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22CAF82" w14:textId="77777777" w:rsidTr="00E40003">
        <w:tblPrEx>
          <w:tblW w:w="9072" w:type="dxa"/>
          <w:tblCellMar>
            <w:left w:w="0" w:type="dxa"/>
            <w:right w:w="0" w:type="dxa"/>
          </w:tblCellMar>
          <w:tblLook w:val="01E0"/>
        </w:tblPrEx>
        <w:trPr>
          <w:trHeight w:hRule="exact" w:val="1418"/>
        </w:trPr>
        <w:tc>
          <w:tcPr>
            <w:tcW w:w="6804" w:type="dxa"/>
            <w:vAlign w:val="center"/>
          </w:tcPr>
          <w:p w:rsidR="001939D3" w:rsidRPr="002E4E4D" w:rsidP="00E40003" w14:paraId="43FD5CDB" w14:textId="77777777">
            <w:pPr>
              <w:pStyle w:val="EPName"/>
            </w:pPr>
            <w:r w:rsidRPr="002E4E4D">
              <w:t>Parlamento europeo</w:t>
            </w:r>
          </w:p>
          <w:p w:rsidR="001939D3" w:rsidRPr="002E4E4D" w:rsidP="00E40003" w14:paraId="69E0123A" w14:textId="77777777">
            <w:pPr>
              <w:pStyle w:val="EPTerm"/>
            </w:pPr>
            <w:r w:rsidRPr="002E4E4D">
              <w:t>2024-2029</w:t>
            </w:r>
          </w:p>
        </w:tc>
        <w:tc>
          <w:tcPr>
            <w:tcW w:w="2268" w:type="dxa"/>
          </w:tcPr>
          <w:p w:rsidR="001939D3" w:rsidRPr="002E4E4D" w:rsidP="00E40003" w14:paraId="54281EA6" w14:textId="77777777">
            <w:pPr>
              <w:pStyle w:val="EPLogo"/>
            </w:pPr>
            <w:r w:rsidRPr="002E4E4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21587"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939D3" w:rsidRPr="002E4E4D" w:rsidP="001939D3" w14:paraId="2755C29A" w14:textId="77777777">
      <w:pPr>
        <w:pStyle w:val="LineTop"/>
      </w:pPr>
    </w:p>
    <w:p w:rsidR="001939D3" w:rsidRPr="002E4E4D" w:rsidP="001939D3" w14:paraId="20176683" w14:textId="77777777">
      <w:pPr>
        <w:pStyle w:val="EPBody"/>
      </w:pPr>
      <w:r w:rsidRPr="002E4E4D">
        <w:rPr>
          <w:rStyle w:val="HideTWBExt"/>
          <w:i w:val="0"/>
          <w:noProof w:val="0"/>
        </w:rPr>
        <w:t>&lt;Commission&gt;</w:t>
      </w:r>
      <w:r w:rsidRPr="002E4E4D">
        <w:rPr>
          <w:rStyle w:val="HideTWBInt"/>
          <w:noProof w:val="0"/>
        </w:rPr>
        <w:t>{TRAN}</w:t>
      </w:r>
      <w:r w:rsidRPr="002E4E4D">
        <w:t>Commissione per i trasporti e il turismo</w:t>
      </w:r>
      <w:r w:rsidRPr="002E4E4D">
        <w:rPr>
          <w:rStyle w:val="HideTWBExt"/>
          <w:i w:val="0"/>
          <w:noProof w:val="0"/>
        </w:rPr>
        <w:t>&lt;/Commission&gt;</w:t>
      </w:r>
    </w:p>
    <w:p w:rsidR="001939D3" w:rsidRPr="002E4E4D" w:rsidP="001939D3" w14:paraId="3CC47DE4" w14:textId="77777777">
      <w:pPr>
        <w:pStyle w:val="LineBottom"/>
      </w:pPr>
    </w:p>
    <w:p w:rsidR="001939D3" w:rsidRPr="002E4E4D" w:rsidP="001939D3" w14:paraId="591E668C" w14:textId="77777777">
      <w:pPr>
        <w:pStyle w:val="CoverReference"/>
      </w:pPr>
      <w:r w:rsidRPr="002E4E4D">
        <w:rPr>
          <w:rStyle w:val="HideTWBExt"/>
          <w:b w:val="0"/>
          <w:noProof w:val="0"/>
        </w:rPr>
        <w:t>&lt;RefProc&gt;</w:t>
      </w:r>
      <w:r w:rsidRPr="002E4E4D">
        <w:t>2025/0422</w:t>
      </w:r>
      <w:r w:rsidRPr="002E4E4D">
        <w:rPr>
          <w:rStyle w:val="HideTWBExt"/>
          <w:b w:val="0"/>
          <w:noProof w:val="0"/>
        </w:rPr>
        <w:t>&lt;/RefProc&gt;&lt;RefTypeProc&gt;</w:t>
      </w:r>
      <w:r w:rsidRPr="002E4E4D">
        <w:t>(COD)</w:t>
      </w:r>
      <w:r w:rsidRPr="002E4E4D">
        <w:rPr>
          <w:rStyle w:val="HideTWBExt"/>
          <w:b w:val="0"/>
          <w:noProof w:val="0"/>
        </w:rPr>
        <w:t>&lt;/RefTypeProc&gt;</w:t>
      </w:r>
    </w:p>
    <w:p w:rsidR="001939D3" w:rsidRPr="002E4E4D" w:rsidP="001939D3" w14:paraId="7E50F713" w14:textId="77777777">
      <w:pPr>
        <w:pStyle w:val="CoverDate"/>
      </w:pPr>
      <w:r w:rsidRPr="002E4E4D">
        <w:rPr>
          <w:rStyle w:val="HideTWBExt"/>
          <w:noProof w:val="0"/>
        </w:rPr>
        <w:t>&lt;Date&gt;</w:t>
      </w:r>
      <w:r w:rsidRPr="002E4E4D">
        <w:rPr>
          <w:rStyle w:val="HideTWBInt"/>
          <w:noProof w:val="0"/>
        </w:rPr>
        <w:t>{11/06/2026}</w:t>
      </w:r>
      <w:r w:rsidRPr="002E4E4D">
        <w:t>26.6.2026</w:t>
      </w:r>
      <w:r w:rsidRPr="002E4E4D">
        <w:rPr>
          <w:rStyle w:val="HideTWBExt"/>
          <w:noProof w:val="0"/>
        </w:rPr>
        <w:t>&lt;/Date&gt;</w:t>
      </w:r>
    </w:p>
    <w:p w:rsidR="001939D3" w:rsidRPr="002E4E4D" w:rsidP="001939D3" w14:paraId="03239B87" w14:textId="77777777">
      <w:pPr>
        <w:pStyle w:val="CoverDocType"/>
      </w:pPr>
      <w:r w:rsidRPr="002E4E4D">
        <w:rPr>
          <w:rStyle w:val="HideTWBExt"/>
          <w:b w:val="0"/>
          <w:noProof w:val="0"/>
        </w:rPr>
        <w:t>&lt;TypeAM&gt;</w:t>
      </w:r>
      <w:r w:rsidRPr="002E4E4D">
        <w:t>EMENDAMENTI</w:t>
      </w:r>
      <w:r w:rsidRPr="002E4E4D">
        <w:rPr>
          <w:rStyle w:val="HideTWBExt"/>
          <w:b w:val="0"/>
          <w:noProof w:val="0"/>
        </w:rPr>
        <w:t>&lt;/TypeAM&gt;</w:t>
      </w:r>
    </w:p>
    <w:p w:rsidR="001939D3" w:rsidRPr="002E4E4D" w:rsidP="001939D3" w14:paraId="081234D5" w14:textId="77777777">
      <w:pPr>
        <w:pStyle w:val="CoverDocType24a"/>
      </w:pPr>
      <w:r w:rsidRPr="002E4E4D">
        <w:rPr>
          <w:rStyle w:val="HideTWBExt"/>
          <w:b w:val="0"/>
          <w:noProof w:val="0"/>
        </w:rPr>
        <w:t>&lt;RangeAM&gt;</w:t>
      </w:r>
      <w:r w:rsidRPr="002E4E4D">
        <w:t>171 - 285</w:t>
      </w:r>
      <w:r w:rsidRPr="002E4E4D">
        <w:rPr>
          <w:rStyle w:val="HideTWBExt"/>
          <w:b w:val="0"/>
          <w:noProof w:val="0"/>
        </w:rPr>
        <w:t>&lt;/RangeAM&gt;</w:t>
      </w:r>
    </w:p>
    <w:p w:rsidR="001939D3" w:rsidRPr="002E4E4D" w:rsidP="001939D3" w14:paraId="3D8177FE" w14:textId="77777777">
      <w:pPr>
        <w:pStyle w:val="CoverBold"/>
      </w:pPr>
      <w:r w:rsidRPr="002E4E4D">
        <w:rPr>
          <w:rStyle w:val="HideTWBExt"/>
          <w:b w:val="0"/>
          <w:noProof w:val="0"/>
        </w:rPr>
        <w:t>&lt;TitreType&gt;</w:t>
      </w:r>
      <w:r w:rsidRPr="002E4E4D">
        <w:t>Procedura semplificata senza progetto di relazione (articolo 52)</w:t>
      </w:r>
      <w:r w:rsidRPr="002E4E4D">
        <w:rPr>
          <w:rStyle w:val="HideTWBExt"/>
          <w:b w:val="0"/>
          <w:noProof w:val="0"/>
        </w:rPr>
        <w:t>&lt;/TitreType&gt;</w:t>
      </w:r>
    </w:p>
    <w:p w:rsidR="001939D3" w:rsidRPr="002D7592" w:rsidP="001939D3" w14:paraId="2AE526FA" w14:textId="77777777">
      <w:pPr>
        <w:pStyle w:val="CoverBold"/>
        <w:rPr>
          <w:lang w:val="sv-SE"/>
        </w:rPr>
      </w:pPr>
      <w:r w:rsidRPr="002D7592">
        <w:rPr>
          <w:rStyle w:val="HideTWBExt"/>
          <w:b w:val="0"/>
          <w:noProof w:val="0"/>
          <w:lang w:val="sv-SE"/>
        </w:rPr>
        <w:t>&lt;Rapporteur&gt;</w:t>
      </w:r>
      <w:r w:rsidRPr="002D7592">
        <w:rPr>
          <w:lang w:val="sv-SE"/>
        </w:rPr>
        <w:t xml:space="preserve">Michael Bloss, Andreas Schwab, Merja </w:t>
      </w:r>
      <w:r w:rsidRPr="002D7592">
        <w:rPr>
          <w:lang w:val="sv-SE"/>
        </w:rPr>
        <w:t>Kyllönen</w:t>
      </w:r>
      <w:r w:rsidRPr="002D7592">
        <w:rPr>
          <w:rStyle w:val="HideTWBExt"/>
          <w:b w:val="0"/>
          <w:noProof w:val="0"/>
          <w:lang w:val="sv-SE"/>
        </w:rPr>
        <w:t>&lt;/</w:t>
      </w:r>
      <w:r w:rsidRPr="002D7592">
        <w:rPr>
          <w:rStyle w:val="HideTWBExt"/>
          <w:b w:val="0"/>
          <w:noProof w:val="0"/>
          <w:lang w:val="sv-SE"/>
        </w:rPr>
        <w:t>Rapporteur</w:t>
      </w:r>
      <w:r w:rsidRPr="002D7592">
        <w:rPr>
          <w:rStyle w:val="HideTWBExt"/>
          <w:b w:val="0"/>
          <w:noProof w:val="0"/>
          <w:lang w:val="sv-SE"/>
        </w:rPr>
        <w:t>&gt;</w:t>
      </w:r>
    </w:p>
    <w:p w:rsidR="001939D3" w:rsidRPr="002E4E4D" w:rsidP="001939D3" w14:paraId="34151BF7" w14:textId="77777777">
      <w:pPr>
        <w:pStyle w:val="CoverNormal24a"/>
        <w:rPr>
          <w:rStyle w:val="HideTWBExt"/>
          <w:noProof w:val="0"/>
        </w:rPr>
      </w:pPr>
    </w:p>
    <w:p w:rsidR="001939D3" w:rsidRPr="002E4E4D" w:rsidP="001939D3" w14:paraId="28DE8FB9" w14:textId="77777777">
      <w:pPr>
        <w:pStyle w:val="CoverNormal24a"/>
      </w:pPr>
      <w:r w:rsidRPr="002E4E4D">
        <w:rPr>
          <w:rStyle w:val="HideTWBExt"/>
          <w:noProof w:val="0"/>
        </w:rPr>
        <w:t>&lt;Titre&gt;</w:t>
      </w:r>
      <w:r w:rsidRPr="002E4E4D">
        <w:t>Modifica dei regolamenti (CE) n. 561/2006, (UE) 2018/858, (UE) 2019/2144 e (UE) 2024/1257 del Parlamento europeo e del Consiglio per quanto riguarda la semplificazione delle prescrizioni tecniche e delle procedure di prova per i veicoli a motore e abrogazione della direttiva 70/157/CEE del Consiglio e il regolamento (UE) n. 540/2014 del Parlamento europeo e del Consiglio</w:t>
      </w:r>
      <w:r w:rsidRPr="002E4E4D">
        <w:rPr>
          <w:rStyle w:val="HideTWBExt"/>
          <w:noProof w:val="0"/>
        </w:rPr>
        <w:t>&lt;/Titre&gt;</w:t>
      </w:r>
    </w:p>
    <w:p w:rsidR="001939D3" w:rsidRPr="002E4E4D" w:rsidP="001939D3" w14:paraId="7D3C807F" w14:textId="77777777">
      <w:pPr>
        <w:pStyle w:val="CoverNormal"/>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151A959B" w14:textId="77777777">
      <w:pPr>
        <w:pStyle w:val="CoverNormal24a"/>
      </w:pPr>
      <w:r w:rsidRPr="002E4E4D">
        <w:rPr>
          <w:rStyle w:val="HideTWBExt"/>
          <w:noProof w:val="0"/>
        </w:rPr>
        <w:t>&lt;DocRef&gt;</w:t>
      </w:r>
      <w:r w:rsidRPr="002E4E4D">
        <w:t>(COM(2025)0993 – C10</w:t>
      </w:r>
      <w:r w:rsidRPr="002E4E4D">
        <w:noBreakHyphen/>
        <w:t>0354/2025 – 2025/0422(COD))</w:t>
      </w:r>
      <w:r w:rsidRPr="002E4E4D">
        <w:rPr>
          <w:rStyle w:val="HideTWBExt"/>
          <w:noProof w:val="0"/>
        </w:rPr>
        <w:t>&lt;/DocRef&gt;</w:t>
      </w:r>
    </w:p>
    <w:p w:rsidR="00B85286" w:rsidRPr="002E4E4D" w:rsidP="00E660E2" w14:paraId="33B26110" w14:textId="77777777">
      <w:pPr>
        <w:widowControl/>
        <w:tabs>
          <w:tab w:val="center" w:pos="4677"/>
        </w:tabs>
      </w:pPr>
      <w:r w:rsidRPr="002E4E4D">
        <w:br w:type="page"/>
      </w:r>
      <w:r w:rsidRPr="002E4E4D" w:rsidR="0086618E">
        <w:t>AM_Com_LegReport</w:t>
      </w:r>
    </w:p>
    <w:p w:rsidR="001939D3" w:rsidRPr="002E4E4D" w:rsidP="001939D3" w14:paraId="36BA7C3A" w14:textId="74CFD450">
      <w:pPr>
        <w:pStyle w:val="AMNumberTabs0"/>
        <w:keepNext/>
        <w:rPr>
          <w:lang w:val="it-IT"/>
        </w:rPr>
      </w:pPr>
      <w:r w:rsidRPr="002E4E4D">
        <w:rPr>
          <w:lang w:val="it-IT"/>
        </w:rPr>
        <w:br w:type="page"/>
      </w:r>
      <w:r w:rsidRPr="002E4E4D">
        <w:rPr>
          <w:rStyle w:val="HideTWBExt"/>
          <w:b w:val="0"/>
          <w:noProof w:val="0"/>
          <w:lang w:val="it-IT"/>
        </w:rPr>
        <w:t>&lt;RepeatBlock-Amend&gt;</w:t>
      </w: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171</w:t>
      </w:r>
      <w:r w:rsidRPr="002E4E4D">
        <w:rPr>
          <w:rStyle w:val="HideTWBExt"/>
          <w:noProof w:val="0"/>
          <w:lang w:val="it-IT"/>
        </w:rPr>
        <w:t>&lt;/NumAm&gt;</w:t>
      </w:r>
    </w:p>
    <w:p w:rsidR="001939D3" w:rsidRPr="002E4E4D" w:rsidP="001939D3" w14:paraId="2B3C7CB0"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Antonín </w:t>
      </w:r>
      <w:r w:rsidRPr="002E4E4D">
        <w:t>Staněk</w:t>
      </w:r>
      <w:r w:rsidRPr="002E4E4D">
        <w:t xml:space="preserve">, </w:t>
      </w:r>
      <w:r w:rsidRPr="002E4E4D">
        <w:t>Ondřej</w:t>
      </w:r>
      <w:r w:rsidRPr="002E4E4D">
        <w:t xml:space="preserve"> </w:t>
      </w:r>
      <w:r w:rsidRPr="002E4E4D">
        <w:t>Knotek</w:t>
      </w:r>
      <w:r w:rsidRPr="002E4E4D">
        <w:t xml:space="preserve">, Mathilde </w:t>
      </w:r>
      <w:r w:rsidRPr="002E4E4D">
        <w:t>Androuët</w:t>
      </w:r>
      <w:r w:rsidRPr="002E4E4D">
        <w:t xml:space="preserve">, Marie-Luce </w:t>
      </w:r>
      <w:r w:rsidRPr="002E4E4D">
        <w:t>Brasier-Clain</w:t>
      </w:r>
      <w:r w:rsidRPr="002E4E4D">
        <w:t xml:space="preserve">, Anne-Sophie </w:t>
      </w:r>
      <w:r w:rsidRPr="002E4E4D">
        <w:t>Frigout</w:t>
      </w:r>
      <w:r w:rsidRPr="002E4E4D">
        <w:t xml:space="preserve">, Jana </w:t>
      </w:r>
      <w:r w:rsidRPr="002E4E4D">
        <w:t>Nagyová</w:t>
      </w:r>
      <w:r w:rsidRPr="002E4E4D">
        <w:t xml:space="preserve">, Matthieu Valet, Valérie </w:t>
      </w:r>
      <w:r w:rsidRPr="002E4E4D">
        <w:t>Deloge</w:t>
      </w:r>
      <w:r w:rsidRPr="002E4E4D">
        <w:t xml:space="preserve">, Klara </w:t>
      </w:r>
      <w:r w:rsidRPr="002E4E4D">
        <w:t>Dostalova</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4A882795" w14:textId="77777777">
      <w:r w:rsidRPr="002E4E4D">
        <w:rPr>
          <w:rStyle w:val="HideTWBExt"/>
          <w:noProof w:val="0"/>
        </w:rPr>
        <w:t>&lt;/RepeatBlock-By&gt;</w:t>
      </w:r>
    </w:p>
    <w:p w:rsidR="001939D3" w:rsidRPr="002E4E4D" w:rsidP="001939D3" w14:paraId="64634915"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4FF78F2F" w14:textId="77777777">
      <w:pPr>
        <w:pStyle w:val="NormalBold"/>
      </w:pPr>
      <w:r w:rsidRPr="002E4E4D">
        <w:rPr>
          <w:rStyle w:val="HideTWBExt"/>
          <w:noProof w:val="0"/>
        </w:rPr>
        <w:t>&lt;Article&gt;</w:t>
      </w:r>
      <w:r w:rsidRPr="002E4E4D">
        <w:t>Articolo 4 – comma 1 – punto -1 (nuovo)</w:t>
      </w:r>
      <w:r w:rsidRPr="002E4E4D">
        <w:rPr>
          <w:rStyle w:val="HideTWBExt"/>
          <w:noProof w:val="0"/>
        </w:rPr>
        <w:t>&lt;/Article&gt;</w:t>
      </w:r>
    </w:p>
    <w:p w:rsidR="001939D3" w:rsidRPr="002E4E4D" w:rsidP="001939D3" w14:paraId="673CCEC5"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22D54D76" w14:textId="77777777">
      <w:r w:rsidRPr="002E4E4D">
        <w:rPr>
          <w:rStyle w:val="HideTWBExt"/>
          <w:noProof w:val="0"/>
        </w:rPr>
        <w:t>&lt;Article2&gt;</w:t>
      </w:r>
      <w:r w:rsidRPr="002E4E4D">
        <w:t>Articolo 10 – paragrafi 6, 7 e 10</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3E8C0A6F"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6C095EF0" w14:textId="77777777">
            <w:pPr>
              <w:keepNext/>
            </w:pPr>
          </w:p>
        </w:tc>
      </w:tr>
      <w:tr w14:paraId="096D7F0A"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1D7917DF" w14:textId="77777777">
            <w:pPr>
              <w:pStyle w:val="ColumnHeading"/>
              <w:keepNext/>
              <w:rPr>
                <w:lang w:val="it-IT"/>
              </w:rPr>
            </w:pPr>
            <w:r w:rsidRPr="002E4E4D">
              <w:rPr>
                <w:lang w:val="it-IT"/>
              </w:rPr>
              <w:t>Testo in vigore</w:t>
            </w:r>
          </w:p>
        </w:tc>
        <w:tc>
          <w:tcPr>
            <w:tcW w:w="4876" w:type="dxa"/>
            <w:hideMark/>
          </w:tcPr>
          <w:p w:rsidR="001939D3" w:rsidRPr="002E4E4D" w:rsidP="00E40003" w14:paraId="49958DCB" w14:textId="77777777">
            <w:pPr>
              <w:pStyle w:val="ColumnHeading"/>
              <w:keepNext/>
              <w:rPr>
                <w:lang w:val="it-IT"/>
              </w:rPr>
            </w:pPr>
            <w:r w:rsidRPr="002E4E4D">
              <w:rPr>
                <w:lang w:val="it-IT"/>
              </w:rPr>
              <w:t>Emendamento</w:t>
            </w:r>
          </w:p>
        </w:tc>
      </w:tr>
      <w:tr w14:paraId="01A1C5C0"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48AF5163" w14:textId="77777777">
            <w:pPr>
              <w:pStyle w:val="Normal6"/>
              <w:rPr>
                <w:lang w:val="it-IT"/>
              </w:rPr>
            </w:pPr>
          </w:p>
        </w:tc>
        <w:tc>
          <w:tcPr>
            <w:tcW w:w="4876" w:type="dxa"/>
            <w:hideMark/>
          </w:tcPr>
          <w:p w:rsidR="001939D3" w:rsidRPr="002E4E4D" w:rsidP="00E40003" w14:paraId="08D229FF" w14:textId="77777777">
            <w:pPr>
              <w:pStyle w:val="Normal6"/>
              <w:rPr>
                <w:szCs w:val="24"/>
                <w:lang w:val="it-IT"/>
              </w:rPr>
            </w:pPr>
            <w:r w:rsidRPr="002E4E4D">
              <w:rPr>
                <w:b/>
                <w:i/>
                <w:lang w:val="it-IT"/>
              </w:rPr>
              <w:t>(-1)</w:t>
            </w:r>
            <w:r w:rsidRPr="002E4E4D">
              <w:rPr>
                <w:b/>
                <w:i/>
                <w:lang w:val="it-IT"/>
              </w:rPr>
              <w:tab/>
              <w:t>L'articolo 10 è così modificato:</w:t>
            </w:r>
          </w:p>
        </w:tc>
      </w:tr>
      <w:tr w14:paraId="3CC8D149"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362C0D60" w14:textId="77777777">
            <w:pPr>
              <w:pStyle w:val="Normal6"/>
              <w:rPr>
                <w:lang w:val="it-IT"/>
              </w:rPr>
            </w:pPr>
          </w:p>
        </w:tc>
        <w:tc>
          <w:tcPr>
            <w:tcW w:w="4876" w:type="dxa"/>
            <w:hideMark/>
          </w:tcPr>
          <w:p w:rsidR="001939D3" w:rsidRPr="002E4E4D" w:rsidP="00E40003" w14:paraId="5309DF50" w14:textId="77777777">
            <w:pPr>
              <w:pStyle w:val="Normal6"/>
              <w:rPr>
                <w:b/>
                <w:i/>
                <w:lang w:val="it-IT"/>
              </w:rPr>
            </w:pPr>
            <w:r w:rsidRPr="002E4E4D">
              <w:rPr>
                <w:b/>
                <w:i/>
                <w:lang w:val="it-IT"/>
              </w:rPr>
              <w:t>a) il paragrafo 6 è sostituito dal seguente:</w:t>
            </w:r>
          </w:p>
        </w:tc>
      </w:tr>
      <w:tr w14:paraId="6272EDF1"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7F11B375" w14:textId="77777777">
            <w:pPr>
              <w:pStyle w:val="Normal6"/>
              <w:rPr>
                <w:lang w:val="it-IT"/>
              </w:rPr>
            </w:pPr>
            <w:r w:rsidRPr="002E4E4D">
              <w:rPr>
                <w:lang w:val="it-IT"/>
              </w:rPr>
              <w:t xml:space="preserve">6. A decorrere dal 29 maggio </w:t>
            </w:r>
            <w:r w:rsidRPr="002E4E4D">
              <w:rPr>
                <w:b/>
                <w:i/>
                <w:lang w:val="it-IT"/>
              </w:rPr>
              <w:t>2028</w:t>
            </w:r>
            <w:r w:rsidRPr="002E4E4D">
              <w:rPr>
                <w:lang w:val="it-IT"/>
              </w:rPr>
              <w:t>, in caso di nuovi tipi di veicoli della categoria M2, M3, N2 o N3 e di nuovi tipi di rimorchi della categoria O3 o O4 non conformi al presente regolamento, le autorità di omologazione si rifiutano di rilasciare l'omologazione UE o nazionale in relazione alle emissioni a tali nuovi tipi di veicoli e rimorchi per motivi connessi alle emissioni di CO2 e inquinanti, al consumo di carburante e di energia elettrica o alla durabilità della batteria.</w:t>
            </w:r>
          </w:p>
        </w:tc>
        <w:tc>
          <w:tcPr>
            <w:tcW w:w="4876" w:type="dxa"/>
            <w:hideMark/>
          </w:tcPr>
          <w:p w:rsidR="001939D3" w:rsidRPr="002E4E4D" w:rsidP="00E40003" w14:paraId="651E9CD1" w14:textId="77777777">
            <w:pPr>
              <w:pStyle w:val="Normal6"/>
              <w:rPr>
                <w:szCs w:val="24"/>
                <w:lang w:val="it-IT"/>
              </w:rPr>
            </w:pPr>
            <w:r w:rsidRPr="002E4E4D">
              <w:rPr>
                <w:lang w:val="it-IT"/>
              </w:rPr>
              <w:t xml:space="preserve">6. A decorrere dal 29 maggio </w:t>
            </w:r>
            <w:r w:rsidRPr="002E4E4D">
              <w:rPr>
                <w:b/>
                <w:i/>
                <w:lang w:val="it-IT"/>
              </w:rPr>
              <w:t>2033</w:t>
            </w:r>
            <w:r w:rsidRPr="002E4E4D">
              <w:rPr>
                <w:lang w:val="it-IT"/>
              </w:rPr>
              <w:t>, in caso di nuovi tipi di veicoli della categoria M2, M3, N2 o N3 e di nuovi tipi di rimorchi della categoria O3 o O4 non conformi al presente regolamento, le autorità di omologazione si rifiutano di rilasciare l'omologazione UE o nazionale in relazione alle emissioni a tali nuovi tipi di veicoli e rimorchi per motivi connessi alle emissioni di CO2 e inquinanti, al consumo di carburante e di energia elettrica o alla durabilità della batteria.</w:t>
            </w:r>
          </w:p>
        </w:tc>
      </w:tr>
      <w:tr w14:paraId="51C54E85"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6E1F2598" w14:textId="77777777">
            <w:pPr>
              <w:pStyle w:val="Normal6"/>
              <w:rPr>
                <w:lang w:val="it-IT"/>
              </w:rPr>
            </w:pPr>
          </w:p>
        </w:tc>
        <w:tc>
          <w:tcPr>
            <w:tcW w:w="4876" w:type="dxa"/>
            <w:hideMark/>
          </w:tcPr>
          <w:p w:rsidR="001939D3" w:rsidRPr="002E4E4D" w:rsidP="00E40003" w14:paraId="3BF21967" w14:textId="77777777">
            <w:pPr>
              <w:pStyle w:val="Normal6"/>
              <w:rPr>
                <w:lang w:val="it-IT"/>
              </w:rPr>
            </w:pPr>
            <w:r w:rsidRPr="002E4E4D">
              <w:rPr>
                <w:b/>
                <w:i/>
                <w:lang w:val="it-IT"/>
              </w:rPr>
              <w:t>b) il paragrafo 7 è sostituito dal seguente:</w:t>
            </w:r>
          </w:p>
        </w:tc>
      </w:tr>
      <w:tr w14:paraId="3477D84F"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196236CF" w14:textId="77777777">
            <w:pPr>
              <w:pStyle w:val="Normal6"/>
              <w:rPr>
                <w:lang w:val="it-IT"/>
              </w:rPr>
            </w:pPr>
            <w:r w:rsidRPr="002E4E4D">
              <w:rPr>
                <w:lang w:val="it-IT"/>
              </w:rPr>
              <w:t xml:space="preserve">7. A decorrere dal 29 maggio </w:t>
            </w:r>
            <w:r w:rsidRPr="002E4E4D">
              <w:rPr>
                <w:b/>
                <w:i/>
                <w:lang w:val="it-IT"/>
              </w:rPr>
              <w:t>2029</w:t>
            </w:r>
            <w:r w:rsidRPr="002E4E4D">
              <w:rPr>
                <w:lang w:val="it-IT"/>
              </w:rPr>
              <w:t>, in caso di veicoli nuovi della categoria M2, M3, N2 o N3 e di rimorchi nuovi della categoria O3 o O4 non conformi al presente regolamento, le autorità nazionali considerano i certificati di conformità come non più validi ai fini dell'immatricolazione e vietano l'immatricolazione, la vendita o la messa in servizio di tali veicoli e rimorchi nuovi per motivi connessi alle emissioni di CO2 e inquinanti, al consumo di carburante e di energia elettrica, all'efficienza energetica o alla durabilità della batteria.</w:t>
            </w:r>
          </w:p>
        </w:tc>
        <w:tc>
          <w:tcPr>
            <w:tcW w:w="4876" w:type="dxa"/>
            <w:hideMark/>
          </w:tcPr>
          <w:p w:rsidR="001939D3" w:rsidRPr="002E4E4D" w:rsidP="00E40003" w14:paraId="67DD6BA7" w14:textId="77777777">
            <w:pPr>
              <w:pStyle w:val="Normal6"/>
              <w:rPr>
                <w:szCs w:val="24"/>
                <w:lang w:val="it-IT"/>
              </w:rPr>
            </w:pPr>
            <w:r w:rsidRPr="002E4E4D">
              <w:rPr>
                <w:lang w:val="it-IT"/>
              </w:rPr>
              <w:t xml:space="preserve">7. A decorrere dal 29 maggio </w:t>
            </w:r>
            <w:r w:rsidRPr="002E4E4D">
              <w:rPr>
                <w:b/>
                <w:i/>
                <w:lang w:val="it-IT"/>
              </w:rPr>
              <w:t>2034</w:t>
            </w:r>
            <w:r w:rsidRPr="002E4E4D">
              <w:rPr>
                <w:lang w:val="it-IT"/>
              </w:rPr>
              <w:t>, in caso di veicoli nuovi della categoria M2, M3, N2 o N3 e di rimorchi nuovi della categoria O3 o O4 non conformi al presente regolamento, le autorità nazionali considerano i certificati di conformità come non più validi ai fini dell'immatricolazione e vietano l'immatricolazione, la vendita o la messa in servizio di tali veicoli e rimorchi nuovi per motivi connessi alle emissioni di CO2 e inquinanti, al consumo di carburante e di energia elettrica, all'efficienza energetica o alla durabilità della batteria.</w:t>
            </w:r>
          </w:p>
        </w:tc>
      </w:tr>
      <w:tr w14:paraId="1DF33C42"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74B22517" w14:textId="77777777">
            <w:pPr>
              <w:pStyle w:val="Normal6"/>
              <w:rPr>
                <w:lang w:val="it-IT"/>
              </w:rPr>
            </w:pPr>
          </w:p>
        </w:tc>
        <w:tc>
          <w:tcPr>
            <w:tcW w:w="4876" w:type="dxa"/>
            <w:hideMark/>
          </w:tcPr>
          <w:p w:rsidR="001939D3" w:rsidRPr="002E4E4D" w:rsidP="00E40003" w14:paraId="7145CDC0" w14:textId="77777777">
            <w:pPr>
              <w:pStyle w:val="Normal6"/>
              <w:rPr>
                <w:szCs w:val="24"/>
                <w:lang w:val="it-IT"/>
              </w:rPr>
            </w:pPr>
            <w:r w:rsidRPr="002E4E4D">
              <w:rPr>
                <w:b/>
                <w:i/>
                <w:lang w:val="it-IT"/>
              </w:rPr>
              <w:t>c) il paragrafo 10 è sostituito dal seguente:</w:t>
            </w:r>
          </w:p>
        </w:tc>
      </w:tr>
      <w:tr w14:paraId="3FC338F5"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175B6D0C" w14:textId="77777777">
            <w:pPr>
              <w:pStyle w:val="Normal6"/>
              <w:rPr>
                <w:lang w:val="it-IT"/>
              </w:rPr>
            </w:pPr>
            <w:r w:rsidRPr="002E4E4D">
              <w:rPr>
                <w:lang w:val="it-IT"/>
              </w:rPr>
              <w:t>10. A decorrere dal 1º luglio </w:t>
            </w:r>
            <w:r w:rsidRPr="002E4E4D">
              <w:rPr>
                <w:b/>
                <w:i/>
                <w:lang w:val="it-IT"/>
              </w:rPr>
              <w:t>2031</w:t>
            </w:r>
            <w:r w:rsidRPr="002E4E4D">
              <w:rPr>
                <w:lang w:val="it-IT"/>
              </w:rPr>
              <w:t>, in caso di veicoli nuovi della categoria M2, M3, N2 o N3 non conformi al presente regolamento prodotti da costruttori di piccole serie, le autorità nazionali considerano i certificati di conformità come non più validi ai fini dell'immatricolazione e vietano l'immatricolazione, la vendita o la messa in servizio di tali veicoli nuovi per motivi connessi alle emissioni di CO2 e inquinanti, al consumo di carburante e di energia elettrica, all'efficienza energetica o alla durabilità della batteria.</w:t>
            </w:r>
          </w:p>
        </w:tc>
        <w:tc>
          <w:tcPr>
            <w:tcW w:w="4876" w:type="dxa"/>
            <w:hideMark/>
          </w:tcPr>
          <w:p w:rsidR="001939D3" w:rsidRPr="002E4E4D" w:rsidP="00E40003" w14:paraId="29731A43" w14:textId="77777777">
            <w:pPr>
              <w:pStyle w:val="Normal6"/>
              <w:rPr>
                <w:szCs w:val="24"/>
                <w:lang w:val="it-IT"/>
              </w:rPr>
            </w:pPr>
            <w:r w:rsidRPr="002E4E4D">
              <w:rPr>
                <w:lang w:val="it-IT"/>
              </w:rPr>
              <w:t>10.</w:t>
            </w:r>
            <w:r w:rsidRPr="002E4E4D">
              <w:rPr>
                <w:b/>
                <w:i/>
                <w:lang w:val="it-IT"/>
              </w:rPr>
              <w:t xml:space="preserve"> </w:t>
            </w:r>
            <w:r w:rsidRPr="002E4E4D">
              <w:rPr>
                <w:lang w:val="it-IT"/>
              </w:rPr>
              <w:t>A decorrere dal 1º luglio </w:t>
            </w:r>
            <w:r w:rsidRPr="002E4E4D">
              <w:rPr>
                <w:b/>
                <w:i/>
                <w:lang w:val="it-IT"/>
              </w:rPr>
              <w:t>2036</w:t>
            </w:r>
            <w:r w:rsidRPr="002E4E4D">
              <w:rPr>
                <w:lang w:val="it-IT"/>
              </w:rPr>
              <w:t>, in caso di veicoli nuovi della categoria M2, M3, N2 o N3 non conformi al presente regolamento prodotti da costruttori di piccole serie, le autorità nazionali considerano i certificati di conformità come non più validi ai fini dell'immatricolazione e vietano l'immatricolazione, la vendita o la messa in servizio di tali veicoli nuovi per motivi connessi alle emissioni di CO2 e inquinanti, al consumo di carburante e di energia elettrica, all'efficienza energetica o alla durabilità della batteria.</w:t>
            </w:r>
          </w:p>
        </w:tc>
      </w:tr>
    </w:tbl>
    <w:p w:rsidR="001939D3" w:rsidRPr="002E4E4D" w:rsidP="001939D3" w14:paraId="3F6CE6D2"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4FDFDBA2" w14:textId="77777777">
      <w:pPr>
        <w:pStyle w:val="CrossRef"/>
        <w:rPr>
          <w:lang w:val="it-IT"/>
        </w:rPr>
      </w:pPr>
      <w:r w:rsidRPr="002E4E4D">
        <w:rPr>
          <w:lang w:val="it-IT"/>
        </w:rPr>
        <w:t>(32024R1257)</w:t>
      </w:r>
    </w:p>
    <w:p w:rsidR="001939D3" w:rsidRPr="002E4E4D" w:rsidP="001939D3" w14:paraId="59F9AB6B"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5A321258" w14:textId="77777777">
      <w:pPr>
        <w:pStyle w:val="Normal12Italic"/>
        <w:rPr>
          <w:noProof w:val="0"/>
          <w:lang w:val="it-IT"/>
        </w:rPr>
      </w:pPr>
      <w:r w:rsidRPr="002E4E4D">
        <w:rPr>
          <w:noProof w:val="0"/>
          <w:lang w:val="it-IT"/>
        </w:rPr>
        <w:t>Il quadro Euro 7 impone ai costruttori di veicoli pesanti di investire ulteriormente nella tecnologia dei motori a combustione, mentre il regolamento in materia di emissioni di CO₂ dei veicoli pesanti favorisce una rapida elettrificazione e impone sanzioni in caso di non conformità. Queste prescrizioni competono per le stesse risorse e aumentano i costi dei veicoli, incidendo sui prezzi dei trasporti e dei consumatori. L'emendamento propone di rinviare di cinque anni l'attuazione dell'Euro 7 per i veicoli pesanti al fine di dare priorità agli investimenti nelle tecnologie di riduzione delle emissioni di CO₂.</w:t>
      </w:r>
    </w:p>
    <w:p w:rsidR="001939D3" w:rsidRPr="002E4E4D" w:rsidP="001939D3" w14:paraId="4DF69814" w14:textId="77777777">
      <w:r w:rsidRPr="002E4E4D">
        <w:rPr>
          <w:rStyle w:val="HideTWBExt"/>
          <w:noProof w:val="0"/>
        </w:rPr>
        <w:t>&lt;/Amend&gt;</w:t>
      </w:r>
    </w:p>
    <w:p w:rsidR="001939D3" w:rsidRPr="002E4E4D" w:rsidP="001939D3" w14:paraId="428AF93F"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172</w:t>
      </w:r>
      <w:r w:rsidRPr="002E4E4D">
        <w:rPr>
          <w:rStyle w:val="HideTWBExt"/>
          <w:noProof w:val="0"/>
          <w:lang w:val="it-IT"/>
        </w:rPr>
        <w:t>&lt;/NumAm&gt;</w:t>
      </w:r>
    </w:p>
    <w:p w:rsidR="001939D3" w:rsidRPr="002E4E4D" w:rsidP="001939D3" w14:paraId="6888B8AE"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Andreas Schwab, Andrea </w:t>
      </w:r>
      <w:r w:rsidRPr="002E4E4D">
        <w:t>Wechsler</w:t>
      </w:r>
      <w:r w:rsidRPr="002E4E4D">
        <w:t xml:space="preserve">, Markus Ferber, Jens </w:t>
      </w:r>
      <w:r w:rsidRPr="002E4E4D">
        <w:t>Gieseke</w:t>
      </w:r>
      <w:r w:rsidRPr="002E4E4D">
        <w:t xml:space="preserve">, Marion </w:t>
      </w:r>
      <w:r w:rsidRPr="002E4E4D">
        <w:t>Walsmann</w:t>
      </w:r>
      <w:r w:rsidRPr="002E4E4D">
        <w:t xml:space="preserve">, </w:t>
      </w:r>
      <w:r w:rsidRPr="002E4E4D">
        <w:t>Engin</w:t>
      </w:r>
      <w:r w:rsidRPr="002E4E4D">
        <w:t xml:space="preserve"> </w:t>
      </w:r>
      <w:r w:rsidRPr="002E4E4D">
        <w:t>Eroglu</w:t>
      </w:r>
      <w:r w:rsidRPr="002E4E4D">
        <w:t xml:space="preserve">, Norbert Lins, Oliver Schenk, Christian </w:t>
      </w:r>
      <w:r w:rsidRPr="002E4E4D">
        <w:t>Doleschal</w:t>
      </w:r>
      <w:r w:rsidRPr="002E4E4D">
        <w:t xml:space="preserve">, Angelika </w:t>
      </w:r>
      <w:r w:rsidRPr="002E4E4D">
        <w:t>Niebler</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6021E066" w14:textId="77777777">
      <w:r w:rsidRPr="002E4E4D">
        <w:rPr>
          <w:rStyle w:val="HideTWBExt"/>
          <w:noProof w:val="0"/>
        </w:rPr>
        <w:t>&lt;/RepeatBlock-By&gt;</w:t>
      </w:r>
    </w:p>
    <w:p w:rsidR="001939D3" w:rsidRPr="002E4E4D" w:rsidP="001939D3" w14:paraId="0EAA8632"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3EEAD72C" w14:textId="77777777">
      <w:pPr>
        <w:pStyle w:val="NormalBold"/>
      </w:pPr>
      <w:r w:rsidRPr="002E4E4D">
        <w:rPr>
          <w:rStyle w:val="HideTWBExt"/>
          <w:noProof w:val="0"/>
        </w:rPr>
        <w:t>&lt;Article&gt;</w:t>
      </w:r>
      <w:r w:rsidRPr="002E4E4D">
        <w:t>Articolo 4 – comma 1 – punto -1 (nuovo)</w:t>
      </w:r>
      <w:r w:rsidRPr="002E4E4D">
        <w:rPr>
          <w:rStyle w:val="HideTWBExt"/>
          <w:noProof w:val="0"/>
        </w:rPr>
        <w:t>&lt;/Article&gt;</w:t>
      </w:r>
    </w:p>
    <w:p w:rsidR="001939D3" w:rsidRPr="002E4E4D" w:rsidP="001939D3" w14:paraId="524D96DD"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05A17B00" w14:textId="77777777">
      <w:r w:rsidRPr="002E4E4D">
        <w:rPr>
          <w:rStyle w:val="HideTWBExt"/>
          <w:noProof w:val="0"/>
        </w:rPr>
        <w:t>&lt;Article2&gt;</w:t>
      </w:r>
      <w:r w:rsidRPr="002E4E4D">
        <w:t>Articolo 10 – paragrafi 6, 7 e 10</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3790CEE5"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1EF852E5" w14:textId="77777777">
            <w:pPr>
              <w:keepNext/>
            </w:pPr>
          </w:p>
        </w:tc>
      </w:tr>
      <w:tr w14:paraId="724CCD8C"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495DE768" w14:textId="77777777">
            <w:pPr>
              <w:pStyle w:val="ColumnHeading"/>
              <w:keepNext/>
              <w:rPr>
                <w:lang w:val="it-IT"/>
              </w:rPr>
            </w:pPr>
            <w:r w:rsidRPr="002E4E4D">
              <w:rPr>
                <w:lang w:val="it-IT"/>
              </w:rPr>
              <w:t>Testo in vigore</w:t>
            </w:r>
          </w:p>
        </w:tc>
        <w:tc>
          <w:tcPr>
            <w:tcW w:w="4876" w:type="dxa"/>
            <w:hideMark/>
          </w:tcPr>
          <w:p w:rsidR="001939D3" w:rsidRPr="002E4E4D" w:rsidP="00E40003" w14:paraId="32834DCF" w14:textId="77777777">
            <w:pPr>
              <w:pStyle w:val="ColumnHeading"/>
              <w:keepNext/>
              <w:rPr>
                <w:lang w:val="it-IT"/>
              </w:rPr>
            </w:pPr>
            <w:r w:rsidRPr="002E4E4D">
              <w:rPr>
                <w:lang w:val="it-IT"/>
              </w:rPr>
              <w:t>Emendamento</w:t>
            </w:r>
          </w:p>
        </w:tc>
      </w:tr>
      <w:tr w14:paraId="54FD2726"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07765B6A" w14:textId="77777777">
            <w:pPr>
              <w:pStyle w:val="Normal6"/>
              <w:rPr>
                <w:lang w:val="it-IT"/>
              </w:rPr>
            </w:pPr>
          </w:p>
        </w:tc>
        <w:tc>
          <w:tcPr>
            <w:tcW w:w="4876" w:type="dxa"/>
            <w:hideMark/>
          </w:tcPr>
          <w:p w:rsidR="001939D3" w:rsidRPr="002E4E4D" w:rsidP="00E40003" w14:paraId="629DA62E" w14:textId="77777777">
            <w:pPr>
              <w:pStyle w:val="Normal6"/>
              <w:rPr>
                <w:szCs w:val="24"/>
                <w:lang w:val="it-IT"/>
              </w:rPr>
            </w:pPr>
            <w:r w:rsidRPr="002E4E4D">
              <w:rPr>
                <w:b/>
                <w:i/>
                <w:lang w:val="it-IT"/>
              </w:rPr>
              <w:t>(-1)</w:t>
            </w:r>
            <w:r w:rsidRPr="002E4E4D">
              <w:rPr>
                <w:b/>
                <w:i/>
                <w:lang w:val="it-IT"/>
              </w:rPr>
              <w:tab/>
              <w:t>L'articolo 10 è così modificato:</w:t>
            </w:r>
          </w:p>
        </w:tc>
      </w:tr>
      <w:tr w14:paraId="37F6DA56"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0ED3C0FD" w14:textId="77777777">
            <w:pPr>
              <w:pStyle w:val="Normal6"/>
              <w:rPr>
                <w:lang w:val="it-IT"/>
              </w:rPr>
            </w:pPr>
          </w:p>
        </w:tc>
        <w:tc>
          <w:tcPr>
            <w:tcW w:w="4876" w:type="dxa"/>
            <w:hideMark/>
          </w:tcPr>
          <w:p w:rsidR="001939D3" w:rsidRPr="002E4E4D" w:rsidP="00E40003" w14:paraId="6C9F57C4" w14:textId="77777777">
            <w:pPr>
              <w:pStyle w:val="Normal6"/>
              <w:rPr>
                <w:lang w:val="it-IT"/>
              </w:rPr>
            </w:pPr>
            <w:r w:rsidRPr="002E4E4D">
              <w:rPr>
                <w:lang w:val="it-IT"/>
              </w:rPr>
              <w:t>"</w:t>
            </w:r>
            <w:r w:rsidRPr="002E4E4D">
              <w:rPr>
                <w:b/>
                <w:i/>
                <w:lang w:val="it-IT"/>
              </w:rPr>
              <w:t>a) il paragrafo 6 è sostituito dal seguente:</w:t>
            </w:r>
          </w:p>
        </w:tc>
      </w:tr>
      <w:tr w14:paraId="1009B2BE"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1422F0E2" w14:textId="77777777">
            <w:pPr>
              <w:pStyle w:val="Normal6"/>
              <w:rPr>
                <w:lang w:val="it-IT"/>
              </w:rPr>
            </w:pPr>
            <w:r w:rsidRPr="002E4E4D">
              <w:rPr>
                <w:lang w:val="it-IT"/>
              </w:rPr>
              <w:t xml:space="preserve">6. A decorrere dal 29 maggio </w:t>
            </w:r>
            <w:r w:rsidRPr="002E4E4D">
              <w:rPr>
                <w:b/>
                <w:i/>
                <w:lang w:val="it-IT"/>
              </w:rPr>
              <w:t>2028</w:t>
            </w:r>
            <w:r w:rsidRPr="002E4E4D">
              <w:rPr>
                <w:lang w:val="it-IT"/>
              </w:rPr>
              <w:t>, in caso di nuovi tipi di veicoli della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o N</w:t>
            </w:r>
            <w:r w:rsidRPr="002E4E4D">
              <w:rPr>
                <w:vertAlign w:val="subscript"/>
                <w:lang w:val="it-IT"/>
              </w:rPr>
              <w:t>3</w:t>
            </w:r>
            <w:r w:rsidRPr="002E4E4D">
              <w:rPr>
                <w:lang w:val="it-IT"/>
              </w:rPr>
              <w:t xml:space="preserve"> e di nuovi tipi di rimorchi della categoria O</w:t>
            </w:r>
            <w:r w:rsidRPr="002E4E4D">
              <w:rPr>
                <w:vertAlign w:val="subscript"/>
                <w:lang w:val="it-IT"/>
              </w:rPr>
              <w:t>3</w:t>
            </w:r>
            <w:r w:rsidRPr="002E4E4D">
              <w:rPr>
                <w:lang w:val="it-IT"/>
              </w:rPr>
              <w:t xml:space="preserve"> o O</w:t>
            </w:r>
            <w:r w:rsidRPr="002E4E4D">
              <w:rPr>
                <w:vertAlign w:val="subscript"/>
                <w:lang w:val="it-IT"/>
              </w:rPr>
              <w:t>4</w:t>
            </w:r>
            <w:r w:rsidRPr="002E4E4D">
              <w:rPr>
                <w:lang w:val="it-IT"/>
              </w:rPr>
              <w:t xml:space="preserve"> non conformi al presente regolamento, le autorità di omologazione si rifiutano di rilasciare l'omologazione UE o nazionale in relazione alle emissioni a tali nuovi tipi di veicoli e rimorchi per motivi connessi alle emissioni di CO</w:t>
            </w:r>
            <w:r w:rsidRPr="002E4E4D">
              <w:rPr>
                <w:vertAlign w:val="subscript"/>
                <w:lang w:val="it-IT"/>
              </w:rPr>
              <w:t>2</w:t>
            </w:r>
            <w:r w:rsidRPr="002E4E4D">
              <w:rPr>
                <w:lang w:val="it-IT"/>
              </w:rPr>
              <w:t xml:space="preserve"> e inquinanti, al consumo di carburante e di energia elettrica o alla durabilità della batteria.</w:t>
            </w:r>
          </w:p>
        </w:tc>
        <w:tc>
          <w:tcPr>
            <w:tcW w:w="4876" w:type="dxa"/>
            <w:hideMark/>
          </w:tcPr>
          <w:p w:rsidR="001939D3" w:rsidRPr="002E4E4D" w:rsidP="00E40003" w14:paraId="1B7FC733" w14:textId="77777777">
            <w:pPr>
              <w:pStyle w:val="Normal6"/>
              <w:rPr>
                <w:szCs w:val="24"/>
                <w:lang w:val="it-IT"/>
              </w:rPr>
            </w:pPr>
            <w:r w:rsidRPr="002E4E4D">
              <w:rPr>
                <w:lang w:val="it-IT"/>
              </w:rPr>
              <w:t xml:space="preserve">6. A decorrere dal 29 maggio </w:t>
            </w:r>
            <w:r w:rsidRPr="002E4E4D">
              <w:rPr>
                <w:b/>
                <w:i/>
                <w:lang w:val="it-IT"/>
              </w:rPr>
              <w:t>2030</w:t>
            </w:r>
            <w:r w:rsidRPr="002E4E4D">
              <w:rPr>
                <w:lang w:val="it-IT"/>
              </w:rPr>
              <w:t>, in caso di nuovi tipi di veicoli della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o N</w:t>
            </w:r>
            <w:r w:rsidRPr="002E4E4D">
              <w:rPr>
                <w:vertAlign w:val="subscript"/>
                <w:lang w:val="it-IT"/>
              </w:rPr>
              <w:t>3</w:t>
            </w:r>
            <w:r w:rsidRPr="002E4E4D">
              <w:rPr>
                <w:lang w:val="it-IT"/>
              </w:rPr>
              <w:t xml:space="preserve"> e di nuovi tipi di rimorchi della categoria O</w:t>
            </w:r>
            <w:r w:rsidRPr="002E4E4D">
              <w:rPr>
                <w:vertAlign w:val="subscript"/>
                <w:lang w:val="it-IT"/>
              </w:rPr>
              <w:t>3</w:t>
            </w:r>
            <w:r w:rsidRPr="002E4E4D">
              <w:rPr>
                <w:lang w:val="it-IT"/>
              </w:rPr>
              <w:t xml:space="preserve"> o O</w:t>
            </w:r>
            <w:r w:rsidRPr="002E4E4D">
              <w:rPr>
                <w:vertAlign w:val="subscript"/>
                <w:lang w:val="it-IT"/>
              </w:rPr>
              <w:t>4</w:t>
            </w:r>
            <w:r w:rsidRPr="002E4E4D">
              <w:rPr>
                <w:lang w:val="it-IT"/>
              </w:rPr>
              <w:t xml:space="preserve"> non conformi al presente regolamento, le autorità di omologazione si rifiutano di rilasciare l'omologazione UE o nazionale in relazione alle emissioni a tali nuovi tipi di veicoli e rimorchi per motivi connessi alle emissioni di CO</w:t>
            </w:r>
            <w:r w:rsidRPr="002E4E4D">
              <w:rPr>
                <w:vertAlign w:val="subscript"/>
                <w:lang w:val="it-IT"/>
              </w:rPr>
              <w:t>2</w:t>
            </w:r>
            <w:r w:rsidRPr="002E4E4D">
              <w:rPr>
                <w:lang w:val="it-IT"/>
              </w:rPr>
              <w:t xml:space="preserve"> e inquinanti, al consumo di carburante e di energia elettrica o alla durabilità della batteria.</w:t>
            </w:r>
          </w:p>
        </w:tc>
      </w:tr>
      <w:tr w14:paraId="4822FD33"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5F1AD3E0" w14:textId="77777777">
            <w:pPr>
              <w:pStyle w:val="Normal6"/>
              <w:rPr>
                <w:lang w:val="it-IT"/>
              </w:rPr>
            </w:pPr>
          </w:p>
        </w:tc>
        <w:tc>
          <w:tcPr>
            <w:tcW w:w="4876" w:type="dxa"/>
            <w:hideMark/>
          </w:tcPr>
          <w:p w:rsidR="001939D3" w:rsidRPr="002E4E4D" w:rsidP="00E40003" w14:paraId="233F22B3" w14:textId="77777777">
            <w:pPr>
              <w:pStyle w:val="Normal6"/>
              <w:rPr>
                <w:szCs w:val="24"/>
                <w:lang w:val="it-IT"/>
              </w:rPr>
            </w:pPr>
            <w:r w:rsidRPr="002E4E4D">
              <w:rPr>
                <w:b/>
                <w:i/>
                <w:lang w:val="it-IT"/>
              </w:rPr>
              <w:t>b) il paragrafo 7 è sostituito dal seguente:</w:t>
            </w:r>
          </w:p>
        </w:tc>
      </w:tr>
      <w:tr w14:paraId="03BF63C9"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01587502" w14:textId="77777777">
            <w:pPr>
              <w:pStyle w:val="Normal6"/>
              <w:rPr>
                <w:lang w:val="it-IT"/>
              </w:rPr>
            </w:pPr>
            <w:r w:rsidRPr="002E4E4D">
              <w:rPr>
                <w:lang w:val="it-IT"/>
              </w:rPr>
              <w:t xml:space="preserve">7. A decorrere dal 29 maggio </w:t>
            </w:r>
            <w:r w:rsidRPr="002E4E4D">
              <w:rPr>
                <w:b/>
                <w:i/>
                <w:lang w:val="it-IT"/>
              </w:rPr>
              <w:t>2029</w:t>
            </w:r>
            <w:r w:rsidRPr="002E4E4D">
              <w:rPr>
                <w:lang w:val="it-IT"/>
              </w:rPr>
              <w:t>, in caso di veicoli nuovi della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o N</w:t>
            </w:r>
            <w:r w:rsidRPr="002E4E4D">
              <w:rPr>
                <w:vertAlign w:val="subscript"/>
                <w:lang w:val="it-IT"/>
              </w:rPr>
              <w:t>3</w:t>
            </w:r>
            <w:r w:rsidRPr="002E4E4D">
              <w:rPr>
                <w:lang w:val="it-IT"/>
              </w:rPr>
              <w:t xml:space="preserve"> e di rimorchi nuovi della categoria O</w:t>
            </w:r>
            <w:r w:rsidRPr="002E4E4D">
              <w:rPr>
                <w:vertAlign w:val="subscript"/>
                <w:lang w:val="it-IT"/>
              </w:rPr>
              <w:t>3</w:t>
            </w:r>
            <w:r w:rsidRPr="002E4E4D">
              <w:rPr>
                <w:lang w:val="it-IT"/>
              </w:rPr>
              <w:t xml:space="preserve"> o O</w:t>
            </w:r>
            <w:r w:rsidRPr="002E4E4D">
              <w:rPr>
                <w:vertAlign w:val="subscript"/>
                <w:lang w:val="it-IT"/>
              </w:rPr>
              <w:t>4</w:t>
            </w:r>
            <w:r w:rsidRPr="002E4E4D">
              <w:rPr>
                <w:lang w:val="it-IT"/>
              </w:rPr>
              <w:t xml:space="preserve"> non conformi al presente regolamento, le autorità nazionali considerano i certificati di conformità come non più validi ai fini dell'immatricolazione e vietano l'immatricolazione, la vendita o la messa in servizio di tali veicoli e rimorchi nuovi per motivi connessi alle emissioni di CO</w:t>
            </w:r>
            <w:r w:rsidRPr="002E4E4D">
              <w:rPr>
                <w:vertAlign w:val="subscript"/>
                <w:lang w:val="it-IT"/>
              </w:rPr>
              <w:t>2</w:t>
            </w:r>
            <w:r w:rsidRPr="002E4E4D">
              <w:rPr>
                <w:lang w:val="it-IT"/>
              </w:rPr>
              <w:t xml:space="preserve"> e inquinanti, al consumo di carburante e di energia elettrica, all'efficienza energetica o alla durabilità della batteria.</w:t>
            </w:r>
          </w:p>
        </w:tc>
        <w:tc>
          <w:tcPr>
            <w:tcW w:w="4876" w:type="dxa"/>
            <w:hideMark/>
          </w:tcPr>
          <w:p w:rsidR="001939D3" w:rsidRPr="002E4E4D" w:rsidP="00E40003" w14:paraId="398D7B49" w14:textId="77777777">
            <w:pPr>
              <w:pStyle w:val="Normal6"/>
              <w:rPr>
                <w:szCs w:val="24"/>
                <w:lang w:val="it-IT"/>
              </w:rPr>
            </w:pPr>
            <w:r w:rsidRPr="002E4E4D">
              <w:rPr>
                <w:lang w:val="it-IT"/>
              </w:rPr>
              <w:t xml:space="preserve">7. A decorrere dal 29 maggio </w:t>
            </w:r>
            <w:r w:rsidRPr="002E4E4D">
              <w:rPr>
                <w:b/>
                <w:i/>
                <w:lang w:val="it-IT"/>
              </w:rPr>
              <w:t>2031</w:t>
            </w:r>
            <w:r w:rsidRPr="002E4E4D">
              <w:rPr>
                <w:lang w:val="it-IT"/>
              </w:rPr>
              <w:t>, in caso di veicoli nuovi della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o N</w:t>
            </w:r>
            <w:r w:rsidRPr="002E4E4D">
              <w:rPr>
                <w:vertAlign w:val="subscript"/>
                <w:lang w:val="it-IT"/>
              </w:rPr>
              <w:t>3</w:t>
            </w:r>
            <w:r w:rsidRPr="002E4E4D">
              <w:rPr>
                <w:lang w:val="it-IT"/>
              </w:rPr>
              <w:t xml:space="preserve"> e di rimorchi nuovi della categoria O</w:t>
            </w:r>
            <w:r w:rsidRPr="002E4E4D">
              <w:rPr>
                <w:vertAlign w:val="subscript"/>
                <w:lang w:val="it-IT"/>
              </w:rPr>
              <w:t>3</w:t>
            </w:r>
            <w:r w:rsidRPr="002E4E4D">
              <w:rPr>
                <w:lang w:val="it-IT"/>
              </w:rPr>
              <w:t xml:space="preserve"> o O</w:t>
            </w:r>
            <w:r w:rsidRPr="002E4E4D">
              <w:rPr>
                <w:vertAlign w:val="subscript"/>
                <w:lang w:val="it-IT"/>
              </w:rPr>
              <w:t>4</w:t>
            </w:r>
            <w:r w:rsidRPr="002E4E4D">
              <w:rPr>
                <w:lang w:val="it-IT"/>
              </w:rPr>
              <w:t xml:space="preserve"> non conformi al presente regolamento, le autorità nazionali considerano i certificati di conformità come non più validi ai fini dell'immatricolazione e vietano l'immatricolazione, la vendita o la messa in servizio di tali veicoli e rimorchi nuovi per motivi connessi alle emissioni di CO</w:t>
            </w:r>
            <w:r w:rsidRPr="002E4E4D">
              <w:rPr>
                <w:vertAlign w:val="subscript"/>
                <w:lang w:val="it-IT"/>
              </w:rPr>
              <w:t>2</w:t>
            </w:r>
            <w:r w:rsidRPr="002E4E4D">
              <w:rPr>
                <w:lang w:val="it-IT"/>
              </w:rPr>
              <w:t xml:space="preserve"> e inquinanti, al consumo di carburante e di energia elettrica, all'efficienza energetica o alla durabilità della batteria.</w:t>
            </w:r>
          </w:p>
        </w:tc>
      </w:tr>
      <w:tr w14:paraId="08C98947"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6063C0CD" w14:textId="77777777">
            <w:pPr>
              <w:pStyle w:val="Normal6"/>
              <w:rPr>
                <w:lang w:val="it-IT"/>
              </w:rPr>
            </w:pPr>
          </w:p>
        </w:tc>
        <w:tc>
          <w:tcPr>
            <w:tcW w:w="4876" w:type="dxa"/>
            <w:hideMark/>
          </w:tcPr>
          <w:p w:rsidR="001939D3" w:rsidRPr="002E4E4D" w:rsidP="00E40003" w14:paraId="6DE86DCF" w14:textId="77777777">
            <w:pPr>
              <w:pStyle w:val="Normal6"/>
              <w:rPr>
                <w:szCs w:val="24"/>
                <w:lang w:val="it-IT"/>
              </w:rPr>
            </w:pPr>
            <w:r w:rsidRPr="002E4E4D">
              <w:rPr>
                <w:b/>
                <w:i/>
                <w:lang w:val="it-IT"/>
              </w:rPr>
              <w:t>c) il paragrafo 10 è sostituito dal seguente:</w:t>
            </w:r>
          </w:p>
        </w:tc>
      </w:tr>
      <w:tr w14:paraId="34F8DC53"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6A40BA3" w14:textId="77777777">
            <w:pPr>
              <w:pStyle w:val="Normal6"/>
              <w:rPr>
                <w:lang w:val="it-IT"/>
              </w:rPr>
            </w:pPr>
            <w:r w:rsidRPr="002E4E4D">
              <w:rPr>
                <w:lang w:val="it-IT"/>
              </w:rPr>
              <w:t xml:space="preserve">10. A decorrere dal 1° luglio </w:t>
            </w:r>
            <w:r w:rsidRPr="002E4E4D">
              <w:rPr>
                <w:b/>
                <w:i/>
                <w:lang w:val="it-IT"/>
              </w:rPr>
              <w:t>2031</w:t>
            </w:r>
            <w:r w:rsidRPr="002E4E4D">
              <w:rPr>
                <w:lang w:val="it-IT"/>
              </w:rPr>
              <w:t>, in caso di veicoli nuovi della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o N</w:t>
            </w:r>
            <w:r w:rsidRPr="002E4E4D">
              <w:rPr>
                <w:vertAlign w:val="subscript"/>
                <w:lang w:val="it-IT"/>
              </w:rPr>
              <w:t>3</w:t>
            </w:r>
            <w:r w:rsidRPr="002E4E4D">
              <w:rPr>
                <w:lang w:val="it-IT"/>
              </w:rPr>
              <w:t xml:space="preserve"> non conformi al presente regolamento prodotti da costruttori di piccole serie, le autorità nazionali considerano i certificati di conformità come non più validi ai fini dell'immatricolazione e vietano l'immatricolazione, la vendita o la messa in servizio di tali veicoli nuovi per motivi connessi alle emissioni di CO</w:t>
            </w:r>
            <w:r w:rsidRPr="002E4E4D">
              <w:rPr>
                <w:vertAlign w:val="subscript"/>
                <w:lang w:val="it-IT"/>
              </w:rPr>
              <w:t>2</w:t>
            </w:r>
            <w:r w:rsidRPr="002E4E4D">
              <w:rPr>
                <w:lang w:val="it-IT"/>
              </w:rPr>
              <w:t xml:space="preserve"> e inquinanti, al consumo di carburante e di energia elettrica, all'efficienza energetica o alla durabilità della batteria.</w:t>
            </w:r>
          </w:p>
        </w:tc>
        <w:tc>
          <w:tcPr>
            <w:tcW w:w="4876" w:type="dxa"/>
            <w:hideMark/>
          </w:tcPr>
          <w:p w:rsidR="001939D3" w:rsidRPr="002E4E4D" w:rsidP="00E40003" w14:paraId="4E5F3173" w14:textId="77777777">
            <w:pPr>
              <w:pStyle w:val="Normal6"/>
              <w:rPr>
                <w:szCs w:val="24"/>
                <w:lang w:val="it-IT"/>
              </w:rPr>
            </w:pPr>
            <w:r w:rsidRPr="002E4E4D">
              <w:rPr>
                <w:lang w:val="it-IT"/>
              </w:rPr>
              <w:t xml:space="preserve">10. A decorrere dal 1° luglio </w:t>
            </w:r>
            <w:r w:rsidRPr="002E4E4D">
              <w:rPr>
                <w:b/>
                <w:i/>
                <w:lang w:val="it-IT"/>
              </w:rPr>
              <w:t>2033</w:t>
            </w:r>
            <w:r w:rsidRPr="002E4E4D">
              <w:rPr>
                <w:lang w:val="it-IT"/>
              </w:rPr>
              <w:t>, in caso di veicoli nuovi della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o N</w:t>
            </w:r>
            <w:r w:rsidRPr="002E4E4D">
              <w:rPr>
                <w:vertAlign w:val="subscript"/>
                <w:lang w:val="it-IT"/>
              </w:rPr>
              <w:t>3</w:t>
            </w:r>
            <w:r w:rsidRPr="002E4E4D">
              <w:rPr>
                <w:lang w:val="it-IT"/>
              </w:rPr>
              <w:t xml:space="preserve"> non conformi al presente regolamento prodotti da costruttori di piccole serie, le autorità nazionali considerano i certificati di conformità come non più validi ai fini dell'immatricolazione e vietano l'immatricolazione, la vendita o la messa in servizio di tali veicoli nuovi per motivi connessi alle emissioni di CO</w:t>
            </w:r>
            <w:r w:rsidRPr="002E4E4D">
              <w:rPr>
                <w:vertAlign w:val="subscript"/>
                <w:lang w:val="it-IT"/>
              </w:rPr>
              <w:t>2</w:t>
            </w:r>
            <w:r w:rsidRPr="002E4E4D">
              <w:rPr>
                <w:lang w:val="it-IT"/>
              </w:rPr>
              <w:t xml:space="preserve"> e inquinanti, al consumo di carburante e di energia elettrica, all'efficienza energetica o alla durabilità della batteria."</w:t>
            </w:r>
          </w:p>
        </w:tc>
      </w:tr>
    </w:tbl>
    <w:p w:rsidR="001939D3" w:rsidRPr="002E4E4D" w:rsidP="001939D3" w14:paraId="4A2923EF"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2754621D" w14:textId="77777777">
      <w:pPr>
        <w:pStyle w:val="CrossRef"/>
        <w:rPr>
          <w:lang w:val="it-IT"/>
        </w:rPr>
      </w:pPr>
      <w:r w:rsidRPr="002E4E4D">
        <w:rPr>
          <w:lang w:val="it-IT"/>
        </w:rPr>
        <w:t>(32024R1257)</w:t>
      </w:r>
    </w:p>
    <w:p w:rsidR="001939D3" w:rsidRPr="002E4E4D" w:rsidP="001939D3" w14:paraId="6B44C7A7"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48AC38B2" w14:textId="77777777">
      <w:pPr>
        <w:pStyle w:val="Normal12Italic"/>
        <w:rPr>
          <w:noProof w:val="0"/>
          <w:lang w:val="it-IT"/>
        </w:rPr>
      </w:pPr>
      <w:r w:rsidRPr="002E4E4D">
        <w:rPr>
          <w:noProof w:val="0"/>
          <w:lang w:val="it-IT"/>
        </w:rPr>
        <w:t>Rinvio di due anni per l'applicazione delle prescrizioni Euro 7 per i veicoli pesanti.</w:t>
      </w:r>
    </w:p>
    <w:p w:rsidR="001939D3" w:rsidRPr="002E4E4D" w:rsidP="001939D3" w14:paraId="1207D537" w14:textId="77777777">
      <w:pPr>
        <w:rPr>
          <w:rStyle w:val="HideTWBExt"/>
          <w:rFonts w:cs="Times New Roman"/>
          <w:noProof w:val="0"/>
        </w:rPr>
      </w:pPr>
      <w:r w:rsidRPr="002E4E4D">
        <w:rPr>
          <w:rStyle w:val="HideTWBExt"/>
          <w:noProof w:val="0"/>
        </w:rPr>
        <w:t>&lt;/Amend&gt;</w:t>
      </w:r>
    </w:p>
    <w:p w:rsidR="001939D3" w:rsidRPr="002E4E4D" w:rsidP="001939D3" w14:paraId="0E0B6941"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173</w:t>
      </w:r>
      <w:r w:rsidRPr="002E4E4D">
        <w:rPr>
          <w:rStyle w:val="HideTWBExt"/>
          <w:noProof w:val="0"/>
          <w:lang w:val="it-IT"/>
        </w:rPr>
        <w:t>&lt;/NumAm&gt;</w:t>
      </w:r>
    </w:p>
    <w:p w:rsidR="001939D3" w:rsidRPr="002E4E4D" w:rsidP="001939D3" w14:paraId="66D1944A"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Jana </w:t>
      </w:r>
      <w:r w:rsidRPr="002E4E4D">
        <w:t>Nagyová</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1132C522" w14:textId="77777777">
      <w:r w:rsidRPr="002E4E4D">
        <w:rPr>
          <w:rStyle w:val="HideTWBExt"/>
          <w:noProof w:val="0"/>
        </w:rPr>
        <w:t>&lt;/RepeatBlock-By&gt;</w:t>
      </w:r>
    </w:p>
    <w:p w:rsidR="001939D3" w:rsidRPr="002E4E4D" w:rsidP="001939D3" w14:paraId="63C1728E"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0F549D30" w14:textId="77777777">
      <w:pPr>
        <w:pStyle w:val="NormalBold"/>
      </w:pPr>
      <w:r w:rsidRPr="002E4E4D">
        <w:rPr>
          <w:rStyle w:val="HideTWBExt"/>
          <w:noProof w:val="0"/>
        </w:rPr>
        <w:t>&lt;Article&gt;</w:t>
      </w:r>
      <w:r w:rsidRPr="002E4E4D">
        <w:t>Articolo 4 – comma 1 – punto -1 (nuovo)</w:t>
      </w:r>
      <w:r w:rsidRPr="002E4E4D">
        <w:rPr>
          <w:rStyle w:val="HideTWBExt"/>
          <w:noProof w:val="0"/>
        </w:rPr>
        <w:t>&lt;/Article&gt;</w:t>
      </w:r>
    </w:p>
    <w:p w:rsidR="001939D3" w:rsidRPr="002E4E4D" w:rsidP="001939D3" w14:paraId="3C1EE79F"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08A8868C" w14:textId="77777777">
      <w:r w:rsidRPr="002E4E4D">
        <w:rPr>
          <w:rStyle w:val="HideTWBExt"/>
          <w:noProof w:val="0"/>
        </w:rPr>
        <w:t>&lt;Article2&gt;</w:t>
      </w:r>
      <w:r w:rsidRPr="002E4E4D">
        <w:t>Articolo 10 – paragrafi 6, 7 e 10</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277A6024"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443E5CC9" w14:textId="77777777">
            <w:pPr>
              <w:keepNext/>
            </w:pPr>
          </w:p>
        </w:tc>
      </w:tr>
      <w:tr w14:paraId="5BE9571F"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1CC705BE" w14:textId="77777777">
            <w:pPr>
              <w:pStyle w:val="ColumnHeading"/>
              <w:keepNext/>
              <w:rPr>
                <w:lang w:val="it-IT"/>
              </w:rPr>
            </w:pPr>
            <w:r w:rsidRPr="002E4E4D">
              <w:rPr>
                <w:lang w:val="it-IT"/>
              </w:rPr>
              <w:t>Testo in vigore</w:t>
            </w:r>
          </w:p>
        </w:tc>
        <w:tc>
          <w:tcPr>
            <w:tcW w:w="4876" w:type="dxa"/>
            <w:hideMark/>
          </w:tcPr>
          <w:p w:rsidR="001939D3" w:rsidRPr="002E4E4D" w:rsidP="00E40003" w14:paraId="1A341A80" w14:textId="77777777">
            <w:pPr>
              <w:pStyle w:val="ColumnHeading"/>
              <w:keepNext/>
              <w:rPr>
                <w:lang w:val="it-IT"/>
              </w:rPr>
            </w:pPr>
            <w:r w:rsidRPr="002E4E4D">
              <w:rPr>
                <w:lang w:val="it-IT"/>
              </w:rPr>
              <w:t>Emendamento</w:t>
            </w:r>
          </w:p>
        </w:tc>
      </w:tr>
      <w:tr w14:paraId="64EA57FF"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21C02A10" w14:textId="77777777">
            <w:pPr>
              <w:pStyle w:val="Normal6"/>
              <w:rPr>
                <w:lang w:val="it-IT"/>
              </w:rPr>
            </w:pPr>
          </w:p>
        </w:tc>
        <w:tc>
          <w:tcPr>
            <w:tcW w:w="4876" w:type="dxa"/>
            <w:hideMark/>
          </w:tcPr>
          <w:p w:rsidR="001939D3" w:rsidRPr="002E4E4D" w:rsidP="00E40003" w14:paraId="641A6D92" w14:textId="77777777">
            <w:pPr>
              <w:pStyle w:val="Normal6"/>
              <w:rPr>
                <w:szCs w:val="24"/>
                <w:lang w:val="it-IT"/>
              </w:rPr>
            </w:pPr>
            <w:r w:rsidRPr="002E4E4D">
              <w:rPr>
                <w:b/>
                <w:i/>
                <w:lang w:val="it-IT"/>
              </w:rPr>
              <w:t>(-1)</w:t>
            </w:r>
            <w:r w:rsidRPr="002E4E4D">
              <w:rPr>
                <w:b/>
                <w:i/>
                <w:lang w:val="it-IT"/>
              </w:rPr>
              <w:tab/>
              <w:t>L'articolo 10 è così modificato:</w:t>
            </w:r>
          </w:p>
        </w:tc>
      </w:tr>
      <w:tr w14:paraId="4420E226"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0D3EC94D" w14:textId="77777777">
            <w:pPr>
              <w:pStyle w:val="Normal6"/>
              <w:rPr>
                <w:lang w:val="it-IT"/>
              </w:rPr>
            </w:pPr>
          </w:p>
        </w:tc>
        <w:tc>
          <w:tcPr>
            <w:tcW w:w="4876" w:type="dxa"/>
            <w:hideMark/>
          </w:tcPr>
          <w:p w:rsidR="001939D3" w:rsidRPr="002E4E4D" w:rsidP="00E40003" w14:paraId="3CBD4585" w14:textId="77777777">
            <w:pPr>
              <w:pStyle w:val="Normal6"/>
              <w:rPr>
                <w:szCs w:val="24"/>
                <w:lang w:val="it-IT"/>
              </w:rPr>
            </w:pPr>
            <w:r w:rsidRPr="002E4E4D">
              <w:rPr>
                <w:lang w:val="it-IT"/>
              </w:rPr>
              <w:t>"</w:t>
            </w:r>
            <w:r w:rsidRPr="002E4E4D">
              <w:rPr>
                <w:b/>
                <w:i/>
                <w:lang w:val="it-IT"/>
              </w:rPr>
              <w:t>a) il paragrafo 6 è sostituito dal seguente:</w:t>
            </w:r>
          </w:p>
        </w:tc>
      </w:tr>
      <w:tr w14:paraId="3C3651B7"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C9095AF" w14:textId="77777777">
            <w:pPr>
              <w:pStyle w:val="Normal6"/>
              <w:rPr>
                <w:lang w:val="it-IT"/>
              </w:rPr>
            </w:pPr>
            <w:r w:rsidRPr="002E4E4D">
              <w:rPr>
                <w:lang w:val="it-IT"/>
              </w:rPr>
              <w:t xml:space="preserve">6. A decorrere dal 29 maggio </w:t>
            </w:r>
            <w:r w:rsidRPr="002E4E4D">
              <w:rPr>
                <w:b/>
                <w:i/>
                <w:lang w:val="it-IT"/>
              </w:rPr>
              <w:t>2028</w:t>
            </w:r>
            <w:r w:rsidRPr="002E4E4D">
              <w:rPr>
                <w:lang w:val="it-IT"/>
              </w:rPr>
              <w:t>, in caso di nuovi tipi di veicoli della categoria M2, M3, N2 o N3 e di nuovi tipi di rimorchi della categoria O3 o O4 non conformi al presente regolamento, le autorità di omologazione si rifiutano di rilasciare l'omologazione UE o nazionale in relazione alle emissioni a tali nuovi tipi di veicoli e rimorchi per motivi connessi alle emissioni di CO2 e inquinanti, al consumo di carburante e di energia elettrica o alla durabilità della batteria.</w:t>
            </w:r>
          </w:p>
        </w:tc>
        <w:tc>
          <w:tcPr>
            <w:tcW w:w="4876" w:type="dxa"/>
            <w:hideMark/>
          </w:tcPr>
          <w:p w:rsidR="001939D3" w:rsidRPr="002E4E4D" w:rsidP="00E40003" w14:paraId="11CB382A" w14:textId="77777777">
            <w:pPr>
              <w:pStyle w:val="Normal6"/>
              <w:rPr>
                <w:szCs w:val="24"/>
                <w:lang w:val="it-IT"/>
              </w:rPr>
            </w:pPr>
            <w:r w:rsidRPr="002E4E4D">
              <w:rPr>
                <w:lang w:val="it-IT"/>
              </w:rPr>
              <w:t xml:space="preserve">6. A decorrere dal 29 maggio </w:t>
            </w:r>
            <w:r w:rsidRPr="002E4E4D">
              <w:rPr>
                <w:b/>
                <w:i/>
                <w:lang w:val="it-IT"/>
              </w:rPr>
              <w:t>2033</w:t>
            </w:r>
            <w:r w:rsidRPr="002E4E4D">
              <w:rPr>
                <w:lang w:val="it-IT"/>
              </w:rPr>
              <w:t>, in caso di nuovi tipi di veicoli della categoria M2, M3, N2 o N3 e di nuovi tipi di rimorchi della categoria O3 o O4 non conformi al presente regolamento, le autorità di omologazione si rifiutano di rilasciare l'omologazione UE o nazionale in relazione alle emissioni a tali nuovi tipi di veicoli e rimorchi per motivi connessi alle emissioni di CO2 e inquinanti, al consumo di carburante e di energia elettrica o alla durabilità della batteria.</w:t>
            </w:r>
          </w:p>
        </w:tc>
      </w:tr>
      <w:tr w14:paraId="66FACFAF"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0AE9A4A3" w14:textId="77777777">
            <w:pPr>
              <w:pStyle w:val="Normal6"/>
              <w:rPr>
                <w:lang w:val="it-IT"/>
              </w:rPr>
            </w:pPr>
          </w:p>
        </w:tc>
        <w:tc>
          <w:tcPr>
            <w:tcW w:w="4876" w:type="dxa"/>
            <w:hideMark/>
          </w:tcPr>
          <w:p w:rsidR="001939D3" w:rsidRPr="002E4E4D" w:rsidP="00E40003" w14:paraId="405DBBCF" w14:textId="77777777">
            <w:pPr>
              <w:pStyle w:val="Normal6"/>
              <w:rPr>
                <w:b/>
                <w:i/>
                <w:lang w:val="it-IT"/>
              </w:rPr>
            </w:pPr>
            <w:r w:rsidRPr="002E4E4D">
              <w:rPr>
                <w:b/>
                <w:i/>
                <w:lang w:val="it-IT"/>
              </w:rPr>
              <w:t>b) il paragrafo 7 è sostituito dal seguente:</w:t>
            </w:r>
          </w:p>
        </w:tc>
      </w:tr>
      <w:tr w14:paraId="5CD7F641"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EFE6476" w14:textId="77777777">
            <w:pPr>
              <w:pStyle w:val="Normal6"/>
              <w:rPr>
                <w:lang w:val="it-IT"/>
              </w:rPr>
            </w:pPr>
            <w:r w:rsidRPr="002E4E4D">
              <w:rPr>
                <w:lang w:val="it-IT"/>
              </w:rPr>
              <w:t xml:space="preserve">7. A decorrere dal 29 maggio </w:t>
            </w:r>
            <w:r w:rsidRPr="002E4E4D">
              <w:rPr>
                <w:b/>
                <w:i/>
                <w:lang w:val="it-IT"/>
              </w:rPr>
              <w:t>2029</w:t>
            </w:r>
            <w:r w:rsidRPr="002E4E4D">
              <w:rPr>
                <w:lang w:val="it-IT"/>
              </w:rPr>
              <w:t>, in caso di veicoli nuovi della categoria M2, M3, N2 o N3 e di rimorchi nuovi della categoria O3 o O4 non conformi al presente regolamento, le autorità nazionali considerano i certificati di conformità come non più validi ai fini dell'immatricolazione e vietano l'immatricolazione, la vendita o la messa in servizio di tali veicoli e rimorchi nuovi per motivi connessi alle emissioni di CO2 e inquinanti, al consumo di carburante e di energia elettrica, all'efficienza energetica o alla durabilità della batteria.</w:t>
            </w:r>
          </w:p>
        </w:tc>
        <w:tc>
          <w:tcPr>
            <w:tcW w:w="4876" w:type="dxa"/>
            <w:hideMark/>
          </w:tcPr>
          <w:p w:rsidR="001939D3" w:rsidRPr="002E4E4D" w:rsidP="00E40003" w14:paraId="4060CE52" w14:textId="77777777">
            <w:pPr>
              <w:pStyle w:val="Normal6"/>
              <w:rPr>
                <w:szCs w:val="24"/>
                <w:lang w:val="it-IT"/>
              </w:rPr>
            </w:pPr>
            <w:r w:rsidRPr="002E4E4D">
              <w:rPr>
                <w:lang w:val="it-IT"/>
              </w:rPr>
              <w:t xml:space="preserve">7. A decorrere dal 29 maggio </w:t>
            </w:r>
            <w:r w:rsidRPr="002E4E4D">
              <w:rPr>
                <w:b/>
                <w:i/>
                <w:lang w:val="it-IT"/>
              </w:rPr>
              <w:t>2034</w:t>
            </w:r>
            <w:r w:rsidRPr="002E4E4D">
              <w:rPr>
                <w:lang w:val="it-IT"/>
              </w:rPr>
              <w:t>, in caso di veicoli nuovi della categoria M2, M3, N2 o N3 e di rimorchi nuovi della categoria O3 o O4 non conformi al presente regolamento, le autorità nazionali considerano i certificati di conformità come non più validi ai fini dell'immatricolazione e vietano l'immatricolazione, la vendita o la messa in servizio di tali veicoli e rimorchi nuovi per motivi connessi alle emissioni di CO2 e inquinanti, al consumo di carburante e di energia elettrica, all'efficienza energetica o alla durabilità della batteria.</w:t>
            </w:r>
          </w:p>
        </w:tc>
      </w:tr>
      <w:tr w14:paraId="18B3CA9F"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640F0CFA" w14:textId="77777777">
            <w:pPr>
              <w:pStyle w:val="Normal6"/>
              <w:rPr>
                <w:lang w:val="it-IT"/>
              </w:rPr>
            </w:pPr>
          </w:p>
        </w:tc>
        <w:tc>
          <w:tcPr>
            <w:tcW w:w="4876" w:type="dxa"/>
            <w:hideMark/>
          </w:tcPr>
          <w:p w:rsidR="001939D3" w:rsidRPr="002E4E4D" w:rsidP="00E40003" w14:paraId="3071CC35" w14:textId="77777777">
            <w:pPr>
              <w:pStyle w:val="Normal6"/>
              <w:rPr>
                <w:szCs w:val="24"/>
                <w:lang w:val="it-IT"/>
              </w:rPr>
            </w:pPr>
            <w:r w:rsidRPr="002E4E4D">
              <w:rPr>
                <w:b/>
                <w:i/>
                <w:lang w:val="it-IT"/>
              </w:rPr>
              <w:t>c) il paragrafo 10 è sostituito dal seguente:</w:t>
            </w:r>
          </w:p>
        </w:tc>
      </w:tr>
      <w:tr w14:paraId="11BC7205"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44710689" w14:textId="77777777">
            <w:pPr>
              <w:pStyle w:val="Normal6"/>
              <w:rPr>
                <w:lang w:val="it-IT"/>
              </w:rPr>
            </w:pPr>
            <w:r w:rsidRPr="002E4E4D">
              <w:rPr>
                <w:lang w:val="it-IT"/>
              </w:rPr>
              <w:t>10. A decorrere dal 1º luglio </w:t>
            </w:r>
            <w:r w:rsidRPr="002E4E4D">
              <w:rPr>
                <w:b/>
                <w:i/>
                <w:lang w:val="it-IT"/>
              </w:rPr>
              <w:t>2031</w:t>
            </w:r>
            <w:r w:rsidRPr="002E4E4D">
              <w:rPr>
                <w:lang w:val="it-IT"/>
              </w:rPr>
              <w:t>, in caso di veicoli nuovi della categoria M2, M3, N2 o N3 non conformi al presente regolamento prodotti da costruttori di piccole serie, le autorità nazionali considerano i certificati di conformità come non più validi ai fini dell'immatricolazione e vietano l'immatricolazione, la vendita o la messa in servizio di tali veicoli nuovi per motivi connessi alle emissioni di CO2 e inquinanti, al consumo di carburante e di energia elettrica, all'efficienza energetica o alla durabilità della batteria.</w:t>
            </w:r>
          </w:p>
        </w:tc>
        <w:tc>
          <w:tcPr>
            <w:tcW w:w="4876" w:type="dxa"/>
            <w:hideMark/>
          </w:tcPr>
          <w:p w:rsidR="001939D3" w:rsidRPr="002E4E4D" w:rsidP="00E40003" w14:paraId="3F148844" w14:textId="77777777">
            <w:pPr>
              <w:pStyle w:val="Normal6"/>
              <w:rPr>
                <w:szCs w:val="24"/>
                <w:lang w:val="it-IT"/>
              </w:rPr>
            </w:pPr>
            <w:r w:rsidRPr="002E4E4D">
              <w:rPr>
                <w:lang w:val="it-IT"/>
              </w:rPr>
              <w:t>10. A decorrere dal 1º luglio </w:t>
            </w:r>
            <w:r w:rsidRPr="002E4E4D">
              <w:rPr>
                <w:b/>
                <w:i/>
                <w:lang w:val="it-IT"/>
              </w:rPr>
              <w:t>2036</w:t>
            </w:r>
            <w:r w:rsidRPr="002E4E4D">
              <w:rPr>
                <w:lang w:val="it-IT"/>
              </w:rPr>
              <w:t>, in caso di veicoli nuovi della categoria M2, M3, N2 o N3 non conformi al presente regolamento prodotti da costruttori di piccole serie, le autorità nazionali considerano i certificati di conformità come non più validi ai fini dell'immatricolazione e vietano l'immatricolazione, la vendita o la messa in servizio di tali veicoli nuovi per motivi connessi alle emissioni di CO2 e inquinanti, al consumo di carburante e di energia elettrica, all'efficienza energetica o alla durabilità della batteria."</w:t>
            </w:r>
          </w:p>
        </w:tc>
      </w:tr>
    </w:tbl>
    <w:p w:rsidR="001939D3" w:rsidRPr="002D7592" w:rsidP="001939D3" w14:paraId="056EF114" w14:textId="77777777">
      <w:pPr>
        <w:pStyle w:val="Olang"/>
        <w:rPr>
          <w:noProof w:val="0"/>
          <w:lang w:val="en-GB"/>
        </w:rPr>
      </w:pPr>
      <w:r w:rsidRPr="002D7592">
        <w:rPr>
          <w:noProof w:val="0"/>
          <w:lang w:val="en-GB"/>
        </w:rPr>
        <w:t xml:space="preserve">Or. </w:t>
      </w:r>
      <w:r w:rsidRPr="002D7592">
        <w:rPr>
          <w:rStyle w:val="HideTWBExt"/>
          <w:noProof w:val="0"/>
          <w:lang w:val="en-GB"/>
        </w:rPr>
        <w:t>&lt;Original&gt;</w:t>
      </w:r>
      <w:r w:rsidRPr="002D7592">
        <w:rPr>
          <w:rStyle w:val="HideTWBInt"/>
          <w:noProof w:val="0"/>
          <w:lang w:val="en-GB"/>
        </w:rPr>
        <w:t>{EN}</w:t>
      </w:r>
      <w:r w:rsidRPr="002D7592">
        <w:rPr>
          <w:noProof w:val="0"/>
          <w:lang w:val="en-GB"/>
        </w:rPr>
        <w:t>en</w:t>
      </w:r>
      <w:r w:rsidRPr="002D7592">
        <w:rPr>
          <w:rStyle w:val="HideTWBExt"/>
          <w:noProof w:val="0"/>
          <w:lang w:val="en-GB"/>
        </w:rPr>
        <w:t>&lt;/Original&gt;</w:t>
      </w:r>
    </w:p>
    <w:p w:rsidR="001939D3" w:rsidRPr="002D7592" w:rsidP="001939D3" w14:paraId="0C2335C8" w14:textId="77777777">
      <w:pPr>
        <w:pStyle w:val="CrossRef"/>
        <w:rPr>
          <w:lang w:val="en-GB"/>
        </w:rPr>
      </w:pPr>
      <w:r w:rsidRPr="002D7592">
        <w:rPr>
          <w:lang w:val="en-GB"/>
        </w:rPr>
        <w:t>(32024R1257)</w:t>
      </w:r>
    </w:p>
    <w:p w:rsidR="001939D3" w:rsidRPr="002D7592" w:rsidP="001939D3" w14:paraId="3DD2DEE5" w14:textId="77777777">
      <w:pPr>
        <w:pStyle w:val="JustificationTitle"/>
        <w:rPr>
          <w:noProof w:val="0"/>
          <w:lang w:val="en-GB"/>
        </w:rPr>
      </w:pPr>
      <w:r w:rsidRPr="002D7592">
        <w:rPr>
          <w:rStyle w:val="HideTWBExt"/>
          <w:i w:val="0"/>
          <w:noProof w:val="0"/>
          <w:lang w:val="en-GB"/>
        </w:rPr>
        <w:t>&lt;</w:t>
      </w:r>
      <w:r w:rsidRPr="002D7592">
        <w:rPr>
          <w:rStyle w:val="HideTWBExt"/>
          <w:i w:val="0"/>
          <w:noProof w:val="0"/>
          <w:lang w:val="en-GB"/>
        </w:rPr>
        <w:t>TitreJust</w:t>
      </w:r>
      <w:r w:rsidRPr="002D7592">
        <w:rPr>
          <w:rStyle w:val="HideTWBExt"/>
          <w:i w:val="0"/>
          <w:noProof w:val="0"/>
          <w:lang w:val="en-GB"/>
        </w:rPr>
        <w:t>&gt;</w:t>
      </w:r>
      <w:r w:rsidRPr="002D7592">
        <w:rPr>
          <w:noProof w:val="0"/>
          <w:lang w:val="en-GB"/>
        </w:rPr>
        <w:t>Motivazione</w:t>
      </w:r>
      <w:r w:rsidRPr="002D7592">
        <w:rPr>
          <w:rStyle w:val="HideTWBExt"/>
          <w:i w:val="0"/>
          <w:noProof w:val="0"/>
          <w:lang w:val="en-GB"/>
        </w:rPr>
        <w:t>&lt;/</w:t>
      </w:r>
      <w:r w:rsidRPr="002D7592">
        <w:rPr>
          <w:rStyle w:val="HideTWBExt"/>
          <w:i w:val="0"/>
          <w:noProof w:val="0"/>
          <w:lang w:val="en-GB"/>
        </w:rPr>
        <w:t>TitreJust</w:t>
      </w:r>
      <w:r w:rsidRPr="002D7592">
        <w:rPr>
          <w:rStyle w:val="HideTWBExt"/>
          <w:i w:val="0"/>
          <w:noProof w:val="0"/>
          <w:lang w:val="en-GB"/>
        </w:rPr>
        <w:t>&gt;</w:t>
      </w:r>
    </w:p>
    <w:p w:rsidR="001939D3" w:rsidRPr="002D7592" w:rsidP="001939D3" w14:paraId="5DBDDB98" w14:textId="77777777">
      <w:pPr>
        <w:pStyle w:val="Normal12Italic"/>
        <w:rPr>
          <w:lang w:val="en-GB"/>
        </w:rPr>
      </w:pPr>
      <w:r w:rsidRPr="002D7592">
        <w:rPr>
          <w:lang w:val="en-GB"/>
        </w:rPr>
        <w:t>The current framework creates a structural conflict for heavy-duty vehicle manufacturers. Euro 7 requires continued investment in internal combustion engine technology to meet stricter emissions limits, while the CO₂ HDV Regulation simultaneously demands accelerated electrification — backed by significant penalties.These objectives compete for the same industrial and financial resources. This results in  fragmented investment and reduced efficiency. This has direct economic implications. Trucks are the backbone of the European economy.The overwhelming majority of goods consumed in the EU - food, medicines, construction materials, consumer products move by road at some point in their supply chain.Hence, increased vehicle costs driven by overlapping regulatory requirements will translate into higher transport costs and, ultimately, higher prices for consumers across the economy.We therefore call for a five-year postponement of Euro 7 implementation for heavy-duty vehicles. A five-year freeze on the date of application of heavy-duty Euro 7, as foreseen in Regulation (EU) 2024/1257, is therefore proposed to allow industry to invest where it makes most sense to achieve future EU climate targets and CO2 reduction targets imposed on industry, but that does not mean the Commission should slow down the preparation and delivery of necessary implementing acts for heavy-duty Euro 7 in order to give industry the maximum lead-time to balance efforts on decarbonisation with efforts towards heavy-duty Euro 7.</w:t>
      </w:r>
    </w:p>
    <w:p w:rsidR="001939D3" w:rsidRPr="002D7592" w:rsidP="001939D3" w14:paraId="579E3F58" w14:textId="77777777">
      <w:pPr>
        <w:rPr>
          <w:lang w:val="en-GB"/>
        </w:rPr>
      </w:pPr>
      <w:r w:rsidRPr="002D7592">
        <w:rPr>
          <w:rStyle w:val="HideTWBExt"/>
          <w:noProof w:val="0"/>
          <w:lang w:val="en-GB"/>
        </w:rPr>
        <w:t>&lt;/Amend&gt;</w:t>
      </w:r>
    </w:p>
    <w:p w:rsidR="001939D3" w:rsidRPr="002E4E4D" w:rsidP="001939D3" w14:paraId="2C0682D4"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174</w:t>
      </w:r>
      <w:r w:rsidRPr="002E4E4D">
        <w:rPr>
          <w:rStyle w:val="HideTWBExt"/>
          <w:noProof w:val="0"/>
          <w:lang w:val="it-IT"/>
        </w:rPr>
        <w:t>&lt;/NumAm&gt;</w:t>
      </w:r>
    </w:p>
    <w:p w:rsidR="001939D3" w:rsidRPr="002E4E4D" w:rsidP="001939D3" w14:paraId="10D5BCFC" w14:textId="77777777">
      <w:pPr>
        <w:pStyle w:val="NormalBold"/>
      </w:pPr>
      <w:r w:rsidRPr="002E4E4D">
        <w:rPr>
          <w:rStyle w:val="HideTWBExt"/>
          <w:noProof w:val="0"/>
        </w:rPr>
        <w:t>&lt;RepeatBlock-By&gt;&lt;Members&gt;</w:t>
      </w:r>
      <w:r w:rsidRPr="002E4E4D">
        <w:t xml:space="preserve">Stefano Cavedagna, Denis Nesci, Daniele Polato, Alexandr </w:t>
      </w:r>
      <w:r w:rsidRPr="002E4E4D">
        <w:t>Vondra</w:t>
      </w:r>
      <w:r w:rsidRPr="002E4E4D">
        <w:t xml:space="preserve">, Nicola Procaccini, Antonella Sberna, Pietro Fiocchi, Michele Picaro, Paolo </w:t>
      </w:r>
      <w:r w:rsidRPr="002E4E4D">
        <w:t>Inselvini</w:t>
      </w:r>
      <w:r w:rsidRPr="002E4E4D">
        <w:t>, Carlo Fidanza, Alberico Gambino, Carlo Ciccioli</w:t>
      </w:r>
      <w:r w:rsidRPr="002E4E4D">
        <w:rPr>
          <w:rStyle w:val="HideTWBExt"/>
          <w:noProof w:val="0"/>
        </w:rPr>
        <w:t>&lt;/Members&gt;</w:t>
      </w:r>
    </w:p>
    <w:p w:rsidR="001939D3" w:rsidRPr="002E4E4D" w:rsidP="001939D3" w14:paraId="72BFCB56" w14:textId="77777777">
      <w:r w:rsidRPr="002E4E4D">
        <w:rPr>
          <w:rStyle w:val="HideTWBExt"/>
          <w:noProof w:val="0"/>
        </w:rPr>
        <w:t>&lt;/RepeatBlock-By&gt;</w:t>
      </w:r>
    </w:p>
    <w:p w:rsidR="001939D3" w:rsidRPr="002E4E4D" w:rsidP="001939D3" w14:paraId="42E8A07F"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71620485" w14:textId="77777777">
      <w:pPr>
        <w:pStyle w:val="NormalBold"/>
      </w:pPr>
      <w:r w:rsidRPr="002E4E4D">
        <w:rPr>
          <w:rStyle w:val="HideTWBExt"/>
          <w:noProof w:val="0"/>
        </w:rPr>
        <w:t>&lt;Article&gt;</w:t>
      </w:r>
      <w:r w:rsidRPr="002E4E4D">
        <w:t>Articolo 4 – comma 1 – punto -1 (nuovo)</w:t>
      </w:r>
      <w:r w:rsidRPr="002E4E4D">
        <w:rPr>
          <w:rStyle w:val="HideTWBExt"/>
          <w:noProof w:val="0"/>
        </w:rPr>
        <w:t>&lt;/Article&gt;</w:t>
      </w:r>
    </w:p>
    <w:p w:rsidR="001939D3" w:rsidRPr="002E4E4D" w:rsidP="001939D3" w14:paraId="58546118"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381DBC72" w14:textId="77777777">
      <w:r w:rsidRPr="002E4E4D">
        <w:rPr>
          <w:rStyle w:val="HideTWBExt"/>
          <w:noProof w:val="0"/>
        </w:rPr>
        <w:t>&lt;Article2&gt;</w:t>
      </w:r>
      <w:r w:rsidRPr="002E4E4D">
        <w:t>Articolo 10 – paragrafi 6 e 7</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2DC01C59"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67D33C60" w14:textId="77777777">
            <w:pPr>
              <w:keepNext/>
            </w:pPr>
          </w:p>
        </w:tc>
      </w:tr>
      <w:tr w14:paraId="64AB744C"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E0C4445" w14:textId="77777777">
            <w:pPr>
              <w:pStyle w:val="ColumnHeading"/>
              <w:keepNext/>
              <w:rPr>
                <w:lang w:val="it-IT"/>
              </w:rPr>
            </w:pPr>
            <w:r w:rsidRPr="002E4E4D">
              <w:rPr>
                <w:lang w:val="it-IT"/>
              </w:rPr>
              <w:t>Testo in vigore</w:t>
            </w:r>
          </w:p>
        </w:tc>
        <w:tc>
          <w:tcPr>
            <w:tcW w:w="4876" w:type="dxa"/>
            <w:hideMark/>
          </w:tcPr>
          <w:p w:rsidR="001939D3" w:rsidRPr="002E4E4D" w:rsidP="00E40003" w14:paraId="77A3DEE8" w14:textId="77777777">
            <w:pPr>
              <w:pStyle w:val="ColumnHeading"/>
              <w:keepNext/>
              <w:rPr>
                <w:lang w:val="it-IT"/>
              </w:rPr>
            </w:pPr>
            <w:r w:rsidRPr="002E4E4D">
              <w:rPr>
                <w:lang w:val="it-IT"/>
              </w:rPr>
              <w:t>Emendamento</w:t>
            </w:r>
          </w:p>
        </w:tc>
      </w:tr>
      <w:tr w14:paraId="59850E5D"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209977EE" w14:textId="77777777">
            <w:pPr>
              <w:pStyle w:val="Normal6"/>
              <w:rPr>
                <w:lang w:val="it-IT"/>
              </w:rPr>
            </w:pPr>
          </w:p>
        </w:tc>
        <w:tc>
          <w:tcPr>
            <w:tcW w:w="4876" w:type="dxa"/>
            <w:hideMark/>
          </w:tcPr>
          <w:p w:rsidR="001939D3" w:rsidRPr="002E4E4D" w:rsidP="00E40003" w14:paraId="3A9AA3A7" w14:textId="77777777">
            <w:pPr>
              <w:pStyle w:val="Normal6"/>
              <w:rPr>
                <w:szCs w:val="24"/>
                <w:lang w:val="it-IT"/>
              </w:rPr>
            </w:pPr>
            <w:r w:rsidRPr="002E4E4D">
              <w:rPr>
                <w:b/>
                <w:i/>
                <w:lang w:val="it-IT"/>
              </w:rPr>
              <w:t>(-1)</w:t>
            </w:r>
            <w:r w:rsidRPr="002E4E4D">
              <w:rPr>
                <w:b/>
                <w:i/>
                <w:lang w:val="it-IT"/>
              </w:rPr>
              <w:tab/>
              <w:t>L'articolo 10 è così modificato:</w:t>
            </w:r>
          </w:p>
        </w:tc>
      </w:tr>
      <w:tr w14:paraId="75EC0866"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6084F7AD" w14:textId="77777777">
            <w:pPr>
              <w:pStyle w:val="Normal6"/>
              <w:rPr>
                <w:lang w:val="it-IT"/>
              </w:rPr>
            </w:pPr>
          </w:p>
        </w:tc>
        <w:tc>
          <w:tcPr>
            <w:tcW w:w="4876" w:type="dxa"/>
            <w:hideMark/>
          </w:tcPr>
          <w:p w:rsidR="001939D3" w:rsidRPr="002E4E4D" w:rsidP="00E40003" w14:paraId="681E8548" w14:textId="77777777">
            <w:pPr>
              <w:pStyle w:val="Normal6"/>
              <w:rPr>
                <w:szCs w:val="24"/>
                <w:lang w:val="it-IT"/>
              </w:rPr>
            </w:pPr>
            <w:r w:rsidRPr="002E4E4D">
              <w:rPr>
                <w:lang w:val="it-IT"/>
              </w:rPr>
              <w:t>"</w:t>
            </w:r>
            <w:r w:rsidRPr="002E4E4D">
              <w:rPr>
                <w:b/>
                <w:i/>
                <w:lang w:val="it-IT"/>
              </w:rPr>
              <w:t>a) il paragrafo 6 è sostituito dal seguente:</w:t>
            </w:r>
          </w:p>
        </w:tc>
      </w:tr>
      <w:tr w14:paraId="3395410B"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7B0B2ACF" w14:textId="77777777">
            <w:pPr>
              <w:pStyle w:val="Normal6"/>
              <w:rPr>
                <w:lang w:val="it-IT"/>
              </w:rPr>
            </w:pPr>
            <w:r w:rsidRPr="002E4E4D">
              <w:rPr>
                <w:lang w:val="it-IT"/>
              </w:rPr>
              <w:t xml:space="preserve">6. A decorrere dal 29 </w:t>
            </w:r>
            <w:r w:rsidRPr="002E4E4D">
              <w:rPr>
                <w:b/>
                <w:i/>
                <w:lang w:val="it-IT"/>
              </w:rPr>
              <w:t>maggio 2028</w:t>
            </w:r>
            <w:r w:rsidRPr="002E4E4D">
              <w:rPr>
                <w:lang w:val="it-IT"/>
              </w:rPr>
              <w:t>, in caso di nuovi tipi di veicoli della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o N</w:t>
            </w:r>
            <w:r w:rsidRPr="002E4E4D">
              <w:rPr>
                <w:vertAlign w:val="subscript"/>
                <w:lang w:val="it-IT"/>
              </w:rPr>
              <w:t>3</w:t>
            </w:r>
            <w:r w:rsidRPr="002E4E4D">
              <w:rPr>
                <w:lang w:val="it-IT"/>
              </w:rPr>
              <w:t xml:space="preserve"> e di nuovi tipi di rimorchi della categoria O</w:t>
            </w:r>
            <w:r w:rsidRPr="002E4E4D">
              <w:rPr>
                <w:vertAlign w:val="subscript"/>
                <w:lang w:val="it-IT"/>
              </w:rPr>
              <w:t>3</w:t>
            </w:r>
            <w:r w:rsidRPr="002E4E4D">
              <w:rPr>
                <w:lang w:val="it-IT"/>
              </w:rPr>
              <w:t xml:space="preserve"> o O</w:t>
            </w:r>
            <w:r w:rsidRPr="002E4E4D">
              <w:rPr>
                <w:vertAlign w:val="subscript"/>
                <w:lang w:val="it-IT"/>
              </w:rPr>
              <w:t>4</w:t>
            </w:r>
            <w:r w:rsidRPr="002E4E4D">
              <w:rPr>
                <w:lang w:val="it-IT"/>
              </w:rPr>
              <w:t xml:space="preserve"> non conformi al presente regolamento, le autorità di omologazione si rifiutano di rilasciare l'omologazione UE o nazionale in relazione alle emissioni a tali nuovi tipi di veicoli e rimorchi per motivi connessi alle emissioni di CO</w:t>
            </w:r>
            <w:r w:rsidRPr="002E4E4D">
              <w:rPr>
                <w:vertAlign w:val="subscript"/>
                <w:lang w:val="it-IT"/>
              </w:rPr>
              <w:t>2</w:t>
            </w:r>
            <w:r w:rsidRPr="002E4E4D">
              <w:rPr>
                <w:lang w:val="it-IT"/>
              </w:rPr>
              <w:t xml:space="preserve"> e inquinanti, al consumo di carburante e di energia elettrica o alla durabilità della batteria.</w:t>
            </w:r>
          </w:p>
        </w:tc>
        <w:tc>
          <w:tcPr>
            <w:tcW w:w="4876" w:type="dxa"/>
            <w:hideMark/>
          </w:tcPr>
          <w:p w:rsidR="001939D3" w:rsidRPr="002E4E4D" w:rsidP="00E40003" w14:paraId="76764DD8" w14:textId="77777777">
            <w:pPr>
              <w:pStyle w:val="Normal6"/>
              <w:rPr>
                <w:szCs w:val="24"/>
                <w:lang w:val="it-IT"/>
              </w:rPr>
            </w:pPr>
            <w:r w:rsidRPr="002E4E4D">
              <w:rPr>
                <w:lang w:val="it-IT"/>
              </w:rPr>
              <w:t xml:space="preserve">6. A decorrere dal 29 </w:t>
            </w:r>
            <w:r w:rsidRPr="002E4E4D">
              <w:rPr>
                <w:b/>
                <w:i/>
                <w:lang w:val="it-IT"/>
              </w:rPr>
              <w:t>novembre 2029</w:t>
            </w:r>
            <w:r w:rsidRPr="002E4E4D">
              <w:rPr>
                <w:lang w:val="it-IT"/>
              </w:rPr>
              <w:t>, in caso di nuovi tipi di veicoli della categoria M</w:t>
            </w:r>
            <w:r w:rsidRPr="002E4E4D">
              <w:rPr>
                <w:b/>
                <w:i/>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o N</w:t>
            </w:r>
            <w:r w:rsidRPr="002E4E4D">
              <w:rPr>
                <w:vertAlign w:val="subscript"/>
                <w:lang w:val="it-IT"/>
              </w:rPr>
              <w:t>3</w:t>
            </w:r>
            <w:r w:rsidRPr="002E4E4D">
              <w:rPr>
                <w:lang w:val="it-IT"/>
              </w:rPr>
              <w:t xml:space="preserve"> e di nuovi tipi di rimorchi della categoria O</w:t>
            </w:r>
            <w:r w:rsidRPr="002E4E4D">
              <w:rPr>
                <w:vertAlign w:val="subscript"/>
                <w:lang w:val="it-IT"/>
              </w:rPr>
              <w:t>3</w:t>
            </w:r>
            <w:r w:rsidRPr="002E4E4D">
              <w:rPr>
                <w:lang w:val="it-IT"/>
              </w:rPr>
              <w:t xml:space="preserve"> o O</w:t>
            </w:r>
            <w:r w:rsidRPr="002E4E4D">
              <w:rPr>
                <w:vertAlign w:val="subscript"/>
                <w:lang w:val="it-IT"/>
              </w:rPr>
              <w:t>4</w:t>
            </w:r>
            <w:r w:rsidRPr="002E4E4D">
              <w:rPr>
                <w:lang w:val="it-IT"/>
              </w:rPr>
              <w:t xml:space="preserve"> non conformi al presente regolamento, le autorità di omologazione si rifiutano di rilasciare l'omologazione UE o nazionale in relazione alle emissioni a tali nuovi tipi di veicoli e rimorchi per motivi connessi alle emissioni di CO</w:t>
            </w:r>
            <w:r w:rsidRPr="002E4E4D">
              <w:rPr>
                <w:vertAlign w:val="subscript"/>
                <w:lang w:val="it-IT"/>
              </w:rPr>
              <w:t>2</w:t>
            </w:r>
            <w:r w:rsidRPr="002E4E4D">
              <w:rPr>
                <w:lang w:val="it-IT"/>
              </w:rPr>
              <w:t xml:space="preserve"> e inquinanti, al consumo di carburante e di energia elettrica o alla durabilità della batteria.</w:t>
            </w:r>
            <w:r w:rsidRPr="002E4E4D">
              <w:rPr>
                <w:b/>
                <w:i/>
                <w:lang w:val="it-IT"/>
              </w:rPr>
              <w:t xml:space="preserve"> </w:t>
            </w:r>
          </w:p>
        </w:tc>
      </w:tr>
      <w:tr w14:paraId="619A1E9D"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7FED1A49" w14:textId="77777777">
            <w:pPr>
              <w:pStyle w:val="Normal6"/>
              <w:rPr>
                <w:lang w:val="it-IT"/>
              </w:rPr>
            </w:pPr>
          </w:p>
        </w:tc>
        <w:tc>
          <w:tcPr>
            <w:tcW w:w="4876" w:type="dxa"/>
            <w:hideMark/>
          </w:tcPr>
          <w:p w:rsidR="001939D3" w:rsidRPr="002E4E4D" w:rsidP="00E40003" w14:paraId="461653D0" w14:textId="77777777">
            <w:pPr>
              <w:pStyle w:val="Normal6"/>
              <w:rPr>
                <w:szCs w:val="24"/>
                <w:lang w:val="it-IT"/>
              </w:rPr>
            </w:pPr>
            <w:r w:rsidRPr="002E4E4D">
              <w:rPr>
                <w:b/>
                <w:i/>
                <w:lang w:val="it-IT"/>
              </w:rPr>
              <w:t xml:space="preserve">b) il paragrafo 7 è sostituito dal seguente: </w:t>
            </w:r>
          </w:p>
        </w:tc>
      </w:tr>
      <w:tr w14:paraId="3EEBEC61"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709554E2" w14:textId="77777777">
            <w:pPr>
              <w:pStyle w:val="Normal6"/>
              <w:rPr>
                <w:lang w:val="it-IT"/>
              </w:rPr>
            </w:pPr>
            <w:r w:rsidRPr="002E4E4D">
              <w:rPr>
                <w:lang w:val="it-IT"/>
              </w:rPr>
              <w:t>7. A decorrere dal 29 </w:t>
            </w:r>
            <w:r w:rsidRPr="002E4E4D">
              <w:rPr>
                <w:b/>
                <w:i/>
                <w:lang w:val="it-IT"/>
              </w:rPr>
              <w:t>maggio 2029</w:t>
            </w:r>
            <w:r w:rsidRPr="002E4E4D">
              <w:rPr>
                <w:lang w:val="it-IT"/>
              </w:rPr>
              <w:t>, in caso di veicoli nuovi della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o N</w:t>
            </w:r>
            <w:r w:rsidRPr="002E4E4D">
              <w:rPr>
                <w:vertAlign w:val="subscript"/>
                <w:lang w:val="it-IT"/>
              </w:rPr>
              <w:t>3</w:t>
            </w:r>
            <w:r w:rsidRPr="002E4E4D">
              <w:rPr>
                <w:lang w:val="it-IT"/>
              </w:rPr>
              <w:t xml:space="preserve"> e di rimorchi nuovi della categoria O</w:t>
            </w:r>
            <w:r w:rsidRPr="002E4E4D">
              <w:rPr>
                <w:vertAlign w:val="subscript"/>
                <w:lang w:val="it-IT"/>
              </w:rPr>
              <w:t>3</w:t>
            </w:r>
            <w:r w:rsidRPr="002E4E4D">
              <w:rPr>
                <w:lang w:val="it-IT"/>
              </w:rPr>
              <w:t xml:space="preserve"> o O</w:t>
            </w:r>
            <w:r w:rsidRPr="002E4E4D">
              <w:rPr>
                <w:vertAlign w:val="subscript"/>
                <w:lang w:val="it-IT"/>
              </w:rPr>
              <w:t>4</w:t>
            </w:r>
            <w:r w:rsidRPr="002E4E4D">
              <w:rPr>
                <w:lang w:val="it-IT"/>
              </w:rPr>
              <w:t xml:space="preserve"> non conformi al presente regolamento, le autorità nazionali considerano i certificati di conformità come non più validi ai fini dell'immatricolazione e vietano l'immatricolazione, la vendita o la messa in servizio di tali veicoli e rimorchi nuovi per motivi connessi alle emissioni di CO</w:t>
            </w:r>
            <w:r w:rsidRPr="002E4E4D">
              <w:rPr>
                <w:vertAlign w:val="subscript"/>
                <w:lang w:val="it-IT"/>
              </w:rPr>
              <w:t>2</w:t>
            </w:r>
            <w:r w:rsidRPr="002E4E4D">
              <w:rPr>
                <w:lang w:val="it-IT"/>
              </w:rPr>
              <w:t xml:space="preserve"> e inquinanti, al consumo di carburante e di energia elettrica, all'efficienza energetica o alla durabilità della batteria.</w:t>
            </w:r>
          </w:p>
        </w:tc>
        <w:tc>
          <w:tcPr>
            <w:tcW w:w="4876" w:type="dxa"/>
            <w:hideMark/>
          </w:tcPr>
          <w:p w:rsidR="001939D3" w:rsidRPr="002E4E4D" w:rsidP="00E40003" w14:paraId="2BE658DD" w14:textId="77777777">
            <w:pPr>
              <w:pStyle w:val="Normal6"/>
              <w:rPr>
                <w:szCs w:val="24"/>
                <w:lang w:val="it-IT"/>
              </w:rPr>
            </w:pPr>
            <w:r w:rsidRPr="002E4E4D">
              <w:rPr>
                <w:lang w:val="it-IT"/>
              </w:rPr>
              <w:t xml:space="preserve">7. A decorrere dal 29 </w:t>
            </w:r>
            <w:r w:rsidRPr="002E4E4D">
              <w:rPr>
                <w:b/>
                <w:i/>
                <w:lang w:val="it-IT"/>
              </w:rPr>
              <w:t>novembre 2030</w:t>
            </w:r>
            <w:r w:rsidRPr="002E4E4D">
              <w:rPr>
                <w:lang w:val="it-IT"/>
              </w:rPr>
              <w:t>, in caso di veicoli nuovi della categoria M</w:t>
            </w:r>
            <w:r w:rsidRPr="002E4E4D">
              <w:rPr>
                <w:b/>
                <w:i/>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o N</w:t>
            </w:r>
            <w:r w:rsidRPr="002E4E4D">
              <w:rPr>
                <w:vertAlign w:val="subscript"/>
                <w:lang w:val="it-IT"/>
              </w:rPr>
              <w:t>3</w:t>
            </w:r>
            <w:r w:rsidRPr="002E4E4D">
              <w:rPr>
                <w:lang w:val="it-IT"/>
              </w:rPr>
              <w:t xml:space="preserve"> e di rimorchi nuovi della categoria O</w:t>
            </w:r>
            <w:r w:rsidRPr="002E4E4D">
              <w:rPr>
                <w:vertAlign w:val="subscript"/>
                <w:lang w:val="it-IT"/>
              </w:rPr>
              <w:t>3</w:t>
            </w:r>
            <w:r w:rsidRPr="002E4E4D">
              <w:rPr>
                <w:lang w:val="it-IT"/>
              </w:rPr>
              <w:t xml:space="preserve"> o O</w:t>
            </w:r>
            <w:r w:rsidRPr="002E4E4D">
              <w:rPr>
                <w:vertAlign w:val="subscript"/>
                <w:lang w:val="it-IT"/>
              </w:rPr>
              <w:t>4</w:t>
            </w:r>
            <w:r w:rsidRPr="002E4E4D">
              <w:rPr>
                <w:lang w:val="it-IT"/>
              </w:rPr>
              <w:t xml:space="preserve"> non conformi al presente regolamento, le autorità nazionali considerano i certificati di conformità come non più validi ai fini dell'immatricolazione e vietano l'immatricolazione, la vendita o la messa in servizio di tali veicoli e rimorchi nuovi per motivi connessi alle emissioni di CO</w:t>
            </w:r>
            <w:r w:rsidRPr="002E4E4D">
              <w:rPr>
                <w:vertAlign w:val="subscript"/>
                <w:lang w:val="it-IT"/>
              </w:rPr>
              <w:t>2</w:t>
            </w:r>
            <w:r w:rsidRPr="002E4E4D">
              <w:rPr>
                <w:lang w:val="it-IT"/>
              </w:rPr>
              <w:t xml:space="preserve"> e inquinanti, al consumo di carburante e di energia elettrica, all'efficienza energetica o alla durabilità della batteria."</w:t>
            </w:r>
          </w:p>
        </w:tc>
      </w:tr>
    </w:tbl>
    <w:p w:rsidR="001939D3" w:rsidRPr="002E4E4D" w:rsidP="001939D3" w14:paraId="7BD813C3"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2B7B0778" w14:textId="77777777">
      <w:pPr>
        <w:pStyle w:val="CrossRef"/>
        <w:rPr>
          <w:lang w:val="it-IT"/>
        </w:rPr>
      </w:pPr>
      <w:r w:rsidRPr="002E4E4D">
        <w:rPr>
          <w:lang w:val="it-IT"/>
        </w:rPr>
        <w:t>(32024R1257)</w:t>
      </w:r>
    </w:p>
    <w:p w:rsidR="001939D3" w:rsidRPr="002E4E4D" w:rsidP="001939D3" w14:paraId="29DA422A"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3529083F" w14:textId="77777777">
      <w:pPr>
        <w:pStyle w:val="Normal12Italic"/>
        <w:rPr>
          <w:noProof w:val="0"/>
          <w:lang w:val="it-IT"/>
        </w:rPr>
      </w:pPr>
      <w:r w:rsidRPr="002E4E4D">
        <w:rPr>
          <w:noProof w:val="0"/>
          <w:lang w:val="it-IT"/>
        </w:rPr>
        <w:t xml:space="preserve">Tali emendamenti mirano a introdurre una moratoria di cinque anni sull'applicazione degli Euro 7 per i veicoli pesanti. L'obiettivo è consentire ai costruttori di concentrare gli investimenti sulla decarbonizzazione del trasporto pesante di merci e passeggeri, in linea con gli obiettivi climatici e di CO2 dell'UE, garantendo </w:t>
      </w:r>
      <w:r w:rsidRPr="002E4E4D">
        <w:rPr>
          <w:noProof w:val="0"/>
          <w:lang w:val="it-IT"/>
        </w:rPr>
        <w:t>nel contempo</w:t>
      </w:r>
      <w:r w:rsidRPr="002E4E4D">
        <w:rPr>
          <w:noProof w:val="0"/>
          <w:lang w:val="it-IT"/>
        </w:rPr>
        <w:t xml:space="preserve"> che la Commissione continui a preparare i necessari atti di esecuzione per garantire all'industria certezza giuridica e tempi di consegna adeguati.</w:t>
      </w:r>
    </w:p>
    <w:p w:rsidR="001939D3" w:rsidRPr="002E4E4D" w:rsidP="001939D3" w14:paraId="022E1B34" w14:textId="77777777">
      <w:pPr>
        <w:rPr>
          <w:rStyle w:val="HideTWBExt"/>
          <w:rFonts w:cs="Times New Roman"/>
          <w:noProof w:val="0"/>
        </w:rPr>
      </w:pPr>
      <w:r w:rsidRPr="002E4E4D">
        <w:rPr>
          <w:rStyle w:val="HideTWBExt"/>
          <w:noProof w:val="0"/>
        </w:rPr>
        <w:t>&lt;/Amend&gt;</w:t>
      </w:r>
    </w:p>
    <w:p w:rsidR="001939D3" w:rsidRPr="002E4E4D" w:rsidP="001939D3" w14:paraId="0657DB6B"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175</w:t>
      </w:r>
      <w:r w:rsidRPr="002E4E4D">
        <w:rPr>
          <w:rStyle w:val="HideTWBExt"/>
          <w:noProof w:val="0"/>
          <w:lang w:val="it-IT"/>
        </w:rPr>
        <w:t>&lt;/NumAm&gt;</w:t>
      </w:r>
    </w:p>
    <w:p w:rsidR="001939D3" w:rsidRPr="002E4E4D" w:rsidP="001939D3" w14:paraId="73894C8B"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Kateřina</w:t>
      </w:r>
      <w:r w:rsidRPr="002E4E4D">
        <w:t xml:space="preserve"> </w:t>
      </w:r>
      <w:r w:rsidRPr="002E4E4D">
        <w:t>Konečná</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754A64EF" w14:textId="77777777">
      <w:r w:rsidRPr="002E4E4D">
        <w:rPr>
          <w:rStyle w:val="HideTWBExt"/>
          <w:noProof w:val="0"/>
        </w:rPr>
        <w:t>&lt;/RepeatBlock-By&gt;</w:t>
      </w:r>
    </w:p>
    <w:p w:rsidR="001939D3" w:rsidRPr="002E4E4D" w:rsidP="001939D3" w14:paraId="420F0927"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55DEFF66" w14:textId="77777777">
      <w:pPr>
        <w:pStyle w:val="NormalBold"/>
      </w:pPr>
      <w:r w:rsidRPr="002E4E4D">
        <w:rPr>
          <w:rStyle w:val="HideTWBExt"/>
          <w:noProof w:val="0"/>
        </w:rPr>
        <w:t>&lt;Article&gt;</w:t>
      </w:r>
      <w:r w:rsidRPr="002E4E4D">
        <w:t>Articolo 4 – comma -1 (nuovo)</w:t>
      </w:r>
      <w:r w:rsidRPr="002E4E4D">
        <w:rPr>
          <w:rStyle w:val="HideTWBExt"/>
          <w:noProof w:val="0"/>
        </w:rPr>
        <w:t>&lt;/Article&gt;</w:t>
      </w:r>
    </w:p>
    <w:p w:rsidR="001939D3" w:rsidRPr="002E4E4D" w:rsidP="001939D3" w14:paraId="66F8CAE9"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718D4B32" w14:textId="77777777">
      <w:r w:rsidRPr="002E4E4D">
        <w:rPr>
          <w:rStyle w:val="HideTWBExt"/>
          <w:noProof w:val="0"/>
        </w:rPr>
        <w:t>&lt;Article2&gt;</w:t>
      </w:r>
      <w:r w:rsidRPr="002E4E4D">
        <w:t>Articolo 10 – paragrafi 6, 7 e 10</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685BFEA8"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548AB559" w14:textId="77777777">
            <w:pPr>
              <w:keepNext/>
            </w:pPr>
          </w:p>
        </w:tc>
      </w:tr>
      <w:tr w14:paraId="5D4FB5F5"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2C455F61" w14:textId="77777777">
            <w:pPr>
              <w:pStyle w:val="ColumnHeading"/>
              <w:keepNext/>
              <w:rPr>
                <w:lang w:val="it-IT"/>
              </w:rPr>
            </w:pPr>
            <w:r w:rsidRPr="002E4E4D">
              <w:rPr>
                <w:lang w:val="it-IT"/>
              </w:rPr>
              <w:t>Testo in vigore</w:t>
            </w:r>
          </w:p>
        </w:tc>
        <w:tc>
          <w:tcPr>
            <w:tcW w:w="4876" w:type="dxa"/>
            <w:hideMark/>
          </w:tcPr>
          <w:p w:rsidR="001939D3" w:rsidRPr="002E4E4D" w:rsidP="00E40003" w14:paraId="7C68D8BD" w14:textId="77777777">
            <w:pPr>
              <w:pStyle w:val="ColumnHeading"/>
              <w:keepNext/>
              <w:rPr>
                <w:lang w:val="it-IT"/>
              </w:rPr>
            </w:pPr>
            <w:r w:rsidRPr="002E4E4D">
              <w:rPr>
                <w:lang w:val="it-IT"/>
              </w:rPr>
              <w:t>Emendamento</w:t>
            </w:r>
          </w:p>
        </w:tc>
      </w:tr>
      <w:tr w14:paraId="77347157"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5604560A" w14:textId="77777777">
            <w:pPr>
              <w:pStyle w:val="Normal6"/>
              <w:rPr>
                <w:lang w:val="it-IT"/>
              </w:rPr>
            </w:pPr>
          </w:p>
        </w:tc>
        <w:tc>
          <w:tcPr>
            <w:tcW w:w="4876" w:type="dxa"/>
            <w:hideMark/>
          </w:tcPr>
          <w:p w:rsidR="001939D3" w:rsidRPr="002E4E4D" w:rsidP="00E40003" w14:paraId="7F6595E5" w14:textId="77777777">
            <w:pPr>
              <w:pStyle w:val="Normal6"/>
              <w:rPr>
                <w:szCs w:val="24"/>
                <w:lang w:val="it-IT"/>
              </w:rPr>
            </w:pPr>
            <w:r w:rsidRPr="002E4E4D">
              <w:rPr>
                <w:b/>
                <w:i/>
                <w:lang w:val="it-IT"/>
              </w:rPr>
              <w:t>(-1)</w:t>
            </w:r>
            <w:r w:rsidRPr="002E4E4D">
              <w:rPr>
                <w:b/>
                <w:i/>
                <w:lang w:val="it-IT"/>
              </w:rPr>
              <w:tab/>
              <w:t>L'articolo 10 è così modificato:</w:t>
            </w:r>
          </w:p>
        </w:tc>
      </w:tr>
      <w:tr w14:paraId="68EE467E"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31ED2040" w14:textId="77777777">
            <w:pPr>
              <w:pStyle w:val="Normal6"/>
              <w:rPr>
                <w:lang w:val="it-IT"/>
              </w:rPr>
            </w:pPr>
          </w:p>
        </w:tc>
        <w:tc>
          <w:tcPr>
            <w:tcW w:w="4876" w:type="dxa"/>
            <w:hideMark/>
          </w:tcPr>
          <w:p w:rsidR="001939D3" w:rsidRPr="002E4E4D" w:rsidP="00E40003" w14:paraId="70FB04A6" w14:textId="77777777">
            <w:pPr>
              <w:pStyle w:val="Normal6"/>
              <w:rPr>
                <w:b/>
                <w:i/>
                <w:lang w:val="it-IT"/>
              </w:rPr>
            </w:pPr>
            <w:r w:rsidRPr="002E4E4D">
              <w:rPr>
                <w:lang w:val="it-IT"/>
              </w:rPr>
              <w:t>"</w:t>
            </w:r>
            <w:r w:rsidRPr="002E4E4D">
              <w:rPr>
                <w:b/>
                <w:i/>
                <w:lang w:val="it-IT"/>
              </w:rPr>
              <w:t>a) il paragrafo 6 è sostituito dal seguente:</w:t>
            </w:r>
          </w:p>
        </w:tc>
      </w:tr>
      <w:tr w14:paraId="6B41DC38"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18134916" w14:textId="77777777">
            <w:pPr>
              <w:pStyle w:val="Normal6"/>
              <w:rPr>
                <w:lang w:val="it-IT"/>
              </w:rPr>
            </w:pPr>
            <w:r w:rsidRPr="002E4E4D">
              <w:rPr>
                <w:lang w:val="it-IT"/>
              </w:rPr>
              <w:t xml:space="preserve">6. A decorrere dal 29 maggio </w:t>
            </w:r>
            <w:r w:rsidRPr="002E4E4D">
              <w:rPr>
                <w:b/>
                <w:i/>
                <w:lang w:val="it-IT"/>
              </w:rPr>
              <w:t>2028</w:t>
            </w:r>
            <w:r w:rsidRPr="002E4E4D">
              <w:rPr>
                <w:lang w:val="it-IT"/>
              </w:rPr>
              <w:t>, in caso di nuovi tipi di veicoli della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o N</w:t>
            </w:r>
            <w:r w:rsidRPr="002E4E4D">
              <w:rPr>
                <w:vertAlign w:val="subscript"/>
                <w:lang w:val="it-IT"/>
              </w:rPr>
              <w:t>3</w:t>
            </w:r>
            <w:r w:rsidRPr="002E4E4D">
              <w:rPr>
                <w:lang w:val="it-IT"/>
              </w:rPr>
              <w:t xml:space="preserve"> e di nuovi tipi di rimorchi della categoria O</w:t>
            </w:r>
            <w:r w:rsidRPr="002E4E4D">
              <w:rPr>
                <w:vertAlign w:val="subscript"/>
                <w:lang w:val="it-IT"/>
              </w:rPr>
              <w:t>3</w:t>
            </w:r>
            <w:r w:rsidRPr="002E4E4D">
              <w:rPr>
                <w:lang w:val="it-IT"/>
              </w:rPr>
              <w:t xml:space="preserve"> o O</w:t>
            </w:r>
            <w:r w:rsidRPr="002E4E4D">
              <w:rPr>
                <w:vertAlign w:val="subscript"/>
                <w:lang w:val="it-IT"/>
              </w:rPr>
              <w:t>4</w:t>
            </w:r>
            <w:r w:rsidRPr="002E4E4D">
              <w:rPr>
                <w:lang w:val="it-IT"/>
              </w:rPr>
              <w:t xml:space="preserve"> non conformi al presente regolamento, le autorità di omologazione si rifiutano di rilasciare l'omologazione UE o nazionale in relazione alle emissioni a tali nuovi tipi di veicoli e rimorchi per motivi connessi alle emissioni di CO</w:t>
            </w:r>
            <w:r w:rsidRPr="002E4E4D">
              <w:rPr>
                <w:vertAlign w:val="subscript"/>
                <w:lang w:val="it-IT"/>
              </w:rPr>
              <w:t>2</w:t>
            </w:r>
            <w:r w:rsidRPr="002E4E4D">
              <w:rPr>
                <w:lang w:val="it-IT"/>
              </w:rPr>
              <w:t xml:space="preserve"> e inquinanti, al consumo di carburante e di energia elettrica o alla durabilità della batteria.</w:t>
            </w:r>
          </w:p>
        </w:tc>
        <w:tc>
          <w:tcPr>
            <w:tcW w:w="4876" w:type="dxa"/>
            <w:hideMark/>
          </w:tcPr>
          <w:p w:rsidR="001939D3" w:rsidRPr="002E4E4D" w:rsidP="00E40003" w14:paraId="36E78764" w14:textId="77777777">
            <w:pPr>
              <w:pStyle w:val="Normal6"/>
              <w:rPr>
                <w:bCs/>
                <w:iCs/>
                <w:szCs w:val="24"/>
                <w:lang w:val="it-IT"/>
              </w:rPr>
            </w:pPr>
            <w:r w:rsidRPr="002E4E4D">
              <w:rPr>
                <w:lang w:val="it-IT"/>
              </w:rPr>
              <w:t xml:space="preserve">6. A decorrere dal 29 maggio </w:t>
            </w:r>
            <w:r w:rsidRPr="002E4E4D">
              <w:rPr>
                <w:b/>
                <w:i/>
                <w:lang w:val="it-IT"/>
              </w:rPr>
              <w:t>2033</w:t>
            </w:r>
            <w:r w:rsidRPr="002E4E4D">
              <w:rPr>
                <w:lang w:val="it-IT"/>
              </w:rPr>
              <w:t>, in caso di nuovi tipi di veicoli della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o N</w:t>
            </w:r>
            <w:r w:rsidRPr="002E4E4D">
              <w:rPr>
                <w:vertAlign w:val="subscript"/>
                <w:lang w:val="it-IT"/>
              </w:rPr>
              <w:t>3</w:t>
            </w:r>
            <w:r w:rsidRPr="002E4E4D">
              <w:rPr>
                <w:lang w:val="it-IT"/>
              </w:rPr>
              <w:t xml:space="preserve"> e di nuovi tipi di rimorchi della categoria O</w:t>
            </w:r>
            <w:r w:rsidRPr="002E4E4D">
              <w:rPr>
                <w:vertAlign w:val="subscript"/>
                <w:lang w:val="it-IT"/>
              </w:rPr>
              <w:t>3</w:t>
            </w:r>
            <w:r w:rsidRPr="002E4E4D">
              <w:rPr>
                <w:lang w:val="it-IT"/>
              </w:rPr>
              <w:t xml:space="preserve"> o O</w:t>
            </w:r>
            <w:r w:rsidRPr="002E4E4D">
              <w:rPr>
                <w:vertAlign w:val="subscript"/>
                <w:lang w:val="it-IT"/>
              </w:rPr>
              <w:t>4</w:t>
            </w:r>
            <w:r w:rsidRPr="002E4E4D">
              <w:rPr>
                <w:lang w:val="it-IT"/>
              </w:rPr>
              <w:t xml:space="preserve"> non conformi al presente regolamento, le autorità di omologazione si rifiutano di rilasciare l'omologazione UE o nazionale in relazione alle emissioni a tali nuovi tipi di veicoli e rimorchi per motivi connessi alle emissioni di CO</w:t>
            </w:r>
            <w:r w:rsidRPr="002E4E4D">
              <w:rPr>
                <w:vertAlign w:val="subscript"/>
                <w:lang w:val="it-IT"/>
              </w:rPr>
              <w:t>2</w:t>
            </w:r>
            <w:r w:rsidRPr="002E4E4D">
              <w:rPr>
                <w:lang w:val="it-IT"/>
              </w:rPr>
              <w:t xml:space="preserve"> e inquinanti, al consumo di carburante e di energia elettrica o alla durabilità della batteria.</w:t>
            </w:r>
          </w:p>
        </w:tc>
      </w:tr>
      <w:tr w14:paraId="27248C0F"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58AA48D4" w14:textId="77777777">
            <w:pPr>
              <w:pStyle w:val="Normal6"/>
              <w:rPr>
                <w:lang w:val="it-IT"/>
              </w:rPr>
            </w:pPr>
          </w:p>
        </w:tc>
        <w:tc>
          <w:tcPr>
            <w:tcW w:w="4876" w:type="dxa"/>
            <w:hideMark/>
          </w:tcPr>
          <w:p w:rsidR="001939D3" w:rsidRPr="002E4E4D" w:rsidP="00E40003" w14:paraId="17B8C9DB" w14:textId="77777777">
            <w:pPr>
              <w:pStyle w:val="Normal6"/>
              <w:rPr>
                <w:bCs/>
                <w:iCs/>
                <w:lang w:val="it-IT"/>
              </w:rPr>
            </w:pPr>
            <w:r w:rsidRPr="002E4E4D">
              <w:rPr>
                <w:b/>
                <w:i/>
                <w:lang w:val="it-IT"/>
              </w:rPr>
              <w:t xml:space="preserve">b) il paragrafo 7 è sostituito dal seguente: </w:t>
            </w:r>
          </w:p>
        </w:tc>
      </w:tr>
      <w:tr w14:paraId="30326B40"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401DE973" w14:textId="77777777">
            <w:pPr>
              <w:pStyle w:val="Normal6"/>
              <w:rPr>
                <w:lang w:val="it-IT"/>
              </w:rPr>
            </w:pPr>
            <w:r w:rsidRPr="002E4E4D">
              <w:rPr>
                <w:lang w:val="it-IT"/>
              </w:rPr>
              <w:t xml:space="preserve">7. A decorrere dal 29 maggio </w:t>
            </w:r>
            <w:r w:rsidRPr="002E4E4D">
              <w:rPr>
                <w:b/>
                <w:i/>
                <w:lang w:val="it-IT"/>
              </w:rPr>
              <w:t>2029</w:t>
            </w:r>
            <w:r w:rsidRPr="002E4E4D">
              <w:rPr>
                <w:lang w:val="it-IT"/>
              </w:rPr>
              <w:t>, in caso di veicoli nuovi della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o N</w:t>
            </w:r>
            <w:r w:rsidRPr="002E4E4D">
              <w:rPr>
                <w:vertAlign w:val="subscript"/>
                <w:lang w:val="it-IT"/>
              </w:rPr>
              <w:t>3</w:t>
            </w:r>
            <w:r w:rsidRPr="002E4E4D">
              <w:rPr>
                <w:lang w:val="it-IT"/>
              </w:rPr>
              <w:t xml:space="preserve"> e di rimorchi nuovi della categoria O</w:t>
            </w:r>
            <w:r w:rsidRPr="002E4E4D">
              <w:rPr>
                <w:vertAlign w:val="subscript"/>
                <w:lang w:val="it-IT"/>
              </w:rPr>
              <w:t>3</w:t>
            </w:r>
            <w:r w:rsidRPr="002E4E4D">
              <w:rPr>
                <w:lang w:val="it-IT"/>
              </w:rPr>
              <w:t xml:space="preserve"> o O</w:t>
            </w:r>
            <w:r w:rsidRPr="002E4E4D">
              <w:rPr>
                <w:vertAlign w:val="subscript"/>
                <w:lang w:val="it-IT"/>
              </w:rPr>
              <w:t>4</w:t>
            </w:r>
            <w:r w:rsidRPr="002E4E4D">
              <w:rPr>
                <w:lang w:val="it-IT"/>
              </w:rPr>
              <w:t xml:space="preserve"> non conformi al presente regolamento, le autorità nazionali considerano i certificati di conformità come non più validi ai fini dell'immatricolazione e vietano l'immatricolazione, la vendita o la messa in servizio di tali veicoli e rimorchi nuovi per motivi connessi alle emissioni di CO</w:t>
            </w:r>
            <w:r w:rsidRPr="002E4E4D">
              <w:rPr>
                <w:vertAlign w:val="subscript"/>
                <w:lang w:val="it-IT"/>
              </w:rPr>
              <w:t>2</w:t>
            </w:r>
            <w:r w:rsidRPr="002E4E4D">
              <w:rPr>
                <w:lang w:val="it-IT"/>
              </w:rPr>
              <w:t xml:space="preserve"> e inquinanti, al consumo di carburante e di energia elettrica, all'efficienza energetica o alla durabilità della batteria."</w:t>
            </w:r>
          </w:p>
        </w:tc>
        <w:tc>
          <w:tcPr>
            <w:tcW w:w="4876" w:type="dxa"/>
            <w:hideMark/>
          </w:tcPr>
          <w:p w:rsidR="001939D3" w:rsidRPr="002E4E4D" w:rsidP="00E40003" w14:paraId="5691BDFD" w14:textId="77777777">
            <w:pPr>
              <w:pStyle w:val="Normal6"/>
              <w:rPr>
                <w:bCs/>
                <w:iCs/>
                <w:szCs w:val="24"/>
                <w:lang w:val="it-IT"/>
              </w:rPr>
            </w:pPr>
            <w:r w:rsidRPr="002E4E4D">
              <w:rPr>
                <w:lang w:val="it-IT"/>
              </w:rPr>
              <w:t xml:space="preserve">7. A decorrere dal 29 maggio </w:t>
            </w:r>
            <w:r w:rsidRPr="002E4E4D">
              <w:rPr>
                <w:b/>
                <w:i/>
                <w:lang w:val="it-IT"/>
              </w:rPr>
              <w:t>2034</w:t>
            </w:r>
            <w:r w:rsidRPr="002E4E4D">
              <w:rPr>
                <w:lang w:val="it-IT"/>
              </w:rPr>
              <w:t>, in caso di veicoli nuovi della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o N</w:t>
            </w:r>
            <w:r w:rsidRPr="002E4E4D">
              <w:rPr>
                <w:vertAlign w:val="subscript"/>
                <w:lang w:val="it-IT"/>
              </w:rPr>
              <w:t>3</w:t>
            </w:r>
            <w:r w:rsidRPr="002E4E4D">
              <w:rPr>
                <w:lang w:val="it-IT"/>
              </w:rPr>
              <w:t xml:space="preserve"> e di rimorchi nuovi della categoria O</w:t>
            </w:r>
            <w:r w:rsidRPr="002E4E4D">
              <w:rPr>
                <w:vertAlign w:val="subscript"/>
                <w:lang w:val="it-IT"/>
              </w:rPr>
              <w:t>3</w:t>
            </w:r>
            <w:r w:rsidRPr="002E4E4D">
              <w:rPr>
                <w:lang w:val="it-IT"/>
              </w:rPr>
              <w:t xml:space="preserve"> o O</w:t>
            </w:r>
            <w:r w:rsidRPr="002E4E4D">
              <w:rPr>
                <w:vertAlign w:val="subscript"/>
                <w:lang w:val="it-IT"/>
              </w:rPr>
              <w:t>4</w:t>
            </w:r>
            <w:r w:rsidRPr="002E4E4D">
              <w:rPr>
                <w:lang w:val="it-IT"/>
              </w:rPr>
              <w:t xml:space="preserve"> non conformi al presente regolamento, le autorità nazionali considerano i certificati di conformità come non più validi ai fini dell'immatricolazione e vietano l'immatricolazione, la vendita o la messa in servizio di tali veicoli e rimorchi nuovi per motivi connessi alle emissioni di CO</w:t>
            </w:r>
            <w:r w:rsidRPr="002E4E4D">
              <w:rPr>
                <w:vertAlign w:val="subscript"/>
                <w:lang w:val="it-IT"/>
              </w:rPr>
              <w:t>2</w:t>
            </w:r>
            <w:r w:rsidRPr="002E4E4D">
              <w:rPr>
                <w:lang w:val="it-IT"/>
              </w:rPr>
              <w:t xml:space="preserve"> e inquinanti, al consumo di carburante e di energia elettrica, all'efficienza energetica o alla durabilità della batteria."</w:t>
            </w:r>
          </w:p>
        </w:tc>
      </w:tr>
      <w:tr w14:paraId="0C69174C"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19495603" w14:textId="77777777">
            <w:pPr>
              <w:pStyle w:val="Normal6"/>
              <w:rPr>
                <w:lang w:val="it-IT"/>
              </w:rPr>
            </w:pPr>
          </w:p>
        </w:tc>
        <w:tc>
          <w:tcPr>
            <w:tcW w:w="4876" w:type="dxa"/>
            <w:hideMark/>
          </w:tcPr>
          <w:p w:rsidR="001939D3" w:rsidRPr="002E4E4D" w:rsidP="00E40003" w14:paraId="2D7569D0" w14:textId="77777777">
            <w:pPr>
              <w:pStyle w:val="Normal6"/>
              <w:rPr>
                <w:b/>
                <w:i/>
                <w:lang w:val="it-IT"/>
              </w:rPr>
            </w:pPr>
            <w:r w:rsidRPr="002E4E4D">
              <w:rPr>
                <w:b/>
                <w:i/>
                <w:lang w:val="it-IT"/>
              </w:rPr>
              <w:t xml:space="preserve">c) il paragrafo 10 è sostituito dal seguente: </w:t>
            </w:r>
          </w:p>
        </w:tc>
      </w:tr>
      <w:tr w14:paraId="3B3CA3E8"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6AF8412" w14:textId="49AE90CE">
            <w:pPr>
              <w:pStyle w:val="Normal6"/>
              <w:rPr>
                <w:lang w:val="it-IT"/>
              </w:rPr>
            </w:pPr>
            <w:r w:rsidRPr="002E4E4D">
              <w:rPr>
                <w:lang w:val="it-IT"/>
              </w:rPr>
              <w:t xml:space="preserve">10. A decorrere dal 1° luglio </w:t>
            </w:r>
            <w:r w:rsidRPr="002E4E4D">
              <w:rPr>
                <w:b/>
                <w:i/>
                <w:lang w:val="it-IT"/>
              </w:rPr>
              <w:t>2031</w:t>
            </w:r>
            <w:r w:rsidRPr="002E4E4D">
              <w:rPr>
                <w:lang w:val="it-IT"/>
              </w:rPr>
              <w:t>, in caso di veicoli nuovi della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o N</w:t>
            </w:r>
            <w:r w:rsidRPr="002E4E4D">
              <w:rPr>
                <w:vertAlign w:val="subscript"/>
                <w:lang w:val="it-IT"/>
              </w:rPr>
              <w:t>3</w:t>
            </w:r>
            <w:r w:rsidRPr="002E4E4D">
              <w:rPr>
                <w:lang w:val="it-IT"/>
              </w:rPr>
              <w:t xml:space="preserve"> non conformi al presente regolamento prodotti da costruttori di piccole serie, le autorità nazionali considerano i certificati di conformità come non più validi ai fini dell'immatricolazione e vietano l'immatricolazione, la vendita o la messa in servizio di tali veicoli nuovi per motivi connessi alle emissioni di CO</w:t>
            </w:r>
            <w:r w:rsidRPr="002E4E4D">
              <w:rPr>
                <w:vertAlign w:val="subscript"/>
                <w:lang w:val="it-IT"/>
              </w:rPr>
              <w:t>2</w:t>
            </w:r>
            <w:r w:rsidRPr="002E4E4D">
              <w:rPr>
                <w:lang w:val="it-IT"/>
              </w:rPr>
              <w:t xml:space="preserve"> e inquinanti, al consumo di carburante e di energia elettrica, all'efficienza energetica o alla durabilità della batteria.</w:t>
            </w:r>
          </w:p>
        </w:tc>
        <w:tc>
          <w:tcPr>
            <w:tcW w:w="4876" w:type="dxa"/>
            <w:hideMark/>
          </w:tcPr>
          <w:p w:rsidR="001939D3" w:rsidRPr="002E4E4D" w:rsidP="00E40003" w14:paraId="066A68A1" w14:textId="77777777">
            <w:pPr>
              <w:pStyle w:val="Normal6"/>
              <w:rPr>
                <w:bCs/>
                <w:iCs/>
                <w:szCs w:val="24"/>
                <w:lang w:val="it-IT"/>
              </w:rPr>
            </w:pPr>
            <w:r w:rsidRPr="002E4E4D">
              <w:rPr>
                <w:lang w:val="it-IT"/>
              </w:rPr>
              <w:t xml:space="preserve">10. A decorrere dal 1° luglio </w:t>
            </w:r>
            <w:r w:rsidRPr="002E4E4D">
              <w:rPr>
                <w:b/>
                <w:i/>
                <w:lang w:val="it-IT"/>
              </w:rPr>
              <w:t>2036</w:t>
            </w:r>
            <w:r w:rsidRPr="002E4E4D">
              <w:rPr>
                <w:lang w:val="it-IT"/>
              </w:rPr>
              <w:t>, in caso di veicoli nuovi della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o N</w:t>
            </w:r>
            <w:r w:rsidRPr="002E4E4D">
              <w:rPr>
                <w:vertAlign w:val="subscript"/>
                <w:lang w:val="it-IT"/>
              </w:rPr>
              <w:t>3</w:t>
            </w:r>
            <w:r w:rsidRPr="002E4E4D">
              <w:rPr>
                <w:lang w:val="it-IT"/>
              </w:rPr>
              <w:t xml:space="preserve"> non conformi al presente regolamento prodotti da costruttori di piccole serie, le autorità nazionali considerano i certificati di conformità come non più validi ai fini dell'immatricolazione e vietano l'immatricolazione, la vendita o la messa in servizio di tali veicoli nuovi per motivi connessi alle emissioni di CO</w:t>
            </w:r>
            <w:r w:rsidRPr="002E4E4D">
              <w:rPr>
                <w:vertAlign w:val="subscript"/>
                <w:lang w:val="it-IT"/>
              </w:rPr>
              <w:t>2</w:t>
            </w:r>
            <w:r w:rsidRPr="002E4E4D">
              <w:rPr>
                <w:lang w:val="it-IT"/>
              </w:rPr>
              <w:t xml:space="preserve"> e inquinanti, al consumo di carburante e di energia elettrica, all'efficienza energetica o alla durabilità della batteria."</w:t>
            </w:r>
          </w:p>
        </w:tc>
      </w:tr>
    </w:tbl>
    <w:p w:rsidR="001939D3" w:rsidRPr="002E4E4D" w:rsidP="001939D3" w14:paraId="2068D6B2"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71013537" w14:textId="77777777">
      <w:pPr>
        <w:pStyle w:val="CrossRef"/>
        <w:rPr>
          <w:lang w:val="it-IT"/>
        </w:rPr>
      </w:pPr>
      <w:r w:rsidRPr="002E4E4D">
        <w:rPr>
          <w:lang w:val="it-IT"/>
        </w:rPr>
        <w:t>(32024R1257)</w:t>
      </w:r>
    </w:p>
    <w:p w:rsidR="001939D3" w:rsidRPr="002E4E4D" w:rsidP="001939D3" w14:paraId="566374EB" w14:textId="77777777">
      <w:r w:rsidRPr="002E4E4D">
        <w:rPr>
          <w:rStyle w:val="HideTWBExt"/>
          <w:noProof w:val="0"/>
        </w:rPr>
        <w:t>&lt;/Amend&gt;</w:t>
      </w:r>
    </w:p>
    <w:p w:rsidR="001939D3" w:rsidRPr="002E4E4D" w:rsidP="001939D3" w14:paraId="333B936C"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176</w:t>
      </w:r>
      <w:r w:rsidRPr="002E4E4D">
        <w:rPr>
          <w:rStyle w:val="HideTWBExt"/>
          <w:noProof w:val="0"/>
          <w:lang w:val="it-IT"/>
        </w:rPr>
        <w:t>&lt;/NumAm&gt;</w:t>
      </w:r>
    </w:p>
    <w:p w:rsidR="001939D3" w:rsidRPr="002E4E4D" w:rsidP="001939D3" w14:paraId="0F936D28"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Flavio Tosi, Zala </w:t>
      </w:r>
      <w:r w:rsidRPr="002E4E4D">
        <w:t>Tomašič</w:t>
      </w:r>
      <w:r w:rsidRPr="002E4E4D">
        <w:t>, Massimiliano Salini</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25CF3F9F" w14:textId="77777777">
      <w:r w:rsidRPr="002E4E4D">
        <w:rPr>
          <w:rStyle w:val="HideTWBExt"/>
          <w:noProof w:val="0"/>
        </w:rPr>
        <w:t>&lt;/RepeatBlock-By&gt;</w:t>
      </w:r>
    </w:p>
    <w:p w:rsidR="001939D3" w:rsidRPr="002E4E4D" w:rsidP="001939D3" w14:paraId="1AC8710F"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16A60C11" w14:textId="77777777">
      <w:pPr>
        <w:pStyle w:val="NormalBold"/>
      </w:pPr>
      <w:r w:rsidRPr="002E4E4D">
        <w:rPr>
          <w:rStyle w:val="HideTWBExt"/>
          <w:noProof w:val="0"/>
        </w:rPr>
        <w:t>&lt;Article&gt;</w:t>
      </w:r>
      <w:r w:rsidRPr="002E4E4D">
        <w:t>Articolo 4 – comma -1 (nuovo)</w:t>
      </w:r>
      <w:r w:rsidRPr="002E4E4D">
        <w:rPr>
          <w:rStyle w:val="HideTWBExt"/>
          <w:noProof w:val="0"/>
        </w:rPr>
        <w:t>&lt;/Article&gt;</w:t>
      </w:r>
    </w:p>
    <w:p w:rsidR="001939D3" w:rsidRPr="002E4E4D" w:rsidP="001939D3" w14:paraId="7B29A3D1"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077E793F" w14:textId="77777777">
      <w:r w:rsidRPr="002E4E4D">
        <w:rPr>
          <w:rStyle w:val="HideTWBExt"/>
          <w:noProof w:val="0"/>
        </w:rPr>
        <w:t>&lt;Article2&gt;</w:t>
      </w:r>
      <w:r w:rsidRPr="002E4E4D">
        <w:t>Articolo 10 – paragrafi 6, 7 e 10</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45BDC3D6"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19FE2428" w14:textId="77777777">
            <w:pPr>
              <w:keepNext/>
            </w:pPr>
          </w:p>
        </w:tc>
      </w:tr>
      <w:tr w14:paraId="619493C2"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1C0EB027" w14:textId="77777777">
            <w:pPr>
              <w:pStyle w:val="ColumnHeading"/>
              <w:keepNext/>
              <w:rPr>
                <w:lang w:val="it-IT"/>
              </w:rPr>
            </w:pPr>
            <w:r w:rsidRPr="002E4E4D">
              <w:rPr>
                <w:lang w:val="it-IT"/>
              </w:rPr>
              <w:t>Testo in vigore</w:t>
            </w:r>
          </w:p>
        </w:tc>
        <w:tc>
          <w:tcPr>
            <w:tcW w:w="4876" w:type="dxa"/>
            <w:hideMark/>
          </w:tcPr>
          <w:p w:rsidR="001939D3" w:rsidRPr="002E4E4D" w:rsidP="00E40003" w14:paraId="7A887F9D" w14:textId="77777777">
            <w:pPr>
              <w:pStyle w:val="ColumnHeading"/>
              <w:keepNext/>
              <w:rPr>
                <w:lang w:val="it-IT"/>
              </w:rPr>
            </w:pPr>
            <w:r w:rsidRPr="002E4E4D">
              <w:rPr>
                <w:lang w:val="it-IT"/>
              </w:rPr>
              <w:t>Emendamento</w:t>
            </w:r>
          </w:p>
        </w:tc>
      </w:tr>
      <w:tr w14:paraId="2033A3DB"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1BF55EB5" w14:textId="77777777">
            <w:pPr>
              <w:pStyle w:val="Normal6"/>
              <w:rPr>
                <w:lang w:val="it-IT"/>
              </w:rPr>
            </w:pPr>
          </w:p>
        </w:tc>
        <w:tc>
          <w:tcPr>
            <w:tcW w:w="4876" w:type="dxa"/>
            <w:hideMark/>
          </w:tcPr>
          <w:p w:rsidR="001939D3" w:rsidRPr="002E4E4D" w:rsidP="00E40003" w14:paraId="2F3F0871" w14:textId="77777777">
            <w:pPr>
              <w:pStyle w:val="Normal6"/>
              <w:rPr>
                <w:szCs w:val="24"/>
                <w:lang w:val="it-IT"/>
              </w:rPr>
            </w:pPr>
            <w:r w:rsidRPr="002E4E4D">
              <w:rPr>
                <w:b/>
                <w:i/>
                <w:lang w:val="it-IT"/>
              </w:rPr>
              <w:t>(-1)</w:t>
            </w:r>
            <w:r w:rsidRPr="002E4E4D">
              <w:rPr>
                <w:b/>
                <w:i/>
                <w:lang w:val="it-IT"/>
              </w:rPr>
              <w:tab/>
              <w:t>L'articolo 10 è così modificato:</w:t>
            </w:r>
          </w:p>
        </w:tc>
      </w:tr>
      <w:tr w14:paraId="176F4CDA"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7821C300" w14:textId="77777777">
            <w:pPr>
              <w:pStyle w:val="Normal6"/>
              <w:rPr>
                <w:lang w:val="it-IT"/>
              </w:rPr>
            </w:pPr>
          </w:p>
        </w:tc>
        <w:tc>
          <w:tcPr>
            <w:tcW w:w="4876" w:type="dxa"/>
            <w:hideMark/>
          </w:tcPr>
          <w:p w:rsidR="001939D3" w:rsidRPr="002E4E4D" w:rsidP="00E40003" w14:paraId="4242CAEA" w14:textId="77777777">
            <w:pPr>
              <w:pStyle w:val="Normal6"/>
              <w:rPr>
                <w:szCs w:val="24"/>
                <w:lang w:val="it-IT"/>
              </w:rPr>
            </w:pPr>
            <w:r w:rsidRPr="002E4E4D">
              <w:rPr>
                <w:lang w:val="it-IT"/>
              </w:rPr>
              <w:t>"</w:t>
            </w:r>
            <w:r w:rsidRPr="002E4E4D">
              <w:rPr>
                <w:b/>
                <w:i/>
                <w:lang w:val="it-IT"/>
              </w:rPr>
              <w:t>a) il paragrafo 6 è sostituito dal seguente:</w:t>
            </w:r>
          </w:p>
        </w:tc>
      </w:tr>
      <w:tr w14:paraId="423E43D7"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23E3F282" w14:textId="77777777">
            <w:pPr>
              <w:pStyle w:val="Normal6"/>
              <w:rPr>
                <w:lang w:val="it-IT"/>
              </w:rPr>
            </w:pPr>
            <w:r w:rsidRPr="002E4E4D">
              <w:rPr>
                <w:lang w:val="it-IT"/>
              </w:rPr>
              <w:t xml:space="preserve">6. A decorrere dal 29 maggio </w:t>
            </w:r>
            <w:r w:rsidRPr="002E4E4D">
              <w:rPr>
                <w:b/>
                <w:i/>
                <w:lang w:val="it-IT"/>
              </w:rPr>
              <w:t>2028</w:t>
            </w:r>
            <w:r w:rsidRPr="002E4E4D">
              <w:rPr>
                <w:lang w:val="it-IT"/>
              </w:rPr>
              <w:t>, in caso di nuovi tipi di veicoli della categoria M2, M3, N2 o N3 e di nuovi tipi di rimorchi della categoria O3 o O4 non conformi al presente regolamento, le autorità di omologazione si rifiutano di rilasciare l'omologazione UE o nazionale in relazione alle emissioni a tali nuovi tipi di veicoli e rimorchi per motivi connessi alle emissioni di CO2 e inquinanti, al consumo di carburante e di energia elettrica o alla durabilità della batteria.</w:t>
            </w:r>
          </w:p>
        </w:tc>
        <w:tc>
          <w:tcPr>
            <w:tcW w:w="4876" w:type="dxa"/>
            <w:hideMark/>
          </w:tcPr>
          <w:p w:rsidR="001939D3" w:rsidRPr="002E4E4D" w:rsidP="00E40003" w14:paraId="7ADB1840" w14:textId="77777777">
            <w:pPr>
              <w:pStyle w:val="Normal6"/>
              <w:rPr>
                <w:szCs w:val="24"/>
                <w:lang w:val="it-IT"/>
              </w:rPr>
            </w:pPr>
            <w:r w:rsidRPr="002E4E4D">
              <w:rPr>
                <w:lang w:val="it-IT"/>
              </w:rPr>
              <w:t xml:space="preserve">6. A decorrere dal 29 maggio </w:t>
            </w:r>
            <w:r w:rsidRPr="002E4E4D">
              <w:rPr>
                <w:b/>
                <w:i/>
                <w:lang w:val="it-IT"/>
              </w:rPr>
              <w:t>2033</w:t>
            </w:r>
            <w:r w:rsidRPr="002E4E4D">
              <w:rPr>
                <w:lang w:val="it-IT"/>
              </w:rPr>
              <w:t>, in caso di nuovi tipi di veicoli della categoria M2, M3, N2 o N3 e di nuovi tipi di rimorchi della categoria O3 o O4 non conformi al presente regolamento, le autorità di omologazione si rifiutano di rilasciare l'omologazione UE o nazionale in relazione alle emissioni a tali nuovi tipi di veicoli e rimorchi per motivi connessi alle emissioni di CO2 e inquinanti, al consumo di carburante e di energia elettrica o alla durabilità della batteria.</w:t>
            </w:r>
          </w:p>
        </w:tc>
      </w:tr>
      <w:tr w14:paraId="3CDED970"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69BD5ADB" w14:textId="77777777">
            <w:pPr>
              <w:pStyle w:val="Normal6"/>
              <w:rPr>
                <w:lang w:val="it-IT"/>
              </w:rPr>
            </w:pPr>
          </w:p>
        </w:tc>
        <w:tc>
          <w:tcPr>
            <w:tcW w:w="4876" w:type="dxa"/>
            <w:hideMark/>
          </w:tcPr>
          <w:p w:rsidR="001939D3" w:rsidRPr="002E4E4D" w:rsidP="00E40003" w14:paraId="205375E7" w14:textId="77777777">
            <w:pPr>
              <w:pStyle w:val="Normal6"/>
              <w:rPr>
                <w:b/>
                <w:bCs/>
                <w:lang w:val="it-IT"/>
              </w:rPr>
            </w:pPr>
            <w:r w:rsidRPr="002E4E4D">
              <w:rPr>
                <w:b/>
                <w:i/>
                <w:lang w:val="it-IT"/>
              </w:rPr>
              <w:t xml:space="preserve">b) il paragrafo 7 è sostituito dal seguente: </w:t>
            </w:r>
          </w:p>
        </w:tc>
      </w:tr>
      <w:tr w14:paraId="762AB2A1"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4C487235" w14:textId="77777777">
            <w:pPr>
              <w:pStyle w:val="Normal6"/>
              <w:rPr>
                <w:lang w:val="it-IT"/>
              </w:rPr>
            </w:pPr>
            <w:r w:rsidRPr="002E4E4D">
              <w:rPr>
                <w:lang w:val="it-IT"/>
              </w:rPr>
              <w:t xml:space="preserve">7. A decorrere dal 29 maggio </w:t>
            </w:r>
            <w:r w:rsidRPr="002E4E4D">
              <w:rPr>
                <w:b/>
                <w:i/>
                <w:lang w:val="it-IT"/>
              </w:rPr>
              <w:t>2029</w:t>
            </w:r>
            <w:r w:rsidRPr="002E4E4D">
              <w:rPr>
                <w:lang w:val="it-IT"/>
              </w:rPr>
              <w:t>, in caso di veicoli nuovi della categoria M2, M3, N2 o N3 e di rimorchi nuovi della categoria O3 o O4 non conformi al presente regolamento, le autorità nazionali considerano i certificati di conformità come non più validi ai fini dell'immatricolazione e vietano l'immatricolazione, la vendita o la messa in servizio di tali veicoli e rimorchi nuovi per motivi connessi alle emissioni di CO2 e inquinanti, al consumo di carburante e di energia elettrica, all'efficienza energetica o alla durabilità della batteria.</w:t>
            </w:r>
          </w:p>
        </w:tc>
        <w:tc>
          <w:tcPr>
            <w:tcW w:w="4876" w:type="dxa"/>
            <w:hideMark/>
          </w:tcPr>
          <w:p w:rsidR="001939D3" w:rsidRPr="002E4E4D" w:rsidP="00E40003" w14:paraId="125230E6" w14:textId="77777777">
            <w:pPr>
              <w:pStyle w:val="Normal6"/>
              <w:rPr>
                <w:szCs w:val="24"/>
                <w:lang w:val="it-IT"/>
              </w:rPr>
            </w:pPr>
            <w:r w:rsidRPr="002E4E4D">
              <w:rPr>
                <w:lang w:val="it-IT"/>
              </w:rPr>
              <w:t xml:space="preserve">A decorrere dal 29 maggio </w:t>
            </w:r>
            <w:r w:rsidRPr="002E4E4D">
              <w:rPr>
                <w:b/>
                <w:i/>
                <w:lang w:val="it-IT"/>
              </w:rPr>
              <w:t>2034</w:t>
            </w:r>
            <w:r w:rsidRPr="002E4E4D">
              <w:rPr>
                <w:lang w:val="it-IT"/>
              </w:rPr>
              <w:t>, in caso di veicoli nuovi della categoria M2, M3, N2 o N3 e di rimorchi nuovi della categoria O3 o O4 non conformi al presente regolamento, le autorità nazionali considerano i certificati di conformità come non più validi ai fini dell'immatricolazione e vietano l'immatricolazione, la vendita o la messa in servizio di tali veicoli e rimorchi nuovi per motivi connessi alle emissioni di CO2 e inquinanti, al consumo di carburante e di energia elettrica, all'efficienza energetica o alla durabilità della batteria.</w:t>
            </w:r>
          </w:p>
        </w:tc>
      </w:tr>
      <w:tr w14:paraId="24A21280"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5F13CAD7" w14:textId="77777777">
            <w:pPr>
              <w:pStyle w:val="Normal6"/>
              <w:rPr>
                <w:lang w:val="it-IT"/>
              </w:rPr>
            </w:pPr>
          </w:p>
        </w:tc>
        <w:tc>
          <w:tcPr>
            <w:tcW w:w="4876" w:type="dxa"/>
            <w:hideMark/>
          </w:tcPr>
          <w:p w:rsidR="001939D3" w:rsidRPr="002E4E4D" w:rsidP="00E40003" w14:paraId="155979CB" w14:textId="77777777">
            <w:pPr>
              <w:pStyle w:val="Normal6"/>
              <w:rPr>
                <w:szCs w:val="24"/>
                <w:lang w:val="it-IT"/>
              </w:rPr>
            </w:pPr>
            <w:r w:rsidRPr="002E4E4D">
              <w:rPr>
                <w:b/>
                <w:i/>
                <w:lang w:val="it-IT"/>
              </w:rPr>
              <w:t xml:space="preserve">c) il paragrafo 10 è sostituito dal seguente: </w:t>
            </w:r>
          </w:p>
        </w:tc>
      </w:tr>
      <w:tr w14:paraId="3843F433"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78AC835A" w14:textId="77777777">
            <w:pPr>
              <w:pStyle w:val="Normal6"/>
              <w:rPr>
                <w:lang w:val="it-IT"/>
              </w:rPr>
            </w:pPr>
            <w:r w:rsidRPr="002E4E4D">
              <w:rPr>
                <w:lang w:val="it-IT"/>
              </w:rPr>
              <w:t>10. A decorrere dal 1º luglio </w:t>
            </w:r>
            <w:r w:rsidRPr="002E4E4D">
              <w:rPr>
                <w:b/>
                <w:i/>
                <w:lang w:val="it-IT"/>
              </w:rPr>
              <w:t>2031</w:t>
            </w:r>
            <w:r w:rsidRPr="002E4E4D">
              <w:rPr>
                <w:lang w:val="it-IT"/>
              </w:rPr>
              <w:t>, in caso di veicoli nuovi della categoria M2, M3, N2 o N3 non conformi al presente regolamento prodotti da costruttori di piccole serie, le autorità nazionali considerano i certificati di conformità come non più validi ai fini dell'immatricolazione e vietano l'immatricolazione, la vendita o la messa in servizio di tali veicoli nuovi per motivi connessi alle emissioni di CO2 e inquinanti, al consumo di carburante e di energia elettrica, all'efficienza energetica o alla durabilità della batteria.</w:t>
            </w:r>
          </w:p>
        </w:tc>
        <w:tc>
          <w:tcPr>
            <w:tcW w:w="4876" w:type="dxa"/>
            <w:hideMark/>
          </w:tcPr>
          <w:p w:rsidR="001939D3" w:rsidRPr="002E4E4D" w:rsidP="00E40003" w14:paraId="0D37FF25" w14:textId="77777777">
            <w:pPr>
              <w:pStyle w:val="Normal6"/>
              <w:rPr>
                <w:szCs w:val="24"/>
                <w:lang w:val="it-IT"/>
              </w:rPr>
            </w:pPr>
            <w:r w:rsidRPr="002E4E4D">
              <w:rPr>
                <w:lang w:val="it-IT"/>
              </w:rPr>
              <w:t>10. A decorrere dal 1º luglio </w:t>
            </w:r>
            <w:r w:rsidRPr="002E4E4D">
              <w:rPr>
                <w:b/>
                <w:i/>
                <w:lang w:val="it-IT"/>
              </w:rPr>
              <w:t>2036</w:t>
            </w:r>
            <w:r w:rsidRPr="002E4E4D">
              <w:rPr>
                <w:lang w:val="it-IT"/>
              </w:rPr>
              <w:t>, in caso di veicoli nuovi della categoria M2, M3, N2 o N3 non conformi al presente regolamento prodotti da costruttori di piccole serie, le autorità nazionali considerano i certificati di conformità come non più validi ai fini dell'immatricolazione e vietano l'immatricolazione, la vendita o la messa in servizio di tali veicoli nuovi per motivi connessi alle emissioni di CO2 e inquinanti, al consumo di carburante e di energia elettrica, all'efficienza energetica o alla durabilità della batteria."</w:t>
            </w:r>
          </w:p>
        </w:tc>
      </w:tr>
    </w:tbl>
    <w:p w:rsidR="001939D3" w:rsidRPr="002E4E4D" w:rsidP="001939D3" w14:paraId="21FC267D"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615D5AB5" w14:textId="77777777">
      <w:pPr>
        <w:pStyle w:val="CrossRef"/>
        <w:rPr>
          <w:lang w:val="it-IT"/>
        </w:rPr>
      </w:pPr>
      <w:r w:rsidRPr="002E4E4D">
        <w:rPr>
          <w:lang w:val="it-IT"/>
        </w:rPr>
        <w:t>(32024R1257)</w:t>
      </w:r>
    </w:p>
    <w:p w:rsidR="001939D3" w:rsidRPr="002E4E4D" w:rsidP="001939D3" w14:paraId="556DAEAA"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6BD29296" w14:textId="77777777">
      <w:pPr>
        <w:pStyle w:val="Normal12Italic"/>
        <w:rPr>
          <w:noProof w:val="0"/>
          <w:lang w:val="it-IT"/>
        </w:rPr>
      </w:pPr>
      <w:r w:rsidRPr="002E4E4D">
        <w:rPr>
          <w:noProof w:val="0"/>
          <w:lang w:val="it-IT"/>
        </w:rPr>
        <w:t xml:space="preserve">L'emendamento prevede ulteriori tempi di attuazione per le prescrizioni Euro 7 per i veicoli pesanti, al fine di agevolare un percorso di transizione efficace per il settore dei veicoli pesanti. I costruttori di veicoli pesanti stanno investendo contemporaneamente ingenti risorse per conformarsi alle nuove prescrizioni in materia di emissioni e per lo sviluppo e la diffusione di tecnologie a basse e a zero emissioni. Ulteriori tempi di attuazione sosterrebbero gli investimenti negli obiettivi di decarbonizzazione, garantendo </w:t>
      </w:r>
      <w:r w:rsidRPr="002E4E4D">
        <w:rPr>
          <w:noProof w:val="0"/>
          <w:lang w:val="it-IT"/>
        </w:rPr>
        <w:t>nel contempo</w:t>
      </w:r>
      <w:r w:rsidRPr="002E4E4D">
        <w:rPr>
          <w:noProof w:val="0"/>
          <w:lang w:val="it-IT"/>
        </w:rPr>
        <w:t xml:space="preserve"> una preparazione sufficiente per l'attuazione delle misure e preservando la prevedibilità normativa.</w:t>
      </w:r>
    </w:p>
    <w:p w:rsidR="001939D3" w:rsidRPr="002E4E4D" w:rsidP="001939D3" w14:paraId="084E74BD" w14:textId="77777777">
      <w:pPr>
        <w:rPr>
          <w:rStyle w:val="HideTWBExt"/>
          <w:rFonts w:cs="Times New Roman"/>
          <w:noProof w:val="0"/>
        </w:rPr>
      </w:pPr>
      <w:r w:rsidRPr="002E4E4D">
        <w:rPr>
          <w:rStyle w:val="HideTWBExt"/>
          <w:noProof w:val="0"/>
        </w:rPr>
        <w:t>&lt;/Amend&gt;</w:t>
      </w:r>
    </w:p>
    <w:p w:rsidR="001939D3" w:rsidRPr="002E4E4D" w:rsidP="001939D3" w14:paraId="1B722EE7"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177</w:t>
      </w:r>
      <w:r w:rsidRPr="002E4E4D">
        <w:rPr>
          <w:rStyle w:val="HideTWBExt"/>
          <w:noProof w:val="0"/>
          <w:lang w:val="it-IT"/>
        </w:rPr>
        <w:t>&lt;/NumAm&gt;</w:t>
      </w:r>
    </w:p>
    <w:p w:rsidR="001939D3" w:rsidRPr="002E4E4D" w:rsidP="001939D3" w14:paraId="067E169C"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Alexandr </w:t>
      </w:r>
      <w:r w:rsidRPr="002E4E4D">
        <w:t>Vondra</w:t>
      </w:r>
      <w:r w:rsidRPr="002E4E4D">
        <w:t xml:space="preserve">, Beatrice </w:t>
      </w:r>
      <w:r w:rsidRPr="002E4E4D">
        <w:t>Timgren</w:t>
      </w:r>
      <w:r w:rsidRPr="002E4E4D">
        <w:t xml:space="preserve">, Stefano Cavedagna, </w:t>
      </w:r>
      <w:r w:rsidRPr="002E4E4D">
        <w:t>Ondřej</w:t>
      </w:r>
      <w:r w:rsidRPr="002E4E4D">
        <w:t xml:space="preserve"> </w:t>
      </w:r>
      <w:r w:rsidRPr="002E4E4D">
        <w:t>Krutílek</w:t>
      </w:r>
      <w:r w:rsidRPr="002E4E4D">
        <w:t xml:space="preserve">, Claudiu-Richard </w:t>
      </w:r>
      <w:r w:rsidRPr="002E4E4D">
        <w:t>Târziu</w:t>
      </w:r>
      <w:r w:rsidRPr="002E4E4D">
        <w:t xml:space="preserve">, Laurence </w:t>
      </w:r>
      <w:r w:rsidRPr="002E4E4D">
        <w:t>Trochu</w:t>
      </w:r>
      <w:r w:rsidRPr="002E4E4D">
        <w:t xml:space="preserve">, Adrian-George </w:t>
      </w:r>
      <w:r w:rsidRPr="002E4E4D">
        <w:t>Axinia</w:t>
      </w:r>
      <w:r w:rsidRPr="002E4E4D">
        <w:t xml:space="preserve">, </w:t>
      </w:r>
      <w:r w:rsidRPr="002E4E4D">
        <w:t>Aurelijus</w:t>
      </w:r>
      <w:r w:rsidRPr="002E4E4D">
        <w:t xml:space="preserve"> </w:t>
      </w:r>
      <w:r w:rsidRPr="002E4E4D">
        <w:t>Veryga</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2E36051D" w14:textId="77777777">
      <w:r w:rsidRPr="002E4E4D">
        <w:rPr>
          <w:rStyle w:val="HideTWBExt"/>
          <w:noProof w:val="0"/>
        </w:rPr>
        <w:t>&lt;/RepeatBlock-By&gt;</w:t>
      </w:r>
    </w:p>
    <w:p w:rsidR="001939D3" w:rsidRPr="002E4E4D" w:rsidP="001939D3" w14:paraId="696EE3FA"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5E2CE1BC" w14:textId="77777777">
      <w:pPr>
        <w:pStyle w:val="NormalBold"/>
      </w:pPr>
      <w:r w:rsidRPr="002E4E4D">
        <w:rPr>
          <w:rStyle w:val="HideTWBExt"/>
          <w:noProof w:val="0"/>
        </w:rPr>
        <w:t>&lt;Article&gt;</w:t>
      </w:r>
      <w:r w:rsidRPr="002E4E4D">
        <w:t>Articolo 4 – comma -1 (nuovo)</w:t>
      </w:r>
      <w:r w:rsidRPr="002E4E4D">
        <w:rPr>
          <w:rStyle w:val="HideTWBExt"/>
          <w:noProof w:val="0"/>
        </w:rPr>
        <w:t>&lt;/Article&gt;</w:t>
      </w:r>
    </w:p>
    <w:p w:rsidR="001939D3" w:rsidRPr="002E4E4D" w:rsidP="001939D3" w14:paraId="7ADCC30F"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02340785" w14:textId="77777777">
      <w:r w:rsidRPr="002E4E4D">
        <w:rPr>
          <w:rStyle w:val="HideTWBExt"/>
          <w:noProof w:val="0"/>
        </w:rPr>
        <w:t>&lt;Article2&gt;</w:t>
      </w:r>
      <w:r w:rsidRPr="002E4E4D">
        <w:t>Articolo 10 – paragrafo 6</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2B7FF2F5"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2111308A" w14:textId="77777777">
            <w:pPr>
              <w:keepNext/>
            </w:pPr>
          </w:p>
        </w:tc>
      </w:tr>
      <w:tr w14:paraId="191A9A50"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66985CCB" w14:textId="77777777">
            <w:pPr>
              <w:pStyle w:val="ColumnHeading"/>
              <w:keepNext/>
              <w:rPr>
                <w:lang w:val="it-IT"/>
              </w:rPr>
            </w:pPr>
            <w:r w:rsidRPr="002E4E4D">
              <w:rPr>
                <w:lang w:val="it-IT"/>
              </w:rPr>
              <w:t>Testo in vigore</w:t>
            </w:r>
          </w:p>
        </w:tc>
        <w:tc>
          <w:tcPr>
            <w:tcW w:w="4876" w:type="dxa"/>
            <w:hideMark/>
          </w:tcPr>
          <w:p w:rsidR="001939D3" w:rsidRPr="002E4E4D" w:rsidP="00E40003" w14:paraId="7E2CD5FF" w14:textId="77777777">
            <w:pPr>
              <w:pStyle w:val="ColumnHeading"/>
              <w:keepNext/>
              <w:rPr>
                <w:lang w:val="it-IT"/>
              </w:rPr>
            </w:pPr>
            <w:r w:rsidRPr="002E4E4D">
              <w:rPr>
                <w:lang w:val="it-IT"/>
              </w:rPr>
              <w:t>Emendamento</w:t>
            </w:r>
          </w:p>
        </w:tc>
      </w:tr>
      <w:tr w14:paraId="415D817E"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2C9EC083" w14:textId="77777777">
            <w:pPr>
              <w:pStyle w:val="Normal6"/>
              <w:rPr>
                <w:lang w:val="it-IT"/>
              </w:rPr>
            </w:pPr>
          </w:p>
        </w:tc>
        <w:tc>
          <w:tcPr>
            <w:tcW w:w="4876" w:type="dxa"/>
            <w:hideMark/>
          </w:tcPr>
          <w:p w:rsidR="001939D3" w:rsidRPr="002E4E4D" w:rsidP="00E40003" w14:paraId="614C2613" w14:textId="77777777">
            <w:pPr>
              <w:pStyle w:val="Normal6"/>
              <w:rPr>
                <w:szCs w:val="24"/>
                <w:lang w:val="it-IT"/>
              </w:rPr>
            </w:pPr>
            <w:r w:rsidRPr="002E4E4D">
              <w:rPr>
                <w:b/>
                <w:i/>
                <w:lang w:val="it-IT"/>
              </w:rPr>
              <w:t>(-1)</w:t>
            </w:r>
            <w:r w:rsidRPr="002E4E4D">
              <w:rPr>
                <w:b/>
                <w:i/>
                <w:lang w:val="it-IT"/>
              </w:rPr>
              <w:tab/>
              <w:t>All'articolo 10, il paragrafo 6 è sostituito dal seguente:</w:t>
            </w:r>
          </w:p>
        </w:tc>
      </w:tr>
      <w:tr w14:paraId="4F2A5157"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B3D8967" w14:textId="77777777">
            <w:pPr>
              <w:pStyle w:val="Normal6"/>
              <w:rPr>
                <w:lang w:val="it-IT"/>
              </w:rPr>
            </w:pPr>
            <w:r w:rsidRPr="002E4E4D">
              <w:rPr>
                <w:lang w:val="it-IT"/>
              </w:rPr>
              <w:t xml:space="preserve">A decorrere dal 29 maggio </w:t>
            </w:r>
            <w:r w:rsidRPr="002E4E4D">
              <w:rPr>
                <w:b/>
                <w:i/>
                <w:lang w:val="it-IT"/>
              </w:rPr>
              <w:t>2028</w:t>
            </w:r>
            <w:r w:rsidRPr="002E4E4D">
              <w:rPr>
                <w:lang w:val="it-IT"/>
              </w:rPr>
              <w:t>, in caso di nuovi tipi di veicoli della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o N</w:t>
            </w:r>
            <w:r w:rsidRPr="002E4E4D">
              <w:rPr>
                <w:vertAlign w:val="subscript"/>
                <w:lang w:val="it-IT"/>
              </w:rPr>
              <w:t>3</w:t>
            </w:r>
            <w:r w:rsidRPr="002E4E4D">
              <w:rPr>
                <w:lang w:val="it-IT"/>
              </w:rPr>
              <w:t xml:space="preserve"> e di nuovi tipi di rimorchi della categoria O</w:t>
            </w:r>
            <w:r w:rsidRPr="002E4E4D">
              <w:rPr>
                <w:vertAlign w:val="subscript"/>
                <w:lang w:val="it-IT"/>
              </w:rPr>
              <w:t>3</w:t>
            </w:r>
            <w:r w:rsidRPr="002E4E4D">
              <w:rPr>
                <w:lang w:val="it-IT"/>
              </w:rPr>
              <w:t xml:space="preserve"> o O</w:t>
            </w:r>
            <w:r w:rsidRPr="002E4E4D">
              <w:rPr>
                <w:vertAlign w:val="subscript"/>
                <w:lang w:val="it-IT"/>
              </w:rPr>
              <w:t>4</w:t>
            </w:r>
            <w:r w:rsidRPr="002E4E4D">
              <w:rPr>
                <w:lang w:val="it-IT"/>
              </w:rPr>
              <w:t xml:space="preserve"> non conformi al presente regolamento, le autorità di omologazione si rifiutano di rilasciare l'omologazione UE o nazionale in relazione alle emissioni a tali nuovi tipi di veicoli e rimorchi per motivi connessi alle emissioni di CO</w:t>
            </w:r>
            <w:r w:rsidRPr="002E4E4D">
              <w:rPr>
                <w:vertAlign w:val="subscript"/>
                <w:lang w:val="it-IT"/>
              </w:rPr>
              <w:t>2</w:t>
            </w:r>
            <w:r w:rsidRPr="002E4E4D">
              <w:rPr>
                <w:lang w:val="it-IT"/>
              </w:rPr>
              <w:t xml:space="preserve"> e inquinanti, al consumo di carburante e di energia elettrica o alla durabilità della batteria.</w:t>
            </w:r>
          </w:p>
        </w:tc>
        <w:tc>
          <w:tcPr>
            <w:tcW w:w="4876" w:type="dxa"/>
            <w:hideMark/>
          </w:tcPr>
          <w:p w:rsidR="001939D3" w:rsidRPr="002E4E4D" w:rsidP="00E40003" w14:paraId="42CD0AF6" w14:textId="48F60647">
            <w:pPr>
              <w:pStyle w:val="Normal6"/>
              <w:rPr>
                <w:szCs w:val="24"/>
                <w:lang w:val="it-IT"/>
              </w:rPr>
            </w:pPr>
            <w:r w:rsidRPr="002E4E4D">
              <w:rPr>
                <w:lang w:val="it-IT"/>
              </w:rPr>
              <w:t xml:space="preserve">"A decorrere dal 29 maggio </w:t>
            </w:r>
            <w:r w:rsidRPr="002E4E4D">
              <w:rPr>
                <w:b/>
                <w:i/>
                <w:lang w:val="it-IT"/>
              </w:rPr>
              <w:t>2033</w:t>
            </w:r>
            <w:r w:rsidRPr="002E4E4D">
              <w:rPr>
                <w:lang w:val="it-IT"/>
              </w:rPr>
              <w:t>, in caso di nuovi tipi di veicoli della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o N</w:t>
            </w:r>
            <w:r w:rsidRPr="002E4E4D">
              <w:rPr>
                <w:vertAlign w:val="subscript"/>
                <w:lang w:val="it-IT"/>
              </w:rPr>
              <w:t>3</w:t>
            </w:r>
            <w:r w:rsidRPr="002E4E4D">
              <w:rPr>
                <w:lang w:val="it-IT"/>
              </w:rPr>
              <w:t xml:space="preserve"> e di nuovi tipi di rimorchi della categoria O</w:t>
            </w:r>
            <w:r w:rsidRPr="002E4E4D">
              <w:rPr>
                <w:vertAlign w:val="subscript"/>
                <w:lang w:val="it-IT"/>
              </w:rPr>
              <w:t>3</w:t>
            </w:r>
            <w:r w:rsidRPr="002E4E4D">
              <w:rPr>
                <w:lang w:val="it-IT"/>
              </w:rPr>
              <w:t xml:space="preserve"> o O</w:t>
            </w:r>
            <w:r w:rsidRPr="002E4E4D">
              <w:rPr>
                <w:vertAlign w:val="subscript"/>
                <w:lang w:val="it-IT"/>
              </w:rPr>
              <w:t>4</w:t>
            </w:r>
            <w:r w:rsidRPr="002E4E4D">
              <w:rPr>
                <w:lang w:val="it-IT"/>
              </w:rPr>
              <w:t xml:space="preserve"> non conformi al presente regolamento, le autorità di omologazione si rifiutano di rilasciare l'omologazione UE o nazionale in relazione alle emissioni a tali nuovi tipi di veicoli e rimorchi per motivi connessi alle emissioni di CO</w:t>
            </w:r>
            <w:r w:rsidRPr="002E4E4D">
              <w:rPr>
                <w:vertAlign w:val="subscript"/>
                <w:lang w:val="it-IT"/>
              </w:rPr>
              <w:t>2</w:t>
            </w:r>
            <w:r w:rsidRPr="002E4E4D">
              <w:rPr>
                <w:lang w:val="it-IT"/>
              </w:rPr>
              <w:t xml:space="preserve"> e inquinanti, al consumo di carburante e di energia elettrica o alla durabilità della batteria."</w:t>
            </w:r>
            <w:r w:rsidRPr="002E4E4D">
              <w:rPr>
                <w:b/>
                <w:i/>
                <w:lang w:val="it-IT"/>
              </w:rPr>
              <w:t xml:space="preserve"> </w:t>
            </w:r>
          </w:p>
        </w:tc>
      </w:tr>
    </w:tbl>
    <w:p w:rsidR="001939D3" w:rsidRPr="002E4E4D" w:rsidP="001939D3" w14:paraId="257F4582"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1E9A49F8" w14:textId="77777777">
      <w:pPr>
        <w:pStyle w:val="CrossRef"/>
        <w:rPr>
          <w:lang w:val="it-IT"/>
        </w:rPr>
      </w:pPr>
      <w:r w:rsidRPr="002E4E4D">
        <w:rPr>
          <w:lang w:val="it-IT"/>
        </w:rPr>
        <w:t>(32024R1257)</w:t>
      </w:r>
    </w:p>
    <w:p w:rsidR="001939D3" w:rsidRPr="002E4E4D" w:rsidP="001939D3" w14:paraId="20147C59"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4CF32039" w14:textId="77777777">
      <w:pPr>
        <w:pStyle w:val="Normal12Italic"/>
        <w:rPr>
          <w:noProof w:val="0"/>
          <w:lang w:val="it-IT"/>
        </w:rPr>
      </w:pPr>
      <w:r w:rsidRPr="002E4E4D">
        <w:rPr>
          <w:noProof w:val="0"/>
          <w:lang w:val="it-IT"/>
        </w:rPr>
        <w:t xml:space="preserve">Gli ingenti investimenti necessari per lo sviluppo di Euro 7 devono essere bilanciati con le priorità più ampie che il settore dei veicoli pesanti dell'UE deve affrontare, compresa la transizione verso nuove tecnologie per i veicoli. Le politiche dell'UE esistenti forniscono già forti incentivi per la diffusione di veicoli pesanti a emissioni zero e sostengono i progressi verso il conseguimento di obiettivi normativi a lungo termine. Un congelamento quinquennale dell'attuazione di Euro 7, come previsto dal regolamento (UE) 2024/1257, consentirebbe di indirizzare gli investimenti in modo efficiente, sostenendo </w:t>
      </w:r>
      <w:r w:rsidRPr="002E4E4D">
        <w:rPr>
          <w:noProof w:val="0"/>
          <w:lang w:val="it-IT"/>
        </w:rPr>
        <w:t>nel contempo</w:t>
      </w:r>
      <w:r w:rsidRPr="002E4E4D">
        <w:rPr>
          <w:noProof w:val="0"/>
          <w:lang w:val="it-IT"/>
        </w:rPr>
        <w:t xml:space="preserve"> il rispetto delle future prescrizioni dell'UE.</w:t>
      </w:r>
    </w:p>
    <w:p w:rsidR="001939D3" w:rsidRPr="002E4E4D" w:rsidP="001939D3" w14:paraId="262805E6" w14:textId="77777777">
      <w:r w:rsidRPr="002E4E4D">
        <w:rPr>
          <w:rStyle w:val="HideTWBExt"/>
          <w:noProof w:val="0"/>
        </w:rPr>
        <w:t>&lt;/Amend&gt;</w:t>
      </w:r>
    </w:p>
    <w:p w:rsidR="001939D3" w:rsidRPr="002E4E4D" w:rsidP="001939D3" w14:paraId="2F537A95"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178</w:t>
      </w:r>
      <w:r w:rsidRPr="002E4E4D">
        <w:rPr>
          <w:rStyle w:val="HideTWBExt"/>
          <w:noProof w:val="0"/>
          <w:lang w:val="it-IT"/>
        </w:rPr>
        <w:t>&lt;/NumAm&gt;</w:t>
      </w:r>
    </w:p>
    <w:p w:rsidR="001939D3" w:rsidRPr="002E4E4D" w:rsidP="001939D3" w14:paraId="30928238"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Alexandr </w:t>
      </w:r>
      <w:r w:rsidRPr="002E4E4D">
        <w:t>Vondra</w:t>
      </w:r>
      <w:r w:rsidRPr="002E4E4D">
        <w:t xml:space="preserve">, Beatrice </w:t>
      </w:r>
      <w:r w:rsidRPr="002E4E4D">
        <w:t>Timgren</w:t>
      </w:r>
      <w:r w:rsidRPr="002E4E4D">
        <w:t xml:space="preserve">, Stefano Cavedagna, </w:t>
      </w:r>
      <w:r w:rsidRPr="002E4E4D">
        <w:t>Ondřej</w:t>
      </w:r>
      <w:r w:rsidRPr="002E4E4D">
        <w:t xml:space="preserve"> </w:t>
      </w:r>
      <w:r w:rsidRPr="002E4E4D">
        <w:t>Krutílek</w:t>
      </w:r>
      <w:r w:rsidRPr="002E4E4D">
        <w:t xml:space="preserve">, Claudiu-Richard </w:t>
      </w:r>
      <w:r w:rsidRPr="002E4E4D">
        <w:t>Târziu</w:t>
      </w:r>
      <w:r w:rsidRPr="002E4E4D">
        <w:t xml:space="preserve">, Laurence </w:t>
      </w:r>
      <w:r w:rsidRPr="002E4E4D">
        <w:t>Trochu</w:t>
      </w:r>
      <w:r w:rsidRPr="002E4E4D">
        <w:t xml:space="preserve">, Adrian-George </w:t>
      </w:r>
      <w:r w:rsidRPr="002E4E4D">
        <w:t>Axinia</w:t>
      </w:r>
      <w:r w:rsidRPr="002E4E4D">
        <w:t xml:space="preserve">, </w:t>
      </w:r>
      <w:r w:rsidRPr="002E4E4D">
        <w:t>Aurelijus</w:t>
      </w:r>
      <w:r w:rsidRPr="002E4E4D">
        <w:t xml:space="preserve"> </w:t>
      </w:r>
      <w:r w:rsidRPr="002E4E4D">
        <w:t>Veryga</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7F9A5AE2" w14:textId="77777777">
      <w:r w:rsidRPr="002E4E4D">
        <w:rPr>
          <w:rStyle w:val="HideTWBExt"/>
          <w:noProof w:val="0"/>
        </w:rPr>
        <w:t>&lt;/RepeatBlock-By&gt;</w:t>
      </w:r>
    </w:p>
    <w:p w:rsidR="001939D3" w:rsidRPr="002E4E4D" w:rsidP="001939D3" w14:paraId="5F9D8750"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395CE19A" w14:textId="77777777">
      <w:pPr>
        <w:pStyle w:val="NormalBold"/>
      </w:pPr>
      <w:r w:rsidRPr="002E4E4D">
        <w:rPr>
          <w:rStyle w:val="HideTWBExt"/>
          <w:noProof w:val="0"/>
        </w:rPr>
        <w:t>&lt;Article&gt;</w:t>
      </w:r>
      <w:r w:rsidRPr="002E4E4D">
        <w:t>Articolo 4 – comma -1 (nuovo)</w:t>
      </w:r>
      <w:r w:rsidRPr="002E4E4D">
        <w:rPr>
          <w:rStyle w:val="HideTWBExt"/>
          <w:noProof w:val="0"/>
        </w:rPr>
        <w:t>&lt;/Article&gt;</w:t>
      </w:r>
    </w:p>
    <w:p w:rsidR="001939D3" w:rsidRPr="002E4E4D" w:rsidP="001939D3" w14:paraId="3B47AD1C"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47C8CEAF" w14:textId="77777777">
      <w:r w:rsidRPr="002E4E4D">
        <w:rPr>
          <w:rStyle w:val="HideTWBExt"/>
          <w:noProof w:val="0"/>
        </w:rPr>
        <w:t>&lt;Article2&gt;</w:t>
      </w:r>
      <w:r w:rsidRPr="002E4E4D">
        <w:t>Articolo 10 – paragrafo 7</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11E94FD1"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7DADDC4C" w14:textId="77777777">
            <w:pPr>
              <w:keepNext/>
            </w:pPr>
          </w:p>
        </w:tc>
      </w:tr>
      <w:tr w14:paraId="6CCCB48D"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EA7B04F" w14:textId="77777777">
            <w:pPr>
              <w:pStyle w:val="ColumnHeading"/>
              <w:keepNext/>
              <w:rPr>
                <w:lang w:val="it-IT"/>
              </w:rPr>
            </w:pPr>
            <w:r w:rsidRPr="002E4E4D">
              <w:rPr>
                <w:lang w:val="it-IT"/>
              </w:rPr>
              <w:t>Testo in vigore</w:t>
            </w:r>
          </w:p>
        </w:tc>
        <w:tc>
          <w:tcPr>
            <w:tcW w:w="4876" w:type="dxa"/>
            <w:hideMark/>
          </w:tcPr>
          <w:p w:rsidR="001939D3" w:rsidRPr="002E4E4D" w:rsidP="00E40003" w14:paraId="4223A70F" w14:textId="77777777">
            <w:pPr>
              <w:pStyle w:val="ColumnHeading"/>
              <w:keepNext/>
              <w:rPr>
                <w:lang w:val="it-IT"/>
              </w:rPr>
            </w:pPr>
            <w:r w:rsidRPr="002E4E4D">
              <w:rPr>
                <w:lang w:val="it-IT"/>
              </w:rPr>
              <w:t>Emendamento</w:t>
            </w:r>
          </w:p>
        </w:tc>
      </w:tr>
      <w:tr w14:paraId="7BEB1676"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043777B8" w14:textId="77777777">
            <w:pPr>
              <w:pStyle w:val="Normal6"/>
              <w:rPr>
                <w:lang w:val="it-IT"/>
              </w:rPr>
            </w:pPr>
          </w:p>
        </w:tc>
        <w:tc>
          <w:tcPr>
            <w:tcW w:w="4876" w:type="dxa"/>
            <w:hideMark/>
          </w:tcPr>
          <w:p w:rsidR="001939D3" w:rsidRPr="002E4E4D" w:rsidP="00E40003" w14:paraId="5EF86FEF" w14:textId="77777777">
            <w:pPr>
              <w:pStyle w:val="Normal6"/>
              <w:rPr>
                <w:szCs w:val="24"/>
                <w:lang w:val="it-IT"/>
              </w:rPr>
            </w:pPr>
            <w:r w:rsidRPr="002E4E4D">
              <w:rPr>
                <w:b/>
                <w:i/>
                <w:lang w:val="it-IT"/>
              </w:rPr>
              <w:t>(-1)</w:t>
            </w:r>
            <w:r w:rsidRPr="002E4E4D">
              <w:rPr>
                <w:b/>
                <w:i/>
                <w:lang w:val="it-IT"/>
              </w:rPr>
              <w:tab/>
              <w:t>All'articolo 10, il paragrafo 7 è sostituito dal seguente:</w:t>
            </w:r>
          </w:p>
        </w:tc>
      </w:tr>
      <w:tr w14:paraId="26BD92E9"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04C9A9A0" w14:textId="77777777">
            <w:pPr>
              <w:pStyle w:val="Normal6"/>
              <w:rPr>
                <w:lang w:val="it-IT"/>
              </w:rPr>
            </w:pPr>
            <w:r w:rsidRPr="002E4E4D">
              <w:rPr>
                <w:lang w:val="it-IT"/>
              </w:rPr>
              <w:t xml:space="preserve">A decorrere dal 29 maggio </w:t>
            </w:r>
            <w:r w:rsidRPr="002E4E4D">
              <w:rPr>
                <w:b/>
                <w:i/>
                <w:lang w:val="it-IT"/>
              </w:rPr>
              <w:t>2029</w:t>
            </w:r>
            <w:r w:rsidRPr="002E4E4D">
              <w:rPr>
                <w:lang w:val="it-IT"/>
              </w:rPr>
              <w:t>, in caso di veicoli nuovi della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o N</w:t>
            </w:r>
            <w:r w:rsidRPr="002E4E4D">
              <w:rPr>
                <w:vertAlign w:val="subscript"/>
                <w:lang w:val="it-IT"/>
              </w:rPr>
              <w:t>3</w:t>
            </w:r>
            <w:r w:rsidRPr="002E4E4D">
              <w:rPr>
                <w:lang w:val="it-IT"/>
              </w:rPr>
              <w:t xml:space="preserve"> e di rimorchi nuovi della categoria O</w:t>
            </w:r>
            <w:r w:rsidRPr="002E4E4D">
              <w:rPr>
                <w:vertAlign w:val="subscript"/>
                <w:lang w:val="it-IT"/>
              </w:rPr>
              <w:t>3</w:t>
            </w:r>
            <w:r w:rsidRPr="002E4E4D">
              <w:rPr>
                <w:lang w:val="it-IT"/>
              </w:rPr>
              <w:t xml:space="preserve"> o O</w:t>
            </w:r>
            <w:r w:rsidRPr="002E4E4D">
              <w:rPr>
                <w:vertAlign w:val="subscript"/>
                <w:lang w:val="it-IT"/>
              </w:rPr>
              <w:t>4</w:t>
            </w:r>
            <w:r w:rsidRPr="002E4E4D">
              <w:rPr>
                <w:lang w:val="it-IT"/>
              </w:rPr>
              <w:t xml:space="preserve"> non conformi al presente regolamento, le autorità nazionali considerano i certificati di conformità come non più validi ai fini dell'immatricolazione e vietano l'immatricolazione, la vendita o la messa in servizio di tali veicoli e rimorchi nuovi per motivi connessi alle emissioni di CO</w:t>
            </w:r>
            <w:r w:rsidRPr="002E4E4D">
              <w:rPr>
                <w:vertAlign w:val="subscript"/>
                <w:lang w:val="it-IT"/>
              </w:rPr>
              <w:t>2</w:t>
            </w:r>
            <w:r w:rsidRPr="002E4E4D">
              <w:rPr>
                <w:lang w:val="it-IT"/>
              </w:rPr>
              <w:t xml:space="preserve"> e inquinanti, al consumo di carburante e di energia elettrica, all'efficienza energetica o alla durabilità della batteria.</w:t>
            </w:r>
          </w:p>
        </w:tc>
        <w:tc>
          <w:tcPr>
            <w:tcW w:w="4876" w:type="dxa"/>
            <w:hideMark/>
          </w:tcPr>
          <w:p w:rsidR="001939D3" w:rsidRPr="002E4E4D" w:rsidP="00E40003" w14:paraId="477D233C" w14:textId="215BAAA9">
            <w:pPr>
              <w:pStyle w:val="Normal6"/>
              <w:rPr>
                <w:szCs w:val="24"/>
                <w:lang w:val="it-IT"/>
              </w:rPr>
            </w:pPr>
            <w:r w:rsidRPr="002E4E4D">
              <w:rPr>
                <w:lang w:val="it-IT"/>
              </w:rPr>
              <w:t xml:space="preserve">"A decorrere dal 29 maggio </w:t>
            </w:r>
            <w:r w:rsidRPr="002E4E4D">
              <w:rPr>
                <w:b/>
                <w:i/>
                <w:lang w:val="it-IT"/>
              </w:rPr>
              <w:t>2034</w:t>
            </w:r>
            <w:r w:rsidRPr="002E4E4D">
              <w:rPr>
                <w:lang w:val="it-IT"/>
              </w:rPr>
              <w:t>, in caso di veicoli nuovi della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o N</w:t>
            </w:r>
            <w:r w:rsidRPr="002E4E4D">
              <w:rPr>
                <w:vertAlign w:val="subscript"/>
                <w:lang w:val="it-IT"/>
              </w:rPr>
              <w:t>3</w:t>
            </w:r>
            <w:r w:rsidRPr="002E4E4D">
              <w:rPr>
                <w:lang w:val="it-IT"/>
              </w:rPr>
              <w:t xml:space="preserve"> e di rimorchi nuovi della categoria O</w:t>
            </w:r>
            <w:r w:rsidRPr="002E4E4D">
              <w:rPr>
                <w:vertAlign w:val="subscript"/>
                <w:lang w:val="it-IT"/>
              </w:rPr>
              <w:t>3</w:t>
            </w:r>
            <w:r w:rsidRPr="002E4E4D">
              <w:rPr>
                <w:lang w:val="it-IT"/>
              </w:rPr>
              <w:t xml:space="preserve"> o O</w:t>
            </w:r>
            <w:r w:rsidRPr="002E4E4D">
              <w:rPr>
                <w:vertAlign w:val="subscript"/>
                <w:lang w:val="it-IT"/>
              </w:rPr>
              <w:t>4</w:t>
            </w:r>
            <w:r w:rsidRPr="002E4E4D">
              <w:rPr>
                <w:lang w:val="it-IT"/>
              </w:rPr>
              <w:t xml:space="preserve"> non conformi al presente regolamento, le autorità nazionali considerano i certificati di conformità come non più validi ai fini dell'immatricolazione e vietano l'immatricolazione, la vendita o la messa in servizio di tali veicoli e rimorchi nuovi per motivi connessi alle emissioni di CO</w:t>
            </w:r>
            <w:r w:rsidRPr="002E4E4D">
              <w:rPr>
                <w:vertAlign w:val="subscript"/>
                <w:lang w:val="it-IT"/>
              </w:rPr>
              <w:t>2</w:t>
            </w:r>
            <w:r w:rsidRPr="002E4E4D">
              <w:rPr>
                <w:lang w:val="it-IT"/>
              </w:rPr>
              <w:t xml:space="preserve"> e inquinanti, al consumo di carburante e di energia elettrica, all'efficienza energetica o alla durabilità della batteria."</w:t>
            </w:r>
            <w:r w:rsidRPr="002E4E4D">
              <w:rPr>
                <w:b/>
                <w:i/>
                <w:lang w:val="it-IT"/>
              </w:rPr>
              <w:t xml:space="preserve"> </w:t>
            </w:r>
          </w:p>
        </w:tc>
      </w:tr>
    </w:tbl>
    <w:p w:rsidR="001939D3" w:rsidRPr="002E4E4D" w:rsidP="001939D3" w14:paraId="51B9AD84"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5B42759F" w14:textId="77777777">
      <w:pPr>
        <w:pStyle w:val="CrossRef"/>
        <w:rPr>
          <w:lang w:val="it-IT"/>
        </w:rPr>
      </w:pPr>
      <w:r w:rsidRPr="002E4E4D">
        <w:rPr>
          <w:lang w:val="it-IT"/>
        </w:rPr>
        <w:t>(32024R1257)</w:t>
      </w:r>
    </w:p>
    <w:p w:rsidR="001939D3" w:rsidRPr="002E4E4D" w:rsidP="001939D3" w14:paraId="1FA73858"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6D294ACD" w14:textId="77777777">
      <w:pPr>
        <w:pStyle w:val="Normal12Italic"/>
        <w:rPr>
          <w:noProof w:val="0"/>
          <w:lang w:val="it-IT"/>
        </w:rPr>
      </w:pPr>
      <w:r w:rsidRPr="002E4E4D">
        <w:rPr>
          <w:noProof w:val="0"/>
          <w:lang w:val="it-IT"/>
        </w:rPr>
        <w:t xml:space="preserve">Gli ingenti investimenti necessari per lo sviluppo di Euro 7 devono essere bilanciati con le priorità più ampie che il settore dei veicoli pesanti dell'UE deve affrontare, compresa la transizione verso nuove tecnologie per i veicoli. Le politiche dell'UE esistenti forniscono già forti incentivi per la diffusione di veicoli pesanti a emissioni zero e sostengono i progressi verso il conseguimento di obiettivi normativi a lungo termine. Un congelamento quinquennale dell'attuazione di Euro 7, come previsto dal regolamento (UE) 2024/1257, consentirebbe di indirizzare gli investimenti in modo efficiente, sostenendo </w:t>
      </w:r>
      <w:r w:rsidRPr="002E4E4D">
        <w:rPr>
          <w:noProof w:val="0"/>
          <w:lang w:val="it-IT"/>
        </w:rPr>
        <w:t>nel contempo</w:t>
      </w:r>
      <w:r w:rsidRPr="002E4E4D">
        <w:rPr>
          <w:noProof w:val="0"/>
          <w:lang w:val="it-IT"/>
        </w:rPr>
        <w:t xml:space="preserve"> il rispetto delle future prescrizioni dell'UE.</w:t>
      </w:r>
    </w:p>
    <w:p w:rsidR="001939D3" w:rsidRPr="002E4E4D" w:rsidP="001939D3" w14:paraId="64279B92" w14:textId="77777777">
      <w:r w:rsidRPr="002E4E4D">
        <w:rPr>
          <w:rStyle w:val="HideTWBExt"/>
          <w:noProof w:val="0"/>
        </w:rPr>
        <w:t>&lt;/Amend&gt;</w:t>
      </w:r>
    </w:p>
    <w:p w:rsidR="001939D3" w:rsidRPr="002D7592" w:rsidP="001939D3" w14:paraId="416C4EF1" w14:textId="77777777">
      <w:pPr>
        <w:pStyle w:val="AMNumberTabs0"/>
        <w:keepNext/>
        <w:rPr>
          <w:lang w:val="pt-PT"/>
        </w:rPr>
      </w:pPr>
      <w:r w:rsidRPr="002D7592">
        <w:rPr>
          <w:rStyle w:val="HideTWBExt"/>
          <w:noProof w:val="0"/>
          <w:lang w:val="pt-PT"/>
        </w:rPr>
        <w:t>&lt;Amend&gt;</w:t>
      </w:r>
      <w:r w:rsidRPr="002D7592">
        <w:rPr>
          <w:lang w:val="pt-PT"/>
        </w:rPr>
        <w:t>Emendamento</w:t>
      </w:r>
      <w:r w:rsidRPr="002D7592">
        <w:rPr>
          <w:lang w:val="pt-PT"/>
        </w:rPr>
        <w:tab/>
      </w:r>
      <w:r w:rsidRPr="002D7592">
        <w:rPr>
          <w:lang w:val="pt-PT"/>
        </w:rPr>
        <w:tab/>
      </w:r>
      <w:r w:rsidRPr="002D7592">
        <w:rPr>
          <w:rStyle w:val="HideTWBExt"/>
          <w:noProof w:val="0"/>
          <w:lang w:val="pt-PT"/>
        </w:rPr>
        <w:t>&lt;NumAm&gt;</w:t>
      </w:r>
      <w:r w:rsidRPr="002D7592">
        <w:rPr>
          <w:lang w:val="pt-PT"/>
        </w:rPr>
        <w:t>179</w:t>
      </w:r>
      <w:r w:rsidRPr="002D7592">
        <w:rPr>
          <w:rStyle w:val="HideTWBExt"/>
          <w:noProof w:val="0"/>
          <w:lang w:val="pt-PT"/>
        </w:rPr>
        <w:t>&lt;/NumAm&gt;</w:t>
      </w:r>
    </w:p>
    <w:p w:rsidR="001939D3" w:rsidRPr="002D7592" w:rsidP="001939D3" w14:paraId="731D5DA5" w14:textId="77777777">
      <w:pPr>
        <w:pStyle w:val="NormalBold"/>
        <w:rPr>
          <w:lang w:val="pt-PT"/>
        </w:rPr>
      </w:pPr>
      <w:r w:rsidRPr="002D7592">
        <w:rPr>
          <w:rStyle w:val="HideTWBExt"/>
          <w:noProof w:val="0"/>
          <w:lang w:val="pt-PT"/>
        </w:rPr>
        <w:t>&lt;</w:t>
      </w:r>
      <w:r w:rsidRPr="002D7592">
        <w:rPr>
          <w:rStyle w:val="HideTWBExt"/>
          <w:noProof w:val="0"/>
          <w:lang w:val="pt-PT"/>
        </w:rPr>
        <w:t>RepeatBlock-By</w:t>
      </w:r>
      <w:r w:rsidRPr="002D7592">
        <w:rPr>
          <w:rStyle w:val="HideTWBExt"/>
          <w:noProof w:val="0"/>
          <w:lang w:val="pt-PT"/>
        </w:rPr>
        <w:t>&gt;&lt;</w:t>
      </w:r>
      <w:r w:rsidRPr="002D7592">
        <w:rPr>
          <w:rStyle w:val="HideTWBExt"/>
          <w:noProof w:val="0"/>
          <w:lang w:val="pt-PT"/>
        </w:rPr>
        <w:t>Members</w:t>
      </w:r>
      <w:r w:rsidRPr="002D7592">
        <w:rPr>
          <w:rStyle w:val="HideTWBExt"/>
          <w:noProof w:val="0"/>
          <w:lang w:val="pt-PT"/>
        </w:rPr>
        <w:t>&gt;</w:t>
      </w:r>
      <w:r w:rsidRPr="002D7592">
        <w:rPr>
          <w:lang w:val="pt-PT"/>
        </w:rPr>
        <w:t>Alexandr</w:t>
      </w:r>
      <w:r w:rsidRPr="002D7592">
        <w:rPr>
          <w:lang w:val="pt-PT"/>
        </w:rPr>
        <w:t xml:space="preserve"> </w:t>
      </w:r>
      <w:r w:rsidRPr="002D7592">
        <w:rPr>
          <w:lang w:val="pt-PT"/>
        </w:rPr>
        <w:t>Vondra</w:t>
      </w:r>
      <w:r w:rsidRPr="002D7592">
        <w:rPr>
          <w:lang w:val="pt-PT"/>
        </w:rPr>
        <w:t xml:space="preserve">, </w:t>
      </w:r>
      <w:r w:rsidRPr="002D7592">
        <w:rPr>
          <w:lang w:val="pt-PT"/>
        </w:rPr>
        <w:t>Ondřej</w:t>
      </w:r>
      <w:r w:rsidRPr="002D7592">
        <w:rPr>
          <w:lang w:val="pt-PT"/>
        </w:rPr>
        <w:t xml:space="preserve"> </w:t>
      </w:r>
      <w:r w:rsidRPr="002D7592">
        <w:rPr>
          <w:lang w:val="pt-PT"/>
        </w:rPr>
        <w:t>Krutílek</w:t>
      </w:r>
      <w:r w:rsidRPr="002D7592">
        <w:rPr>
          <w:rStyle w:val="HideTWBExt"/>
          <w:noProof w:val="0"/>
          <w:lang w:val="pt-PT"/>
        </w:rPr>
        <w:t>&lt;/</w:t>
      </w:r>
      <w:r w:rsidRPr="002D7592">
        <w:rPr>
          <w:rStyle w:val="HideTWBExt"/>
          <w:noProof w:val="0"/>
          <w:lang w:val="pt-PT"/>
        </w:rPr>
        <w:t>Members</w:t>
      </w:r>
      <w:r w:rsidRPr="002D7592">
        <w:rPr>
          <w:rStyle w:val="HideTWBExt"/>
          <w:noProof w:val="0"/>
          <w:lang w:val="pt-PT"/>
        </w:rPr>
        <w:t>&gt;</w:t>
      </w:r>
    </w:p>
    <w:p w:rsidR="001939D3" w:rsidRPr="002D7592" w:rsidP="001939D3" w14:paraId="489E8AF0" w14:textId="77777777">
      <w:pPr>
        <w:rPr>
          <w:lang w:val="pt-PT"/>
        </w:rPr>
      </w:pPr>
      <w:r w:rsidRPr="002D7592">
        <w:rPr>
          <w:rStyle w:val="HideTWBExt"/>
          <w:noProof w:val="0"/>
          <w:lang w:val="pt-PT"/>
        </w:rPr>
        <w:t>&lt;/RepeatBlock-By&gt;</w:t>
      </w:r>
    </w:p>
    <w:p w:rsidR="001939D3" w:rsidRPr="002E4E4D" w:rsidP="001939D3" w14:paraId="0544E6BE"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3F54BA6D" w14:textId="77777777">
      <w:pPr>
        <w:pStyle w:val="NormalBold"/>
      </w:pPr>
      <w:r w:rsidRPr="002E4E4D">
        <w:rPr>
          <w:rStyle w:val="HideTWBExt"/>
          <w:noProof w:val="0"/>
        </w:rPr>
        <w:t>&lt;Article&gt;</w:t>
      </w:r>
      <w:r w:rsidRPr="002E4E4D">
        <w:t>Articolo 4 – comma 1 – punto -1 (nuovo)</w:t>
      </w:r>
      <w:r w:rsidRPr="002E4E4D">
        <w:rPr>
          <w:rStyle w:val="HideTWBExt"/>
          <w:noProof w:val="0"/>
        </w:rPr>
        <w:t>&lt;/Article&gt;</w:t>
      </w:r>
    </w:p>
    <w:p w:rsidR="001939D3" w:rsidRPr="002E4E4D" w:rsidP="001939D3" w14:paraId="3080B24D"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5445117B" w14:textId="77777777">
      <w:r w:rsidRPr="002E4E4D">
        <w:rPr>
          <w:rStyle w:val="HideTWBExt"/>
          <w:noProof w:val="0"/>
        </w:rPr>
        <w:t>&lt;Article2&gt;</w:t>
      </w:r>
      <w:r w:rsidRPr="002E4E4D">
        <w:t>Articolo 10 – paragrafo 8</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74E939D3"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78BC8FE5" w14:textId="77777777">
            <w:pPr>
              <w:keepNext/>
            </w:pPr>
          </w:p>
        </w:tc>
      </w:tr>
      <w:tr w14:paraId="02F100A4"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25C5AC0" w14:textId="77777777">
            <w:pPr>
              <w:pStyle w:val="ColumnHeading"/>
              <w:keepNext/>
              <w:rPr>
                <w:lang w:val="it-IT"/>
              </w:rPr>
            </w:pPr>
            <w:r w:rsidRPr="002E4E4D">
              <w:rPr>
                <w:lang w:val="it-IT"/>
              </w:rPr>
              <w:t>Testo in vigore</w:t>
            </w:r>
          </w:p>
        </w:tc>
        <w:tc>
          <w:tcPr>
            <w:tcW w:w="4876" w:type="dxa"/>
            <w:hideMark/>
          </w:tcPr>
          <w:p w:rsidR="001939D3" w:rsidRPr="002E4E4D" w:rsidP="00E40003" w14:paraId="1C123E69" w14:textId="77777777">
            <w:pPr>
              <w:pStyle w:val="ColumnHeading"/>
              <w:keepNext/>
              <w:rPr>
                <w:lang w:val="it-IT"/>
              </w:rPr>
            </w:pPr>
            <w:r w:rsidRPr="002E4E4D">
              <w:rPr>
                <w:lang w:val="it-IT"/>
              </w:rPr>
              <w:t>Emendamento</w:t>
            </w:r>
          </w:p>
        </w:tc>
      </w:tr>
      <w:tr w14:paraId="6FA56496"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72B2336B" w14:textId="77777777">
            <w:pPr>
              <w:pStyle w:val="Normal6"/>
              <w:rPr>
                <w:lang w:val="it-IT"/>
              </w:rPr>
            </w:pPr>
          </w:p>
        </w:tc>
        <w:tc>
          <w:tcPr>
            <w:tcW w:w="4876" w:type="dxa"/>
            <w:hideMark/>
          </w:tcPr>
          <w:p w:rsidR="001939D3" w:rsidRPr="002E4E4D" w:rsidP="00E40003" w14:paraId="396B97A5" w14:textId="77777777">
            <w:pPr>
              <w:pStyle w:val="Normal6"/>
              <w:rPr>
                <w:szCs w:val="24"/>
                <w:lang w:val="it-IT"/>
              </w:rPr>
            </w:pPr>
            <w:r w:rsidRPr="002E4E4D">
              <w:rPr>
                <w:b/>
                <w:i/>
                <w:lang w:val="it-IT"/>
              </w:rPr>
              <w:t>(-1)</w:t>
            </w:r>
            <w:r w:rsidRPr="002E4E4D">
              <w:rPr>
                <w:b/>
                <w:i/>
                <w:lang w:val="it-IT"/>
              </w:rPr>
              <w:tab/>
              <w:t>all'articolo 10, il paragrafo 8 è sostituito dal seguente:</w:t>
            </w:r>
          </w:p>
        </w:tc>
      </w:tr>
      <w:tr w14:paraId="3147C9AC"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710D1EB" w14:textId="77777777">
            <w:pPr>
              <w:pStyle w:val="Normal6"/>
              <w:rPr>
                <w:lang w:val="it-IT"/>
              </w:rPr>
            </w:pPr>
            <w:r w:rsidRPr="002E4E4D">
              <w:rPr>
                <w:lang w:val="it-IT"/>
              </w:rPr>
              <w:t xml:space="preserve">In deroga al paragrafo 7 del presente articolo e fino al </w:t>
            </w:r>
            <w:r w:rsidRPr="002E4E4D">
              <w:rPr>
                <w:b/>
                <w:i/>
                <w:lang w:val="it-IT"/>
              </w:rPr>
              <w:t>31 dicembre 2029</w:t>
            </w:r>
            <w:r w:rsidRPr="002E4E4D">
              <w:rPr>
                <w:lang w:val="it-IT"/>
              </w:rPr>
              <w:t>, per i veicoli della categoria M</w:t>
            </w:r>
            <w:r w:rsidRPr="002E4E4D">
              <w:rPr>
                <w:vertAlign w:val="subscript"/>
                <w:lang w:val="it-IT"/>
              </w:rPr>
              <w:t>2</w:t>
            </w:r>
            <w:r w:rsidRPr="002E4E4D">
              <w:rPr>
                <w:lang w:val="it-IT"/>
              </w:rPr>
              <w:t xml:space="preserve"> o M</w:t>
            </w:r>
            <w:r w:rsidRPr="002E4E4D">
              <w:rPr>
                <w:vertAlign w:val="subscript"/>
                <w:lang w:val="it-IT"/>
              </w:rPr>
              <w:t>3</w:t>
            </w:r>
            <w:r w:rsidRPr="002E4E4D">
              <w:rPr>
                <w:lang w:val="it-IT"/>
              </w:rPr>
              <w:t>, per i quali vi è un obiettivo di azzeramento delle emissioni pari al 100 % a partire dal periodo di riferimento dell'anno 2030 a norma del regolamento (UE) 2019/1242, le autorità nazionali autorizzano l'immatricolazione, la vendita o la messa in servizio di veicoli nuovi che non sono conformi al presente regolamento ma dispongono di una valida omologazione in relazione alle emissioni a norma del regolamento (CE) n. 595/2009.</w:t>
            </w:r>
          </w:p>
        </w:tc>
        <w:tc>
          <w:tcPr>
            <w:tcW w:w="4876" w:type="dxa"/>
            <w:hideMark/>
          </w:tcPr>
          <w:p w:rsidR="001939D3" w:rsidRPr="002E4E4D" w:rsidP="00E40003" w14:paraId="1B51EEED" w14:textId="714C8BBF">
            <w:pPr>
              <w:pStyle w:val="Normal6"/>
              <w:rPr>
                <w:szCs w:val="24"/>
                <w:lang w:val="it-IT"/>
              </w:rPr>
            </w:pPr>
            <w:r w:rsidRPr="002E4E4D">
              <w:rPr>
                <w:lang w:val="it-IT"/>
              </w:rPr>
              <w:t xml:space="preserve">"In deroga al paragrafo 7 del presente articolo e fino al </w:t>
            </w:r>
            <w:r w:rsidRPr="002E4E4D">
              <w:rPr>
                <w:b/>
                <w:i/>
                <w:lang w:val="it-IT"/>
              </w:rPr>
              <w:t>30 giugno 2030</w:t>
            </w:r>
            <w:r w:rsidRPr="002E4E4D">
              <w:rPr>
                <w:lang w:val="it-IT"/>
              </w:rPr>
              <w:t>, per i veicoli della categoria M</w:t>
            </w:r>
            <w:r w:rsidRPr="002E4E4D">
              <w:rPr>
                <w:vertAlign w:val="subscript"/>
                <w:lang w:val="it-IT"/>
              </w:rPr>
              <w:t>2</w:t>
            </w:r>
            <w:r w:rsidRPr="002E4E4D">
              <w:rPr>
                <w:lang w:val="it-IT"/>
              </w:rPr>
              <w:t xml:space="preserve"> o M</w:t>
            </w:r>
            <w:r w:rsidRPr="002E4E4D">
              <w:rPr>
                <w:vertAlign w:val="subscript"/>
                <w:lang w:val="it-IT"/>
              </w:rPr>
              <w:t>3</w:t>
            </w:r>
            <w:r w:rsidRPr="002E4E4D">
              <w:rPr>
                <w:lang w:val="it-IT"/>
              </w:rPr>
              <w:t>, per i quali vi è un obiettivo di azzeramento delle emissioni pari al 100 % a partire dal periodo di riferimento dell'anno 2030 a norma del regolamento (UE) 2019/1242, le autorità nazionali autorizzano l'immatricolazione, la vendita o la messa in servizio di veicoli nuovi che non sono conformi al presente regolamento ma dispongono di una valida omologazione in relazione alle emissioni a norma del regolamento (CE) n. 595/2009."</w:t>
            </w:r>
            <w:r w:rsidRPr="002E4E4D">
              <w:rPr>
                <w:b/>
                <w:i/>
                <w:lang w:val="it-IT"/>
              </w:rPr>
              <w:t xml:space="preserve"> </w:t>
            </w:r>
          </w:p>
        </w:tc>
      </w:tr>
    </w:tbl>
    <w:p w:rsidR="001939D3" w:rsidRPr="002E4E4D" w:rsidP="001939D3" w14:paraId="2A10A194"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5B13794A" w14:textId="77777777">
      <w:pPr>
        <w:pStyle w:val="CrossRef"/>
        <w:rPr>
          <w:lang w:val="it-IT"/>
        </w:rPr>
      </w:pPr>
      <w:r w:rsidRPr="002E4E4D">
        <w:rPr>
          <w:lang w:val="it-IT"/>
        </w:rPr>
        <w:t>(32024R1257)</w:t>
      </w:r>
    </w:p>
    <w:p w:rsidR="001939D3" w:rsidRPr="002E4E4D" w:rsidP="001939D3" w14:paraId="1520F383"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2C2AA416" w14:textId="77777777">
      <w:pPr>
        <w:pStyle w:val="Normal12Italic"/>
        <w:rPr>
          <w:noProof w:val="0"/>
          <w:lang w:val="it-IT"/>
        </w:rPr>
      </w:pPr>
      <w:r w:rsidRPr="002E4E4D">
        <w:rPr>
          <w:noProof w:val="0"/>
          <w:lang w:val="it-IT"/>
        </w:rPr>
        <w:t>Il presente emendamento corregge un disallineamento tra l'articolo 10, paragrafo 8, del regolamento (UE) 2024/1257 e la successiva adozione del regolamento (UE) 2024/1610. L'articolo 10, paragrafo 8, era inteso a fornire misure di flessibilità per gli autobus di categoria M2 e M3 durante la transizione verso veicoli a emissioni zero, ipotizzando un obiettivo del 100 % a partire dal 2030. Poiché l'obiettivo per gli autobus urbani si applica ora dal 2035 al 2039, le misure di flessibilità previste rimangono necessarie per sostenere una transizione efficiente.</w:t>
      </w:r>
    </w:p>
    <w:p w:rsidR="001939D3" w:rsidRPr="002E4E4D" w:rsidP="001939D3" w14:paraId="7AE59C02" w14:textId="77777777">
      <w:r w:rsidRPr="002E4E4D">
        <w:rPr>
          <w:rStyle w:val="HideTWBExt"/>
          <w:noProof w:val="0"/>
        </w:rPr>
        <w:t>&lt;/Amend&gt;</w:t>
      </w:r>
    </w:p>
    <w:p w:rsidR="001939D3" w:rsidRPr="002E4E4D" w:rsidP="001939D3" w14:paraId="047F9D9C"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180</w:t>
      </w:r>
      <w:r w:rsidRPr="002E4E4D">
        <w:rPr>
          <w:rStyle w:val="HideTWBExt"/>
          <w:noProof w:val="0"/>
          <w:lang w:val="it-IT"/>
        </w:rPr>
        <w:t>&lt;/NumAm&gt;</w:t>
      </w:r>
    </w:p>
    <w:p w:rsidR="001939D3" w:rsidRPr="002E4E4D" w:rsidP="001939D3" w14:paraId="2ECE29BD"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Zala </w:t>
      </w:r>
      <w:r w:rsidRPr="002E4E4D">
        <w:t>Tomašič</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3623F6C0" w14:textId="77777777">
      <w:r w:rsidRPr="002E4E4D">
        <w:rPr>
          <w:rStyle w:val="HideTWBExt"/>
          <w:noProof w:val="0"/>
        </w:rPr>
        <w:t>&lt;/RepeatBlock-By&gt;</w:t>
      </w:r>
    </w:p>
    <w:p w:rsidR="001939D3" w:rsidRPr="002E4E4D" w:rsidP="001939D3" w14:paraId="1CBDFB58"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3F601F68" w14:textId="77777777">
      <w:pPr>
        <w:pStyle w:val="NormalBold"/>
      </w:pPr>
      <w:r w:rsidRPr="002E4E4D">
        <w:rPr>
          <w:rStyle w:val="HideTWBExt"/>
          <w:noProof w:val="0"/>
        </w:rPr>
        <w:t>&lt;Article&gt;</w:t>
      </w:r>
      <w:r w:rsidRPr="002E4E4D">
        <w:t>Articolo 4 – comma 1 – punto -1 (nuovo)</w:t>
      </w:r>
      <w:r w:rsidRPr="002E4E4D">
        <w:rPr>
          <w:rStyle w:val="HideTWBExt"/>
          <w:noProof w:val="0"/>
        </w:rPr>
        <w:t>&lt;/Article&gt;</w:t>
      </w:r>
    </w:p>
    <w:p w:rsidR="001939D3" w:rsidRPr="002E4E4D" w:rsidP="001939D3" w14:paraId="65A1BAB6"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0884C178" w14:textId="77777777">
      <w:r w:rsidRPr="002E4E4D">
        <w:rPr>
          <w:rStyle w:val="HideTWBExt"/>
          <w:noProof w:val="0"/>
        </w:rPr>
        <w:t>&lt;Article2&gt;</w:t>
      </w:r>
      <w:r w:rsidRPr="002E4E4D">
        <w:t>Articolo 10 – paragrafo 10 bis (nuovo)</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720C69B"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67FEDAE7" w14:textId="77777777">
            <w:pPr>
              <w:keepNext/>
            </w:pPr>
          </w:p>
        </w:tc>
      </w:tr>
      <w:tr w14:paraId="671ABA9A"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7F6FF75B" w14:textId="77777777">
            <w:pPr>
              <w:pStyle w:val="ColumnHeading"/>
              <w:keepNext/>
              <w:rPr>
                <w:lang w:val="it-IT"/>
              </w:rPr>
            </w:pPr>
            <w:r w:rsidRPr="002E4E4D">
              <w:rPr>
                <w:lang w:val="it-IT"/>
              </w:rPr>
              <w:t>Testo della Commissione</w:t>
            </w:r>
          </w:p>
        </w:tc>
        <w:tc>
          <w:tcPr>
            <w:tcW w:w="4876" w:type="dxa"/>
            <w:hideMark/>
          </w:tcPr>
          <w:p w:rsidR="001939D3" w:rsidRPr="002E4E4D" w:rsidP="00E40003" w14:paraId="0571501A" w14:textId="77777777">
            <w:pPr>
              <w:pStyle w:val="ColumnHeading"/>
              <w:keepNext/>
              <w:rPr>
                <w:lang w:val="it-IT"/>
              </w:rPr>
            </w:pPr>
            <w:r w:rsidRPr="002E4E4D">
              <w:rPr>
                <w:lang w:val="it-IT"/>
              </w:rPr>
              <w:t>Emendamento</w:t>
            </w:r>
          </w:p>
        </w:tc>
      </w:tr>
      <w:tr w14:paraId="0288D811"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077598E4" w14:textId="77777777">
            <w:pPr>
              <w:pStyle w:val="Normal6"/>
              <w:rPr>
                <w:lang w:val="it-IT"/>
              </w:rPr>
            </w:pPr>
          </w:p>
        </w:tc>
        <w:tc>
          <w:tcPr>
            <w:tcW w:w="4876" w:type="dxa"/>
            <w:hideMark/>
          </w:tcPr>
          <w:p w:rsidR="001939D3" w:rsidRPr="002E4E4D" w:rsidP="00E40003" w14:paraId="4577085E" w14:textId="77777777">
            <w:pPr>
              <w:pStyle w:val="Normal6"/>
              <w:rPr>
                <w:szCs w:val="24"/>
                <w:lang w:val="it-IT"/>
              </w:rPr>
            </w:pPr>
            <w:r w:rsidRPr="002E4E4D">
              <w:rPr>
                <w:b/>
                <w:i/>
                <w:lang w:val="it-IT"/>
              </w:rPr>
              <w:t>(-1)</w:t>
            </w:r>
            <w:r w:rsidRPr="002E4E4D">
              <w:rPr>
                <w:b/>
                <w:i/>
                <w:lang w:val="it-IT"/>
              </w:rPr>
              <w:tab/>
              <w:t>all'articolo 10, è inserito il seguente paragrafo 10 bis:</w:t>
            </w:r>
          </w:p>
        </w:tc>
      </w:tr>
      <w:tr w14:paraId="306A82C0"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56D5B674" w14:textId="77777777">
            <w:pPr>
              <w:pStyle w:val="Normal6"/>
              <w:rPr>
                <w:lang w:val="it-IT"/>
              </w:rPr>
            </w:pPr>
          </w:p>
        </w:tc>
        <w:tc>
          <w:tcPr>
            <w:tcW w:w="4876" w:type="dxa"/>
            <w:hideMark/>
          </w:tcPr>
          <w:p w:rsidR="001939D3" w:rsidRPr="002E4E4D" w:rsidP="00E40003" w14:paraId="5FC55569" w14:textId="77777777">
            <w:pPr>
              <w:pStyle w:val="Normal6"/>
              <w:rPr>
                <w:szCs w:val="24"/>
                <w:lang w:val="it-IT"/>
              </w:rPr>
            </w:pPr>
            <w:r w:rsidRPr="002E4E4D">
              <w:rPr>
                <w:b/>
                <w:i/>
                <w:lang w:val="it-IT"/>
              </w:rPr>
              <w:t>10</w:t>
            </w:r>
            <w:r w:rsidRPr="002E4E4D">
              <w:rPr>
                <w:b/>
                <w:i/>
                <w:lang w:val="it-IT"/>
              </w:rPr>
              <w:t xml:space="preserve"> bis. Prima della data di applicazione riveduta la Commissione valuta lo stato di attuazione delle prescrizioni Euro 7 per i veicoli pesanti, tenendo conto della preparazione tecnologica, dei cicli di investimento industriali, della disponibilità della catena di approvvigionamento e della competitività dell'industria automobilistica dell'Unione. La Commissione presenta una relazione al Parlamento europeo e al Consiglio corredata, se del caso, di una proposta legislativa.</w:t>
            </w:r>
          </w:p>
        </w:tc>
      </w:tr>
    </w:tbl>
    <w:p w:rsidR="001939D3" w:rsidRPr="002E4E4D" w:rsidP="001939D3" w14:paraId="0126BEEB"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4676F591"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5CB79E5B" w14:textId="77777777">
      <w:pPr>
        <w:pStyle w:val="Normal12Italic"/>
        <w:rPr>
          <w:noProof w:val="0"/>
          <w:lang w:val="it-IT"/>
        </w:rPr>
      </w:pPr>
      <w:r w:rsidRPr="002E4E4D">
        <w:rPr>
          <w:noProof w:val="0"/>
          <w:lang w:val="it-IT"/>
        </w:rPr>
        <w:t>Il riesame dovrebbe fornire una valutazione basata su elementi concreti della prontezza al mercato e consentire alle istituzioni dell'Unione di valutare se siano necessari ulteriori adeguamenti per garantire un'attuazione proporzionata ed efficace delle prescrizioni Euro 7 per i veicoli pesanti.</w:t>
      </w:r>
    </w:p>
    <w:p w:rsidR="001939D3" w:rsidRPr="002E4E4D" w:rsidP="001939D3" w14:paraId="0B42F6D5" w14:textId="77777777">
      <w:pPr>
        <w:rPr>
          <w:rStyle w:val="HideTWBExt"/>
          <w:rFonts w:cs="Times New Roman"/>
          <w:noProof w:val="0"/>
        </w:rPr>
      </w:pPr>
      <w:r w:rsidRPr="002E4E4D">
        <w:rPr>
          <w:rStyle w:val="HideTWBExt"/>
          <w:noProof w:val="0"/>
        </w:rPr>
        <w:t>&lt;/Amend&gt;</w:t>
      </w:r>
    </w:p>
    <w:p w:rsidR="001939D3" w:rsidRPr="002E4E4D" w:rsidP="001939D3" w14:paraId="2ECAD44D"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181</w:t>
      </w:r>
      <w:r w:rsidRPr="002E4E4D">
        <w:rPr>
          <w:rStyle w:val="HideTWBExt"/>
          <w:noProof w:val="0"/>
          <w:lang w:val="it-IT"/>
        </w:rPr>
        <w:t>&lt;/NumAm&gt;</w:t>
      </w:r>
    </w:p>
    <w:p w:rsidR="001939D3" w:rsidRPr="002E4E4D" w:rsidP="001939D3" w14:paraId="363F523C"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Alexandr </w:t>
      </w:r>
      <w:r w:rsidRPr="002E4E4D">
        <w:t>Vondra</w:t>
      </w:r>
      <w:r w:rsidRPr="002E4E4D">
        <w:t xml:space="preserve">, Beatrice </w:t>
      </w:r>
      <w:r w:rsidRPr="002E4E4D">
        <w:t>Timgren</w:t>
      </w:r>
      <w:r w:rsidRPr="002E4E4D">
        <w:t xml:space="preserve">, Stefano Cavedagna, </w:t>
      </w:r>
      <w:r w:rsidRPr="002E4E4D">
        <w:t>Ondřej</w:t>
      </w:r>
      <w:r w:rsidRPr="002E4E4D">
        <w:t xml:space="preserve"> </w:t>
      </w:r>
      <w:r w:rsidRPr="002E4E4D">
        <w:t>Krutílek</w:t>
      </w:r>
      <w:r w:rsidRPr="002E4E4D">
        <w:t xml:space="preserve">, Claudiu-Richard </w:t>
      </w:r>
      <w:r w:rsidRPr="002E4E4D">
        <w:t>Târziu</w:t>
      </w:r>
      <w:r w:rsidRPr="002E4E4D">
        <w:t xml:space="preserve">, Laurence </w:t>
      </w:r>
      <w:r w:rsidRPr="002E4E4D">
        <w:t>Trochu</w:t>
      </w:r>
      <w:r w:rsidRPr="002E4E4D">
        <w:t xml:space="preserve">, Adrian-George </w:t>
      </w:r>
      <w:r w:rsidRPr="002E4E4D">
        <w:t>Axinia</w:t>
      </w:r>
      <w:r w:rsidRPr="002E4E4D">
        <w:t xml:space="preserve">, </w:t>
      </w:r>
      <w:r w:rsidRPr="002E4E4D">
        <w:t>Aurelijus</w:t>
      </w:r>
      <w:r w:rsidRPr="002E4E4D">
        <w:t xml:space="preserve"> </w:t>
      </w:r>
      <w:r w:rsidRPr="002E4E4D">
        <w:t>Veryga</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36428D7B" w14:textId="77777777">
      <w:r w:rsidRPr="002E4E4D">
        <w:rPr>
          <w:rStyle w:val="HideTWBExt"/>
          <w:noProof w:val="0"/>
        </w:rPr>
        <w:t>&lt;/RepeatBlock-By&gt;</w:t>
      </w:r>
    </w:p>
    <w:p w:rsidR="001939D3" w:rsidRPr="002E4E4D" w:rsidP="001939D3" w14:paraId="323A7EAD"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091A8845" w14:textId="77777777">
      <w:pPr>
        <w:pStyle w:val="NormalBold"/>
      </w:pPr>
      <w:r w:rsidRPr="002E4E4D">
        <w:rPr>
          <w:rStyle w:val="HideTWBExt"/>
          <w:noProof w:val="0"/>
        </w:rPr>
        <w:t>&lt;Article&gt;</w:t>
      </w:r>
      <w:r w:rsidRPr="002E4E4D">
        <w:t>Articolo 4 – comma -1 (nuovo)</w:t>
      </w:r>
      <w:r w:rsidRPr="002E4E4D">
        <w:rPr>
          <w:rStyle w:val="HideTWBExt"/>
          <w:noProof w:val="0"/>
        </w:rPr>
        <w:t>&lt;/Article&gt;</w:t>
      </w:r>
    </w:p>
    <w:p w:rsidR="001939D3" w:rsidRPr="002E4E4D" w:rsidP="001939D3" w14:paraId="59EA753D"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12A08B84" w14:textId="77777777">
      <w:r w:rsidRPr="002E4E4D">
        <w:rPr>
          <w:rStyle w:val="HideTWBExt"/>
          <w:noProof w:val="0"/>
        </w:rPr>
        <w:t>&lt;Article2&gt;</w:t>
      </w:r>
      <w:r w:rsidRPr="002E4E4D">
        <w:t>Articolo 10 – paragrafo 10</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248A579E"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3414FF13" w14:textId="77777777">
            <w:pPr>
              <w:keepNext/>
            </w:pPr>
          </w:p>
        </w:tc>
      </w:tr>
      <w:tr w14:paraId="05EB2D62"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6A500876" w14:textId="77777777">
            <w:pPr>
              <w:pStyle w:val="ColumnHeading"/>
              <w:keepNext/>
              <w:rPr>
                <w:lang w:val="it-IT"/>
              </w:rPr>
            </w:pPr>
            <w:r w:rsidRPr="002E4E4D">
              <w:rPr>
                <w:lang w:val="it-IT"/>
              </w:rPr>
              <w:t>Testo in vigore</w:t>
            </w:r>
          </w:p>
        </w:tc>
        <w:tc>
          <w:tcPr>
            <w:tcW w:w="4876" w:type="dxa"/>
            <w:hideMark/>
          </w:tcPr>
          <w:p w:rsidR="001939D3" w:rsidRPr="002E4E4D" w:rsidP="00E40003" w14:paraId="1B617C53" w14:textId="77777777">
            <w:pPr>
              <w:pStyle w:val="ColumnHeading"/>
              <w:keepNext/>
              <w:rPr>
                <w:lang w:val="it-IT"/>
              </w:rPr>
            </w:pPr>
            <w:r w:rsidRPr="002E4E4D">
              <w:rPr>
                <w:lang w:val="it-IT"/>
              </w:rPr>
              <w:t>Emendamento</w:t>
            </w:r>
          </w:p>
        </w:tc>
      </w:tr>
      <w:tr w14:paraId="1BBC8BAA"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2A38C90B" w14:textId="77777777">
            <w:pPr>
              <w:pStyle w:val="Normal6"/>
              <w:rPr>
                <w:lang w:val="it-IT"/>
              </w:rPr>
            </w:pPr>
          </w:p>
        </w:tc>
        <w:tc>
          <w:tcPr>
            <w:tcW w:w="4876" w:type="dxa"/>
            <w:hideMark/>
          </w:tcPr>
          <w:p w:rsidR="001939D3" w:rsidRPr="002E4E4D" w:rsidP="00E40003" w14:paraId="5F856690" w14:textId="77777777">
            <w:pPr>
              <w:pStyle w:val="Normal6"/>
              <w:rPr>
                <w:szCs w:val="24"/>
                <w:lang w:val="it-IT"/>
              </w:rPr>
            </w:pPr>
            <w:r w:rsidRPr="002E4E4D">
              <w:rPr>
                <w:b/>
                <w:i/>
                <w:lang w:val="it-IT"/>
              </w:rPr>
              <w:t>(-1)</w:t>
            </w:r>
            <w:r w:rsidRPr="002E4E4D">
              <w:rPr>
                <w:b/>
                <w:i/>
                <w:lang w:val="it-IT"/>
              </w:rPr>
              <w:tab/>
              <w:t>All'articolo 10, il paragrafo 10 è sostituito dal seguente:</w:t>
            </w:r>
          </w:p>
        </w:tc>
      </w:tr>
      <w:tr w14:paraId="74B3FA55"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2B46BB12" w14:textId="77777777">
            <w:pPr>
              <w:pStyle w:val="Normal6"/>
              <w:rPr>
                <w:lang w:val="it-IT"/>
              </w:rPr>
            </w:pPr>
            <w:r w:rsidRPr="002E4E4D">
              <w:rPr>
                <w:lang w:val="it-IT"/>
              </w:rPr>
              <w:t xml:space="preserve">A decorrere dal 1° luglio </w:t>
            </w:r>
            <w:r w:rsidRPr="002E4E4D">
              <w:rPr>
                <w:b/>
                <w:i/>
                <w:lang w:val="it-IT"/>
              </w:rPr>
              <w:t>2031</w:t>
            </w:r>
            <w:r w:rsidRPr="002E4E4D">
              <w:rPr>
                <w:lang w:val="it-IT"/>
              </w:rPr>
              <w:t>, in caso di veicoli nuovi della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o N</w:t>
            </w:r>
            <w:r w:rsidRPr="002E4E4D">
              <w:rPr>
                <w:vertAlign w:val="subscript"/>
                <w:lang w:val="it-IT"/>
              </w:rPr>
              <w:t>3</w:t>
            </w:r>
            <w:r w:rsidRPr="002E4E4D">
              <w:rPr>
                <w:lang w:val="it-IT"/>
              </w:rPr>
              <w:t xml:space="preserve"> non conformi al presente regolamento prodotti da costruttori di piccole serie, le autorità nazionali considerano i certificati di conformità come non più validi ai fini dell'immatricolazione e vietano l'immatricolazione, la vendita o la messa in servizio di tali veicoli nuovi per motivi connessi alle emissioni di CO</w:t>
            </w:r>
            <w:r w:rsidRPr="002E4E4D">
              <w:rPr>
                <w:vertAlign w:val="subscript"/>
                <w:lang w:val="it-IT"/>
              </w:rPr>
              <w:t>2</w:t>
            </w:r>
            <w:r w:rsidRPr="002E4E4D">
              <w:rPr>
                <w:lang w:val="it-IT"/>
              </w:rPr>
              <w:t xml:space="preserve"> e inquinanti, al consumo di carburante e di energia elettrica, all'efficienza energetica o alla durabilità della batteria.</w:t>
            </w:r>
          </w:p>
        </w:tc>
        <w:tc>
          <w:tcPr>
            <w:tcW w:w="4876" w:type="dxa"/>
            <w:hideMark/>
          </w:tcPr>
          <w:p w:rsidR="001939D3" w:rsidRPr="002E4E4D" w:rsidP="00E40003" w14:paraId="538371DC" w14:textId="3C35D488">
            <w:pPr>
              <w:pStyle w:val="Normal6"/>
              <w:rPr>
                <w:szCs w:val="24"/>
                <w:lang w:val="it-IT"/>
              </w:rPr>
            </w:pPr>
            <w:r w:rsidRPr="002E4E4D">
              <w:rPr>
                <w:lang w:val="it-IT"/>
              </w:rPr>
              <w:t xml:space="preserve">"A decorrere dal 1° luglio </w:t>
            </w:r>
            <w:r w:rsidRPr="002E4E4D">
              <w:rPr>
                <w:b/>
                <w:i/>
                <w:lang w:val="it-IT"/>
              </w:rPr>
              <w:t>2036</w:t>
            </w:r>
            <w:r w:rsidRPr="002E4E4D">
              <w:rPr>
                <w:lang w:val="it-IT"/>
              </w:rPr>
              <w:t>, in caso di veicoli nuovi della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o N</w:t>
            </w:r>
            <w:r w:rsidRPr="002E4E4D">
              <w:rPr>
                <w:vertAlign w:val="subscript"/>
                <w:lang w:val="it-IT"/>
              </w:rPr>
              <w:t>3</w:t>
            </w:r>
            <w:r w:rsidRPr="002E4E4D">
              <w:rPr>
                <w:lang w:val="it-IT"/>
              </w:rPr>
              <w:t xml:space="preserve"> non conformi al presente regolamento prodotti da costruttori di piccole serie, le autorità nazionali considerano i certificati di conformità come non più validi ai fini dell'immatricolazione e vietano l'immatricolazione, la vendita o la messa in servizio di tali veicoli nuovi per motivi connessi alle emissioni di CO</w:t>
            </w:r>
            <w:r w:rsidRPr="002E4E4D">
              <w:rPr>
                <w:vertAlign w:val="subscript"/>
                <w:lang w:val="it-IT"/>
              </w:rPr>
              <w:t>2</w:t>
            </w:r>
            <w:r w:rsidRPr="002E4E4D">
              <w:rPr>
                <w:lang w:val="it-IT"/>
              </w:rPr>
              <w:t xml:space="preserve"> e inquinanti, al consumo di carburante e di energia elettrica, all'efficienza energetica o alla durabilità della batteria."</w:t>
            </w:r>
            <w:r w:rsidRPr="002E4E4D">
              <w:rPr>
                <w:b/>
                <w:i/>
                <w:lang w:val="it-IT"/>
              </w:rPr>
              <w:t xml:space="preserve"> </w:t>
            </w:r>
          </w:p>
        </w:tc>
      </w:tr>
    </w:tbl>
    <w:p w:rsidR="001939D3" w:rsidRPr="002E4E4D" w:rsidP="001939D3" w14:paraId="379780EC"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4A39A2E5" w14:textId="77777777">
      <w:pPr>
        <w:pStyle w:val="CrossRef"/>
        <w:rPr>
          <w:lang w:val="it-IT"/>
        </w:rPr>
      </w:pPr>
      <w:r w:rsidRPr="002E4E4D">
        <w:rPr>
          <w:lang w:val="it-IT"/>
        </w:rPr>
        <w:t>(32024R1257)</w:t>
      </w:r>
    </w:p>
    <w:p w:rsidR="001939D3" w:rsidRPr="002E4E4D" w:rsidP="001939D3" w14:paraId="202AF7C5"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2B700C78" w14:textId="77777777">
      <w:pPr>
        <w:pStyle w:val="Normal12Italic"/>
        <w:rPr>
          <w:noProof w:val="0"/>
          <w:lang w:val="it-IT"/>
        </w:rPr>
      </w:pPr>
      <w:r w:rsidRPr="002E4E4D">
        <w:rPr>
          <w:noProof w:val="0"/>
          <w:lang w:val="it-IT"/>
        </w:rPr>
        <w:t xml:space="preserve">Gli ingenti investimenti necessari per lo sviluppo di Euro 7 devono essere bilanciati con le priorità più ampie che il settore dei veicoli pesanti dell'UE deve affrontare, compresa la transizione verso nuove tecnologie per i veicoli. Le politiche dell'UE esistenti forniscono già forti incentivi per la diffusione di veicoli pesanti a emissioni zero e sostengono i progressi verso il conseguimento di obiettivi normativi a lungo termine. Un congelamento quinquennale dell'attuazione di Euro 7, come previsto dal regolamento (UE) 2024/1257, consentirebbe di indirizzare gli investimenti in modo efficiente, sostenendo </w:t>
      </w:r>
      <w:r w:rsidRPr="002E4E4D">
        <w:rPr>
          <w:noProof w:val="0"/>
          <w:lang w:val="it-IT"/>
        </w:rPr>
        <w:t>nel contempo</w:t>
      </w:r>
      <w:r w:rsidRPr="002E4E4D">
        <w:rPr>
          <w:noProof w:val="0"/>
          <w:lang w:val="it-IT"/>
        </w:rPr>
        <w:t xml:space="preserve"> il rispetto delle future prescrizioni dell'UE.</w:t>
      </w:r>
    </w:p>
    <w:p w:rsidR="001939D3" w:rsidRPr="002E4E4D" w:rsidP="001939D3" w14:paraId="049B3183" w14:textId="77777777">
      <w:r w:rsidRPr="002E4E4D">
        <w:rPr>
          <w:rStyle w:val="HideTWBExt"/>
          <w:noProof w:val="0"/>
        </w:rPr>
        <w:t>&lt;/Amend&gt;</w:t>
      </w:r>
    </w:p>
    <w:p w:rsidR="001939D3" w:rsidRPr="002E4E4D" w:rsidP="001939D3" w14:paraId="6D9AF837"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182</w:t>
      </w:r>
      <w:r w:rsidRPr="002E4E4D">
        <w:rPr>
          <w:rStyle w:val="HideTWBExt"/>
          <w:noProof w:val="0"/>
          <w:lang w:val="it-IT"/>
        </w:rPr>
        <w:t>&lt;/NumAm&gt;</w:t>
      </w:r>
    </w:p>
    <w:p w:rsidR="001939D3" w:rsidRPr="002E4E4D" w:rsidP="001939D3" w14:paraId="6D313D14"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Andreas Schwab, Andrea </w:t>
      </w:r>
      <w:r w:rsidRPr="002E4E4D">
        <w:t>Wechsler</w:t>
      </w:r>
      <w:r w:rsidRPr="002E4E4D">
        <w:t xml:space="preserve">, Markus Ferber, Jens </w:t>
      </w:r>
      <w:r w:rsidRPr="002E4E4D">
        <w:t>Gieseke</w:t>
      </w:r>
      <w:r w:rsidRPr="002E4E4D">
        <w:t xml:space="preserve">, Marion </w:t>
      </w:r>
      <w:r w:rsidRPr="002E4E4D">
        <w:t>Walsmann</w:t>
      </w:r>
      <w:r w:rsidRPr="002E4E4D">
        <w:t xml:space="preserve">, </w:t>
      </w:r>
      <w:r w:rsidRPr="002E4E4D">
        <w:t>Engin</w:t>
      </w:r>
      <w:r w:rsidRPr="002E4E4D">
        <w:t xml:space="preserve"> </w:t>
      </w:r>
      <w:r w:rsidRPr="002E4E4D">
        <w:t>Eroglu</w:t>
      </w:r>
      <w:r w:rsidRPr="002E4E4D">
        <w:t xml:space="preserve">, Oliver Schenk, Christian </w:t>
      </w:r>
      <w:r w:rsidRPr="002E4E4D">
        <w:t>Doleschal</w:t>
      </w:r>
      <w:r w:rsidRPr="002E4E4D">
        <w:t xml:space="preserve">, Angelika </w:t>
      </w:r>
      <w:r w:rsidRPr="002E4E4D">
        <w:t>Niebler</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15012613" w14:textId="77777777">
      <w:r w:rsidRPr="002E4E4D">
        <w:rPr>
          <w:rStyle w:val="HideTWBExt"/>
          <w:noProof w:val="0"/>
        </w:rPr>
        <w:t>&lt;/RepeatBlock-By&gt;</w:t>
      </w:r>
    </w:p>
    <w:p w:rsidR="001939D3" w:rsidRPr="002E4E4D" w:rsidP="001939D3" w14:paraId="681E597A"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6F5B8E76" w14:textId="77777777">
      <w:pPr>
        <w:pStyle w:val="NormalBold"/>
      </w:pPr>
      <w:r w:rsidRPr="002E4E4D">
        <w:rPr>
          <w:rStyle w:val="HideTWBExt"/>
          <w:noProof w:val="0"/>
        </w:rPr>
        <w:t>&lt;Article&gt;</w:t>
      </w:r>
      <w:r w:rsidRPr="002E4E4D">
        <w:t>Articolo 4 – comma 1 – punto -1 (nuovo)</w:t>
      </w:r>
      <w:r w:rsidRPr="002E4E4D">
        <w:rPr>
          <w:rStyle w:val="HideTWBExt"/>
          <w:noProof w:val="0"/>
        </w:rPr>
        <w:t>&lt;/Article&gt;</w:t>
      </w:r>
    </w:p>
    <w:p w:rsidR="001939D3" w:rsidRPr="002E4E4D" w:rsidP="001939D3" w14:paraId="26752959"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77C00522" w14:textId="77777777">
      <w:r w:rsidRPr="002E4E4D">
        <w:rPr>
          <w:rStyle w:val="HideTWBExt"/>
          <w:noProof w:val="0"/>
        </w:rPr>
        <w:t>&lt;Article2&gt;</w:t>
      </w:r>
      <w:r w:rsidRPr="002E4E4D">
        <w:t>Articolo 11 – paragrafo 2</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243E23D2"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1C91E656" w14:textId="77777777">
            <w:pPr>
              <w:keepNext/>
            </w:pPr>
          </w:p>
        </w:tc>
      </w:tr>
      <w:tr w14:paraId="5427F0D6"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7EF0FA10" w14:textId="77777777">
            <w:pPr>
              <w:pStyle w:val="ColumnHeading"/>
              <w:keepNext/>
              <w:rPr>
                <w:lang w:val="it-IT"/>
              </w:rPr>
            </w:pPr>
            <w:r w:rsidRPr="002E4E4D">
              <w:rPr>
                <w:lang w:val="it-IT"/>
              </w:rPr>
              <w:t>Testo in vigore</w:t>
            </w:r>
          </w:p>
        </w:tc>
        <w:tc>
          <w:tcPr>
            <w:tcW w:w="4876" w:type="dxa"/>
            <w:hideMark/>
          </w:tcPr>
          <w:p w:rsidR="001939D3" w:rsidRPr="002E4E4D" w:rsidP="00E40003" w14:paraId="7DB642A7" w14:textId="77777777">
            <w:pPr>
              <w:pStyle w:val="ColumnHeading"/>
              <w:keepNext/>
              <w:rPr>
                <w:lang w:val="it-IT"/>
              </w:rPr>
            </w:pPr>
            <w:r w:rsidRPr="002E4E4D">
              <w:rPr>
                <w:lang w:val="it-IT"/>
              </w:rPr>
              <w:t>Emendamento</w:t>
            </w:r>
          </w:p>
        </w:tc>
      </w:tr>
      <w:tr w14:paraId="13EBD675"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1B4F1870" w14:textId="77777777">
            <w:pPr>
              <w:pStyle w:val="Normal6"/>
              <w:rPr>
                <w:lang w:val="it-IT"/>
              </w:rPr>
            </w:pPr>
          </w:p>
        </w:tc>
        <w:tc>
          <w:tcPr>
            <w:tcW w:w="4876" w:type="dxa"/>
            <w:hideMark/>
          </w:tcPr>
          <w:p w:rsidR="001939D3" w:rsidRPr="002E4E4D" w:rsidP="00E40003" w14:paraId="44693A3C" w14:textId="77777777">
            <w:pPr>
              <w:pStyle w:val="Normal6"/>
              <w:rPr>
                <w:szCs w:val="24"/>
                <w:lang w:val="it-IT"/>
              </w:rPr>
            </w:pPr>
            <w:r w:rsidRPr="002E4E4D">
              <w:rPr>
                <w:b/>
                <w:i/>
                <w:lang w:val="it-IT"/>
              </w:rPr>
              <w:t>(-1)</w:t>
            </w:r>
            <w:r w:rsidRPr="002E4E4D">
              <w:rPr>
                <w:b/>
                <w:i/>
                <w:lang w:val="it-IT"/>
              </w:rPr>
              <w:tab/>
              <w:t>all'articolo 11, il paragrafo 2 è sostituito dal seguente:</w:t>
            </w:r>
          </w:p>
        </w:tc>
      </w:tr>
      <w:tr w14:paraId="7158EFDF"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598F04FE" w14:textId="77777777">
            <w:pPr>
              <w:pStyle w:val="Normal6"/>
              <w:rPr>
                <w:lang w:val="it-IT"/>
              </w:rPr>
            </w:pPr>
            <w:r w:rsidRPr="002E4E4D">
              <w:rPr>
                <w:lang w:val="it-IT"/>
              </w:rPr>
              <w:t xml:space="preserve">2. A decorrere dal 29 maggio </w:t>
            </w:r>
            <w:r w:rsidRPr="002E4E4D">
              <w:rPr>
                <w:b/>
                <w:i/>
                <w:lang w:val="it-IT"/>
              </w:rPr>
              <w:t>2028</w:t>
            </w:r>
            <w:r w:rsidRPr="002E4E4D">
              <w:rPr>
                <w:lang w:val="it-IT"/>
              </w:rPr>
              <w:t>, gli Stati membri vietano la vendita o l'installazione di un sistema, di un componente o di un'entità tecnica indipendente destinati a essere installati su un veicolo di categoria M2, M3, N2, N3, o su un rimorchio della categoria O3 od O4 omologato ai sensi del presente regolamento, se il sistema, il componente o l'entità tecnica indipendente in questione non è omologato in conformità del presente regolamento.</w:t>
            </w:r>
          </w:p>
        </w:tc>
        <w:tc>
          <w:tcPr>
            <w:tcW w:w="4876" w:type="dxa"/>
            <w:hideMark/>
          </w:tcPr>
          <w:p w:rsidR="001939D3" w:rsidRPr="002E4E4D" w:rsidP="00E40003" w14:paraId="5EBF70D8" w14:textId="78272CA9">
            <w:pPr>
              <w:pStyle w:val="Normal6"/>
              <w:rPr>
                <w:szCs w:val="24"/>
                <w:lang w:val="it-IT"/>
              </w:rPr>
            </w:pPr>
            <w:r w:rsidRPr="002E4E4D">
              <w:rPr>
                <w:lang w:val="it-IT"/>
              </w:rPr>
              <w:t xml:space="preserve">"2. A decorrere dal 29 maggio </w:t>
            </w:r>
            <w:r w:rsidRPr="002E4E4D">
              <w:rPr>
                <w:b/>
                <w:i/>
                <w:lang w:val="it-IT"/>
              </w:rPr>
              <w:t>2030</w:t>
            </w:r>
            <w:r w:rsidRPr="002E4E4D">
              <w:rPr>
                <w:lang w:val="it-IT"/>
              </w:rPr>
              <w:t>, gli Stati membri vietano la vendita o l'installazione di un sistema, di un componente o di un'entità tecnica indipendente destinati a essere installati su un veicolo di categoria M2, M3, N2, N3, o su un rimorchio della categoria O3 od O4 omologato ai sensi del presente regolamento, se il sistema, il componente o l'entità tecnica indipendente in questione non è omologato in conformità del presente regolamento."</w:t>
            </w:r>
            <w:r w:rsidRPr="002E4E4D">
              <w:rPr>
                <w:b/>
                <w:i/>
                <w:lang w:val="it-IT"/>
              </w:rPr>
              <w:t xml:space="preserve"> </w:t>
            </w:r>
          </w:p>
        </w:tc>
      </w:tr>
    </w:tbl>
    <w:p w:rsidR="001939D3" w:rsidRPr="002E4E4D" w:rsidP="001939D3" w14:paraId="7BF7434E"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57DE0CEF" w14:textId="77777777">
      <w:pPr>
        <w:pStyle w:val="CrossRef"/>
        <w:rPr>
          <w:lang w:val="it-IT"/>
        </w:rPr>
      </w:pPr>
      <w:r w:rsidRPr="002E4E4D">
        <w:rPr>
          <w:lang w:val="it-IT"/>
        </w:rPr>
        <w:t>(32024R1257)</w:t>
      </w:r>
    </w:p>
    <w:p w:rsidR="001939D3" w:rsidRPr="002E4E4D" w:rsidP="001939D3" w14:paraId="7CA30191"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1480023A" w14:textId="77777777">
      <w:pPr>
        <w:pStyle w:val="Normal12Italic"/>
        <w:rPr>
          <w:noProof w:val="0"/>
          <w:lang w:val="it-IT"/>
        </w:rPr>
      </w:pPr>
      <w:r w:rsidRPr="002E4E4D">
        <w:rPr>
          <w:noProof w:val="0"/>
          <w:lang w:val="it-IT"/>
        </w:rPr>
        <w:t>Rinvio di due anni per l'applicazione delle prescrizioni Euro 7 per i veicoli pesanti.</w:t>
      </w:r>
    </w:p>
    <w:p w:rsidR="001939D3" w:rsidRPr="002E4E4D" w:rsidP="001939D3" w14:paraId="0DE229F0" w14:textId="77777777">
      <w:pPr>
        <w:rPr>
          <w:rStyle w:val="HideTWBExt"/>
          <w:rFonts w:cs="Times New Roman"/>
          <w:noProof w:val="0"/>
        </w:rPr>
      </w:pPr>
      <w:r w:rsidRPr="002E4E4D">
        <w:rPr>
          <w:rStyle w:val="HideTWBExt"/>
          <w:noProof w:val="0"/>
        </w:rPr>
        <w:t>&lt;/Amend&gt;</w:t>
      </w:r>
    </w:p>
    <w:p w:rsidR="001939D3" w:rsidRPr="002E4E4D" w:rsidP="001939D3" w14:paraId="062C1AAB"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183</w:t>
      </w:r>
      <w:r w:rsidRPr="002E4E4D">
        <w:rPr>
          <w:rStyle w:val="HideTWBExt"/>
          <w:noProof w:val="0"/>
          <w:lang w:val="it-IT"/>
        </w:rPr>
        <w:t>&lt;/NumAm&gt;</w:t>
      </w:r>
    </w:p>
    <w:p w:rsidR="001939D3" w:rsidRPr="002E4E4D" w:rsidP="001939D3" w14:paraId="6507C838"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Antonín </w:t>
      </w:r>
      <w:r w:rsidRPr="002E4E4D">
        <w:t>Staněk</w:t>
      </w:r>
      <w:r w:rsidRPr="002E4E4D">
        <w:t xml:space="preserve">, </w:t>
      </w:r>
      <w:r w:rsidRPr="002E4E4D">
        <w:t>Ondřej</w:t>
      </w:r>
      <w:r w:rsidRPr="002E4E4D">
        <w:t xml:space="preserve"> </w:t>
      </w:r>
      <w:r w:rsidRPr="002E4E4D">
        <w:t>Knotek</w:t>
      </w:r>
      <w:r w:rsidRPr="002E4E4D">
        <w:t xml:space="preserve">, Mathilde </w:t>
      </w:r>
      <w:r w:rsidRPr="002E4E4D">
        <w:t>Androuët</w:t>
      </w:r>
      <w:r w:rsidRPr="002E4E4D">
        <w:t xml:space="preserve">, Marie-Luce </w:t>
      </w:r>
      <w:r w:rsidRPr="002E4E4D">
        <w:t>Brasier-Clain</w:t>
      </w:r>
      <w:r w:rsidRPr="002E4E4D">
        <w:t xml:space="preserve">, Anne-Sophie </w:t>
      </w:r>
      <w:r w:rsidRPr="002E4E4D">
        <w:t>Frigout</w:t>
      </w:r>
      <w:r w:rsidRPr="002E4E4D">
        <w:t xml:space="preserve">, Jana </w:t>
      </w:r>
      <w:r w:rsidRPr="002E4E4D">
        <w:t>Nagyová</w:t>
      </w:r>
      <w:r w:rsidRPr="002E4E4D">
        <w:t xml:space="preserve">, Matthieu Valet, Valérie </w:t>
      </w:r>
      <w:r w:rsidRPr="002E4E4D">
        <w:t>Deloge</w:t>
      </w:r>
      <w:r w:rsidRPr="002E4E4D">
        <w:t xml:space="preserve">, Klara </w:t>
      </w:r>
      <w:r w:rsidRPr="002E4E4D">
        <w:t>Dostalova</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7698EBB9" w14:textId="77777777">
      <w:r w:rsidRPr="002E4E4D">
        <w:rPr>
          <w:rStyle w:val="HideTWBExt"/>
          <w:noProof w:val="0"/>
        </w:rPr>
        <w:t>&lt;/RepeatBlock-By&gt;</w:t>
      </w:r>
    </w:p>
    <w:p w:rsidR="001939D3" w:rsidRPr="002E4E4D" w:rsidP="001939D3" w14:paraId="6398212D"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5E3D96AF" w14:textId="77777777">
      <w:pPr>
        <w:pStyle w:val="NormalBold"/>
      </w:pPr>
      <w:r w:rsidRPr="002E4E4D">
        <w:rPr>
          <w:rStyle w:val="HideTWBExt"/>
          <w:noProof w:val="0"/>
        </w:rPr>
        <w:t>&lt;Article&gt;</w:t>
      </w:r>
      <w:r w:rsidRPr="002E4E4D">
        <w:t>Articolo 4 – comma 1 – punto -1 (nuovo)</w:t>
      </w:r>
      <w:r w:rsidRPr="002E4E4D">
        <w:rPr>
          <w:rStyle w:val="HideTWBExt"/>
          <w:noProof w:val="0"/>
        </w:rPr>
        <w:t>&lt;/Article&gt;</w:t>
      </w:r>
    </w:p>
    <w:p w:rsidR="001939D3" w:rsidRPr="002E4E4D" w:rsidP="001939D3" w14:paraId="7BCAA185"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27A36560" w14:textId="77777777">
      <w:r w:rsidRPr="002E4E4D">
        <w:rPr>
          <w:rStyle w:val="HideTWBExt"/>
          <w:noProof w:val="0"/>
        </w:rPr>
        <w:t>&lt;Article2&gt;</w:t>
      </w:r>
      <w:r w:rsidRPr="002E4E4D">
        <w:t>Articolo 11 – paragrafo 2</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1A351E23"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4274E9AB" w14:textId="77777777">
            <w:pPr>
              <w:keepNext/>
            </w:pPr>
          </w:p>
        </w:tc>
      </w:tr>
      <w:tr w14:paraId="41E1942D"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02D1F677" w14:textId="77777777">
            <w:pPr>
              <w:pStyle w:val="ColumnHeading"/>
              <w:keepNext/>
              <w:rPr>
                <w:lang w:val="it-IT"/>
              </w:rPr>
            </w:pPr>
            <w:r w:rsidRPr="002E4E4D">
              <w:rPr>
                <w:lang w:val="it-IT"/>
              </w:rPr>
              <w:t>Testo in vigore</w:t>
            </w:r>
          </w:p>
        </w:tc>
        <w:tc>
          <w:tcPr>
            <w:tcW w:w="4876" w:type="dxa"/>
            <w:hideMark/>
          </w:tcPr>
          <w:p w:rsidR="001939D3" w:rsidRPr="002E4E4D" w:rsidP="00E40003" w14:paraId="4BE8ED39" w14:textId="77777777">
            <w:pPr>
              <w:pStyle w:val="ColumnHeading"/>
              <w:keepNext/>
              <w:rPr>
                <w:lang w:val="it-IT"/>
              </w:rPr>
            </w:pPr>
            <w:r w:rsidRPr="002E4E4D">
              <w:rPr>
                <w:lang w:val="it-IT"/>
              </w:rPr>
              <w:t>Emendamento</w:t>
            </w:r>
          </w:p>
        </w:tc>
      </w:tr>
      <w:tr w14:paraId="7685A900"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05FE657B" w14:textId="77777777">
            <w:pPr>
              <w:pStyle w:val="Normal6"/>
              <w:rPr>
                <w:lang w:val="it-IT"/>
              </w:rPr>
            </w:pPr>
          </w:p>
        </w:tc>
        <w:tc>
          <w:tcPr>
            <w:tcW w:w="4876" w:type="dxa"/>
            <w:hideMark/>
          </w:tcPr>
          <w:p w:rsidR="001939D3" w:rsidRPr="002E4E4D" w:rsidP="00E40003" w14:paraId="0B87DF14" w14:textId="77777777">
            <w:pPr>
              <w:pStyle w:val="Normal6"/>
              <w:rPr>
                <w:szCs w:val="24"/>
                <w:lang w:val="it-IT"/>
              </w:rPr>
            </w:pPr>
            <w:r w:rsidRPr="002E4E4D">
              <w:rPr>
                <w:b/>
                <w:i/>
                <w:lang w:val="it-IT"/>
              </w:rPr>
              <w:t>(-1)</w:t>
            </w:r>
            <w:r w:rsidRPr="002E4E4D">
              <w:rPr>
                <w:b/>
                <w:i/>
                <w:lang w:val="it-IT"/>
              </w:rPr>
              <w:tab/>
              <w:t>all'articolo 11, il paragrafo 2 è sostituito dal seguente:</w:t>
            </w:r>
          </w:p>
        </w:tc>
      </w:tr>
      <w:tr w14:paraId="1FB2F5D8"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00B161AF" w14:textId="77777777">
            <w:pPr>
              <w:pStyle w:val="Normal6"/>
              <w:rPr>
                <w:lang w:val="it-IT"/>
              </w:rPr>
            </w:pPr>
            <w:r w:rsidRPr="002E4E4D">
              <w:rPr>
                <w:lang w:val="it-IT"/>
              </w:rPr>
              <w:t xml:space="preserve">2. A decorrere dal 29 maggio </w:t>
            </w:r>
            <w:r w:rsidRPr="002E4E4D">
              <w:rPr>
                <w:b/>
                <w:i/>
                <w:lang w:val="it-IT"/>
              </w:rPr>
              <w:t>2028</w:t>
            </w:r>
            <w:r w:rsidRPr="002E4E4D">
              <w:rPr>
                <w:lang w:val="it-IT"/>
              </w:rPr>
              <w:t>, gli Stati membri vietano la vendita o l'installazione di un sistema, di un componente o di un'entità tecnica indipendente destinati a essere installati su un veicolo di categoria M2, M3, N2, N3, o su un rimorchio della categoria O3 od O4 omologato ai sensi del presente regolamento, se il sistema, il componente o l'entità tecnica indipendente in questione non è omologato in conformità del presente regolamento.</w:t>
            </w:r>
          </w:p>
        </w:tc>
        <w:tc>
          <w:tcPr>
            <w:tcW w:w="4876" w:type="dxa"/>
            <w:hideMark/>
          </w:tcPr>
          <w:p w:rsidR="001939D3" w:rsidRPr="002E4E4D" w:rsidP="00E40003" w14:paraId="2FFD33A4" w14:textId="79721DBB">
            <w:pPr>
              <w:pStyle w:val="Normal6"/>
              <w:rPr>
                <w:szCs w:val="24"/>
                <w:lang w:val="it-IT"/>
              </w:rPr>
            </w:pPr>
            <w:r w:rsidRPr="002E4E4D">
              <w:rPr>
                <w:lang w:val="it-IT"/>
              </w:rPr>
              <w:t xml:space="preserve">"2. A decorrere dal 29 maggio </w:t>
            </w:r>
            <w:r w:rsidRPr="002E4E4D">
              <w:rPr>
                <w:b/>
                <w:i/>
                <w:lang w:val="it-IT"/>
              </w:rPr>
              <w:t>2033</w:t>
            </w:r>
            <w:r w:rsidRPr="002E4E4D">
              <w:rPr>
                <w:lang w:val="it-IT"/>
              </w:rPr>
              <w:t>, gli Stati membri vietano la vendita o l'installazione di un sistema, di un componente o di un'entità tecnica indipendente destinati a essere installati su un veicolo di categoria M2, M3, N2, N3, o su un rimorchio della categoria O3 od O4 omologato ai sensi del presente regolamento, se il sistema, il componente o l'entità tecnica indipendente in questione non è omologato in conformità del presente regolamento."</w:t>
            </w:r>
            <w:r w:rsidRPr="002E4E4D">
              <w:rPr>
                <w:b/>
                <w:i/>
                <w:lang w:val="it-IT"/>
              </w:rPr>
              <w:t xml:space="preserve"> </w:t>
            </w:r>
          </w:p>
        </w:tc>
      </w:tr>
    </w:tbl>
    <w:p w:rsidR="001939D3" w:rsidRPr="002E4E4D" w:rsidP="001939D3" w14:paraId="2F8E2797"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7B918BF4" w14:textId="77777777">
      <w:pPr>
        <w:pStyle w:val="CrossRef"/>
        <w:rPr>
          <w:lang w:val="it-IT"/>
        </w:rPr>
      </w:pPr>
      <w:r w:rsidRPr="002E4E4D">
        <w:rPr>
          <w:lang w:val="it-IT"/>
        </w:rPr>
        <w:t>(32024R1257)</w:t>
      </w:r>
    </w:p>
    <w:p w:rsidR="001939D3" w:rsidRPr="002E4E4D" w:rsidP="001939D3" w14:paraId="19B30BC3"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04D6FA4E" w14:textId="77777777">
      <w:pPr>
        <w:pStyle w:val="Normal12Italic"/>
        <w:rPr>
          <w:noProof w:val="0"/>
          <w:lang w:val="it-IT"/>
        </w:rPr>
      </w:pPr>
      <w:r w:rsidRPr="002E4E4D">
        <w:rPr>
          <w:noProof w:val="0"/>
          <w:lang w:val="it-IT"/>
        </w:rPr>
        <w:t>Coerenza normativa con la moratoria quinquennale Euro 7.</w:t>
      </w:r>
    </w:p>
    <w:p w:rsidR="001939D3" w:rsidRPr="002E4E4D" w:rsidP="001939D3" w14:paraId="464D3A3B" w14:textId="77777777">
      <w:pPr>
        <w:rPr>
          <w:rStyle w:val="HideTWBExt"/>
          <w:rFonts w:cs="Times New Roman"/>
          <w:noProof w:val="0"/>
        </w:rPr>
      </w:pPr>
      <w:r w:rsidRPr="002E4E4D">
        <w:rPr>
          <w:rStyle w:val="HideTWBExt"/>
          <w:noProof w:val="0"/>
        </w:rPr>
        <w:t>&lt;/Amend&gt;</w:t>
      </w:r>
    </w:p>
    <w:p w:rsidR="001939D3" w:rsidRPr="002E4E4D" w:rsidP="001939D3" w14:paraId="7226D148"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184</w:t>
      </w:r>
      <w:r w:rsidRPr="002E4E4D">
        <w:rPr>
          <w:rStyle w:val="HideTWBExt"/>
          <w:noProof w:val="0"/>
          <w:lang w:val="it-IT"/>
        </w:rPr>
        <w:t>&lt;/NumAm&gt;</w:t>
      </w:r>
    </w:p>
    <w:p w:rsidR="001939D3" w:rsidRPr="002E4E4D" w:rsidP="001939D3" w14:paraId="5637BCD4"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Kateřina</w:t>
      </w:r>
      <w:r w:rsidRPr="002E4E4D">
        <w:t xml:space="preserve"> </w:t>
      </w:r>
      <w:r w:rsidRPr="002E4E4D">
        <w:t>Konečná</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3353ECA7" w14:textId="77777777">
      <w:r w:rsidRPr="002E4E4D">
        <w:rPr>
          <w:rStyle w:val="HideTWBExt"/>
          <w:noProof w:val="0"/>
        </w:rPr>
        <w:t>&lt;/RepeatBlock-By&gt;</w:t>
      </w:r>
    </w:p>
    <w:p w:rsidR="001939D3" w:rsidRPr="002E4E4D" w:rsidP="001939D3" w14:paraId="35AAA221"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6E1A8F32" w14:textId="77777777">
      <w:pPr>
        <w:pStyle w:val="NormalBold"/>
      </w:pPr>
      <w:r w:rsidRPr="002E4E4D">
        <w:rPr>
          <w:rStyle w:val="HideTWBExt"/>
          <w:noProof w:val="0"/>
        </w:rPr>
        <w:t>&lt;Article&gt;</w:t>
      </w:r>
      <w:r w:rsidRPr="002E4E4D">
        <w:t>Articolo 4 – comma 1 – punto -1 (nuovo)</w:t>
      </w:r>
      <w:r w:rsidRPr="002E4E4D">
        <w:rPr>
          <w:rStyle w:val="HideTWBExt"/>
          <w:noProof w:val="0"/>
        </w:rPr>
        <w:t>&lt;/Article&gt;</w:t>
      </w:r>
    </w:p>
    <w:p w:rsidR="001939D3" w:rsidRPr="002E4E4D" w:rsidP="001939D3" w14:paraId="0BF46EBF"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3B495959" w14:textId="77777777">
      <w:r w:rsidRPr="002E4E4D">
        <w:rPr>
          <w:rStyle w:val="HideTWBExt"/>
          <w:noProof w:val="0"/>
        </w:rPr>
        <w:t>&lt;Article2&gt;</w:t>
      </w:r>
      <w:r w:rsidRPr="002E4E4D">
        <w:t>Articolo 11 – paragrafo 2</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6F8FEB56"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07F57B82" w14:textId="77777777">
            <w:pPr>
              <w:keepNext/>
            </w:pPr>
          </w:p>
        </w:tc>
      </w:tr>
      <w:tr w14:paraId="6CCE3517"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7F443C86" w14:textId="77777777">
            <w:pPr>
              <w:pStyle w:val="ColumnHeading"/>
              <w:keepNext/>
              <w:rPr>
                <w:lang w:val="it-IT"/>
              </w:rPr>
            </w:pPr>
            <w:r w:rsidRPr="002E4E4D">
              <w:rPr>
                <w:lang w:val="it-IT"/>
              </w:rPr>
              <w:t>Testo in vigore</w:t>
            </w:r>
          </w:p>
        </w:tc>
        <w:tc>
          <w:tcPr>
            <w:tcW w:w="4876" w:type="dxa"/>
            <w:hideMark/>
          </w:tcPr>
          <w:p w:rsidR="001939D3" w:rsidRPr="002E4E4D" w:rsidP="00E40003" w14:paraId="77D2CB4D" w14:textId="77777777">
            <w:pPr>
              <w:pStyle w:val="ColumnHeading"/>
              <w:keepNext/>
              <w:rPr>
                <w:lang w:val="it-IT"/>
              </w:rPr>
            </w:pPr>
            <w:r w:rsidRPr="002E4E4D">
              <w:rPr>
                <w:lang w:val="it-IT"/>
              </w:rPr>
              <w:t>Emendamento</w:t>
            </w:r>
          </w:p>
        </w:tc>
      </w:tr>
      <w:tr w14:paraId="05DC24E7"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3DD7B7C1" w14:textId="77777777">
            <w:pPr>
              <w:pStyle w:val="Normal6"/>
              <w:rPr>
                <w:lang w:val="it-IT"/>
              </w:rPr>
            </w:pPr>
          </w:p>
        </w:tc>
        <w:tc>
          <w:tcPr>
            <w:tcW w:w="4876" w:type="dxa"/>
            <w:hideMark/>
          </w:tcPr>
          <w:p w:rsidR="001939D3" w:rsidRPr="002E4E4D" w:rsidP="00E40003" w14:paraId="17B13F75" w14:textId="77777777">
            <w:pPr>
              <w:pStyle w:val="Normal6"/>
              <w:rPr>
                <w:szCs w:val="24"/>
                <w:lang w:val="it-IT"/>
              </w:rPr>
            </w:pPr>
            <w:r w:rsidRPr="002E4E4D">
              <w:rPr>
                <w:b/>
                <w:i/>
                <w:lang w:val="it-IT"/>
              </w:rPr>
              <w:t>(-1)</w:t>
            </w:r>
            <w:r w:rsidRPr="002E4E4D">
              <w:rPr>
                <w:b/>
                <w:i/>
                <w:lang w:val="it-IT"/>
              </w:rPr>
              <w:tab/>
              <w:t>all'articolo 11, il paragrafo 2 è sostituito dal seguente:</w:t>
            </w:r>
          </w:p>
        </w:tc>
      </w:tr>
      <w:tr w14:paraId="3D1BAE86"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69806AA3" w14:textId="77777777">
            <w:pPr>
              <w:pStyle w:val="Normal6"/>
              <w:rPr>
                <w:lang w:val="it-IT"/>
              </w:rPr>
            </w:pPr>
            <w:r w:rsidRPr="002E4E4D">
              <w:rPr>
                <w:lang w:val="it-IT"/>
              </w:rPr>
              <w:t xml:space="preserve">2. A decorrere dal 29 maggio </w:t>
            </w:r>
            <w:r w:rsidRPr="002E4E4D">
              <w:rPr>
                <w:b/>
                <w:i/>
                <w:lang w:val="it-IT"/>
              </w:rPr>
              <w:t>2028</w:t>
            </w:r>
            <w:r w:rsidRPr="002E4E4D">
              <w:rPr>
                <w:lang w:val="it-IT"/>
              </w:rPr>
              <w:t>, gli Stati membri vietano la vendita o l'installazione di un sistema, di un componente o di un'entità tecnica indipendente destinati a essere installati su un veicolo di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N</w:t>
            </w:r>
            <w:r w:rsidRPr="002E4E4D">
              <w:rPr>
                <w:vertAlign w:val="subscript"/>
                <w:lang w:val="it-IT"/>
              </w:rPr>
              <w:t>3</w:t>
            </w:r>
            <w:r w:rsidRPr="002E4E4D">
              <w:rPr>
                <w:lang w:val="it-IT"/>
              </w:rPr>
              <w:t>, o su un rimorchio della categoria O</w:t>
            </w:r>
            <w:r w:rsidRPr="002E4E4D">
              <w:rPr>
                <w:vertAlign w:val="subscript"/>
                <w:lang w:val="it-IT"/>
              </w:rPr>
              <w:t>3</w:t>
            </w:r>
            <w:r w:rsidRPr="002E4E4D">
              <w:rPr>
                <w:lang w:val="it-IT"/>
              </w:rPr>
              <w:t xml:space="preserve"> od O</w:t>
            </w:r>
            <w:r w:rsidRPr="002E4E4D">
              <w:rPr>
                <w:vertAlign w:val="subscript"/>
                <w:lang w:val="it-IT"/>
              </w:rPr>
              <w:t>4</w:t>
            </w:r>
            <w:r w:rsidRPr="002E4E4D">
              <w:rPr>
                <w:lang w:val="it-IT"/>
              </w:rPr>
              <w:t xml:space="preserve"> omologato ai sensi del presente regolamento, se il sistema, il componente o l'entità tecnica indipendente in questione non è omologato in conformità del presente regolamento.</w:t>
            </w:r>
          </w:p>
        </w:tc>
        <w:tc>
          <w:tcPr>
            <w:tcW w:w="4876" w:type="dxa"/>
            <w:hideMark/>
          </w:tcPr>
          <w:p w:rsidR="001939D3" w:rsidRPr="002E4E4D" w:rsidP="00E40003" w14:paraId="7E87DC4F" w14:textId="29EB77C3">
            <w:pPr>
              <w:pStyle w:val="Normal6"/>
              <w:rPr>
                <w:szCs w:val="24"/>
                <w:lang w:val="it-IT"/>
              </w:rPr>
            </w:pPr>
            <w:r w:rsidRPr="002E4E4D">
              <w:rPr>
                <w:lang w:val="it-IT"/>
              </w:rPr>
              <w:t xml:space="preserve">"2. A decorrere dal 29 maggio </w:t>
            </w:r>
            <w:r w:rsidRPr="002E4E4D">
              <w:rPr>
                <w:b/>
                <w:i/>
                <w:lang w:val="it-IT"/>
              </w:rPr>
              <w:t>2033</w:t>
            </w:r>
            <w:r w:rsidRPr="002E4E4D">
              <w:rPr>
                <w:lang w:val="it-IT"/>
              </w:rPr>
              <w:t>, gli Stati membri vietano la vendita o l'installazione di un sistema, di un componente o di un'entità tecnica indipendente destinati a essere installati su un veicolo di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N</w:t>
            </w:r>
            <w:r w:rsidRPr="002E4E4D">
              <w:rPr>
                <w:vertAlign w:val="subscript"/>
                <w:lang w:val="it-IT"/>
              </w:rPr>
              <w:t>3</w:t>
            </w:r>
            <w:r w:rsidRPr="002E4E4D">
              <w:rPr>
                <w:lang w:val="it-IT"/>
              </w:rPr>
              <w:t>, o su un rimorchio della categoria O</w:t>
            </w:r>
            <w:r w:rsidRPr="002E4E4D">
              <w:rPr>
                <w:vertAlign w:val="subscript"/>
                <w:lang w:val="it-IT"/>
              </w:rPr>
              <w:t>3</w:t>
            </w:r>
            <w:r w:rsidRPr="002E4E4D">
              <w:rPr>
                <w:lang w:val="it-IT"/>
              </w:rPr>
              <w:t xml:space="preserve"> od O</w:t>
            </w:r>
            <w:r w:rsidRPr="002E4E4D">
              <w:rPr>
                <w:vertAlign w:val="subscript"/>
                <w:lang w:val="it-IT"/>
              </w:rPr>
              <w:t>4</w:t>
            </w:r>
            <w:r w:rsidRPr="002E4E4D">
              <w:rPr>
                <w:lang w:val="it-IT"/>
              </w:rPr>
              <w:t xml:space="preserve"> omologato ai sensi del presente regolamento, se il sistema, il componente o l'entità tecnica indipendente in questione non è omologato in conformità del presente regolamento."</w:t>
            </w:r>
            <w:r w:rsidRPr="002E4E4D">
              <w:rPr>
                <w:b/>
                <w:i/>
                <w:lang w:val="it-IT"/>
              </w:rPr>
              <w:t xml:space="preserve"> </w:t>
            </w:r>
          </w:p>
        </w:tc>
      </w:tr>
    </w:tbl>
    <w:p w:rsidR="001939D3" w:rsidRPr="002E4E4D" w:rsidP="001939D3" w14:paraId="6A030CD7"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12107CDC" w14:textId="77777777">
      <w:pPr>
        <w:pStyle w:val="CrossRef"/>
        <w:rPr>
          <w:lang w:val="it-IT"/>
        </w:rPr>
      </w:pPr>
      <w:r w:rsidRPr="002E4E4D">
        <w:rPr>
          <w:lang w:val="it-IT"/>
        </w:rPr>
        <w:t>(32024R1257)</w:t>
      </w:r>
    </w:p>
    <w:p w:rsidR="001939D3" w:rsidRPr="002E4E4D" w:rsidP="001939D3" w14:paraId="1D92B4DA" w14:textId="77777777">
      <w:r w:rsidRPr="002E4E4D">
        <w:rPr>
          <w:rStyle w:val="HideTWBExt"/>
          <w:noProof w:val="0"/>
        </w:rPr>
        <w:t>&lt;/Amend&gt;</w:t>
      </w:r>
    </w:p>
    <w:p w:rsidR="001939D3" w:rsidRPr="002E4E4D" w:rsidP="001939D3" w14:paraId="580EBA61"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185</w:t>
      </w:r>
      <w:r w:rsidRPr="002E4E4D">
        <w:rPr>
          <w:rStyle w:val="HideTWBExt"/>
          <w:noProof w:val="0"/>
          <w:lang w:val="it-IT"/>
        </w:rPr>
        <w:t>&lt;/NumAm&gt;</w:t>
      </w:r>
    </w:p>
    <w:p w:rsidR="001939D3" w:rsidRPr="002E4E4D" w:rsidP="001939D3" w14:paraId="48110A35"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Alexandr </w:t>
      </w:r>
      <w:r w:rsidRPr="002E4E4D">
        <w:t>Vondra</w:t>
      </w:r>
      <w:r w:rsidRPr="002E4E4D">
        <w:t xml:space="preserve">, Beatrice </w:t>
      </w:r>
      <w:r w:rsidRPr="002E4E4D">
        <w:t>Timgren</w:t>
      </w:r>
      <w:r w:rsidRPr="002E4E4D">
        <w:t xml:space="preserve">, Stefano Cavedagna, </w:t>
      </w:r>
      <w:r w:rsidRPr="002E4E4D">
        <w:t>Ondřej</w:t>
      </w:r>
      <w:r w:rsidRPr="002E4E4D">
        <w:t xml:space="preserve"> </w:t>
      </w:r>
      <w:r w:rsidRPr="002E4E4D">
        <w:t>Krutílek</w:t>
      </w:r>
      <w:r w:rsidRPr="002E4E4D">
        <w:t xml:space="preserve">, Claudiu-Richard </w:t>
      </w:r>
      <w:r w:rsidRPr="002E4E4D">
        <w:t>Târziu</w:t>
      </w:r>
      <w:r w:rsidRPr="002E4E4D">
        <w:t xml:space="preserve">, Laurence </w:t>
      </w:r>
      <w:r w:rsidRPr="002E4E4D">
        <w:t>Trochu</w:t>
      </w:r>
      <w:r w:rsidRPr="002E4E4D">
        <w:t xml:space="preserve">, Adrian-George </w:t>
      </w:r>
      <w:r w:rsidRPr="002E4E4D">
        <w:t>Axinia</w:t>
      </w:r>
      <w:r w:rsidRPr="002E4E4D">
        <w:t xml:space="preserve">, </w:t>
      </w:r>
      <w:r w:rsidRPr="002E4E4D">
        <w:t>Aurelijus</w:t>
      </w:r>
      <w:r w:rsidRPr="002E4E4D">
        <w:t xml:space="preserve"> </w:t>
      </w:r>
      <w:r w:rsidRPr="002E4E4D">
        <w:t>Veryga</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50C16D78" w14:textId="77777777">
      <w:r w:rsidRPr="002E4E4D">
        <w:rPr>
          <w:rStyle w:val="HideTWBExt"/>
          <w:noProof w:val="0"/>
        </w:rPr>
        <w:t>&lt;/RepeatBlock-By&gt;</w:t>
      </w:r>
    </w:p>
    <w:p w:rsidR="001939D3" w:rsidRPr="002E4E4D" w:rsidP="001939D3" w14:paraId="279162BF"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0F85FE2D" w14:textId="77777777">
      <w:pPr>
        <w:pStyle w:val="NormalBold"/>
      </w:pPr>
      <w:r w:rsidRPr="002E4E4D">
        <w:rPr>
          <w:rStyle w:val="HideTWBExt"/>
          <w:noProof w:val="0"/>
        </w:rPr>
        <w:t>&lt;Article&gt;</w:t>
      </w:r>
      <w:r w:rsidRPr="002E4E4D">
        <w:t>Articolo 4 – comma -1 (nuovo)</w:t>
      </w:r>
      <w:r w:rsidRPr="002E4E4D">
        <w:rPr>
          <w:rStyle w:val="HideTWBExt"/>
          <w:noProof w:val="0"/>
        </w:rPr>
        <w:t>&lt;/Article&gt;</w:t>
      </w:r>
    </w:p>
    <w:p w:rsidR="001939D3" w:rsidRPr="002E4E4D" w:rsidP="001939D3" w14:paraId="2274AE16"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71473C22" w14:textId="77777777">
      <w:r w:rsidRPr="002E4E4D">
        <w:rPr>
          <w:rStyle w:val="HideTWBExt"/>
          <w:noProof w:val="0"/>
        </w:rPr>
        <w:t>&lt;Article2&gt;</w:t>
      </w:r>
      <w:r w:rsidRPr="002E4E4D">
        <w:t>Articolo 11 – paragrafo 2</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6C39F06F"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54DAE2C1" w14:textId="77777777">
            <w:pPr>
              <w:keepNext/>
            </w:pPr>
          </w:p>
        </w:tc>
      </w:tr>
      <w:tr w14:paraId="05FBE7B8"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05C9C8DD" w14:textId="77777777">
            <w:pPr>
              <w:pStyle w:val="ColumnHeading"/>
              <w:keepNext/>
              <w:rPr>
                <w:lang w:val="it-IT"/>
              </w:rPr>
            </w:pPr>
            <w:r w:rsidRPr="002E4E4D">
              <w:rPr>
                <w:lang w:val="it-IT"/>
              </w:rPr>
              <w:t>Testo in vigore</w:t>
            </w:r>
          </w:p>
        </w:tc>
        <w:tc>
          <w:tcPr>
            <w:tcW w:w="4876" w:type="dxa"/>
            <w:hideMark/>
          </w:tcPr>
          <w:p w:rsidR="001939D3" w:rsidRPr="002E4E4D" w:rsidP="00E40003" w14:paraId="292B878D" w14:textId="77777777">
            <w:pPr>
              <w:pStyle w:val="ColumnHeading"/>
              <w:keepNext/>
              <w:rPr>
                <w:lang w:val="it-IT"/>
              </w:rPr>
            </w:pPr>
            <w:r w:rsidRPr="002E4E4D">
              <w:rPr>
                <w:lang w:val="it-IT"/>
              </w:rPr>
              <w:t>Emendamento</w:t>
            </w:r>
          </w:p>
        </w:tc>
      </w:tr>
      <w:tr w14:paraId="604AF7CA"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2BF539DD" w14:textId="77777777">
            <w:pPr>
              <w:pStyle w:val="Normal6"/>
              <w:rPr>
                <w:lang w:val="it-IT"/>
              </w:rPr>
            </w:pPr>
          </w:p>
        </w:tc>
        <w:tc>
          <w:tcPr>
            <w:tcW w:w="4876" w:type="dxa"/>
            <w:hideMark/>
          </w:tcPr>
          <w:p w:rsidR="001939D3" w:rsidRPr="002E4E4D" w:rsidP="00E40003" w14:paraId="79B999B7" w14:textId="77777777">
            <w:pPr>
              <w:pStyle w:val="Normal6"/>
              <w:rPr>
                <w:szCs w:val="24"/>
                <w:lang w:val="it-IT"/>
              </w:rPr>
            </w:pPr>
            <w:r w:rsidRPr="002E4E4D">
              <w:rPr>
                <w:b/>
                <w:i/>
                <w:lang w:val="it-IT"/>
              </w:rPr>
              <w:t>(-1)</w:t>
            </w:r>
            <w:r w:rsidRPr="002E4E4D">
              <w:rPr>
                <w:b/>
                <w:i/>
                <w:lang w:val="it-IT"/>
              </w:rPr>
              <w:tab/>
              <w:t>All'articolo 11, il paragrafo 2 è sostituito dal seguente:</w:t>
            </w:r>
          </w:p>
        </w:tc>
      </w:tr>
      <w:tr w14:paraId="231F0B25"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710F965" w14:textId="77777777">
            <w:pPr>
              <w:pStyle w:val="Normal6"/>
              <w:rPr>
                <w:lang w:val="it-IT"/>
              </w:rPr>
            </w:pPr>
            <w:r w:rsidRPr="002E4E4D">
              <w:rPr>
                <w:lang w:val="it-IT"/>
              </w:rPr>
              <w:t xml:space="preserve">A decorrere dal 29 maggio </w:t>
            </w:r>
            <w:r w:rsidRPr="002E4E4D">
              <w:rPr>
                <w:b/>
                <w:i/>
                <w:lang w:val="it-IT"/>
              </w:rPr>
              <w:t>2028</w:t>
            </w:r>
            <w:r w:rsidRPr="002E4E4D">
              <w:rPr>
                <w:lang w:val="it-IT"/>
              </w:rPr>
              <w:t>, gli Stati membri vietano la vendita o l'installazione di un sistema, di un componente o di un'entità tecnica indipendente destinati a essere installati su un veicolo di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N</w:t>
            </w:r>
            <w:r w:rsidRPr="002E4E4D">
              <w:rPr>
                <w:vertAlign w:val="subscript"/>
                <w:lang w:val="it-IT"/>
              </w:rPr>
              <w:t>3</w:t>
            </w:r>
            <w:r w:rsidRPr="002E4E4D">
              <w:rPr>
                <w:lang w:val="it-IT"/>
              </w:rPr>
              <w:t>, o su un rimorchio della categoria O</w:t>
            </w:r>
            <w:r w:rsidRPr="002E4E4D">
              <w:rPr>
                <w:vertAlign w:val="subscript"/>
                <w:lang w:val="it-IT"/>
              </w:rPr>
              <w:t>3</w:t>
            </w:r>
            <w:r w:rsidRPr="002E4E4D">
              <w:rPr>
                <w:lang w:val="it-IT"/>
              </w:rPr>
              <w:t xml:space="preserve"> od O</w:t>
            </w:r>
            <w:r w:rsidRPr="002E4E4D">
              <w:rPr>
                <w:vertAlign w:val="subscript"/>
                <w:lang w:val="it-IT"/>
              </w:rPr>
              <w:t>4</w:t>
            </w:r>
            <w:r w:rsidRPr="002E4E4D">
              <w:rPr>
                <w:lang w:val="it-IT"/>
              </w:rPr>
              <w:t xml:space="preserve"> omologato ai sensi del presente regolamento, se il sistema, il componente o l'entità tecnica indipendente in questione non è omologato in conformità del presente regolamento.</w:t>
            </w:r>
          </w:p>
        </w:tc>
        <w:tc>
          <w:tcPr>
            <w:tcW w:w="4876" w:type="dxa"/>
            <w:hideMark/>
          </w:tcPr>
          <w:p w:rsidR="001939D3" w:rsidRPr="002E4E4D" w:rsidP="00E40003" w14:paraId="213C5895" w14:textId="495E2BD0">
            <w:pPr>
              <w:pStyle w:val="Normal6"/>
              <w:rPr>
                <w:szCs w:val="24"/>
                <w:lang w:val="it-IT"/>
              </w:rPr>
            </w:pPr>
            <w:r w:rsidRPr="002E4E4D">
              <w:rPr>
                <w:lang w:val="it-IT"/>
              </w:rPr>
              <w:t xml:space="preserve">"A decorrere dal 29 maggio </w:t>
            </w:r>
            <w:r w:rsidRPr="002E4E4D">
              <w:rPr>
                <w:b/>
                <w:i/>
                <w:lang w:val="it-IT"/>
              </w:rPr>
              <w:t>2033</w:t>
            </w:r>
            <w:r w:rsidRPr="002E4E4D">
              <w:rPr>
                <w:lang w:val="it-IT"/>
              </w:rPr>
              <w:t>, gli Stati membri vietano la vendita o l'installazione di un sistema, di un componente o di un'entità tecnica indipendente destinati a essere installati su un veicolo di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N</w:t>
            </w:r>
            <w:r w:rsidRPr="002E4E4D">
              <w:rPr>
                <w:vertAlign w:val="subscript"/>
                <w:lang w:val="it-IT"/>
              </w:rPr>
              <w:t>3</w:t>
            </w:r>
            <w:r w:rsidRPr="002E4E4D">
              <w:rPr>
                <w:lang w:val="it-IT"/>
              </w:rPr>
              <w:t>, o su un rimorchio della categoria O</w:t>
            </w:r>
            <w:r w:rsidRPr="002E4E4D">
              <w:rPr>
                <w:vertAlign w:val="subscript"/>
                <w:lang w:val="it-IT"/>
              </w:rPr>
              <w:t>3</w:t>
            </w:r>
            <w:r w:rsidRPr="002E4E4D">
              <w:rPr>
                <w:lang w:val="it-IT"/>
              </w:rPr>
              <w:t xml:space="preserve"> od O</w:t>
            </w:r>
            <w:r w:rsidRPr="002E4E4D">
              <w:rPr>
                <w:vertAlign w:val="subscript"/>
                <w:lang w:val="it-IT"/>
              </w:rPr>
              <w:t>4</w:t>
            </w:r>
            <w:r w:rsidRPr="002E4E4D">
              <w:rPr>
                <w:lang w:val="it-IT"/>
              </w:rPr>
              <w:t xml:space="preserve"> omologato ai sensi del presente regolamento, se il sistema, il componente o l'entità tecnica indipendente in questione non è omologato in conformità del presente regolamento."</w:t>
            </w:r>
            <w:r w:rsidRPr="002E4E4D">
              <w:rPr>
                <w:b/>
                <w:i/>
                <w:lang w:val="it-IT"/>
              </w:rPr>
              <w:t xml:space="preserve"> </w:t>
            </w:r>
          </w:p>
        </w:tc>
      </w:tr>
    </w:tbl>
    <w:p w:rsidR="001939D3" w:rsidRPr="002E4E4D" w:rsidP="001939D3" w14:paraId="78FB5B10"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5DE15FBC" w14:textId="77777777">
      <w:pPr>
        <w:pStyle w:val="CrossRef"/>
        <w:rPr>
          <w:lang w:val="it-IT"/>
        </w:rPr>
      </w:pPr>
      <w:r w:rsidRPr="002E4E4D">
        <w:rPr>
          <w:lang w:val="it-IT"/>
        </w:rPr>
        <w:t>(32024R1257)</w:t>
      </w:r>
    </w:p>
    <w:p w:rsidR="001939D3" w:rsidRPr="002E4E4D" w:rsidP="001939D3" w14:paraId="2A2290EE"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0B1EC7F1" w14:textId="77777777">
      <w:pPr>
        <w:pStyle w:val="Normal12Italic"/>
        <w:rPr>
          <w:noProof w:val="0"/>
          <w:lang w:val="it-IT"/>
        </w:rPr>
      </w:pPr>
      <w:r w:rsidRPr="002E4E4D">
        <w:rPr>
          <w:noProof w:val="0"/>
          <w:lang w:val="it-IT"/>
        </w:rPr>
        <w:t xml:space="preserve">Gli ingenti investimenti necessari per lo sviluppo di Euro 7 devono essere bilanciati con le priorità più ampie che il settore dei veicoli pesanti dell'UE deve affrontare, compresa la transizione verso nuove tecnologie per i veicoli. Le politiche dell'UE esistenti forniscono già forti incentivi per la diffusione di veicoli pesanti a emissioni zero e sostengono i progressi verso il conseguimento di obiettivi normativi a lungo termine. Un congelamento quinquennale dell'attuazione di Euro 7, come previsto dal regolamento (UE) 2024/1257, consentirebbe di indirizzare gli investimenti in modo efficiente, sostenendo </w:t>
      </w:r>
      <w:r w:rsidRPr="002E4E4D">
        <w:rPr>
          <w:noProof w:val="0"/>
          <w:lang w:val="it-IT"/>
        </w:rPr>
        <w:t>nel contempo</w:t>
      </w:r>
      <w:r w:rsidRPr="002E4E4D">
        <w:rPr>
          <w:noProof w:val="0"/>
          <w:lang w:val="it-IT"/>
        </w:rPr>
        <w:t xml:space="preserve"> il rispetto delle future prescrizioni dell'UE.</w:t>
      </w:r>
    </w:p>
    <w:p w:rsidR="001939D3" w:rsidRPr="002E4E4D" w:rsidP="001939D3" w14:paraId="36E914FC" w14:textId="77777777">
      <w:r w:rsidRPr="002E4E4D">
        <w:rPr>
          <w:rStyle w:val="HideTWBExt"/>
          <w:noProof w:val="0"/>
        </w:rPr>
        <w:t>&lt;/Amend&gt;</w:t>
      </w:r>
    </w:p>
    <w:p w:rsidR="001939D3" w:rsidRPr="002E4E4D" w:rsidP="001939D3" w14:paraId="0EA8094E"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186</w:t>
      </w:r>
      <w:r w:rsidRPr="002E4E4D">
        <w:rPr>
          <w:rStyle w:val="HideTWBExt"/>
          <w:noProof w:val="0"/>
          <w:lang w:val="it-IT"/>
        </w:rPr>
        <w:t>&lt;/NumAm&gt;</w:t>
      </w:r>
    </w:p>
    <w:p w:rsidR="001939D3" w:rsidRPr="002E4E4D" w:rsidP="001939D3" w14:paraId="5F79A1FE"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Jana </w:t>
      </w:r>
      <w:r w:rsidRPr="002E4E4D">
        <w:t>Nagyová</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58487100" w14:textId="77777777">
      <w:r w:rsidRPr="002E4E4D">
        <w:rPr>
          <w:rStyle w:val="HideTWBExt"/>
          <w:noProof w:val="0"/>
        </w:rPr>
        <w:t>&lt;/RepeatBlock-By&gt;</w:t>
      </w:r>
    </w:p>
    <w:p w:rsidR="001939D3" w:rsidRPr="002E4E4D" w:rsidP="001939D3" w14:paraId="6E240422"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76BF8535" w14:textId="77777777">
      <w:pPr>
        <w:pStyle w:val="NormalBold"/>
      </w:pPr>
      <w:r w:rsidRPr="002E4E4D">
        <w:rPr>
          <w:rStyle w:val="HideTWBExt"/>
          <w:noProof w:val="0"/>
        </w:rPr>
        <w:t>&lt;Article&gt;</w:t>
      </w:r>
      <w:r w:rsidRPr="002E4E4D">
        <w:t>Articolo 4 – comma 1 – punto -1 (nuovo)</w:t>
      </w:r>
      <w:r w:rsidRPr="002E4E4D">
        <w:rPr>
          <w:rStyle w:val="HideTWBExt"/>
          <w:noProof w:val="0"/>
        </w:rPr>
        <w:t>&lt;/Article&gt;</w:t>
      </w:r>
    </w:p>
    <w:p w:rsidR="001939D3" w:rsidRPr="002E4E4D" w:rsidP="001939D3" w14:paraId="2C664202"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69FF1506" w14:textId="77777777">
      <w:r w:rsidRPr="002E4E4D">
        <w:rPr>
          <w:rStyle w:val="HideTWBExt"/>
          <w:noProof w:val="0"/>
        </w:rPr>
        <w:t>&lt;Article2&gt;</w:t>
      </w:r>
      <w:r w:rsidRPr="002E4E4D">
        <w:t>Articolo 11 – paragrafo 2</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3503788F"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79D68043" w14:textId="77777777">
            <w:pPr>
              <w:keepNext/>
            </w:pPr>
          </w:p>
        </w:tc>
      </w:tr>
      <w:tr w14:paraId="2EC7C18B"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6134E748" w14:textId="77777777">
            <w:pPr>
              <w:pStyle w:val="ColumnHeading"/>
              <w:keepNext/>
              <w:rPr>
                <w:lang w:val="it-IT"/>
              </w:rPr>
            </w:pPr>
            <w:r w:rsidRPr="002E4E4D">
              <w:rPr>
                <w:lang w:val="it-IT"/>
              </w:rPr>
              <w:t>Testo in vigore</w:t>
            </w:r>
          </w:p>
        </w:tc>
        <w:tc>
          <w:tcPr>
            <w:tcW w:w="4876" w:type="dxa"/>
            <w:hideMark/>
          </w:tcPr>
          <w:p w:rsidR="001939D3" w:rsidRPr="002E4E4D" w:rsidP="00E40003" w14:paraId="45998D1F" w14:textId="77777777">
            <w:pPr>
              <w:pStyle w:val="ColumnHeading"/>
              <w:keepNext/>
              <w:rPr>
                <w:lang w:val="it-IT"/>
              </w:rPr>
            </w:pPr>
            <w:r w:rsidRPr="002E4E4D">
              <w:rPr>
                <w:lang w:val="it-IT"/>
              </w:rPr>
              <w:t>Emendamento</w:t>
            </w:r>
          </w:p>
        </w:tc>
      </w:tr>
      <w:tr w14:paraId="5CE59DA8"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4058BED3" w14:textId="77777777">
            <w:pPr>
              <w:pStyle w:val="Normal6"/>
              <w:rPr>
                <w:lang w:val="it-IT"/>
              </w:rPr>
            </w:pPr>
          </w:p>
        </w:tc>
        <w:tc>
          <w:tcPr>
            <w:tcW w:w="4876" w:type="dxa"/>
            <w:hideMark/>
          </w:tcPr>
          <w:p w:rsidR="001939D3" w:rsidRPr="002E4E4D" w:rsidP="00E40003" w14:paraId="279D6983" w14:textId="77777777">
            <w:pPr>
              <w:pStyle w:val="Normal6"/>
              <w:rPr>
                <w:szCs w:val="24"/>
                <w:lang w:val="it-IT"/>
              </w:rPr>
            </w:pPr>
            <w:r w:rsidRPr="002E4E4D">
              <w:rPr>
                <w:b/>
                <w:i/>
                <w:lang w:val="it-IT"/>
              </w:rPr>
              <w:t>(-1)</w:t>
            </w:r>
            <w:r w:rsidRPr="002E4E4D">
              <w:rPr>
                <w:b/>
                <w:i/>
                <w:lang w:val="it-IT"/>
              </w:rPr>
              <w:tab/>
              <w:t>all'articolo 11, il paragrafo 2 è sostituito dal seguente:</w:t>
            </w:r>
          </w:p>
        </w:tc>
      </w:tr>
      <w:tr w14:paraId="74A1B63E"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6FDE126A" w14:textId="77777777">
            <w:pPr>
              <w:pStyle w:val="Normal6"/>
              <w:rPr>
                <w:lang w:val="it-IT"/>
              </w:rPr>
            </w:pPr>
            <w:r w:rsidRPr="002E4E4D">
              <w:rPr>
                <w:lang w:val="it-IT"/>
              </w:rPr>
              <w:t xml:space="preserve">2. A decorrere dal 29 maggio </w:t>
            </w:r>
            <w:r w:rsidRPr="002E4E4D">
              <w:rPr>
                <w:b/>
                <w:i/>
                <w:lang w:val="it-IT"/>
              </w:rPr>
              <w:t>2028</w:t>
            </w:r>
            <w:r w:rsidRPr="002E4E4D">
              <w:rPr>
                <w:lang w:val="it-IT"/>
              </w:rPr>
              <w:t>, gli Stati membri vietano la vendita o l'installazione di un sistema, di un componente o di un'entità tecnica indipendente destinati a essere installati su un veicolo di categoria M2, M3, N2, N3, o su un rimorchio della categoria O3 od O4 omologato ai sensi del presente regolamento, se il sistema, il componente o l'entità tecnica indipendente in questione non è omologato in conformità del presente regolamento.</w:t>
            </w:r>
          </w:p>
        </w:tc>
        <w:tc>
          <w:tcPr>
            <w:tcW w:w="4876" w:type="dxa"/>
            <w:hideMark/>
          </w:tcPr>
          <w:p w:rsidR="001939D3" w:rsidRPr="002E4E4D" w:rsidP="00E40003" w14:paraId="35756B4A" w14:textId="3CC39857">
            <w:pPr>
              <w:pStyle w:val="Normal6"/>
              <w:rPr>
                <w:szCs w:val="24"/>
                <w:lang w:val="it-IT"/>
              </w:rPr>
            </w:pPr>
            <w:r w:rsidRPr="002E4E4D">
              <w:rPr>
                <w:lang w:val="it-IT"/>
              </w:rPr>
              <w:t xml:space="preserve">"2. A decorrere dal 29 maggio </w:t>
            </w:r>
            <w:r w:rsidRPr="002E4E4D">
              <w:rPr>
                <w:b/>
                <w:i/>
                <w:lang w:val="it-IT"/>
              </w:rPr>
              <w:t>2033</w:t>
            </w:r>
            <w:r w:rsidRPr="002E4E4D">
              <w:rPr>
                <w:lang w:val="it-IT"/>
              </w:rPr>
              <w:t>, gli Stati membri vietano la vendita o l'installazione di un sistema, di un componente o di un'entità tecnica indipendente destinati a essere installati su un veicolo di categoria M2, M3, N2, N3, o su un rimorchio della categoria O3 od O4 omologato ai sensi del presente regolamento, se il sistema, il componente o l'entità tecnica indipendente in questione non è omologato in conformità del presente regolamento."</w:t>
            </w:r>
            <w:r w:rsidRPr="002E4E4D">
              <w:rPr>
                <w:b/>
                <w:i/>
                <w:lang w:val="it-IT"/>
              </w:rPr>
              <w:t xml:space="preserve"> </w:t>
            </w:r>
          </w:p>
        </w:tc>
      </w:tr>
    </w:tbl>
    <w:p w:rsidR="001939D3" w:rsidRPr="002E4E4D" w:rsidP="001939D3" w14:paraId="7AD969D9"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01BE9775" w14:textId="77777777">
      <w:pPr>
        <w:pStyle w:val="CrossRef"/>
        <w:rPr>
          <w:lang w:val="it-IT"/>
        </w:rPr>
      </w:pPr>
      <w:r w:rsidRPr="002E4E4D">
        <w:rPr>
          <w:lang w:val="it-IT"/>
        </w:rPr>
        <w:t>(32024R1257)</w:t>
      </w:r>
    </w:p>
    <w:p w:rsidR="001939D3" w:rsidRPr="002E4E4D" w:rsidP="001939D3" w14:paraId="07C50D18"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2D93FDEE" w14:textId="77777777">
      <w:pPr>
        <w:pStyle w:val="Normal12Italic"/>
        <w:rPr>
          <w:noProof w:val="0"/>
          <w:lang w:val="it-IT"/>
        </w:rPr>
      </w:pPr>
      <w:r w:rsidRPr="002E4E4D">
        <w:rPr>
          <w:noProof w:val="0"/>
          <w:lang w:val="it-IT"/>
        </w:rPr>
        <w:t>Coerenza normativa con l'emendamento di cui sopra.</w:t>
      </w:r>
    </w:p>
    <w:p w:rsidR="001939D3" w:rsidRPr="002E4E4D" w:rsidP="001939D3" w14:paraId="21816460" w14:textId="77777777">
      <w:r w:rsidRPr="002E4E4D">
        <w:rPr>
          <w:rStyle w:val="HideTWBExt"/>
          <w:noProof w:val="0"/>
        </w:rPr>
        <w:t>&lt;/Amend&gt;</w:t>
      </w:r>
    </w:p>
    <w:p w:rsidR="001939D3" w:rsidRPr="002E4E4D" w:rsidP="001939D3" w14:paraId="48D3BC42"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187</w:t>
      </w:r>
      <w:r w:rsidRPr="002E4E4D">
        <w:rPr>
          <w:rStyle w:val="HideTWBExt"/>
          <w:noProof w:val="0"/>
          <w:lang w:val="it-IT"/>
        </w:rPr>
        <w:t>&lt;/NumAm&gt;</w:t>
      </w:r>
    </w:p>
    <w:p w:rsidR="001939D3" w:rsidRPr="002E4E4D" w:rsidP="001939D3" w14:paraId="7DEA1979" w14:textId="77777777">
      <w:pPr>
        <w:pStyle w:val="NormalBold"/>
      </w:pPr>
      <w:r w:rsidRPr="002E4E4D">
        <w:rPr>
          <w:rStyle w:val="HideTWBExt"/>
          <w:noProof w:val="0"/>
        </w:rPr>
        <w:t>&lt;RepeatBlock-By&gt;&lt;Members&gt;</w:t>
      </w:r>
      <w:r w:rsidRPr="002E4E4D">
        <w:t xml:space="preserve">Stefano Cavedagna, Denis Nesci, Daniele Polato, Alexandr </w:t>
      </w:r>
      <w:r w:rsidRPr="002E4E4D">
        <w:t>Vondra</w:t>
      </w:r>
      <w:r w:rsidRPr="002E4E4D">
        <w:t xml:space="preserve">, Nicola Procaccini, Antonella Sberna, Pietro Fiocchi, Michele Picaro, Paolo </w:t>
      </w:r>
      <w:r w:rsidRPr="002E4E4D">
        <w:t>Inselvini</w:t>
      </w:r>
      <w:r w:rsidRPr="002E4E4D">
        <w:t>, Carlo Fidanza, Alberico Gambino, Carlo Ciccioli</w:t>
      </w:r>
      <w:r w:rsidRPr="002E4E4D">
        <w:rPr>
          <w:rStyle w:val="HideTWBExt"/>
          <w:noProof w:val="0"/>
        </w:rPr>
        <w:t>&lt;/Members&gt;</w:t>
      </w:r>
    </w:p>
    <w:p w:rsidR="001939D3" w:rsidRPr="002E4E4D" w:rsidP="001939D3" w14:paraId="18E02D92" w14:textId="77777777">
      <w:r w:rsidRPr="002E4E4D">
        <w:rPr>
          <w:rStyle w:val="HideTWBExt"/>
          <w:noProof w:val="0"/>
        </w:rPr>
        <w:t>&lt;/RepeatBlock-By&gt;</w:t>
      </w:r>
    </w:p>
    <w:p w:rsidR="001939D3" w:rsidRPr="002E4E4D" w:rsidP="001939D3" w14:paraId="6B410231"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37FE0EEF" w14:textId="77777777">
      <w:pPr>
        <w:pStyle w:val="NormalBold"/>
      </w:pPr>
      <w:r w:rsidRPr="002E4E4D">
        <w:rPr>
          <w:rStyle w:val="HideTWBExt"/>
          <w:noProof w:val="0"/>
        </w:rPr>
        <w:t>&lt;Article&gt;</w:t>
      </w:r>
      <w:r w:rsidRPr="002E4E4D">
        <w:t>Articolo 4 – comma 1 – punto 1 quater (nuovo)</w:t>
      </w:r>
      <w:r w:rsidRPr="002E4E4D">
        <w:rPr>
          <w:rStyle w:val="HideTWBExt"/>
          <w:noProof w:val="0"/>
        </w:rPr>
        <w:t>&lt;/Article&gt;</w:t>
      </w:r>
    </w:p>
    <w:p w:rsidR="001939D3" w:rsidRPr="002E4E4D" w:rsidP="001939D3" w14:paraId="288FA77D"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2A1936E3" w14:textId="77777777">
      <w:r w:rsidRPr="002E4E4D">
        <w:rPr>
          <w:rStyle w:val="HideTWBExt"/>
          <w:noProof w:val="0"/>
        </w:rPr>
        <w:t>&lt;Article2&gt;</w:t>
      </w:r>
      <w:r w:rsidRPr="002E4E4D">
        <w:t>Articolo 11 – paragrafo 2</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5F758ACA"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245B5917" w14:textId="77777777">
            <w:pPr>
              <w:keepNext/>
            </w:pPr>
          </w:p>
        </w:tc>
      </w:tr>
      <w:tr w14:paraId="737CC4F2"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B5A5381" w14:textId="77777777">
            <w:pPr>
              <w:pStyle w:val="ColumnHeading"/>
              <w:keepNext/>
              <w:rPr>
                <w:lang w:val="it-IT"/>
              </w:rPr>
            </w:pPr>
            <w:r w:rsidRPr="002E4E4D">
              <w:rPr>
                <w:lang w:val="it-IT"/>
              </w:rPr>
              <w:t>Testo in vigore</w:t>
            </w:r>
          </w:p>
        </w:tc>
        <w:tc>
          <w:tcPr>
            <w:tcW w:w="4876" w:type="dxa"/>
            <w:hideMark/>
          </w:tcPr>
          <w:p w:rsidR="001939D3" w:rsidRPr="002E4E4D" w:rsidP="00E40003" w14:paraId="134259D4" w14:textId="77777777">
            <w:pPr>
              <w:pStyle w:val="ColumnHeading"/>
              <w:keepNext/>
              <w:rPr>
                <w:lang w:val="it-IT"/>
              </w:rPr>
            </w:pPr>
            <w:r w:rsidRPr="002E4E4D">
              <w:rPr>
                <w:lang w:val="it-IT"/>
              </w:rPr>
              <w:t>Emendamento</w:t>
            </w:r>
          </w:p>
        </w:tc>
      </w:tr>
      <w:tr w14:paraId="6705F7F2"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149C7B31" w14:textId="77777777">
            <w:pPr>
              <w:pStyle w:val="Normal6"/>
              <w:rPr>
                <w:lang w:val="it-IT"/>
              </w:rPr>
            </w:pPr>
          </w:p>
        </w:tc>
        <w:tc>
          <w:tcPr>
            <w:tcW w:w="4876" w:type="dxa"/>
            <w:hideMark/>
          </w:tcPr>
          <w:p w:rsidR="001939D3" w:rsidRPr="002E4E4D" w:rsidP="00E40003" w14:paraId="522EC344" w14:textId="77777777">
            <w:pPr>
              <w:pStyle w:val="Normal6"/>
              <w:rPr>
                <w:szCs w:val="24"/>
                <w:lang w:val="it-IT"/>
              </w:rPr>
            </w:pPr>
            <w:r w:rsidRPr="002E4E4D">
              <w:rPr>
                <w:b/>
                <w:i/>
                <w:lang w:val="it-IT"/>
              </w:rPr>
              <w:t>1 quater)</w:t>
            </w:r>
            <w:r w:rsidRPr="002E4E4D">
              <w:rPr>
                <w:b/>
                <w:i/>
                <w:lang w:val="it-IT"/>
              </w:rPr>
              <w:tab/>
              <w:t>all'articolo 11, il paragrafo 2 è sostituito dal seguente:</w:t>
            </w:r>
          </w:p>
        </w:tc>
      </w:tr>
      <w:tr w14:paraId="3531E7F1"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6B05DC7F" w14:textId="77777777">
            <w:pPr>
              <w:pStyle w:val="Normal6"/>
              <w:rPr>
                <w:lang w:val="it-IT"/>
              </w:rPr>
            </w:pPr>
            <w:r w:rsidRPr="002E4E4D">
              <w:rPr>
                <w:lang w:val="it-IT"/>
              </w:rPr>
              <w:t>2. A decorrere dal 29 </w:t>
            </w:r>
            <w:r w:rsidRPr="002E4E4D">
              <w:rPr>
                <w:b/>
                <w:i/>
                <w:lang w:val="it-IT"/>
              </w:rPr>
              <w:t>maggio 2028</w:t>
            </w:r>
            <w:r w:rsidRPr="002E4E4D">
              <w:rPr>
                <w:lang w:val="it-IT"/>
              </w:rPr>
              <w:t>, gli Stati membri vietano la vendita o l'installazione di un sistema, di un componente o di un'entità tecnica indipendente destinati a essere installati su un veicolo di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N</w:t>
            </w:r>
            <w:r w:rsidRPr="002E4E4D">
              <w:rPr>
                <w:vertAlign w:val="subscript"/>
                <w:lang w:val="it-IT"/>
              </w:rPr>
              <w:t>3</w:t>
            </w:r>
            <w:r w:rsidRPr="002E4E4D">
              <w:rPr>
                <w:lang w:val="it-IT"/>
              </w:rPr>
              <w:t>, o su un rimorchio della categoria O</w:t>
            </w:r>
            <w:r w:rsidRPr="002E4E4D">
              <w:rPr>
                <w:vertAlign w:val="subscript"/>
                <w:lang w:val="it-IT"/>
              </w:rPr>
              <w:t>3</w:t>
            </w:r>
            <w:r w:rsidRPr="002E4E4D">
              <w:rPr>
                <w:lang w:val="it-IT"/>
              </w:rPr>
              <w:t xml:space="preserve"> od O</w:t>
            </w:r>
            <w:r w:rsidRPr="002E4E4D">
              <w:rPr>
                <w:vertAlign w:val="subscript"/>
                <w:lang w:val="it-IT"/>
              </w:rPr>
              <w:t>4</w:t>
            </w:r>
            <w:r w:rsidRPr="002E4E4D">
              <w:rPr>
                <w:lang w:val="it-IT"/>
              </w:rPr>
              <w:t xml:space="preserve"> omologato ai sensi del presente regolamento, se il sistema, il componente o l'entità tecnica indipendente in questione non è omologato in conformità del presente regolamento.</w:t>
            </w:r>
          </w:p>
        </w:tc>
        <w:tc>
          <w:tcPr>
            <w:tcW w:w="4876" w:type="dxa"/>
            <w:hideMark/>
          </w:tcPr>
          <w:p w:rsidR="001939D3" w:rsidRPr="002E4E4D" w:rsidP="00E40003" w14:paraId="5AE8EF51" w14:textId="36B809EA">
            <w:pPr>
              <w:pStyle w:val="Normal6"/>
              <w:rPr>
                <w:szCs w:val="24"/>
                <w:lang w:val="it-IT"/>
              </w:rPr>
            </w:pPr>
            <w:r w:rsidRPr="002E4E4D">
              <w:rPr>
                <w:lang w:val="it-IT"/>
              </w:rPr>
              <w:t>"2. A decorrere dal 29 </w:t>
            </w:r>
            <w:r w:rsidRPr="002E4E4D">
              <w:rPr>
                <w:b/>
                <w:i/>
                <w:lang w:val="it-IT"/>
              </w:rPr>
              <w:t>novembre 2029</w:t>
            </w:r>
            <w:r w:rsidRPr="002E4E4D">
              <w:rPr>
                <w:lang w:val="it-IT"/>
              </w:rPr>
              <w:t>, gli Stati membri vietano la vendita o l'installazione di un sistema, di un componente o di un'entità tecnica indipendente destinati a essere installati su un veicolo di categoria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N</w:t>
            </w:r>
            <w:r w:rsidRPr="002E4E4D">
              <w:rPr>
                <w:vertAlign w:val="subscript"/>
                <w:lang w:val="it-IT"/>
              </w:rPr>
              <w:t>3</w:t>
            </w:r>
            <w:r w:rsidRPr="002E4E4D">
              <w:rPr>
                <w:lang w:val="it-IT"/>
              </w:rPr>
              <w:t>, o su un rimorchio della categoria O</w:t>
            </w:r>
            <w:r w:rsidRPr="002E4E4D">
              <w:rPr>
                <w:vertAlign w:val="subscript"/>
                <w:lang w:val="it-IT"/>
              </w:rPr>
              <w:t>3</w:t>
            </w:r>
            <w:r w:rsidRPr="002E4E4D">
              <w:rPr>
                <w:lang w:val="it-IT"/>
              </w:rPr>
              <w:t xml:space="preserve"> od O</w:t>
            </w:r>
            <w:r w:rsidRPr="002E4E4D">
              <w:rPr>
                <w:vertAlign w:val="subscript"/>
                <w:lang w:val="it-IT"/>
              </w:rPr>
              <w:t>4</w:t>
            </w:r>
            <w:r w:rsidRPr="002E4E4D">
              <w:rPr>
                <w:lang w:val="it-IT"/>
              </w:rPr>
              <w:t xml:space="preserve"> omologato ai sensi del presente regolamento, se il sistema, il componente o l'entità tecnica indipendente in questione non è omologato in conformità del presente regolamento."</w:t>
            </w:r>
            <w:r w:rsidRPr="002E4E4D">
              <w:rPr>
                <w:b/>
                <w:i/>
                <w:lang w:val="it-IT"/>
              </w:rPr>
              <w:t xml:space="preserve"> </w:t>
            </w:r>
          </w:p>
        </w:tc>
      </w:tr>
    </w:tbl>
    <w:p w:rsidR="001939D3" w:rsidRPr="002E4E4D" w:rsidP="001939D3" w14:paraId="569BE982"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3659FBB7" w14:textId="77777777">
      <w:pPr>
        <w:pStyle w:val="CrossRef"/>
        <w:rPr>
          <w:lang w:val="it-IT"/>
        </w:rPr>
      </w:pPr>
      <w:r w:rsidRPr="002E4E4D">
        <w:rPr>
          <w:lang w:val="it-IT"/>
        </w:rPr>
        <w:t>(32024R1257)</w:t>
      </w:r>
    </w:p>
    <w:p w:rsidR="001939D3" w:rsidRPr="002E4E4D" w:rsidP="001939D3" w14:paraId="351A6D01"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51D48AD1" w14:textId="77777777">
      <w:pPr>
        <w:pStyle w:val="Normal12Italic"/>
        <w:rPr>
          <w:noProof w:val="0"/>
          <w:lang w:val="it-IT"/>
        </w:rPr>
      </w:pPr>
      <w:r w:rsidRPr="002E4E4D">
        <w:rPr>
          <w:noProof w:val="0"/>
          <w:lang w:val="it-IT"/>
        </w:rPr>
        <w:t xml:space="preserve">Tali emendamenti mirano a introdurre una moratoria di cinque anni sull'applicazione degli Euro 7 per i veicoli pesanti. L'obiettivo è consentire ai costruttori di concentrare gli investimenti sulla decarbonizzazione del trasporto pesante di merci e passeggeri, in linea con gli obiettivi climatici e di CO2 dell'UE, garantendo </w:t>
      </w:r>
      <w:r w:rsidRPr="002E4E4D">
        <w:rPr>
          <w:noProof w:val="0"/>
          <w:lang w:val="it-IT"/>
        </w:rPr>
        <w:t>nel contempo</w:t>
      </w:r>
      <w:r w:rsidRPr="002E4E4D">
        <w:rPr>
          <w:noProof w:val="0"/>
          <w:lang w:val="it-IT"/>
        </w:rPr>
        <w:t xml:space="preserve"> che la Commissione continui a preparare i necessari atti di esecuzione per garantire all'industria certezza giuridica e tempi di consegna adeguati.</w:t>
      </w:r>
    </w:p>
    <w:p w:rsidR="001939D3" w:rsidRPr="002E4E4D" w:rsidP="001939D3" w14:paraId="61DE4A64" w14:textId="77777777">
      <w:pPr>
        <w:rPr>
          <w:rStyle w:val="HideTWBExt"/>
          <w:rFonts w:cs="Times New Roman"/>
          <w:noProof w:val="0"/>
        </w:rPr>
      </w:pPr>
      <w:r w:rsidRPr="002E4E4D">
        <w:rPr>
          <w:rStyle w:val="HideTWBExt"/>
          <w:noProof w:val="0"/>
        </w:rPr>
        <w:t>&lt;/Amend&gt;</w:t>
      </w:r>
    </w:p>
    <w:p w:rsidR="001939D3" w:rsidRPr="002E4E4D" w:rsidP="001939D3" w14:paraId="6C3BBF29"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188</w:t>
      </w:r>
      <w:r w:rsidRPr="002E4E4D">
        <w:rPr>
          <w:rStyle w:val="HideTWBExt"/>
          <w:noProof w:val="0"/>
          <w:lang w:val="it-IT"/>
        </w:rPr>
        <w:t>&lt;/NumAm&gt;</w:t>
      </w:r>
    </w:p>
    <w:p w:rsidR="001939D3" w:rsidRPr="002E4E4D" w:rsidP="001939D3" w14:paraId="4B218673"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Flavio Tosi, Zala </w:t>
      </w:r>
      <w:r w:rsidRPr="002E4E4D">
        <w:t>Tomašič</w:t>
      </w:r>
      <w:r w:rsidRPr="002E4E4D">
        <w:t>, Massimiliano Salini</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602FBBAC" w14:textId="77777777">
      <w:r w:rsidRPr="002E4E4D">
        <w:rPr>
          <w:rStyle w:val="HideTWBExt"/>
          <w:noProof w:val="0"/>
        </w:rPr>
        <w:t>&lt;/RepeatBlock-By&gt;</w:t>
      </w:r>
    </w:p>
    <w:p w:rsidR="001939D3" w:rsidRPr="002E4E4D" w:rsidP="001939D3" w14:paraId="223FA3C8"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7E7AF184" w14:textId="77777777">
      <w:pPr>
        <w:pStyle w:val="NormalBold"/>
      </w:pPr>
      <w:r w:rsidRPr="002E4E4D">
        <w:rPr>
          <w:rStyle w:val="HideTWBExt"/>
          <w:noProof w:val="0"/>
        </w:rPr>
        <w:t>&lt;Article&gt;</w:t>
      </w:r>
      <w:r w:rsidRPr="002E4E4D">
        <w:t>Articolo 4 – comma -1 (nuovo)</w:t>
      </w:r>
      <w:r w:rsidRPr="002E4E4D">
        <w:rPr>
          <w:rStyle w:val="HideTWBExt"/>
          <w:noProof w:val="0"/>
        </w:rPr>
        <w:t>&lt;/Article&gt;</w:t>
      </w:r>
    </w:p>
    <w:p w:rsidR="001939D3" w:rsidRPr="002E4E4D" w:rsidP="001939D3" w14:paraId="4D904831"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332E67BA" w14:textId="77777777">
      <w:r w:rsidRPr="002E4E4D">
        <w:rPr>
          <w:rStyle w:val="HideTWBExt"/>
          <w:noProof w:val="0"/>
        </w:rPr>
        <w:t>&lt;Article2&gt;</w:t>
      </w:r>
      <w:r w:rsidRPr="002E4E4D">
        <w:t>Articolo 11 – paragrafo 2</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4E78C615"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164E21F1" w14:textId="77777777">
            <w:pPr>
              <w:keepNext/>
            </w:pPr>
          </w:p>
        </w:tc>
      </w:tr>
      <w:tr w14:paraId="05AA843F"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0A5401ED" w14:textId="77777777">
            <w:pPr>
              <w:pStyle w:val="ColumnHeading"/>
              <w:keepNext/>
              <w:rPr>
                <w:lang w:val="it-IT"/>
              </w:rPr>
            </w:pPr>
            <w:r w:rsidRPr="002E4E4D">
              <w:rPr>
                <w:lang w:val="it-IT"/>
              </w:rPr>
              <w:t>Testo in vigore</w:t>
            </w:r>
          </w:p>
        </w:tc>
        <w:tc>
          <w:tcPr>
            <w:tcW w:w="4876" w:type="dxa"/>
            <w:hideMark/>
          </w:tcPr>
          <w:p w:rsidR="001939D3" w:rsidRPr="002E4E4D" w:rsidP="00E40003" w14:paraId="53DAA2F5" w14:textId="77777777">
            <w:pPr>
              <w:pStyle w:val="ColumnHeading"/>
              <w:keepNext/>
              <w:rPr>
                <w:lang w:val="it-IT"/>
              </w:rPr>
            </w:pPr>
            <w:r w:rsidRPr="002E4E4D">
              <w:rPr>
                <w:lang w:val="it-IT"/>
              </w:rPr>
              <w:t>Emendamento</w:t>
            </w:r>
          </w:p>
        </w:tc>
      </w:tr>
      <w:tr w14:paraId="2410468F"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79A0264C" w14:textId="77777777">
            <w:pPr>
              <w:pStyle w:val="Normal6"/>
              <w:rPr>
                <w:lang w:val="it-IT"/>
              </w:rPr>
            </w:pPr>
          </w:p>
        </w:tc>
        <w:tc>
          <w:tcPr>
            <w:tcW w:w="4876" w:type="dxa"/>
            <w:hideMark/>
          </w:tcPr>
          <w:p w:rsidR="001939D3" w:rsidRPr="002E4E4D" w:rsidP="00E40003" w14:paraId="0FEA2168" w14:textId="77777777">
            <w:pPr>
              <w:pStyle w:val="Normal6"/>
              <w:rPr>
                <w:szCs w:val="24"/>
                <w:lang w:val="it-IT"/>
              </w:rPr>
            </w:pPr>
            <w:r w:rsidRPr="002E4E4D">
              <w:rPr>
                <w:b/>
                <w:i/>
                <w:lang w:val="it-IT"/>
              </w:rPr>
              <w:t>(-1)</w:t>
            </w:r>
            <w:r w:rsidRPr="002E4E4D">
              <w:rPr>
                <w:b/>
                <w:i/>
                <w:lang w:val="it-IT"/>
              </w:rPr>
              <w:tab/>
              <w:t>All'articolo 11, il paragrafo 2 è sostituito dal seguente:</w:t>
            </w:r>
          </w:p>
        </w:tc>
      </w:tr>
      <w:tr w14:paraId="4EF96BB3"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1F6FA322" w14:textId="77777777">
            <w:pPr>
              <w:pStyle w:val="Normal6"/>
              <w:rPr>
                <w:lang w:val="it-IT"/>
              </w:rPr>
            </w:pPr>
            <w:r w:rsidRPr="002E4E4D">
              <w:rPr>
                <w:lang w:val="it-IT"/>
              </w:rPr>
              <w:t xml:space="preserve">2. A decorrere dal 29 maggio </w:t>
            </w:r>
            <w:r w:rsidRPr="002E4E4D">
              <w:rPr>
                <w:b/>
                <w:i/>
                <w:lang w:val="it-IT"/>
              </w:rPr>
              <w:t>2028</w:t>
            </w:r>
            <w:r w:rsidRPr="002E4E4D">
              <w:rPr>
                <w:lang w:val="it-IT"/>
              </w:rPr>
              <w:t>, gli Stati membri vietano la vendita o l'installazione di un sistema, di un componente o di un'entità tecnica indipendente destinati a essere installati su un veicolo di categoria M2, M3, N2, N3, o su un rimorchio della categoria O3 od O4 omologato ai sensi del presente regolamento, se il sistema, il componente o l'entità tecnica indipendente in questione non è omologato in conformità del presente regolamento.</w:t>
            </w:r>
          </w:p>
        </w:tc>
        <w:tc>
          <w:tcPr>
            <w:tcW w:w="4876" w:type="dxa"/>
            <w:hideMark/>
          </w:tcPr>
          <w:p w:rsidR="001939D3" w:rsidRPr="002E4E4D" w:rsidP="00E40003" w14:paraId="18D21842" w14:textId="4D611459">
            <w:pPr>
              <w:pStyle w:val="Normal6"/>
              <w:rPr>
                <w:szCs w:val="24"/>
                <w:lang w:val="it-IT"/>
              </w:rPr>
            </w:pPr>
            <w:r w:rsidRPr="002E4E4D">
              <w:rPr>
                <w:lang w:val="it-IT"/>
              </w:rPr>
              <w:t xml:space="preserve">"2. A decorrere dal 29 maggio </w:t>
            </w:r>
            <w:r w:rsidRPr="002E4E4D">
              <w:rPr>
                <w:b/>
                <w:i/>
                <w:lang w:val="it-IT"/>
              </w:rPr>
              <w:t>2033</w:t>
            </w:r>
            <w:r w:rsidRPr="002E4E4D">
              <w:rPr>
                <w:lang w:val="it-IT"/>
              </w:rPr>
              <w:t>, gli Stati membri vietano la vendita o l'installazione di un sistema, di un componente o di un'entità tecnica indipendente destinati a essere installati su un veicolo di categoria M2, M3, N2, N3, o su un rimorchio della categoria O3 od O4 omologato ai sensi del presente regolamento, se il sistema, il componente o l'entità tecnica indipendente in questione non è omologato in conformità del presente regolamento."</w:t>
            </w:r>
            <w:r w:rsidRPr="002E4E4D">
              <w:rPr>
                <w:b/>
                <w:i/>
                <w:lang w:val="it-IT"/>
              </w:rPr>
              <w:t xml:space="preserve"> </w:t>
            </w:r>
          </w:p>
        </w:tc>
      </w:tr>
    </w:tbl>
    <w:p w:rsidR="001939D3" w:rsidRPr="002E4E4D" w:rsidP="001939D3" w14:paraId="51A5960E"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587A83BB" w14:textId="77777777">
      <w:pPr>
        <w:pStyle w:val="CrossRef"/>
        <w:rPr>
          <w:lang w:val="it-IT"/>
        </w:rPr>
      </w:pPr>
      <w:r w:rsidRPr="002E4E4D">
        <w:rPr>
          <w:lang w:val="it-IT"/>
        </w:rPr>
        <w:t>(32024R1257)</w:t>
      </w:r>
    </w:p>
    <w:p w:rsidR="001939D3" w:rsidRPr="002E4E4D" w:rsidP="001939D3" w14:paraId="6F1C854E"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34330283" w14:textId="77777777">
      <w:pPr>
        <w:pStyle w:val="Normal12Italic"/>
        <w:rPr>
          <w:noProof w:val="0"/>
          <w:lang w:val="it-IT"/>
        </w:rPr>
      </w:pPr>
      <w:r w:rsidRPr="002E4E4D">
        <w:rPr>
          <w:noProof w:val="0"/>
          <w:lang w:val="it-IT"/>
        </w:rPr>
        <w:t xml:space="preserve">L'emendamento prevede ulteriori tempi di attuazione per le prescrizioni Euro 7 per i veicoli pesanti, al fine di agevolare un percorso di transizione efficace per tale settore. I costruttori di veicoli pesanti stanno investendo contemporaneamente ingenti risorse per conformarsi alle nuove prescrizioni in materia di emissioni e per lo sviluppo e la diffusione di tecnologie a basse e a zero emissioni. Ulteriori tempi di attuazione sosterrebbero gli investimenti negli obiettivi di decarbonizzazione, garantendo </w:t>
      </w:r>
      <w:r w:rsidRPr="002E4E4D">
        <w:rPr>
          <w:noProof w:val="0"/>
          <w:lang w:val="it-IT"/>
        </w:rPr>
        <w:t>nel contempo</w:t>
      </w:r>
      <w:r w:rsidRPr="002E4E4D">
        <w:rPr>
          <w:noProof w:val="0"/>
          <w:lang w:val="it-IT"/>
        </w:rPr>
        <w:t xml:space="preserve"> una preparazione sufficiente per l'attuazione delle misure e preservando la prevedibilità normativa.</w:t>
      </w:r>
    </w:p>
    <w:p w:rsidR="001939D3" w:rsidRPr="002E4E4D" w:rsidP="001939D3" w14:paraId="23F43B20" w14:textId="77777777">
      <w:r w:rsidRPr="002E4E4D">
        <w:rPr>
          <w:rStyle w:val="HideTWBExt"/>
          <w:noProof w:val="0"/>
        </w:rPr>
        <w:t>&lt;/Amend&gt;</w:t>
      </w:r>
    </w:p>
    <w:p w:rsidR="001939D3" w:rsidRPr="002E4E4D" w:rsidP="001939D3" w14:paraId="1D76E840"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189</w:t>
      </w:r>
      <w:r w:rsidRPr="002E4E4D">
        <w:rPr>
          <w:rStyle w:val="HideTWBExt"/>
          <w:noProof w:val="0"/>
          <w:lang w:val="it-IT"/>
        </w:rPr>
        <w:t>&lt;/NumAm&gt;</w:t>
      </w:r>
    </w:p>
    <w:p w:rsidR="001939D3" w:rsidRPr="002E4E4D" w:rsidP="001939D3" w14:paraId="75B89F76"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Jens </w:t>
      </w:r>
      <w:r w:rsidRPr="002E4E4D">
        <w:t>Gieseke</w:t>
      </w:r>
      <w:r w:rsidRPr="002E4E4D">
        <w:t xml:space="preserve">, Zala </w:t>
      </w:r>
      <w:r w:rsidRPr="002E4E4D">
        <w:t>Tomašič</w:t>
      </w:r>
      <w:r w:rsidRPr="002E4E4D">
        <w:t xml:space="preserve">, Angelika </w:t>
      </w:r>
      <w:r w:rsidRPr="002E4E4D">
        <w:t>Niebler</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46CA6542" w14:textId="77777777">
      <w:r w:rsidRPr="002E4E4D">
        <w:rPr>
          <w:rStyle w:val="HideTWBExt"/>
          <w:noProof w:val="0"/>
        </w:rPr>
        <w:t>&lt;/RepeatBlock-By&gt;</w:t>
      </w:r>
    </w:p>
    <w:p w:rsidR="001939D3" w:rsidRPr="002E4E4D" w:rsidP="001939D3" w14:paraId="5D9B6453"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2D64ABB4" w14:textId="77777777">
      <w:pPr>
        <w:pStyle w:val="NormalBold"/>
      </w:pPr>
      <w:r w:rsidRPr="002E4E4D">
        <w:rPr>
          <w:rStyle w:val="HideTWBExt"/>
          <w:noProof w:val="0"/>
        </w:rPr>
        <w:t>&lt;Article&gt;</w:t>
      </w:r>
      <w:r w:rsidRPr="002E4E4D">
        <w:t>Articolo 4 – comma 1 – punto -1 (nuovo)</w:t>
      </w:r>
      <w:r w:rsidRPr="002E4E4D">
        <w:rPr>
          <w:rStyle w:val="HideTWBExt"/>
          <w:noProof w:val="0"/>
        </w:rPr>
        <w:t>&lt;/Article&gt;</w:t>
      </w:r>
    </w:p>
    <w:p w:rsidR="001939D3" w:rsidRPr="002E4E4D" w:rsidP="001939D3" w14:paraId="0A1BF348"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6D50D14B" w14:textId="77777777">
      <w:r w:rsidRPr="002E4E4D">
        <w:rPr>
          <w:rStyle w:val="HideTWBExt"/>
          <w:noProof w:val="0"/>
        </w:rPr>
        <w:t>&lt;Article2&gt;</w:t>
      </w:r>
      <w:r w:rsidRPr="002E4E4D">
        <w:t>Articolo 11 – paragrafo 6</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6C471AA"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507A16AB" w14:textId="77777777">
            <w:pPr>
              <w:keepNext/>
            </w:pPr>
          </w:p>
        </w:tc>
      </w:tr>
      <w:tr w14:paraId="7879321C"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694974E6" w14:textId="77777777">
            <w:pPr>
              <w:pStyle w:val="ColumnHeading"/>
              <w:keepNext/>
              <w:rPr>
                <w:lang w:val="it-IT"/>
              </w:rPr>
            </w:pPr>
            <w:r w:rsidRPr="002E4E4D">
              <w:rPr>
                <w:lang w:val="it-IT"/>
              </w:rPr>
              <w:t>Testo in vigore</w:t>
            </w:r>
          </w:p>
        </w:tc>
        <w:tc>
          <w:tcPr>
            <w:tcW w:w="4876" w:type="dxa"/>
            <w:hideMark/>
          </w:tcPr>
          <w:p w:rsidR="001939D3" w:rsidRPr="002E4E4D" w:rsidP="00E40003" w14:paraId="42169C5B" w14:textId="77777777">
            <w:pPr>
              <w:pStyle w:val="ColumnHeading"/>
              <w:keepNext/>
              <w:rPr>
                <w:lang w:val="it-IT"/>
              </w:rPr>
            </w:pPr>
            <w:r w:rsidRPr="002E4E4D">
              <w:rPr>
                <w:lang w:val="it-IT"/>
              </w:rPr>
              <w:t>Emendamento</w:t>
            </w:r>
          </w:p>
        </w:tc>
      </w:tr>
      <w:tr w14:paraId="6BBE20E7"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5C846151" w14:textId="77777777">
            <w:pPr>
              <w:pStyle w:val="Normal6"/>
              <w:rPr>
                <w:lang w:val="it-IT"/>
              </w:rPr>
            </w:pPr>
          </w:p>
        </w:tc>
        <w:tc>
          <w:tcPr>
            <w:tcW w:w="4876" w:type="dxa"/>
            <w:hideMark/>
          </w:tcPr>
          <w:p w:rsidR="001939D3" w:rsidRPr="002E4E4D" w:rsidP="00E40003" w14:paraId="5D965816" w14:textId="77777777">
            <w:pPr>
              <w:pStyle w:val="Normal6"/>
              <w:rPr>
                <w:szCs w:val="24"/>
                <w:lang w:val="it-IT"/>
              </w:rPr>
            </w:pPr>
            <w:r w:rsidRPr="002E4E4D">
              <w:rPr>
                <w:b/>
                <w:i/>
                <w:lang w:val="it-IT"/>
              </w:rPr>
              <w:t>(-1)</w:t>
            </w:r>
            <w:r w:rsidRPr="002E4E4D">
              <w:rPr>
                <w:b/>
                <w:i/>
                <w:lang w:val="it-IT"/>
              </w:rPr>
              <w:tab/>
              <w:t>all'articolo 11, il paragrafo 6 è sostituito dal seguente:</w:t>
            </w:r>
          </w:p>
        </w:tc>
      </w:tr>
      <w:tr w14:paraId="11FCF106"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780120BF" w14:textId="77777777">
            <w:pPr>
              <w:pStyle w:val="Normal6"/>
              <w:rPr>
                <w:lang w:val="it-IT"/>
              </w:rPr>
            </w:pPr>
            <w:r w:rsidRPr="002E4E4D">
              <w:rPr>
                <w:lang w:val="it-IT"/>
              </w:rPr>
              <w:t xml:space="preserve">6. A decorrere dal 1° aprile </w:t>
            </w:r>
            <w:r w:rsidRPr="002E4E4D">
              <w:rPr>
                <w:b/>
                <w:i/>
                <w:lang w:val="it-IT"/>
              </w:rPr>
              <w:t>2032</w:t>
            </w:r>
            <w:r w:rsidRPr="002E4E4D">
              <w:rPr>
                <w:lang w:val="it-IT"/>
              </w:rPr>
              <w:t>, le autorità nazionali rilasciano l'omologazione UE per un componente o un'entità tecnica indipendente solo ai nuovi tipi di pneumatici di classe C</w:t>
            </w:r>
            <w:r w:rsidRPr="002E4E4D">
              <w:rPr>
                <w:vertAlign w:val="subscript"/>
                <w:lang w:val="it-IT"/>
              </w:rPr>
              <w:t>3</w:t>
            </w:r>
            <w:r w:rsidRPr="002E4E4D">
              <w:rPr>
                <w:lang w:val="it-IT"/>
              </w:rPr>
              <w:t xml:space="preserve"> conformi al presente regolamento.</w:t>
            </w:r>
          </w:p>
        </w:tc>
        <w:tc>
          <w:tcPr>
            <w:tcW w:w="4876" w:type="dxa"/>
            <w:hideMark/>
          </w:tcPr>
          <w:p w:rsidR="001939D3" w:rsidRPr="002E4E4D" w:rsidP="00E40003" w14:paraId="5E522FB4" w14:textId="77777777">
            <w:pPr>
              <w:pStyle w:val="Normal6"/>
              <w:rPr>
                <w:bCs/>
                <w:iCs/>
                <w:szCs w:val="24"/>
                <w:lang w:val="it-IT"/>
              </w:rPr>
            </w:pPr>
            <w:r w:rsidRPr="002E4E4D">
              <w:rPr>
                <w:lang w:val="it-IT"/>
              </w:rPr>
              <w:t xml:space="preserve">"6. A decorrere dal 1° aprile </w:t>
            </w:r>
            <w:r w:rsidRPr="002E4E4D">
              <w:rPr>
                <w:b/>
                <w:i/>
                <w:lang w:val="it-IT"/>
              </w:rPr>
              <w:t>2034</w:t>
            </w:r>
            <w:r w:rsidRPr="002E4E4D">
              <w:rPr>
                <w:lang w:val="it-IT"/>
              </w:rPr>
              <w:t>, le autorità nazionali rilasciano l'omologazione UE per un componente o un'entità tecnica indipendente solo ai nuovi tipi di pneumatici di classe C</w:t>
            </w:r>
            <w:r w:rsidRPr="002E4E4D">
              <w:rPr>
                <w:vertAlign w:val="subscript"/>
                <w:lang w:val="it-IT"/>
              </w:rPr>
              <w:t>3</w:t>
            </w:r>
            <w:r w:rsidRPr="002E4E4D">
              <w:rPr>
                <w:lang w:val="it-IT"/>
              </w:rPr>
              <w:t xml:space="preserve"> conformi al presente regolamento. </w:t>
            </w:r>
          </w:p>
        </w:tc>
      </w:tr>
      <w:tr w14:paraId="2589EFF4"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2FB7247C" w14:textId="77777777">
            <w:pPr>
              <w:pStyle w:val="Normal6"/>
              <w:rPr>
                <w:lang w:val="it-IT"/>
              </w:rPr>
            </w:pPr>
            <w:r w:rsidRPr="002E4E4D">
              <w:rPr>
                <w:lang w:val="it-IT"/>
              </w:rPr>
              <w:t xml:space="preserve">A decorrere dal 1° aprile </w:t>
            </w:r>
            <w:r w:rsidRPr="002E4E4D">
              <w:rPr>
                <w:b/>
                <w:i/>
                <w:lang w:val="it-IT"/>
              </w:rPr>
              <w:t>2034</w:t>
            </w:r>
            <w:r w:rsidRPr="002E4E4D">
              <w:rPr>
                <w:lang w:val="it-IT"/>
              </w:rPr>
              <w:t>, le autorità nazionali vietano l'immissione sul mercato di pneumatici di classe C</w:t>
            </w:r>
            <w:r w:rsidRPr="002E4E4D">
              <w:rPr>
                <w:vertAlign w:val="subscript"/>
                <w:lang w:val="it-IT"/>
              </w:rPr>
              <w:t>3</w:t>
            </w:r>
            <w:r w:rsidRPr="002E4E4D">
              <w:rPr>
                <w:lang w:val="it-IT"/>
              </w:rPr>
              <w:t xml:space="preserve"> non conformi al presente regolamento e vietano l'immatricolazione di veicoli nuovi dotati di pneumatici di classe C</w:t>
            </w:r>
            <w:r w:rsidRPr="002E4E4D">
              <w:rPr>
                <w:vertAlign w:val="subscript"/>
                <w:lang w:val="it-IT"/>
              </w:rPr>
              <w:t>3</w:t>
            </w:r>
            <w:r w:rsidRPr="002E4E4D">
              <w:rPr>
                <w:lang w:val="it-IT"/>
              </w:rPr>
              <w:t xml:space="preserve"> se gli pneumatici non sono conformi al presente regolamento.</w:t>
            </w:r>
          </w:p>
        </w:tc>
        <w:tc>
          <w:tcPr>
            <w:tcW w:w="4876" w:type="dxa"/>
            <w:hideMark/>
          </w:tcPr>
          <w:p w:rsidR="001939D3" w:rsidRPr="002E4E4D" w:rsidP="00E40003" w14:paraId="1FFF7075" w14:textId="77777777">
            <w:pPr>
              <w:pStyle w:val="Normal6"/>
              <w:rPr>
                <w:b/>
                <w:i/>
                <w:lang w:val="it-IT"/>
              </w:rPr>
            </w:pPr>
            <w:r w:rsidRPr="002E4E4D">
              <w:rPr>
                <w:lang w:val="it-IT"/>
              </w:rPr>
              <w:t xml:space="preserve">A decorrere dal 1° aprile </w:t>
            </w:r>
            <w:r w:rsidRPr="002E4E4D">
              <w:rPr>
                <w:b/>
                <w:i/>
                <w:lang w:val="it-IT"/>
              </w:rPr>
              <w:t>2036</w:t>
            </w:r>
            <w:r w:rsidRPr="002E4E4D">
              <w:rPr>
                <w:lang w:val="it-IT"/>
              </w:rPr>
              <w:t>, le autorità nazionali vietano l'immissione sul mercato di pneumatici di classe C</w:t>
            </w:r>
            <w:r w:rsidRPr="002E4E4D">
              <w:rPr>
                <w:vertAlign w:val="subscript"/>
                <w:lang w:val="it-IT"/>
              </w:rPr>
              <w:t>3</w:t>
            </w:r>
            <w:r w:rsidRPr="002E4E4D">
              <w:rPr>
                <w:lang w:val="it-IT"/>
              </w:rPr>
              <w:t xml:space="preserve"> non conformi al presente regolamento e vietano l'immatricolazione di veicoli nuovi dotati di pneumatici di classe C</w:t>
            </w:r>
            <w:r w:rsidRPr="002E4E4D">
              <w:rPr>
                <w:vertAlign w:val="subscript"/>
                <w:lang w:val="it-IT"/>
              </w:rPr>
              <w:t>3</w:t>
            </w:r>
            <w:r w:rsidRPr="002E4E4D">
              <w:rPr>
                <w:lang w:val="it-IT"/>
              </w:rPr>
              <w:t xml:space="preserve"> se gli pneumatici non sono conformi al presente regolamento. </w:t>
            </w:r>
          </w:p>
        </w:tc>
      </w:tr>
      <w:tr w14:paraId="44E88A40"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37C72701" w14:textId="77777777">
            <w:pPr>
              <w:pStyle w:val="Normal6"/>
              <w:rPr>
                <w:lang w:val="it-IT"/>
              </w:rPr>
            </w:pPr>
            <w:r w:rsidRPr="002E4E4D">
              <w:rPr>
                <w:lang w:val="it-IT"/>
              </w:rPr>
              <w:t>Gli pneumatici di classe C</w:t>
            </w:r>
            <w:r w:rsidRPr="002E4E4D">
              <w:rPr>
                <w:vertAlign w:val="subscript"/>
                <w:lang w:val="it-IT"/>
              </w:rPr>
              <w:t>3</w:t>
            </w:r>
            <w:r w:rsidRPr="002E4E4D">
              <w:rPr>
                <w:lang w:val="it-IT"/>
              </w:rPr>
              <w:t xml:space="preserve"> non conformi al presente regolamento possono continuare a essere immessi sul mercato fino al 31 marzo </w:t>
            </w:r>
            <w:r w:rsidRPr="002E4E4D">
              <w:rPr>
                <w:b/>
                <w:i/>
                <w:lang w:val="it-IT"/>
              </w:rPr>
              <w:t>2036</w:t>
            </w:r>
            <w:r w:rsidRPr="002E4E4D">
              <w:rPr>
                <w:lang w:val="it-IT"/>
              </w:rPr>
              <w:t>.</w:t>
            </w:r>
          </w:p>
        </w:tc>
        <w:tc>
          <w:tcPr>
            <w:tcW w:w="4876" w:type="dxa"/>
            <w:hideMark/>
          </w:tcPr>
          <w:p w:rsidR="001939D3" w:rsidRPr="002E4E4D" w:rsidP="00E40003" w14:paraId="6E301027" w14:textId="77777777">
            <w:pPr>
              <w:pStyle w:val="Normal6"/>
              <w:rPr>
                <w:b/>
                <w:i/>
                <w:lang w:val="it-IT"/>
              </w:rPr>
            </w:pPr>
            <w:r w:rsidRPr="002E4E4D">
              <w:rPr>
                <w:lang w:val="it-IT"/>
              </w:rPr>
              <w:t>Gli pneumatici di classe C</w:t>
            </w:r>
            <w:r w:rsidRPr="002E4E4D">
              <w:rPr>
                <w:vertAlign w:val="subscript"/>
                <w:lang w:val="it-IT"/>
              </w:rPr>
              <w:t>3</w:t>
            </w:r>
            <w:r w:rsidRPr="002E4E4D">
              <w:rPr>
                <w:lang w:val="it-IT"/>
              </w:rPr>
              <w:t xml:space="preserve"> non conformi al presente regolamento possono continuare a essere immessi sul mercato fino al 31 marzo </w:t>
            </w:r>
            <w:r w:rsidRPr="002E4E4D">
              <w:rPr>
                <w:b/>
                <w:i/>
                <w:lang w:val="it-IT"/>
              </w:rPr>
              <w:t>2038</w:t>
            </w:r>
            <w:r w:rsidRPr="002E4E4D">
              <w:rPr>
                <w:lang w:val="it-IT"/>
              </w:rPr>
              <w:t>."</w:t>
            </w:r>
          </w:p>
        </w:tc>
      </w:tr>
    </w:tbl>
    <w:p w:rsidR="001939D3" w:rsidRPr="002E4E4D" w:rsidP="001939D3" w14:paraId="280C8A40"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04207A4B" w14:textId="77777777">
      <w:pPr>
        <w:pStyle w:val="CrossRef"/>
        <w:rPr>
          <w:lang w:val="it-IT"/>
        </w:rPr>
      </w:pPr>
      <w:r w:rsidRPr="002E4E4D">
        <w:rPr>
          <w:lang w:val="it-IT"/>
        </w:rPr>
        <w:t>(32024R1257)</w:t>
      </w:r>
    </w:p>
    <w:p w:rsidR="001939D3" w:rsidRPr="002E4E4D" w:rsidP="001939D3" w14:paraId="6D0035D5"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3C1E1B20" w14:textId="77777777">
      <w:pPr>
        <w:pStyle w:val="Normal12Italic"/>
        <w:rPr>
          <w:noProof w:val="0"/>
          <w:lang w:val="it-IT"/>
        </w:rPr>
      </w:pPr>
      <w:r w:rsidRPr="002E4E4D">
        <w:rPr>
          <w:noProof w:val="0"/>
          <w:lang w:val="it-IT"/>
        </w:rPr>
        <w:t>L'emendamento ha lo scopo di garantire un calendario di attuazione realistico per gli pneumatici di classe C3 prorogando di due anni i termini di cui all'articolo 11, paragrafo 6, e all'articolo 15, paragrafi 2 e 3, del regolamento (UE) 2024/1257. I lavori sugli pneumatici di classe C1 hanno dimostrato la complessità dello sviluppo di metodi di prova, limiti di prestazione e disposizioni in materia di equivalenza. Poiché un lavoro simile per gli pneumatici di classe C3 sta già subendo ritardi a causa di queste sfide, l'attuale calendario non è più considerato fattibile e dovrebbe essere adeguato di conseguenza.</w:t>
      </w:r>
    </w:p>
    <w:p w:rsidR="001939D3" w:rsidRPr="002E4E4D" w:rsidP="001939D3" w14:paraId="6A036015" w14:textId="77777777">
      <w:r w:rsidRPr="002E4E4D">
        <w:rPr>
          <w:rStyle w:val="HideTWBExt"/>
          <w:noProof w:val="0"/>
        </w:rPr>
        <w:t>&lt;/Amend&gt;</w:t>
      </w:r>
    </w:p>
    <w:p w:rsidR="001939D3" w:rsidRPr="002E4E4D" w:rsidP="001939D3" w14:paraId="4BCFD43D"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190</w:t>
      </w:r>
      <w:r w:rsidRPr="002E4E4D">
        <w:rPr>
          <w:rStyle w:val="HideTWBExt"/>
          <w:noProof w:val="0"/>
          <w:lang w:val="it-IT"/>
        </w:rPr>
        <w:t>&lt;/NumAm&gt;</w:t>
      </w:r>
    </w:p>
    <w:p w:rsidR="001939D3" w:rsidRPr="002E4E4D" w:rsidP="001939D3" w14:paraId="7F0E0D89" w14:textId="77777777">
      <w:pPr>
        <w:pStyle w:val="NormalBold"/>
      </w:pPr>
      <w:r w:rsidRPr="002E4E4D">
        <w:rPr>
          <w:rStyle w:val="HideTWBExt"/>
          <w:noProof w:val="0"/>
        </w:rPr>
        <w:t>&lt;RepeatBlock-By&gt;&lt;Members&gt;</w:t>
      </w:r>
      <w:r w:rsidRPr="002E4E4D">
        <w:t xml:space="preserve">Stefano Cavedagna, Denis Nesci, Daniele Polato, Alexandr </w:t>
      </w:r>
      <w:r w:rsidRPr="002E4E4D">
        <w:t>Vondra</w:t>
      </w:r>
      <w:r w:rsidRPr="002E4E4D">
        <w:t xml:space="preserve">, Nicola Procaccini, Antonella Sberna, Pietro Fiocchi, Michele Picaro, Paolo </w:t>
      </w:r>
      <w:r w:rsidRPr="002E4E4D">
        <w:t>Inselvini</w:t>
      </w:r>
      <w:r w:rsidRPr="002E4E4D">
        <w:t>, Carlo Fidanza, Alberico Gambino, Carlo Ciccioli</w:t>
      </w:r>
      <w:r w:rsidRPr="002E4E4D">
        <w:rPr>
          <w:rStyle w:val="HideTWBExt"/>
          <w:noProof w:val="0"/>
        </w:rPr>
        <w:t>&lt;/Members&gt;</w:t>
      </w:r>
    </w:p>
    <w:p w:rsidR="001939D3" w:rsidRPr="002E4E4D" w:rsidP="001939D3" w14:paraId="592A37C1" w14:textId="77777777">
      <w:r w:rsidRPr="002E4E4D">
        <w:rPr>
          <w:rStyle w:val="HideTWBExt"/>
          <w:noProof w:val="0"/>
        </w:rPr>
        <w:t>&lt;/RepeatBlock-By&gt;</w:t>
      </w:r>
    </w:p>
    <w:p w:rsidR="001939D3" w:rsidRPr="002E4E4D" w:rsidP="001939D3" w14:paraId="43A9D209"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64EB84D3" w14:textId="77777777">
      <w:pPr>
        <w:pStyle w:val="NormalBold"/>
      </w:pPr>
      <w:r w:rsidRPr="002E4E4D">
        <w:rPr>
          <w:rStyle w:val="HideTWBExt"/>
          <w:noProof w:val="0"/>
        </w:rPr>
        <w:t>&lt;Article&gt;</w:t>
      </w:r>
      <w:r w:rsidRPr="002E4E4D">
        <w:t>Articolo 4 – comma 1 – punto -1 (nuovo)</w:t>
      </w:r>
      <w:r w:rsidRPr="002E4E4D">
        <w:rPr>
          <w:rStyle w:val="HideTWBExt"/>
          <w:noProof w:val="0"/>
        </w:rPr>
        <w:t>&lt;/Article&gt;</w:t>
      </w:r>
    </w:p>
    <w:p w:rsidR="001939D3" w:rsidRPr="002E4E4D" w:rsidP="001939D3" w14:paraId="3A537F86"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30500E99" w14:textId="77777777">
      <w:r w:rsidRPr="002E4E4D">
        <w:rPr>
          <w:rStyle w:val="HideTWBExt"/>
          <w:noProof w:val="0"/>
        </w:rPr>
        <w:t>&lt;Article2&gt;</w:t>
      </w:r>
      <w:r w:rsidRPr="002E4E4D">
        <w:t>Articolo 14 – paragrafo 3 – parte introduttiva</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40225D90"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0A4CD209" w14:textId="77777777">
            <w:pPr>
              <w:keepNext/>
            </w:pPr>
          </w:p>
        </w:tc>
      </w:tr>
      <w:tr w14:paraId="0A2BA7CA"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016C434B" w14:textId="77777777">
            <w:pPr>
              <w:pStyle w:val="ColumnHeading"/>
              <w:keepNext/>
              <w:rPr>
                <w:lang w:val="it-IT"/>
              </w:rPr>
            </w:pPr>
            <w:r w:rsidRPr="002E4E4D">
              <w:rPr>
                <w:lang w:val="it-IT"/>
              </w:rPr>
              <w:t>Testo in vigore</w:t>
            </w:r>
          </w:p>
        </w:tc>
        <w:tc>
          <w:tcPr>
            <w:tcW w:w="4876" w:type="dxa"/>
            <w:hideMark/>
          </w:tcPr>
          <w:p w:rsidR="001939D3" w:rsidRPr="002E4E4D" w:rsidP="00E40003" w14:paraId="315E4FE4" w14:textId="77777777">
            <w:pPr>
              <w:pStyle w:val="ColumnHeading"/>
              <w:keepNext/>
              <w:rPr>
                <w:lang w:val="it-IT"/>
              </w:rPr>
            </w:pPr>
            <w:r w:rsidRPr="002E4E4D">
              <w:rPr>
                <w:lang w:val="it-IT"/>
              </w:rPr>
              <w:t>Emendamento</w:t>
            </w:r>
          </w:p>
        </w:tc>
      </w:tr>
      <w:tr w14:paraId="7A7C7D34"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47D093B6" w14:textId="77777777">
            <w:pPr>
              <w:pStyle w:val="Normal6"/>
              <w:rPr>
                <w:lang w:val="it-IT"/>
              </w:rPr>
            </w:pPr>
          </w:p>
        </w:tc>
        <w:tc>
          <w:tcPr>
            <w:tcW w:w="4876" w:type="dxa"/>
            <w:hideMark/>
          </w:tcPr>
          <w:p w:rsidR="001939D3" w:rsidRPr="002E4E4D" w:rsidP="00E40003" w14:paraId="27BF8C77" w14:textId="77777777">
            <w:pPr>
              <w:pStyle w:val="Normal6"/>
              <w:rPr>
                <w:szCs w:val="24"/>
                <w:lang w:val="it-IT"/>
              </w:rPr>
            </w:pPr>
            <w:r w:rsidRPr="002E4E4D">
              <w:rPr>
                <w:b/>
                <w:i/>
                <w:lang w:val="it-IT"/>
              </w:rPr>
              <w:t>(-1)</w:t>
            </w:r>
            <w:r w:rsidRPr="002E4E4D">
              <w:rPr>
                <w:b/>
                <w:i/>
                <w:lang w:val="it-IT"/>
              </w:rPr>
              <w:tab/>
              <w:t>all'articolo 14, il paragrafo 3 è così modificato:</w:t>
            </w:r>
          </w:p>
        </w:tc>
      </w:tr>
      <w:tr w14:paraId="1CF4ED50"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14DC3B24" w14:textId="77777777">
            <w:pPr>
              <w:pStyle w:val="Normal6"/>
              <w:rPr>
                <w:lang w:val="it-IT"/>
              </w:rPr>
            </w:pPr>
          </w:p>
        </w:tc>
        <w:tc>
          <w:tcPr>
            <w:tcW w:w="4876" w:type="dxa"/>
            <w:hideMark/>
          </w:tcPr>
          <w:p w:rsidR="001939D3" w:rsidRPr="002E4E4D" w:rsidP="00E40003" w14:paraId="5FD5824F" w14:textId="77777777">
            <w:pPr>
              <w:pStyle w:val="Normal6"/>
              <w:rPr>
                <w:szCs w:val="24"/>
                <w:lang w:val="it-IT"/>
              </w:rPr>
            </w:pPr>
            <w:r w:rsidRPr="002E4E4D">
              <w:rPr>
                <w:lang w:val="it-IT"/>
              </w:rPr>
              <w:t>"</w:t>
            </w:r>
            <w:r w:rsidRPr="002E4E4D">
              <w:rPr>
                <w:b/>
                <w:i/>
                <w:lang w:val="it-IT"/>
              </w:rPr>
              <w:t xml:space="preserve">a) al paragrafo 3, il paragrafo introduttivo è sostituito dal seguente: </w:t>
            </w:r>
          </w:p>
        </w:tc>
      </w:tr>
      <w:tr w14:paraId="7FF737F2"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7B40DD04" w14:textId="77777777">
            <w:pPr>
              <w:pStyle w:val="Normal6"/>
              <w:rPr>
                <w:lang w:val="it-IT"/>
              </w:rPr>
            </w:pPr>
            <w:r w:rsidRPr="002E4E4D">
              <w:rPr>
                <w:lang w:val="it-IT"/>
              </w:rPr>
              <w:t xml:space="preserve">3. La Commissione </w:t>
            </w:r>
            <w:r w:rsidRPr="002E4E4D">
              <w:rPr>
                <w:b/>
                <w:i/>
                <w:lang w:val="it-IT"/>
              </w:rPr>
              <w:t>adotta</w:t>
            </w:r>
            <w:r w:rsidRPr="002E4E4D">
              <w:rPr>
                <w:lang w:val="it-IT"/>
              </w:rPr>
              <w:t xml:space="preserve"> atti di esecuzione per stabilire le procedure e le metodologie di prova, le disposizioni amministrative, le procedure e le metodologie per la modifica e l'estensione delle omologazioni in relazione alle emissioni e l'accesso ai dati, le prescrizioni in materia di documentazione e i modelli per l'omologazione in relazione alle emissioni, la conformità della produzione, la conformità in servizio e la vigilanza del mercato per tutti i seguenti aspetti:</w:t>
            </w:r>
          </w:p>
        </w:tc>
        <w:tc>
          <w:tcPr>
            <w:tcW w:w="4876" w:type="dxa"/>
            <w:hideMark/>
          </w:tcPr>
          <w:p w:rsidR="001939D3" w:rsidRPr="002E4E4D" w:rsidP="00E40003" w14:paraId="026BE32F" w14:textId="205678F8">
            <w:pPr>
              <w:pStyle w:val="Normal6"/>
              <w:rPr>
                <w:szCs w:val="24"/>
                <w:lang w:val="it-IT"/>
              </w:rPr>
            </w:pPr>
            <w:r w:rsidRPr="002E4E4D">
              <w:rPr>
                <w:lang w:val="it-IT"/>
              </w:rPr>
              <w:t xml:space="preserve">"3. La Commissione </w:t>
            </w:r>
            <w:r w:rsidRPr="002E4E4D">
              <w:rPr>
                <w:b/>
                <w:i/>
                <w:lang w:val="it-IT"/>
              </w:rPr>
              <w:t>può adottare</w:t>
            </w:r>
            <w:r w:rsidRPr="002E4E4D">
              <w:rPr>
                <w:lang w:val="it-IT"/>
              </w:rPr>
              <w:t xml:space="preserve"> atti di esecuzione per stabilire le procedure e le metodologie di prova, le disposizioni amministrative, le procedure e le metodologie per la modifica e l'estensione delle omologazioni in relazione alle emissioni e l'accesso ai dati, le prescrizioni in materia di documentazione e i modelli per l'omologazione in relazione alle emissioni, la conformità della produzione, la conformità in servizio e la vigilanza del mercato per tutti i seguenti aspetti:"</w:t>
            </w:r>
            <w:r w:rsidRPr="002E4E4D">
              <w:rPr>
                <w:b/>
                <w:i/>
                <w:lang w:val="it-IT"/>
              </w:rPr>
              <w:t xml:space="preserve"> </w:t>
            </w:r>
          </w:p>
        </w:tc>
      </w:tr>
    </w:tbl>
    <w:p w:rsidR="001939D3" w:rsidRPr="002E4E4D" w:rsidP="001939D3" w14:paraId="4A2A2FC2"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4F770529" w14:textId="77777777">
      <w:pPr>
        <w:pStyle w:val="CrossRef"/>
        <w:rPr>
          <w:lang w:val="it-IT"/>
        </w:rPr>
      </w:pPr>
      <w:r w:rsidRPr="002E4E4D">
        <w:rPr>
          <w:lang w:val="it-IT"/>
        </w:rPr>
        <w:t>(32024R1257)</w:t>
      </w:r>
    </w:p>
    <w:p w:rsidR="001939D3" w:rsidRPr="002E4E4D" w:rsidP="001939D3" w14:paraId="240DCE03"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40A513F2" w14:textId="77777777">
      <w:pPr>
        <w:pStyle w:val="Normal12Italic"/>
        <w:rPr>
          <w:noProof w:val="0"/>
          <w:lang w:val="it-IT"/>
        </w:rPr>
      </w:pPr>
      <w:r w:rsidRPr="002E4E4D">
        <w:rPr>
          <w:noProof w:val="0"/>
          <w:lang w:val="it-IT"/>
        </w:rPr>
        <w:t xml:space="preserve">Tali emendamenti mirano a introdurre una moratoria di cinque anni sull'applicazione degli Euro 7 per i veicoli pesanti. L'obiettivo è consentire ai costruttori di concentrare gli investimenti sulla decarbonizzazione del trasporto pesante di merci e passeggeri, in linea con gli obiettivi climatici e di CO2 dell'UE, garantendo </w:t>
      </w:r>
      <w:r w:rsidRPr="002E4E4D">
        <w:rPr>
          <w:noProof w:val="0"/>
          <w:lang w:val="it-IT"/>
        </w:rPr>
        <w:t>nel contempo</w:t>
      </w:r>
      <w:r w:rsidRPr="002E4E4D">
        <w:rPr>
          <w:noProof w:val="0"/>
          <w:lang w:val="it-IT"/>
        </w:rPr>
        <w:t xml:space="preserve"> che la Commissione continui a preparare i necessari atti di esecuzione per garantire all'industria certezza giuridica e tempi di consegna adeguati.</w:t>
      </w:r>
    </w:p>
    <w:p w:rsidR="001939D3" w:rsidRPr="002E4E4D" w:rsidP="001939D3" w14:paraId="17FAF000" w14:textId="77777777">
      <w:r w:rsidRPr="002E4E4D">
        <w:rPr>
          <w:rStyle w:val="HideTWBExt"/>
          <w:noProof w:val="0"/>
        </w:rPr>
        <w:t>&lt;/Amend&gt;</w:t>
      </w:r>
    </w:p>
    <w:p w:rsidR="001939D3" w:rsidRPr="002E4E4D" w:rsidP="001939D3" w14:paraId="6BE78BAB"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191</w:t>
      </w:r>
      <w:r w:rsidRPr="002E4E4D">
        <w:rPr>
          <w:rStyle w:val="HideTWBExt"/>
          <w:noProof w:val="0"/>
          <w:lang w:val="it-IT"/>
        </w:rPr>
        <w:t>&lt;/NumAm&gt;</w:t>
      </w:r>
    </w:p>
    <w:p w:rsidR="001939D3" w:rsidRPr="002E4E4D" w:rsidP="001939D3" w14:paraId="2CE60387"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Jan</w:t>
      </w:r>
      <w:r w:rsidRPr="002E4E4D">
        <w:t xml:space="preserve">-Christoph </w:t>
      </w:r>
      <w:r w:rsidRPr="002E4E4D">
        <w:t>Oetjen</w:t>
      </w:r>
      <w:r w:rsidRPr="002E4E4D">
        <w:t xml:space="preserve">, Andreas Glück, </w:t>
      </w:r>
      <w:r w:rsidRPr="002E4E4D">
        <w:t>Svenja</w:t>
      </w:r>
      <w:r w:rsidRPr="002E4E4D">
        <w:t xml:space="preserve"> Hahn, Marjan </w:t>
      </w:r>
      <w:r w:rsidRPr="002E4E4D">
        <w:t>Šarec</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0F2214CF" w14:textId="77777777">
      <w:r w:rsidRPr="002E4E4D">
        <w:rPr>
          <w:rStyle w:val="HideTWBExt"/>
          <w:noProof w:val="0"/>
        </w:rPr>
        <w:t>&lt;/RepeatBlock-By&gt;</w:t>
      </w:r>
    </w:p>
    <w:p w:rsidR="001939D3" w:rsidRPr="002E4E4D" w:rsidP="001939D3" w14:paraId="2984F69C"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6CF574FE" w14:textId="77777777">
      <w:pPr>
        <w:pStyle w:val="NormalBold"/>
      </w:pPr>
      <w:r w:rsidRPr="002E4E4D">
        <w:rPr>
          <w:rStyle w:val="HideTWBExt"/>
          <w:noProof w:val="0"/>
        </w:rPr>
        <w:t>&lt;Article&gt;</w:t>
      </w:r>
      <w:r w:rsidRPr="002E4E4D">
        <w:t>Articolo 4 – comma 1 – punto -1 (nuovo)</w:t>
      </w:r>
      <w:r w:rsidRPr="002E4E4D">
        <w:rPr>
          <w:rStyle w:val="HideTWBExt"/>
          <w:noProof w:val="0"/>
        </w:rPr>
        <w:t>&lt;/Article&gt;</w:t>
      </w:r>
    </w:p>
    <w:p w:rsidR="001939D3" w:rsidRPr="002E4E4D" w:rsidP="001939D3" w14:paraId="1F962890"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5E9EF28E" w14:textId="77777777">
      <w:r w:rsidRPr="002E4E4D">
        <w:rPr>
          <w:rStyle w:val="HideTWBExt"/>
          <w:noProof w:val="0"/>
        </w:rPr>
        <w:t>&lt;Article2&gt;</w:t>
      </w:r>
      <w:r w:rsidRPr="002E4E4D">
        <w:t>Articolo 14 – paragrafo 3 – punto 3 – lettera m bis (nuova)</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943C1BE"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12CC0E0D" w14:textId="77777777">
            <w:pPr>
              <w:keepNext/>
            </w:pPr>
          </w:p>
        </w:tc>
      </w:tr>
      <w:tr w14:paraId="559FEFAD"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776C78A0" w14:textId="77777777">
            <w:pPr>
              <w:pStyle w:val="ColumnHeading"/>
              <w:keepNext/>
              <w:rPr>
                <w:lang w:val="it-IT"/>
              </w:rPr>
            </w:pPr>
            <w:r w:rsidRPr="002E4E4D">
              <w:rPr>
                <w:lang w:val="it-IT"/>
              </w:rPr>
              <w:t>Testo in vigore</w:t>
            </w:r>
          </w:p>
        </w:tc>
        <w:tc>
          <w:tcPr>
            <w:tcW w:w="4876" w:type="dxa"/>
            <w:hideMark/>
          </w:tcPr>
          <w:p w:rsidR="001939D3" w:rsidRPr="002E4E4D" w:rsidP="00E40003" w14:paraId="175C93D4" w14:textId="77777777">
            <w:pPr>
              <w:pStyle w:val="ColumnHeading"/>
              <w:keepNext/>
              <w:rPr>
                <w:lang w:val="it-IT"/>
              </w:rPr>
            </w:pPr>
            <w:r w:rsidRPr="002E4E4D">
              <w:rPr>
                <w:lang w:val="it-IT"/>
              </w:rPr>
              <w:t>Emendamento</w:t>
            </w:r>
          </w:p>
        </w:tc>
      </w:tr>
      <w:tr w14:paraId="4E24B4EF"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73BA9A82" w14:textId="77777777">
            <w:pPr>
              <w:pStyle w:val="Normal6"/>
              <w:rPr>
                <w:lang w:val="it-IT"/>
              </w:rPr>
            </w:pPr>
          </w:p>
        </w:tc>
        <w:tc>
          <w:tcPr>
            <w:tcW w:w="4876" w:type="dxa"/>
            <w:hideMark/>
          </w:tcPr>
          <w:p w:rsidR="001939D3" w:rsidRPr="002E4E4D" w:rsidP="00E40003" w14:paraId="58C66530" w14:textId="77777777">
            <w:pPr>
              <w:pStyle w:val="Normal6"/>
              <w:rPr>
                <w:szCs w:val="24"/>
                <w:lang w:val="it-IT"/>
              </w:rPr>
            </w:pPr>
            <w:r w:rsidRPr="002E4E4D">
              <w:rPr>
                <w:b/>
                <w:i/>
                <w:lang w:val="it-IT"/>
              </w:rPr>
              <w:t>(-1)</w:t>
            </w:r>
            <w:r w:rsidRPr="002E4E4D">
              <w:rPr>
                <w:b/>
                <w:i/>
                <w:lang w:val="it-IT"/>
              </w:rPr>
              <w:tab/>
              <w:t>all'articolo 14, paragrafo 3, è inserita la seguente lettera m bis):</w:t>
            </w:r>
          </w:p>
        </w:tc>
      </w:tr>
      <w:tr w14:paraId="4F4AAD31"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713E0E23" w14:textId="77777777">
            <w:pPr>
              <w:pStyle w:val="Normal6"/>
              <w:rPr>
                <w:lang w:val="it-IT"/>
              </w:rPr>
            </w:pPr>
          </w:p>
        </w:tc>
        <w:tc>
          <w:tcPr>
            <w:tcW w:w="4876" w:type="dxa"/>
            <w:hideMark/>
          </w:tcPr>
          <w:p w:rsidR="001939D3" w:rsidRPr="002E4E4D" w:rsidP="00E40003" w14:paraId="74B14255" w14:textId="77777777">
            <w:pPr>
              <w:pStyle w:val="Normal6"/>
              <w:rPr>
                <w:szCs w:val="24"/>
                <w:lang w:val="it-IT"/>
              </w:rPr>
            </w:pPr>
            <w:r w:rsidRPr="002E4E4D">
              <w:rPr>
                <w:b/>
                <w:i/>
                <w:lang w:val="it-IT"/>
              </w:rPr>
              <w:t>"m bis) in relazione ai VEEF, il sistema di monitoraggio del rifornimento e il sistema di persuasione del rifornimento;"</w:t>
            </w:r>
          </w:p>
        </w:tc>
      </w:tr>
    </w:tbl>
    <w:p w:rsidR="001939D3" w:rsidRPr="002E4E4D" w:rsidP="001939D3" w14:paraId="7EE30371"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660813AA" w14:textId="77777777">
      <w:pPr>
        <w:pStyle w:val="CrossRef"/>
        <w:rPr>
          <w:lang w:val="it-IT"/>
        </w:rPr>
      </w:pPr>
      <w:r w:rsidRPr="002E4E4D">
        <w:rPr>
          <w:lang w:val="it-IT"/>
        </w:rPr>
        <w:t>(32024R1257)</w:t>
      </w:r>
    </w:p>
    <w:p w:rsidR="001939D3" w:rsidRPr="002E4E4D" w:rsidP="001939D3" w14:paraId="5EE74649"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69803D14" w14:textId="77777777">
      <w:pPr>
        <w:pStyle w:val="Normal12Italic"/>
        <w:rPr>
          <w:noProof w:val="0"/>
          <w:lang w:val="it-IT"/>
        </w:rPr>
      </w:pPr>
      <w:r w:rsidRPr="002E4E4D">
        <w:rPr>
          <w:noProof w:val="0"/>
          <w:lang w:val="it-IT"/>
        </w:rPr>
        <w:t>L'articolo 14 stabilisce le procedure e le prove. Gli emendamenti relativi all'articolo 14 sono necessari adeguamenti tecnici per includere i VEEF e il sistema sottostante di monitoraggio e di persuasione del rifornimento di carburante per i VEEF.</w:t>
      </w:r>
    </w:p>
    <w:p w:rsidR="001939D3" w:rsidRPr="002E4E4D" w:rsidP="001939D3" w14:paraId="77B40AF1" w14:textId="77777777">
      <w:r w:rsidRPr="002E4E4D">
        <w:rPr>
          <w:rStyle w:val="HideTWBExt"/>
          <w:noProof w:val="0"/>
        </w:rPr>
        <w:t>&lt;/Amend&gt;</w:t>
      </w:r>
    </w:p>
    <w:p w:rsidR="001939D3" w:rsidRPr="002E4E4D" w:rsidP="001939D3" w14:paraId="07D8ABE6"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192</w:t>
      </w:r>
      <w:r w:rsidRPr="002E4E4D">
        <w:rPr>
          <w:rStyle w:val="HideTWBExt"/>
          <w:noProof w:val="0"/>
          <w:lang w:val="it-IT"/>
        </w:rPr>
        <w:t>&lt;/NumAm&gt;</w:t>
      </w:r>
    </w:p>
    <w:p w:rsidR="001939D3" w:rsidRPr="002E4E4D" w:rsidP="001939D3" w14:paraId="1E47556C" w14:textId="77777777">
      <w:pPr>
        <w:pStyle w:val="NormalBold"/>
      </w:pPr>
      <w:r w:rsidRPr="002E4E4D">
        <w:rPr>
          <w:rStyle w:val="HideTWBExt"/>
          <w:noProof w:val="0"/>
        </w:rPr>
        <w:t>&lt;RepeatBlock-By&gt;&lt;Members&gt;</w:t>
      </w:r>
      <w:r w:rsidRPr="002E4E4D">
        <w:t xml:space="preserve">Stefano Cavedagna, Denis Nesci, Daniele Polato, Alexandr </w:t>
      </w:r>
      <w:r w:rsidRPr="002E4E4D">
        <w:t>Vondra</w:t>
      </w:r>
      <w:r w:rsidRPr="002E4E4D">
        <w:t xml:space="preserve">, Nicola Procaccini, Antonella Sberna, Pietro Fiocchi, Michele Picaro, Paolo </w:t>
      </w:r>
      <w:r w:rsidRPr="002E4E4D">
        <w:t>Inselvini</w:t>
      </w:r>
      <w:r w:rsidRPr="002E4E4D">
        <w:t>, Carlo Fidanza, Alberico Gambino, Carlo Ciccioli</w:t>
      </w:r>
      <w:r w:rsidRPr="002E4E4D">
        <w:rPr>
          <w:rStyle w:val="HideTWBExt"/>
          <w:noProof w:val="0"/>
        </w:rPr>
        <w:t>&lt;/Members&gt;</w:t>
      </w:r>
    </w:p>
    <w:p w:rsidR="001939D3" w:rsidRPr="002E4E4D" w:rsidP="001939D3" w14:paraId="31A4D2EC" w14:textId="77777777">
      <w:r w:rsidRPr="002E4E4D">
        <w:rPr>
          <w:rStyle w:val="HideTWBExt"/>
          <w:noProof w:val="0"/>
        </w:rPr>
        <w:t>&lt;/RepeatBlock-By&gt;</w:t>
      </w:r>
    </w:p>
    <w:p w:rsidR="001939D3" w:rsidRPr="002E4E4D" w:rsidP="001939D3" w14:paraId="1B3C748A"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794F8C93" w14:textId="77777777">
      <w:pPr>
        <w:pStyle w:val="NormalBold"/>
      </w:pPr>
      <w:r w:rsidRPr="002E4E4D">
        <w:rPr>
          <w:rStyle w:val="HideTWBExt"/>
          <w:noProof w:val="0"/>
        </w:rPr>
        <w:t>&lt;Article&gt;</w:t>
      </w:r>
      <w:r w:rsidRPr="002E4E4D">
        <w:t>Articolo 4 – comma 1 – punto -1 (nuovo)</w:t>
      </w:r>
      <w:r w:rsidRPr="002E4E4D">
        <w:rPr>
          <w:rStyle w:val="HideTWBExt"/>
          <w:noProof w:val="0"/>
        </w:rPr>
        <w:t>&lt;/Article&gt;</w:t>
      </w:r>
    </w:p>
    <w:p w:rsidR="001939D3" w:rsidRPr="002E4E4D" w:rsidP="001939D3" w14:paraId="7BD0D750"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15E11845" w14:textId="77777777">
      <w:r w:rsidRPr="002E4E4D">
        <w:rPr>
          <w:rStyle w:val="HideTWBExt"/>
          <w:noProof w:val="0"/>
        </w:rPr>
        <w:t>&lt;Article2&gt;</w:t>
      </w:r>
      <w:r w:rsidRPr="002E4E4D">
        <w:t>Articolo 14 – paragrafo 4 – parte introduttiva</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2139AE23"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776CBA72" w14:textId="77777777">
            <w:pPr>
              <w:keepNext/>
            </w:pPr>
          </w:p>
        </w:tc>
      </w:tr>
      <w:tr w14:paraId="11F7071C"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CDA3EF8" w14:textId="77777777">
            <w:pPr>
              <w:pStyle w:val="ColumnHeading"/>
              <w:keepNext/>
              <w:rPr>
                <w:lang w:val="it-IT"/>
              </w:rPr>
            </w:pPr>
            <w:r w:rsidRPr="002E4E4D">
              <w:rPr>
                <w:lang w:val="it-IT"/>
              </w:rPr>
              <w:t>Testo in vigore</w:t>
            </w:r>
          </w:p>
        </w:tc>
        <w:tc>
          <w:tcPr>
            <w:tcW w:w="4876" w:type="dxa"/>
            <w:hideMark/>
          </w:tcPr>
          <w:p w:rsidR="001939D3" w:rsidRPr="002E4E4D" w:rsidP="00E40003" w14:paraId="1BAE8A29" w14:textId="77777777">
            <w:pPr>
              <w:pStyle w:val="ColumnHeading"/>
              <w:keepNext/>
              <w:rPr>
                <w:lang w:val="it-IT"/>
              </w:rPr>
            </w:pPr>
            <w:r w:rsidRPr="002E4E4D">
              <w:rPr>
                <w:lang w:val="it-IT"/>
              </w:rPr>
              <w:t>Emendamento</w:t>
            </w:r>
          </w:p>
        </w:tc>
      </w:tr>
      <w:tr w14:paraId="249499EE"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4CD88A33" w14:textId="77777777">
            <w:pPr>
              <w:pStyle w:val="Normal6"/>
              <w:rPr>
                <w:lang w:val="it-IT"/>
              </w:rPr>
            </w:pPr>
          </w:p>
        </w:tc>
        <w:tc>
          <w:tcPr>
            <w:tcW w:w="4876" w:type="dxa"/>
            <w:hideMark/>
          </w:tcPr>
          <w:p w:rsidR="001939D3" w:rsidRPr="002E4E4D" w:rsidP="00E40003" w14:paraId="2A3A95E1" w14:textId="77777777">
            <w:pPr>
              <w:pStyle w:val="Normal6"/>
              <w:rPr>
                <w:szCs w:val="24"/>
                <w:lang w:val="it-IT"/>
              </w:rPr>
            </w:pPr>
            <w:r w:rsidRPr="002E4E4D">
              <w:rPr>
                <w:b/>
                <w:i/>
                <w:lang w:val="it-IT"/>
              </w:rPr>
              <w:t>(-1)</w:t>
            </w:r>
            <w:r w:rsidRPr="002E4E4D">
              <w:rPr>
                <w:b/>
                <w:i/>
                <w:lang w:val="it-IT"/>
              </w:rPr>
              <w:tab/>
              <w:t>l'articolo 14 è così modificato:</w:t>
            </w:r>
          </w:p>
        </w:tc>
      </w:tr>
      <w:tr w14:paraId="1B8145C8"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73E1F3FC" w14:textId="77777777">
            <w:pPr>
              <w:pStyle w:val="Normal6"/>
              <w:rPr>
                <w:lang w:val="it-IT"/>
              </w:rPr>
            </w:pPr>
          </w:p>
        </w:tc>
        <w:tc>
          <w:tcPr>
            <w:tcW w:w="4876" w:type="dxa"/>
            <w:hideMark/>
          </w:tcPr>
          <w:p w:rsidR="001939D3" w:rsidRPr="002E4E4D" w:rsidP="00E40003" w14:paraId="3E59F10D" w14:textId="77777777">
            <w:pPr>
              <w:pStyle w:val="Normal6"/>
              <w:rPr>
                <w:szCs w:val="24"/>
                <w:lang w:val="it-IT"/>
              </w:rPr>
            </w:pPr>
            <w:r w:rsidRPr="002E4E4D">
              <w:rPr>
                <w:lang w:val="it-IT"/>
              </w:rPr>
              <w:t>"</w:t>
            </w:r>
            <w:r w:rsidRPr="002E4E4D">
              <w:rPr>
                <w:b/>
                <w:i/>
                <w:lang w:val="it-IT"/>
              </w:rPr>
              <w:t xml:space="preserve">b) al paragrafo 4, il paragrafo introduttivo è sostituito dal seguente: </w:t>
            </w:r>
          </w:p>
        </w:tc>
      </w:tr>
      <w:tr w14:paraId="18A9C5E3"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495EDD20" w14:textId="77777777">
            <w:pPr>
              <w:pStyle w:val="Normal6"/>
              <w:rPr>
                <w:lang w:val="it-IT"/>
              </w:rPr>
            </w:pPr>
            <w:r w:rsidRPr="002E4E4D">
              <w:rPr>
                <w:lang w:val="it-IT"/>
              </w:rPr>
              <w:t xml:space="preserve">4. La Commissione </w:t>
            </w:r>
            <w:r w:rsidRPr="002E4E4D">
              <w:rPr>
                <w:b/>
                <w:i/>
                <w:lang w:val="it-IT"/>
              </w:rPr>
              <w:t>adotta</w:t>
            </w:r>
            <w:r w:rsidRPr="002E4E4D">
              <w:rPr>
                <w:lang w:val="it-IT"/>
              </w:rPr>
              <w:t xml:space="preserve"> atti di esecuzione per l'omologazione in relazione alle emissioni, la conformità in servizio, la conformità della produzione e la vigilanza del mercato, con l'obiettivo di stabilire quanto segue:</w:t>
            </w:r>
          </w:p>
        </w:tc>
        <w:tc>
          <w:tcPr>
            <w:tcW w:w="4876" w:type="dxa"/>
            <w:hideMark/>
          </w:tcPr>
          <w:p w:rsidR="001939D3" w:rsidRPr="002E4E4D" w:rsidP="00E40003" w14:paraId="5755FBCD" w14:textId="6AF554B5">
            <w:pPr>
              <w:pStyle w:val="Normal6"/>
              <w:rPr>
                <w:szCs w:val="24"/>
                <w:lang w:val="it-IT"/>
              </w:rPr>
            </w:pPr>
            <w:r w:rsidRPr="002E4E4D">
              <w:rPr>
                <w:lang w:val="it-IT"/>
              </w:rPr>
              <w:t xml:space="preserve">"4. La Commissione </w:t>
            </w:r>
            <w:r w:rsidRPr="002E4E4D">
              <w:rPr>
                <w:b/>
                <w:i/>
                <w:lang w:val="it-IT"/>
              </w:rPr>
              <w:t>può adottare</w:t>
            </w:r>
            <w:r w:rsidRPr="002E4E4D">
              <w:rPr>
                <w:lang w:val="it-IT"/>
              </w:rPr>
              <w:t xml:space="preserve"> atti di esecuzione per l'omologazione in relazione alle emissioni, la conformità in servizio, la conformità della produzione e la vigilanza del mercato, con l'obiettivo di stabilire quanto segue:"</w:t>
            </w:r>
            <w:r w:rsidRPr="002E4E4D">
              <w:rPr>
                <w:b/>
                <w:i/>
                <w:lang w:val="it-IT"/>
              </w:rPr>
              <w:t xml:space="preserve"> </w:t>
            </w:r>
          </w:p>
        </w:tc>
      </w:tr>
    </w:tbl>
    <w:p w:rsidR="001939D3" w:rsidRPr="002E4E4D" w:rsidP="001939D3" w14:paraId="441943D8"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184CA005" w14:textId="77777777">
      <w:pPr>
        <w:pStyle w:val="CrossRef"/>
        <w:rPr>
          <w:lang w:val="it-IT"/>
        </w:rPr>
      </w:pPr>
      <w:r w:rsidRPr="002E4E4D">
        <w:rPr>
          <w:lang w:val="it-IT"/>
        </w:rPr>
        <w:t>(32024R1257)</w:t>
      </w:r>
    </w:p>
    <w:p w:rsidR="001939D3" w:rsidRPr="002E4E4D" w:rsidP="001939D3" w14:paraId="4EA39E88"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7605A284" w14:textId="77777777">
      <w:pPr>
        <w:pStyle w:val="Normal12Italic"/>
        <w:rPr>
          <w:noProof w:val="0"/>
          <w:lang w:val="it-IT"/>
        </w:rPr>
      </w:pPr>
      <w:r w:rsidRPr="002E4E4D">
        <w:rPr>
          <w:noProof w:val="0"/>
          <w:lang w:val="it-IT"/>
        </w:rPr>
        <w:t xml:space="preserve">Tali emendamenti mirano a introdurre una moratoria di cinque anni sull'applicazione degli Euro 7 per i veicoli pesanti. L'obiettivo è consentire ai costruttori di concentrare gli investimenti sulla decarbonizzazione del trasporto pesante di merci e passeggeri, in linea con gli obiettivi climatici e di CO2 dell'UE, garantendo </w:t>
      </w:r>
      <w:r w:rsidRPr="002E4E4D">
        <w:rPr>
          <w:noProof w:val="0"/>
          <w:lang w:val="it-IT"/>
        </w:rPr>
        <w:t>nel contempo</w:t>
      </w:r>
      <w:r w:rsidRPr="002E4E4D">
        <w:rPr>
          <w:noProof w:val="0"/>
          <w:lang w:val="it-IT"/>
        </w:rPr>
        <w:t xml:space="preserve"> che la Commissione continui a preparare i necessari atti di esecuzione per garantire all'industria certezza giuridica e tempi di consegna adeguati.</w:t>
      </w:r>
    </w:p>
    <w:p w:rsidR="001939D3" w:rsidRPr="002E4E4D" w:rsidP="001939D3" w14:paraId="51389D5C" w14:textId="77777777">
      <w:r w:rsidRPr="002E4E4D">
        <w:rPr>
          <w:rStyle w:val="HideTWBExt"/>
          <w:noProof w:val="0"/>
        </w:rPr>
        <w:t>&lt;/Amend&gt;</w:t>
      </w:r>
    </w:p>
    <w:p w:rsidR="001939D3" w:rsidRPr="002E4E4D" w:rsidP="001939D3" w14:paraId="45821CF8"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193</w:t>
      </w:r>
      <w:r w:rsidRPr="002E4E4D">
        <w:rPr>
          <w:rStyle w:val="HideTWBExt"/>
          <w:noProof w:val="0"/>
          <w:lang w:val="it-IT"/>
        </w:rPr>
        <w:t>&lt;/NumAm&gt;</w:t>
      </w:r>
    </w:p>
    <w:p w:rsidR="001939D3" w:rsidRPr="002E4E4D" w:rsidP="001939D3" w14:paraId="2B9E33C1"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Michael </w:t>
      </w:r>
      <w:r w:rsidRPr="002E4E4D">
        <w:t>Bloss</w:t>
      </w:r>
      <w:r w:rsidRPr="002E4E4D">
        <w:t xml:space="preserve">, </w:t>
      </w:r>
      <w:r w:rsidRPr="002E4E4D">
        <w:t>Virginijus</w:t>
      </w:r>
      <w:r w:rsidRPr="002E4E4D">
        <w:t xml:space="preserve"> </w:t>
      </w:r>
      <w:r w:rsidRPr="002E4E4D">
        <w:t>Sinkevičius</w:t>
      </w:r>
      <w:r w:rsidRPr="002E4E4D">
        <w:t xml:space="preserve">, Alice </w:t>
      </w:r>
      <w:r w:rsidRPr="002E4E4D">
        <w:t>Kuhnke</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6F344EE6" w14:textId="77777777">
      <w:r w:rsidRPr="002E4E4D">
        <w:rPr>
          <w:rStyle w:val="HideTWBExt"/>
          <w:noProof w:val="0"/>
        </w:rPr>
        <w:t>&lt;/RepeatBlock-By&gt;</w:t>
      </w:r>
    </w:p>
    <w:p w:rsidR="001939D3" w:rsidRPr="002E4E4D" w:rsidP="001939D3" w14:paraId="44C3BAF3"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23E7DD9C" w14:textId="77777777">
      <w:pPr>
        <w:pStyle w:val="NormalBold"/>
      </w:pPr>
      <w:r w:rsidRPr="002E4E4D">
        <w:rPr>
          <w:rStyle w:val="HideTWBExt"/>
          <w:noProof w:val="0"/>
        </w:rPr>
        <w:t>&lt;Article&gt;</w:t>
      </w:r>
      <w:r w:rsidRPr="002E4E4D">
        <w:t>Articolo 4 – comma 1 – punto -1 (nuovo)</w:t>
      </w:r>
      <w:r w:rsidRPr="002E4E4D">
        <w:rPr>
          <w:rStyle w:val="HideTWBExt"/>
          <w:noProof w:val="0"/>
        </w:rPr>
        <w:t>&lt;/Article&gt;</w:t>
      </w:r>
    </w:p>
    <w:p w:rsidR="001939D3" w:rsidRPr="002E4E4D" w:rsidP="001939D3" w14:paraId="112D81A4"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19D32D7F" w14:textId="77777777">
      <w:r w:rsidRPr="002E4E4D">
        <w:rPr>
          <w:rStyle w:val="HideTWBExt"/>
          <w:noProof w:val="0"/>
        </w:rPr>
        <w:t>&lt;Article2&gt;</w:t>
      </w:r>
      <w:r w:rsidRPr="002E4E4D">
        <w:t>Articolo 14 – paragrafo 4 – lettera b</w:t>
      </w:r>
      <w:r w:rsidRPr="002E4E4D">
        <w:rPr>
          <w:rStyle w:val="HideTWBExt"/>
          <w:noProof w:val="0"/>
        </w:rPr>
        <w:t>&lt;/Article2&gt;</w:t>
      </w:r>
    </w:p>
    <w:tbl>
      <w:tblPr>
        <w:tblW w:w="9752" w:type="dxa"/>
        <w:jc w:val="center"/>
        <w:tblLayout w:type="fixed"/>
        <w:tblCellMar>
          <w:left w:w="340" w:type="dxa"/>
          <w:right w:w="340" w:type="dxa"/>
        </w:tblCellMar>
        <w:tblLook w:val="04A0"/>
      </w:tblPr>
      <w:tblGrid>
        <w:gridCol w:w="4876"/>
        <w:gridCol w:w="4876"/>
      </w:tblGrid>
      <w:tr w14:paraId="71545016" w14:textId="77777777" w:rsidTr="00E40003">
        <w:tblPrEx>
          <w:tblW w:w="9752"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55852E76" w14:textId="77777777">
            <w:pPr>
              <w:keepNext/>
            </w:pPr>
          </w:p>
        </w:tc>
      </w:tr>
      <w:tr w14:paraId="062D4BEC" w14:textId="77777777" w:rsidTr="00E40003">
        <w:tblPrEx>
          <w:tblW w:w="9752" w:type="dxa"/>
          <w:jc w:val="center"/>
          <w:tblLayout w:type="fixed"/>
          <w:tblCellMar>
            <w:left w:w="340" w:type="dxa"/>
            <w:right w:w="340" w:type="dxa"/>
          </w:tblCellMar>
          <w:tblLook w:val="04A0"/>
        </w:tblPrEx>
        <w:trPr>
          <w:jc w:val="center"/>
        </w:trPr>
        <w:tc>
          <w:tcPr>
            <w:tcW w:w="4876" w:type="dxa"/>
            <w:hideMark/>
          </w:tcPr>
          <w:p w:rsidR="001939D3" w:rsidRPr="002E4E4D" w:rsidP="00E40003" w14:paraId="4A91596C" w14:textId="77777777">
            <w:pPr>
              <w:pStyle w:val="ColumnHeading"/>
              <w:keepNext/>
              <w:rPr>
                <w:lang w:val="it-IT"/>
              </w:rPr>
            </w:pPr>
            <w:r w:rsidRPr="002E4E4D">
              <w:rPr>
                <w:lang w:val="it-IT"/>
              </w:rPr>
              <w:t>Testo in vigore</w:t>
            </w:r>
          </w:p>
        </w:tc>
        <w:tc>
          <w:tcPr>
            <w:tcW w:w="4876" w:type="dxa"/>
            <w:hideMark/>
          </w:tcPr>
          <w:p w:rsidR="001939D3" w:rsidRPr="002E4E4D" w:rsidP="00E40003" w14:paraId="452060C5" w14:textId="77777777">
            <w:pPr>
              <w:pStyle w:val="ColumnHeading"/>
              <w:keepNext/>
              <w:rPr>
                <w:lang w:val="it-IT"/>
              </w:rPr>
            </w:pPr>
            <w:r w:rsidRPr="002E4E4D">
              <w:rPr>
                <w:lang w:val="it-IT"/>
              </w:rPr>
              <w:t>Emendamento</w:t>
            </w:r>
          </w:p>
        </w:tc>
      </w:tr>
      <w:tr w14:paraId="18190A7F" w14:textId="77777777" w:rsidTr="00E40003">
        <w:tblPrEx>
          <w:tblW w:w="9752" w:type="dxa"/>
          <w:jc w:val="center"/>
          <w:tblLayout w:type="fixed"/>
          <w:tblCellMar>
            <w:left w:w="340" w:type="dxa"/>
            <w:right w:w="340" w:type="dxa"/>
          </w:tblCellMar>
          <w:tblLook w:val="04A0"/>
        </w:tblPrEx>
        <w:trPr>
          <w:jc w:val="center"/>
        </w:trPr>
        <w:tc>
          <w:tcPr>
            <w:tcW w:w="4876" w:type="dxa"/>
          </w:tcPr>
          <w:p w:rsidR="001939D3" w:rsidRPr="002E4E4D" w:rsidP="00E40003" w14:paraId="12C654DC" w14:textId="77777777">
            <w:pPr>
              <w:pStyle w:val="Normal6"/>
              <w:rPr>
                <w:lang w:val="it-IT"/>
              </w:rPr>
            </w:pPr>
          </w:p>
        </w:tc>
        <w:tc>
          <w:tcPr>
            <w:tcW w:w="4876" w:type="dxa"/>
            <w:hideMark/>
          </w:tcPr>
          <w:p w:rsidR="001939D3" w:rsidRPr="002E4E4D" w:rsidP="00E40003" w14:paraId="5DB23145" w14:textId="77777777">
            <w:pPr>
              <w:pStyle w:val="Normal6"/>
              <w:rPr>
                <w:szCs w:val="24"/>
                <w:lang w:val="it-IT"/>
              </w:rPr>
            </w:pPr>
            <w:r w:rsidRPr="002E4E4D">
              <w:rPr>
                <w:b/>
                <w:i/>
                <w:lang w:val="it-IT"/>
              </w:rPr>
              <w:t>(-1)</w:t>
            </w:r>
            <w:r w:rsidRPr="002E4E4D">
              <w:rPr>
                <w:b/>
                <w:i/>
                <w:lang w:val="it-IT"/>
              </w:rPr>
              <w:tab/>
              <w:t>all'articolo 14, paragrafo 4, la lettera b) è sostituita dalla seguente:</w:t>
            </w:r>
          </w:p>
        </w:tc>
      </w:tr>
      <w:tr w14:paraId="25541333" w14:textId="77777777" w:rsidTr="00E40003">
        <w:tblPrEx>
          <w:tblW w:w="9752" w:type="dxa"/>
          <w:jc w:val="center"/>
          <w:tblLayout w:type="fixed"/>
          <w:tblCellMar>
            <w:left w:w="340" w:type="dxa"/>
            <w:right w:w="340" w:type="dxa"/>
          </w:tblCellMar>
          <w:tblLook w:val="04A0"/>
        </w:tblPrEx>
        <w:trPr>
          <w:jc w:val="center"/>
        </w:trPr>
        <w:tc>
          <w:tcPr>
            <w:tcW w:w="4876" w:type="dxa"/>
            <w:hideMark/>
          </w:tcPr>
          <w:p w:rsidR="001939D3" w:rsidRPr="002E4E4D" w:rsidP="00E40003" w14:paraId="13B4693B" w14:textId="77777777">
            <w:pPr>
              <w:pStyle w:val="Normal6"/>
              <w:rPr>
                <w:lang w:val="it-IT"/>
              </w:rPr>
            </w:pPr>
            <w:r w:rsidRPr="002E4E4D">
              <w:rPr>
                <w:lang w:val="it-IT"/>
              </w:rPr>
              <w:t>b) i metodi per la determinazione delle emissioni di CO2, del consumo di carburante e di energia elettrica, dell'autonomia a zero emissioni, dell'autonomia elettrica e della potenza dei veicoli a motore;</w:t>
            </w:r>
          </w:p>
        </w:tc>
        <w:tc>
          <w:tcPr>
            <w:tcW w:w="4876" w:type="dxa"/>
            <w:hideMark/>
          </w:tcPr>
          <w:p w:rsidR="001939D3" w:rsidRPr="002E4E4D" w:rsidP="00E40003" w14:paraId="0B35ADAA" w14:textId="6D8CB132">
            <w:pPr>
              <w:pStyle w:val="Normal6"/>
              <w:rPr>
                <w:szCs w:val="24"/>
                <w:lang w:val="it-IT"/>
              </w:rPr>
            </w:pPr>
            <w:r w:rsidRPr="002E4E4D">
              <w:rPr>
                <w:lang w:val="it-IT"/>
              </w:rPr>
              <w:t>"b) i metodi per la determinazione delle emissioni di CO2, del consumo di carburante e di energia elettrica, dell'autonomia a zero emissioni, dell'autonomia elettrica e della potenza dei veicoli a motore</w:t>
            </w:r>
            <w:r w:rsidRPr="002E4E4D">
              <w:rPr>
                <w:b/>
                <w:i/>
                <w:lang w:val="it-IT"/>
              </w:rPr>
              <w:t>,</w:t>
            </w:r>
            <w:r w:rsidRPr="002E4E4D" w:rsidR="006C0A42">
              <w:rPr>
                <w:b/>
                <w:i/>
                <w:lang w:val="it-IT"/>
              </w:rPr>
              <w:t xml:space="preserve"> </w:t>
            </w:r>
            <w:r w:rsidRPr="002E4E4D">
              <w:rPr>
                <w:b/>
                <w:i/>
                <w:lang w:val="it-IT"/>
              </w:rPr>
              <w:t>inclus</w:t>
            </w:r>
            <w:r w:rsidRPr="002E4E4D" w:rsidR="006C0A42">
              <w:rPr>
                <w:b/>
                <w:i/>
                <w:lang w:val="it-IT"/>
              </w:rPr>
              <w:t>i</w:t>
            </w:r>
            <w:r w:rsidRPr="002E4E4D">
              <w:rPr>
                <w:b/>
                <w:i/>
                <w:lang w:val="it-IT"/>
              </w:rPr>
              <w:t xml:space="preserve"> la revisione e l'aggiornamento annuali del fattore di utilizzo per ridurre il divario tra le emissioni di CO</w:t>
            </w:r>
            <w:r w:rsidRPr="002E4E4D">
              <w:rPr>
                <w:b/>
                <w:i/>
                <w:vertAlign w:val="subscript"/>
                <w:lang w:val="it-IT"/>
              </w:rPr>
              <w:t>2</w:t>
            </w:r>
            <w:r w:rsidRPr="002E4E4D">
              <w:rPr>
                <w:b/>
                <w:i/>
                <w:lang w:val="it-IT"/>
              </w:rPr>
              <w:t xml:space="preserve"> misurate in sede di omologazione e le emissioni di CO</w:t>
            </w:r>
            <w:r w:rsidRPr="002E4E4D">
              <w:rPr>
                <w:b/>
                <w:i/>
                <w:vertAlign w:val="subscript"/>
                <w:lang w:val="it-IT"/>
              </w:rPr>
              <w:t>2</w:t>
            </w:r>
            <w:r w:rsidRPr="002E4E4D">
              <w:rPr>
                <w:b/>
                <w:i/>
                <w:lang w:val="it-IT"/>
              </w:rPr>
              <w:t xml:space="preserve"> in condizioni reali di guida degli OVC-HEV sulla base dei dati ricevuti dall'OBFCM</w:t>
            </w:r>
            <w:r w:rsidRPr="002E4E4D">
              <w:rPr>
                <w:lang w:val="it-IT"/>
              </w:rPr>
              <w:t>;"</w:t>
            </w:r>
          </w:p>
        </w:tc>
      </w:tr>
    </w:tbl>
    <w:p w:rsidR="001939D3" w:rsidRPr="002E4E4D" w:rsidP="001939D3" w14:paraId="25714719"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05C14D12" w14:textId="77777777">
      <w:pPr>
        <w:pStyle w:val="CrossRef"/>
        <w:rPr>
          <w:lang w:val="it-IT"/>
        </w:rPr>
      </w:pPr>
      <w:r w:rsidRPr="002E4E4D">
        <w:rPr>
          <w:lang w:val="it-IT"/>
        </w:rPr>
        <w:t>(32024R1257)</w:t>
      </w:r>
    </w:p>
    <w:p w:rsidR="001939D3" w:rsidRPr="002E4E4D" w:rsidP="001939D3" w14:paraId="63B66DD9" w14:textId="77777777">
      <w:r w:rsidRPr="002E4E4D">
        <w:rPr>
          <w:rStyle w:val="HideTWBExt"/>
          <w:noProof w:val="0"/>
        </w:rPr>
        <w:t>&lt;/Amend&gt;</w:t>
      </w:r>
    </w:p>
    <w:p w:rsidR="001939D3" w:rsidRPr="002E4E4D" w:rsidP="001939D3" w14:paraId="361C3A9C"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194</w:t>
      </w:r>
      <w:r w:rsidRPr="002E4E4D">
        <w:rPr>
          <w:rStyle w:val="HideTWBExt"/>
          <w:noProof w:val="0"/>
          <w:lang w:val="it-IT"/>
        </w:rPr>
        <w:t>&lt;/NumAm&gt;</w:t>
      </w:r>
    </w:p>
    <w:p w:rsidR="001939D3" w:rsidRPr="002E4E4D" w:rsidP="001939D3" w14:paraId="74013AC0"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François </w:t>
      </w:r>
      <w:r w:rsidRPr="002E4E4D">
        <w:t>Kalfon</w:t>
      </w:r>
      <w:r w:rsidRPr="002E4E4D">
        <w:t xml:space="preserve">, </w:t>
      </w:r>
      <w:r w:rsidRPr="002E4E4D">
        <w:t>Christel</w:t>
      </w:r>
      <w:r w:rsidRPr="002E4E4D">
        <w:t xml:space="preserve"> </w:t>
      </w:r>
      <w:r w:rsidRPr="002E4E4D">
        <w:t>Schaldemose</w:t>
      </w:r>
      <w:r w:rsidRPr="002E4E4D">
        <w:t xml:space="preserve">, Mohammed </w:t>
      </w:r>
      <w:r w:rsidRPr="002E4E4D">
        <w:t>Chahim</w:t>
      </w:r>
      <w:r w:rsidRPr="002E4E4D">
        <w:t xml:space="preserve">, Pierre Jouvet, </w:t>
      </w:r>
      <w:r w:rsidRPr="002E4E4D">
        <w:t>Sakis</w:t>
      </w:r>
      <w:r w:rsidRPr="002E4E4D">
        <w:t xml:space="preserve"> </w:t>
      </w:r>
      <w:r w:rsidRPr="002E4E4D">
        <w:t>Arnaoutoglou</w:t>
      </w:r>
      <w:r w:rsidRPr="002E4E4D">
        <w:t xml:space="preserve">, Johan Danielsson, </w:t>
      </w:r>
      <w:r w:rsidRPr="002E4E4D">
        <w:t>Heléne</w:t>
      </w:r>
      <w:r w:rsidRPr="002E4E4D">
        <w:t xml:space="preserve"> </w:t>
      </w:r>
      <w:r w:rsidRPr="002E4E4D">
        <w:t>Fritzon</w:t>
      </w:r>
      <w:r w:rsidRPr="002E4E4D">
        <w:t xml:space="preserve">, Laura </w:t>
      </w:r>
      <w:r w:rsidRPr="002E4E4D">
        <w:t>Ballarín</w:t>
      </w:r>
      <w:r w:rsidRPr="002E4E4D">
        <w:t xml:space="preserve"> </w:t>
      </w:r>
      <w:r w:rsidRPr="002E4E4D">
        <w:t>Cereza</w:t>
      </w:r>
      <w:r w:rsidRPr="002E4E4D">
        <w:t>, Sérgio Gonçalves</w:t>
      </w:r>
      <w:r w:rsidRPr="002E4E4D">
        <w:rPr>
          <w:rStyle w:val="HideTWBExt"/>
          <w:noProof w:val="0"/>
        </w:rPr>
        <w:t>&lt;/Members&gt;</w:t>
      </w:r>
    </w:p>
    <w:p w:rsidR="001939D3" w:rsidRPr="002E4E4D" w:rsidP="001939D3" w14:paraId="6E37CDE9" w14:textId="77777777">
      <w:r w:rsidRPr="002E4E4D">
        <w:rPr>
          <w:rStyle w:val="HideTWBExt"/>
          <w:noProof w:val="0"/>
        </w:rPr>
        <w:t>&lt;/RepeatBlock-By&gt;</w:t>
      </w:r>
    </w:p>
    <w:p w:rsidR="001939D3" w:rsidRPr="002E4E4D" w:rsidP="001939D3" w14:paraId="6DE34EB7"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444FB20C" w14:textId="77777777">
      <w:pPr>
        <w:pStyle w:val="NormalBold"/>
      </w:pPr>
      <w:r w:rsidRPr="002E4E4D">
        <w:rPr>
          <w:rStyle w:val="HideTWBExt"/>
          <w:noProof w:val="0"/>
        </w:rPr>
        <w:t>&lt;Article&gt;</w:t>
      </w:r>
      <w:r w:rsidRPr="002E4E4D">
        <w:t>Articolo 4 – comma 1 – punto -1 (nuovo)</w:t>
      </w:r>
      <w:r w:rsidRPr="002E4E4D">
        <w:rPr>
          <w:rStyle w:val="HideTWBExt"/>
          <w:noProof w:val="0"/>
        </w:rPr>
        <w:t>&lt;/Article&gt;</w:t>
      </w:r>
    </w:p>
    <w:p w:rsidR="001939D3" w:rsidRPr="002E4E4D" w:rsidP="001939D3" w14:paraId="406E6208"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65B3A76B" w14:textId="77777777">
      <w:r w:rsidRPr="002E4E4D">
        <w:rPr>
          <w:rStyle w:val="HideTWBExt"/>
          <w:noProof w:val="0"/>
        </w:rPr>
        <w:t>&lt;Article2&gt;</w:t>
      </w:r>
      <w:r w:rsidRPr="002E4E4D">
        <w:t>Articolo 14 – paragrafo 4 – lettera b</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5F834DB"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382A9DE5" w14:textId="77777777">
            <w:pPr>
              <w:keepNext/>
            </w:pPr>
          </w:p>
        </w:tc>
      </w:tr>
      <w:tr w14:paraId="538BF1FC"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2E108728" w14:textId="77777777">
            <w:pPr>
              <w:pStyle w:val="ColumnHeading"/>
              <w:keepNext/>
              <w:rPr>
                <w:lang w:val="it-IT"/>
              </w:rPr>
            </w:pPr>
            <w:r w:rsidRPr="002E4E4D">
              <w:rPr>
                <w:lang w:val="it-IT"/>
              </w:rPr>
              <w:t>Testo in vigore</w:t>
            </w:r>
          </w:p>
        </w:tc>
        <w:tc>
          <w:tcPr>
            <w:tcW w:w="4876" w:type="dxa"/>
            <w:hideMark/>
          </w:tcPr>
          <w:p w:rsidR="001939D3" w:rsidRPr="002E4E4D" w:rsidP="00E40003" w14:paraId="4B1DDBF4" w14:textId="77777777">
            <w:pPr>
              <w:pStyle w:val="ColumnHeading"/>
              <w:keepNext/>
              <w:rPr>
                <w:lang w:val="it-IT"/>
              </w:rPr>
            </w:pPr>
            <w:r w:rsidRPr="002E4E4D">
              <w:rPr>
                <w:lang w:val="it-IT"/>
              </w:rPr>
              <w:t>Emendamento</w:t>
            </w:r>
          </w:p>
        </w:tc>
      </w:tr>
      <w:tr w14:paraId="6D62DEB9"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3ACF424A" w14:textId="77777777">
            <w:pPr>
              <w:pStyle w:val="Normal6"/>
              <w:rPr>
                <w:lang w:val="it-IT"/>
              </w:rPr>
            </w:pPr>
          </w:p>
        </w:tc>
        <w:tc>
          <w:tcPr>
            <w:tcW w:w="4876" w:type="dxa"/>
            <w:hideMark/>
          </w:tcPr>
          <w:p w:rsidR="001939D3" w:rsidRPr="002E4E4D" w:rsidP="00E40003" w14:paraId="3C2EE062" w14:textId="77777777">
            <w:pPr>
              <w:pStyle w:val="Normal6"/>
              <w:rPr>
                <w:szCs w:val="24"/>
                <w:lang w:val="it-IT"/>
              </w:rPr>
            </w:pPr>
            <w:r w:rsidRPr="002E4E4D">
              <w:rPr>
                <w:b/>
                <w:i/>
                <w:lang w:val="it-IT"/>
              </w:rPr>
              <w:t>(-1)</w:t>
            </w:r>
            <w:r w:rsidRPr="002E4E4D">
              <w:rPr>
                <w:b/>
                <w:i/>
                <w:lang w:val="it-IT"/>
              </w:rPr>
              <w:tab/>
              <w:t>all'articolo 14, paragrafo 4, la lettera b) è sostituita dalla seguente:</w:t>
            </w:r>
          </w:p>
        </w:tc>
      </w:tr>
      <w:tr w14:paraId="1C0125AF"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05075838" w14:textId="77777777">
            <w:pPr>
              <w:pStyle w:val="Normal6"/>
              <w:rPr>
                <w:lang w:val="it-IT"/>
              </w:rPr>
            </w:pPr>
            <w:r w:rsidRPr="002E4E4D">
              <w:rPr>
                <w:lang w:val="it-IT"/>
              </w:rPr>
              <w:t>b) i metodi per la determinazione delle emissioni di CO2, del consumo di carburante e di energia elettrica, dell'autonomia a zero emissioni, dell'autonomia elettrica e della potenza dei veicoli a motore;</w:t>
            </w:r>
          </w:p>
        </w:tc>
        <w:tc>
          <w:tcPr>
            <w:tcW w:w="4876" w:type="dxa"/>
            <w:hideMark/>
          </w:tcPr>
          <w:p w:rsidR="001939D3" w:rsidRPr="002E4E4D" w:rsidP="00E40003" w14:paraId="05D01D4F" w14:textId="246BB7BE">
            <w:pPr>
              <w:pStyle w:val="Normal6"/>
              <w:rPr>
                <w:szCs w:val="24"/>
                <w:lang w:val="it-IT"/>
              </w:rPr>
            </w:pPr>
            <w:r w:rsidRPr="002E4E4D">
              <w:rPr>
                <w:lang w:val="it-IT"/>
              </w:rPr>
              <w:t>"b) i metodi per la determinazione delle emissioni di CO2, del consumo di carburante e di energia elettrica, dell'autonomia a zero emissioni, dell'autonomia elettrica e della potenza dei veicoli a motore</w:t>
            </w:r>
            <w:r w:rsidRPr="002E4E4D">
              <w:rPr>
                <w:b/>
                <w:i/>
                <w:lang w:val="it-IT"/>
              </w:rPr>
              <w:t>,</w:t>
            </w:r>
            <w:r w:rsidRPr="002E4E4D" w:rsidR="00F5640D">
              <w:rPr>
                <w:b/>
                <w:i/>
                <w:lang w:val="it-IT"/>
              </w:rPr>
              <w:t xml:space="preserve"> </w:t>
            </w:r>
            <w:r w:rsidRPr="002E4E4D">
              <w:rPr>
                <w:b/>
                <w:i/>
                <w:lang w:val="it-IT"/>
              </w:rPr>
              <w:t>incluso l'aggiornamento annuale del fattore di utilizzo usato per stimare le emissioni di CO</w:t>
            </w:r>
            <w:r w:rsidRPr="002E4E4D">
              <w:rPr>
                <w:b/>
                <w:i/>
                <w:vertAlign w:val="subscript"/>
                <w:lang w:val="it-IT"/>
              </w:rPr>
              <w:t>2</w:t>
            </w:r>
            <w:r w:rsidRPr="002E4E4D">
              <w:rPr>
                <w:b/>
                <w:i/>
                <w:lang w:val="it-IT"/>
              </w:rPr>
              <w:t xml:space="preserve"> degli OVC-HEV al fine di rispecchiare le quote reali di guida elettrica sulla base dei dati ricevuti dall'OBFCM</w:t>
            </w:r>
            <w:r w:rsidRPr="002E4E4D">
              <w:rPr>
                <w:lang w:val="it-IT"/>
              </w:rPr>
              <w:t>;"</w:t>
            </w:r>
          </w:p>
        </w:tc>
      </w:tr>
      <w:tr w14:paraId="51E62590"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730F7713" w14:textId="77777777">
            <w:pPr>
              <w:pStyle w:val="Normal6"/>
              <w:rPr>
                <w:lang w:val="it-IT"/>
              </w:rPr>
            </w:pPr>
          </w:p>
        </w:tc>
        <w:tc>
          <w:tcPr>
            <w:tcW w:w="4876" w:type="dxa"/>
            <w:hideMark/>
          </w:tcPr>
          <w:p w:rsidR="001939D3" w:rsidRPr="002E4E4D" w:rsidP="00E40003" w14:paraId="3357FF33" w14:textId="77777777">
            <w:pPr>
              <w:pStyle w:val="Normal6"/>
              <w:rPr>
                <w:szCs w:val="24"/>
                <w:lang w:val="it-IT"/>
              </w:rPr>
            </w:pPr>
            <w:r w:rsidRPr="002E4E4D">
              <w:rPr>
                <w:b/>
                <w:i/>
                <w:lang w:val="it-IT"/>
              </w:rPr>
              <w:t xml:space="preserve"> </w:t>
            </w:r>
          </w:p>
        </w:tc>
      </w:tr>
    </w:tbl>
    <w:p w:rsidR="001939D3" w:rsidRPr="002E4E4D" w:rsidP="001939D3" w14:paraId="053BDD95"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64B04F8E" w14:textId="77777777">
      <w:pPr>
        <w:pStyle w:val="CrossRef"/>
        <w:rPr>
          <w:lang w:val="it-IT"/>
        </w:rPr>
      </w:pPr>
      <w:r w:rsidRPr="002E4E4D">
        <w:rPr>
          <w:lang w:val="it-IT"/>
        </w:rPr>
        <w:t>(32024R1257)</w:t>
      </w:r>
    </w:p>
    <w:p w:rsidR="001939D3" w:rsidRPr="002E4E4D" w:rsidP="001939D3" w14:paraId="5AE8DDCA" w14:textId="77777777">
      <w:r w:rsidRPr="002E4E4D">
        <w:rPr>
          <w:rStyle w:val="HideTWBExt"/>
          <w:noProof w:val="0"/>
        </w:rPr>
        <w:t>&lt;/Amend&gt;</w:t>
      </w:r>
    </w:p>
    <w:p w:rsidR="001939D3" w:rsidRPr="002E4E4D" w:rsidP="001939D3" w14:paraId="6CAC80E9"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195</w:t>
      </w:r>
      <w:r w:rsidRPr="002E4E4D">
        <w:rPr>
          <w:rStyle w:val="HideTWBExt"/>
          <w:noProof w:val="0"/>
          <w:lang w:val="it-IT"/>
        </w:rPr>
        <w:t>&lt;/NumAm&gt;</w:t>
      </w:r>
    </w:p>
    <w:p w:rsidR="001939D3" w:rsidRPr="002E4E4D" w:rsidP="001939D3" w14:paraId="30DA4DDA"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Elisabeth </w:t>
      </w:r>
      <w:r w:rsidRPr="002E4E4D">
        <w:t>Dieringer</w:t>
      </w:r>
      <w:r w:rsidRPr="002E4E4D">
        <w:t xml:space="preserve">, Rachel Blom, Virginie </w:t>
      </w:r>
      <w:r w:rsidRPr="002E4E4D">
        <w:t>Joron</w:t>
      </w:r>
      <w:r w:rsidRPr="002E4E4D">
        <w:t xml:space="preserve">, Roman Haider, </w:t>
      </w:r>
      <w:r w:rsidRPr="002E4E4D">
        <w:t>Vilis</w:t>
      </w:r>
      <w:r w:rsidRPr="002E4E4D">
        <w:t xml:space="preserve"> </w:t>
      </w:r>
      <w:r w:rsidRPr="002E4E4D">
        <w:t>Krištopans</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41E96A8E" w14:textId="77777777">
      <w:r w:rsidRPr="002E4E4D">
        <w:rPr>
          <w:rStyle w:val="HideTWBExt"/>
          <w:noProof w:val="0"/>
        </w:rPr>
        <w:t>&lt;/RepeatBlock-By&gt;</w:t>
      </w:r>
    </w:p>
    <w:p w:rsidR="001939D3" w:rsidRPr="002E4E4D" w:rsidP="001939D3" w14:paraId="32A99291"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2E689B5F" w14:textId="77777777">
      <w:pPr>
        <w:pStyle w:val="NormalBold"/>
      </w:pPr>
      <w:r w:rsidRPr="002E4E4D">
        <w:rPr>
          <w:rStyle w:val="HideTWBExt"/>
          <w:noProof w:val="0"/>
        </w:rPr>
        <w:t>&lt;Article&gt;</w:t>
      </w:r>
      <w:r w:rsidRPr="002E4E4D">
        <w:t>Articolo 4 – comma 1 – punto 1</w:t>
      </w:r>
      <w:r w:rsidRPr="002E4E4D">
        <w:rPr>
          <w:rStyle w:val="HideTWBExt"/>
          <w:noProof w:val="0"/>
        </w:rPr>
        <w:t>&lt;/Article&gt;</w:t>
      </w:r>
    </w:p>
    <w:p w:rsidR="001939D3" w:rsidRPr="002E4E4D" w:rsidP="001939D3" w14:paraId="7E1D450E"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43EF171B" w14:textId="77777777">
      <w:r w:rsidRPr="002E4E4D">
        <w:rPr>
          <w:rStyle w:val="HideTWBExt"/>
          <w:noProof w:val="0"/>
        </w:rPr>
        <w:t>&lt;Article2&gt;</w:t>
      </w:r>
      <w:r w:rsidRPr="002E4E4D">
        <w:t>Articolo 14 – paragrafo 4 – lettera j</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7A45ED5"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46564BBD" w14:textId="77777777">
            <w:pPr>
              <w:keepNext/>
            </w:pPr>
          </w:p>
        </w:tc>
      </w:tr>
      <w:tr w14:paraId="0D8142C8"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77D71506" w14:textId="77777777">
            <w:pPr>
              <w:pStyle w:val="ColumnHeading"/>
              <w:keepNext/>
              <w:rPr>
                <w:lang w:val="it-IT"/>
              </w:rPr>
            </w:pPr>
            <w:r w:rsidRPr="002E4E4D">
              <w:rPr>
                <w:lang w:val="it-IT"/>
              </w:rPr>
              <w:t>Testo della Commissione</w:t>
            </w:r>
          </w:p>
        </w:tc>
        <w:tc>
          <w:tcPr>
            <w:tcW w:w="4876" w:type="dxa"/>
            <w:hideMark/>
          </w:tcPr>
          <w:p w:rsidR="001939D3" w:rsidRPr="002E4E4D" w:rsidP="00E40003" w14:paraId="114E8CEE" w14:textId="77777777">
            <w:pPr>
              <w:pStyle w:val="ColumnHeading"/>
              <w:keepNext/>
              <w:rPr>
                <w:lang w:val="it-IT"/>
              </w:rPr>
            </w:pPr>
            <w:r w:rsidRPr="002E4E4D">
              <w:rPr>
                <w:lang w:val="it-IT"/>
              </w:rPr>
              <w:t>Emendamento</w:t>
            </w:r>
          </w:p>
        </w:tc>
      </w:tr>
      <w:tr w14:paraId="14F3D538"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32EBAE9A" w14:textId="77777777">
            <w:pPr>
              <w:pStyle w:val="Normal6"/>
              <w:rPr>
                <w:lang w:val="it-IT"/>
              </w:rPr>
            </w:pPr>
            <w:r w:rsidRPr="002E4E4D">
              <w:rPr>
                <w:b/>
                <w:i/>
                <w:lang w:val="it-IT"/>
              </w:rPr>
              <w:t>j)</w:t>
            </w:r>
            <w:r w:rsidRPr="002E4E4D">
              <w:rPr>
                <w:b/>
                <w:i/>
                <w:lang w:val="it-IT"/>
              </w:rPr>
              <w:tab/>
              <w:t>i metodi, le prescrizioni e le prove, comprese le soglie di conformità, per garantire le prestazioni dei dispositivi OBFCM, dei sistemi OBD e OBM e dei sensori di tali dispositivi e sistemi, per la comunicazione all'esterno del veicolo dei dati registrati da tali dispositivi e sistemi anche al fine di monitorare la conformità dei tipi di veicoli;</w:t>
            </w:r>
          </w:p>
        </w:tc>
        <w:tc>
          <w:tcPr>
            <w:tcW w:w="4876" w:type="dxa"/>
            <w:hideMark/>
          </w:tcPr>
          <w:p w:rsidR="001939D3" w:rsidRPr="002E4E4D" w:rsidP="00E40003" w14:paraId="1696096A" w14:textId="77777777">
            <w:pPr>
              <w:pStyle w:val="Normal6"/>
              <w:rPr>
                <w:szCs w:val="24"/>
                <w:lang w:val="it-IT"/>
              </w:rPr>
            </w:pPr>
            <w:r w:rsidRPr="002E4E4D">
              <w:rPr>
                <w:b/>
                <w:i/>
                <w:lang w:val="it-IT"/>
              </w:rPr>
              <w:t>soppresso</w:t>
            </w:r>
          </w:p>
        </w:tc>
      </w:tr>
    </w:tbl>
    <w:p w:rsidR="001939D3" w:rsidRPr="002E4E4D" w:rsidP="001939D3" w14:paraId="6947712D"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74CDAF26"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D7592" w:rsidP="001939D3" w14:paraId="11C542EA" w14:textId="77777777">
      <w:pPr>
        <w:pStyle w:val="Normal12Italic"/>
        <w:rPr>
          <w:lang w:val="en-GB"/>
        </w:rPr>
      </w:pPr>
      <w:r w:rsidRPr="002D7592">
        <w:rPr>
          <w:lang w:val="en-GB"/>
        </w:rPr>
        <w:t>Point (j) empowers the Commission to regulate the off-board transmission of OBFCM data, data linked to the vehicle identification number and therefore constituting personal data, without providing a sufficient legal basis in primary law for mass collection of driving behaviour from private vehicles. The original rationale for this data collection, namely the inadequacy of laboratory emission tests exposed in 2015, has been rendered obsolete by the introduction of RDE testing and WLTP. Deleting this empowerment removes a disproportionate and unjustified intrusion into the private property of citizens and ensures that any future decision to introduce vehicle-level surveillance for emission compliance purposes is taken by the co-legislators under the ordinary legislative procedure, not delegated to the Commission.</w:t>
      </w:r>
    </w:p>
    <w:p w:rsidR="001939D3" w:rsidRPr="002D7592" w:rsidP="001939D3" w14:paraId="57A4B318" w14:textId="77777777">
      <w:pPr>
        <w:rPr>
          <w:lang w:val="en-GB"/>
        </w:rPr>
      </w:pPr>
      <w:r w:rsidRPr="002D7592">
        <w:rPr>
          <w:rStyle w:val="HideTWBExt"/>
          <w:noProof w:val="0"/>
          <w:lang w:val="en-GB"/>
        </w:rPr>
        <w:t>&lt;/Amend&gt;</w:t>
      </w:r>
    </w:p>
    <w:p w:rsidR="001939D3" w:rsidRPr="002D7592" w:rsidP="001939D3" w14:paraId="1D203AB3" w14:textId="77777777">
      <w:pPr>
        <w:pStyle w:val="AMNumberTabs0"/>
        <w:keepNext/>
        <w:rPr>
          <w:lang w:val="en-GB"/>
        </w:rPr>
      </w:pPr>
      <w:r w:rsidRPr="002D7592">
        <w:rPr>
          <w:rStyle w:val="HideTWBExt"/>
          <w:noProof w:val="0"/>
          <w:lang w:val="en-GB"/>
        </w:rPr>
        <w:t>&lt;Amend&gt;</w:t>
      </w:r>
      <w:r w:rsidRPr="002D7592">
        <w:rPr>
          <w:lang w:val="en-GB"/>
        </w:rPr>
        <w:t>Emendamento</w:t>
      </w:r>
      <w:r w:rsidRPr="002D7592">
        <w:rPr>
          <w:lang w:val="en-GB"/>
        </w:rPr>
        <w:tab/>
      </w:r>
      <w:r w:rsidRPr="002D7592">
        <w:rPr>
          <w:lang w:val="en-GB"/>
        </w:rPr>
        <w:tab/>
      </w:r>
      <w:r w:rsidRPr="002D7592">
        <w:rPr>
          <w:rStyle w:val="HideTWBExt"/>
          <w:noProof w:val="0"/>
          <w:lang w:val="en-GB"/>
        </w:rPr>
        <w:t>&lt;</w:t>
      </w:r>
      <w:r w:rsidRPr="002D7592">
        <w:rPr>
          <w:rStyle w:val="HideTWBExt"/>
          <w:noProof w:val="0"/>
          <w:lang w:val="en-GB"/>
        </w:rPr>
        <w:t>NumAm</w:t>
      </w:r>
      <w:r w:rsidRPr="002D7592">
        <w:rPr>
          <w:rStyle w:val="HideTWBExt"/>
          <w:noProof w:val="0"/>
          <w:lang w:val="en-GB"/>
        </w:rPr>
        <w:t>&gt;</w:t>
      </w:r>
      <w:r w:rsidRPr="002D7592">
        <w:rPr>
          <w:lang w:val="en-GB"/>
        </w:rPr>
        <w:t>196</w:t>
      </w:r>
      <w:r w:rsidRPr="002D7592">
        <w:rPr>
          <w:rStyle w:val="HideTWBExt"/>
          <w:noProof w:val="0"/>
          <w:lang w:val="en-GB"/>
        </w:rPr>
        <w:t>&lt;/</w:t>
      </w:r>
      <w:r w:rsidRPr="002D7592">
        <w:rPr>
          <w:rStyle w:val="HideTWBExt"/>
          <w:noProof w:val="0"/>
          <w:lang w:val="en-GB"/>
        </w:rPr>
        <w:t>NumAm</w:t>
      </w:r>
      <w:r w:rsidRPr="002D7592">
        <w:rPr>
          <w:rStyle w:val="HideTWBExt"/>
          <w:noProof w:val="0"/>
          <w:lang w:val="en-GB"/>
        </w:rPr>
        <w:t>&gt;</w:t>
      </w:r>
    </w:p>
    <w:p w:rsidR="001939D3" w:rsidRPr="002D7592" w:rsidP="001939D3" w14:paraId="78789CC5" w14:textId="77777777">
      <w:pPr>
        <w:pStyle w:val="NormalBold"/>
        <w:rPr>
          <w:lang w:val="en-GB"/>
        </w:rPr>
      </w:pPr>
      <w:r w:rsidRPr="002D7592">
        <w:rPr>
          <w:rStyle w:val="HideTWBExt"/>
          <w:noProof w:val="0"/>
          <w:lang w:val="en-GB"/>
        </w:rPr>
        <w:t>&lt;RepeatBlock-By&gt;&lt;Members&gt;</w:t>
      </w:r>
      <w:r w:rsidRPr="002D7592">
        <w:rPr>
          <w:lang w:val="en-GB"/>
        </w:rPr>
        <w:t xml:space="preserve">Merja Kyllönen, Andreas Schwab, Sebastian Tynkkynen, Eero </w:t>
      </w:r>
      <w:r w:rsidRPr="002D7592">
        <w:rPr>
          <w:lang w:val="en-GB"/>
        </w:rPr>
        <w:t>Heinäluoma</w:t>
      </w:r>
      <w:r w:rsidRPr="002D7592">
        <w:rPr>
          <w:lang w:val="en-GB"/>
        </w:rPr>
        <w:t xml:space="preserve">, Pekka </w:t>
      </w:r>
      <w:r w:rsidRPr="002D7592">
        <w:rPr>
          <w:lang w:val="en-GB"/>
        </w:rPr>
        <w:t>Toveri</w:t>
      </w:r>
      <w:r w:rsidRPr="002D7592">
        <w:rPr>
          <w:lang w:val="en-GB"/>
        </w:rPr>
        <w:t>, Elsi Katainen</w:t>
      </w:r>
      <w:r w:rsidRPr="002D7592">
        <w:rPr>
          <w:rStyle w:val="HideTWBExt"/>
          <w:noProof w:val="0"/>
          <w:lang w:val="en-GB"/>
        </w:rPr>
        <w:t>&lt;/Members&gt;</w:t>
      </w:r>
    </w:p>
    <w:p w:rsidR="001939D3" w:rsidRPr="002D7592" w:rsidP="001939D3" w14:paraId="4623372A" w14:textId="77777777">
      <w:pPr>
        <w:rPr>
          <w:lang w:val="en-GB"/>
        </w:rPr>
      </w:pPr>
      <w:r w:rsidRPr="002D7592">
        <w:rPr>
          <w:rStyle w:val="HideTWBExt"/>
          <w:noProof w:val="0"/>
          <w:lang w:val="en-GB"/>
        </w:rPr>
        <w:t>&lt;/RepeatBlock-By&gt;</w:t>
      </w:r>
    </w:p>
    <w:p w:rsidR="001939D3" w:rsidRPr="002E4E4D" w:rsidP="001939D3" w14:paraId="50081B00"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6200B98C" w14:textId="77777777">
      <w:pPr>
        <w:pStyle w:val="NormalBold"/>
      </w:pPr>
      <w:r w:rsidRPr="002E4E4D">
        <w:rPr>
          <w:rStyle w:val="HideTWBExt"/>
          <w:noProof w:val="0"/>
        </w:rPr>
        <w:t>&lt;Article&gt;</w:t>
      </w:r>
      <w:r w:rsidRPr="002E4E4D">
        <w:t>Articolo 4 – comma 1 – punto 1</w:t>
      </w:r>
      <w:r w:rsidRPr="002E4E4D">
        <w:rPr>
          <w:rStyle w:val="HideTWBExt"/>
          <w:noProof w:val="0"/>
        </w:rPr>
        <w:t>&lt;/Article&gt;</w:t>
      </w:r>
    </w:p>
    <w:p w:rsidR="001939D3" w:rsidRPr="002E4E4D" w:rsidP="001939D3" w14:paraId="50DB14F0" w14:textId="77777777">
      <w:pPr>
        <w:keepNext/>
      </w:pPr>
      <w:r w:rsidRPr="002E4E4D">
        <w:rPr>
          <w:rStyle w:val="HideTWBExt"/>
          <w:noProof w:val="0"/>
        </w:rPr>
        <w:t>&lt;DocAmend2&gt;</w:t>
      </w:r>
      <w:r w:rsidRPr="002E4E4D">
        <w:t>Regolamento (UE) n. 2024/1257</w:t>
      </w:r>
      <w:r w:rsidRPr="002E4E4D">
        <w:rPr>
          <w:rStyle w:val="HideTWBExt"/>
          <w:noProof w:val="0"/>
        </w:rPr>
        <w:t>&lt;/DocAmend2&gt;</w:t>
      </w:r>
    </w:p>
    <w:p w:rsidR="001939D3" w:rsidRPr="002E4E4D" w:rsidP="001939D3" w14:paraId="7FBF164C" w14:textId="77777777">
      <w:r w:rsidRPr="002E4E4D">
        <w:rPr>
          <w:rStyle w:val="HideTWBExt"/>
          <w:noProof w:val="0"/>
        </w:rPr>
        <w:t>&lt;Article2&gt;</w:t>
      </w:r>
      <w:r w:rsidRPr="002E4E4D">
        <w:t>Articolo 14 – paragrafo 4 – lettera j</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B484296"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60C75D04" w14:textId="77777777">
            <w:pPr>
              <w:keepNext/>
            </w:pPr>
          </w:p>
        </w:tc>
      </w:tr>
      <w:tr w14:paraId="588C522C"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7E2F500D" w14:textId="77777777">
            <w:pPr>
              <w:pStyle w:val="ColumnHeading"/>
              <w:keepNext/>
              <w:rPr>
                <w:lang w:val="it-IT"/>
              </w:rPr>
            </w:pPr>
            <w:r w:rsidRPr="002E4E4D">
              <w:rPr>
                <w:lang w:val="it-IT"/>
              </w:rPr>
              <w:t>Testo della Commissione</w:t>
            </w:r>
          </w:p>
        </w:tc>
        <w:tc>
          <w:tcPr>
            <w:tcW w:w="4876" w:type="dxa"/>
            <w:hideMark/>
          </w:tcPr>
          <w:p w:rsidR="001939D3" w:rsidRPr="002E4E4D" w:rsidP="00E40003" w14:paraId="781F0193" w14:textId="77777777">
            <w:pPr>
              <w:pStyle w:val="ColumnHeading"/>
              <w:keepNext/>
              <w:rPr>
                <w:lang w:val="it-IT"/>
              </w:rPr>
            </w:pPr>
            <w:r w:rsidRPr="002E4E4D">
              <w:rPr>
                <w:lang w:val="it-IT"/>
              </w:rPr>
              <w:t>Emendamento</w:t>
            </w:r>
          </w:p>
        </w:tc>
      </w:tr>
      <w:tr w14:paraId="3236A2A4"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1A393FDF" w14:textId="77777777">
            <w:pPr>
              <w:pStyle w:val="Normal6"/>
              <w:rPr>
                <w:lang w:val="it-IT"/>
              </w:rPr>
            </w:pPr>
            <w:r w:rsidRPr="002E4E4D">
              <w:rPr>
                <w:lang w:val="it-IT"/>
              </w:rPr>
              <w:t>j)</w:t>
            </w:r>
            <w:r w:rsidRPr="002E4E4D">
              <w:rPr>
                <w:lang w:val="it-IT"/>
              </w:rPr>
              <w:tab/>
              <w:t>i metodi, le prescrizioni e le prove, comprese le soglie di conformità, per garantire le prestazioni dei dispositivi OBFCM, dei sistemi OBD e OBM e dei sensori di tali dispositivi e sistemi, per la comunicazione all'esterno del veicolo dei dati registrati da tali dispositivi e sistemi anche al fine di monitorare la conformità dei tipi di veicoli;</w:t>
            </w:r>
          </w:p>
        </w:tc>
        <w:tc>
          <w:tcPr>
            <w:tcW w:w="4876" w:type="dxa"/>
            <w:hideMark/>
          </w:tcPr>
          <w:p w:rsidR="001939D3" w:rsidRPr="002E4E4D" w:rsidP="00E40003" w14:paraId="21541858" w14:textId="488E9916">
            <w:pPr>
              <w:pStyle w:val="Normal6"/>
              <w:rPr>
                <w:szCs w:val="24"/>
                <w:lang w:val="it-IT"/>
              </w:rPr>
            </w:pPr>
            <w:r w:rsidRPr="002E4E4D">
              <w:rPr>
                <w:lang w:val="it-IT"/>
              </w:rPr>
              <w:t>j)</w:t>
            </w:r>
            <w:r w:rsidRPr="002E4E4D">
              <w:rPr>
                <w:lang w:val="it-IT"/>
              </w:rPr>
              <w:tab/>
              <w:t>i metodi, le prescrizioni e le prove, comprese le soglie di conformità, per garantire le prestazioni dei dispositivi OBFCM, dei sistemi OBD e OBM e dei sensori di tali dispositivi e sistemi, per la comunicazione all'esterno del veicolo dei dati registrati da tali dispositivi e sistemi anche al fine di monitorare la conformità dei tipi di veicoli</w:t>
            </w:r>
            <w:r w:rsidRPr="002E4E4D">
              <w:rPr>
                <w:b/>
                <w:i/>
                <w:lang w:val="it-IT"/>
              </w:rPr>
              <w:t>,</w:t>
            </w:r>
            <w:r w:rsidRPr="002E4E4D">
              <w:rPr>
                <w:lang w:val="it-IT"/>
              </w:rPr>
              <w:t xml:space="preserve"> </w:t>
            </w:r>
            <w:r w:rsidRPr="002E4E4D">
              <w:rPr>
                <w:b/>
                <w:i/>
                <w:lang w:val="it-IT"/>
              </w:rPr>
              <w:t>garantendo al contempo che tale monitoraggio rispecchi il corretto funzionamento dei sistemi di controllo delle emissioni in tutte le condizioni di funzionamento normali e ragionevolmente prevedibili, comprese le condizioni di bassa temperatura</w:t>
            </w:r>
            <w:r w:rsidRPr="002E4E4D">
              <w:rPr>
                <w:lang w:val="it-IT"/>
              </w:rPr>
              <w:t>;</w:t>
            </w:r>
            <w:r w:rsidRPr="002E4E4D">
              <w:rPr>
                <w:b/>
                <w:i/>
                <w:lang w:val="it-IT"/>
              </w:rPr>
              <w:t xml:space="preserve"> </w:t>
            </w:r>
          </w:p>
        </w:tc>
      </w:tr>
    </w:tbl>
    <w:p w:rsidR="001939D3" w:rsidRPr="002E4E4D" w:rsidP="001939D3" w14:paraId="750A29AB"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21ED78E3" w14:textId="77777777">
      <w:r w:rsidRPr="002E4E4D">
        <w:rPr>
          <w:rStyle w:val="HideTWBExt"/>
          <w:noProof w:val="0"/>
        </w:rPr>
        <w:t>&lt;/Amend&gt;</w:t>
      </w:r>
    </w:p>
    <w:p w:rsidR="001939D3" w:rsidRPr="002E4E4D" w:rsidP="001939D3" w14:paraId="22BE3AC5"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197</w:t>
      </w:r>
      <w:r w:rsidRPr="002E4E4D">
        <w:rPr>
          <w:rStyle w:val="HideTWBExt"/>
          <w:noProof w:val="0"/>
          <w:lang w:val="it-IT"/>
        </w:rPr>
        <w:t>&lt;/NumAm&gt;</w:t>
      </w:r>
    </w:p>
    <w:p w:rsidR="001939D3" w:rsidRPr="002E4E4D" w:rsidP="001939D3" w14:paraId="76E1699C"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François </w:t>
      </w:r>
      <w:r w:rsidRPr="002E4E4D">
        <w:t>Kalfon</w:t>
      </w:r>
      <w:r w:rsidRPr="002E4E4D">
        <w:t xml:space="preserve">, Vivien Costanzo, </w:t>
      </w:r>
      <w:r w:rsidRPr="002E4E4D">
        <w:t>Christel</w:t>
      </w:r>
      <w:r w:rsidRPr="002E4E4D">
        <w:t xml:space="preserve"> </w:t>
      </w:r>
      <w:r w:rsidRPr="002E4E4D">
        <w:t>Schaldemose</w:t>
      </w:r>
      <w:r w:rsidRPr="002E4E4D">
        <w:t xml:space="preserve">, Laura </w:t>
      </w:r>
      <w:r w:rsidRPr="002E4E4D">
        <w:t>Ballarín</w:t>
      </w:r>
      <w:r w:rsidRPr="002E4E4D">
        <w:t xml:space="preserve"> </w:t>
      </w:r>
      <w:r w:rsidRPr="002E4E4D">
        <w:t>Cereza</w:t>
      </w:r>
      <w:r w:rsidRPr="002E4E4D">
        <w:t xml:space="preserve">, </w:t>
      </w:r>
      <w:r w:rsidRPr="002E4E4D">
        <w:t>Heléne</w:t>
      </w:r>
      <w:r w:rsidRPr="002E4E4D">
        <w:t xml:space="preserve"> </w:t>
      </w:r>
      <w:r w:rsidRPr="002E4E4D">
        <w:t>Fritzon</w:t>
      </w:r>
      <w:r w:rsidRPr="002E4E4D">
        <w:t>, Sérgio Gonçalves</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409D81E7" w14:textId="77777777">
      <w:r w:rsidRPr="002E4E4D">
        <w:rPr>
          <w:rStyle w:val="HideTWBExt"/>
          <w:noProof w:val="0"/>
        </w:rPr>
        <w:t>&lt;/RepeatBlock-By&gt;</w:t>
      </w:r>
    </w:p>
    <w:p w:rsidR="001939D3" w:rsidRPr="002E4E4D" w:rsidP="001939D3" w14:paraId="758D5B0C"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4AEADD49" w14:textId="77777777">
      <w:pPr>
        <w:pStyle w:val="NormalBold"/>
      </w:pPr>
      <w:r w:rsidRPr="002E4E4D">
        <w:rPr>
          <w:rStyle w:val="HideTWBExt"/>
          <w:noProof w:val="0"/>
        </w:rPr>
        <w:t>&lt;Article&gt;</w:t>
      </w:r>
      <w:r w:rsidRPr="002E4E4D">
        <w:t>Articolo 4 – comma 1 – punto 1</w:t>
      </w:r>
      <w:r w:rsidRPr="002E4E4D">
        <w:rPr>
          <w:rStyle w:val="HideTWBExt"/>
          <w:noProof w:val="0"/>
        </w:rPr>
        <w:t>&lt;/Article&gt;</w:t>
      </w:r>
    </w:p>
    <w:p w:rsidR="001939D3" w:rsidRPr="002E4E4D" w:rsidP="001939D3" w14:paraId="2F381229"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151D842A" w14:textId="77777777">
      <w:r w:rsidRPr="002E4E4D">
        <w:rPr>
          <w:rStyle w:val="HideTWBExt"/>
          <w:noProof w:val="0"/>
        </w:rPr>
        <w:t>&lt;Article2&gt;</w:t>
      </w:r>
      <w:r w:rsidRPr="002E4E4D">
        <w:t>Articolo 14 – paragrafo 4 – lettera j</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1747928"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28640DDC" w14:textId="77777777">
            <w:pPr>
              <w:keepNext/>
            </w:pPr>
          </w:p>
        </w:tc>
      </w:tr>
      <w:tr w14:paraId="0587A9C3"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0C58AAE8" w14:textId="77777777">
            <w:pPr>
              <w:pStyle w:val="ColumnHeading"/>
              <w:keepNext/>
              <w:rPr>
                <w:lang w:val="it-IT"/>
              </w:rPr>
            </w:pPr>
            <w:r w:rsidRPr="002E4E4D">
              <w:rPr>
                <w:lang w:val="it-IT"/>
              </w:rPr>
              <w:t>Testo della Commissione</w:t>
            </w:r>
          </w:p>
        </w:tc>
        <w:tc>
          <w:tcPr>
            <w:tcW w:w="4876" w:type="dxa"/>
            <w:hideMark/>
          </w:tcPr>
          <w:p w:rsidR="001939D3" w:rsidRPr="002E4E4D" w:rsidP="00E40003" w14:paraId="40A142AC" w14:textId="77777777">
            <w:pPr>
              <w:pStyle w:val="ColumnHeading"/>
              <w:keepNext/>
              <w:rPr>
                <w:lang w:val="it-IT"/>
              </w:rPr>
            </w:pPr>
            <w:r w:rsidRPr="002E4E4D">
              <w:rPr>
                <w:lang w:val="it-IT"/>
              </w:rPr>
              <w:t>Emendamento</w:t>
            </w:r>
          </w:p>
        </w:tc>
      </w:tr>
      <w:tr w14:paraId="2035A0FE"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4088592F" w14:textId="77777777">
            <w:pPr>
              <w:pStyle w:val="Normal6"/>
              <w:rPr>
                <w:lang w:val="it-IT"/>
              </w:rPr>
            </w:pPr>
            <w:r w:rsidRPr="002E4E4D">
              <w:rPr>
                <w:lang w:val="it-IT"/>
              </w:rPr>
              <w:t>j)</w:t>
            </w:r>
            <w:r w:rsidRPr="002E4E4D">
              <w:rPr>
                <w:lang w:val="it-IT"/>
              </w:rPr>
              <w:tab/>
              <w:t>i metodi, le prescrizioni e le prove, comprese le soglie di conformità, per garantire le prestazioni dei dispositivi OBFCM, dei sistemi OBD e OBM e dei sensori di tali dispositivi e sistemi, per la comunicazione all'esterno del veicolo dei dati registrati da tali dispositivi e sistemi anche al fine di monitorare la conformità dei tipi di veicoli;</w:t>
            </w:r>
          </w:p>
        </w:tc>
        <w:tc>
          <w:tcPr>
            <w:tcW w:w="4876" w:type="dxa"/>
            <w:hideMark/>
          </w:tcPr>
          <w:p w:rsidR="001939D3" w:rsidRPr="002E4E4D" w:rsidP="00E40003" w14:paraId="49D23485" w14:textId="77777777">
            <w:pPr>
              <w:pStyle w:val="Normal6"/>
              <w:rPr>
                <w:szCs w:val="24"/>
                <w:lang w:val="it-IT"/>
              </w:rPr>
            </w:pPr>
            <w:r w:rsidRPr="002E4E4D">
              <w:rPr>
                <w:lang w:val="it-IT"/>
              </w:rPr>
              <w:t>j)</w:t>
            </w:r>
            <w:r w:rsidRPr="002E4E4D">
              <w:rPr>
                <w:lang w:val="it-IT"/>
              </w:rPr>
              <w:tab/>
              <w:t xml:space="preserve">i metodi, le prescrizioni e le prove, comprese le soglie di conformità, per garantire le prestazioni </w:t>
            </w:r>
            <w:r w:rsidRPr="002E4E4D">
              <w:rPr>
                <w:b/>
                <w:i/>
                <w:lang w:val="it-IT"/>
              </w:rPr>
              <w:t>e la sicurezza</w:t>
            </w:r>
            <w:r w:rsidRPr="002E4E4D">
              <w:rPr>
                <w:lang w:val="it-IT"/>
              </w:rPr>
              <w:t xml:space="preserve"> dei dispositivi OBFCM, dei sistemi OBD e OBM e dei sensori di tali dispositivi e sistemi, per la comunicazione </w:t>
            </w:r>
            <w:r w:rsidRPr="002E4E4D">
              <w:rPr>
                <w:b/>
                <w:i/>
                <w:lang w:val="it-IT"/>
              </w:rPr>
              <w:t>sicura</w:t>
            </w:r>
            <w:r w:rsidRPr="002E4E4D">
              <w:rPr>
                <w:lang w:val="it-IT"/>
              </w:rPr>
              <w:t xml:space="preserve"> all'esterno del veicolo dei dati registrati da tali dispositivi e sistemi anche al fine di monitorare la conformità dei tipi di veicoli;</w:t>
            </w:r>
          </w:p>
        </w:tc>
      </w:tr>
    </w:tbl>
    <w:p w:rsidR="001939D3" w:rsidRPr="002D7592" w:rsidP="001939D3" w14:paraId="446DFF79" w14:textId="77777777">
      <w:pPr>
        <w:pStyle w:val="Olang"/>
        <w:rPr>
          <w:noProof w:val="0"/>
          <w:lang w:val="fi-FI"/>
        </w:rPr>
      </w:pPr>
      <w:r w:rsidRPr="002D7592">
        <w:rPr>
          <w:noProof w:val="0"/>
          <w:lang w:val="fi-FI"/>
        </w:rPr>
        <w:t>Or</w:t>
      </w:r>
      <w:r w:rsidRPr="002D7592">
        <w:rPr>
          <w:noProof w:val="0"/>
          <w:lang w:val="fi-FI"/>
        </w:rPr>
        <w:t xml:space="preserve">. </w:t>
      </w:r>
      <w:r w:rsidRPr="002D7592">
        <w:rPr>
          <w:rStyle w:val="HideTWBExt"/>
          <w:noProof w:val="0"/>
          <w:lang w:val="fi-FI"/>
        </w:rPr>
        <w:t>&lt;Original&gt;</w:t>
      </w:r>
      <w:r w:rsidRPr="002D7592">
        <w:rPr>
          <w:rStyle w:val="HideTWBInt"/>
          <w:noProof w:val="0"/>
          <w:lang w:val="fi-FI"/>
        </w:rPr>
        <w:t>{EN}</w:t>
      </w:r>
      <w:r w:rsidRPr="002D7592">
        <w:rPr>
          <w:noProof w:val="0"/>
          <w:lang w:val="fi-FI"/>
        </w:rPr>
        <w:t>en</w:t>
      </w:r>
      <w:r w:rsidRPr="002D7592">
        <w:rPr>
          <w:rStyle w:val="HideTWBExt"/>
          <w:noProof w:val="0"/>
          <w:lang w:val="fi-FI"/>
        </w:rPr>
        <w:t>&lt;/Original&gt;</w:t>
      </w:r>
    </w:p>
    <w:p w:rsidR="001939D3" w:rsidRPr="002D7592" w:rsidP="001939D3" w14:paraId="4AEE9E92" w14:textId="77777777">
      <w:pPr>
        <w:rPr>
          <w:lang w:val="fi-FI"/>
        </w:rPr>
      </w:pPr>
      <w:r w:rsidRPr="002D7592">
        <w:rPr>
          <w:rStyle w:val="HideTWBExt"/>
          <w:noProof w:val="0"/>
          <w:lang w:val="fi-FI"/>
        </w:rPr>
        <w:t>&lt;/Amend&gt;</w:t>
      </w:r>
    </w:p>
    <w:p w:rsidR="001939D3" w:rsidRPr="002D7592" w:rsidP="001939D3" w14:paraId="0140023B" w14:textId="77777777">
      <w:pPr>
        <w:pStyle w:val="AMNumberTabs0"/>
        <w:keepNext/>
        <w:rPr>
          <w:lang w:val="fi-FI"/>
        </w:rPr>
      </w:pPr>
      <w:r w:rsidRPr="002D7592">
        <w:rPr>
          <w:rStyle w:val="HideTWBExt"/>
          <w:noProof w:val="0"/>
          <w:lang w:val="fi-FI"/>
        </w:rPr>
        <w:t>&lt;</w:t>
      </w:r>
      <w:r w:rsidRPr="002D7592">
        <w:rPr>
          <w:rStyle w:val="HideTWBExt"/>
          <w:noProof w:val="0"/>
          <w:lang w:val="fi-FI"/>
        </w:rPr>
        <w:t>Amend</w:t>
      </w:r>
      <w:r w:rsidRPr="002D7592">
        <w:rPr>
          <w:rStyle w:val="HideTWBExt"/>
          <w:noProof w:val="0"/>
          <w:lang w:val="fi-FI"/>
        </w:rPr>
        <w:t>&gt;</w:t>
      </w:r>
      <w:r w:rsidRPr="002D7592">
        <w:rPr>
          <w:lang w:val="fi-FI"/>
        </w:rPr>
        <w:t>Emendamento</w:t>
      </w:r>
      <w:r w:rsidRPr="002D7592">
        <w:rPr>
          <w:lang w:val="fi-FI"/>
        </w:rPr>
        <w:tab/>
      </w:r>
      <w:r w:rsidRPr="002D7592">
        <w:rPr>
          <w:lang w:val="fi-FI"/>
        </w:rPr>
        <w:tab/>
      </w:r>
      <w:r w:rsidRPr="002D7592">
        <w:rPr>
          <w:rStyle w:val="HideTWBExt"/>
          <w:noProof w:val="0"/>
          <w:lang w:val="fi-FI"/>
        </w:rPr>
        <w:t>&lt;</w:t>
      </w:r>
      <w:r w:rsidRPr="002D7592">
        <w:rPr>
          <w:rStyle w:val="HideTWBExt"/>
          <w:noProof w:val="0"/>
          <w:lang w:val="fi-FI"/>
        </w:rPr>
        <w:t>NumAm</w:t>
      </w:r>
      <w:r w:rsidRPr="002D7592">
        <w:rPr>
          <w:rStyle w:val="HideTWBExt"/>
          <w:noProof w:val="0"/>
          <w:lang w:val="fi-FI"/>
        </w:rPr>
        <w:t>&gt;</w:t>
      </w:r>
      <w:r w:rsidRPr="002D7592">
        <w:rPr>
          <w:lang w:val="fi-FI"/>
        </w:rPr>
        <w:t>198</w:t>
      </w:r>
      <w:r w:rsidRPr="002D7592">
        <w:rPr>
          <w:rStyle w:val="HideTWBExt"/>
          <w:noProof w:val="0"/>
          <w:lang w:val="fi-FI"/>
        </w:rPr>
        <w:t>&lt;/</w:t>
      </w:r>
      <w:r w:rsidRPr="002D7592">
        <w:rPr>
          <w:rStyle w:val="HideTWBExt"/>
          <w:noProof w:val="0"/>
          <w:lang w:val="fi-FI"/>
        </w:rPr>
        <w:t>NumAm</w:t>
      </w:r>
      <w:r w:rsidRPr="002D7592">
        <w:rPr>
          <w:rStyle w:val="HideTWBExt"/>
          <w:noProof w:val="0"/>
          <w:lang w:val="fi-FI"/>
        </w:rPr>
        <w:t>&gt;</w:t>
      </w:r>
    </w:p>
    <w:p w:rsidR="001939D3" w:rsidRPr="002D7592" w:rsidP="001939D3" w14:paraId="0FA24E0E" w14:textId="77777777">
      <w:pPr>
        <w:pStyle w:val="NormalBold"/>
        <w:rPr>
          <w:lang w:val="fi-FI"/>
        </w:rPr>
      </w:pPr>
      <w:r w:rsidRPr="002D7592">
        <w:rPr>
          <w:rStyle w:val="HideTWBExt"/>
          <w:noProof w:val="0"/>
          <w:lang w:val="fi-FI"/>
        </w:rPr>
        <w:t>&lt;</w:t>
      </w:r>
      <w:r w:rsidRPr="002D7592">
        <w:rPr>
          <w:rStyle w:val="HideTWBExt"/>
          <w:noProof w:val="0"/>
          <w:lang w:val="fi-FI"/>
        </w:rPr>
        <w:t>RepeatBlock</w:t>
      </w:r>
      <w:r w:rsidRPr="002D7592">
        <w:rPr>
          <w:rStyle w:val="HideTWBExt"/>
          <w:noProof w:val="0"/>
          <w:lang w:val="fi-FI"/>
        </w:rPr>
        <w:t>-By&gt;&lt;</w:t>
      </w:r>
      <w:r w:rsidRPr="002D7592">
        <w:rPr>
          <w:rStyle w:val="HideTWBExt"/>
          <w:noProof w:val="0"/>
          <w:lang w:val="fi-FI"/>
        </w:rPr>
        <w:t>Members</w:t>
      </w:r>
      <w:r w:rsidRPr="002D7592">
        <w:rPr>
          <w:rStyle w:val="HideTWBExt"/>
          <w:noProof w:val="0"/>
          <w:lang w:val="fi-FI"/>
        </w:rPr>
        <w:t>&gt;</w:t>
      </w:r>
      <w:r w:rsidRPr="002D7592">
        <w:rPr>
          <w:lang w:val="fi-FI"/>
        </w:rPr>
        <w:t xml:space="preserve">Merja Kyllönen, Jan-Christoph </w:t>
      </w:r>
      <w:r w:rsidRPr="002D7592">
        <w:rPr>
          <w:lang w:val="fi-FI"/>
        </w:rPr>
        <w:t>Oetjen</w:t>
      </w:r>
      <w:r w:rsidRPr="002D7592">
        <w:rPr>
          <w:lang w:val="fi-FI"/>
        </w:rPr>
        <w:t>, Sebastian Tynkkynen, Pekka Toveri, Elsi Katainen</w:t>
      </w:r>
      <w:r w:rsidRPr="002D7592">
        <w:rPr>
          <w:rStyle w:val="HideTWBExt"/>
          <w:noProof w:val="0"/>
          <w:lang w:val="fi-FI"/>
        </w:rPr>
        <w:t>&lt;/Members&gt;</w:t>
      </w:r>
    </w:p>
    <w:p w:rsidR="001939D3" w:rsidRPr="002D7592" w:rsidP="001939D3" w14:paraId="6099208A" w14:textId="77777777">
      <w:pPr>
        <w:rPr>
          <w:lang w:val="fi-FI"/>
        </w:rPr>
      </w:pPr>
      <w:r w:rsidRPr="002D7592">
        <w:rPr>
          <w:rStyle w:val="HideTWBExt"/>
          <w:noProof w:val="0"/>
          <w:lang w:val="fi-FI"/>
        </w:rPr>
        <w:t>&lt;/RepeatBlock-By&gt;</w:t>
      </w:r>
    </w:p>
    <w:p w:rsidR="001939D3" w:rsidRPr="002E4E4D" w:rsidP="001939D3" w14:paraId="6D822EFA"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36511113" w14:textId="77777777">
      <w:pPr>
        <w:pStyle w:val="NormalBold"/>
      </w:pPr>
      <w:r w:rsidRPr="002E4E4D">
        <w:rPr>
          <w:rStyle w:val="HideTWBExt"/>
          <w:noProof w:val="0"/>
        </w:rPr>
        <w:t>&lt;Article&gt;</w:t>
      </w:r>
      <w:r w:rsidRPr="002E4E4D">
        <w:t>Articolo 4 – comma 1 – punto 1</w:t>
      </w:r>
      <w:r w:rsidRPr="002E4E4D">
        <w:rPr>
          <w:rStyle w:val="HideTWBExt"/>
          <w:noProof w:val="0"/>
        </w:rPr>
        <w:t>&lt;/Article&gt;</w:t>
      </w:r>
    </w:p>
    <w:p w:rsidR="001939D3" w:rsidRPr="002E4E4D" w:rsidP="001939D3" w14:paraId="5F08E13D" w14:textId="77777777">
      <w:pPr>
        <w:keepNext/>
      </w:pPr>
      <w:r w:rsidRPr="002E4E4D">
        <w:rPr>
          <w:rStyle w:val="HideTWBExt"/>
          <w:noProof w:val="0"/>
        </w:rPr>
        <w:t>&lt;DocAmend2&gt;</w:t>
      </w:r>
      <w:r w:rsidRPr="002E4E4D">
        <w:t>Regolamento (UE) n. 2024/1257</w:t>
      </w:r>
      <w:r w:rsidRPr="002E4E4D">
        <w:rPr>
          <w:rStyle w:val="HideTWBExt"/>
          <w:noProof w:val="0"/>
        </w:rPr>
        <w:t>&lt;/DocAmend2&gt;</w:t>
      </w:r>
    </w:p>
    <w:p w:rsidR="001939D3" w:rsidRPr="002E4E4D" w:rsidP="001939D3" w14:paraId="72B5CB1B" w14:textId="77777777">
      <w:r w:rsidRPr="002E4E4D">
        <w:rPr>
          <w:rStyle w:val="HideTWBExt"/>
          <w:noProof w:val="0"/>
        </w:rPr>
        <w:t>&lt;Article2&gt;</w:t>
      </w:r>
      <w:r w:rsidRPr="002E4E4D">
        <w:t>Articolo 14 – paragrafo 4 bis (nuovo)</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3B64E71"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433DC4DE" w14:textId="77777777">
            <w:pPr>
              <w:keepNext/>
            </w:pPr>
          </w:p>
        </w:tc>
      </w:tr>
      <w:tr w14:paraId="701C952A"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73EC1E10" w14:textId="77777777">
            <w:pPr>
              <w:pStyle w:val="ColumnHeading"/>
              <w:keepNext/>
              <w:rPr>
                <w:lang w:val="it-IT"/>
              </w:rPr>
            </w:pPr>
            <w:r w:rsidRPr="002E4E4D">
              <w:rPr>
                <w:lang w:val="it-IT"/>
              </w:rPr>
              <w:t>Testo della Commissione</w:t>
            </w:r>
          </w:p>
        </w:tc>
        <w:tc>
          <w:tcPr>
            <w:tcW w:w="4876" w:type="dxa"/>
            <w:hideMark/>
          </w:tcPr>
          <w:p w:rsidR="001939D3" w:rsidRPr="002E4E4D" w:rsidP="00E40003" w14:paraId="444A43EC" w14:textId="77777777">
            <w:pPr>
              <w:pStyle w:val="ColumnHeading"/>
              <w:keepNext/>
              <w:rPr>
                <w:lang w:val="it-IT"/>
              </w:rPr>
            </w:pPr>
            <w:r w:rsidRPr="002E4E4D">
              <w:rPr>
                <w:lang w:val="it-IT"/>
              </w:rPr>
              <w:t>Emendamento</w:t>
            </w:r>
          </w:p>
        </w:tc>
      </w:tr>
      <w:tr w14:paraId="5F892E0E"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139363B2" w14:textId="77777777">
            <w:pPr>
              <w:pStyle w:val="Normal6"/>
              <w:rPr>
                <w:lang w:val="it-IT"/>
              </w:rPr>
            </w:pPr>
          </w:p>
        </w:tc>
        <w:tc>
          <w:tcPr>
            <w:tcW w:w="4876" w:type="dxa"/>
            <w:hideMark/>
          </w:tcPr>
          <w:p w:rsidR="001939D3" w:rsidRPr="002E4E4D" w:rsidP="00E40003" w14:paraId="18646BD3" w14:textId="77777777">
            <w:pPr>
              <w:pStyle w:val="Normal6"/>
              <w:rPr>
                <w:szCs w:val="24"/>
                <w:lang w:val="it-IT"/>
              </w:rPr>
            </w:pPr>
            <w:r w:rsidRPr="002E4E4D">
              <w:rPr>
                <w:b/>
                <w:i/>
                <w:lang w:val="it-IT"/>
              </w:rPr>
              <w:t>j ter)</w:t>
            </w:r>
            <w:r w:rsidRPr="002E4E4D">
              <w:rPr>
                <w:b/>
                <w:i/>
                <w:lang w:val="it-IT"/>
              </w:rPr>
              <w:tab/>
              <w:t>1 bis) all'articolo 14 è inserito il paragrafo 4 bis seguente:</w:t>
            </w:r>
          </w:p>
        </w:tc>
      </w:tr>
      <w:tr w14:paraId="653720EE"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2CB8B5F7" w14:textId="77777777">
            <w:pPr>
              <w:pStyle w:val="Normal6"/>
              <w:rPr>
                <w:lang w:val="it-IT"/>
              </w:rPr>
            </w:pPr>
          </w:p>
        </w:tc>
        <w:tc>
          <w:tcPr>
            <w:tcW w:w="4876" w:type="dxa"/>
            <w:hideMark/>
          </w:tcPr>
          <w:p w:rsidR="001939D3" w:rsidRPr="002E4E4D" w:rsidP="00E40003" w14:paraId="45298744" w14:textId="77777777">
            <w:pPr>
              <w:pStyle w:val="Normal6"/>
              <w:rPr>
                <w:szCs w:val="24"/>
                <w:lang w:val="it-IT"/>
              </w:rPr>
            </w:pPr>
            <w:r w:rsidRPr="002E4E4D">
              <w:rPr>
                <w:b/>
                <w:i/>
                <w:lang w:val="it-IT"/>
              </w:rPr>
              <w:t>4</w:t>
            </w:r>
            <w:r w:rsidRPr="002E4E4D">
              <w:rPr>
                <w:b/>
                <w:i/>
                <w:lang w:val="it-IT"/>
              </w:rPr>
              <w:t xml:space="preserve"> bis. La Commissione adotta atti di esecuzione e delegati in relazione all'articolo 4, paragrafo 1 bis al fine di:</w:t>
            </w:r>
          </w:p>
        </w:tc>
      </w:tr>
      <w:tr w14:paraId="13F5DE23"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0EF73384" w14:textId="77777777">
            <w:pPr>
              <w:pStyle w:val="Normal6"/>
              <w:rPr>
                <w:lang w:val="it-IT"/>
              </w:rPr>
            </w:pPr>
          </w:p>
        </w:tc>
        <w:tc>
          <w:tcPr>
            <w:tcW w:w="4876" w:type="dxa"/>
            <w:hideMark/>
          </w:tcPr>
          <w:p w:rsidR="001939D3" w:rsidRPr="002E4E4D" w:rsidP="00E40003" w14:paraId="3C7FF564" w14:textId="77777777">
            <w:pPr>
              <w:pStyle w:val="Normal6"/>
              <w:rPr>
                <w:szCs w:val="24"/>
                <w:lang w:val="it-IT"/>
              </w:rPr>
            </w:pPr>
            <w:r w:rsidRPr="002E4E4D">
              <w:rPr>
                <w:b/>
                <w:i/>
                <w:lang w:val="it-IT"/>
              </w:rPr>
              <w:t>a) definire criteri tecnici vincolanti per prestazioni equivalenti in materia di emissioni;</w:t>
            </w:r>
          </w:p>
        </w:tc>
      </w:tr>
      <w:tr w14:paraId="593E2A4C"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5A57B244" w14:textId="77777777">
            <w:pPr>
              <w:pStyle w:val="Normal6"/>
              <w:rPr>
                <w:lang w:val="it-IT"/>
              </w:rPr>
            </w:pPr>
          </w:p>
        </w:tc>
        <w:tc>
          <w:tcPr>
            <w:tcW w:w="4876" w:type="dxa"/>
            <w:hideMark/>
          </w:tcPr>
          <w:p w:rsidR="001939D3" w:rsidRPr="002E4E4D" w:rsidP="00E40003" w14:paraId="715EB477" w14:textId="77777777">
            <w:pPr>
              <w:pStyle w:val="Normal6"/>
              <w:rPr>
                <w:szCs w:val="24"/>
                <w:lang w:val="it-IT"/>
              </w:rPr>
            </w:pPr>
            <w:r w:rsidRPr="002E4E4D">
              <w:rPr>
                <w:b/>
                <w:i/>
                <w:lang w:val="it-IT"/>
              </w:rPr>
              <w:t>b) definire soglie misurabili per la disponibilità operativa, compresi i tempi di inattività massimi ammissibili;</w:t>
            </w:r>
          </w:p>
        </w:tc>
      </w:tr>
      <w:tr w14:paraId="0FCF33B4"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40E98332" w14:textId="77777777">
            <w:pPr>
              <w:pStyle w:val="Normal6"/>
              <w:rPr>
                <w:lang w:val="it-IT"/>
              </w:rPr>
            </w:pPr>
          </w:p>
        </w:tc>
        <w:tc>
          <w:tcPr>
            <w:tcW w:w="4876" w:type="dxa"/>
            <w:hideMark/>
          </w:tcPr>
          <w:p w:rsidR="001939D3" w:rsidRPr="002E4E4D" w:rsidP="00E40003" w14:paraId="595AE9FB" w14:textId="77777777">
            <w:pPr>
              <w:pStyle w:val="Normal6"/>
              <w:rPr>
                <w:szCs w:val="24"/>
                <w:lang w:val="it-IT"/>
              </w:rPr>
            </w:pPr>
            <w:r w:rsidRPr="002E4E4D">
              <w:rPr>
                <w:b/>
                <w:i/>
                <w:lang w:val="it-IT"/>
              </w:rPr>
              <w:t>c) specificare le condizioni armonizzate per l'omologazione degli adattamenti, anche per i veicoli e le macchine già in uso; e</w:t>
            </w:r>
          </w:p>
        </w:tc>
      </w:tr>
      <w:tr w14:paraId="664277CA"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1AFF3AFD" w14:textId="77777777">
            <w:pPr>
              <w:pStyle w:val="Normal6"/>
              <w:rPr>
                <w:lang w:val="it-IT"/>
              </w:rPr>
            </w:pPr>
          </w:p>
        </w:tc>
        <w:tc>
          <w:tcPr>
            <w:tcW w:w="4876" w:type="dxa"/>
            <w:hideMark/>
          </w:tcPr>
          <w:p w:rsidR="001939D3" w:rsidRPr="002E4E4D" w:rsidP="00E40003" w14:paraId="4C86B109" w14:textId="77777777">
            <w:pPr>
              <w:pStyle w:val="Normal6"/>
              <w:rPr>
                <w:szCs w:val="24"/>
                <w:lang w:val="it-IT"/>
              </w:rPr>
            </w:pPr>
            <w:r w:rsidRPr="002E4E4D">
              <w:rPr>
                <w:b/>
                <w:i/>
                <w:lang w:val="it-IT"/>
              </w:rPr>
              <w:t>d) garantire un'applicazione uniforme tra i veicoli pesanti e le macchine mobili non stradali senza distinzione tra gli Stati membri.</w:t>
            </w:r>
          </w:p>
        </w:tc>
      </w:tr>
      <w:tr w14:paraId="428CD5A4"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1EFA7234" w14:textId="77777777">
            <w:pPr>
              <w:pStyle w:val="Normal6"/>
              <w:rPr>
                <w:lang w:val="it-IT"/>
              </w:rPr>
            </w:pPr>
          </w:p>
        </w:tc>
        <w:tc>
          <w:tcPr>
            <w:tcW w:w="4876" w:type="dxa"/>
            <w:hideMark/>
          </w:tcPr>
          <w:p w:rsidR="001939D3" w:rsidRPr="002E4E4D" w:rsidP="00E40003" w14:paraId="08FBE500" w14:textId="77777777">
            <w:pPr>
              <w:pStyle w:val="Normal6"/>
              <w:rPr>
                <w:szCs w:val="24"/>
                <w:lang w:val="it-IT"/>
              </w:rPr>
            </w:pPr>
            <w:r w:rsidRPr="002E4E4D">
              <w:rPr>
                <w:b/>
                <w:i/>
                <w:lang w:val="it-IT"/>
              </w:rPr>
              <w:t>Tali atti si basano esclusivamente su parametri oggettivi, misurabili e verificabili e non consentono una valutazione discrezionale della conformità.</w:t>
            </w:r>
          </w:p>
        </w:tc>
      </w:tr>
      <w:tr w14:paraId="30F4F9D6"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2FECC79A" w14:textId="77777777">
            <w:pPr>
              <w:pStyle w:val="Normal6"/>
              <w:rPr>
                <w:lang w:val="it-IT"/>
              </w:rPr>
            </w:pPr>
          </w:p>
        </w:tc>
        <w:tc>
          <w:tcPr>
            <w:tcW w:w="4876" w:type="dxa"/>
            <w:hideMark/>
          </w:tcPr>
          <w:p w:rsidR="001939D3" w:rsidRPr="002E4E4D" w:rsidP="00E40003" w14:paraId="29B21C50" w14:textId="77777777">
            <w:pPr>
              <w:pStyle w:val="Normal6"/>
              <w:rPr>
                <w:szCs w:val="24"/>
                <w:lang w:val="it-IT"/>
              </w:rPr>
            </w:pPr>
            <w:r w:rsidRPr="002E4E4D">
              <w:rPr>
                <w:b/>
                <w:i/>
                <w:lang w:val="it-IT"/>
              </w:rPr>
              <w:t>La Commissione garantisce che tali atti delegati e di esecuzione siano pienamente coerenti con il regolamento (UE) 2016/1628 e non introducano ulteriori obblighi amministrativi oltre a quelli strettamente necessari per la verifica del rispetto dei limiti di emissione e delle soglie di disponibilità operativa. Le prescrizioni adottate a norma del presente punto non consentono esenzioni, deroghe o sospensioni transitorie degli obblighi di conformità delle emissioni nell'uso operativo.</w:t>
            </w:r>
          </w:p>
        </w:tc>
      </w:tr>
    </w:tbl>
    <w:p w:rsidR="001939D3" w:rsidRPr="002E4E4D" w:rsidP="001939D3" w14:paraId="4121593D"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3769527A" w14:textId="77777777">
      <w:r w:rsidRPr="002E4E4D">
        <w:rPr>
          <w:rStyle w:val="HideTWBExt"/>
          <w:noProof w:val="0"/>
        </w:rPr>
        <w:t>&lt;/Amend&gt;</w:t>
      </w:r>
    </w:p>
    <w:p w:rsidR="001939D3" w:rsidRPr="002E4E4D" w:rsidP="001939D3" w14:paraId="7BE8E37F"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199</w:t>
      </w:r>
      <w:r w:rsidRPr="002E4E4D">
        <w:rPr>
          <w:rStyle w:val="HideTWBExt"/>
          <w:noProof w:val="0"/>
          <w:lang w:val="it-IT"/>
        </w:rPr>
        <w:t>&lt;/NumAm&gt;</w:t>
      </w:r>
    </w:p>
    <w:p w:rsidR="001939D3" w:rsidRPr="002E4E4D" w:rsidP="001939D3" w14:paraId="306C6C75"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Jonas </w:t>
      </w:r>
      <w:r w:rsidRPr="002E4E4D">
        <w:t>Sjöstedt</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4A899EF1" w14:textId="77777777">
      <w:r w:rsidRPr="002E4E4D">
        <w:rPr>
          <w:rStyle w:val="HideTWBExt"/>
          <w:noProof w:val="0"/>
        </w:rPr>
        <w:t>&lt;/RepeatBlock-By&gt;</w:t>
      </w:r>
    </w:p>
    <w:p w:rsidR="001939D3" w:rsidRPr="002E4E4D" w:rsidP="001939D3" w14:paraId="1CA3669C"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43A42718" w14:textId="77777777">
      <w:pPr>
        <w:pStyle w:val="NormalBold"/>
      </w:pPr>
      <w:r w:rsidRPr="002E4E4D">
        <w:rPr>
          <w:rStyle w:val="HideTWBExt"/>
          <w:noProof w:val="0"/>
        </w:rPr>
        <w:t>&lt;Article&gt;</w:t>
      </w:r>
      <w:r w:rsidRPr="002E4E4D">
        <w:t>Articolo 4 – comma 1 – punto 1 bis (nuovo)</w:t>
      </w:r>
      <w:r w:rsidRPr="002E4E4D">
        <w:rPr>
          <w:rStyle w:val="HideTWBExt"/>
          <w:noProof w:val="0"/>
        </w:rPr>
        <w:t>&lt;/Article&gt;</w:t>
      </w:r>
    </w:p>
    <w:p w:rsidR="001939D3" w:rsidRPr="002E4E4D" w:rsidP="001939D3" w14:paraId="0B7C94F2"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456AB77E" w14:textId="77777777">
      <w:r w:rsidRPr="002E4E4D">
        <w:rPr>
          <w:rStyle w:val="HideTWBExt"/>
          <w:noProof w:val="0"/>
        </w:rPr>
        <w:t>&lt;Article2&gt;</w:t>
      </w:r>
      <w:r w:rsidRPr="002E4E4D">
        <w:t>Articolo 14 – paragrafo 4 – lettera b</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0490014"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2A0E43BA" w14:textId="77777777">
            <w:pPr>
              <w:keepNext/>
            </w:pPr>
          </w:p>
        </w:tc>
      </w:tr>
      <w:tr w14:paraId="0FFB57D4"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0B94BA03" w14:textId="77777777">
            <w:pPr>
              <w:pStyle w:val="ColumnHeading"/>
              <w:keepNext/>
              <w:rPr>
                <w:lang w:val="it-IT"/>
              </w:rPr>
            </w:pPr>
            <w:r w:rsidRPr="002E4E4D">
              <w:rPr>
                <w:lang w:val="it-IT"/>
              </w:rPr>
              <w:t>Testo in vigore</w:t>
            </w:r>
          </w:p>
        </w:tc>
        <w:tc>
          <w:tcPr>
            <w:tcW w:w="4876" w:type="dxa"/>
            <w:hideMark/>
          </w:tcPr>
          <w:p w:rsidR="001939D3" w:rsidRPr="002E4E4D" w:rsidP="00E40003" w14:paraId="63B0C826" w14:textId="77777777">
            <w:pPr>
              <w:pStyle w:val="ColumnHeading"/>
              <w:keepNext/>
              <w:rPr>
                <w:lang w:val="it-IT"/>
              </w:rPr>
            </w:pPr>
            <w:r w:rsidRPr="002E4E4D">
              <w:rPr>
                <w:lang w:val="it-IT"/>
              </w:rPr>
              <w:t>Emendamento</w:t>
            </w:r>
          </w:p>
        </w:tc>
      </w:tr>
      <w:tr w14:paraId="72A48606"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38651823" w14:textId="77777777">
            <w:pPr>
              <w:pStyle w:val="Normal6"/>
              <w:rPr>
                <w:lang w:val="it-IT"/>
              </w:rPr>
            </w:pPr>
          </w:p>
        </w:tc>
        <w:tc>
          <w:tcPr>
            <w:tcW w:w="4876" w:type="dxa"/>
            <w:hideMark/>
          </w:tcPr>
          <w:p w:rsidR="001939D3" w:rsidRPr="002E4E4D" w:rsidP="00E40003" w14:paraId="195BD26E" w14:textId="77777777">
            <w:pPr>
              <w:pStyle w:val="Normal6"/>
              <w:rPr>
                <w:szCs w:val="24"/>
                <w:lang w:val="it-IT"/>
              </w:rPr>
            </w:pPr>
            <w:r w:rsidRPr="002E4E4D">
              <w:rPr>
                <w:b/>
                <w:i/>
                <w:lang w:val="it-IT"/>
              </w:rPr>
              <w:t>1 bis)</w:t>
            </w:r>
            <w:r w:rsidRPr="002E4E4D">
              <w:rPr>
                <w:b/>
                <w:i/>
                <w:lang w:val="it-IT"/>
              </w:rPr>
              <w:tab/>
              <w:t>all'articolo 14, paragrafo 4, la lettera b) è sostituita come segue:</w:t>
            </w:r>
          </w:p>
        </w:tc>
      </w:tr>
      <w:tr w14:paraId="13AD7C99"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2CB679A2" w14:textId="77777777">
            <w:pPr>
              <w:pStyle w:val="Normal6"/>
              <w:rPr>
                <w:lang w:val="it-IT"/>
              </w:rPr>
            </w:pPr>
            <w:r w:rsidRPr="002E4E4D">
              <w:rPr>
                <w:lang w:val="it-IT"/>
              </w:rPr>
              <w:t>b) i metodi per la determinazione delle emissioni di CO</w:t>
            </w:r>
            <w:r w:rsidRPr="002E4E4D">
              <w:rPr>
                <w:vertAlign w:val="subscript"/>
                <w:lang w:val="it-IT"/>
              </w:rPr>
              <w:t>2</w:t>
            </w:r>
            <w:r w:rsidRPr="002E4E4D">
              <w:rPr>
                <w:lang w:val="it-IT"/>
              </w:rPr>
              <w:t>, del consumo di carburante e di energia elettrica, dell'autonomia a zero emissioni, dell'autonomia elettrica e della potenza dei veicoli a motore;</w:t>
            </w:r>
          </w:p>
        </w:tc>
        <w:tc>
          <w:tcPr>
            <w:tcW w:w="4876" w:type="dxa"/>
            <w:hideMark/>
          </w:tcPr>
          <w:p w:rsidR="001939D3" w:rsidRPr="002E4E4D" w:rsidP="00E40003" w14:paraId="6F651397" w14:textId="77777777">
            <w:pPr>
              <w:pStyle w:val="Normal6"/>
              <w:rPr>
                <w:szCs w:val="24"/>
                <w:lang w:val="it-IT"/>
              </w:rPr>
            </w:pPr>
            <w:r w:rsidRPr="002E4E4D">
              <w:rPr>
                <w:lang w:val="it-IT"/>
              </w:rPr>
              <w:t>"b) i metodi per la determinazione delle emissioni di CO</w:t>
            </w:r>
            <w:r w:rsidRPr="002E4E4D">
              <w:rPr>
                <w:vertAlign w:val="subscript"/>
                <w:lang w:val="it-IT"/>
              </w:rPr>
              <w:t>2</w:t>
            </w:r>
            <w:r w:rsidRPr="002E4E4D">
              <w:rPr>
                <w:lang w:val="it-IT"/>
              </w:rPr>
              <w:t xml:space="preserve">, del consumo di carburante e di energia elettrica, dell'autonomia a zero emissioni, dell'autonomia elettrica e della potenza dei veicoli a motore </w:t>
            </w:r>
            <w:r w:rsidRPr="002E4E4D">
              <w:rPr>
                <w:b/>
                <w:i/>
                <w:lang w:val="it-IT"/>
              </w:rPr>
              <w:t>e, a partire dal 2030, la revisione e l'aggiornamento annuali del fattore di utilizzo al fine di fornire un valore dedicato per ciascun costruttore di veicoli. Il fattore di utilizzo specifico per ciascun costruttore di veicoli garantisce che le emissioni di CO</w:t>
            </w:r>
            <w:r w:rsidRPr="002E4E4D">
              <w:rPr>
                <w:b/>
                <w:i/>
                <w:vertAlign w:val="subscript"/>
                <w:lang w:val="it-IT"/>
              </w:rPr>
              <w:t>2</w:t>
            </w:r>
            <w:r w:rsidRPr="002E4E4D">
              <w:rPr>
                <w:b/>
                <w:i/>
                <w:lang w:val="it-IT"/>
              </w:rPr>
              <w:t xml:space="preserve"> misurate in sede di omologazione rispecchino fedelmente le emissioni di CO</w:t>
            </w:r>
            <w:r w:rsidRPr="002E4E4D">
              <w:rPr>
                <w:b/>
                <w:i/>
                <w:vertAlign w:val="subscript"/>
                <w:lang w:val="it-IT"/>
              </w:rPr>
              <w:t>2</w:t>
            </w:r>
            <w:r w:rsidRPr="002E4E4D">
              <w:rPr>
                <w:b/>
                <w:i/>
                <w:lang w:val="it-IT"/>
              </w:rPr>
              <w:t xml:space="preserve"> in condizioni reali di guida degli OVC-HEV del costruttore in questione, secondo i dati dell'AEA/CCR provenienti dai misuratori di consumo di carburante di bordo (OBFCM)</w:t>
            </w:r>
            <w:r w:rsidRPr="002E4E4D">
              <w:rPr>
                <w:lang w:val="it-IT"/>
              </w:rPr>
              <w:t>;"</w:t>
            </w:r>
          </w:p>
        </w:tc>
      </w:tr>
      <w:tr w14:paraId="072A80A8"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0191AD10" w14:textId="77777777">
            <w:pPr>
              <w:pStyle w:val="Normal6"/>
              <w:rPr>
                <w:lang w:val="it-IT"/>
              </w:rPr>
            </w:pPr>
          </w:p>
        </w:tc>
        <w:tc>
          <w:tcPr>
            <w:tcW w:w="4876" w:type="dxa"/>
            <w:hideMark/>
          </w:tcPr>
          <w:p w:rsidR="001939D3" w:rsidRPr="002E4E4D" w:rsidP="00E40003" w14:paraId="4CA8EA1F" w14:textId="77777777">
            <w:pPr>
              <w:pStyle w:val="Normal6"/>
              <w:rPr>
                <w:bCs/>
                <w:iCs/>
                <w:szCs w:val="24"/>
                <w:lang w:val="it-IT"/>
              </w:rPr>
            </w:pPr>
            <w:r w:rsidRPr="002E4E4D">
              <w:rPr>
                <w:bCs/>
                <w:iCs/>
                <w:lang w:val="it-IT"/>
              </w:rPr>
              <w:t xml:space="preserve"> </w:t>
            </w:r>
          </w:p>
        </w:tc>
      </w:tr>
    </w:tbl>
    <w:p w:rsidR="001939D3" w:rsidRPr="002E4E4D" w:rsidP="001939D3" w14:paraId="0496605C"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17FB6D29" w14:textId="77777777">
      <w:pPr>
        <w:pStyle w:val="CrossRef"/>
        <w:rPr>
          <w:lang w:val="it-IT"/>
        </w:rPr>
      </w:pPr>
      <w:r w:rsidRPr="002E4E4D">
        <w:rPr>
          <w:lang w:val="it-IT"/>
        </w:rPr>
        <w:t>(32024R1257)</w:t>
      </w:r>
    </w:p>
    <w:p w:rsidR="001939D3" w:rsidRPr="002E4E4D" w:rsidP="001939D3" w14:paraId="2397792A" w14:textId="77777777">
      <w:pPr>
        <w:rPr>
          <w:rStyle w:val="HideTWBExt"/>
          <w:rFonts w:cs="Times New Roman"/>
          <w:noProof w:val="0"/>
        </w:rPr>
      </w:pPr>
      <w:r w:rsidRPr="002E4E4D">
        <w:rPr>
          <w:rStyle w:val="HideTWBExt"/>
          <w:noProof w:val="0"/>
        </w:rPr>
        <w:t>&lt;/Amend&gt;</w:t>
      </w:r>
    </w:p>
    <w:p w:rsidR="001939D3" w:rsidRPr="002E4E4D" w:rsidP="001939D3" w14:paraId="6C18769B"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200</w:t>
      </w:r>
      <w:r w:rsidRPr="002E4E4D">
        <w:rPr>
          <w:rStyle w:val="HideTWBExt"/>
          <w:noProof w:val="0"/>
          <w:lang w:val="it-IT"/>
        </w:rPr>
        <w:t>&lt;/NumAm&gt;</w:t>
      </w:r>
    </w:p>
    <w:p w:rsidR="001939D3" w:rsidRPr="002E4E4D" w:rsidP="001939D3" w14:paraId="018B1B70"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Katri</w:t>
      </w:r>
      <w:r w:rsidRPr="002E4E4D">
        <w:t xml:space="preserve"> </w:t>
      </w:r>
      <w:r w:rsidRPr="002E4E4D">
        <w:t>Kulmuni</w:t>
      </w:r>
      <w:r w:rsidRPr="002E4E4D">
        <w:t xml:space="preserve">, Valérie </w:t>
      </w:r>
      <w:r w:rsidRPr="002E4E4D">
        <w:t>Devaux</w:t>
      </w:r>
      <w:r w:rsidRPr="002E4E4D">
        <w:t xml:space="preserve">, Nikola </w:t>
      </w:r>
      <w:r w:rsidRPr="002E4E4D">
        <w:t>Minchev</w:t>
      </w:r>
      <w:r w:rsidRPr="002E4E4D">
        <w:t xml:space="preserve">, Anna-Maja </w:t>
      </w:r>
      <w:r w:rsidRPr="002E4E4D">
        <w:t>Henriksson</w:t>
      </w:r>
      <w:r w:rsidRPr="002E4E4D">
        <w:t xml:space="preserve">, </w:t>
      </w:r>
      <w:r w:rsidRPr="002E4E4D">
        <w:t>Merja</w:t>
      </w:r>
      <w:r w:rsidRPr="002E4E4D">
        <w:t xml:space="preserve"> </w:t>
      </w:r>
      <w:r w:rsidRPr="002E4E4D">
        <w:t>Kyllönen</w:t>
      </w:r>
      <w:r w:rsidRPr="002E4E4D">
        <w:t xml:space="preserve">, </w:t>
      </w:r>
      <w:r w:rsidRPr="002E4E4D">
        <w:t>Elsi</w:t>
      </w:r>
      <w:r w:rsidRPr="002E4E4D">
        <w:t xml:space="preserve"> Katainen, Aura </w:t>
      </w:r>
      <w:r w:rsidRPr="002E4E4D">
        <w:t>Salla</w:t>
      </w:r>
      <w:r w:rsidRPr="002E4E4D">
        <w:t xml:space="preserve">, Mika </w:t>
      </w:r>
      <w:r w:rsidRPr="002E4E4D">
        <w:t>Aaltola</w:t>
      </w:r>
      <w:r w:rsidRPr="002E4E4D">
        <w:t xml:space="preserve">, </w:t>
      </w:r>
      <w:r w:rsidRPr="002E4E4D">
        <w:t>Jan</w:t>
      </w:r>
      <w:r w:rsidRPr="002E4E4D">
        <w:t xml:space="preserve">-Christoph </w:t>
      </w:r>
      <w:r w:rsidRPr="002E4E4D">
        <w:t>Oetjen</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50A8465E" w14:textId="77777777">
      <w:r w:rsidRPr="002E4E4D">
        <w:rPr>
          <w:rStyle w:val="HideTWBExt"/>
          <w:noProof w:val="0"/>
        </w:rPr>
        <w:t>&lt;/RepeatBlock-By&gt;</w:t>
      </w:r>
    </w:p>
    <w:p w:rsidR="001939D3" w:rsidRPr="002E4E4D" w:rsidP="001939D3" w14:paraId="62A06435"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3E312550" w14:textId="77777777">
      <w:pPr>
        <w:pStyle w:val="NormalBold"/>
      </w:pPr>
      <w:r w:rsidRPr="002E4E4D">
        <w:rPr>
          <w:rStyle w:val="HideTWBExt"/>
          <w:noProof w:val="0"/>
        </w:rPr>
        <w:t>&lt;Article&gt;</w:t>
      </w:r>
      <w:r w:rsidRPr="002E4E4D">
        <w:t>Articolo 4 – comma 1 ter (nuovo)</w:t>
      </w:r>
      <w:r w:rsidRPr="002E4E4D">
        <w:rPr>
          <w:rStyle w:val="HideTWBExt"/>
          <w:noProof w:val="0"/>
        </w:rPr>
        <w:t>&lt;/Article&gt;</w:t>
      </w:r>
    </w:p>
    <w:p w:rsidR="001939D3" w:rsidRPr="002E4E4D" w:rsidP="001939D3" w14:paraId="7E7142A7"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5A1703A4" w14:textId="77777777">
      <w:r w:rsidRPr="002E4E4D">
        <w:rPr>
          <w:rStyle w:val="HideTWBExt"/>
          <w:noProof w:val="0"/>
        </w:rPr>
        <w:t>&lt;Article2&gt;</w:t>
      </w:r>
      <w:r w:rsidRPr="002E4E4D">
        <w:t>Articolo 14 – paragrafo 4 – lettera j</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F172CEA"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3FF397E6" w14:textId="77777777">
            <w:pPr>
              <w:keepNext/>
            </w:pPr>
          </w:p>
        </w:tc>
      </w:tr>
      <w:tr w14:paraId="56A812DD"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37230F75" w14:textId="77777777">
            <w:pPr>
              <w:pStyle w:val="ColumnHeading"/>
              <w:keepNext/>
              <w:rPr>
                <w:lang w:val="it-IT"/>
              </w:rPr>
            </w:pPr>
            <w:r w:rsidRPr="002E4E4D">
              <w:rPr>
                <w:lang w:val="it-IT"/>
              </w:rPr>
              <w:t>Testo in vigore</w:t>
            </w:r>
          </w:p>
        </w:tc>
        <w:tc>
          <w:tcPr>
            <w:tcW w:w="4876" w:type="dxa"/>
            <w:hideMark/>
          </w:tcPr>
          <w:p w:rsidR="001939D3" w:rsidRPr="002E4E4D" w:rsidP="00E40003" w14:paraId="5714DE7C" w14:textId="77777777">
            <w:pPr>
              <w:pStyle w:val="ColumnHeading"/>
              <w:keepNext/>
              <w:rPr>
                <w:lang w:val="it-IT"/>
              </w:rPr>
            </w:pPr>
            <w:r w:rsidRPr="002E4E4D">
              <w:rPr>
                <w:lang w:val="it-IT"/>
              </w:rPr>
              <w:t>Emendamento</w:t>
            </w:r>
          </w:p>
        </w:tc>
      </w:tr>
      <w:tr w14:paraId="59D3868F"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08E87DA2" w14:textId="77777777">
            <w:pPr>
              <w:pStyle w:val="Normal6"/>
              <w:rPr>
                <w:lang w:val="it-IT"/>
              </w:rPr>
            </w:pPr>
          </w:p>
        </w:tc>
        <w:tc>
          <w:tcPr>
            <w:tcW w:w="4876" w:type="dxa"/>
            <w:hideMark/>
          </w:tcPr>
          <w:p w:rsidR="001939D3" w:rsidRPr="002E4E4D" w:rsidP="00E40003" w14:paraId="5A285F0E" w14:textId="77777777">
            <w:pPr>
              <w:pStyle w:val="Normal6"/>
              <w:rPr>
                <w:szCs w:val="24"/>
                <w:lang w:val="it-IT"/>
              </w:rPr>
            </w:pPr>
            <w:r w:rsidRPr="002E4E4D">
              <w:rPr>
                <w:b/>
                <w:i/>
                <w:lang w:val="it-IT"/>
              </w:rPr>
              <w:t>La lettera j) è sostituita dalla seguente:</w:t>
            </w:r>
          </w:p>
        </w:tc>
      </w:tr>
      <w:tr w14:paraId="75F43E3D"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22DDFA10" w14:textId="77777777">
            <w:pPr>
              <w:pStyle w:val="Normal6"/>
              <w:rPr>
                <w:lang w:val="it-IT"/>
              </w:rPr>
            </w:pPr>
            <w:r w:rsidRPr="002E4E4D">
              <w:rPr>
                <w:lang w:val="it-IT"/>
              </w:rPr>
              <w:t xml:space="preserve">j) i metodi, le prescrizioni e le prove, comprese le soglie di conformità, per garantire le prestazioni dei dispositivi OBFCM, dei sistemi OBD e OBM e dei sensori di tali dispositivi e sistemi, nonché la comunicazione all'esterno del veicolo dei dati registrati da tali </w:t>
            </w:r>
            <w:r w:rsidRPr="002E4E4D">
              <w:rPr>
                <w:b/>
                <w:i/>
                <w:lang w:val="it-IT"/>
              </w:rPr>
              <w:t>dispositivi e</w:t>
            </w:r>
            <w:r w:rsidRPr="002E4E4D">
              <w:rPr>
                <w:lang w:val="it-IT"/>
              </w:rPr>
              <w:t xml:space="preserve"> sistemi</w:t>
            </w:r>
            <w:r w:rsidRPr="002E4E4D">
              <w:rPr>
                <w:b/>
                <w:i/>
                <w:lang w:val="it-IT"/>
              </w:rPr>
              <w:t>;</w:t>
            </w:r>
          </w:p>
        </w:tc>
        <w:tc>
          <w:tcPr>
            <w:tcW w:w="4876" w:type="dxa"/>
            <w:hideMark/>
          </w:tcPr>
          <w:p w:rsidR="001939D3" w:rsidRPr="002E4E4D" w:rsidP="00E40003" w14:paraId="38CEF0AF" w14:textId="77777777">
            <w:pPr>
              <w:pStyle w:val="Normal6"/>
              <w:rPr>
                <w:szCs w:val="24"/>
                <w:lang w:val="it-IT"/>
              </w:rPr>
            </w:pPr>
            <w:r w:rsidRPr="002E4E4D">
              <w:rPr>
                <w:lang w:val="it-IT"/>
              </w:rPr>
              <w:t xml:space="preserve">j) i metodi, le prescrizioni e le prove, comprese le soglie di conformità, per garantire le prestazioni dei dispositivi OBFCM, dei sistemi OBD e OBM e dei sensori di tali dispositivi e sistemi, per la comunicazione all'esterno del veicolo dei dati registrati da tali sistemi </w:t>
            </w:r>
            <w:r w:rsidRPr="002E4E4D">
              <w:rPr>
                <w:b/>
                <w:i/>
                <w:lang w:val="it-IT"/>
              </w:rPr>
              <w:t>al fine di monitorare la conformità dei tipi di veicoli.</w:t>
            </w:r>
          </w:p>
        </w:tc>
      </w:tr>
      <w:tr w14:paraId="1D6C9E8D"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3604B41B" w14:textId="77777777">
            <w:pPr>
              <w:pStyle w:val="Normal6"/>
              <w:rPr>
                <w:lang w:val="it-IT"/>
              </w:rPr>
            </w:pPr>
          </w:p>
        </w:tc>
        <w:tc>
          <w:tcPr>
            <w:tcW w:w="4876" w:type="dxa"/>
            <w:hideMark/>
          </w:tcPr>
          <w:p w:rsidR="001939D3" w:rsidRPr="002E4E4D" w:rsidP="00E40003" w14:paraId="6D7E32B8" w14:textId="77777777">
            <w:pPr>
              <w:pStyle w:val="Normal6"/>
              <w:rPr>
                <w:szCs w:val="24"/>
                <w:lang w:val="it-IT"/>
              </w:rPr>
            </w:pPr>
            <w:r w:rsidRPr="002E4E4D">
              <w:rPr>
                <w:b/>
                <w:i/>
                <w:lang w:val="it-IT"/>
              </w:rPr>
              <w:t>Tali metodi, prescrizioni e prove devono garantire che il monitoraggio rispecchi accuratamente il corretto funzionamento dei sistemi di controllo delle emissioni in tutte le condizioni operative normali e ragionevolmente prevedibili, comprese le condizioni che portano alla cristallizzazione o al congelamento del reagente.</w:t>
            </w:r>
          </w:p>
        </w:tc>
      </w:tr>
      <w:tr w14:paraId="7F8ECA74"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6B0B5BAA" w14:textId="77777777">
            <w:pPr>
              <w:pStyle w:val="Normal6"/>
              <w:rPr>
                <w:lang w:val="it-IT"/>
              </w:rPr>
            </w:pPr>
          </w:p>
        </w:tc>
        <w:tc>
          <w:tcPr>
            <w:tcW w:w="4876" w:type="dxa"/>
            <w:hideMark/>
          </w:tcPr>
          <w:p w:rsidR="001939D3" w:rsidRPr="002E4E4D" w:rsidP="00E40003" w14:paraId="2DC87DCC" w14:textId="77777777">
            <w:pPr>
              <w:pStyle w:val="Normal6"/>
              <w:rPr>
                <w:szCs w:val="24"/>
                <w:lang w:val="it-IT"/>
              </w:rPr>
            </w:pPr>
            <w:r w:rsidRPr="002E4E4D">
              <w:rPr>
                <w:b/>
                <w:i/>
                <w:lang w:val="it-IT"/>
              </w:rPr>
              <w:t>I costruttori devono garantire che i sistemi di controllo delle emissioni basati sui reagenti, compresi i sistemi di riduzione catalitica selettiva, siano progettati, calibrati e monitorati in modo da garantire il rispetto dei limiti di emissione applicabili in tutte le condizioni operative normali e ragionevolmente prevedibili.</w:t>
            </w:r>
          </w:p>
        </w:tc>
      </w:tr>
      <w:tr w14:paraId="04E81FB4"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23F9D20F" w14:textId="77777777">
            <w:pPr>
              <w:pStyle w:val="Normal6"/>
              <w:rPr>
                <w:lang w:val="it-IT"/>
              </w:rPr>
            </w:pPr>
          </w:p>
        </w:tc>
        <w:tc>
          <w:tcPr>
            <w:tcW w:w="4876" w:type="dxa"/>
            <w:hideMark/>
          </w:tcPr>
          <w:p w:rsidR="001939D3" w:rsidRPr="002E4E4D" w:rsidP="00E40003" w14:paraId="41FC3E20" w14:textId="77777777">
            <w:pPr>
              <w:pStyle w:val="Normal6"/>
              <w:rPr>
                <w:szCs w:val="24"/>
                <w:lang w:val="it-IT"/>
              </w:rPr>
            </w:pPr>
            <w:r w:rsidRPr="002E4E4D">
              <w:rPr>
                <w:b/>
                <w:i/>
                <w:lang w:val="it-IT"/>
              </w:rPr>
              <w:t>I costruttori devono garantire che le strategie di monitoraggio e di persuasione siano efficaci nel prevenire il funzionamento del veicolo qualora il sistema di controllo delle emissioni non soddisfi le prescrizioni di cui al presente punto.</w:t>
            </w:r>
          </w:p>
        </w:tc>
      </w:tr>
      <w:tr w14:paraId="31F2DD17"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5814FA35" w14:textId="77777777">
            <w:pPr>
              <w:pStyle w:val="Normal6"/>
              <w:rPr>
                <w:lang w:val="it-IT"/>
              </w:rPr>
            </w:pPr>
          </w:p>
        </w:tc>
        <w:tc>
          <w:tcPr>
            <w:tcW w:w="4876" w:type="dxa"/>
            <w:hideMark/>
          </w:tcPr>
          <w:p w:rsidR="001939D3" w:rsidRPr="002E4E4D" w:rsidP="00E40003" w14:paraId="37CF9779" w14:textId="77777777">
            <w:pPr>
              <w:pStyle w:val="Normal6"/>
              <w:rPr>
                <w:szCs w:val="24"/>
                <w:lang w:val="it-IT"/>
              </w:rPr>
            </w:pPr>
            <w:r w:rsidRPr="002E4E4D">
              <w:rPr>
                <w:b/>
                <w:i/>
                <w:lang w:val="it-IT"/>
              </w:rPr>
              <w:t>Qualora le condizioni che determinano la cristallizzazione o il congelamento del reagente compromettano o rischino di compromettere le prestazioni del sistema, devono essere consentiti adeguamenti dei sistemi di controllo delle emissioni, compreso l'uso di reagenti alternativi, a condizione che:</w:t>
            </w:r>
          </w:p>
        </w:tc>
      </w:tr>
      <w:tr w14:paraId="36E91E9E"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4D1896EB" w14:textId="77777777">
            <w:pPr>
              <w:pStyle w:val="Normal6"/>
              <w:rPr>
                <w:lang w:val="it-IT"/>
              </w:rPr>
            </w:pPr>
          </w:p>
        </w:tc>
        <w:tc>
          <w:tcPr>
            <w:tcW w:w="4876" w:type="dxa"/>
            <w:hideMark/>
          </w:tcPr>
          <w:p w:rsidR="001939D3" w:rsidRPr="002E4E4D" w:rsidP="00E40003" w14:paraId="43628DDD" w14:textId="77777777">
            <w:pPr>
              <w:pStyle w:val="Normal6"/>
              <w:rPr>
                <w:szCs w:val="24"/>
                <w:lang w:val="it-IT"/>
              </w:rPr>
            </w:pPr>
            <w:r w:rsidRPr="002E4E4D">
              <w:rPr>
                <w:b/>
                <w:i/>
                <w:lang w:val="it-IT"/>
              </w:rPr>
              <w:t>i) siano garantite prestazioni equivalenti in materia di emissioni;</w:t>
            </w:r>
          </w:p>
        </w:tc>
      </w:tr>
      <w:tr w14:paraId="65DACF24"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28486A3E" w14:textId="77777777">
            <w:pPr>
              <w:pStyle w:val="Normal6"/>
              <w:rPr>
                <w:lang w:val="it-IT"/>
              </w:rPr>
            </w:pPr>
          </w:p>
        </w:tc>
        <w:tc>
          <w:tcPr>
            <w:tcW w:w="4876" w:type="dxa"/>
            <w:hideMark/>
          </w:tcPr>
          <w:p w:rsidR="001939D3" w:rsidRPr="002E4E4D" w:rsidP="00E40003" w14:paraId="7D209400" w14:textId="77777777">
            <w:pPr>
              <w:pStyle w:val="Normal6"/>
              <w:rPr>
                <w:szCs w:val="24"/>
                <w:lang w:val="it-IT"/>
              </w:rPr>
            </w:pPr>
            <w:r w:rsidRPr="002E4E4D">
              <w:rPr>
                <w:b/>
                <w:i/>
                <w:lang w:val="it-IT"/>
              </w:rPr>
              <w:t>ii) non si verifichi alcun aumento delle emissioni reali di inquinanti regolamentati; e</w:t>
            </w:r>
          </w:p>
        </w:tc>
      </w:tr>
      <w:tr w14:paraId="3363D81D"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16497DC2" w14:textId="77777777">
            <w:pPr>
              <w:pStyle w:val="Normal6"/>
              <w:rPr>
                <w:lang w:val="it-IT"/>
              </w:rPr>
            </w:pPr>
          </w:p>
        </w:tc>
        <w:tc>
          <w:tcPr>
            <w:tcW w:w="4876" w:type="dxa"/>
            <w:hideMark/>
          </w:tcPr>
          <w:p w:rsidR="001939D3" w:rsidRPr="002E4E4D" w:rsidP="00E40003" w14:paraId="1C6A419D" w14:textId="77777777">
            <w:pPr>
              <w:pStyle w:val="Normal6"/>
              <w:rPr>
                <w:szCs w:val="24"/>
                <w:lang w:val="it-IT"/>
              </w:rPr>
            </w:pPr>
            <w:r w:rsidRPr="002E4E4D">
              <w:rPr>
                <w:b/>
                <w:i/>
                <w:lang w:val="it-IT"/>
              </w:rPr>
              <w:t>iii) sia garantito il costante rispetto dei limiti di emissione applicabili.</w:t>
            </w:r>
          </w:p>
        </w:tc>
      </w:tr>
      <w:tr w14:paraId="36DA4AC8"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18668D3B" w14:textId="77777777">
            <w:pPr>
              <w:pStyle w:val="Normal6"/>
              <w:rPr>
                <w:lang w:val="it-IT"/>
              </w:rPr>
            </w:pPr>
          </w:p>
        </w:tc>
        <w:tc>
          <w:tcPr>
            <w:tcW w:w="4876" w:type="dxa"/>
            <w:hideMark/>
          </w:tcPr>
          <w:p w:rsidR="001939D3" w:rsidRPr="002E4E4D" w:rsidP="00E40003" w14:paraId="3144C8DB" w14:textId="77777777">
            <w:pPr>
              <w:pStyle w:val="Normal6"/>
              <w:rPr>
                <w:szCs w:val="24"/>
                <w:lang w:val="it-IT"/>
              </w:rPr>
            </w:pPr>
            <w:r w:rsidRPr="002E4E4D">
              <w:rPr>
                <w:b/>
                <w:i/>
                <w:lang w:val="it-IT"/>
              </w:rPr>
              <w:t>La Commissione deve adottare atti di esecuzione e delegati a norma del presente paragrafo che stabiliscono:</w:t>
            </w:r>
          </w:p>
        </w:tc>
      </w:tr>
      <w:tr w14:paraId="0362856E"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6F73B099" w14:textId="77777777">
            <w:pPr>
              <w:pStyle w:val="Normal6"/>
              <w:rPr>
                <w:lang w:val="it-IT"/>
              </w:rPr>
            </w:pPr>
          </w:p>
        </w:tc>
        <w:tc>
          <w:tcPr>
            <w:tcW w:w="4876" w:type="dxa"/>
            <w:hideMark/>
          </w:tcPr>
          <w:p w:rsidR="001939D3" w:rsidRPr="002E4E4D" w:rsidP="00E40003" w14:paraId="444AC489" w14:textId="77777777">
            <w:pPr>
              <w:pStyle w:val="Normal6"/>
              <w:rPr>
                <w:szCs w:val="24"/>
                <w:lang w:val="it-IT"/>
              </w:rPr>
            </w:pPr>
            <w:r w:rsidRPr="002E4E4D">
              <w:rPr>
                <w:b/>
                <w:i/>
                <w:lang w:val="it-IT"/>
              </w:rPr>
              <w:t>a) le condizioni alle quali tali adattamenti possono essere autorizzati; b) criteri oggettivi, misurabili e verificabili per dimostrare prestazioni equivalenti in materia di emissioni; e</w:t>
            </w:r>
          </w:p>
        </w:tc>
      </w:tr>
      <w:tr w14:paraId="432C5BED"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75A56F46" w14:textId="77777777">
            <w:pPr>
              <w:pStyle w:val="Normal6"/>
              <w:rPr>
                <w:lang w:val="it-IT"/>
              </w:rPr>
            </w:pPr>
          </w:p>
        </w:tc>
        <w:tc>
          <w:tcPr>
            <w:tcW w:w="4876" w:type="dxa"/>
            <w:hideMark/>
          </w:tcPr>
          <w:p w:rsidR="001939D3" w:rsidRPr="002E4E4D" w:rsidP="00E40003" w14:paraId="66AAD7F9" w14:textId="77777777">
            <w:pPr>
              <w:pStyle w:val="Normal6"/>
              <w:rPr>
                <w:szCs w:val="24"/>
                <w:lang w:val="it-IT"/>
              </w:rPr>
            </w:pPr>
            <w:r w:rsidRPr="002E4E4D">
              <w:rPr>
                <w:b/>
                <w:i/>
                <w:lang w:val="it-IT"/>
              </w:rPr>
              <w:t>c) le procedure di approvazione di tali adattamenti, anche se applicate ai veicoli già in uso.</w:t>
            </w:r>
          </w:p>
        </w:tc>
      </w:tr>
      <w:tr w14:paraId="4DD89352"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17CF5F3A" w14:textId="77777777">
            <w:pPr>
              <w:pStyle w:val="Normal6"/>
              <w:rPr>
                <w:lang w:val="it-IT"/>
              </w:rPr>
            </w:pPr>
          </w:p>
        </w:tc>
        <w:tc>
          <w:tcPr>
            <w:tcW w:w="4876" w:type="dxa"/>
            <w:hideMark/>
          </w:tcPr>
          <w:p w:rsidR="001939D3" w:rsidRPr="002E4E4D" w:rsidP="00E40003" w14:paraId="0984FC88" w14:textId="77777777">
            <w:pPr>
              <w:pStyle w:val="Normal6"/>
              <w:rPr>
                <w:szCs w:val="24"/>
                <w:lang w:val="it-IT"/>
              </w:rPr>
            </w:pPr>
            <w:r w:rsidRPr="002E4E4D">
              <w:rPr>
                <w:b/>
                <w:i/>
                <w:lang w:val="it-IT"/>
              </w:rPr>
              <w:t>Tali atti devono garantire che le prescrizioni stabilite a norma della presente lettera non impongano oneri amministrativi sproporzionati e non richiedano una nuova certificazione, a meno che non siano strettamente necessari per verificare il rispetto dei limiti di emissione.</w:t>
            </w:r>
          </w:p>
        </w:tc>
      </w:tr>
      <w:tr w14:paraId="766A3B4F"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0898872F" w14:textId="77777777">
            <w:pPr>
              <w:pStyle w:val="Normal6"/>
              <w:rPr>
                <w:lang w:val="it-IT"/>
              </w:rPr>
            </w:pPr>
          </w:p>
        </w:tc>
        <w:tc>
          <w:tcPr>
            <w:tcW w:w="4876" w:type="dxa"/>
            <w:hideMark/>
          </w:tcPr>
          <w:p w:rsidR="001939D3" w:rsidRPr="002E4E4D" w:rsidP="00E40003" w14:paraId="5E86DA1C" w14:textId="77777777">
            <w:pPr>
              <w:pStyle w:val="Normal6"/>
              <w:rPr>
                <w:szCs w:val="24"/>
                <w:lang w:val="it-IT"/>
              </w:rPr>
            </w:pPr>
            <w:r w:rsidRPr="002E4E4D">
              <w:rPr>
                <w:b/>
                <w:i/>
                <w:lang w:val="it-IT"/>
              </w:rPr>
              <w:t>Nell'adottare tali atti, la Commissione deve garantire la coerenza, se del caso, con il quadro normativo applicabile alle macchine mobili non stradali, in particolare il regolamento (UE) 2016/1628.</w:t>
            </w:r>
          </w:p>
        </w:tc>
      </w:tr>
    </w:tbl>
    <w:p w:rsidR="001939D3" w:rsidRPr="002D7592" w:rsidP="001939D3" w14:paraId="64724F6A" w14:textId="77777777">
      <w:pPr>
        <w:pStyle w:val="Olang"/>
        <w:rPr>
          <w:noProof w:val="0"/>
          <w:lang w:val="en-GB"/>
        </w:rPr>
      </w:pPr>
      <w:r w:rsidRPr="002D7592">
        <w:rPr>
          <w:noProof w:val="0"/>
          <w:lang w:val="en-GB"/>
        </w:rPr>
        <w:t xml:space="preserve">Or. </w:t>
      </w:r>
      <w:r w:rsidRPr="002D7592">
        <w:rPr>
          <w:rStyle w:val="HideTWBExt"/>
          <w:noProof w:val="0"/>
          <w:lang w:val="en-GB"/>
        </w:rPr>
        <w:t>&lt;Original&gt;</w:t>
      </w:r>
      <w:r w:rsidRPr="002D7592">
        <w:rPr>
          <w:rStyle w:val="HideTWBInt"/>
          <w:noProof w:val="0"/>
          <w:lang w:val="en-GB"/>
        </w:rPr>
        <w:t>{EN}</w:t>
      </w:r>
      <w:r w:rsidRPr="002D7592">
        <w:rPr>
          <w:noProof w:val="0"/>
          <w:lang w:val="en-GB"/>
        </w:rPr>
        <w:t>en</w:t>
      </w:r>
      <w:r w:rsidRPr="002D7592">
        <w:rPr>
          <w:rStyle w:val="HideTWBExt"/>
          <w:noProof w:val="0"/>
          <w:lang w:val="en-GB"/>
        </w:rPr>
        <w:t>&lt;/Original&gt;</w:t>
      </w:r>
    </w:p>
    <w:p w:rsidR="001939D3" w:rsidRPr="002D7592" w:rsidP="001939D3" w14:paraId="105D9052" w14:textId="77777777">
      <w:pPr>
        <w:pStyle w:val="CrossRef"/>
        <w:rPr>
          <w:lang w:val="en-GB"/>
        </w:rPr>
      </w:pPr>
      <w:r w:rsidRPr="002D7592">
        <w:rPr>
          <w:lang w:val="en-GB"/>
        </w:rPr>
        <w:t>(32024R1257)</w:t>
      </w:r>
    </w:p>
    <w:p w:rsidR="001939D3" w:rsidRPr="002D7592" w:rsidP="001939D3" w14:paraId="70764219" w14:textId="77777777">
      <w:pPr>
        <w:pStyle w:val="JustificationTitle"/>
        <w:rPr>
          <w:noProof w:val="0"/>
          <w:lang w:val="en-GB"/>
        </w:rPr>
      </w:pPr>
      <w:r w:rsidRPr="002D7592">
        <w:rPr>
          <w:rStyle w:val="HideTWBExt"/>
          <w:i w:val="0"/>
          <w:noProof w:val="0"/>
          <w:lang w:val="en-GB"/>
        </w:rPr>
        <w:t>&lt;</w:t>
      </w:r>
      <w:r w:rsidRPr="002D7592">
        <w:rPr>
          <w:rStyle w:val="HideTWBExt"/>
          <w:i w:val="0"/>
          <w:noProof w:val="0"/>
          <w:lang w:val="en-GB"/>
        </w:rPr>
        <w:t>TitreJust</w:t>
      </w:r>
      <w:r w:rsidRPr="002D7592">
        <w:rPr>
          <w:rStyle w:val="HideTWBExt"/>
          <w:i w:val="0"/>
          <w:noProof w:val="0"/>
          <w:lang w:val="en-GB"/>
        </w:rPr>
        <w:t>&gt;</w:t>
      </w:r>
      <w:r w:rsidRPr="002D7592">
        <w:rPr>
          <w:noProof w:val="0"/>
          <w:lang w:val="en-GB"/>
        </w:rPr>
        <w:t>Motivazione</w:t>
      </w:r>
      <w:r w:rsidRPr="002D7592">
        <w:rPr>
          <w:rStyle w:val="HideTWBExt"/>
          <w:i w:val="0"/>
          <w:noProof w:val="0"/>
          <w:lang w:val="en-GB"/>
        </w:rPr>
        <w:t>&lt;/</w:t>
      </w:r>
      <w:r w:rsidRPr="002D7592">
        <w:rPr>
          <w:rStyle w:val="HideTWBExt"/>
          <w:i w:val="0"/>
          <w:noProof w:val="0"/>
          <w:lang w:val="en-GB"/>
        </w:rPr>
        <w:t>TitreJust</w:t>
      </w:r>
      <w:r w:rsidRPr="002D7592">
        <w:rPr>
          <w:rStyle w:val="HideTWBExt"/>
          <w:i w:val="0"/>
          <w:noProof w:val="0"/>
          <w:lang w:val="en-GB"/>
        </w:rPr>
        <w:t>&gt;</w:t>
      </w:r>
    </w:p>
    <w:p w:rsidR="001939D3" w:rsidRPr="002D7592" w:rsidP="001939D3" w14:paraId="03D2AEA6" w14:textId="77777777">
      <w:pPr>
        <w:pStyle w:val="Normal12Italic"/>
        <w:rPr>
          <w:lang w:val="en-GB"/>
        </w:rPr>
      </w:pPr>
      <w:r w:rsidRPr="002D7592">
        <w:rPr>
          <w:lang w:val="en-GB"/>
        </w:rPr>
        <w:t>Evidence from several regions of the Union demonstrates that emission control systems relying on reagents, in particular SCR systems using AdBlue, do not function reliably under conditions leading to reagent crystallisation or freezing. This results in increased real-world emissions despite compliance with regulatory test requirements.The amendments introduced in Article 4(1)(j) establish clear, binding and enforceable requirements addressing those shortcomings by defining obligations for manufacturers and the Commission regarding monitoring, system design and permitted adaptations.These measures ensure effective emission control under all foreseeable operating conditions, while avoiding disproportionate administrative and economic burdens and supporting the uptake of newer, lower-emission vehicles, thereby contributing to the achievement of the Union’s environmental and climate objectives.</w:t>
      </w:r>
    </w:p>
    <w:p w:rsidR="001939D3" w:rsidRPr="002E4E4D" w:rsidP="001939D3" w14:paraId="4482C9A1" w14:textId="77777777">
      <w:pPr>
        <w:rPr>
          <w:rStyle w:val="HideTWBExt"/>
          <w:rFonts w:cs="Times New Roman"/>
          <w:noProof w:val="0"/>
        </w:rPr>
      </w:pPr>
      <w:r w:rsidRPr="002E4E4D">
        <w:rPr>
          <w:rStyle w:val="HideTWBExt"/>
          <w:noProof w:val="0"/>
        </w:rPr>
        <w:t>&lt;/Amend&gt;</w:t>
      </w:r>
    </w:p>
    <w:p w:rsidR="001939D3" w:rsidRPr="002E4E4D" w:rsidP="001939D3" w14:paraId="65E5524E"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201</w:t>
      </w:r>
      <w:r w:rsidRPr="002E4E4D">
        <w:rPr>
          <w:rStyle w:val="HideTWBExt"/>
          <w:noProof w:val="0"/>
          <w:lang w:val="it-IT"/>
        </w:rPr>
        <w:t>&lt;/NumAm&gt;</w:t>
      </w:r>
    </w:p>
    <w:p w:rsidR="001939D3" w:rsidRPr="002E4E4D" w:rsidP="001939D3" w14:paraId="299376A5"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Jan</w:t>
      </w:r>
      <w:r w:rsidRPr="002E4E4D">
        <w:t xml:space="preserve">-Christoph </w:t>
      </w:r>
      <w:r w:rsidRPr="002E4E4D">
        <w:t>Oetjen</w:t>
      </w:r>
      <w:r w:rsidRPr="002E4E4D">
        <w:t xml:space="preserve">, Andreas Glück, </w:t>
      </w:r>
      <w:r w:rsidRPr="002E4E4D">
        <w:t>Svenja</w:t>
      </w:r>
      <w:r w:rsidRPr="002E4E4D">
        <w:t xml:space="preserve"> Hahn, Marjan </w:t>
      </w:r>
      <w:r w:rsidRPr="002E4E4D">
        <w:t>Šarec</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193B5888" w14:textId="77777777">
      <w:r w:rsidRPr="002E4E4D">
        <w:rPr>
          <w:rStyle w:val="HideTWBExt"/>
          <w:noProof w:val="0"/>
        </w:rPr>
        <w:t>&lt;/RepeatBlock-By&gt;</w:t>
      </w:r>
    </w:p>
    <w:p w:rsidR="001939D3" w:rsidRPr="002E4E4D" w:rsidP="001939D3" w14:paraId="14C022EA"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2A0825C1" w14:textId="77777777">
      <w:pPr>
        <w:pStyle w:val="NormalBold"/>
      </w:pPr>
      <w:r w:rsidRPr="002E4E4D">
        <w:rPr>
          <w:rStyle w:val="HideTWBExt"/>
          <w:noProof w:val="0"/>
        </w:rPr>
        <w:t>&lt;Article&gt;</w:t>
      </w:r>
      <w:r w:rsidRPr="002E4E4D">
        <w:t xml:space="preserve">Articolo 4 – comma 1 – punto 1 </w:t>
      </w:r>
      <w:r w:rsidRPr="002E4E4D">
        <w:t>septies</w:t>
      </w:r>
      <w:r w:rsidRPr="002E4E4D">
        <w:t xml:space="preserve"> (nuovo)</w:t>
      </w:r>
      <w:r w:rsidRPr="002E4E4D">
        <w:rPr>
          <w:rStyle w:val="HideTWBExt"/>
          <w:noProof w:val="0"/>
        </w:rPr>
        <w:t>&lt;/</w:t>
      </w:r>
      <w:r w:rsidRPr="002E4E4D">
        <w:rPr>
          <w:rStyle w:val="HideTWBExt"/>
          <w:noProof w:val="0"/>
        </w:rPr>
        <w:t>Article</w:t>
      </w:r>
      <w:r w:rsidRPr="002E4E4D">
        <w:rPr>
          <w:rStyle w:val="HideTWBExt"/>
          <w:noProof w:val="0"/>
        </w:rPr>
        <w:t>&gt;</w:t>
      </w:r>
    </w:p>
    <w:p w:rsidR="001939D3" w:rsidRPr="002E4E4D" w:rsidP="001939D3" w14:paraId="159D202D"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47E827A1" w14:textId="77777777">
      <w:r w:rsidRPr="002E4E4D">
        <w:rPr>
          <w:rStyle w:val="HideTWBExt"/>
          <w:noProof w:val="0"/>
        </w:rPr>
        <w:t>&lt;Article2&gt;</w:t>
      </w:r>
      <w:r w:rsidRPr="002E4E4D">
        <w:t>Articolo 14 – paragrafo 4 – punto 4 – lettera f bis) (nuova)</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5AAB0B9"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304517B1" w14:textId="77777777">
            <w:pPr>
              <w:keepNext/>
            </w:pPr>
          </w:p>
        </w:tc>
      </w:tr>
      <w:tr w14:paraId="58F3771E"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604A97BA" w14:textId="77777777">
            <w:pPr>
              <w:pStyle w:val="ColumnHeading"/>
              <w:keepNext/>
              <w:rPr>
                <w:lang w:val="it-IT"/>
              </w:rPr>
            </w:pPr>
            <w:r w:rsidRPr="002E4E4D">
              <w:rPr>
                <w:lang w:val="it-IT"/>
              </w:rPr>
              <w:t>Testo in vigore</w:t>
            </w:r>
          </w:p>
        </w:tc>
        <w:tc>
          <w:tcPr>
            <w:tcW w:w="4876" w:type="dxa"/>
            <w:hideMark/>
          </w:tcPr>
          <w:p w:rsidR="001939D3" w:rsidRPr="002E4E4D" w:rsidP="00E40003" w14:paraId="28AB9157" w14:textId="77777777">
            <w:pPr>
              <w:pStyle w:val="ColumnHeading"/>
              <w:keepNext/>
              <w:rPr>
                <w:lang w:val="it-IT"/>
              </w:rPr>
            </w:pPr>
            <w:r w:rsidRPr="002E4E4D">
              <w:rPr>
                <w:lang w:val="it-IT"/>
              </w:rPr>
              <w:t>Emendamento</w:t>
            </w:r>
          </w:p>
        </w:tc>
      </w:tr>
      <w:tr w14:paraId="66FC394A"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0F2DA2CD" w14:textId="77777777">
            <w:pPr>
              <w:pStyle w:val="Normal6"/>
              <w:rPr>
                <w:lang w:val="it-IT"/>
              </w:rPr>
            </w:pPr>
          </w:p>
        </w:tc>
        <w:tc>
          <w:tcPr>
            <w:tcW w:w="4876" w:type="dxa"/>
            <w:hideMark/>
          </w:tcPr>
          <w:p w:rsidR="001939D3" w:rsidRPr="002E4E4D" w:rsidP="00E40003" w14:paraId="64CB5156" w14:textId="77777777">
            <w:pPr>
              <w:pStyle w:val="Normal6"/>
              <w:rPr>
                <w:szCs w:val="24"/>
                <w:lang w:val="it-IT"/>
              </w:rPr>
            </w:pPr>
            <w:r w:rsidRPr="002E4E4D">
              <w:rPr>
                <w:b/>
                <w:i/>
                <w:lang w:val="it-IT"/>
              </w:rPr>
              <w:t xml:space="preserve">1 </w:t>
            </w:r>
            <w:r w:rsidRPr="002E4E4D">
              <w:rPr>
                <w:b/>
                <w:i/>
                <w:lang w:val="it-IT"/>
              </w:rPr>
              <w:t>septies</w:t>
            </w:r>
            <w:r w:rsidRPr="002E4E4D">
              <w:rPr>
                <w:b/>
                <w:i/>
                <w:lang w:val="it-IT"/>
              </w:rPr>
              <w:t>)</w:t>
            </w:r>
            <w:r w:rsidRPr="002E4E4D">
              <w:rPr>
                <w:b/>
                <w:i/>
                <w:lang w:val="it-IT"/>
              </w:rPr>
              <w:tab/>
              <w:t>all'articolo 14, paragrafo 4, è aggiunta la lettera f bis) seguente:</w:t>
            </w:r>
          </w:p>
        </w:tc>
      </w:tr>
      <w:tr w14:paraId="22CD0F2D"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752EBF0B" w14:textId="77777777">
            <w:pPr>
              <w:pStyle w:val="Normal6"/>
              <w:rPr>
                <w:lang w:val="it-IT"/>
              </w:rPr>
            </w:pPr>
          </w:p>
        </w:tc>
        <w:tc>
          <w:tcPr>
            <w:tcW w:w="4876" w:type="dxa"/>
            <w:hideMark/>
          </w:tcPr>
          <w:p w:rsidR="001939D3" w:rsidRPr="002E4E4D" w:rsidP="00E40003" w14:paraId="1D64102B" w14:textId="77777777">
            <w:pPr>
              <w:pStyle w:val="Normal6"/>
              <w:rPr>
                <w:szCs w:val="24"/>
                <w:lang w:val="it-IT"/>
              </w:rPr>
            </w:pPr>
            <w:r w:rsidRPr="002E4E4D">
              <w:rPr>
                <w:b/>
                <w:i/>
                <w:lang w:val="it-IT"/>
              </w:rPr>
              <w:t>"f bis) i metodi per garantire e verificare la conformità del sistema di monitoraggio del rifornimento e del sistema di persuasione del rifornimento per i VEEF;"</w:t>
            </w:r>
          </w:p>
        </w:tc>
      </w:tr>
    </w:tbl>
    <w:p w:rsidR="001939D3" w:rsidRPr="002E4E4D" w:rsidP="001939D3" w14:paraId="2FCBE4C0"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3C136474" w14:textId="77777777">
      <w:pPr>
        <w:pStyle w:val="CrossRef"/>
        <w:rPr>
          <w:lang w:val="it-IT"/>
        </w:rPr>
      </w:pPr>
      <w:r w:rsidRPr="002E4E4D">
        <w:rPr>
          <w:lang w:val="it-IT"/>
        </w:rPr>
        <w:t>(32024R1257)</w:t>
      </w:r>
    </w:p>
    <w:p w:rsidR="001939D3" w:rsidRPr="002E4E4D" w:rsidP="001939D3" w14:paraId="4F0193A7"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0A8A3B86" w14:textId="77777777">
      <w:pPr>
        <w:pStyle w:val="Normal12Italic"/>
        <w:rPr>
          <w:noProof w:val="0"/>
          <w:lang w:val="it-IT"/>
        </w:rPr>
      </w:pPr>
      <w:r w:rsidRPr="002E4E4D">
        <w:rPr>
          <w:noProof w:val="0"/>
          <w:lang w:val="it-IT"/>
        </w:rPr>
        <w:t>L'articolo 14 stabilisce le procedure e le prove. Gli emendamenti relativi all'articolo 14 sono necessari adeguamenti tecnici per includere i VEEF e il sistema sottostante di monitoraggio e di persuasione del rifornimento di carburante per i VEEF.</w:t>
      </w:r>
    </w:p>
    <w:p w:rsidR="001939D3" w:rsidRPr="002E4E4D" w:rsidP="001939D3" w14:paraId="741A2C96" w14:textId="77777777">
      <w:r w:rsidRPr="002E4E4D">
        <w:rPr>
          <w:rStyle w:val="HideTWBExt"/>
          <w:noProof w:val="0"/>
        </w:rPr>
        <w:t>&lt;/Amend&gt;</w:t>
      </w:r>
    </w:p>
    <w:p w:rsidR="001939D3" w:rsidRPr="002E4E4D" w:rsidP="001939D3" w14:paraId="249B6B81"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202</w:t>
      </w:r>
      <w:r w:rsidRPr="002E4E4D">
        <w:rPr>
          <w:rStyle w:val="HideTWBExt"/>
          <w:noProof w:val="0"/>
          <w:lang w:val="it-IT"/>
        </w:rPr>
        <w:t>&lt;/NumAm&gt;</w:t>
      </w:r>
    </w:p>
    <w:p w:rsidR="001939D3" w:rsidRPr="002E4E4D" w:rsidP="001939D3" w14:paraId="7978011C"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Jan</w:t>
      </w:r>
      <w:r w:rsidRPr="002E4E4D">
        <w:t xml:space="preserve">-Christoph </w:t>
      </w:r>
      <w:r w:rsidRPr="002E4E4D">
        <w:t>Oetjen</w:t>
      </w:r>
      <w:r w:rsidRPr="002E4E4D">
        <w:t xml:space="preserve">, Andreas Glück, </w:t>
      </w:r>
      <w:r w:rsidRPr="002E4E4D">
        <w:t>Svenja</w:t>
      </w:r>
      <w:r w:rsidRPr="002E4E4D">
        <w:t xml:space="preserve"> Hahn, Marjan </w:t>
      </w:r>
      <w:r w:rsidRPr="002E4E4D">
        <w:t>Šarec</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0BCF99CB" w14:textId="77777777">
      <w:r w:rsidRPr="002E4E4D">
        <w:rPr>
          <w:rStyle w:val="HideTWBExt"/>
          <w:noProof w:val="0"/>
        </w:rPr>
        <w:t>&lt;/RepeatBlock-By&gt;</w:t>
      </w:r>
    </w:p>
    <w:p w:rsidR="001939D3" w:rsidRPr="002E4E4D" w:rsidP="001939D3" w14:paraId="364BB5B9"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11873DCC" w14:textId="77777777">
      <w:pPr>
        <w:pStyle w:val="NormalBold"/>
      </w:pPr>
      <w:r w:rsidRPr="002E4E4D">
        <w:rPr>
          <w:rStyle w:val="HideTWBExt"/>
          <w:noProof w:val="0"/>
        </w:rPr>
        <w:t>&lt;Article&gt;</w:t>
      </w:r>
      <w:r w:rsidRPr="002E4E4D">
        <w:t xml:space="preserve">Articolo 1 – comma 1 – punto 1 </w:t>
      </w:r>
      <w:r w:rsidRPr="002E4E4D">
        <w:t>octies</w:t>
      </w:r>
      <w:r w:rsidRPr="002E4E4D">
        <w:t xml:space="preserve"> (nuovo)</w:t>
      </w:r>
      <w:r w:rsidRPr="002E4E4D">
        <w:rPr>
          <w:rStyle w:val="HideTWBExt"/>
          <w:noProof w:val="0"/>
        </w:rPr>
        <w:t>&lt;/</w:t>
      </w:r>
      <w:r w:rsidRPr="002E4E4D">
        <w:rPr>
          <w:rStyle w:val="HideTWBExt"/>
          <w:noProof w:val="0"/>
        </w:rPr>
        <w:t>Article</w:t>
      </w:r>
      <w:r w:rsidRPr="002E4E4D">
        <w:rPr>
          <w:rStyle w:val="HideTWBExt"/>
          <w:noProof w:val="0"/>
        </w:rPr>
        <w:t>&gt;</w:t>
      </w:r>
    </w:p>
    <w:p w:rsidR="001939D3" w:rsidRPr="002E4E4D" w:rsidP="001939D3" w14:paraId="0C5A6872"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03658CC6" w14:textId="77777777">
      <w:r w:rsidRPr="002E4E4D">
        <w:rPr>
          <w:rStyle w:val="HideTWBExt"/>
          <w:noProof w:val="0"/>
        </w:rPr>
        <w:t>&lt;Article2&gt;</w:t>
      </w:r>
      <w:r w:rsidRPr="002E4E4D">
        <w:t>Articolo 14 – paragrafo 6</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986E3E7"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69D6339C" w14:textId="77777777">
            <w:pPr>
              <w:keepNext/>
            </w:pPr>
          </w:p>
        </w:tc>
      </w:tr>
      <w:tr w14:paraId="69CA283A"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26E1F4E7" w14:textId="77777777">
            <w:pPr>
              <w:pStyle w:val="ColumnHeading"/>
              <w:keepNext/>
              <w:rPr>
                <w:lang w:val="it-IT"/>
              </w:rPr>
            </w:pPr>
            <w:r w:rsidRPr="002E4E4D">
              <w:rPr>
                <w:lang w:val="it-IT"/>
              </w:rPr>
              <w:t>Testo in vigore</w:t>
            </w:r>
          </w:p>
        </w:tc>
        <w:tc>
          <w:tcPr>
            <w:tcW w:w="4876" w:type="dxa"/>
            <w:hideMark/>
          </w:tcPr>
          <w:p w:rsidR="001939D3" w:rsidRPr="002E4E4D" w:rsidP="00E40003" w14:paraId="457D0F8B" w14:textId="77777777">
            <w:pPr>
              <w:pStyle w:val="ColumnHeading"/>
              <w:keepNext/>
              <w:rPr>
                <w:lang w:val="it-IT"/>
              </w:rPr>
            </w:pPr>
            <w:r w:rsidRPr="002E4E4D">
              <w:rPr>
                <w:lang w:val="it-IT"/>
              </w:rPr>
              <w:t>Emendamento</w:t>
            </w:r>
          </w:p>
        </w:tc>
      </w:tr>
      <w:tr w14:paraId="0279E4F0"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0B762605" w14:textId="77777777">
            <w:pPr>
              <w:pStyle w:val="Normal6"/>
              <w:rPr>
                <w:lang w:val="it-IT"/>
              </w:rPr>
            </w:pPr>
          </w:p>
        </w:tc>
        <w:tc>
          <w:tcPr>
            <w:tcW w:w="4876" w:type="dxa"/>
            <w:hideMark/>
          </w:tcPr>
          <w:p w:rsidR="001939D3" w:rsidRPr="002E4E4D" w:rsidP="00E40003" w14:paraId="4E9D4556" w14:textId="77777777">
            <w:pPr>
              <w:pStyle w:val="Normal6"/>
              <w:rPr>
                <w:szCs w:val="24"/>
                <w:lang w:val="it-IT"/>
              </w:rPr>
            </w:pPr>
            <w:r w:rsidRPr="002E4E4D">
              <w:rPr>
                <w:b/>
                <w:i/>
                <w:lang w:val="it-IT"/>
              </w:rPr>
              <w:t xml:space="preserve">1 </w:t>
            </w:r>
            <w:r w:rsidRPr="002E4E4D">
              <w:rPr>
                <w:b/>
                <w:i/>
                <w:lang w:val="it-IT"/>
              </w:rPr>
              <w:t>octies</w:t>
            </w:r>
            <w:r w:rsidRPr="002E4E4D">
              <w:rPr>
                <w:b/>
                <w:i/>
                <w:lang w:val="it-IT"/>
              </w:rPr>
              <w:t>)</w:t>
            </w:r>
            <w:r w:rsidRPr="002E4E4D">
              <w:rPr>
                <w:b/>
                <w:i/>
                <w:lang w:val="it-IT"/>
              </w:rPr>
              <w:tab/>
              <w:t>all'articolo 14, il paragrafo 6 è sostituito dal seguente:</w:t>
            </w:r>
          </w:p>
        </w:tc>
      </w:tr>
      <w:tr w14:paraId="50C94EDB"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195085DC" w14:textId="77777777">
            <w:pPr>
              <w:pStyle w:val="Normal6"/>
              <w:rPr>
                <w:lang w:val="it-IT"/>
              </w:rPr>
            </w:pPr>
            <w:r w:rsidRPr="002E4E4D">
              <w:rPr>
                <w:lang w:val="it-IT"/>
              </w:rPr>
              <w:t>6. Gli atti di esecuzione di cui ai paragrafi 3 e 4 riguardano uno o più degli elementi di cui al paragrafo 3, lettere da a) a </w:t>
            </w:r>
            <w:r w:rsidRPr="002E4E4D">
              <w:rPr>
                <w:b/>
                <w:i/>
                <w:lang w:val="it-IT"/>
              </w:rPr>
              <w:t>m</w:t>
            </w:r>
            <w:r w:rsidRPr="002E4E4D">
              <w:rPr>
                <w:lang w:val="it-IT"/>
              </w:rPr>
              <w:t>), combinati con uno o più degli elementi di cui al paragrafo 4, lettere da a) a </w:t>
            </w:r>
            <w:r w:rsidRPr="002E4E4D">
              <w:rPr>
                <w:b/>
                <w:i/>
                <w:lang w:val="it-IT"/>
              </w:rPr>
              <w:t>v</w:t>
            </w:r>
            <w:r w:rsidRPr="002E4E4D">
              <w:rPr>
                <w:lang w:val="it-IT"/>
              </w:rPr>
              <w:t>).</w:t>
            </w:r>
          </w:p>
        </w:tc>
        <w:tc>
          <w:tcPr>
            <w:tcW w:w="4876" w:type="dxa"/>
            <w:hideMark/>
          </w:tcPr>
          <w:p w:rsidR="001939D3" w:rsidRPr="002E4E4D" w:rsidP="00E40003" w14:paraId="412C0504" w14:textId="77777777">
            <w:pPr>
              <w:pStyle w:val="Normal6"/>
              <w:rPr>
                <w:bCs/>
                <w:iCs/>
                <w:szCs w:val="24"/>
                <w:lang w:val="it-IT"/>
              </w:rPr>
            </w:pPr>
            <w:r w:rsidRPr="002E4E4D">
              <w:rPr>
                <w:lang w:val="it-IT"/>
              </w:rPr>
              <w:t>"6. Gli atti di esecuzione di cui ai paragrafi 3 e 4 riguardano uno o più degli elementi di cui al paragrafo 3, lettere da a) a </w:t>
            </w:r>
            <w:r w:rsidRPr="002E4E4D">
              <w:rPr>
                <w:b/>
                <w:i/>
                <w:lang w:val="it-IT"/>
              </w:rPr>
              <w:t>n</w:t>
            </w:r>
            <w:r w:rsidRPr="002E4E4D">
              <w:rPr>
                <w:lang w:val="it-IT"/>
              </w:rPr>
              <w:t>), combinati con uno o più degli elementi di cui al paragrafo 4, lettere da a) a </w:t>
            </w:r>
            <w:r w:rsidRPr="002E4E4D">
              <w:rPr>
                <w:b/>
                <w:i/>
                <w:lang w:val="it-IT"/>
              </w:rPr>
              <w:t>w</w:t>
            </w:r>
            <w:r w:rsidRPr="002E4E4D">
              <w:rPr>
                <w:lang w:val="it-IT"/>
              </w:rPr>
              <w:t>)."</w:t>
            </w:r>
          </w:p>
        </w:tc>
      </w:tr>
    </w:tbl>
    <w:p w:rsidR="001939D3" w:rsidRPr="002E4E4D" w:rsidP="001939D3" w14:paraId="55E310AF"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0303DD59" w14:textId="77777777">
      <w:pPr>
        <w:pStyle w:val="CrossRef"/>
        <w:rPr>
          <w:lang w:val="it-IT"/>
        </w:rPr>
      </w:pPr>
      <w:r w:rsidRPr="002E4E4D">
        <w:rPr>
          <w:lang w:val="it-IT"/>
        </w:rPr>
        <w:t>(32024R1257)</w:t>
      </w:r>
    </w:p>
    <w:p w:rsidR="001939D3" w:rsidRPr="002E4E4D" w:rsidP="001939D3" w14:paraId="464F55A8"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6C95DBF5" w14:textId="77777777">
      <w:pPr>
        <w:pStyle w:val="Normal12Italic"/>
        <w:rPr>
          <w:noProof w:val="0"/>
          <w:lang w:val="it-IT"/>
        </w:rPr>
      </w:pPr>
      <w:r w:rsidRPr="002E4E4D">
        <w:rPr>
          <w:noProof w:val="0"/>
          <w:lang w:val="it-IT"/>
        </w:rPr>
        <w:t>L'articolo 14 stabilisce le procedure e le prove. Gli emendamenti relativi all'articolo 14 sono necessari adeguamenti tecnici per includere i VEEF e il sistema sottostante di monitoraggio e di persuasione del rifornimento di carburante per i VEEF.</w:t>
      </w:r>
    </w:p>
    <w:p w:rsidR="001939D3" w:rsidRPr="002E4E4D" w:rsidP="001939D3" w14:paraId="4C243340" w14:textId="77777777">
      <w:r w:rsidRPr="002E4E4D">
        <w:rPr>
          <w:rStyle w:val="HideTWBExt"/>
          <w:noProof w:val="0"/>
        </w:rPr>
        <w:t>&lt;/Amend&gt;</w:t>
      </w:r>
    </w:p>
    <w:p w:rsidR="001939D3" w:rsidRPr="002E4E4D" w:rsidP="001939D3" w14:paraId="0BFA11BF"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203</w:t>
      </w:r>
      <w:r w:rsidRPr="002E4E4D">
        <w:rPr>
          <w:rStyle w:val="HideTWBExt"/>
          <w:noProof w:val="0"/>
          <w:lang w:val="it-IT"/>
        </w:rPr>
        <w:t>&lt;/NumAm&gt;</w:t>
      </w:r>
    </w:p>
    <w:p w:rsidR="001939D3" w:rsidRPr="002E4E4D" w:rsidP="001939D3" w14:paraId="138770BB"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Andreas Schwab, Andrea </w:t>
      </w:r>
      <w:r w:rsidRPr="002E4E4D">
        <w:t>Wechsler</w:t>
      </w:r>
      <w:r w:rsidRPr="002E4E4D">
        <w:t xml:space="preserve">, Markus Ferber, Jens </w:t>
      </w:r>
      <w:r w:rsidRPr="002E4E4D">
        <w:t>Gieseke</w:t>
      </w:r>
      <w:r w:rsidRPr="002E4E4D">
        <w:t xml:space="preserve">, Zala </w:t>
      </w:r>
      <w:r w:rsidRPr="002E4E4D">
        <w:t>Tomašič</w:t>
      </w:r>
      <w:r w:rsidRPr="002E4E4D">
        <w:t xml:space="preserve">, Marion </w:t>
      </w:r>
      <w:r w:rsidRPr="002E4E4D">
        <w:t>Walsmann</w:t>
      </w:r>
      <w:r w:rsidRPr="002E4E4D">
        <w:t xml:space="preserve">, </w:t>
      </w:r>
      <w:r w:rsidRPr="002E4E4D">
        <w:t>Engin</w:t>
      </w:r>
      <w:r w:rsidRPr="002E4E4D">
        <w:t xml:space="preserve"> </w:t>
      </w:r>
      <w:r w:rsidRPr="002E4E4D">
        <w:t>Eroglu</w:t>
      </w:r>
      <w:r w:rsidRPr="002E4E4D">
        <w:t xml:space="preserve">, Norbert Lins, Oliver Schenk, Christian </w:t>
      </w:r>
      <w:r w:rsidRPr="002E4E4D">
        <w:t>Doleschal</w:t>
      </w:r>
      <w:r w:rsidRPr="002E4E4D">
        <w:t xml:space="preserve">, Angelika </w:t>
      </w:r>
      <w:r w:rsidRPr="002E4E4D">
        <w:t>Niebler</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4DFC6D15" w14:textId="77777777">
      <w:r w:rsidRPr="002E4E4D">
        <w:rPr>
          <w:rStyle w:val="HideTWBExt"/>
          <w:noProof w:val="0"/>
        </w:rPr>
        <w:t>&lt;/RepeatBlock-By&gt;</w:t>
      </w:r>
    </w:p>
    <w:p w:rsidR="001939D3" w:rsidRPr="002E4E4D" w:rsidP="001939D3" w14:paraId="67F18C7A"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38A719F5" w14:textId="77777777">
      <w:pPr>
        <w:pStyle w:val="NormalBold"/>
      </w:pPr>
      <w:r w:rsidRPr="002E4E4D">
        <w:rPr>
          <w:rStyle w:val="HideTWBExt"/>
          <w:noProof w:val="0"/>
        </w:rPr>
        <w:t>&lt;Article&gt;</w:t>
      </w:r>
      <w:r w:rsidRPr="002E4E4D">
        <w:t xml:space="preserve">Articolo 4 – comma1 – punto 1 </w:t>
      </w:r>
      <w:r w:rsidRPr="002E4E4D">
        <w:t>duodecies</w:t>
      </w:r>
      <w:r w:rsidRPr="002E4E4D">
        <w:t xml:space="preserve"> (nuovo)</w:t>
      </w:r>
      <w:r w:rsidRPr="002E4E4D">
        <w:rPr>
          <w:rStyle w:val="HideTWBExt"/>
          <w:noProof w:val="0"/>
        </w:rPr>
        <w:t>&lt;/</w:t>
      </w:r>
      <w:r w:rsidRPr="002E4E4D">
        <w:rPr>
          <w:rStyle w:val="HideTWBExt"/>
          <w:noProof w:val="0"/>
        </w:rPr>
        <w:t>Article</w:t>
      </w:r>
      <w:r w:rsidRPr="002E4E4D">
        <w:rPr>
          <w:rStyle w:val="HideTWBExt"/>
          <w:noProof w:val="0"/>
        </w:rPr>
        <w:t>&gt;</w:t>
      </w:r>
    </w:p>
    <w:p w:rsidR="001939D3" w:rsidRPr="002E4E4D" w:rsidP="001939D3" w14:paraId="7D9BAC95"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5838D580" w14:textId="77777777">
      <w:r w:rsidRPr="002E4E4D">
        <w:rPr>
          <w:rStyle w:val="HideTWBExt"/>
          <w:noProof w:val="0"/>
        </w:rPr>
        <w:t>&lt;Article2&gt;</w:t>
      </w:r>
      <w:r w:rsidRPr="002E4E4D">
        <w:t>Articolo 14 – paragrafo 4 – punto 4 – lettera v bis (nuova)</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DA46B11"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176375A1" w14:textId="77777777">
            <w:pPr>
              <w:keepNext/>
            </w:pPr>
          </w:p>
        </w:tc>
      </w:tr>
      <w:tr w14:paraId="7549483D"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07AC5341" w14:textId="77777777">
            <w:pPr>
              <w:pStyle w:val="ColumnHeading"/>
              <w:keepNext/>
              <w:rPr>
                <w:lang w:val="it-IT"/>
              </w:rPr>
            </w:pPr>
            <w:r w:rsidRPr="002E4E4D">
              <w:rPr>
                <w:lang w:val="it-IT"/>
              </w:rPr>
              <w:t>Testo in vigore</w:t>
            </w:r>
          </w:p>
        </w:tc>
        <w:tc>
          <w:tcPr>
            <w:tcW w:w="4876" w:type="dxa"/>
            <w:hideMark/>
          </w:tcPr>
          <w:p w:rsidR="001939D3" w:rsidRPr="002E4E4D" w:rsidP="00E40003" w14:paraId="7902A38D" w14:textId="77777777">
            <w:pPr>
              <w:pStyle w:val="ColumnHeading"/>
              <w:keepNext/>
              <w:rPr>
                <w:lang w:val="it-IT"/>
              </w:rPr>
            </w:pPr>
            <w:r w:rsidRPr="002E4E4D">
              <w:rPr>
                <w:lang w:val="it-IT"/>
              </w:rPr>
              <w:t>Emendamento</w:t>
            </w:r>
          </w:p>
        </w:tc>
      </w:tr>
      <w:tr w14:paraId="116DBBB2"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17653B48" w14:textId="77777777">
            <w:pPr>
              <w:pStyle w:val="Normal6"/>
              <w:rPr>
                <w:lang w:val="it-IT"/>
              </w:rPr>
            </w:pPr>
          </w:p>
        </w:tc>
        <w:tc>
          <w:tcPr>
            <w:tcW w:w="4876" w:type="dxa"/>
            <w:hideMark/>
          </w:tcPr>
          <w:p w:rsidR="001939D3" w:rsidRPr="002E4E4D" w:rsidP="00E40003" w14:paraId="219FFB05" w14:textId="77777777">
            <w:pPr>
              <w:pStyle w:val="Normal6"/>
              <w:rPr>
                <w:szCs w:val="24"/>
                <w:lang w:val="it-IT"/>
              </w:rPr>
            </w:pPr>
            <w:r w:rsidRPr="002E4E4D">
              <w:rPr>
                <w:b/>
                <w:i/>
                <w:lang w:val="it-IT"/>
              </w:rPr>
              <w:t xml:space="preserve">1 </w:t>
            </w:r>
            <w:r w:rsidRPr="002E4E4D">
              <w:rPr>
                <w:b/>
                <w:i/>
                <w:lang w:val="it-IT"/>
              </w:rPr>
              <w:t>duodecies</w:t>
            </w:r>
            <w:r w:rsidRPr="002E4E4D">
              <w:rPr>
                <w:b/>
                <w:i/>
                <w:lang w:val="it-IT"/>
              </w:rPr>
              <w:t>)</w:t>
            </w:r>
            <w:r w:rsidRPr="002E4E4D">
              <w:rPr>
                <w:b/>
                <w:i/>
                <w:lang w:val="it-IT"/>
              </w:rPr>
              <w:tab/>
              <w:t>all'articolo 14, paragrafo 4, è inserita la seguente lettera v bis):</w:t>
            </w:r>
          </w:p>
        </w:tc>
      </w:tr>
      <w:tr w14:paraId="79FB33CD"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39C65D14" w14:textId="77777777">
            <w:pPr>
              <w:pStyle w:val="Normal6"/>
              <w:rPr>
                <w:lang w:val="it-IT"/>
              </w:rPr>
            </w:pPr>
          </w:p>
        </w:tc>
        <w:tc>
          <w:tcPr>
            <w:tcW w:w="4876" w:type="dxa"/>
            <w:hideMark/>
          </w:tcPr>
          <w:p w:rsidR="001939D3" w:rsidRPr="002E4E4D" w:rsidP="00E40003" w14:paraId="09ED91B3" w14:textId="77777777">
            <w:pPr>
              <w:pStyle w:val="Normal6"/>
              <w:rPr>
                <w:szCs w:val="24"/>
                <w:lang w:val="it-IT"/>
              </w:rPr>
            </w:pPr>
            <w:r w:rsidRPr="002E4E4D">
              <w:rPr>
                <w:b/>
                <w:i/>
                <w:lang w:val="it-IT"/>
              </w:rPr>
              <w:t>"v bis) metodi aggiuntivi per omologare un veicolo OVC-HEV di categoria M2, N2, M3 o N3 con architettura ibrida di serie."</w:t>
            </w:r>
          </w:p>
        </w:tc>
      </w:tr>
    </w:tbl>
    <w:p w:rsidR="001939D3" w:rsidRPr="002E4E4D" w:rsidP="001939D3" w14:paraId="34FF2D05"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3C6EE1DF" w14:textId="77777777">
      <w:pPr>
        <w:pStyle w:val="CrossRef"/>
        <w:rPr>
          <w:lang w:val="it-IT"/>
        </w:rPr>
      </w:pPr>
      <w:r w:rsidRPr="002E4E4D">
        <w:rPr>
          <w:lang w:val="it-IT"/>
        </w:rPr>
        <w:t>(32024R1257)</w:t>
      </w:r>
    </w:p>
    <w:p w:rsidR="001939D3" w:rsidRPr="002E4E4D" w:rsidP="001939D3" w14:paraId="04DC05AD"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07D27346" w14:textId="77777777">
      <w:pPr>
        <w:pStyle w:val="Normal12Italic"/>
        <w:rPr>
          <w:noProof w:val="0"/>
          <w:lang w:val="it-IT"/>
        </w:rPr>
      </w:pPr>
      <w:r w:rsidRPr="002E4E4D">
        <w:rPr>
          <w:noProof w:val="0"/>
          <w:lang w:val="it-IT"/>
        </w:rPr>
        <w:t xml:space="preserve">Mandato della Commissione di presentare una proposta per l'approvazione dei range </w:t>
      </w:r>
      <w:r w:rsidRPr="002E4E4D">
        <w:rPr>
          <w:noProof w:val="0"/>
          <w:lang w:val="it-IT"/>
        </w:rPr>
        <w:t>extender</w:t>
      </w:r>
      <w:r w:rsidRPr="002E4E4D">
        <w:rPr>
          <w:noProof w:val="0"/>
          <w:lang w:val="it-IT"/>
        </w:rPr>
        <w:t>.</w:t>
      </w:r>
    </w:p>
    <w:p w:rsidR="001939D3" w:rsidRPr="002E4E4D" w:rsidP="001939D3" w14:paraId="2F9D0B77" w14:textId="77777777">
      <w:r w:rsidRPr="002E4E4D">
        <w:rPr>
          <w:rStyle w:val="HideTWBExt"/>
          <w:noProof w:val="0"/>
        </w:rPr>
        <w:t>&lt;/Amend&gt;</w:t>
      </w:r>
    </w:p>
    <w:p w:rsidR="001939D3" w:rsidRPr="002E4E4D" w:rsidP="001939D3" w14:paraId="73C39099"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204</w:t>
      </w:r>
      <w:r w:rsidRPr="002E4E4D">
        <w:rPr>
          <w:rStyle w:val="HideTWBExt"/>
          <w:noProof w:val="0"/>
          <w:lang w:val="it-IT"/>
        </w:rPr>
        <w:t>&lt;/NumAm&gt;</w:t>
      </w:r>
    </w:p>
    <w:p w:rsidR="001939D3" w:rsidRPr="002E4E4D" w:rsidP="001939D3" w14:paraId="308F3CBD"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Valérie </w:t>
      </w:r>
      <w:r w:rsidRPr="002E4E4D">
        <w:t>Devaux</w:t>
      </w:r>
      <w:r w:rsidRPr="002E4E4D">
        <w:t xml:space="preserve">, Nikola </w:t>
      </w:r>
      <w:r w:rsidRPr="002E4E4D">
        <w:t>Minchev</w:t>
      </w:r>
      <w:r w:rsidRPr="002E4E4D">
        <w:t xml:space="preserve">, Benoit </w:t>
      </w:r>
      <w:r w:rsidRPr="002E4E4D">
        <w:t>Cassart</w:t>
      </w:r>
      <w:r w:rsidRPr="002E4E4D">
        <w:t xml:space="preserve">, </w:t>
      </w:r>
      <w:r w:rsidRPr="002E4E4D">
        <w:t>Jan</w:t>
      </w:r>
      <w:r w:rsidRPr="002E4E4D">
        <w:t xml:space="preserve">-Christoph </w:t>
      </w:r>
      <w:r w:rsidRPr="002E4E4D">
        <w:t>Oetjen</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0219DB95" w14:textId="77777777">
      <w:r w:rsidRPr="002E4E4D">
        <w:rPr>
          <w:rStyle w:val="HideTWBExt"/>
          <w:noProof w:val="0"/>
        </w:rPr>
        <w:t>&lt;/RepeatBlock-By&gt;</w:t>
      </w:r>
    </w:p>
    <w:p w:rsidR="001939D3" w:rsidRPr="002E4E4D" w:rsidP="001939D3" w14:paraId="35098A18"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4A037F94" w14:textId="77777777">
      <w:pPr>
        <w:pStyle w:val="NormalBold"/>
      </w:pPr>
      <w:r w:rsidRPr="002E4E4D">
        <w:rPr>
          <w:rStyle w:val="HideTWBExt"/>
          <w:noProof w:val="0"/>
        </w:rPr>
        <w:t>&lt;Article&gt;</w:t>
      </w:r>
      <w:r w:rsidRPr="002E4E4D">
        <w:t>Articolo 4 – comma 1 – punto 1 bis (nuovo)</w:t>
      </w:r>
      <w:r w:rsidRPr="002E4E4D">
        <w:rPr>
          <w:rStyle w:val="HideTWBExt"/>
          <w:noProof w:val="0"/>
        </w:rPr>
        <w:t>&lt;/Article&gt;</w:t>
      </w:r>
    </w:p>
    <w:p w:rsidR="001939D3" w:rsidRPr="002E4E4D" w:rsidP="001939D3" w14:paraId="03423ED7"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1F716B11" w14:textId="77777777">
      <w:r w:rsidRPr="002E4E4D">
        <w:rPr>
          <w:rStyle w:val="HideTWBExt"/>
          <w:noProof w:val="0"/>
        </w:rPr>
        <w:t>&lt;Article2&gt;</w:t>
      </w:r>
      <w:r w:rsidRPr="002E4E4D">
        <w:t>Articolo 14 – paragrafo 4 – lettera v bis (nuova)</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3FED660"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5D251E0E" w14:textId="77777777">
            <w:pPr>
              <w:keepNext/>
            </w:pPr>
          </w:p>
        </w:tc>
      </w:tr>
      <w:tr w14:paraId="2AD4F956"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1273122B" w14:textId="77777777">
            <w:pPr>
              <w:pStyle w:val="ColumnHeading"/>
              <w:keepNext/>
              <w:rPr>
                <w:lang w:val="it-IT"/>
              </w:rPr>
            </w:pPr>
            <w:r w:rsidRPr="002E4E4D">
              <w:rPr>
                <w:lang w:val="it-IT"/>
              </w:rPr>
              <w:t>Testo della Commissione</w:t>
            </w:r>
          </w:p>
        </w:tc>
        <w:tc>
          <w:tcPr>
            <w:tcW w:w="4876" w:type="dxa"/>
            <w:hideMark/>
          </w:tcPr>
          <w:p w:rsidR="001939D3" w:rsidRPr="002E4E4D" w:rsidP="00E40003" w14:paraId="638CC7AC" w14:textId="77777777">
            <w:pPr>
              <w:pStyle w:val="ColumnHeading"/>
              <w:keepNext/>
              <w:rPr>
                <w:lang w:val="it-IT"/>
              </w:rPr>
            </w:pPr>
            <w:r w:rsidRPr="002E4E4D">
              <w:rPr>
                <w:lang w:val="it-IT"/>
              </w:rPr>
              <w:t>Emendamento</w:t>
            </w:r>
          </w:p>
        </w:tc>
      </w:tr>
      <w:tr w14:paraId="46564223"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476E28A4" w14:textId="77777777">
            <w:pPr>
              <w:pStyle w:val="Normal6"/>
              <w:rPr>
                <w:lang w:val="it-IT"/>
              </w:rPr>
            </w:pPr>
          </w:p>
        </w:tc>
        <w:tc>
          <w:tcPr>
            <w:tcW w:w="4876" w:type="dxa"/>
            <w:hideMark/>
          </w:tcPr>
          <w:p w:rsidR="001939D3" w:rsidRPr="002E4E4D" w:rsidP="00E40003" w14:paraId="6819F198" w14:textId="77777777">
            <w:pPr>
              <w:pStyle w:val="Normal6"/>
              <w:rPr>
                <w:szCs w:val="24"/>
                <w:lang w:val="it-IT"/>
              </w:rPr>
            </w:pPr>
            <w:r w:rsidRPr="002E4E4D">
              <w:rPr>
                <w:b/>
                <w:i/>
                <w:lang w:val="it-IT"/>
              </w:rPr>
              <w:t>1 bis)</w:t>
            </w:r>
            <w:r w:rsidRPr="002E4E4D">
              <w:rPr>
                <w:b/>
                <w:i/>
                <w:lang w:val="it-IT"/>
              </w:rPr>
              <w:tab/>
              <w:t>all'articolo 14, paragrafo 4, è aggiunta la lettera v bis) seguente:</w:t>
            </w:r>
          </w:p>
        </w:tc>
      </w:tr>
      <w:tr w14:paraId="2818D050"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76342475" w14:textId="77777777">
            <w:pPr>
              <w:pStyle w:val="Normal6"/>
              <w:rPr>
                <w:lang w:val="it-IT"/>
              </w:rPr>
            </w:pPr>
          </w:p>
        </w:tc>
        <w:tc>
          <w:tcPr>
            <w:tcW w:w="4876" w:type="dxa"/>
            <w:hideMark/>
          </w:tcPr>
          <w:p w:rsidR="001939D3" w:rsidRPr="002E4E4D" w:rsidP="00E40003" w14:paraId="4967A459" w14:textId="77777777">
            <w:pPr>
              <w:pStyle w:val="Normal6"/>
              <w:rPr>
                <w:szCs w:val="24"/>
                <w:lang w:val="it-IT"/>
              </w:rPr>
            </w:pPr>
            <w:r w:rsidRPr="002E4E4D">
              <w:rPr>
                <w:b/>
                <w:i/>
                <w:lang w:val="it-IT"/>
              </w:rPr>
              <w:t>"v bis) metodi aggiuntivi per omologare un veicolo OVC-HEV di categoria M</w:t>
            </w:r>
            <w:r w:rsidRPr="002E4E4D">
              <w:rPr>
                <w:b/>
                <w:i/>
                <w:vertAlign w:val="subscript"/>
                <w:lang w:val="it-IT"/>
              </w:rPr>
              <w:t>2</w:t>
            </w:r>
            <w:r w:rsidRPr="002E4E4D">
              <w:rPr>
                <w:b/>
                <w:i/>
                <w:lang w:val="it-IT"/>
              </w:rPr>
              <w:t>, N</w:t>
            </w:r>
            <w:r w:rsidRPr="002E4E4D">
              <w:rPr>
                <w:b/>
                <w:i/>
                <w:vertAlign w:val="subscript"/>
                <w:lang w:val="it-IT"/>
              </w:rPr>
              <w:t>2</w:t>
            </w:r>
            <w:r w:rsidRPr="002E4E4D">
              <w:rPr>
                <w:b/>
                <w:i/>
                <w:lang w:val="it-IT"/>
              </w:rPr>
              <w:t>, M</w:t>
            </w:r>
            <w:r w:rsidRPr="002E4E4D">
              <w:rPr>
                <w:b/>
                <w:i/>
                <w:vertAlign w:val="subscript"/>
                <w:lang w:val="it-IT"/>
              </w:rPr>
              <w:t>3</w:t>
            </w:r>
            <w:r w:rsidRPr="002E4E4D">
              <w:rPr>
                <w:b/>
                <w:i/>
                <w:lang w:val="it-IT"/>
              </w:rPr>
              <w:t xml:space="preserve"> o N</w:t>
            </w:r>
            <w:r w:rsidRPr="002E4E4D">
              <w:rPr>
                <w:b/>
                <w:i/>
                <w:vertAlign w:val="subscript"/>
                <w:lang w:val="it-IT"/>
              </w:rPr>
              <w:t>3</w:t>
            </w:r>
            <w:r w:rsidRPr="002E4E4D">
              <w:rPr>
                <w:b/>
                <w:i/>
                <w:lang w:val="it-IT"/>
              </w:rPr>
              <w:t xml:space="preserve"> con architettura ibrida di serie."</w:t>
            </w:r>
          </w:p>
        </w:tc>
      </w:tr>
    </w:tbl>
    <w:p w:rsidR="001939D3" w:rsidRPr="002E4E4D" w:rsidP="001939D3" w14:paraId="5AFC48B4"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1B7E11B6" w14:textId="77777777">
      <w:r w:rsidRPr="002E4E4D">
        <w:rPr>
          <w:rStyle w:val="HideTWBExt"/>
          <w:noProof w:val="0"/>
        </w:rPr>
        <w:t>&lt;/Amend&gt;</w:t>
      </w:r>
    </w:p>
    <w:p w:rsidR="001939D3" w:rsidRPr="002E4E4D" w:rsidP="001939D3" w14:paraId="3BC68A99"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205</w:t>
      </w:r>
      <w:r w:rsidRPr="002E4E4D">
        <w:rPr>
          <w:rStyle w:val="HideTWBExt"/>
          <w:noProof w:val="0"/>
          <w:lang w:val="it-IT"/>
        </w:rPr>
        <w:t>&lt;/NumAm&gt;</w:t>
      </w:r>
    </w:p>
    <w:p w:rsidR="001939D3" w:rsidRPr="002E4E4D" w:rsidP="001939D3" w14:paraId="4ABFF183" w14:textId="77777777">
      <w:pPr>
        <w:pStyle w:val="NormalBold"/>
      </w:pPr>
      <w:r w:rsidRPr="002E4E4D">
        <w:rPr>
          <w:rStyle w:val="HideTWBExt"/>
          <w:noProof w:val="0"/>
        </w:rPr>
        <w:t>&lt;RepeatBlock-By&gt;&lt;Members&gt;</w:t>
      </w:r>
      <w:r w:rsidRPr="002E4E4D">
        <w:t xml:space="preserve">Stefano Cavedagna, Denis Nesci, Daniele Polato, Alexandr </w:t>
      </w:r>
      <w:r w:rsidRPr="002E4E4D">
        <w:t>Vondra</w:t>
      </w:r>
      <w:r w:rsidRPr="002E4E4D">
        <w:t xml:space="preserve">, Nicola Procaccini, Antonella Sberna, Pietro Fiocchi, Michele Picaro, Paolo </w:t>
      </w:r>
      <w:r w:rsidRPr="002E4E4D">
        <w:t>Inselvini</w:t>
      </w:r>
      <w:r w:rsidRPr="002E4E4D">
        <w:t>, Carlo Fidanza, Alberico Gambino, Carlo Ciccioli</w:t>
      </w:r>
      <w:r w:rsidRPr="002E4E4D">
        <w:rPr>
          <w:rStyle w:val="HideTWBExt"/>
          <w:noProof w:val="0"/>
        </w:rPr>
        <w:t>&lt;/Members&gt;</w:t>
      </w:r>
    </w:p>
    <w:p w:rsidR="001939D3" w:rsidRPr="002E4E4D" w:rsidP="001939D3" w14:paraId="40A117F0" w14:textId="77777777">
      <w:r w:rsidRPr="002E4E4D">
        <w:rPr>
          <w:rStyle w:val="HideTWBExt"/>
          <w:noProof w:val="0"/>
        </w:rPr>
        <w:t>&lt;/RepeatBlock-By&gt;</w:t>
      </w:r>
    </w:p>
    <w:p w:rsidR="001939D3" w:rsidRPr="002E4E4D" w:rsidP="001939D3" w14:paraId="7F203ADC"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127F009D" w14:textId="77777777">
      <w:pPr>
        <w:pStyle w:val="NormalBold"/>
      </w:pPr>
      <w:r w:rsidRPr="002E4E4D">
        <w:rPr>
          <w:rStyle w:val="HideTWBExt"/>
          <w:noProof w:val="0"/>
        </w:rPr>
        <w:t>&lt;Article&gt;</w:t>
      </w:r>
      <w:r w:rsidRPr="002E4E4D">
        <w:t>Articolo 4 – comma 1 – punto 1 bis (nuovo)</w:t>
      </w:r>
      <w:r w:rsidRPr="002E4E4D">
        <w:rPr>
          <w:rStyle w:val="HideTWBExt"/>
          <w:noProof w:val="0"/>
        </w:rPr>
        <w:t>&lt;/Article&gt;</w:t>
      </w:r>
    </w:p>
    <w:p w:rsidR="001939D3" w:rsidRPr="002E4E4D" w:rsidP="001939D3" w14:paraId="2D472FB9"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1EFE97E3" w14:textId="77777777">
      <w:r w:rsidRPr="002E4E4D">
        <w:rPr>
          <w:rStyle w:val="HideTWBExt"/>
          <w:noProof w:val="0"/>
        </w:rPr>
        <w:t>&lt;Article2&gt;</w:t>
      </w:r>
      <w:r w:rsidRPr="002E4E4D">
        <w:t>Articolo 14 – paragrafo 9</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61539AF5"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2815A47A" w14:textId="77777777">
            <w:pPr>
              <w:keepNext/>
            </w:pPr>
          </w:p>
        </w:tc>
      </w:tr>
      <w:tr w14:paraId="05B518CD"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5F6CA383" w14:textId="77777777">
            <w:pPr>
              <w:pStyle w:val="ColumnHeading"/>
              <w:keepNext/>
              <w:rPr>
                <w:lang w:val="it-IT"/>
              </w:rPr>
            </w:pPr>
            <w:r w:rsidRPr="002E4E4D">
              <w:rPr>
                <w:lang w:val="it-IT"/>
              </w:rPr>
              <w:t>Testo in vigore</w:t>
            </w:r>
          </w:p>
        </w:tc>
        <w:tc>
          <w:tcPr>
            <w:tcW w:w="4876" w:type="dxa"/>
            <w:hideMark/>
          </w:tcPr>
          <w:p w:rsidR="001939D3" w:rsidRPr="002E4E4D" w:rsidP="00E40003" w14:paraId="65C9B1C1" w14:textId="77777777">
            <w:pPr>
              <w:pStyle w:val="ColumnHeading"/>
              <w:keepNext/>
              <w:rPr>
                <w:lang w:val="it-IT"/>
              </w:rPr>
            </w:pPr>
            <w:r w:rsidRPr="002E4E4D">
              <w:rPr>
                <w:lang w:val="it-IT"/>
              </w:rPr>
              <w:t>Emendamento</w:t>
            </w:r>
          </w:p>
        </w:tc>
      </w:tr>
      <w:tr w14:paraId="79E1AA2E"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0F85223A" w14:textId="77777777">
            <w:pPr>
              <w:pStyle w:val="Normal6"/>
              <w:rPr>
                <w:lang w:val="it-IT"/>
              </w:rPr>
            </w:pPr>
          </w:p>
        </w:tc>
        <w:tc>
          <w:tcPr>
            <w:tcW w:w="4876" w:type="dxa"/>
            <w:hideMark/>
          </w:tcPr>
          <w:p w:rsidR="001939D3" w:rsidRPr="002E4E4D" w:rsidP="00E40003" w14:paraId="017ED5EE" w14:textId="77777777">
            <w:pPr>
              <w:pStyle w:val="Normal6"/>
              <w:rPr>
                <w:szCs w:val="24"/>
                <w:lang w:val="it-IT"/>
              </w:rPr>
            </w:pPr>
            <w:r w:rsidRPr="002E4E4D">
              <w:rPr>
                <w:b/>
                <w:i/>
                <w:lang w:val="it-IT"/>
              </w:rPr>
              <w:t>1 bis)</w:t>
            </w:r>
            <w:r w:rsidRPr="002E4E4D">
              <w:rPr>
                <w:b/>
                <w:i/>
                <w:lang w:val="it-IT"/>
              </w:rPr>
              <w:tab/>
              <w:t>all'articolo 14, paragrafo 9, la frase introduttiva è sostituita dalla seguente:</w:t>
            </w:r>
          </w:p>
        </w:tc>
      </w:tr>
      <w:tr w14:paraId="24BC3A14"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614A92AF" w14:textId="77777777">
            <w:pPr>
              <w:pStyle w:val="Normal6"/>
              <w:rPr>
                <w:lang w:val="it-IT"/>
              </w:rPr>
            </w:pPr>
            <w:r w:rsidRPr="002E4E4D">
              <w:rPr>
                <w:lang w:val="it-IT"/>
              </w:rPr>
              <w:t>9. Entro il 29 </w:t>
            </w:r>
            <w:r w:rsidRPr="002E4E4D">
              <w:rPr>
                <w:b/>
                <w:i/>
                <w:lang w:val="it-IT"/>
              </w:rPr>
              <w:t>novembre 2026</w:t>
            </w:r>
            <w:r w:rsidRPr="002E4E4D">
              <w:rPr>
                <w:lang w:val="it-IT"/>
              </w:rPr>
              <w:t xml:space="preserve"> la Commissione adotta, per i veicoli delle categorie M2, M3, N2 ed N3, di cui al paragrafo 3, lettere b) e c) rispettivamente, e i loro motori come anche per i rimorchi delle categorie O3 e O4, gli atti di esecuzione seguenti:</w:t>
            </w:r>
          </w:p>
        </w:tc>
        <w:tc>
          <w:tcPr>
            <w:tcW w:w="4876" w:type="dxa"/>
            <w:hideMark/>
          </w:tcPr>
          <w:p w:rsidR="001939D3" w:rsidRPr="002E4E4D" w:rsidP="00E40003" w14:paraId="04EA1F37" w14:textId="23BCF88F">
            <w:pPr>
              <w:pStyle w:val="Normal6"/>
              <w:rPr>
                <w:szCs w:val="24"/>
                <w:lang w:val="it-IT"/>
              </w:rPr>
            </w:pPr>
            <w:r w:rsidRPr="002E4E4D">
              <w:rPr>
                <w:lang w:val="it-IT"/>
              </w:rPr>
              <w:t>"9. Entro il 29 </w:t>
            </w:r>
            <w:r w:rsidRPr="002E4E4D">
              <w:rPr>
                <w:b/>
                <w:i/>
                <w:lang w:val="it-IT"/>
              </w:rPr>
              <w:t>maggio 2027</w:t>
            </w:r>
            <w:r w:rsidRPr="002E4E4D">
              <w:rPr>
                <w:lang w:val="it-IT"/>
              </w:rPr>
              <w:t xml:space="preserve"> la Commissione adotta, per i veicoli delle categorie M2, M3, N2 ed N3, di cui al paragrafo 3, lettere b) e c) rispettivamente, e i loro motori come anche per i rimorchi delle categorie O3 e O4, gli atti di esecuzione seguenti:"</w:t>
            </w:r>
            <w:r w:rsidRPr="002E4E4D">
              <w:rPr>
                <w:b/>
                <w:i/>
                <w:lang w:val="it-IT"/>
              </w:rPr>
              <w:t xml:space="preserve"> </w:t>
            </w:r>
          </w:p>
        </w:tc>
      </w:tr>
    </w:tbl>
    <w:p w:rsidR="001939D3" w:rsidRPr="002E4E4D" w:rsidP="001939D3" w14:paraId="640CD479"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5B402389" w14:textId="77777777">
      <w:pPr>
        <w:pStyle w:val="CrossRef"/>
        <w:rPr>
          <w:lang w:val="it-IT"/>
        </w:rPr>
      </w:pPr>
      <w:r w:rsidRPr="002E4E4D">
        <w:rPr>
          <w:lang w:val="it-IT"/>
        </w:rPr>
        <w:t>(32024R1257)</w:t>
      </w:r>
    </w:p>
    <w:p w:rsidR="001939D3" w:rsidRPr="002E4E4D" w:rsidP="001939D3" w14:paraId="46A02918"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09554DE5" w14:textId="77777777">
      <w:pPr>
        <w:pStyle w:val="Normal12Italic"/>
        <w:rPr>
          <w:noProof w:val="0"/>
          <w:lang w:val="it-IT"/>
        </w:rPr>
      </w:pPr>
      <w:r w:rsidRPr="002E4E4D">
        <w:rPr>
          <w:noProof w:val="0"/>
          <w:lang w:val="it-IT"/>
        </w:rPr>
        <w:t xml:space="preserve">Tali emendamenti mirano a introdurre una moratoria di cinque anni sull'applicazione degli Euro 7 per i veicoli pesanti. L'obiettivo è consentire ai costruttori di concentrare gli investimenti sulla decarbonizzazione del trasporto pesante di merci e passeggeri, in linea con gli obiettivi climatici e di CO2 dell'UE, garantendo </w:t>
      </w:r>
      <w:r w:rsidRPr="002E4E4D">
        <w:rPr>
          <w:noProof w:val="0"/>
          <w:lang w:val="it-IT"/>
        </w:rPr>
        <w:t>nel contempo</w:t>
      </w:r>
      <w:r w:rsidRPr="002E4E4D">
        <w:rPr>
          <w:noProof w:val="0"/>
          <w:lang w:val="it-IT"/>
        </w:rPr>
        <w:t xml:space="preserve"> che la Commissione continui a preparare i necessari atti di esecuzione per garantire all'industria certezza giuridica e tempi di consegna adeguati.</w:t>
      </w:r>
    </w:p>
    <w:p w:rsidR="001939D3" w:rsidRPr="002E4E4D" w:rsidP="001939D3" w14:paraId="289A0B4E" w14:textId="77777777">
      <w:r w:rsidRPr="002E4E4D">
        <w:rPr>
          <w:rStyle w:val="HideTWBExt"/>
          <w:noProof w:val="0"/>
        </w:rPr>
        <w:t>&lt;/Amend&gt;</w:t>
      </w:r>
    </w:p>
    <w:p w:rsidR="001939D3" w:rsidRPr="002D7592" w:rsidP="001939D3" w14:paraId="4326E8A2" w14:textId="77777777">
      <w:pPr>
        <w:pStyle w:val="AMNumberTabs0"/>
        <w:keepNext/>
        <w:rPr>
          <w:lang w:val="pt-PT"/>
        </w:rPr>
      </w:pPr>
      <w:r w:rsidRPr="002D7592">
        <w:rPr>
          <w:rStyle w:val="HideTWBExt"/>
          <w:noProof w:val="0"/>
          <w:lang w:val="pt-PT"/>
        </w:rPr>
        <w:t>&lt;Amend&gt;</w:t>
      </w:r>
      <w:r w:rsidRPr="002D7592">
        <w:rPr>
          <w:lang w:val="pt-PT"/>
        </w:rPr>
        <w:t>Emendamento</w:t>
      </w:r>
      <w:r w:rsidRPr="002D7592">
        <w:rPr>
          <w:lang w:val="pt-PT"/>
        </w:rPr>
        <w:tab/>
      </w:r>
      <w:r w:rsidRPr="002D7592">
        <w:rPr>
          <w:lang w:val="pt-PT"/>
        </w:rPr>
        <w:tab/>
      </w:r>
      <w:r w:rsidRPr="002D7592">
        <w:rPr>
          <w:rStyle w:val="HideTWBExt"/>
          <w:noProof w:val="0"/>
          <w:lang w:val="pt-PT"/>
        </w:rPr>
        <w:t>&lt;NumAm&gt;</w:t>
      </w:r>
      <w:r w:rsidRPr="002D7592">
        <w:rPr>
          <w:lang w:val="pt-PT"/>
        </w:rPr>
        <w:t>206</w:t>
      </w:r>
      <w:r w:rsidRPr="002D7592">
        <w:rPr>
          <w:rStyle w:val="HideTWBExt"/>
          <w:noProof w:val="0"/>
          <w:lang w:val="pt-PT"/>
        </w:rPr>
        <w:t>&lt;/NumAm&gt;</w:t>
      </w:r>
    </w:p>
    <w:p w:rsidR="001939D3" w:rsidRPr="002D7592" w:rsidP="001939D3" w14:paraId="46B75A9B" w14:textId="77777777">
      <w:pPr>
        <w:pStyle w:val="NormalBold"/>
        <w:rPr>
          <w:lang w:val="pt-PT"/>
        </w:rPr>
      </w:pPr>
      <w:r w:rsidRPr="002D7592">
        <w:rPr>
          <w:rStyle w:val="HideTWBExt"/>
          <w:noProof w:val="0"/>
          <w:lang w:val="pt-PT"/>
        </w:rPr>
        <w:t>&lt;</w:t>
      </w:r>
      <w:r w:rsidRPr="002D7592">
        <w:rPr>
          <w:rStyle w:val="HideTWBExt"/>
          <w:noProof w:val="0"/>
          <w:lang w:val="pt-PT"/>
        </w:rPr>
        <w:t>RepeatBlock-By</w:t>
      </w:r>
      <w:r w:rsidRPr="002D7592">
        <w:rPr>
          <w:rStyle w:val="HideTWBExt"/>
          <w:noProof w:val="0"/>
          <w:lang w:val="pt-PT"/>
        </w:rPr>
        <w:t>&gt;&lt;</w:t>
      </w:r>
      <w:r w:rsidRPr="002D7592">
        <w:rPr>
          <w:rStyle w:val="HideTWBExt"/>
          <w:noProof w:val="0"/>
          <w:lang w:val="pt-PT"/>
        </w:rPr>
        <w:t>Members</w:t>
      </w:r>
      <w:r w:rsidRPr="002D7592">
        <w:rPr>
          <w:rStyle w:val="HideTWBExt"/>
          <w:noProof w:val="0"/>
          <w:lang w:val="pt-PT"/>
        </w:rPr>
        <w:t>&gt;</w:t>
      </w:r>
      <w:r w:rsidRPr="002D7592">
        <w:rPr>
          <w:lang w:val="pt-PT"/>
        </w:rPr>
        <w:t>Alexandr</w:t>
      </w:r>
      <w:r w:rsidRPr="002D7592">
        <w:rPr>
          <w:lang w:val="pt-PT"/>
        </w:rPr>
        <w:t xml:space="preserve"> </w:t>
      </w:r>
      <w:r w:rsidRPr="002D7592">
        <w:rPr>
          <w:lang w:val="pt-PT"/>
        </w:rPr>
        <w:t>Vondra</w:t>
      </w:r>
      <w:r w:rsidRPr="002D7592">
        <w:rPr>
          <w:lang w:val="pt-PT"/>
        </w:rPr>
        <w:t xml:space="preserve">, </w:t>
      </w:r>
      <w:r w:rsidRPr="002D7592">
        <w:rPr>
          <w:lang w:val="pt-PT"/>
        </w:rPr>
        <w:t>Ondřej</w:t>
      </w:r>
      <w:r w:rsidRPr="002D7592">
        <w:rPr>
          <w:lang w:val="pt-PT"/>
        </w:rPr>
        <w:t xml:space="preserve"> </w:t>
      </w:r>
      <w:r w:rsidRPr="002D7592">
        <w:rPr>
          <w:lang w:val="pt-PT"/>
        </w:rPr>
        <w:t>Krutílek</w:t>
      </w:r>
      <w:r w:rsidRPr="002D7592">
        <w:rPr>
          <w:rStyle w:val="HideTWBExt"/>
          <w:noProof w:val="0"/>
          <w:lang w:val="pt-PT"/>
        </w:rPr>
        <w:t>&lt;/</w:t>
      </w:r>
      <w:r w:rsidRPr="002D7592">
        <w:rPr>
          <w:rStyle w:val="HideTWBExt"/>
          <w:noProof w:val="0"/>
          <w:lang w:val="pt-PT"/>
        </w:rPr>
        <w:t>Members</w:t>
      </w:r>
      <w:r w:rsidRPr="002D7592">
        <w:rPr>
          <w:rStyle w:val="HideTWBExt"/>
          <w:noProof w:val="0"/>
          <w:lang w:val="pt-PT"/>
        </w:rPr>
        <w:t>&gt;</w:t>
      </w:r>
    </w:p>
    <w:p w:rsidR="001939D3" w:rsidRPr="002D7592" w:rsidP="001939D3" w14:paraId="031BB84A" w14:textId="77777777">
      <w:pPr>
        <w:rPr>
          <w:lang w:val="pt-PT"/>
        </w:rPr>
      </w:pPr>
      <w:r w:rsidRPr="002D7592">
        <w:rPr>
          <w:rStyle w:val="HideTWBExt"/>
          <w:noProof w:val="0"/>
          <w:lang w:val="pt-PT"/>
        </w:rPr>
        <w:t>&lt;/RepeatBlock-By&gt;</w:t>
      </w:r>
    </w:p>
    <w:p w:rsidR="001939D3" w:rsidRPr="002E4E4D" w:rsidP="001939D3" w14:paraId="5979A967"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2B64A8F1" w14:textId="77777777">
      <w:pPr>
        <w:pStyle w:val="NormalBold"/>
      </w:pPr>
      <w:r w:rsidRPr="002E4E4D">
        <w:rPr>
          <w:rStyle w:val="HideTWBExt"/>
          <w:noProof w:val="0"/>
        </w:rPr>
        <w:t>&lt;Article&gt;</w:t>
      </w:r>
      <w:r w:rsidRPr="002E4E4D">
        <w:t>Articolo 4 – comma 1 – punto 1 bis (nuovo)</w:t>
      </w:r>
      <w:r w:rsidRPr="002E4E4D">
        <w:rPr>
          <w:rStyle w:val="HideTWBExt"/>
          <w:noProof w:val="0"/>
        </w:rPr>
        <w:t>&lt;/Article&gt;</w:t>
      </w:r>
    </w:p>
    <w:p w:rsidR="001939D3" w:rsidRPr="002E4E4D" w:rsidP="001939D3" w14:paraId="4FB1EBD5"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77B132C0" w14:textId="77777777">
      <w:r w:rsidRPr="002E4E4D">
        <w:rPr>
          <w:rStyle w:val="HideTWBExt"/>
          <w:noProof w:val="0"/>
        </w:rPr>
        <w:t>&lt;Article2&gt;</w:t>
      </w:r>
      <w:r w:rsidRPr="002E4E4D">
        <w:t>Articolo 14 – paragrafo 2 – comma 1</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46CB93A2"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63F4F0ED" w14:textId="77777777">
            <w:pPr>
              <w:keepNext/>
            </w:pPr>
          </w:p>
        </w:tc>
      </w:tr>
      <w:tr w14:paraId="768250B2"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0AEB7809" w14:textId="77777777">
            <w:pPr>
              <w:pStyle w:val="ColumnHeading"/>
              <w:keepNext/>
              <w:rPr>
                <w:lang w:val="it-IT"/>
              </w:rPr>
            </w:pPr>
            <w:r w:rsidRPr="002E4E4D">
              <w:rPr>
                <w:lang w:val="it-IT"/>
              </w:rPr>
              <w:t>Testo in vigore</w:t>
            </w:r>
          </w:p>
        </w:tc>
        <w:tc>
          <w:tcPr>
            <w:tcW w:w="4876" w:type="dxa"/>
            <w:hideMark/>
          </w:tcPr>
          <w:p w:rsidR="001939D3" w:rsidRPr="002E4E4D" w:rsidP="00E40003" w14:paraId="06689E01" w14:textId="77777777">
            <w:pPr>
              <w:pStyle w:val="ColumnHeading"/>
              <w:keepNext/>
              <w:rPr>
                <w:lang w:val="it-IT"/>
              </w:rPr>
            </w:pPr>
            <w:r w:rsidRPr="002E4E4D">
              <w:rPr>
                <w:lang w:val="it-IT"/>
              </w:rPr>
              <w:t>Emendamento</w:t>
            </w:r>
          </w:p>
        </w:tc>
      </w:tr>
      <w:tr w14:paraId="00E2D04C"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005EAFAF" w14:textId="77777777">
            <w:pPr>
              <w:pStyle w:val="Normal6"/>
              <w:rPr>
                <w:lang w:val="it-IT"/>
              </w:rPr>
            </w:pPr>
          </w:p>
        </w:tc>
        <w:tc>
          <w:tcPr>
            <w:tcW w:w="4876" w:type="dxa"/>
            <w:hideMark/>
          </w:tcPr>
          <w:p w:rsidR="001939D3" w:rsidRPr="002E4E4D" w:rsidP="00E40003" w14:paraId="4B867928" w14:textId="77777777">
            <w:pPr>
              <w:pStyle w:val="Normal6"/>
              <w:rPr>
                <w:szCs w:val="24"/>
                <w:lang w:val="it-IT"/>
              </w:rPr>
            </w:pPr>
            <w:r w:rsidRPr="002E4E4D">
              <w:rPr>
                <w:b/>
                <w:i/>
                <w:lang w:val="it-IT"/>
              </w:rPr>
              <w:t>1 bis)</w:t>
            </w:r>
            <w:r w:rsidRPr="002E4E4D">
              <w:rPr>
                <w:b/>
                <w:i/>
                <w:lang w:val="it-IT"/>
              </w:rPr>
              <w:tab/>
              <w:t>all'articolo 14, paragrafo 2, il primo comma è sostituito dal seguente:</w:t>
            </w:r>
          </w:p>
        </w:tc>
      </w:tr>
      <w:tr w14:paraId="79CA24DE"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185DB087" w14:textId="77777777">
            <w:pPr>
              <w:pStyle w:val="Normal6"/>
              <w:rPr>
                <w:lang w:val="it-IT"/>
              </w:rPr>
            </w:pPr>
            <w:r w:rsidRPr="002E4E4D">
              <w:rPr>
                <w:lang w:val="it-IT"/>
              </w:rPr>
              <w:t xml:space="preserve">Le prove per dimostrare la conformità alle prescrizioni del presente regolamento sono eseguite dai costruttori e dalle autorità nazionali come specificato nell'allegato V. Le prove per dimostrare la conformità alle prescrizioni del presente regolamento possono essere eseguite dalla Commissione e da terzi riconosciuti come specificato nell'allegato V. </w:t>
            </w:r>
            <w:r w:rsidRPr="002E4E4D">
              <w:rPr>
                <w:b/>
                <w:i/>
                <w:lang w:val="it-IT"/>
              </w:rPr>
              <w:t>Qualora una prova sia indicata come opzionale nelle tabelle 1, 3, 5, 7, 9 e 11 dell'allegato V, l'autorità di omologazione può richiedere che sia eseguita la prova specificata.</w:t>
            </w:r>
          </w:p>
        </w:tc>
        <w:tc>
          <w:tcPr>
            <w:tcW w:w="4876" w:type="dxa"/>
            <w:hideMark/>
          </w:tcPr>
          <w:p w:rsidR="001939D3" w:rsidRPr="002E4E4D" w:rsidP="00E40003" w14:paraId="5D49F85E" w14:textId="625D63BB">
            <w:pPr>
              <w:pStyle w:val="Normal6"/>
              <w:rPr>
                <w:szCs w:val="24"/>
                <w:lang w:val="it-IT"/>
              </w:rPr>
            </w:pPr>
            <w:r w:rsidRPr="002E4E4D">
              <w:rPr>
                <w:lang w:val="it-IT"/>
              </w:rPr>
              <w:t>"Le prove per dimostrare la conformità alle prescrizioni del presente regolamento sono eseguite dai costruttori e dalle autorità nazionali come specificato nell'allegato V. Le prove per dimostrare la conformità alle prescrizioni del presente regolamento possono essere eseguite dalla Commissione e da terzi riconosciuti come specificato nell'allegato V."</w:t>
            </w:r>
            <w:r w:rsidRPr="002E4E4D">
              <w:rPr>
                <w:b/>
                <w:i/>
                <w:lang w:val="it-IT"/>
              </w:rPr>
              <w:t xml:space="preserve"> </w:t>
            </w:r>
          </w:p>
        </w:tc>
      </w:tr>
    </w:tbl>
    <w:p w:rsidR="001939D3" w:rsidRPr="002E4E4D" w:rsidP="001939D3" w14:paraId="5AF564C3"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13278075" w14:textId="77777777">
      <w:pPr>
        <w:pStyle w:val="CrossRef"/>
        <w:rPr>
          <w:lang w:val="it-IT"/>
        </w:rPr>
      </w:pPr>
      <w:r w:rsidRPr="002E4E4D">
        <w:rPr>
          <w:lang w:val="it-IT"/>
        </w:rPr>
        <w:t>(32024R1257)</w:t>
      </w:r>
    </w:p>
    <w:p w:rsidR="001939D3" w:rsidRPr="002E4E4D" w:rsidP="001939D3" w14:paraId="6D77C664"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2702EBE2" w14:textId="77777777">
      <w:pPr>
        <w:pStyle w:val="Normal12Italic"/>
        <w:rPr>
          <w:noProof w:val="0"/>
          <w:lang w:val="it-IT"/>
        </w:rPr>
      </w:pPr>
      <w:r w:rsidRPr="002E4E4D">
        <w:rPr>
          <w:noProof w:val="0"/>
          <w:lang w:val="it-IT"/>
        </w:rPr>
        <w:t>L'attuale formulazione normativa lascia incertezza riguardo alla possibilità per le autorità di omologazione di richiedere ai costruttori di eseguire le prove di conformità in servizio (ISC) facoltative elencate nelle tabelle 1, 3, 5, 7, 9 e 11 dell'allegato V. Un chiarimento fornirebbe la certezza del diritto, semplificherebbe l'attuazione, migliorerebbe la prevedibilità dei costi e la sicurezza della pianificazione.</w:t>
      </w:r>
    </w:p>
    <w:p w:rsidR="001939D3" w:rsidRPr="002E4E4D" w:rsidP="001939D3" w14:paraId="361FF2D3" w14:textId="77777777">
      <w:r w:rsidRPr="002E4E4D">
        <w:rPr>
          <w:rStyle w:val="HideTWBExt"/>
          <w:noProof w:val="0"/>
        </w:rPr>
        <w:t>&lt;/Amend&gt;</w:t>
      </w:r>
    </w:p>
    <w:p w:rsidR="001939D3" w:rsidRPr="002E4E4D" w:rsidP="001939D3" w14:paraId="441C56AA"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207</w:t>
      </w:r>
      <w:r w:rsidRPr="002E4E4D">
        <w:rPr>
          <w:rStyle w:val="HideTWBExt"/>
          <w:noProof w:val="0"/>
          <w:lang w:val="it-IT"/>
        </w:rPr>
        <w:t>&lt;/NumAm&gt;</w:t>
      </w:r>
    </w:p>
    <w:p w:rsidR="001939D3" w:rsidRPr="002E4E4D" w:rsidP="001939D3" w14:paraId="0E358C35" w14:textId="77777777">
      <w:pPr>
        <w:pStyle w:val="NormalBold"/>
      </w:pPr>
      <w:r w:rsidRPr="002E4E4D">
        <w:rPr>
          <w:rStyle w:val="HideTWBExt"/>
          <w:noProof w:val="0"/>
        </w:rPr>
        <w:t>&lt;RepeatBlock-By&gt;&lt;Members&gt;</w:t>
      </w:r>
      <w:r w:rsidRPr="002E4E4D">
        <w:t xml:space="preserve">Stefano Cavedagna, Denis Nesci, Daniele Polato, Alexandr </w:t>
      </w:r>
      <w:r w:rsidRPr="002E4E4D">
        <w:t>Vondra</w:t>
      </w:r>
      <w:r w:rsidRPr="002E4E4D">
        <w:t xml:space="preserve">, Nicola Procaccini, Antonella Sberna, Pietro Fiocchi, Michele Picaro, Paolo </w:t>
      </w:r>
      <w:r w:rsidRPr="002E4E4D">
        <w:t>Inselvini</w:t>
      </w:r>
      <w:r w:rsidRPr="002E4E4D">
        <w:t>, Carlo Fidanza, Alberico Gambino, Carlo Ciccioli</w:t>
      </w:r>
      <w:r w:rsidRPr="002E4E4D">
        <w:rPr>
          <w:rStyle w:val="HideTWBExt"/>
          <w:noProof w:val="0"/>
        </w:rPr>
        <w:t>&lt;/Members&gt;</w:t>
      </w:r>
    </w:p>
    <w:p w:rsidR="001939D3" w:rsidRPr="002E4E4D" w:rsidP="001939D3" w14:paraId="37507591" w14:textId="77777777">
      <w:r w:rsidRPr="002E4E4D">
        <w:rPr>
          <w:rStyle w:val="HideTWBExt"/>
          <w:noProof w:val="0"/>
        </w:rPr>
        <w:t>&lt;/RepeatBlock-By&gt;</w:t>
      </w:r>
    </w:p>
    <w:p w:rsidR="001939D3" w:rsidRPr="002E4E4D" w:rsidP="001939D3" w14:paraId="24BB0AE1"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369D0CFD" w14:textId="77777777">
      <w:pPr>
        <w:pStyle w:val="NormalBold"/>
      </w:pPr>
      <w:r w:rsidRPr="002E4E4D">
        <w:rPr>
          <w:rStyle w:val="HideTWBExt"/>
          <w:noProof w:val="0"/>
        </w:rPr>
        <w:t>&lt;Article&gt;</w:t>
      </w:r>
      <w:r w:rsidRPr="002E4E4D">
        <w:t>Articolo 4 – comma 1 – punto 1 bis (nuovo)</w:t>
      </w:r>
      <w:r w:rsidRPr="002E4E4D">
        <w:rPr>
          <w:rStyle w:val="HideTWBExt"/>
          <w:noProof w:val="0"/>
        </w:rPr>
        <w:t>&lt;/Article&gt;</w:t>
      </w:r>
    </w:p>
    <w:p w:rsidR="001939D3" w:rsidRPr="002E4E4D" w:rsidP="001939D3" w14:paraId="4208290A"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4E1B4A63" w14:textId="77777777">
      <w:r w:rsidRPr="002E4E4D">
        <w:rPr>
          <w:rStyle w:val="HideTWBExt"/>
          <w:noProof w:val="0"/>
        </w:rPr>
        <w:t>&lt;Article2&gt;</w:t>
      </w:r>
      <w:r w:rsidRPr="002E4E4D">
        <w:t>Articolo 15 – paragrafo 1 – lettera c e articolo 15 – paragrafo 2 – lettera a</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3D5AB37E"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08018512" w14:textId="77777777">
            <w:pPr>
              <w:keepNext/>
            </w:pPr>
          </w:p>
        </w:tc>
      </w:tr>
      <w:tr w14:paraId="55373526"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5BA4CC34" w14:textId="77777777">
            <w:pPr>
              <w:pStyle w:val="ColumnHeading"/>
              <w:keepNext/>
              <w:rPr>
                <w:lang w:val="it-IT"/>
              </w:rPr>
            </w:pPr>
            <w:r w:rsidRPr="002E4E4D">
              <w:rPr>
                <w:lang w:val="it-IT"/>
              </w:rPr>
              <w:t>Testo in vigore</w:t>
            </w:r>
          </w:p>
        </w:tc>
        <w:tc>
          <w:tcPr>
            <w:tcW w:w="4876" w:type="dxa"/>
            <w:hideMark/>
          </w:tcPr>
          <w:p w:rsidR="001939D3" w:rsidRPr="002E4E4D" w:rsidP="00E40003" w14:paraId="5C3AC227" w14:textId="77777777">
            <w:pPr>
              <w:pStyle w:val="ColumnHeading"/>
              <w:keepNext/>
              <w:rPr>
                <w:lang w:val="it-IT"/>
              </w:rPr>
            </w:pPr>
            <w:r w:rsidRPr="002E4E4D">
              <w:rPr>
                <w:lang w:val="it-IT"/>
              </w:rPr>
              <w:t>Emendamento</w:t>
            </w:r>
          </w:p>
        </w:tc>
      </w:tr>
      <w:tr w14:paraId="0AA6E061"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41FECA9F" w14:textId="77777777">
            <w:pPr>
              <w:pStyle w:val="Normal6"/>
              <w:rPr>
                <w:lang w:val="it-IT"/>
              </w:rPr>
            </w:pPr>
          </w:p>
        </w:tc>
        <w:tc>
          <w:tcPr>
            <w:tcW w:w="4876" w:type="dxa"/>
            <w:hideMark/>
          </w:tcPr>
          <w:p w:rsidR="001939D3" w:rsidRPr="002E4E4D" w:rsidP="00E40003" w14:paraId="66B00B1A" w14:textId="77777777">
            <w:pPr>
              <w:pStyle w:val="Normal6"/>
              <w:rPr>
                <w:szCs w:val="24"/>
                <w:lang w:val="it-IT"/>
              </w:rPr>
            </w:pPr>
            <w:r w:rsidRPr="002E4E4D">
              <w:rPr>
                <w:b/>
                <w:i/>
                <w:lang w:val="it-IT"/>
              </w:rPr>
              <w:t>1 bis)</w:t>
            </w:r>
            <w:r w:rsidRPr="002E4E4D">
              <w:rPr>
                <w:b/>
                <w:i/>
                <w:lang w:val="it-IT"/>
              </w:rPr>
              <w:tab/>
              <w:t>l'articolo 15 è così modificato:</w:t>
            </w:r>
          </w:p>
        </w:tc>
      </w:tr>
      <w:tr w14:paraId="6EE58748"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3EFAAD59" w14:textId="77777777">
            <w:pPr>
              <w:pStyle w:val="Normal6"/>
              <w:rPr>
                <w:lang w:val="it-IT"/>
              </w:rPr>
            </w:pPr>
          </w:p>
        </w:tc>
        <w:tc>
          <w:tcPr>
            <w:tcW w:w="4876" w:type="dxa"/>
            <w:hideMark/>
          </w:tcPr>
          <w:p w:rsidR="001939D3" w:rsidRPr="002E4E4D" w:rsidP="00E40003" w14:paraId="31D90D71" w14:textId="77777777">
            <w:pPr>
              <w:pStyle w:val="Normal6"/>
              <w:rPr>
                <w:szCs w:val="24"/>
                <w:lang w:val="it-IT"/>
              </w:rPr>
            </w:pPr>
            <w:r w:rsidRPr="002E4E4D">
              <w:rPr>
                <w:b/>
                <w:i/>
                <w:lang w:val="it-IT"/>
              </w:rPr>
              <w:t>a) al paragrafo 1, la lettera c) è sostituita dalla seguente:</w:t>
            </w:r>
          </w:p>
        </w:tc>
      </w:tr>
      <w:tr w14:paraId="7A8B3377"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7683D02F" w14:textId="77777777">
            <w:pPr>
              <w:pStyle w:val="Normal6"/>
              <w:rPr>
                <w:lang w:val="it-IT"/>
              </w:rPr>
            </w:pPr>
            <w:r w:rsidRPr="002E4E4D">
              <w:rPr>
                <w:lang w:val="it-IT"/>
              </w:rPr>
              <w:t>c) se del caso, stabilendo limiti di emissione di formaldeide per i veicoli delle categorie M2, M3, N2 ed N3 di cui alla tabella 2 dell'allegato I, a seguito e sulla base del riesame a norma dell'articolo 18, paragrafo 6;</w:t>
            </w:r>
          </w:p>
        </w:tc>
        <w:tc>
          <w:tcPr>
            <w:tcW w:w="4876" w:type="dxa"/>
            <w:hideMark/>
          </w:tcPr>
          <w:p w:rsidR="001939D3" w:rsidRPr="002E4E4D" w:rsidP="00E40003" w14:paraId="39D6A52B" w14:textId="500E31DC">
            <w:pPr>
              <w:pStyle w:val="Normal6"/>
              <w:rPr>
                <w:szCs w:val="24"/>
                <w:lang w:val="it-IT"/>
              </w:rPr>
            </w:pPr>
            <w:r w:rsidRPr="002E4E4D">
              <w:rPr>
                <w:lang w:val="it-IT"/>
              </w:rPr>
              <w:t>c) se del caso, stabilendo limiti di emissione di formaldeide per i veicoli delle categorie M2, M3, N2 ed N3</w:t>
            </w:r>
            <w:r w:rsidRPr="002E4E4D">
              <w:rPr>
                <w:b/>
                <w:i/>
                <w:lang w:val="it-IT"/>
              </w:rPr>
              <w:t xml:space="preserve">, alimentati </w:t>
            </w:r>
            <w:r w:rsidR="001643CF">
              <w:rPr>
                <w:b/>
                <w:i/>
                <w:lang w:val="it-IT"/>
              </w:rPr>
              <w:t>con</w:t>
            </w:r>
            <w:r w:rsidRPr="002E4E4D">
              <w:rPr>
                <w:b/>
                <w:i/>
                <w:lang w:val="it-IT"/>
              </w:rPr>
              <w:t xml:space="preserve"> carburanti problematici,</w:t>
            </w:r>
            <w:r w:rsidRPr="002E4E4D">
              <w:rPr>
                <w:lang w:val="it-IT"/>
              </w:rPr>
              <w:t xml:space="preserve"> di cui alla tabella 2 dell'allegato I, a seguito e sulla base del riesame a norma dell'articolo 18, paragrafo 6;</w:t>
            </w:r>
          </w:p>
        </w:tc>
      </w:tr>
      <w:tr w14:paraId="53A3C150"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49425C0F" w14:textId="77777777">
            <w:pPr>
              <w:pStyle w:val="Normal6"/>
              <w:rPr>
                <w:lang w:val="it-IT"/>
              </w:rPr>
            </w:pPr>
          </w:p>
        </w:tc>
        <w:tc>
          <w:tcPr>
            <w:tcW w:w="4876" w:type="dxa"/>
            <w:hideMark/>
          </w:tcPr>
          <w:p w:rsidR="001939D3" w:rsidRPr="002E4E4D" w:rsidP="00E40003" w14:paraId="11D280CC" w14:textId="77777777">
            <w:pPr>
              <w:pStyle w:val="Normal6"/>
              <w:rPr>
                <w:szCs w:val="24"/>
                <w:lang w:val="it-IT"/>
              </w:rPr>
            </w:pPr>
            <w:r w:rsidRPr="002E4E4D">
              <w:rPr>
                <w:b/>
                <w:i/>
                <w:lang w:val="it-IT"/>
              </w:rPr>
              <w:t>b) al paragrafo 2, la lettera a) è sostituita dalla seguente:</w:t>
            </w:r>
          </w:p>
        </w:tc>
      </w:tr>
      <w:tr w14:paraId="11616BFA"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4C3C0489" w14:textId="77777777">
            <w:pPr>
              <w:pStyle w:val="Normal6"/>
              <w:rPr>
                <w:lang w:val="it-IT"/>
              </w:rPr>
            </w:pPr>
            <w:r w:rsidRPr="002E4E4D">
              <w:rPr>
                <w:b/>
                <w:i/>
                <w:lang w:val="it-IT"/>
              </w:rPr>
              <w:t>a)</w:t>
            </w:r>
            <w:r w:rsidRPr="002E4E4D">
              <w:rPr>
                <w:lang w:val="it-IT"/>
              </w:rPr>
              <w:t xml:space="preserve"> stabilendo limiti di emissione di particolato dai freni nell'allegato I in linea con le tecnologie più avanzate e, se del caso, facendo riferimento ai lavori del Forum mondiale delle Nazioni Unite per l'armonizzazione dei regolamenti sui veicoli (WP.29 delle Nazioni Unite), anche, se del caso, modificando rispettivamente le tabelle 5, 6, 7 e 8 dell'allegato I, prevedendo limiti o criteri diversi a seconda delle categorie di veicoli e delle tecnologie del gruppo propulsore;</w:t>
            </w:r>
          </w:p>
        </w:tc>
        <w:tc>
          <w:tcPr>
            <w:tcW w:w="4876" w:type="dxa"/>
            <w:hideMark/>
          </w:tcPr>
          <w:p w:rsidR="001939D3" w:rsidRPr="002E4E4D" w:rsidP="00E40003" w14:paraId="3586D9E1" w14:textId="77777777">
            <w:pPr>
              <w:pStyle w:val="Normal6"/>
              <w:rPr>
                <w:szCs w:val="24"/>
                <w:lang w:val="it-IT"/>
              </w:rPr>
            </w:pPr>
            <w:r w:rsidRPr="002E4E4D">
              <w:rPr>
                <w:b/>
                <w:i/>
                <w:lang w:val="it-IT"/>
              </w:rPr>
              <w:t>a) modificando l'allegato I o</w:t>
            </w:r>
            <w:r w:rsidRPr="002E4E4D">
              <w:rPr>
                <w:lang w:val="it-IT"/>
              </w:rPr>
              <w:t xml:space="preserve"> stabilendo limiti di emissione di particolato dai freni nell'allegato I in linea con le tecnologie più avanzate e, se del caso, facendo riferimento ai lavori del Forum mondiale delle Nazioni Unite per l'armonizzazione dei regolamenti sui veicoli (WP.29 delle Nazioni Unite), anche, se del caso, modificando rispettivamente le tabelle 5, 6, 7 e 8 dell'allegato I, prevedendo limiti o criteri diversi a seconda delle categorie di veicoli e delle tecnologie del gruppo propulsore </w:t>
            </w:r>
            <w:r w:rsidRPr="002E4E4D">
              <w:rPr>
                <w:b/>
                <w:i/>
                <w:lang w:val="it-IT"/>
              </w:rPr>
              <w:t>e, se del caso, consentendo limiti di emissione di particolato dai freni differenti per le diverse tecnologie di propulsione entro il 1° gennaio 2035</w:t>
            </w:r>
            <w:r w:rsidRPr="002E4E4D">
              <w:rPr>
                <w:lang w:val="it-IT"/>
              </w:rPr>
              <w:t>;</w:t>
            </w:r>
          </w:p>
        </w:tc>
      </w:tr>
    </w:tbl>
    <w:p w:rsidR="001939D3" w:rsidRPr="002E4E4D" w:rsidP="001939D3" w14:paraId="61780420"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54432334" w14:textId="77777777">
      <w:pPr>
        <w:pStyle w:val="CrossRef"/>
        <w:rPr>
          <w:lang w:val="it-IT"/>
        </w:rPr>
      </w:pPr>
      <w:r w:rsidRPr="002E4E4D">
        <w:rPr>
          <w:lang w:val="it-IT"/>
        </w:rPr>
        <w:t>(32024R1257)</w:t>
      </w:r>
    </w:p>
    <w:p w:rsidR="001939D3" w:rsidRPr="002E4E4D" w:rsidP="001939D3" w14:paraId="2EAA6B17"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5ADB2C18" w14:textId="77777777">
      <w:pPr>
        <w:pStyle w:val="Normal12Italic"/>
        <w:rPr>
          <w:noProof w:val="0"/>
          <w:lang w:val="it-IT"/>
        </w:rPr>
      </w:pPr>
      <w:r w:rsidRPr="002E4E4D">
        <w:rPr>
          <w:noProof w:val="0"/>
          <w:lang w:val="it-IT"/>
        </w:rPr>
        <w:t xml:space="preserve">Tali emendamenti mirano a introdurre una moratoria di cinque anni sull'applicazione degli Euro 7 per i veicoli pesanti. L'obiettivo è consentire ai costruttori di concentrare gli investimenti sulla decarbonizzazione del trasporto pesante di merci e passeggeri, in linea con gli obiettivi climatici e di CO2 dell'UE, garantendo </w:t>
      </w:r>
      <w:r w:rsidRPr="002E4E4D">
        <w:rPr>
          <w:noProof w:val="0"/>
          <w:lang w:val="it-IT"/>
        </w:rPr>
        <w:t>nel contempo</w:t>
      </w:r>
      <w:r w:rsidRPr="002E4E4D">
        <w:rPr>
          <w:noProof w:val="0"/>
          <w:lang w:val="it-IT"/>
        </w:rPr>
        <w:t xml:space="preserve"> che la Commissione continui a preparare i necessari atti di esecuzione per garantire all'industria certezza giuridica e tempi di consegna adeguati.</w:t>
      </w:r>
    </w:p>
    <w:p w:rsidR="001939D3" w:rsidRPr="002E4E4D" w:rsidP="001939D3" w14:paraId="25376D49" w14:textId="77777777">
      <w:pPr>
        <w:rPr>
          <w:rStyle w:val="HideTWBExt"/>
          <w:rFonts w:cs="Times New Roman"/>
          <w:noProof w:val="0"/>
        </w:rPr>
      </w:pPr>
      <w:r w:rsidRPr="002E4E4D">
        <w:rPr>
          <w:rStyle w:val="HideTWBExt"/>
          <w:noProof w:val="0"/>
        </w:rPr>
        <w:t>&lt;/Amend&gt;</w:t>
      </w:r>
    </w:p>
    <w:p w:rsidR="001939D3" w:rsidRPr="002E4E4D" w:rsidP="001939D3" w14:paraId="7DF7FA9C"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208</w:t>
      </w:r>
      <w:r w:rsidRPr="002E4E4D">
        <w:rPr>
          <w:rStyle w:val="HideTWBExt"/>
          <w:noProof w:val="0"/>
          <w:lang w:val="it-IT"/>
        </w:rPr>
        <w:t>&lt;/NumAm&gt;</w:t>
      </w:r>
    </w:p>
    <w:p w:rsidR="001939D3" w:rsidRPr="002E4E4D" w:rsidP="001939D3" w14:paraId="2D5640F6"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Jens </w:t>
      </w:r>
      <w:r w:rsidRPr="002E4E4D">
        <w:t>Gieseke</w:t>
      </w:r>
      <w:r w:rsidRPr="002E4E4D">
        <w:t xml:space="preserve">, Zala </w:t>
      </w:r>
      <w:r w:rsidRPr="002E4E4D">
        <w:t>Tomašič</w:t>
      </w:r>
      <w:r w:rsidRPr="002E4E4D">
        <w:t xml:space="preserve">, Angelika </w:t>
      </w:r>
      <w:r w:rsidRPr="002E4E4D">
        <w:t>Niebler</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6106F4CF" w14:textId="77777777">
      <w:r w:rsidRPr="002E4E4D">
        <w:rPr>
          <w:rStyle w:val="HideTWBExt"/>
          <w:noProof w:val="0"/>
        </w:rPr>
        <w:t>&lt;/RepeatBlock-By&gt;</w:t>
      </w:r>
    </w:p>
    <w:p w:rsidR="001939D3" w:rsidRPr="002E4E4D" w:rsidP="001939D3" w14:paraId="62EA8210"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598C89FC" w14:textId="77777777">
      <w:pPr>
        <w:pStyle w:val="NormalBold"/>
      </w:pPr>
      <w:r w:rsidRPr="002E4E4D">
        <w:rPr>
          <w:rStyle w:val="HideTWBExt"/>
          <w:noProof w:val="0"/>
        </w:rPr>
        <w:t>&lt;Article&gt;</w:t>
      </w:r>
      <w:r w:rsidRPr="002E4E4D">
        <w:t>Articolo 4 – paragrafo 1 – punto 2 ter (nuovo)</w:t>
      </w:r>
      <w:r w:rsidRPr="002E4E4D">
        <w:rPr>
          <w:rStyle w:val="HideTWBExt"/>
          <w:noProof w:val="0"/>
        </w:rPr>
        <w:t>&lt;/Article&gt;</w:t>
      </w:r>
    </w:p>
    <w:p w:rsidR="001939D3" w:rsidRPr="002E4E4D" w:rsidP="001939D3" w14:paraId="7F967125"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497F8829" w14:textId="77777777">
      <w:r w:rsidRPr="002E4E4D">
        <w:rPr>
          <w:rStyle w:val="HideTWBExt"/>
          <w:noProof w:val="0"/>
        </w:rPr>
        <w:t>&lt;Article2&gt;</w:t>
      </w:r>
      <w:r w:rsidRPr="002E4E4D">
        <w:t>Articolo 15 – paragrafo 2 – comma 2</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650175A"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3C976024" w14:textId="77777777">
            <w:pPr>
              <w:keepNext/>
            </w:pPr>
          </w:p>
        </w:tc>
      </w:tr>
      <w:tr w14:paraId="107AC9B7"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199C9C1C" w14:textId="77777777">
            <w:pPr>
              <w:pStyle w:val="ColumnHeading"/>
              <w:keepNext/>
              <w:rPr>
                <w:lang w:val="it-IT"/>
              </w:rPr>
            </w:pPr>
            <w:r w:rsidRPr="002E4E4D">
              <w:rPr>
                <w:lang w:val="it-IT"/>
              </w:rPr>
              <w:t>Testo della Commissione</w:t>
            </w:r>
          </w:p>
        </w:tc>
        <w:tc>
          <w:tcPr>
            <w:tcW w:w="4876" w:type="dxa"/>
            <w:hideMark/>
          </w:tcPr>
          <w:p w:rsidR="001939D3" w:rsidRPr="002E4E4D" w:rsidP="00E40003" w14:paraId="281D8B6E" w14:textId="77777777">
            <w:pPr>
              <w:pStyle w:val="ColumnHeading"/>
              <w:keepNext/>
              <w:rPr>
                <w:lang w:val="it-IT"/>
              </w:rPr>
            </w:pPr>
            <w:r w:rsidRPr="002E4E4D">
              <w:rPr>
                <w:lang w:val="it-IT"/>
              </w:rPr>
              <w:t>Emendamento</w:t>
            </w:r>
          </w:p>
        </w:tc>
      </w:tr>
      <w:tr w14:paraId="37AC2D98"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51992149" w14:textId="77777777">
            <w:pPr>
              <w:pStyle w:val="Normal6"/>
              <w:rPr>
                <w:lang w:val="it-IT"/>
              </w:rPr>
            </w:pPr>
          </w:p>
        </w:tc>
        <w:tc>
          <w:tcPr>
            <w:tcW w:w="4876" w:type="dxa"/>
            <w:hideMark/>
          </w:tcPr>
          <w:p w:rsidR="001939D3" w:rsidRPr="002E4E4D" w:rsidP="00E40003" w14:paraId="7A9EC302" w14:textId="77777777">
            <w:pPr>
              <w:pStyle w:val="Normal6"/>
              <w:rPr>
                <w:szCs w:val="24"/>
                <w:lang w:val="it-IT"/>
              </w:rPr>
            </w:pPr>
            <w:r w:rsidRPr="002E4E4D">
              <w:rPr>
                <w:b/>
                <w:i/>
                <w:lang w:val="it-IT"/>
              </w:rPr>
              <w:t>2 ter)</w:t>
            </w:r>
            <w:r w:rsidRPr="002E4E4D">
              <w:rPr>
                <w:b/>
                <w:i/>
                <w:lang w:val="it-IT"/>
              </w:rPr>
              <w:tab/>
              <w:t>all'articolo 15, paragrafo 2, il comma 2 è sostituito dal seguente:</w:t>
            </w:r>
          </w:p>
        </w:tc>
      </w:tr>
      <w:tr w14:paraId="573A4968"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635E0273" w14:textId="77777777">
            <w:pPr>
              <w:pStyle w:val="Normal6"/>
              <w:rPr>
                <w:lang w:val="it-IT"/>
              </w:rPr>
            </w:pPr>
            <w:r w:rsidRPr="002E4E4D">
              <w:rPr>
                <w:lang w:val="it-IT"/>
              </w:rPr>
              <w:t xml:space="preserve">In deroga al primo comma del presente paragrafo, la Commissione adotta atti delegati conformemente all'articolo 16 per modificare il presente regolamento stabilendo limiti di abrasione per i tipi di pneumatici di cui all'allegato I qualora il WP.29 delle Nazioni Unite non abbia adottato disposizioni uniformi entro il pertinente termine di cui al paragrafo 3 del presente articolo, in linea, se del caso, con i lavori del WP.29 delle Nazioni Unite e riferendosi ad essi, nonché tenendo conto del progresso tecnico, entro il 1o luglio 2027 per gli pneumatici di classe C1, entro il 1° aprile 2029 per gli pneumatici di classe C2 ed entro il 1° aprile </w:t>
            </w:r>
            <w:r w:rsidRPr="002E4E4D">
              <w:rPr>
                <w:b/>
                <w:i/>
                <w:lang w:val="it-IT"/>
              </w:rPr>
              <w:t>2031</w:t>
            </w:r>
            <w:r w:rsidRPr="002E4E4D">
              <w:rPr>
                <w:lang w:val="it-IT"/>
              </w:rPr>
              <w:t xml:space="preserve"> per gli pneumatici di classe C3.</w:t>
            </w:r>
          </w:p>
        </w:tc>
        <w:tc>
          <w:tcPr>
            <w:tcW w:w="4876" w:type="dxa"/>
            <w:hideMark/>
          </w:tcPr>
          <w:p w:rsidR="001939D3" w:rsidRPr="002E4E4D" w:rsidP="00E40003" w14:paraId="2890D4A3" w14:textId="77777777">
            <w:pPr>
              <w:pStyle w:val="Normal6"/>
              <w:rPr>
                <w:bCs/>
                <w:iCs/>
                <w:szCs w:val="24"/>
                <w:lang w:val="it-IT"/>
              </w:rPr>
            </w:pPr>
            <w:r w:rsidRPr="002E4E4D">
              <w:rPr>
                <w:lang w:val="it-IT"/>
              </w:rPr>
              <w:t>"In deroga al primo comma del presente paragrafo, la Commissione adotta atti delegati conformemente all'articolo 16 per modificare il presente regolamento stabilendo limiti di abrasione per i tipi di pneumatici di cui all'allegato I qualora il WP.29 delle Nazioni Unite non abbia adottato disposizioni uniformi entro il pertinente termine di cui al paragrafo 3 del presente articolo, in linea, se del caso, con i lavori del WP.29 delle Nazioni Unite e riferendosi ad essi, nonché tenendo conto del progresso tecnico, entro il 1o luglio 2027 per gli pneumatici di classe C</w:t>
            </w:r>
            <w:r w:rsidRPr="002E4E4D">
              <w:rPr>
                <w:vertAlign w:val="subscript"/>
                <w:lang w:val="it-IT"/>
              </w:rPr>
              <w:t>1</w:t>
            </w:r>
            <w:r w:rsidRPr="002E4E4D">
              <w:rPr>
                <w:lang w:val="it-IT"/>
              </w:rPr>
              <w:t>, entro il 1° aprile 2029 per gli pneumatici di classe C</w:t>
            </w:r>
            <w:r w:rsidRPr="002E4E4D">
              <w:rPr>
                <w:vertAlign w:val="subscript"/>
                <w:lang w:val="it-IT"/>
              </w:rPr>
              <w:t>2</w:t>
            </w:r>
            <w:r w:rsidRPr="002E4E4D">
              <w:rPr>
                <w:lang w:val="it-IT"/>
              </w:rPr>
              <w:t xml:space="preserve"> ed entro il 1° aprile </w:t>
            </w:r>
            <w:r w:rsidRPr="002E4E4D">
              <w:rPr>
                <w:b/>
                <w:i/>
                <w:lang w:val="it-IT"/>
              </w:rPr>
              <w:t>2033</w:t>
            </w:r>
            <w:r w:rsidRPr="002E4E4D">
              <w:rPr>
                <w:lang w:val="it-IT"/>
              </w:rPr>
              <w:t xml:space="preserve"> per gli pneumatici di classe C</w:t>
            </w:r>
            <w:r w:rsidRPr="002E4E4D">
              <w:rPr>
                <w:vertAlign w:val="subscript"/>
                <w:lang w:val="it-IT"/>
              </w:rPr>
              <w:t>3</w:t>
            </w:r>
            <w:r w:rsidRPr="002E4E4D">
              <w:rPr>
                <w:lang w:val="it-IT"/>
              </w:rPr>
              <w:t>."</w:t>
            </w:r>
          </w:p>
        </w:tc>
      </w:tr>
    </w:tbl>
    <w:p w:rsidR="001939D3" w:rsidRPr="002E4E4D" w:rsidP="001939D3" w14:paraId="721EEC9A"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2767B746" w14:textId="77777777">
      <w:pPr>
        <w:pStyle w:val="CrossRef"/>
        <w:rPr>
          <w:lang w:val="it-IT"/>
        </w:rPr>
      </w:pPr>
      <w:r w:rsidRPr="002E4E4D">
        <w:rPr>
          <w:lang w:val="it-IT"/>
        </w:rPr>
        <w:t>(32024R1257)</w:t>
      </w:r>
    </w:p>
    <w:p w:rsidR="001939D3" w:rsidRPr="002E4E4D" w:rsidP="001939D3" w14:paraId="50EEBE7D"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720E94E1" w14:textId="77777777">
      <w:pPr>
        <w:pStyle w:val="Normal12Italic"/>
        <w:rPr>
          <w:noProof w:val="0"/>
          <w:lang w:val="it-IT"/>
        </w:rPr>
      </w:pPr>
      <w:r w:rsidRPr="002E4E4D">
        <w:rPr>
          <w:noProof w:val="0"/>
          <w:lang w:val="it-IT"/>
        </w:rPr>
        <w:t>L'emendamento ha lo scopo di garantire un calendario di attuazione realistico per gli pneumatici di classe C3 prorogando di due anni i termini di cui all'articolo 11, paragrafo 6, e all'articolo 15, paragrafi 2 e 3, del regolamento (UE) 2024/1257. I lavori sugli pneumatici di classe C1 hanno dimostrato la complessità dello sviluppo di metodi di prova, limiti di prestazione e disposizioni in materia di equivalenza. Poiché un lavoro simile per gli pneumatici di classe C3 sta già subendo ritardi a causa di queste sfide, l'attuale calendario non è più considerato fattibile e dovrebbe essere adeguato di conseguenza.</w:t>
      </w:r>
    </w:p>
    <w:p w:rsidR="001939D3" w:rsidRPr="002E4E4D" w:rsidP="001939D3" w14:paraId="347262EA" w14:textId="77777777">
      <w:pPr>
        <w:rPr>
          <w:rStyle w:val="HideTWBExt"/>
          <w:rFonts w:ascii="Times New Roman" w:hAnsi="Times New Roman" w:cs="Times New Roman"/>
          <w:noProof w:val="0"/>
          <w:vanish w:val="0"/>
          <w:color w:val="auto"/>
          <w:sz w:val="24"/>
        </w:rPr>
      </w:pPr>
      <w:r w:rsidRPr="002E4E4D">
        <w:rPr>
          <w:rStyle w:val="HideTWBExt"/>
          <w:noProof w:val="0"/>
        </w:rPr>
        <w:t>&lt;/Amend&gt;</w:t>
      </w:r>
    </w:p>
    <w:p w:rsidR="001939D3" w:rsidRPr="002E4E4D" w:rsidP="001939D3" w14:paraId="1879561D"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209</w:t>
      </w:r>
      <w:r w:rsidRPr="002E4E4D">
        <w:rPr>
          <w:rStyle w:val="HideTWBExt"/>
          <w:noProof w:val="0"/>
          <w:lang w:val="it-IT"/>
        </w:rPr>
        <w:t>&lt;/NumAm&gt;</w:t>
      </w:r>
    </w:p>
    <w:p w:rsidR="001939D3" w:rsidRPr="002E4E4D" w:rsidP="001939D3" w14:paraId="01E959D3"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Alexandr </w:t>
      </w:r>
      <w:r w:rsidRPr="002E4E4D">
        <w:t>Vondra</w:t>
      </w:r>
      <w:r w:rsidRPr="002E4E4D">
        <w:t xml:space="preserve">, Beatrice </w:t>
      </w:r>
      <w:r w:rsidRPr="002E4E4D">
        <w:t>Timgren</w:t>
      </w:r>
      <w:r w:rsidRPr="002E4E4D">
        <w:t xml:space="preserve">, Stefano Cavedagna, </w:t>
      </w:r>
      <w:r w:rsidRPr="002E4E4D">
        <w:t>Ondřej</w:t>
      </w:r>
      <w:r w:rsidRPr="002E4E4D">
        <w:t xml:space="preserve"> </w:t>
      </w:r>
      <w:r w:rsidRPr="002E4E4D">
        <w:t>Krutílek</w:t>
      </w:r>
      <w:r w:rsidRPr="002E4E4D">
        <w:t xml:space="preserve">, Claudiu-Richard </w:t>
      </w:r>
      <w:r w:rsidRPr="002E4E4D">
        <w:t>Târziu</w:t>
      </w:r>
      <w:r w:rsidRPr="002E4E4D">
        <w:t xml:space="preserve">, Laurence </w:t>
      </w:r>
      <w:r w:rsidRPr="002E4E4D">
        <w:t>Trochu</w:t>
      </w:r>
      <w:r w:rsidRPr="002E4E4D">
        <w:t xml:space="preserve">, Adrian-George </w:t>
      </w:r>
      <w:r w:rsidRPr="002E4E4D">
        <w:t>Axinia</w:t>
      </w:r>
      <w:r w:rsidRPr="002E4E4D">
        <w:t xml:space="preserve">, </w:t>
      </w:r>
      <w:r w:rsidRPr="002E4E4D">
        <w:t>Aurelijus</w:t>
      </w:r>
      <w:r w:rsidRPr="002E4E4D">
        <w:t xml:space="preserve"> </w:t>
      </w:r>
      <w:r w:rsidRPr="002E4E4D">
        <w:t>Veryga</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7027AB79" w14:textId="77777777">
      <w:r w:rsidRPr="002E4E4D">
        <w:rPr>
          <w:rStyle w:val="HideTWBExt"/>
          <w:noProof w:val="0"/>
        </w:rPr>
        <w:t>&lt;/RepeatBlock-By&gt;</w:t>
      </w:r>
    </w:p>
    <w:p w:rsidR="001939D3" w:rsidRPr="002E4E4D" w:rsidP="001939D3" w14:paraId="3CEA2729"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7DED3784" w14:textId="77777777">
      <w:pPr>
        <w:pStyle w:val="NormalBold"/>
      </w:pPr>
      <w:r w:rsidRPr="002E4E4D">
        <w:rPr>
          <w:rStyle w:val="HideTWBExt"/>
          <w:noProof w:val="0"/>
        </w:rPr>
        <w:t>&lt;Article&gt;</w:t>
      </w:r>
      <w:r w:rsidRPr="002E4E4D">
        <w:t xml:space="preserve">Articolo 4 – comma 1 – punto 2 </w:t>
      </w:r>
      <w:r w:rsidRPr="002E4E4D">
        <w:t>septies</w:t>
      </w:r>
      <w:r w:rsidRPr="002E4E4D">
        <w:t xml:space="preserve"> (nuovo)</w:t>
      </w:r>
      <w:r w:rsidRPr="002E4E4D">
        <w:rPr>
          <w:rStyle w:val="HideTWBExt"/>
          <w:noProof w:val="0"/>
        </w:rPr>
        <w:t>&lt;/</w:t>
      </w:r>
      <w:r w:rsidRPr="002E4E4D">
        <w:rPr>
          <w:rStyle w:val="HideTWBExt"/>
          <w:noProof w:val="0"/>
        </w:rPr>
        <w:t>Article</w:t>
      </w:r>
      <w:r w:rsidRPr="002E4E4D">
        <w:rPr>
          <w:rStyle w:val="HideTWBExt"/>
          <w:noProof w:val="0"/>
        </w:rPr>
        <w:t>&gt;</w:t>
      </w:r>
    </w:p>
    <w:p w:rsidR="001939D3" w:rsidRPr="002E4E4D" w:rsidP="001939D3" w14:paraId="1077CB2D"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5EBA3983" w14:textId="77777777">
      <w:r w:rsidRPr="002E4E4D">
        <w:rPr>
          <w:rStyle w:val="HideTWBExt"/>
          <w:noProof w:val="0"/>
        </w:rPr>
        <w:t>&lt;Article2&gt;</w:t>
      </w:r>
      <w:r w:rsidRPr="002E4E4D">
        <w:t>Articolo 15 – paragrafo 2</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3065A4DC"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293D5153" w14:textId="77777777">
            <w:pPr>
              <w:keepNext/>
            </w:pPr>
          </w:p>
        </w:tc>
      </w:tr>
      <w:tr w14:paraId="5C566D7D"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46725F3E" w14:textId="77777777">
            <w:pPr>
              <w:pStyle w:val="ColumnHeading"/>
              <w:keepNext/>
              <w:rPr>
                <w:lang w:val="it-IT"/>
              </w:rPr>
            </w:pPr>
            <w:r w:rsidRPr="002E4E4D">
              <w:rPr>
                <w:lang w:val="it-IT"/>
              </w:rPr>
              <w:t>Testo in vigore</w:t>
            </w:r>
          </w:p>
        </w:tc>
        <w:tc>
          <w:tcPr>
            <w:tcW w:w="4876" w:type="dxa"/>
            <w:hideMark/>
          </w:tcPr>
          <w:p w:rsidR="001939D3" w:rsidRPr="002E4E4D" w:rsidP="00E40003" w14:paraId="2CBCA6C4" w14:textId="77777777">
            <w:pPr>
              <w:pStyle w:val="ColumnHeading"/>
              <w:keepNext/>
              <w:rPr>
                <w:lang w:val="it-IT"/>
              </w:rPr>
            </w:pPr>
            <w:r w:rsidRPr="002E4E4D">
              <w:rPr>
                <w:lang w:val="it-IT"/>
              </w:rPr>
              <w:t>Emendamento</w:t>
            </w:r>
          </w:p>
        </w:tc>
      </w:tr>
      <w:tr w14:paraId="2AC8A1AC"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7AB34EC4" w14:textId="77777777">
            <w:pPr>
              <w:pStyle w:val="Normal6"/>
              <w:rPr>
                <w:lang w:val="it-IT"/>
              </w:rPr>
            </w:pPr>
          </w:p>
        </w:tc>
        <w:tc>
          <w:tcPr>
            <w:tcW w:w="4876" w:type="dxa"/>
            <w:hideMark/>
          </w:tcPr>
          <w:p w:rsidR="001939D3" w:rsidRPr="002E4E4D" w:rsidP="00E40003" w14:paraId="4BE1A6CB" w14:textId="77777777">
            <w:pPr>
              <w:pStyle w:val="Normal6"/>
              <w:rPr>
                <w:szCs w:val="24"/>
                <w:lang w:val="it-IT"/>
              </w:rPr>
            </w:pPr>
            <w:r w:rsidRPr="002E4E4D">
              <w:rPr>
                <w:b/>
                <w:i/>
                <w:lang w:val="it-IT"/>
              </w:rPr>
              <w:t xml:space="preserve">2 </w:t>
            </w:r>
            <w:r w:rsidRPr="002E4E4D">
              <w:rPr>
                <w:b/>
                <w:i/>
                <w:lang w:val="it-IT"/>
              </w:rPr>
              <w:t>septies</w:t>
            </w:r>
            <w:r w:rsidRPr="002E4E4D">
              <w:rPr>
                <w:b/>
                <w:i/>
                <w:lang w:val="it-IT"/>
              </w:rPr>
              <w:t>)</w:t>
            </w:r>
            <w:r w:rsidRPr="002E4E4D">
              <w:rPr>
                <w:b/>
                <w:i/>
                <w:lang w:val="it-IT"/>
              </w:rPr>
              <w:tab/>
              <w:t>all'articolo 15, il paragrafo 2 è sostituito dal seguente:</w:t>
            </w:r>
          </w:p>
        </w:tc>
      </w:tr>
      <w:tr w14:paraId="781233B9"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6DEF1AD9" w14:textId="77777777">
            <w:pPr>
              <w:pStyle w:val="Normal6"/>
              <w:rPr>
                <w:lang w:val="it-IT"/>
              </w:rPr>
            </w:pPr>
            <w:r w:rsidRPr="002E4E4D">
              <w:rPr>
                <w:b/>
                <w:i/>
                <w:lang w:val="it-IT"/>
              </w:rPr>
              <w:t>2. Qualora sia stata adottata una proposta di regolamento ONU, di regolamento tecnico mondiale o una modifica di un regolamento ONU o di un regolamento tecnico mondiale e senza indebito ritardo dopo tale adozione, o sulla base delle relazioni presentate al Parlamento europeo e al Consiglio in conformità dell'articolo 18, paragrafi 4 e 5, se del caso, tenendo conto del progresso tecnico, la Commissione adotta atti delegati conformemente all'articolo 16 che modificano il presente regolamento come segue:</w:t>
            </w:r>
          </w:p>
        </w:tc>
        <w:tc>
          <w:tcPr>
            <w:tcW w:w="4876" w:type="dxa"/>
            <w:hideMark/>
          </w:tcPr>
          <w:p w:rsidR="001939D3" w:rsidRPr="002E4E4D" w:rsidP="00E40003" w14:paraId="08E5EF18" w14:textId="33C7F0EC">
            <w:pPr>
              <w:pStyle w:val="Normal6"/>
              <w:rPr>
                <w:szCs w:val="24"/>
                <w:lang w:val="it-IT"/>
              </w:rPr>
            </w:pPr>
            <w:r w:rsidRPr="002E4E4D">
              <w:rPr>
                <w:lang w:val="it-IT"/>
              </w:rPr>
              <w:t xml:space="preserve">"2. Modificando </w:t>
            </w:r>
            <w:r w:rsidRPr="002E4E4D">
              <w:rPr>
                <w:b/>
                <w:i/>
                <w:lang w:val="it-IT"/>
              </w:rPr>
              <w:t>l'allegato I o</w:t>
            </w:r>
            <w:r w:rsidRPr="002E4E4D">
              <w:rPr>
                <w:lang w:val="it-IT"/>
              </w:rPr>
              <w:t xml:space="preserve"> stabilendo limiti di emissione di particolato dai freni nell'allegato I in linea con le tecnologie più avanzate e, se del caso, facendo riferimento ai lavori del Forum mondiale delle Nazioni Unite per l'armonizzazione dei regolamenti sui veicoli (WP.29 delle Nazioni Unite), anche, se del caso, modificando rispettivamente le tabelle 5, 6, 7 e 8 dell'allegato I, prevedendo limiti o criteri diversi a seconda delle categorie di veicoli e delle tecnologie del gruppo propulsore </w:t>
            </w:r>
            <w:r w:rsidRPr="002E4E4D">
              <w:rPr>
                <w:b/>
                <w:i/>
                <w:lang w:val="it-IT"/>
              </w:rPr>
              <w:t>e, se del caso, consentendo</w:t>
            </w:r>
            <w:r w:rsidRPr="002E4E4D">
              <w:rPr>
                <w:lang w:val="it-IT"/>
              </w:rPr>
              <w:t xml:space="preserve"> limiti </w:t>
            </w:r>
            <w:r w:rsidRPr="002E4E4D">
              <w:rPr>
                <w:b/>
                <w:i/>
                <w:lang w:val="it-IT"/>
              </w:rPr>
              <w:t>di emissione di particolato dai freni differenti</w:t>
            </w:r>
            <w:r w:rsidRPr="002E4E4D">
              <w:rPr>
                <w:lang w:val="it-IT"/>
              </w:rPr>
              <w:t xml:space="preserve"> per </w:t>
            </w:r>
            <w:r w:rsidRPr="002E4E4D">
              <w:rPr>
                <w:b/>
                <w:i/>
                <w:lang w:val="it-IT"/>
              </w:rPr>
              <w:t>le diverse tecnologie di propulsione entro il 1° gennaio 2035;</w:t>
            </w:r>
            <w:r w:rsidRPr="002E4E4D">
              <w:rPr>
                <w:lang w:val="it-IT"/>
              </w:rPr>
              <w:t>"</w:t>
            </w:r>
            <w:r w:rsidRPr="002E4E4D">
              <w:rPr>
                <w:b/>
                <w:i/>
                <w:lang w:val="it-IT"/>
              </w:rPr>
              <w:t xml:space="preserve"> </w:t>
            </w:r>
          </w:p>
        </w:tc>
      </w:tr>
    </w:tbl>
    <w:p w:rsidR="001939D3" w:rsidRPr="002E4E4D" w:rsidP="001939D3" w14:paraId="6D572F66"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44C24B2C" w14:textId="77777777">
      <w:pPr>
        <w:pStyle w:val="CrossRef"/>
        <w:rPr>
          <w:lang w:val="it-IT"/>
        </w:rPr>
      </w:pPr>
      <w:r w:rsidRPr="002E4E4D">
        <w:rPr>
          <w:lang w:val="it-IT"/>
        </w:rPr>
        <w:t>(32024R1257)</w:t>
      </w:r>
    </w:p>
    <w:p w:rsidR="001939D3" w:rsidRPr="002E4E4D" w:rsidP="001939D3" w14:paraId="6CCABF35"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3916477F" w14:textId="77777777">
      <w:pPr>
        <w:pStyle w:val="Normal12Italic"/>
        <w:rPr>
          <w:noProof w:val="0"/>
          <w:lang w:val="it-IT"/>
        </w:rPr>
      </w:pPr>
      <w:r w:rsidRPr="002E4E4D">
        <w:rPr>
          <w:noProof w:val="0"/>
          <w:lang w:val="it-IT"/>
        </w:rPr>
        <w:t>Il regolamento (UE) 2024/1257 introduce i limiti di emissione di particolato dai freni. Per tenere conto dei futuri adeguamenti delle norme sulle emissioni di CO2 e garantire che tali limiti si applichino a tutte le tecnologie dei gruppi propulsori che rimangono sul mercato dopo il 2035, compresi i motori a combustione interna e i veicoli ibridi, il potere conferito alla Commissione a norma dell'articolo 16 dovrebbe essere esteso per consentire modifiche o aggiornamenti dei limiti di emissione di particolato dai freni di cui all'allegato I, in linea con gli sviluppi tecnologici in tutte le categorie di veicoli.</w:t>
      </w:r>
    </w:p>
    <w:p w:rsidR="001939D3" w:rsidRPr="002E4E4D" w:rsidP="001939D3" w14:paraId="26C194B3" w14:textId="77777777">
      <w:r w:rsidRPr="002E4E4D">
        <w:rPr>
          <w:rStyle w:val="HideTWBExt"/>
          <w:noProof w:val="0"/>
        </w:rPr>
        <w:t>&lt;/Amend&gt;</w:t>
      </w:r>
    </w:p>
    <w:p w:rsidR="001939D3" w:rsidRPr="002E4E4D" w:rsidP="001939D3" w14:paraId="351587E8"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210</w:t>
      </w:r>
      <w:r w:rsidRPr="002E4E4D">
        <w:rPr>
          <w:rStyle w:val="HideTWBExt"/>
          <w:noProof w:val="0"/>
          <w:lang w:val="it-IT"/>
        </w:rPr>
        <w:t>&lt;/NumAm&gt;</w:t>
      </w:r>
    </w:p>
    <w:p w:rsidR="001939D3" w:rsidRPr="002E4E4D" w:rsidP="001939D3" w14:paraId="160BA168"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Jens </w:t>
      </w:r>
      <w:r w:rsidRPr="002E4E4D">
        <w:t>Gieseke</w:t>
      </w:r>
      <w:r w:rsidRPr="002E4E4D">
        <w:t xml:space="preserve">, Zala </w:t>
      </w:r>
      <w:r w:rsidRPr="002E4E4D">
        <w:t>Tomašič</w:t>
      </w:r>
      <w:r w:rsidRPr="002E4E4D">
        <w:t xml:space="preserve">, Angelika </w:t>
      </w:r>
      <w:r w:rsidRPr="002E4E4D">
        <w:t>Niebler</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573BC941" w14:textId="77777777">
      <w:r w:rsidRPr="002E4E4D">
        <w:rPr>
          <w:rStyle w:val="HideTWBExt"/>
          <w:noProof w:val="0"/>
        </w:rPr>
        <w:t>&lt;/RepeatBlock-By&gt;</w:t>
      </w:r>
    </w:p>
    <w:p w:rsidR="001939D3" w:rsidRPr="002E4E4D" w:rsidP="001939D3" w14:paraId="2BA49E7A"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65607C52" w14:textId="77777777">
      <w:pPr>
        <w:pStyle w:val="NormalBold"/>
      </w:pPr>
      <w:r w:rsidRPr="002E4E4D">
        <w:rPr>
          <w:rStyle w:val="HideTWBExt"/>
          <w:noProof w:val="0"/>
        </w:rPr>
        <w:t>&lt;Article&gt;</w:t>
      </w:r>
      <w:r w:rsidRPr="002E4E4D">
        <w:t>Articolo 4 – paragrafo 1 – punto 1 ter (nuovo)</w:t>
      </w:r>
      <w:r w:rsidRPr="002E4E4D">
        <w:rPr>
          <w:rStyle w:val="HideTWBExt"/>
          <w:noProof w:val="0"/>
        </w:rPr>
        <w:t>&lt;/Article&gt;</w:t>
      </w:r>
    </w:p>
    <w:p w:rsidR="001939D3" w:rsidRPr="002E4E4D" w:rsidP="001939D3" w14:paraId="418E3300"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07475F58" w14:textId="77777777">
      <w:r w:rsidRPr="002E4E4D">
        <w:rPr>
          <w:rStyle w:val="HideTWBExt"/>
          <w:noProof w:val="0"/>
        </w:rPr>
        <w:t>&lt;Article2&gt;</w:t>
      </w:r>
      <w:r w:rsidRPr="002E4E4D">
        <w:t>Articolo 15 – paragrafo 2 – comma 2</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5470ADF"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58216C5D" w14:textId="77777777">
            <w:pPr>
              <w:keepNext/>
            </w:pPr>
          </w:p>
        </w:tc>
      </w:tr>
      <w:tr w14:paraId="46B345EB"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6178D3BE" w14:textId="77777777">
            <w:pPr>
              <w:pStyle w:val="ColumnHeading"/>
              <w:keepNext/>
              <w:rPr>
                <w:lang w:val="it-IT"/>
              </w:rPr>
            </w:pPr>
            <w:r w:rsidRPr="002E4E4D">
              <w:rPr>
                <w:lang w:val="it-IT"/>
              </w:rPr>
              <w:t>Testo in vigore</w:t>
            </w:r>
          </w:p>
        </w:tc>
        <w:tc>
          <w:tcPr>
            <w:tcW w:w="4876" w:type="dxa"/>
            <w:hideMark/>
          </w:tcPr>
          <w:p w:rsidR="001939D3" w:rsidRPr="002E4E4D" w:rsidP="00E40003" w14:paraId="73600BD8" w14:textId="77777777">
            <w:pPr>
              <w:pStyle w:val="ColumnHeading"/>
              <w:keepNext/>
              <w:rPr>
                <w:lang w:val="it-IT"/>
              </w:rPr>
            </w:pPr>
            <w:r w:rsidRPr="002E4E4D">
              <w:rPr>
                <w:lang w:val="it-IT"/>
              </w:rPr>
              <w:t>Emendamento</w:t>
            </w:r>
          </w:p>
        </w:tc>
      </w:tr>
      <w:tr w14:paraId="64ADF376"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668E2A4D" w14:textId="77777777">
            <w:pPr>
              <w:pStyle w:val="Normal6"/>
              <w:rPr>
                <w:lang w:val="it-IT"/>
              </w:rPr>
            </w:pPr>
          </w:p>
        </w:tc>
        <w:tc>
          <w:tcPr>
            <w:tcW w:w="4876" w:type="dxa"/>
            <w:hideMark/>
          </w:tcPr>
          <w:p w:rsidR="001939D3" w:rsidRPr="002E4E4D" w:rsidP="00E40003" w14:paraId="76F9B552" w14:textId="77777777">
            <w:pPr>
              <w:pStyle w:val="Normal6"/>
              <w:rPr>
                <w:szCs w:val="24"/>
                <w:lang w:val="it-IT"/>
              </w:rPr>
            </w:pPr>
            <w:r w:rsidRPr="002E4E4D">
              <w:rPr>
                <w:b/>
                <w:i/>
                <w:lang w:val="it-IT"/>
              </w:rPr>
              <w:t>1 ter)</w:t>
            </w:r>
            <w:r w:rsidRPr="002E4E4D">
              <w:rPr>
                <w:b/>
                <w:i/>
                <w:lang w:val="it-IT"/>
              </w:rPr>
              <w:tab/>
              <w:t>all'articolo 15, paragrafo 2, il comma 2 è sostituito dal seguente:</w:t>
            </w:r>
          </w:p>
        </w:tc>
      </w:tr>
      <w:tr w14:paraId="202FECC9"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0061ECA2" w14:textId="77777777">
            <w:pPr>
              <w:pStyle w:val="Normal6"/>
              <w:rPr>
                <w:lang w:val="it-IT"/>
              </w:rPr>
            </w:pPr>
            <w:r w:rsidRPr="002E4E4D">
              <w:rPr>
                <w:lang w:val="it-IT"/>
              </w:rPr>
              <w:t xml:space="preserve">In deroga al primo comma del presente paragrafo, la Commissione adotta atti delegati conformemente all'articolo 16 per modificare il presente regolamento stabilendo limiti di abrasione per i tipi di pneumatici di cui all'allegato I qualora il WP.29 delle Nazioni Unite non abbia adottato disposizioni uniformi entro il pertinente termine di cui al paragrafo 3 del presente articolo, in linea, se del caso, con i lavori del WP.29 delle Nazioni Unite e riferendosi ad essi, nonché tenendo conto del progresso tecnico, entro il 1o luglio 2027 per gli pneumatici di classe C1, entro il 1° aprile 2029 per gli pneumatici di classe C2 ed entro il 1° aprile </w:t>
            </w:r>
            <w:r w:rsidRPr="002E4E4D">
              <w:rPr>
                <w:b/>
                <w:i/>
                <w:lang w:val="it-IT"/>
              </w:rPr>
              <w:t>2031</w:t>
            </w:r>
            <w:r w:rsidRPr="002E4E4D">
              <w:rPr>
                <w:lang w:val="it-IT"/>
              </w:rPr>
              <w:t xml:space="preserve"> per gli pneumatici di classe C3.</w:t>
            </w:r>
          </w:p>
        </w:tc>
        <w:tc>
          <w:tcPr>
            <w:tcW w:w="4876" w:type="dxa"/>
            <w:hideMark/>
          </w:tcPr>
          <w:p w:rsidR="001939D3" w:rsidRPr="002E4E4D" w:rsidP="00E40003" w14:paraId="47BFB281" w14:textId="77777777">
            <w:pPr>
              <w:pStyle w:val="Normal6"/>
              <w:rPr>
                <w:bCs/>
                <w:iCs/>
                <w:szCs w:val="24"/>
                <w:lang w:val="it-IT"/>
              </w:rPr>
            </w:pPr>
            <w:r w:rsidRPr="002E4E4D">
              <w:rPr>
                <w:lang w:val="it-IT"/>
              </w:rPr>
              <w:t>"In deroga al primo comma del presente paragrafo, la Commissione adotta atti delegati conformemente all'articolo 16 per modificare il presente regolamento stabilendo limiti di abrasione per i tipi di pneumatici di cui all'allegato I qualora il WP.29 delle Nazioni Unite non abbia adottato disposizioni uniformi entro il pertinente termine di cui al paragrafo 3 del presente articolo, in linea, se del caso, con i lavori del WP.29 delle Nazioni Unite e riferendosi ad essi, nonché tenendo conto del progresso tecnico, entro il 1o luglio 2027 per gli pneumatici di classe C</w:t>
            </w:r>
            <w:r w:rsidRPr="002E4E4D">
              <w:rPr>
                <w:vertAlign w:val="subscript"/>
                <w:lang w:val="it-IT"/>
              </w:rPr>
              <w:t>1</w:t>
            </w:r>
            <w:r w:rsidRPr="002E4E4D">
              <w:rPr>
                <w:lang w:val="it-IT"/>
              </w:rPr>
              <w:t>, entro il 1° aprile 2029 per gli pneumatici di classe C</w:t>
            </w:r>
            <w:r w:rsidRPr="002E4E4D">
              <w:rPr>
                <w:vertAlign w:val="subscript"/>
                <w:lang w:val="it-IT"/>
              </w:rPr>
              <w:t>2</w:t>
            </w:r>
            <w:r w:rsidRPr="002E4E4D">
              <w:rPr>
                <w:lang w:val="it-IT"/>
              </w:rPr>
              <w:t xml:space="preserve"> ed entro il 1° aprile </w:t>
            </w:r>
            <w:r w:rsidRPr="002E4E4D">
              <w:rPr>
                <w:b/>
                <w:i/>
                <w:lang w:val="it-IT"/>
              </w:rPr>
              <w:t>2033</w:t>
            </w:r>
            <w:r w:rsidRPr="002E4E4D">
              <w:rPr>
                <w:lang w:val="it-IT"/>
              </w:rPr>
              <w:t xml:space="preserve"> per gli pneumatici di classe C</w:t>
            </w:r>
            <w:r w:rsidRPr="002E4E4D">
              <w:rPr>
                <w:vertAlign w:val="subscript"/>
                <w:lang w:val="it-IT"/>
              </w:rPr>
              <w:t>3</w:t>
            </w:r>
            <w:r w:rsidRPr="002E4E4D">
              <w:rPr>
                <w:lang w:val="it-IT"/>
              </w:rPr>
              <w:t>."</w:t>
            </w:r>
          </w:p>
        </w:tc>
      </w:tr>
    </w:tbl>
    <w:p w:rsidR="001939D3" w:rsidRPr="002E4E4D" w:rsidP="001939D3" w14:paraId="699BAECA"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148D5812" w14:textId="77777777">
      <w:pPr>
        <w:pStyle w:val="CrossRef"/>
        <w:rPr>
          <w:lang w:val="it-IT"/>
        </w:rPr>
      </w:pPr>
      <w:r w:rsidRPr="002E4E4D">
        <w:rPr>
          <w:lang w:val="it-IT"/>
        </w:rPr>
        <w:t>(32024R1257)</w:t>
      </w:r>
    </w:p>
    <w:p w:rsidR="001939D3" w:rsidRPr="002E4E4D" w:rsidP="001939D3" w14:paraId="0D787878"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61B24379" w14:textId="77777777">
      <w:pPr>
        <w:pStyle w:val="Normal12Italic"/>
        <w:rPr>
          <w:noProof w:val="0"/>
          <w:lang w:val="it-IT"/>
        </w:rPr>
      </w:pPr>
      <w:r w:rsidRPr="002E4E4D">
        <w:rPr>
          <w:noProof w:val="0"/>
          <w:lang w:val="it-IT"/>
        </w:rPr>
        <w:t>L'emendamento ha lo scopo di garantire un calendario di attuazione realistico per gli pneumatici di classe C3 prorogando di due anni i termini di cui all'articolo 11, paragrafo 6, e all'articolo 15, paragrafi 2 e 3, del regolamento (UE) 2024/1257. I lavori sugli pneumatici di classe C1 hanno dimostrato la complessità dello sviluppo di metodi di prova, limiti di prestazione e disposizioni in materia di equivalenza. Poiché un lavoro simile per gli pneumatici di classe C3 sta già subendo ritardi a causa di queste sfide, l'attuale calendario non è più considerato fattibile e dovrebbe essere adeguato di conseguenza.</w:t>
      </w:r>
    </w:p>
    <w:p w:rsidR="001939D3" w:rsidRPr="002E4E4D" w:rsidP="001939D3" w14:paraId="0ED3556C" w14:textId="77777777">
      <w:pPr>
        <w:rPr>
          <w:rStyle w:val="HideTWBExt"/>
          <w:rFonts w:cs="Times New Roman"/>
          <w:noProof w:val="0"/>
        </w:rPr>
      </w:pPr>
      <w:r w:rsidRPr="002E4E4D">
        <w:rPr>
          <w:rStyle w:val="HideTWBExt"/>
          <w:noProof w:val="0"/>
        </w:rPr>
        <w:t>&lt;/Amend&gt;</w:t>
      </w:r>
    </w:p>
    <w:p w:rsidR="001939D3" w:rsidRPr="002E4E4D" w:rsidP="001939D3" w14:paraId="25C74408"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211</w:t>
      </w:r>
      <w:r w:rsidRPr="002E4E4D">
        <w:rPr>
          <w:rStyle w:val="HideTWBExt"/>
          <w:noProof w:val="0"/>
          <w:lang w:val="it-IT"/>
        </w:rPr>
        <w:t>&lt;/NumAm&gt;</w:t>
      </w:r>
    </w:p>
    <w:p w:rsidR="001939D3" w:rsidRPr="002E4E4D" w:rsidP="001939D3" w14:paraId="6889B042"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Jens </w:t>
      </w:r>
      <w:r w:rsidRPr="002E4E4D">
        <w:t>Gieseke</w:t>
      </w:r>
      <w:r w:rsidRPr="002E4E4D">
        <w:t xml:space="preserve">, Zala </w:t>
      </w:r>
      <w:r w:rsidRPr="002E4E4D">
        <w:t>Tomašič</w:t>
      </w:r>
      <w:r w:rsidRPr="002E4E4D">
        <w:t xml:space="preserve">, Angelika </w:t>
      </w:r>
      <w:r w:rsidRPr="002E4E4D">
        <w:t>Niebler</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053BCD84" w14:textId="77777777">
      <w:r w:rsidRPr="002E4E4D">
        <w:rPr>
          <w:rStyle w:val="HideTWBExt"/>
          <w:noProof w:val="0"/>
        </w:rPr>
        <w:t>&lt;/RepeatBlock-By&gt;</w:t>
      </w:r>
    </w:p>
    <w:p w:rsidR="001939D3" w:rsidRPr="002E4E4D" w:rsidP="001939D3" w14:paraId="6247E5E4"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7B4B4AB8" w14:textId="77777777">
      <w:pPr>
        <w:pStyle w:val="NormalBold"/>
      </w:pPr>
      <w:r w:rsidRPr="002E4E4D">
        <w:rPr>
          <w:rStyle w:val="HideTWBExt"/>
          <w:noProof w:val="0"/>
        </w:rPr>
        <w:t>&lt;Article&gt;</w:t>
      </w:r>
      <w:r w:rsidRPr="002E4E4D">
        <w:t>Articolo 4 – comma 1 – punto 2 quater (nuovo)</w:t>
      </w:r>
      <w:r w:rsidRPr="002E4E4D">
        <w:rPr>
          <w:rStyle w:val="HideTWBExt"/>
          <w:noProof w:val="0"/>
        </w:rPr>
        <w:t>&lt;/Article&gt;</w:t>
      </w:r>
    </w:p>
    <w:p w:rsidR="001939D3" w:rsidRPr="002E4E4D" w:rsidP="001939D3" w14:paraId="127E6E75"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17602A7D" w14:textId="77777777">
      <w:r w:rsidRPr="002E4E4D">
        <w:rPr>
          <w:rStyle w:val="HideTWBExt"/>
          <w:noProof w:val="0"/>
        </w:rPr>
        <w:t>&lt;Article2&gt;</w:t>
      </w:r>
      <w:r w:rsidRPr="002E4E4D">
        <w:t>Articolo 15 – paragrafo 3</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305BCE2"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5F4AC8C9" w14:textId="77777777">
            <w:pPr>
              <w:keepNext/>
            </w:pPr>
          </w:p>
        </w:tc>
      </w:tr>
      <w:tr w14:paraId="11C66BBC"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1E2BF93A" w14:textId="77777777">
            <w:pPr>
              <w:pStyle w:val="ColumnHeading"/>
              <w:keepNext/>
              <w:rPr>
                <w:lang w:val="it-IT"/>
              </w:rPr>
            </w:pPr>
            <w:r w:rsidRPr="002E4E4D">
              <w:rPr>
                <w:lang w:val="it-IT"/>
              </w:rPr>
              <w:t>Testo in vigore</w:t>
            </w:r>
          </w:p>
        </w:tc>
        <w:tc>
          <w:tcPr>
            <w:tcW w:w="4876" w:type="dxa"/>
            <w:hideMark/>
          </w:tcPr>
          <w:p w:rsidR="001939D3" w:rsidRPr="002E4E4D" w:rsidP="00E40003" w14:paraId="1804F8B8" w14:textId="77777777">
            <w:pPr>
              <w:pStyle w:val="ColumnHeading"/>
              <w:keepNext/>
              <w:rPr>
                <w:lang w:val="it-IT"/>
              </w:rPr>
            </w:pPr>
            <w:r w:rsidRPr="002E4E4D">
              <w:rPr>
                <w:lang w:val="it-IT"/>
              </w:rPr>
              <w:t>Emendamento</w:t>
            </w:r>
          </w:p>
        </w:tc>
      </w:tr>
      <w:tr w14:paraId="0CAF3780"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041FCA51" w14:textId="77777777">
            <w:pPr>
              <w:pStyle w:val="Normal6"/>
              <w:rPr>
                <w:lang w:val="it-IT"/>
              </w:rPr>
            </w:pPr>
          </w:p>
        </w:tc>
        <w:tc>
          <w:tcPr>
            <w:tcW w:w="4876" w:type="dxa"/>
            <w:hideMark/>
          </w:tcPr>
          <w:p w:rsidR="001939D3" w:rsidRPr="002E4E4D" w:rsidP="00E40003" w14:paraId="52A12FAF" w14:textId="77777777">
            <w:pPr>
              <w:pStyle w:val="Normal6"/>
              <w:rPr>
                <w:szCs w:val="24"/>
                <w:lang w:val="it-IT"/>
              </w:rPr>
            </w:pPr>
            <w:r w:rsidRPr="002E4E4D">
              <w:rPr>
                <w:b/>
                <w:i/>
                <w:lang w:val="it-IT"/>
              </w:rPr>
              <w:t>2 quater)</w:t>
            </w:r>
            <w:r w:rsidRPr="002E4E4D">
              <w:rPr>
                <w:b/>
                <w:i/>
                <w:lang w:val="it-IT"/>
              </w:rPr>
              <w:tab/>
              <w:t>all'articolo 15, il paragrafo 3 è sostituito dal seguente:</w:t>
            </w:r>
          </w:p>
        </w:tc>
      </w:tr>
      <w:tr w14:paraId="7CF139E6"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38F0E4B2" w14:textId="77777777">
            <w:pPr>
              <w:pStyle w:val="Normal6"/>
              <w:rPr>
                <w:lang w:val="it-IT"/>
              </w:rPr>
            </w:pPr>
            <w:r w:rsidRPr="002E4E4D">
              <w:rPr>
                <w:lang w:val="it-IT"/>
              </w:rPr>
              <w:t>3. Qualora il WP.29 delle Nazioni Unite non abbia adottato disposizioni uniformi entro il 1° luglio 2026 per gli pneumatici di classe C</w:t>
            </w:r>
            <w:r w:rsidRPr="002E4E4D">
              <w:rPr>
                <w:vertAlign w:val="subscript"/>
                <w:lang w:val="it-IT"/>
              </w:rPr>
              <w:t>1</w:t>
            </w:r>
            <w:r w:rsidRPr="002E4E4D">
              <w:rPr>
                <w:lang w:val="it-IT"/>
              </w:rPr>
              <w:t>, entro il 1° aprile 2028 per gli pneumatici di classe C</w:t>
            </w:r>
            <w:r w:rsidRPr="002E4E4D">
              <w:rPr>
                <w:vertAlign w:val="subscript"/>
                <w:lang w:val="it-IT"/>
              </w:rPr>
              <w:t>2</w:t>
            </w:r>
            <w:r w:rsidRPr="002E4E4D">
              <w:rPr>
                <w:lang w:val="it-IT"/>
              </w:rPr>
              <w:t xml:space="preserve"> ed entro il 1° aprile </w:t>
            </w:r>
            <w:r w:rsidRPr="002E4E4D">
              <w:rPr>
                <w:b/>
                <w:i/>
                <w:lang w:val="it-IT"/>
              </w:rPr>
              <w:t>2030</w:t>
            </w:r>
            <w:r w:rsidRPr="002E4E4D">
              <w:rPr>
                <w:lang w:val="it-IT"/>
              </w:rPr>
              <w:t xml:space="preserve"> per gli pneumatici di classe C</w:t>
            </w:r>
            <w:r w:rsidRPr="002E4E4D">
              <w:rPr>
                <w:vertAlign w:val="subscript"/>
                <w:lang w:val="it-IT"/>
              </w:rPr>
              <w:t>3</w:t>
            </w:r>
            <w:r w:rsidRPr="002E4E4D">
              <w:rPr>
                <w:lang w:val="it-IT"/>
              </w:rPr>
              <w:t>, la Commissione elabora un metodo per misurare l'abrasione degli pneumatici e definisce i limiti di abrasione per gli pneumatici sulla base dei metodi più avanzati esistenti.</w:t>
            </w:r>
          </w:p>
        </w:tc>
        <w:tc>
          <w:tcPr>
            <w:tcW w:w="4876" w:type="dxa"/>
            <w:hideMark/>
          </w:tcPr>
          <w:p w:rsidR="001939D3" w:rsidRPr="002E4E4D" w:rsidP="00E40003" w14:paraId="0C82472D" w14:textId="77777777">
            <w:pPr>
              <w:pStyle w:val="Normal6"/>
              <w:rPr>
                <w:szCs w:val="24"/>
                <w:lang w:val="it-IT"/>
              </w:rPr>
            </w:pPr>
            <w:r w:rsidRPr="002E4E4D">
              <w:rPr>
                <w:lang w:val="it-IT"/>
              </w:rPr>
              <w:t>"3. Qualora il WP.29 delle Nazioni Unite non abbia adottato disposizioni uniformi entro il 1° luglio 2026 per gli pneumatici di classe C</w:t>
            </w:r>
            <w:r w:rsidRPr="002E4E4D">
              <w:rPr>
                <w:vertAlign w:val="subscript"/>
                <w:lang w:val="it-IT"/>
              </w:rPr>
              <w:t>1</w:t>
            </w:r>
            <w:r w:rsidRPr="002E4E4D">
              <w:rPr>
                <w:lang w:val="it-IT"/>
              </w:rPr>
              <w:t>, entro il 1° aprile 2028 per gli pneumatici di classe C</w:t>
            </w:r>
            <w:r w:rsidRPr="002E4E4D">
              <w:rPr>
                <w:vertAlign w:val="subscript"/>
                <w:lang w:val="it-IT"/>
              </w:rPr>
              <w:t>2</w:t>
            </w:r>
            <w:r w:rsidRPr="002E4E4D">
              <w:rPr>
                <w:lang w:val="it-IT"/>
              </w:rPr>
              <w:t xml:space="preserve"> ed entro il 1° aprile </w:t>
            </w:r>
            <w:r w:rsidRPr="002E4E4D">
              <w:rPr>
                <w:b/>
                <w:i/>
                <w:lang w:val="it-IT"/>
              </w:rPr>
              <w:t>2032</w:t>
            </w:r>
            <w:r w:rsidRPr="002E4E4D">
              <w:rPr>
                <w:lang w:val="it-IT"/>
              </w:rPr>
              <w:t xml:space="preserve"> per gli pneumatici di classe C</w:t>
            </w:r>
            <w:r w:rsidRPr="002E4E4D">
              <w:rPr>
                <w:vertAlign w:val="subscript"/>
                <w:lang w:val="it-IT"/>
              </w:rPr>
              <w:t>3</w:t>
            </w:r>
            <w:r w:rsidRPr="002E4E4D">
              <w:rPr>
                <w:lang w:val="it-IT"/>
              </w:rPr>
              <w:t>, la Commissione elabora un metodo per misurare l'abrasione degli pneumatici e definisce i limiti di abrasione per gli pneumatici sulla base dei metodi più avanzati esistenti."</w:t>
            </w:r>
          </w:p>
        </w:tc>
      </w:tr>
    </w:tbl>
    <w:p w:rsidR="001939D3" w:rsidRPr="002E4E4D" w:rsidP="001939D3" w14:paraId="4D47215E"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3CD7F3E2" w14:textId="77777777">
      <w:pPr>
        <w:pStyle w:val="CrossRef"/>
        <w:rPr>
          <w:lang w:val="it-IT"/>
        </w:rPr>
      </w:pPr>
      <w:r w:rsidRPr="002E4E4D">
        <w:rPr>
          <w:lang w:val="it-IT"/>
        </w:rPr>
        <w:t>(32024R1257)</w:t>
      </w:r>
    </w:p>
    <w:p w:rsidR="001939D3" w:rsidRPr="002E4E4D" w:rsidP="001939D3" w14:paraId="43B3EBAF"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68657675" w14:textId="77777777">
      <w:pPr>
        <w:pStyle w:val="Normal12Italic"/>
        <w:rPr>
          <w:noProof w:val="0"/>
          <w:lang w:val="it-IT"/>
        </w:rPr>
      </w:pPr>
      <w:r w:rsidRPr="002E4E4D">
        <w:rPr>
          <w:noProof w:val="0"/>
          <w:lang w:val="it-IT"/>
        </w:rPr>
        <w:t>L'emendamento ha lo scopo di garantire un calendario di attuazione realistico per gli pneumatici di classe C3 prorogando di due anni i termini di cui all'articolo 11, paragrafo 6, e all'articolo 15, paragrafi 2 e 3, del regolamento (UE) 2024/1257. I lavori sugli pneumatici di classe C1 hanno dimostrato la complessità dello sviluppo di metodi di prova, limiti di prestazione e disposizioni in materia di equivalenza. Poiché un lavoro simile per gli pneumatici di classe C3 sta già subendo ritardi a causa di queste sfide, l'attuale calendario non è più considerato fattibile e dovrebbe essere adeguato di conseguenza.</w:t>
      </w:r>
    </w:p>
    <w:p w:rsidR="001939D3" w:rsidRPr="002E4E4D" w:rsidP="001939D3" w14:paraId="177E5733" w14:textId="77777777">
      <w:r w:rsidRPr="002E4E4D">
        <w:rPr>
          <w:rStyle w:val="HideTWBExt"/>
          <w:noProof w:val="0"/>
        </w:rPr>
        <w:t>&lt;/Amend&gt;</w:t>
      </w:r>
    </w:p>
    <w:p w:rsidR="001939D3" w:rsidRPr="002E4E4D" w:rsidP="001939D3" w14:paraId="6413E6E1"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212</w:t>
      </w:r>
      <w:r w:rsidRPr="002E4E4D">
        <w:rPr>
          <w:rStyle w:val="HideTWBExt"/>
          <w:noProof w:val="0"/>
          <w:lang w:val="it-IT"/>
        </w:rPr>
        <w:t>&lt;/NumAm&gt;</w:t>
      </w:r>
    </w:p>
    <w:p w:rsidR="001939D3" w:rsidRPr="002E4E4D" w:rsidP="001939D3" w14:paraId="6A8D22F2"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Kateřina</w:t>
      </w:r>
      <w:r w:rsidRPr="002E4E4D">
        <w:t xml:space="preserve"> </w:t>
      </w:r>
      <w:r w:rsidRPr="002E4E4D">
        <w:t>Konečná</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43829C9E" w14:textId="77777777">
      <w:r w:rsidRPr="002E4E4D">
        <w:rPr>
          <w:rStyle w:val="HideTWBExt"/>
          <w:noProof w:val="0"/>
        </w:rPr>
        <w:t>&lt;/RepeatBlock-By&gt;</w:t>
      </w:r>
    </w:p>
    <w:p w:rsidR="001939D3" w:rsidRPr="002E4E4D" w:rsidP="001939D3" w14:paraId="04BF3929"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3700929E" w14:textId="77777777">
      <w:pPr>
        <w:pStyle w:val="NormalBold"/>
        <w:rPr>
          <w:rStyle w:val="HideTWBExt"/>
          <w:rFonts w:cs="Times New Roman"/>
          <w:b w:val="0"/>
          <w:noProof w:val="0"/>
        </w:rPr>
      </w:pPr>
      <w:r w:rsidRPr="002E4E4D">
        <w:rPr>
          <w:rStyle w:val="HideTWBExt"/>
          <w:noProof w:val="0"/>
        </w:rPr>
        <w:t>&lt;Article&gt;</w:t>
      </w:r>
      <w:r w:rsidRPr="002E4E4D">
        <w:t>Articolo 4 – comma 1 – punto 1 quinquies (nuovo)</w:t>
      </w:r>
      <w:r w:rsidRPr="002E4E4D">
        <w:rPr>
          <w:rStyle w:val="HideTWBExt"/>
          <w:noProof w:val="0"/>
        </w:rPr>
        <w:t>&lt;/Article&gt;</w:t>
      </w:r>
    </w:p>
    <w:p w:rsidR="001939D3" w:rsidRPr="002E4E4D" w:rsidP="001939D3" w14:paraId="2C057E22"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69C4A3CF" w14:textId="77777777">
      <w:r w:rsidRPr="002E4E4D">
        <w:rPr>
          <w:rStyle w:val="HideTWBExt"/>
          <w:noProof w:val="0"/>
        </w:rPr>
        <w:t>&lt;Article2&gt;</w:t>
      </w:r>
      <w:r w:rsidRPr="002E4E4D">
        <w:t>Articolo 18 – paragrafo 4</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403D616"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37CD24A6" w14:textId="77777777">
            <w:pPr>
              <w:keepNext/>
            </w:pPr>
          </w:p>
        </w:tc>
      </w:tr>
      <w:tr w14:paraId="75655FD0"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3238E568" w14:textId="77777777">
            <w:pPr>
              <w:pStyle w:val="ColumnHeading"/>
              <w:keepNext/>
              <w:rPr>
                <w:lang w:val="it-IT"/>
              </w:rPr>
            </w:pPr>
            <w:r w:rsidRPr="002E4E4D">
              <w:rPr>
                <w:lang w:val="it-IT"/>
              </w:rPr>
              <w:t>Testo in vigore</w:t>
            </w:r>
          </w:p>
        </w:tc>
        <w:tc>
          <w:tcPr>
            <w:tcW w:w="4876" w:type="dxa"/>
            <w:hideMark/>
          </w:tcPr>
          <w:p w:rsidR="001939D3" w:rsidRPr="002E4E4D" w:rsidP="00E40003" w14:paraId="4BC59156" w14:textId="77777777">
            <w:pPr>
              <w:pStyle w:val="ColumnHeading"/>
              <w:keepNext/>
              <w:rPr>
                <w:lang w:val="it-IT"/>
              </w:rPr>
            </w:pPr>
            <w:r w:rsidRPr="002E4E4D">
              <w:rPr>
                <w:lang w:val="it-IT"/>
              </w:rPr>
              <w:t>Emendamento</w:t>
            </w:r>
          </w:p>
        </w:tc>
      </w:tr>
      <w:tr w14:paraId="0383AA1B"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4D19AB05" w14:textId="77777777">
            <w:pPr>
              <w:pStyle w:val="Normal6"/>
              <w:rPr>
                <w:lang w:val="it-IT"/>
              </w:rPr>
            </w:pPr>
          </w:p>
        </w:tc>
        <w:tc>
          <w:tcPr>
            <w:tcW w:w="4876" w:type="dxa"/>
            <w:hideMark/>
          </w:tcPr>
          <w:p w:rsidR="001939D3" w:rsidRPr="002E4E4D" w:rsidP="00E40003" w14:paraId="6CC2AD6A" w14:textId="77777777">
            <w:pPr>
              <w:pStyle w:val="Normal6"/>
              <w:rPr>
                <w:szCs w:val="24"/>
                <w:lang w:val="it-IT"/>
              </w:rPr>
            </w:pPr>
            <w:r w:rsidRPr="002E4E4D">
              <w:rPr>
                <w:b/>
                <w:i/>
                <w:lang w:val="it-IT"/>
              </w:rPr>
              <w:t>1 quinquies)</w:t>
            </w:r>
            <w:r w:rsidRPr="002E4E4D">
              <w:rPr>
                <w:b/>
                <w:i/>
                <w:lang w:val="it-IT"/>
              </w:rPr>
              <w:tab/>
              <w:t>all'articolo 18, il paragrafo 4 è sostituito dal seguente:</w:t>
            </w:r>
          </w:p>
        </w:tc>
      </w:tr>
      <w:tr w14:paraId="0A5A76A8"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6D21852E" w14:textId="77777777">
            <w:pPr>
              <w:pStyle w:val="Normal6"/>
              <w:rPr>
                <w:lang w:val="it-IT"/>
              </w:rPr>
            </w:pPr>
            <w:r w:rsidRPr="002E4E4D">
              <w:rPr>
                <w:lang w:val="it-IT"/>
              </w:rPr>
              <w:t>4. Entro il 31 dicembre 2027 la Commissione presenta al Parlamento europeo e al Consiglio una relazione sulla durabilità delle batterie in cui si esamina la situazione attuale, che fungerà da base per un riesame delle prescrizioni prestazionali minime, in vista dell'adozione degli atti delegati di cui all'articolo 15, paragrafo 2, lettera c).</w:t>
            </w:r>
          </w:p>
        </w:tc>
        <w:tc>
          <w:tcPr>
            <w:tcW w:w="4876" w:type="dxa"/>
            <w:hideMark/>
          </w:tcPr>
          <w:p w:rsidR="001939D3" w:rsidRPr="002E4E4D" w:rsidP="00E40003" w14:paraId="39FF1878" w14:textId="77777777">
            <w:pPr>
              <w:pStyle w:val="Normal6"/>
              <w:rPr>
                <w:bCs/>
                <w:iCs/>
                <w:szCs w:val="24"/>
                <w:lang w:val="it-IT"/>
              </w:rPr>
            </w:pPr>
            <w:r w:rsidRPr="002E4E4D">
              <w:rPr>
                <w:lang w:val="it-IT"/>
              </w:rPr>
              <w:t xml:space="preserve">"4. Entro il 31 dicembre 2027 la Commissione presenta al Parlamento europeo e al Consiglio una relazione sulla durabilità delle batterie in cui si esamina la situazione attuale, che fungerà da base per un riesame </w:t>
            </w:r>
            <w:r w:rsidRPr="002E4E4D">
              <w:rPr>
                <w:b/>
                <w:i/>
                <w:lang w:val="it-IT"/>
              </w:rPr>
              <w:t>per le varie categorie di veicoli di cui alle tabelle 3, 4 e 5 dell'allegato II del presente regolamento, dei periodi di vita principale e aggiuntivo, del rendimento energetico e</w:t>
            </w:r>
            <w:r w:rsidRPr="002E4E4D">
              <w:rPr>
                <w:lang w:val="it-IT"/>
              </w:rPr>
              <w:t xml:space="preserve"> delle prescrizioni prestazionali minime, in vista dell'adozione degli atti delegati di cui all'articolo 15, paragrafo 2, lettera c)."</w:t>
            </w:r>
          </w:p>
        </w:tc>
      </w:tr>
    </w:tbl>
    <w:p w:rsidR="001939D3" w:rsidRPr="002D7592" w:rsidP="001939D3" w14:paraId="4B86D450" w14:textId="77777777">
      <w:pPr>
        <w:pStyle w:val="Olang"/>
        <w:rPr>
          <w:noProof w:val="0"/>
          <w:lang w:val="pt-PT"/>
        </w:rPr>
      </w:pPr>
      <w:r w:rsidRPr="002D7592">
        <w:rPr>
          <w:noProof w:val="0"/>
          <w:lang w:val="pt-PT"/>
        </w:rPr>
        <w:t>Or</w:t>
      </w:r>
      <w:r w:rsidRPr="002D7592">
        <w:rPr>
          <w:noProof w:val="0"/>
          <w:lang w:val="pt-PT"/>
        </w:rPr>
        <w:t xml:space="preserve">. </w:t>
      </w:r>
      <w:r w:rsidRPr="002D7592">
        <w:rPr>
          <w:rStyle w:val="HideTWBExt"/>
          <w:noProof w:val="0"/>
          <w:lang w:val="pt-PT"/>
        </w:rPr>
        <w:t>&lt;Original&gt;</w:t>
      </w:r>
      <w:r w:rsidRPr="002D7592">
        <w:rPr>
          <w:rStyle w:val="HideTWBInt"/>
          <w:noProof w:val="0"/>
          <w:lang w:val="pt-PT"/>
        </w:rPr>
        <w:t>{EN}</w:t>
      </w:r>
      <w:r w:rsidRPr="002D7592">
        <w:rPr>
          <w:noProof w:val="0"/>
          <w:lang w:val="pt-PT"/>
        </w:rPr>
        <w:t>en</w:t>
      </w:r>
      <w:r w:rsidRPr="002D7592">
        <w:rPr>
          <w:rStyle w:val="HideTWBExt"/>
          <w:noProof w:val="0"/>
          <w:lang w:val="pt-PT"/>
        </w:rPr>
        <w:t>&lt;/Original&gt;</w:t>
      </w:r>
    </w:p>
    <w:p w:rsidR="001939D3" w:rsidRPr="002D7592" w:rsidP="001939D3" w14:paraId="0E8BCD45" w14:textId="77777777">
      <w:pPr>
        <w:pStyle w:val="CrossRef"/>
        <w:rPr>
          <w:lang w:val="pt-PT"/>
        </w:rPr>
      </w:pPr>
      <w:r w:rsidRPr="002D7592">
        <w:rPr>
          <w:lang w:val="pt-PT"/>
        </w:rPr>
        <w:t>(32024R1257)</w:t>
      </w:r>
    </w:p>
    <w:p w:rsidR="001939D3" w:rsidRPr="002D7592" w:rsidP="001939D3" w14:paraId="244E7921" w14:textId="77777777">
      <w:pPr>
        <w:rPr>
          <w:lang w:val="pt-PT"/>
        </w:rPr>
      </w:pPr>
      <w:r w:rsidRPr="002D7592">
        <w:rPr>
          <w:rStyle w:val="HideTWBExt"/>
          <w:noProof w:val="0"/>
          <w:lang w:val="pt-PT"/>
        </w:rPr>
        <w:t>&lt;/Amend&gt;</w:t>
      </w:r>
    </w:p>
    <w:p w:rsidR="001939D3" w:rsidRPr="002D7592" w:rsidP="001939D3" w14:paraId="65AB4E0A" w14:textId="77777777">
      <w:pPr>
        <w:pStyle w:val="AMNumberTabs0"/>
        <w:keepNext/>
        <w:rPr>
          <w:lang w:val="pt-PT"/>
        </w:rPr>
      </w:pPr>
      <w:r w:rsidRPr="002D7592">
        <w:rPr>
          <w:rStyle w:val="HideTWBExt"/>
          <w:noProof w:val="0"/>
          <w:lang w:val="pt-PT"/>
        </w:rPr>
        <w:t>&lt;Amend&gt;</w:t>
      </w:r>
      <w:r w:rsidRPr="002D7592">
        <w:rPr>
          <w:lang w:val="pt-PT"/>
        </w:rPr>
        <w:t>Emendamento</w:t>
      </w:r>
      <w:r w:rsidRPr="002D7592">
        <w:rPr>
          <w:lang w:val="pt-PT"/>
        </w:rPr>
        <w:tab/>
      </w:r>
      <w:r w:rsidRPr="002D7592">
        <w:rPr>
          <w:lang w:val="pt-PT"/>
        </w:rPr>
        <w:tab/>
      </w:r>
      <w:r w:rsidRPr="002D7592">
        <w:rPr>
          <w:rStyle w:val="HideTWBExt"/>
          <w:noProof w:val="0"/>
          <w:lang w:val="pt-PT"/>
        </w:rPr>
        <w:t>&lt;NumAm&gt;</w:t>
      </w:r>
      <w:r w:rsidRPr="002D7592">
        <w:rPr>
          <w:lang w:val="pt-PT"/>
        </w:rPr>
        <w:t>213</w:t>
      </w:r>
      <w:r w:rsidRPr="002D7592">
        <w:rPr>
          <w:rStyle w:val="HideTWBExt"/>
          <w:noProof w:val="0"/>
          <w:lang w:val="pt-PT"/>
        </w:rPr>
        <w:t>&lt;/NumAm&gt;</w:t>
      </w:r>
    </w:p>
    <w:p w:rsidR="001939D3" w:rsidRPr="002D7592" w:rsidP="001939D3" w14:paraId="77DDD096" w14:textId="77777777">
      <w:pPr>
        <w:pStyle w:val="NormalBold"/>
        <w:rPr>
          <w:lang w:val="pt-PT"/>
        </w:rPr>
      </w:pPr>
      <w:r w:rsidRPr="002D7592">
        <w:rPr>
          <w:rStyle w:val="HideTWBExt"/>
          <w:noProof w:val="0"/>
          <w:lang w:val="pt-PT"/>
        </w:rPr>
        <w:t>&lt;</w:t>
      </w:r>
      <w:r w:rsidRPr="002D7592">
        <w:rPr>
          <w:rStyle w:val="HideTWBExt"/>
          <w:noProof w:val="0"/>
          <w:lang w:val="pt-PT"/>
        </w:rPr>
        <w:t>RepeatBlock-By</w:t>
      </w:r>
      <w:r w:rsidRPr="002D7592">
        <w:rPr>
          <w:rStyle w:val="HideTWBExt"/>
          <w:noProof w:val="0"/>
          <w:lang w:val="pt-PT"/>
        </w:rPr>
        <w:t>&gt;&lt;</w:t>
      </w:r>
      <w:r w:rsidRPr="002D7592">
        <w:rPr>
          <w:rStyle w:val="HideTWBExt"/>
          <w:noProof w:val="0"/>
          <w:lang w:val="pt-PT"/>
        </w:rPr>
        <w:t>Members</w:t>
      </w:r>
      <w:r w:rsidRPr="002D7592">
        <w:rPr>
          <w:rStyle w:val="HideTWBExt"/>
          <w:noProof w:val="0"/>
          <w:lang w:val="pt-PT"/>
        </w:rPr>
        <w:t>&gt;</w:t>
      </w:r>
      <w:r w:rsidRPr="002D7592">
        <w:rPr>
          <w:lang w:val="pt-PT"/>
        </w:rPr>
        <w:t xml:space="preserve">Jana </w:t>
      </w:r>
      <w:r w:rsidRPr="002D7592">
        <w:rPr>
          <w:lang w:val="pt-PT"/>
        </w:rPr>
        <w:t>Nagyová</w:t>
      </w:r>
      <w:r w:rsidRPr="002D7592">
        <w:rPr>
          <w:rStyle w:val="HideTWBExt"/>
          <w:noProof w:val="0"/>
          <w:lang w:val="pt-PT"/>
        </w:rPr>
        <w:t>&lt;/</w:t>
      </w:r>
      <w:r w:rsidRPr="002D7592">
        <w:rPr>
          <w:rStyle w:val="HideTWBExt"/>
          <w:noProof w:val="0"/>
          <w:lang w:val="pt-PT"/>
        </w:rPr>
        <w:t>Members</w:t>
      </w:r>
      <w:r w:rsidRPr="002D7592">
        <w:rPr>
          <w:rStyle w:val="HideTWBExt"/>
          <w:noProof w:val="0"/>
          <w:lang w:val="pt-PT"/>
        </w:rPr>
        <w:t>&gt;</w:t>
      </w:r>
    </w:p>
    <w:p w:rsidR="001939D3" w:rsidRPr="002D7592" w:rsidP="001939D3" w14:paraId="13980D78" w14:textId="77777777">
      <w:pPr>
        <w:rPr>
          <w:lang w:val="pt-PT"/>
        </w:rPr>
      </w:pPr>
      <w:r w:rsidRPr="002D7592">
        <w:rPr>
          <w:rStyle w:val="HideTWBExt"/>
          <w:noProof w:val="0"/>
          <w:lang w:val="pt-PT"/>
        </w:rPr>
        <w:t>&lt;/RepeatBlock-By&gt;</w:t>
      </w:r>
    </w:p>
    <w:p w:rsidR="001939D3" w:rsidRPr="002E4E4D" w:rsidP="001939D3" w14:paraId="4B497B8D"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5D15AA96" w14:textId="77777777">
      <w:pPr>
        <w:pStyle w:val="NormalBold"/>
      </w:pPr>
      <w:r w:rsidRPr="002E4E4D">
        <w:rPr>
          <w:rStyle w:val="HideTWBExt"/>
          <w:noProof w:val="0"/>
        </w:rPr>
        <w:t>&lt;Article&gt;</w:t>
      </w:r>
      <w:r w:rsidRPr="002E4E4D">
        <w:t>Articolo 4 – comma 1 – punto 1 quinquies (nuovo)</w:t>
      </w:r>
      <w:r w:rsidRPr="002E4E4D">
        <w:rPr>
          <w:rStyle w:val="HideTWBExt"/>
          <w:noProof w:val="0"/>
        </w:rPr>
        <w:t>&lt;/Article&gt;</w:t>
      </w:r>
    </w:p>
    <w:p w:rsidR="001939D3" w:rsidRPr="002E4E4D" w:rsidP="001939D3" w14:paraId="233E1895"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2041C8AC" w14:textId="77777777">
      <w:r w:rsidRPr="002E4E4D">
        <w:rPr>
          <w:rStyle w:val="HideTWBExt"/>
          <w:noProof w:val="0"/>
        </w:rPr>
        <w:t>&lt;Article2&gt;</w:t>
      </w:r>
      <w:r w:rsidRPr="002E4E4D">
        <w:t>Articolo 18 – paragrafo 5</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4ED67958"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16BC3F56" w14:textId="77777777">
            <w:pPr>
              <w:keepNext/>
            </w:pPr>
          </w:p>
        </w:tc>
      </w:tr>
      <w:tr w14:paraId="519FCB2E"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14F9FA2A" w14:textId="77777777">
            <w:pPr>
              <w:pStyle w:val="ColumnHeading"/>
              <w:keepNext/>
              <w:rPr>
                <w:lang w:val="it-IT"/>
              </w:rPr>
            </w:pPr>
            <w:r w:rsidRPr="002E4E4D">
              <w:rPr>
                <w:lang w:val="it-IT"/>
              </w:rPr>
              <w:t>Testo in vigore</w:t>
            </w:r>
          </w:p>
        </w:tc>
        <w:tc>
          <w:tcPr>
            <w:tcW w:w="4876" w:type="dxa"/>
            <w:hideMark/>
          </w:tcPr>
          <w:p w:rsidR="001939D3" w:rsidRPr="002E4E4D" w:rsidP="00E40003" w14:paraId="54FEE4E3" w14:textId="77777777">
            <w:pPr>
              <w:pStyle w:val="ColumnHeading"/>
              <w:keepNext/>
              <w:rPr>
                <w:lang w:val="it-IT"/>
              </w:rPr>
            </w:pPr>
            <w:r w:rsidRPr="002E4E4D">
              <w:rPr>
                <w:lang w:val="it-IT"/>
              </w:rPr>
              <w:t>Emendamento</w:t>
            </w:r>
          </w:p>
        </w:tc>
      </w:tr>
      <w:tr w14:paraId="16DAAA85"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7A428111" w14:textId="77777777">
            <w:pPr>
              <w:pStyle w:val="Normal6"/>
              <w:rPr>
                <w:lang w:val="it-IT"/>
              </w:rPr>
            </w:pPr>
          </w:p>
        </w:tc>
        <w:tc>
          <w:tcPr>
            <w:tcW w:w="4876" w:type="dxa"/>
            <w:hideMark/>
          </w:tcPr>
          <w:p w:rsidR="001939D3" w:rsidRPr="002E4E4D" w:rsidP="00E40003" w14:paraId="645E75D0" w14:textId="77777777">
            <w:pPr>
              <w:pStyle w:val="Normal6"/>
              <w:rPr>
                <w:szCs w:val="24"/>
                <w:lang w:val="it-IT"/>
              </w:rPr>
            </w:pPr>
            <w:r w:rsidRPr="002E4E4D">
              <w:rPr>
                <w:b/>
                <w:i/>
                <w:lang w:val="it-IT"/>
              </w:rPr>
              <w:t>1 quinquies)</w:t>
            </w:r>
            <w:r w:rsidRPr="002E4E4D">
              <w:rPr>
                <w:b/>
                <w:i/>
                <w:lang w:val="it-IT"/>
              </w:rPr>
              <w:tab/>
              <w:t>all'articolo 18, il paragrafo 5 è sostituito dal seguente:</w:t>
            </w:r>
          </w:p>
        </w:tc>
      </w:tr>
      <w:tr w14:paraId="52065558"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5DCC70C1" w14:textId="77777777">
            <w:pPr>
              <w:pStyle w:val="Normal6"/>
              <w:rPr>
                <w:lang w:val="it-IT"/>
              </w:rPr>
            </w:pPr>
            <w:r w:rsidRPr="002E4E4D">
              <w:rPr>
                <w:lang w:val="it-IT"/>
              </w:rPr>
              <w:t>5. Entro il 31 dicembre 2027 la Commissione presenta al Parlamento europeo e al Consiglio una relazione sulle emissioni di particolato dai freni che in cui si esaminano i metodi di misurazione e la situazione attuale, in vista dell'adozione degli atti delegati di cui all'articolo 15, paragrafo 2, lettera a), sul livello dei limiti di emissione della seconda fase di cui alle tabelle 5, 6</w:t>
            </w:r>
            <w:r w:rsidRPr="002E4E4D">
              <w:rPr>
                <w:b/>
                <w:i/>
                <w:lang w:val="it-IT"/>
              </w:rPr>
              <w:t>, 7</w:t>
            </w:r>
            <w:r w:rsidRPr="002E4E4D">
              <w:rPr>
                <w:lang w:val="it-IT"/>
              </w:rPr>
              <w:t xml:space="preserve"> e 8 dell'allegato I.</w:t>
            </w:r>
          </w:p>
        </w:tc>
        <w:tc>
          <w:tcPr>
            <w:tcW w:w="4876" w:type="dxa"/>
            <w:hideMark/>
          </w:tcPr>
          <w:p w:rsidR="001939D3" w:rsidRPr="002E4E4D" w:rsidP="00E40003" w14:paraId="070E7E0C" w14:textId="77777777">
            <w:pPr>
              <w:pStyle w:val="Normal6"/>
              <w:rPr>
                <w:szCs w:val="24"/>
                <w:lang w:val="it-IT"/>
              </w:rPr>
            </w:pPr>
            <w:r w:rsidRPr="002E4E4D">
              <w:rPr>
                <w:lang w:val="it-IT"/>
              </w:rPr>
              <w:t xml:space="preserve">"5. Entro il 31 dicembre 2027 la Commissione presenta al Parlamento europeo e al Consiglio una relazione sulle emissioni di particolato dai freni che in cui si esaminano i metodi di misurazione e la situazione attuale, in vista dell'adozione degli atti delegati di cui all'articolo 15, paragrafo 2, lettera a), sul livello dei limiti di emissione della seconda fase di cui alle tabelle 5, 6 e </w:t>
            </w:r>
            <w:r w:rsidRPr="002E4E4D">
              <w:rPr>
                <w:b/>
                <w:i/>
                <w:lang w:val="it-IT"/>
              </w:rPr>
              <w:t>7 dell'allegato I.</w:t>
            </w:r>
          </w:p>
        </w:tc>
      </w:tr>
      <w:tr w14:paraId="18F2A2C1"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5804F9A4" w14:textId="77777777">
            <w:pPr>
              <w:pStyle w:val="Normal6"/>
              <w:rPr>
                <w:lang w:val="it-IT"/>
              </w:rPr>
            </w:pPr>
          </w:p>
        </w:tc>
        <w:tc>
          <w:tcPr>
            <w:tcW w:w="4876" w:type="dxa"/>
            <w:hideMark/>
          </w:tcPr>
          <w:p w:rsidR="001939D3" w:rsidRPr="002E4E4D" w:rsidP="00E40003" w14:paraId="51E9FF44" w14:textId="2375EB17">
            <w:pPr>
              <w:pStyle w:val="Normal6"/>
              <w:rPr>
                <w:szCs w:val="24"/>
                <w:lang w:val="it-IT"/>
              </w:rPr>
            </w:pPr>
            <w:r w:rsidRPr="002E4E4D">
              <w:rPr>
                <w:b/>
                <w:i/>
                <w:lang w:val="it-IT"/>
              </w:rPr>
              <w:t>Entro il 31 dicembre 2029 la Commissione adotta un atto delegato di cui all'articolo 15, paragrafo 2, lettera a), per quanto riguarda il livello dei limiti di emissione dei freni per i veicoli delle categorie M</w:t>
            </w:r>
            <w:r w:rsidRPr="002E4E4D">
              <w:rPr>
                <w:b/>
                <w:i/>
                <w:vertAlign w:val="subscript"/>
                <w:lang w:val="it-IT"/>
              </w:rPr>
              <w:t>2</w:t>
            </w:r>
            <w:r w:rsidRPr="002E4E4D">
              <w:rPr>
                <w:b/>
                <w:i/>
                <w:lang w:val="it-IT"/>
              </w:rPr>
              <w:t>, N</w:t>
            </w:r>
            <w:r w:rsidRPr="002E4E4D">
              <w:rPr>
                <w:b/>
                <w:i/>
                <w:vertAlign w:val="subscript"/>
                <w:lang w:val="it-IT"/>
              </w:rPr>
              <w:t>2</w:t>
            </w:r>
            <w:r w:rsidRPr="002E4E4D">
              <w:rPr>
                <w:b/>
                <w:i/>
                <w:lang w:val="it-IT"/>
              </w:rPr>
              <w:t>, M</w:t>
            </w:r>
            <w:r w:rsidRPr="002E4E4D">
              <w:rPr>
                <w:b/>
                <w:i/>
                <w:vertAlign w:val="subscript"/>
                <w:lang w:val="it-IT"/>
              </w:rPr>
              <w:t>3</w:t>
            </w:r>
            <w:r w:rsidRPr="002E4E4D">
              <w:rPr>
                <w:b/>
                <w:i/>
                <w:lang w:val="it-IT"/>
              </w:rPr>
              <w:t xml:space="preserve"> e N</w:t>
            </w:r>
            <w:r w:rsidRPr="002E4E4D">
              <w:rPr>
                <w:b/>
                <w:i/>
                <w:vertAlign w:val="subscript"/>
                <w:lang w:val="it-IT"/>
              </w:rPr>
              <w:t>3</w:t>
            </w:r>
            <w:r w:rsidRPr="002E4E4D">
              <w:rPr>
                <w:b/>
                <w:i/>
                <w:lang w:val="it-IT"/>
              </w:rPr>
              <w:t xml:space="preserve"> di cui alla tabella</w:t>
            </w:r>
            <w:r w:rsidRPr="002E4E4D">
              <w:rPr>
                <w:lang w:val="it-IT"/>
              </w:rPr>
              <w:t xml:space="preserve"> 8 dell'allegato I."</w:t>
            </w:r>
            <w:r w:rsidRPr="002E4E4D">
              <w:rPr>
                <w:b/>
                <w:i/>
                <w:lang w:val="it-IT"/>
              </w:rPr>
              <w:t xml:space="preserve"> </w:t>
            </w:r>
          </w:p>
        </w:tc>
      </w:tr>
    </w:tbl>
    <w:p w:rsidR="001939D3" w:rsidRPr="002E4E4D" w:rsidP="001939D3" w14:paraId="2F5A91CB"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4097DDC1" w14:textId="77777777">
      <w:pPr>
        <w:pStyle w:val="CrossRef"/>
        <w:rPr>
          <w:lang w:val="it-IT"/>
        </w:rPr>
      </w:pPr>
      <w:r w:rsidRPr="002E4E4D">
        <w:rPr>
          <w:lang w:val="it-IT"/>
        </w:rPr>
        <w:t>(32024R1257)</w:t>
      </w:r>
    </w:p>
    <w:p w:rsidR="001939D3" w:rsidRPr="002E4E4D" w:rsidP="001939D3" w14:paraId="1D231A1E"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66ADC50A" w14:textId="77777777">
      <w:pPr>
        <w:pStyle w:val="Normal12Italic"/>
        <w:rPr>
          <w:noProof w:val="0"/>
          <w:lang w:val="it-IT"/>
        </w:rPr>
      </w:pPr>
      <w:r w:rsidRPr="002E4E4D">
        <w:rPr>
          <w:noProof w:val="0"/>
          <w:lang w:val="it-IT"/>
        </w:rPr>
        <w:t>Il presente emendamento si riferisce alla modifica della tabella 8 dell'allegato I per quanto riguarda i limiti di emissione di particolato dai freni per i veicoli delle categorie M2, N2, M3 e N3 applicabili a decorrere dal 2035.</w:t>
      </w:r>
    </w:p>
    <w:p w:rsidR="001939D3" w:rsidRPr="002E4E4D" w:rsidP="001939D3" w14:paraId="336D1029" w14:textId="77777777">
      <w:r w:rsidRPr="002E4E4D">
        <w:rPr>
          <w:rStyle w:val="HideTWBExt"/>
          <w:noProof w:val="0"/>
        </w:rPr>
        <w:t>&lt;/Amend&gt;</w:t>
      </w:r>
    </w:p>
    <w:p w:rsidR="001939D3" w:rsidRPr="002E4E4D" w:rsidP="001939D3" w14:paraId="2FC22B09"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214</w:t>
      </w:r>
      <w:r w:rsidRPr="002E4E4D">
        <w:rPr>
          <w:rStyle w:val="HideTWBExt"/>
          <w:noProof w:val="0"/>
          <w:lang w:val="it-IT"/>
        </w:rPr>
        <w:t>&lt;/NumAm&gt;</w:t>
      </w:r>
    </w:p>
    <w:p w:rsidR="001939D3" w:rsidRPr="002E4E4D" w:rsidP="001939D3" w14:paraId="46F9BFE7"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Antonín </w:t>
      </w:r>
      <w:r w:rsidRPr="002E4E4D">
        <w:t>Staněk</w:t>
      </w:r>
      <w:r w:rsidRPr="002E4E4D">
        <w:t xml:space="preserve">, </w:t>
      </w:r>
      <w:r w:rsidRPr="002E4E4D">
        <w:t>Ondřej</w:t>
      </w:r>
      <w:r w:rsidRPr="002E4E4D">
        <w:t xml:space="preserve"> </w:t>
      </w:r>
      <w:r w:rsidRPr="002E4E4D">
        <w:t>Knotek</w:t>
      </w:r>
      <w:r w:rsidRPr="002E4E4D">
        <w:t xml:space="preserve">, Mathilde </w:t>
      </w:r>
      <w:r w:rsidRPr="002E4E4D">
        <w:t>Androuët</w:t>
      </w:r>
      <w:r w:rsidRPr="002E4E4D">
        <w:t xml:space="preserve">, Marie-Luce </w:t>
      </w:r>
      <w:r w:rsidRPr="002E4E4D">
        <w:t>Brasier-Clain</w:t>
      </w:r>
      <w:r w:rsidRPr="002E4E4D">
        <w:t xml:space="preserve">, Anne-Sophie </w:t>
      </w:r>
      <w:r w:rsidRPr="002E4E4D">
        <w:t>Frigout</w:t>
      </w:r>
      <w:r w:rsidRPr="002E4E4D">
        <w:t xml:space="preserve">, Jana </w:t>
      </w:r>
      <w:r w:rsidRPr="002E4E4D">
        <w:t>Nagyová</w:t>
      </w:r>
      <w:r w:rsidRPr="002E4E4D">
        <w:t xml:space="preserve">, Matthieu Valet, Valérie </w:t>
      </w:r>
      <w:r w:rsidRPr="002E4E4D">
        <w:t>Deloge</w:t>
      </w:r>
      <w:r w:rsidRPr="002E4E4D">
        <w:t xml:space="preserve">, Klara </w:t>
      </w:r>
      <w:r w:rsidRPr="002E4E4D">
        <w:t>Dostalova</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7643CD44" w14:textId="77777777">
      <w:r w:rsidRPr="002E4E4D">
        <w:rPr>
          <w:rStyle w:val="HideTWBExt"/>
          <w:noProof w:val="0"/>
        </w:rPr>
        <w:t>&lt;/RepeatBlock-By&gt;</w:t>
      </w:r>
    </w:p>
    <w:p w:rsidR="001939D3" w:rsidRPr="002E4E4D" w:rsidP="001939D3" w14:paraId="2226AD6E"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40D81506" w14:textId="77777777">
      <w:pPr>
        <w:pStyle w:val="NormalBold"/>
      </w:pPr>
      <w:r w:rsidRPr="002E4E4D">
        <w:rPr>
          <w:rStyle w:val="HideTWBExt"/>
          <w:noProof w:val="0"/>
        </w:rPr>
        <w:t>&lt;Article&gt;</w:t>
      </w:r>
      <w:r w:rsidRPr="002E4E4D">
        <w:t>Articolo 4 – comma 1 – punto 1 quinquies (nuovo)</w:t>
      </w:r>
      <w:r w:rsidRPr="002E4E4D">
        <w:rPr>
          <w:rStyle w:val="HideTWBExt"/>
          <w:noProof w:val="0"/>
        </w:rPr>
        <w:t>&lt;/Article&gt;</w:t>
      </w:r>
    </w:p>
    <w:p w:rsidR="001939D3" w:rsidRPr="002E4E4D" w:rsidP="001939D3" w14:paraId="3CAB6CA2"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17735A72" w14:textId="77777777">
      <w:r w:rsidRPr="002E4E4D">
        <w:rPr>
          <w:rStyle w:val="HideTWBExt"/>
          <w:noProof w:val="0"/>
        </w:rPr>
        <w:t>&lt;Article2&gt;</w:t>
      </w:r>
      <w:r w:rsidRPr="002E4E4D">
        <w:t>Articolo 18 – paragrafo 5</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1BA59821"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3F6187DA" w14:textId="77777777">
            <w:pPr>
              <w:keepNext/>
            </w:pPr>
          </w:p>
        </w:tc>
      </w:tr>
      <w:tr w14:paraId="408CE9AD"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AC9ECFA" w14:textId="77777777">
            <w:pPr>
              <w:pStyle w:val="ColumnHeading"/>
              <w:keepNext/>
              <w:rPr>
                <w:lang w:val="it-IT"/>
              </w:rPr>
            </w:pPr>
            <w:r w:rsidRPr="002E4E4D">
              <w:rPr>
                <w:lang w:val="it-IT"/>
              </w:rPr>
              <w:t>Testo in vigore</w:t>
            </w:r>
          </w:p>
        </w:tc>
        <w:tc>
          <w:tcPr>
            <w:tcW w:w="4876" w:type="dxa"/>
            <w:hideMark/>
          </w:tcPr>
          <w:p w:rsidR="001939D3" w:rsidRPr="002E4E4D" w:rsidP="00E40003" w14:paraId="6F94F521" w14:textId="77777777">
            <w:pPr>
              <w:pStyle w:val="ColumnHeading"/>
              <w:keepNext/>
              <w:rPr>
                <w:lang w:val="it-IT"/>
              </w:rPr>
            </w:pPr>
            <w:r w:rsidRPr="002E4E4D">
              <w:rPr>
                <w:lang w:val="it-IT"/>
              </w:rPr>
              <w:t>Emendamento</w:t>
            </w:r>
          </w:p>
        </w:tc>
      </w:tr>
      <w:tr w14:paraId="517379F4"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78ED60E5" w14:textId="77777777">
            <w:pPr>
              <w:pStyle w:val="Normal6"/>
              <w:rPr>
                <w:lang w:val="it-IT"/>
              </w:rPr>
            </w:pPr>
          </w:p>
        </w:tc>
        <w:tc>
          <w:tcPr>
            <w:tcW w:w="4876" w:type="dxa"/>
            <w:hideMark/>
          </w:tcPr>
          <w:p w:rsidR="001939D3" w:rsidRPr="002E4E4D" w:rsidP="00E40003" w14:paraId="45AB233B" w14:textId="77777777">
            <w:pPr>
              <w:pStyle w:val="Normal6"/>
              <w:rPr>
                <w:szCs w:val="24"/>
                <w:lang w:val="it-IT"/>
              </w:rPr>
            </w:pPr>
            <w:r w:rsidRPr="002E4E4D">
              <w:rPr>
                <w:b/>
                <w:i/>
                <w:lang w:val="it-IT"/>
              </w:rPr>
              <w:t>1 quinquies)</w:t>
            </w:r>
            <w:r w:rsidRPr="002E4E4D">
              <w:rPr>
                <w:b/>
                <w:i/>
                <w:lang w:val="it-IT"/>
              </w:rPr>
              <w:tab/>
              <w:t>all'articolo 18, il paragrafo 5 è sostituito dal seguente:</w:t>
            </w:r>
          </w:p>
        </w:tc>
      </w:tr>
      <w:tr w14:paraId="5AF0E4D2"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561A7894" w14:textId="77777777">
            <w:pPr>
              <w:pStyle w:val="Normal6"/>
              <w:rPr>
                <w:lang w:val="it-IT"/>
              </w:rPr>
            </w:pPr>
            <w:r w:rsidRPr="002E4E4D">
              <w:rPr>
                <w:lang w:val="it-IT"/>
              </w:rPr>
              <w:t>5. Entro il 31 dicembre 2027 la Commissione presenta al Parlamento europeo e al Consiglio una relazione sulle emissioni di particolato dai freni che in cui si esaminano i metodi di misurazione e la situazione attuale, in vista dell'adozione degli atti delegati di cui all'articolo 15, paragrafo 2, lettera a), sul livello dei limiti di emissione della seconda fase di cui alle tabelle 5, 6</w:t>
            </w:r>
            <w:r w:rsidRPr="002E4E4D">
              <w:rPr>
                <w:b/>
                <w:i/>
                <w:lang w:val="it-IT"/>
              </w:rPr>
              <w:t>, 7</w:t>
            </w:r>
            <w:r w:rsidRPr="002E4E4D">
              <w:rPr>
                <w:lang w:val="it-IT"/>
              </w:rPr>
              <w:t xml:space="preserve"> e 8 dell'allegato I.</w:t>
            </w:r>
          </w:p>
        </w:tc>
        <w:tc>
          <w:tcPr>
            <w:tcW w:w="4876" w:type="dxa"/>
            <w:hideMark/>
          </w:tcPr>
          <w:p w:rsidR="001939D3" w:rsidRPr="002E4E4D" w:rsidP="00E40003" w14:paraId="5090B808" w14:textId="77777777">
            <w:pPr>
              <w:pStyle w:val="Normal6"/>
              <w:rPr>
                <w:szCs w:val="24"/>
                <w:lang w:val="it-IT"/>
              </w:rPr>
            </w:pPr>
            <w:r w:rsidRPr="002E4E4D">
              <w:rPr>
                <w:lang w:val="it-IT"/>
              </w:rPr>
              <w:t>"5. Entro il 31 dicembre 2027 la Commissione presenta al Parlamento europeo e al Consiglio una relazione sulle emissioni di particolato dai freni che in cui si esaminano i metodi di misurazione e la situazione attuale, in vista dell'adozione degli atti delegati di cui all'articolo 15, paragrafo 2, lettera a), sul livello dei limiti di emissione della seconda fase di cui alle tabelle 5, 6 e </w:t>
            </w:r>
            <w:r w:rsidRPr="002E4E4D">
              <w:rPr>
                <w:b/>
                <w:i/>
                <w:lang w:val="it-IT"/>
              </w:rPr>
              <w:t>7 dell'allegato I.</w:t>
            </w:r>
          </w:p>
        </w:tc>
      </w:tr>
      <w:tr w14:paraId="50503B88"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668724ED" w14:textId="77777777">
            <w:pPr>
              <w:pStyle w:val="Normal6"/>
              <w:rPr>
                <w:lang w:val="it-IT"/>
              </w:rPr>
            </w:pPr>
          </w:p>
        </w:tc>
        <w:tc>
          <w:tcPr>
            <w:tcW w:w="4876" w:type="dxa"/>
            <w:hideMark/>
          </w:tcPr>
          <w:p w:rsidR="001939D3" w:rsidRPr="002E4E4D" w:rsidP="00E40003" w14:paraId="69A093BA" w14:textId="7DC89816">
            <w:pPr>
              <w:pStyle w:val="Normal6"/>
              <w:rPr>
                <w:szCs w:val="24"/>
                <w:lang w:val="it-IT"/>
              </w:rPr>
            </w:pPr>
            <w:r w:rsidRPr="002E4E4D">
              <w:rPr>
                <w:b/>
                <w:i/>
                <w:lang w:val="it-IT"/>
              </w:rPr>
              <w:t>Entro il 31 dicembre 2029 la Commissione adotta un atto delegato di cui all'articolo 15, paragrafo 2, lettera a), per quanto riguarda il livello dei limiti di emissione dei freni per i veicoli delle categorie M</w:t>
            </w:r>
            <w:r w:rsidRPr="002E4E4D">
              <w:rPr>
                <w:b/>
                <w:i/>
                <w:vertAlign w:val="subscript"/>
                <w:lang w:val="it-IT"/>
              </w:rPr>
              <w:t>2</w:t>
            </w:r>
            <w:r w:rsidRPr="002E4E4D">
              <w:rPr>
                <w:b/>
                <w:i/>
                <w:lang w:val="it-IT"/>
              </w:rPr>
              <w:t>, N</w:t>
            </w:r>
            <w:r w:rsidRPr="002E4E4D">
              <w:rPr>
                <w:b/>
                <w:i/>
                <w:vertAlign w:val="subscript"/>
                <w:lang w:val="it-IT"/>
              </w:rPr>
              <w:t>2</w:t>
            </w:r>
            <w:r w:rsidRPr="002E4E4D">
              <w:rPr>
                <w:b/>
                <w:i/>
                <w:lang w:val="it-IT"/>
              </w:rPr>
              <w:t>, M</w:t>
            </w:r>
            <w:r w:rsidRPr="002E4E4D">
              <w:rPr>
                <w:b/>
                <w:i/>
                <w:vertAlign w:val="subscript"/>
                <w:lang w:val="it-IT"/>
              </w:rPr>
              <w:t>3</w:t>
            </w:r>
            <w:r w:rsidRPr="002E4E4D">
              <w:rPr>
                <w:b/>
                <w:i/>
                <w:lang w:val="it-IT"/>
              </w:rPr>
              <w:t xml:space="preserve"> e N</w:t>
            </w:r>
            <w:r w:rsidRPr="002E4E4D">
              <w:rPr>
                <w:b/>
                <w:i/>
                <w:vertAlign w:val="subscript"/>
                <w:lang w:val="it-IT"/>
              </w:rPr>
              <w:t>3</w:t>
            </w:r>
            <w:r w:rsidRPr="002E4E4D">
              <w:rPr>
                <w:b/>
                <w:i/>
                <w:lang w:val="it-IT"/>
              </w:rPr>
              <w:t xml:space="preserve"> di cui alla tabella</w:t>
            </w:r>
            <w:r w:rsidRPr="002E4E4D">
              <w:rPr>
                <w:lang w:val="it-IT"/>
              </w:rPr>
              <w:t xml:space="preserve"> 8 dell'allegato I."</w:t>
            </w:r>
            <w:r w:rsidRPr="002E4E4D">
              <w:rPr>
                <w:b/>
                <w:i/>
                <w:lang w:val="it-IT"/>
              </w:rPr>
              <w:t xml:space="preserve"> </w:t>
            </w:r>
          </w:p>
        </w:tc>
      </w:tr>
    </w:tbl>
    <w:p w:rsidR="001939D3" w:rsidRPr="002E4E4D" w:rsidP="001939D3" w14:paraId="3108BF00"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379440BC" w14:textId="77777777">
      <w:pPr>
        <w:pStyle w:val="CrossRef"/>
        <w:rPr>
          <w:lang w:val="it-IT"/>
        </w:rPr>
      </w:pPr>
      <w:r w:rsidRPr="002E4E4D">
        <w:rPr>
          <w:lang w:val="it-IT"/>
        </w:rPr>
        <w:t>(32024R1257)</w:t>
      </w:r>
    </w:p>
    <w:p w:rsidR="001939D3" w:rsidRPr="002E4E4D" w:rsidP="001939D3" w14:paraId="4D844F0D"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67D98EFF" w14:textId="77777777">
      <w:pPr>
        <w:pStyle w:val="Normal12Italic"/>
        <w:rPr>
          <w:noProof w:val="0"/>
          <w:lang w:val="it-IT"/>
        </w:rPr>
      </w:pPr>
      <w:r w:rsidRPr="002E4E4D">
        <w:rPr>
          <w:noProof w:val="0"/>
          <w:lang w:val="it-IT"/>
        </w:rPr>
        <w:t>Il presente emendamento si riferisce alla modifica della tabella 8 dell'allegato I per quanto riguarda i limiti di emissione di particolato dai freni per i veicoli delle categorie M2, N2, M3 e N3 applicabili a decorrere dal 2035.</w:t>
      </w:r>
    </w:p>
    <w:p w:rsidR="001939D3" w:rsidRPr="002E4E4D" w:rsidP="001939D3" w14:paraId="204FAE58" w14:textId="77777777">
      <w:r w:rsidRPr="002E4E4D">
        <w:rPr>
          <w:rStyle w:val="HideTWBExt"/>
          <w:noProof w:val="0"/>
        </w:rPr>
        <w:t>&lt;/Amend&gt;</w:t>
      </w:r>
    </w:p>
    <w:p w:rsidR="001939D3" w:rsidRPr="002E4E4D" w:rsidP="001939D3" w14:paraId="213F4998"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215</w:t>
      </w:r>
      <w:r w:rsidRPr="002E4E4D">
        <w:rPr>
          <w:rStyle w:val="HideTWBExt"/>
          <w:noProof w:val="0"/>
          <w:lang w:val="it-IT"/>
        </w:rPr>
        <w:t>&lt;/NumAm&gt;</w:t>
      </w:r>
    </w:p>
    <w:p w:rsidR="001939D3" w:rsidRPr="002E4E4D" w:rsidP="001939D3" w14:paraId="13F70218"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Kateřina</w:t>
      </w:r>
      <w:r w:rsidRPr="002E4E4D">
        <w:t xml:space="preserve"> </w:t>
      </w:r>
      <w:r w:rsidRPr="002E4E4D">
        <w:t>Konečná</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06181D34" w14:textId="77777777">
      <w:r w:rsidRPr="002E4E4D">
        <w:rPr>
          <w:rStyle w:val="HideTWBExt"/>
          <w:noProof w:val="0"/>
        </w:rPr>
        <w:t>&lt;/RepeatBlock-By&gt;</w:t>
      </w:r>
    </w:p>
    <w:p w:rsidR="001939D3" w:rsidRPr="002E4E4D" w:rsidP="001939D3" w14:paraId="6624F621"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33035091" w14:textId="77777777">
      <w:pPr>
        <w:pStyle w:val="NormalBold"/>
        <w:rPr>
          <w:rStyle w:val="HideTWBExt"/>
          <w:rFonts w:ascii="Times New Roman" w:hAnsi="Times New Roman" w:cs="Times New Roman"/>
          <w:noProof w:val="0"/>
          <w:vanish w:val="0"/>
          <w:color w:val="auto"/>
          <w:sz w:val="24"/>
        </w:rPr>
      </w:pPr>
      <w:r w:rsidRPr="002E4E4D">
        <w:rPr>
          <w:rStyle w:val="HideTWBExt"/>
          <w:noProof w:val="0"/>
        </w:rPr>
        <w:t>&lt;Article&gt;</w:t>
      </w:r>
      <w:r w:rsidRPr="002E4E4D">
        <w:t>Articolo 4 – comma 1 – punto 1 sexies (nuovo)</w:t>
      </w:r>
      <w:r w:rsidRPr="002E4E4D">
        <w:rPr>
          <w:rStyle w:val="HideTWBExt"/>
          <w:noProof w:val="0"/>
        </w:rPr>
        <w:t>&lt;/Article&gt;</w:t>
      </w:r>
    </w:p>
    <w:p w:rsidR="001939D3" w:rsidRPr="002E4E4D" w:rsidP="001939D3" w14:paraId="213698D4"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4691C1CD" w14:textId="77777777">
      <w:r w:rsidRPr="002E4E4D">
        <w:rPr>
          <w:rStyle w:val="HideTWBExt"/>
          <w:noProof w:val="0"/>
        </w:rPr>
        <w:t>&lt;Article2&gt;</w:t>
      </w:r>
      <w:r w:rsidRPr="002E4E4D">
        <w:t>Articolo 18 – paragrafo 5</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7310B28B"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60C4A592" w14:textId="77777777">
            <w:pPr>
              <w:keepNext/>
            </w:pPr>
          </w:p>
        </w:tc>
      </w:tr>
      <w:tr w14:paraId="77C620E9"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629E7CE6" w14:textId="77777777">
            <w:pPr>
              <w:pStyle w:val="ColumnHeading"/>
              <w:keepNext/>
              <w:rPr>
                <w:lang w:val="it-IT"/>
              </w:rPr>
            </w:pPr>
            <w:r w:rsidRPr="002E4E4D">
              <w:rPr>
                <w:lang w:val="it-IT"/>
              </w:rPr>
              <w:t>Testo in vigore</w:t>
            </w:r>
          </w:p>
        </w:tc>
        <w:tc>
          <w:tcPr>
            <w:tcW w:w="4876" w:type="dxa"/>
            <w:hideMark/>
          </w:tcPr>
          <w:p w:rsidR="001939D3" w:rsidRPr="002E4E4D" w:rsidP="00E40003" w14:paraId="752A6DE0" w14:textId="77777777">
            <w:pPr>
              <w:pStyle w:val="ColumnHeading"/>
              <w:keepNext/>
              <w:rPr>
                <w:lang w:val="it-IT"/>
              </w:rPr>
            </w:pPr>
            <w:r w:rsidRPr="002E4E4D">
              <w:rPr>
                <w:lang w:val="it-IT"/>
              </w:rPr>
              <w:t>Emendamento</w:t>
            </w:r>
          </w:p>
        </w:tc>
      </w:tr>
      <w:tr w14:paraId="3966F9FD"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06E97246" w14:textId="77777777">
            <w:pPr>
              <w:pStyle w:val="Normal6"/>
              <w:rPr>
                <w:lang w:val="it-IT"/>
              </w:rPr>
            </w:pPr>
          </w:p>
        </w:tc>
        <w:tc>
          <w:tcPr>
            <w:tcW w:w="4876" w:type="dxa"/>
            <w:hideMark/>
          </w:tcPr>
          <w:p w:rsidR="001939D3" w:rsidRPr="002E4E4D" w:rsidP="00E40003" w14:paraId="44D1A2FF" w14:textId="77777777">
            <w:pPr>
              <w:pStyle w:val="Normal6"/>
              <w:rPr>
                <w:szCs w:val="24"/>
                <w:lang w:val="it-IT"/>
              </w:rPr>
            </w:pPr>
            <w:r w:rsidRPr="002E4E4D">
              <w:rPr>
                <w:b/>
                <w:i/>
                <w:lang w:val="it-IT"/>
              </w:rPr>
              <w:t>1 sexies)</w:t>
            </w:r>
            <w:r w:rsidRPr="002E4E4D">
              <w:rPr>
                <w:b/>
                <w:i/>
                <w:lang w:val="it-IT"/>
              </w:rPr>
              <w:tab/>
              <w:t>all'articolo 18, il paragrafo 5 è sostituito dal seguente:</w:t>
            </w:r>
          </w:p>
        </w:tc>
      </w:tr>
      <w:tr w14:paraId="01A1F9F6"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E912139" w14:textId="77777777">
            <w:pPr>
              <w:pStyle w:val="Normal6"/>
              <w:rPr>
                <w:lang w:val="it-IT"/>
              </w:rPr>
            </w:pPr>
            <w:r w:rsidRPr="002E4E4D">
              <w:rPr>
                <w:lang w:val="it-IT"/>
              </w:rPr>
              <w:t>5. Entro il 31 dicembre 2027 la Commissione presenta al Parlamento europeo e al Consiglio una relazione sulle emissioni di particolato dai freni che in cui si esaminano i metodi di misurazione e la situazione attuale, in vista dell'adozione degli atti delegati di cui all'articolo 15, paragrafo 2, lettera a), sul livello dei limiti di emissione della seconda fase di cui alle tabelle 5, 6</w:t>
            </w:r>
            <w:r w:rsidRPr="002E4E4D">
              <w:rPr>
                <w:b/>
                <w:i/>
                <w:lang w:val="it-IT"/>
              </w:rPr>
              <w:t>,</w:t>
            </w:r>
            <w:r w:rsidRPr="002E4E4D">
              <w:rPr>
                <w:lang w:val="it-IT"/>
              </w:rPr>
              <w:t xml:space="preserve"> 7 </w:t>
            </w:r>
            <w:r w:rsidRPr="002E4E4D">
              <w:rPr>
                <w:b/>
                <w:i/>
                <w:lang w:val="it-IT"/>
              </w:rPr>
              <w:t>e 8</w:t>
            </w:r>
            <w:r w:rsidRPr="002E4E4D">
              <w:rPr>
                <w:lang w:val="it-IT"/>
              </w:rPr>
              <w:t xml:space="preserve"> dell'allegato I.</w:t>
            </w:r>
          </w:p>
        </w:tc>
        <w:tc>
          <w:tcPr>
            <w:tcW w:w="4876" w:type="dxa"/>
            <w:hideMark/>
          </w:tcPr>
          <w:p w:rsidR="001939D3" w:rsidRPr="002E4E4D" w:rsidP="00E40003" w14:paraId="60B45807" w14:textId="77777777">
            <w:pPr>
              <w:pStyle w:val="Normal6"/>
              <w:rPr>
                <w:bCs/>
                <w:iCs/>
                <w:szCs w:val="24"/>
                <w:lang w:val="it-IT"/>
              </w:rPr>
            </w:pPr>
            <w:r w:rsidRPr="002E4E4D">
              <w:rPr>
                <w:lang w:val="it-IT"/>
              </w:rPr>
              <w:t xml:space="preserve">"5. Entro il 31 dicembre 2027 la Commissione presenta al Parlamento europeo e al Consiglio una relazione sulle emissioni di particolato dai freni che in cui si esaminano i metodi di misurazione e la situazione attuale, in vista dell'adozione degli atti delegati di cui all'articolo 15, paragrafo 2, lettera a), sul livello dei limiti di emissione della seconda fase di cui alle tabelle 5, 6 </w:t>
            </w:r>
            <w:r w:rsidRPr="002E4E4D">
              <w:rPr>
                <w:b/>
                <w:i/>
                <w:lang w:val="it-IT"/>
              </w:rPr>
              <w:t>e</w:t>
            </w:r>
            <w:r w:rsidRPr="002E4E4D">
              <w:rPr>
                <w:lang w:val="it-IT"/>
              </w:rPr>
              <w:t xml:space="preserve"> 7 dell'allegato I. </w:t>
            </w:r>
            <w:r w:rsidRPr="002E4E4D">
              <w:rPr>
                <w:b/>
                <w:i/>
                <w:lang w:val="it-IT"/>
              </w:rPr>
              <w:t>Entro il 31 dicembre 2029 la Commissione adotta un atto delegato di cui all'articolo 15, paragrafo 2, lettera a), per quanto riguarda il livello dei limiti di emissione dei freni per i veicoli delle categorie M</w:t>
            </w:r>
            <w:r w:rsidRPr="002E4E4D">
              <w:rPr>
                <w:b/>
                <w:i/>
                <w:vertAlign w:val="subscript"/>
                <w:lang w:val="it-IT"/>
              </w:rPr>
              <w:t>2</w:t>
            </w:r>
            <w:r w:rsidRPr="002E4E4D">
              <w:rPr>
                <w:b/>
                <w:i/>
                <w:lang w:val="it-IT"/>
              </w:rPr>
              <w:t>, N</w:t>
            </w:r>
            <w:r w:rsidRPr="002E4E4D">
              <w:rPr>
                <w:b/>
                <w:i/>
                <w:vertAlign w:val="subscript"/>
                <w:lang w:val="it-IT"/>
              </w:rPr>
              <w:t>2</w:t>
            </w:r>
            <w:r w:rsidRPr="002E4E4D">
              <w:rPr>
                <w:b/>
                <w:i/>
                <w:lang w:val="it-IT"/>
              </w:rPr>
              <w:t>, M</w:t>
            </w:r>
            <w:r w:rsidRPr="002E4E4D">
              <w:rPr>
                <w:b/>
                <w:i/>
                <w:vertAlign w:val="subscript"/>
                <w:lang w:val="it-IT"/>
              </w:rPr>
              <w:t>3</w:t>
            </w:r>
            <w:r w:rsidRPr="002E4E4D">
              <w:rPr>
                <w:b/>
                <w:i/>
                <w:lang w:val="it-IT"/>
              </w:rPr>
              <w:t xml:space="preserve"> e N</w:t>
            </w:r>
            <w:r w:rsidRPr="002E4E4D">
              <w:rPr>
                <w:b/>
                <w:i/>
                <w:vertAlign w:val="subscript"/>
                <w:lang w:val="it-IT"/>
              </w:rPr>
              <w:t>3</w:t>
            </w:r>
            <w:r w:rsidRPr="002E4E4D">
              <w:rPr>
                <w:b/>
                <w:i/>
                <w:lang w:val="it-IT"/>
              </w:rPr>
              <w:t xml:space="preserve"> di cui alla tabella 8 dell'allegato I."</w:t>
            </w:r>
          </w:p>
        </w:tc>
      </w:tr>
    </w:tbl>
    <w:p w:rsidR="001939D3" w:rsidRPr="002D7592" w:rsidP="001939D3" w14:paraId="3DFEF7AF" w14:textId="77777777">
      <w:pPr>
        <w:pStyle w:val="Olang"/>
        <w:rPr>
          <w:noProof w:val="0"/>
          <w:lang w:val="pt-PT"/>
        </w:rPr>
      </w:pPr>
      <w:r w:rsidRPr="002D7592">
        <w:rPr>
          <w:noProof w:val="0"/>
          <w:lang w:val="pt-PT"/>
        </w:rPr>
        <w:t>Or</w:t>
      </w:r>
      <w:r w:rsidRPr="002D7592">
        <w:rPr>
          <w:noProof w:val="0"/>
          <w:lang w:val="pt-PT"/>
        </w:rPr>
        <w:t xml:space="preserve">. </w:t>
      </w:r>
      <w:r w:rsidRPr="002D7592">
        <w:rPr>
          <w:rStyle w:val="HideTWBExt"/>
          <w:noProof w:val="0"/>
          <w:lang w:val="pt-PT"/>
        </w:rPr>
        <w:t>&lt;Original&gt;</w:t>
      </w:r>
      <w:r w:rsidRPr="002D7592">
        <w:rPr>
          <w:rStyle w:val="HideTWBInt"/>
          <w:noProof w:val="0"/>
          <w:lang w:val="pt-PT"/>
        </w:rPr>
        <w:t>{EN}</w:t>
      </w:r>
      <w:r w:rsidRPr="002D7592">
        <w:rPr>
          <w:noProof w:val="0"/>
          <w:lang w:val="pt-PT"/>
        </w:rPr>
        <w:t>en</w:t>
      </w:r>
      <w:r w:rsidRPr="002D7592">
        <w:rPr>
          <w:rStyle w:val="HideTWBExt"/>
          <w:noProof w:val="0"/>
          <w:lang w:val="pt-PT"/>
        </w:rPr>
        <w:t>&lt;/Original&gt;</w:t>
      </w:r>
    </w:p>
    <w:p w:rsidR="001939D3" w:rsidRPr="002D7592" w:rsidP="001939D3" w14:paraId="7970B995" w14:textId="77777777">
      <w:pPr>
        <w:pStyle w:val="CrossRef"/>
        <w:rPr>
          <w:lang w:val="pt-PT"/>
        </w:rPr>
      </w:pPr>
      <w:r w:rsidRPr="002D7592">
        <w:rPr>
          <w:lang w:val="pt-PT"/>
        </w:rPr>
        <w:t>(32024R1257)</w:t>
      </w:r>
    </w:p>
    <w:p w:rsidR="001939D3" w:rsidRPr="002D7592" w:rsidP="001939D3" w14:paraId="748C7998" w14:textId="77777777">
      <w:pPr>
        <w:rPr>
          <w:lang w:val="pt-PT"/>
        </w:rPr>
      </w:pPr>
      <w:r w:rsidRPr="002D7592">
        <w:rPr>
          <w:rStyle w:val="HideTWBExt"/>
          <w:noProof w:val="0"/>
          <w:lang w:val="pt-PT"/>
        </w:rPr>
        <w:t>&lt;/Amend&gt;</w:t>
      </w:r>
    </w:p>
    <w:p w:rsidR="001939D3" w:rsidRPr="002D7592" w:rsidP="001939D3" w14:paraId="178DC6D0" w14:textId="77777777">
      <w:pPr>
        <w:pStyle w:val="AMNumberTabs0"/>
        <w:keepNext/>
        <w:rPr>
          <w:lang w:val="pt-PT"/>
        </w:rPr>
      </w:pPr>
      <w:r w:rsidRPr="002D7592">
        <w:rPr>
          <w:rStyle w:val="HideTWBExt"/>
          <w:noProof w:val="0"/>
          <w:lang w:val="pt-PT"/>
        </w:rPr>
        <w:t>&lt;Amend&gt;</w:t>
      </w:r>
      <w:r w:rsidRPr="002D7592">
        <w:rPr>
          <w:lang w:val="pt-PT"/>
        </w:rPr>
        <w:t>Emendamento</w:t>
      </w:r>
      <w:r w:rsidRPr="002D7592">
        <w:rPr>
          <w:lang w:val="pt-PT"/>
        </w:rPr>
        <w:tab/>
      </w:r>
      <w:r w:rsidRPr="002D7592">
        <w:rPr>
          <w:lang w:val="pt-PT"/>
        </w:rPr>
        <w:tab/>
      </w:r>
      <w:r w:rsidRPr="002D7592">
        <w:rPr>
          <w:rStyle w:val="HideTWBExt"/>
          <w:noProof w:val="0"/>
          <w:lang w:val="pt-PT"/>
        </w:rPr>
        <w:t>&lt;NumAm&gt;</w:t>
      </w:r>
      <w:r w:rsidRPr="002D7592">
        <w:rPr>
          <w:lang w:val="pt-PT"/>
        </w:rPr>
        <w:t>216</w:t>
      </w:r>
      <w:r w:rsidRPr="002D7592">
        <w:rPr>
          <w:rStyle w:val="HideTWBExt"/>
          <w:noProof w:val="0"/>
          <w:lang w:val="pt-PT"/>
        </w:rPr>
        <w:t>&lt;/NumAm&gt;</w:t>
      </w:r>
    </w:p>
    <w:p w:rsidR="001939D3" w:rsidRPr="002D7592" w:rsidP="001939D3" w14:paraId="3510E671" w14:textId="77777777">
      <w:pPr>
        <w:pStyle w:val="NormalBold"/>
        <w:rPr>
          <w:lang w:val="pt-PT"/>
        </w:rPr>
      </w:pPr>
      <w:r w:rsidRPr="002D7592">
        <w:rPr>
          <w:rStyle w:val="HideTWBExt"/>
          <w:noProof w:val="0"/>
          <w:lang w:val="pt-PT"/>
        </w:rPr>
        <w:t>&lt;</w:t>
      </w:r>
      <w:r w:rsidRPr="002D7592">
        <w:rPr>
          <w:rStyle w:val="HideTWBExt"/>
          <w:noProof w:val="0"/>
          <w:lang w:val="pt-PT"/>
        </w:rPr>
        <w:t>RepeatBlock-By</w:t>
      </w:r>
      <w:r w:rsidRPr="002D7592">
        <w:rPr>
          <w:rStyle w:val="HideTWBExt"/>
          <w:noProof w:val="0"/>
          <w:lang w:val="pt-PT"/>
        </w:rPr>
        <w:t>&gt;&lt;</w:t>
      </w:r>
      <w:r w:rsidRPr="002D7592">
        <w:rPr>
          <w:rStyle w:val="HideTWBExt"/>
          <w:noProof w:val="0"/>
          <w:lang w:val="pt-PT"/>
        </w:rPr>
        <w:t>Members</w:t>
      </w:r>
      <w:r w:rsidRPr="002D7592">
        <w:rPr>
          <w:rStyle w:val="HideTWBExt"/>
          <w:noProof w:val="0"/>
          <w:lang w:val="pt-PT"/>
        </w:rPr>
        <w:t>&gt;</w:t>
      </w:r>
      <w:r w:rsidRPr="002D7592">
        <w:rPr>
          <w:lang w:val="pt-PT"/>
        </w:rPr>
        <w:t xml:space="preserve">Jana </w:t>
      </w:r>
      <w:r w:rsidRPr="002D7592">
        <w:rPr>
          <w:lang w:val="pt-PT"/>
        </w:rPr>
        <w:t>Nagyová</w:t>
      </w:r>
      <w:r w:rsidRPr="002D7592">
        <w:rPr>
          <w:rStyle w:val="HideTWBExt"/>
          <w:noProof w:val="0"/>
          <w:lang w:val="pt-PT"/>
        </w:rPr>
        <w:t>&lt;/</w:t>
      </w:r>
      <w:r w:rsidRPr="002D7592">
        <w:rPr>
          <w:rStyle w:val="HideTWBExt"/>
          <w:noProof w:val="0"/>
          <w:lang w:val="pt-PT"/>
        </w:rPr>
        <w:t>Members</w:t>
      </w:r>
      <w:r w:rsidRPr="002D7592">
        <w:rPr>
          <w:rStyle w:val="HideTWBExt"/>
          <w:noProof w:val="0"/>
          <w:lang w:val="pt-PT"/>
        </w:rPr>
        <w:t>&gt;</w:t>
      </w:r>
    </w:p>
    <w:p w:rsidR="001939D3" w:rsidRPr="002D7592" w:rsidP="001939D3" w14:paraId="64653E76" w14:textId="77777777">
      <w:pPr>
        <w:rPr>
          <w:lang w:val="pt-PT"/>
        </w:rPr>
      </w:pPr>
      <w:r w:rsidRPr="002D7592">
        <w:rPr>
          <w:rStyle w:val="HideTWBExt"/>
          <w:noProof w:val="0"/>
          <w:lang w:val="pt-PT"/>
        </w:rPr>
        <w:t>&lt;/RepeatBlock-By&gt;</w:t>
      </w:r>
    </w:p>
    <w:p w:rsidR="001939D3" w:rsidRPr="002E4E4D" w:rsidP="001939D3" w14:paraId="1B1A24AA"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54FD4188" w14:textId="77777777">
      <w:pPr>
        <w:pStyle w:val="NormalBold"/>
      </w:pPr>
      <w:r w:rsidRPr="002E4E4D">
        <w:rPr>
          <w:rStyle w:val="HideTWBExt"/>
          <w:noProof w:val="0"/>
        </w:rPr>
        <w:t>&lt;Article&gt;</w:t>
      </w:r>
      <w:r w:rsidRPr="002E4E4D">
        <w:t>Articolo 4 – comma 1 – punto 1 sexies (nuovo)</w:t>
      </w:r>
      <w:r w:rsidRPr="002E4E4D">
        <w:rPr>
          <w:rStyle w:val="HideTWBExt"/>
          <w:noProof w:val="0"/>
        </w:rPr>
        <w:t>&lt;/Article&gt;</w:t>
      </w:r>
    </w:p>
    <w:p w:rsidR="001939D3" w:rsidRPr="002E4E4D" w:rsidP="001939D3" w14:paraId="12C7EBF4"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1AB3B88C" w14:textId="77777777">
      <w:r w:rsidRPr="002E4E4D">
        <w:rPr>
          <w:rStyle w:val="HideTWBExt"/>
          <w:noProof w:val="0"/>
        </w:rPr>
        <w:t>&lt;Article2&gt;</w:t>
      </w:r>
      <w:r w:rsidRPr="002E4E4D">
        <w:t>Articolo 18 – paragrafo 4</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68591228"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7BBBA294" w14:textId="77777777">
            <w:pPr>
              <w:keepNext/>
            </w:pPr>
          </w:p>
        </w:tc>
      </w:tr>
      <w:tr w14:paraId="4E5D28E9"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C1A7541" w14:textId="77777777">
            <w:pPr>
              <w:pStyle w:val="ColumnHeading"/>
              <w:keepNext/>
              <w:rPr>
                <w:lang w:val="it-IT"/>
              </w:rPr>
            </w:pPr>
            <w:r w:rsidRPr="002E4E4D">
              <w:rPr>
                <w:lang w:val="it-IT"/>
              </w:rPr>
              <w:t>Testo in vigore</w:t>
            </w:r>
          </w:p>
        </w:tc>
        <w:tc>
          <w:tcPr>
            <w:tcW w:w="4876" w:type="dxa"/>
            <w:hideMark/>
          </w:tcPr>
          <w:p w:rsidR="001939D3" w:rsidRPr="002E4E4D" w:rsidP="00E40003" w14:paraId="5E110798" w14:textId="77777777">
            <w:pPr>
              <w:pStyle w:val="ColumnHeading"/>
              <w:keepNext/>
              <w:rPr>
                <w:lang w:val="it-IT"/>
              </w:rPr>
            </w:pPr>
            <w:r w:rsidRPr="002E4E4D">
              <w:rPr>
                <w:lang w:val="it-IT"/>
              </w:rPr>
              <w:t>Emendamento</w:t>
            </w:r>
          </w:p>
        </w:tc>
      </w:tr>
      <w:tr w14:paraId="2242A761"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66F7528D" w14:textId="77777777">
            <w:pPr>
              <w:pStyle w:val="Normal6"/>
              <w:rPr>
                <w:lang w:val="it-IT"/>
              </w:rPr>
            </w:pPr>
          </w:p>
        </w:tc>
        <w:tc>
          <w:tcPr>
            <w:tcW w:w="4876" w:type="dxa"/>
            <w:hideMark/>
          </w:tcPr>
          <w:p w:rsidR="001939D3" w:rsidRPr="002E4E4D" w:rsidP="00E40003" w14:paraId="3926D83E" w14:textId="77777777">
            <w:pPr>
              <w:pStyle w:val="Normal6"/>
              <w:rPr>
                <w:szCs w:val="24"/>
                <w:lang w:val="it-IT"/>
              </w:rPr>
            </w:pPr>
            <w:r w:rsidRPr="002E4E4D">
              <w:rPr>
                <w:b/>
                <w:i/>
                <w:lang w:val="it-IT"/>
              </w:rPr>
              <w:t>1 sexies)</w:t>
            </w:r>
            <w:r w:rsidRPr="002E4E4D">
              <w:rPr>
                <w:b/>
                <w:i/>
                <w:lang w:val="it-IT"/>
              </w:rPr>
              <w:tab/>
              <w:t>all'articolo 18, il paragrafo 4 è sostituito dal seguente:</w:t>
            </w:r>
          </w:p>
        </w:tc>
      </w:tr>
      <w:tr w14:paraId="2D1BFF3A"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721BFA72" w14:textId="77777777">
            <w:pPr>
              <w:pStyle w:val="Normal6"/>
              <w:rPr>
                <w:lang w:val="it-IT"/>
              </w:rPr>
            </w:pPr>
            <w:r w:rsidRPr="002E4E4D">
              <w:rPr>
                <w:lang w:val="it-IT"/>
              </w:rPr>
              <w:t>4. Entro il 31 dicembre 2027 la Commissione presenta al Parlamento europeo e al Consiglio una relazione sulla durabilità delle batterie in cui si esamina la situazione attuale, che fungerà da base per un riesame delle prescrizioni prestazionali minime, in vista dell'adozione degli atti delegati di cui all'articolo 15, paragrafo 2, lettera c).</w:t>
            </w:r>
          </w:p>
        </w:tc>
        <w:tc>
          <w:tcPr>
            <w:tcW w:w="4876" w:type="dxa"/>
            <w:hideMark/>
          </w:tcPr>
          <w:p w:rsidR="001939D3" w:rsidRPr="002E4E4D" w:rsidP="00E40003" w14:paraId="3663C8D2" w14:textId="137F6FD1">
            <w:pPr>
              <w:pStyle w:val="Normal6"/>
              <w:rPr>
                <w:szCs w:val="24"/>
                <w:lang w:val="it-IT"/>
              </w:rPr>
            </w:pPr>
            <w:r w:rsidRPr="002E4E4D">
              <w:rPr>
                <w:lang w:val="it-IT"/>
              </w:rPr>
              <w:t xml:space="preserve">"4. Entro il 31 dicembre 2027 la Commissione presenta al Parlamento europeo e al Consiglio una relazione sulla durabilità delle batterie in cui si esamina la situazione attuale, che fungerà da base per un riesame </w:t>
            </w:r>
            <w:r w:rsidRPr="002E4E4D">
              <w:rPr>
                <w:b/>
                <w:i/>
                <w:lang w:val="it-IT"/>
              </w:rPr>
              <w:t>per le varie categorie di veicoli di cui alle tabelle 3, 4 e 5 dell'allegato II del presente regolamento, dei periodi di vita principale e aggiuntivo, del rendimento energetico e</w:t>
            </w:r>
            <w:r w:rsidRPr="002E4E4D">
              <w:rPr>
                <w:lang w:val="it-IT"/>
              </w:rPr>
              <w:t xml:space="preserve"> delle prescrizioni prestazionali minime, in vista dell'adozione degli atti delegati di cui all'articolo 15, paragrafo 2, lettera c)."</w:t>
            </w:r>
            <w:r w:rsidRPr="002E4E4D">
              <w:rPr>
                <w:b/>
                <w:i/>
                <w:lang w:val="it-IT"/>
              </w:rPr>
              <w:t xml:space="preserve"> </w:t>
            </w:r>
          </w:p>
        </w:tc>
      </w:tr>
    </w:tbl>
    <w:p w:rsidR="001939D3" w:rsidRPr="002E4E4D" w:rsidP="001939D3" w14:paraId="261B0CDE"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76C96E59" w14:textId="77777777">
      <w:pPr>
        <w:pStyle w:val="CrossRef"/>
        <w:rPr>
          <w:lang w:val="it-IT"/>
        </w:rPr>
      </w:pPr>
      <w:r w:rsidRPr="002E4E4D">
        <w:rPr>
          <w:lang w:val="it-IT"/>
        </w:rPr>
        <w:t>(32024R1257)</w:t>
      </w:r>
    </w:p>
    <w:p w:rsidR="001939D3" w:rsidRPr="002E4E4D" w:rsidP="001939D3" w14:paraId="289B3409"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6527FFBB" w14:textId="77777777">
      <w:pPr>
        <w:pStyle w:val="Normal12Italic"/>
        <w:rPr>
          <w:noProof w:val="0"/>
          <w:lang w:val="it-IT"/>
        </w:rPr>
      </w:pPr>
      <w:r w:rsidRPr="002E4E4D">
        <w:rPr>
          <w:noProof w:val="0"/>
          <w:lang w:val="it-IT"/>
        </w:rPr>
        <w:t>La modifica dell'allegato II, tabella 3, sui requisiti minimi di prestazione per le batterie dei veicoli pesanti lascia aperta la possibilità di riesaminare adeguati criteri di distanza/tempo e di rendimento energetico, nonché i requisiti minimi di prestazione. L'emendamento garantisce semplicemente che tali questioni in sospeso rientrino nel riesame della Commissione previsto per la fine del 2027.</w:t>
      </w:r>
    </w:p>
    <w:p w:rsidR="001939D3" w:rsidRPr="002E4E4D" w:rsidP="001939D3" w14:paraId="4A8A8731" w14:textId="77777777">
      <w:pPr>
        <w:rPr>
          <w:rStyle w:val="HideTWBExt"/>
          <w:rFonts w:cs="Times New Roman"/>
          <w:noProof w:val="0"/>
        </w:rPr>
      </w:pPr>
      <w:r w:rsidRPr="002E4E4D">
        <w:rPr>
          <w:rStyle w:val="HideTWBExt"/>
          <w:noProof w:val="0"/>
        </w:rPr>
        <w:t>&lt;/Amend&gt;</w:t>
      </w:r>
    </w:p>
    <w:p w:rsidR="001939D3" w:rsidRPr="002E4E4D" w:rsidP="001939D3" w14:paraId="3DEA0207"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217</w:t>
      </w:r>
      <w:r w:rsidRPr="002E4E4D">
        <w:rPr>
          <w:rStyle w:val="HideTWBExt"/>
          <w:noProof w:val="0"/>
          <w:lang w:val="it-IT"/>
        </w:rPr>
        <w:t>&lt;/NumAm&gt;</w:t>
      </w:r>
    </w:p>
    <w:p w:rsidR="001939D3" w:rsidRPr="002E4E4D" w:rsidP="001939D3" w14:paraId="555CA3FA"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Alexandr </w:t>
      </w:r>
      <w:r w:rsidRPr="002E4E4D">
        <w:t>Vondra</w:t>
      </w:r>
      <w:r w:rsidRPr="002E4E4D">
        <w:t xml:space="preserve">, Beatrice </w:t>
      </w:r>
      <w:r w:rsidRPr="002E4E4D">
        <w:t>Timgren</w:t>
      </w:r>
      <w:r w:rsidRPr="002E4E4D">
        <w:t xml:space="preserve">, Stefano Cavedagna, </w:t>
      </w:r>
      <w:r w:rsidRPr="002E4E4D">
        <w:t>Ondřej</w:t>
      </w:r>
      <w:r w:rsidRPr="002E4E4D">
        <w:t xml:space="preserve"> </w:t>
      </w:r>
      <w:r w:rsidRPr="002E4E4D">
        <w:t>Krutílek</w:t>
      </w:r>
      <w:r w:rsidRPr="002E4E4D">
        <w:t xml:space="preserve">, Claudiu-Richard </w:t>
      </w:r>
      <w:r w:rsidRPr="002E4E4D">
        <w:t>Târziu</w:t>
      </w:r>
      <w:r w:rsidRPr="002E4E4D">
        <w:t xml:space="preserve">, Laurence </w:t>
      </w:r>
      <w:r w:rsidRPr="002E4E4D">
        <w:t>Trochu</w:t>
      </w:r>
      <w:r w:rsidRPr="002E4E4D">
        <w:t xml:space="preserve">, Adrian-George </w:t>
      </w:r>
      <w:r w:rsidRPr="002E4E4D">
        <w:t>Axinia</w:t>
      </w:r>
      <w:r w:rsidRPr="002E4E4D">
        <w:t xml:space="preserve">, </w:t>
      </w:r>
      <w:r w:rsidRPr="002E4E4D">
        <w:t>Aurelijus</w:t>
      </w:r>
      <w:r w:rsidRPr="002E4E4D">
        <w:t xml:space="preserve"> </w:t>
      </w:r>
      <w:r w:rsidRPr="002E4E4D">
        <w:t>Veryga</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5E0B9B10" w14:textId="77777777">
      <w:r w:rsidRPr="002E4E4D">
        <w:rPr>
          <w:rStyle w:val="HideTWBExt"/>
          <w:noProof w:val="0"/>
        </w:rPr>
        <w:t>&lt;/RepeatBlock-By&gt;</w:t>
      </w:r>
    </w:p>
    <w:p w:rsidR="001939D3" w:rsidRPr="002E4E4D" w:rsidP="001939D3" w14:paraId="7E48AE91"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455DF73F" w14:textId="77777777">
      <w:pPr>
        <w:pStyle w:val="NormalBold"/>
      </w:pPr>
      <w:r w:rsidRPr="002E4E4D">
        <w:rPr>
          <w:rStyle w:val="HideTWBExt"/>
          <w:noProof w:val="0"/>
        </w:rPr>
        <w:t>&lt;Article&gt;</w:t>
      </w:r>
      <w:r w:rsidRPr="002E4E4D">
        <w:t>Articolo 4 – comma 1 – punto 1 bis (nuovo)</w:t>
      </w:r>
      <w:r w:rsidRPr="002E4E4D">
        <w:rPr>
          <w:rStyle w:val="HideTWBExt"/>
          <w:noProof w:val="0"/>
        </w:rPr>
        <w:t>&lt;/Article&gt;</w:t>
      </w:r>
    </w:p>
    <w:p w:rsidR="001939D3" w:rsidRPr="002E4E4D" w:rsidP="001939D3" w14:paraId="40E30E6B"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61ACF33D" w14:textId="77777777">
      <w:r w:rsidRPr="002E4E4D">
        <w:rPr>
          <w:rStyle w:val="HideTWBExt"/>
          <w:noProof w:val="0"/>
        </w:rPr>
        <w:t>&lt;Article2&gt;</w:t>
      </w:r>
      <w:r w:rsidRPr="002E4E4D">
        <w:t>Articolo 18 – paragrafo 4 – comma 1</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65F7FFC0"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42FC593B" w14:textId="77777777">
            <w:pPr>
              <w:keepNext/>
            </w:pPr>
          </w:p>
        </w:tc>
      </w:tr>
      <w:tr w14:paraId="6DAEC979"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761B685A" w14:textId="77777777">
            <w:pPr>
              <w:pStyle w:val="ColumnHeading"/>
              <w:keepNext/>
              <w:rPr>
                <w:lang w:val="it-IT"/>
              </w:rPr>
            </w:pPr>
            <w:r w:rsidRPr="002E4E4D">
              <w:rPr>
                <w:lang w:val="it-IT"/>
              </w:rPr>
              <w:t>Testo in vigore</w:t>
            </w:r>
          </w:p>
        </w:tc>
        <w:tc>
          <w:tcPr>
            <w:tcW w:w="4876" w:type="dxa"/>
            <w:hideMark/>
          </w:tcPr>
          <w:p w:rsidR="001939D3" w:rsidRPr="002E4E4D" w:rsidP="00E40003" w14:paraId="147F2B5A" w14:textId="77777777">
            <w:pPr>
              <w:pStyle w:val="ColumnHeading"/>
              <w:keepNext/>
              <w:rPr>
                <w:lang w:val="it-IT"/>
              </w:rPr>
            </w:pPr>
            <w:r w:rsidRPr="002E4E4D">
              <w:rPr>
                <w:lang w:val="it-IT"/>
              </w:rPr>
              <w:t>Emendamento</w:t>
            </w:r>
          </w:p>
        </w:tc>
      </w:tr>
      <w:tr w14:paraId="631397CA"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6574267C" w14:textId="77777777">
            <w:pPr>
              <w:pStyle w:val="Normal6"/>
              <w:rPr>
                <w:lang w:val="it-IT"/>
              </w:rPr>
            </w:pPr>
          </w:p>
        </w:tc>
        <w:tc>
          <w:tcPr>
            <w:tcW w:w="4876" w:type="dxa"/>
            <w:hideMark/>
          </w:tcPr>
          <w:p w:rsidR="001939D3" w:rsidRPr="002E4E4D" w:rsidP="00E40003" w14:paraId="33F542E2" w14:textId="77777777">
            <w:pPr>
              <w:pStyle w:val="Normal6"/>
              <w:rPr>
                <w:szCs w:val="24"/>
                <w:lang w:val="it-IT"/>
              </w:rPr>
            </w:pPr>
            <w:r w:rsidRPr="002E4E4D">
              <w:rPr>
                <w:b/>
                <w:i/>
                <w:lang w:val="it-IT"/>
              </w:rPr>
              <w:t>1 bis)</w:t>
            </w:r>
            <w:r w:rsidRPr="002E4E4D">
              <w:rPr>
                <w:b/>
                <w:i/>
                <w:lang w:val="it-IT"/>
              </w:rPr>
              <w:tab/>
              <w:t>all'articolo 18, paragrafo 4, il primo comma è sostituito dal seguente:</w:t>
            </w:r>
          </w:p>
        </w:tc>
      </w:tr>
      <w:tr w14:paraId="1F2DA68C"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01B3095D" w14:textId="77777777">
            <w:pPr>
              <w:pStyle w:val="Normal6"/>
              <w:rPr>
                <w:lang w:val="it-IT"/>
              </w:rPr>
            </w:pPr>
            <w:r w:rsidRPr="002E4E4D">
              <w:rPr>
                <w:lang w:val="it-IT"/>
              </w:rPr>
              <w:t>Entro il 31 dicembre 2027 la Commissione presenta al Parlamento europeo e al Consiglio una relazione sulla durabilità delle batterie in cui si esamina la situazione attuale, che fungerà da base per un riesame delle prescrizioni prestazionali minime, in vista dell'adozione degli atti delegati di cui all'articolo 15, paragrafo 2, lettera c).</w:t>
            </w:r>
          </w:p>
        </w:tc>
        <w:tc>
          <w:tcPr>
            <w:tcW w:w="4876" w:type="dxa"/>
            <w:hideMark/>
          </w:tcPr>
          <w:p w:rsidR="001939D3" w:rsidRPr="002E4E4D" w:rsidP="00E40003" w14:paraId="4C7AD441" w14:textId="1AF16717">
            <w:pPr>
              <w:pStyle w:val="Normal6"/>
              <w:rPr>
                <w:szCs w:val="24"/>
                <w:lang w:val="it-IT"/>
              </w:rPr>
            </w:pPr>
            <w:r w:rsidRPr="002E4E4D">
              <w:rPr>
                <w:lang w:val="it-IT"/>
              </w:rPr>
              <w:t xml:space="preserve">"Entro il 31 dicembre 2027 la Commissione presenta al Parlamento europeo e al Consiglio una relazione sulla durabilità delle batterie in cui si esamina la situazione attuale, che fungerà da base per un riesame </w:t>
            </w:r>
            <w:r w:rsidRPr="002E4E4D">
              <w:rPr>
                <w:b/>
                <w:i/>
                <w:lang w:val="it-IT"/>
              </w:rPr>
              <w:t>per le varie categorie di veicoli di cui alle tabelle 3, 4 e 5 dell'allegato II del presente regolamento, dei periodi di vita principale e aggiuntivo, del rendimento energetico e</w:t>
            </w:r>
            <w:r w:rsidRPr="002E4E4D">
              <w:rPr>
                <w:lang w:val="it-IT"/>
              </w:rPr>
              <w:t xml:space="preserve"> delle prescrizioni prestazionali minime, in vista dell'adozione degli atti delegati di cui all'articolo 15, paragrafo 2, lettera c)."</w:t>
            </w:r>
            <w:r w:rsidRPr="002E4E4D">
              <w:rPr>
                <w:b/>
                <w:i/>
                <w:lang w:val="it-IT"/>
              </w:rPr>
              <w:t xml:space="preserve"> </w:t>
            </w:r>
          </w:p>
        </w:tc>
      </w:tr>
    </w:tbl>
    <w:p w:rsidR="001939D3" w:rsidRPr="002E4E4D" w:rsidP="001939D3" w14:paraId="355B06AD"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001BEF12" w14:textId="77777777">
      <w:pPr>
        <w:pStyle w:val="CrossRef"/>
        <w:rPr>
          <w:lang w:val="it-IT"/>
        </w:rPr>
      </w:pPr>
      <w:r w:rsidRPr="002E4E4D">
        <w:rPr>
          <w:lang w:val="it-IT"/>
        </w:rPr>
        <w:t>(32024R1257)</w:t>
      </w:r>
    </w:p>
    <w:p w:rsidR="001939D3" w:rsidRPr="002E4E4D" w:rsidP="001939D3" w14:paraId="4AAF3F4F"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401C9543" w14:textId="77777777">
      <w:pPr>
        <w:pStyle w:val="Normal12Italic"/>
        <w:rPr>
          <w:noProof w:val="0"/>
          <w:lang w:val="it-IT"/>
        </w:rPr>
      </w:pPr>
      <w:r w:rsidRPr="002E4E4D">
        <w:rPr>
          <w:noProof w:val="0"/>
          <w:lang w:val="it-IT"/>
        </w:rPr>
        <w:t>La modifica dell'allegato II, tabella 3, del regolamento (UE) 2024/1257 lascia aperta un ulteriore riesame degli opportuni criteri di distanza, tempo ed efficienza energetica, nonché delle relative prescrizioni prestazionali minime per le batterie dei veicoli pesanti. Essa si limita a garantire che tali questioni tecniche in sospeso siano incluse nel riesame della Commissione previsto entro la fine del 2027.</w:t>
      </w:r>
    </w:p>
    <w:p w:rsidR="001939D3" w:rsidRPr="002E4E4D" w:rsidP="001939D3" w14:paraId="23971238" w14:textId="77777777">
      <w:r w:rsidRPr="002E4E4D">
        <w:rPr>
          <w:rStyle w:val="HideTWBExt"/>
          <w:noProof w:val="0"/>
        </w:rPr>
        <w:t>&lt;/Amend&gt;</w:t>
      </w:r>
    </w:p>
    <w:p w:rsidR="001939D3" w:rsidRPr="002E4E4D" w:rsidP="001939D3" w14:paraId="232E7DB6"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218</w:t>
      </w:r>
      <w:r w:rsidRPr="002E4E4D">
        <w:rPr>
          <w:rStyle w:val="HideTWBExt"/>
          <w:noProof w:val="0"/>
          <w:lang w:val="it-IT"/>
        </w:rPr>
        <w:t>&lt;/NumAm&gt;</w:t>
      </w:r>
    </w:p>
    <w:p w:rsidR="001939D3" w:rsidRPr="002E4E4D" w:rsidP="001939D3" w14:paraId="49997E04"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Antonín </w:t>
      </w:r>
      <w:r w:rsidRPr="002E4E4D">
        <w:t>Staněk</w:t>
      </w:r>
      <w:r w:rsidRPr="002E4E4D">
        <w:t xml:space="preserve">, </w:t>
      </w:r>
      <w:r w:rsidRPr="002E4E4D">
        <w:t>Ondřej</w:t>
      </w:r>
      <w:r w:rsidRPr="002E4E4D">
        <w:t xml:space="preserve"> </w:t>
      </w:r>
      <w:r w:rsidRPr="002E4E4D">
        <w:t>Knotek</w:t>
      </w:r>
      <w:r w:rsidRPr="002E4E4D">
        <w:t xml:space="preserve">, Mathilde </w:t>
      </w:r>
      <w:r w:rsidRPr="002E4E4D">
        <w:t>Androuët</w:t>
      </w:r>
      <w:r w:rsidRPr="002E4E4D">
        <w:t xml:space="preserve">, Marie-Luce </w:t>
      </w:r>
      <w:r w:rsidRPr="002E4E4D">
        <w:t>Brasier-Clain</w:t>
      </w:r>
      <w:r w:rsidRPr="002E4E4D">
        <w:t xml:space="preserve">, Anne-Sophie </w:t>
      </w:r>
      <w:r w:rsidRPr="002E4E4D">
        <w:t>Frigout</w:t>
      </w:r>
      <w:r w:rsidRPr="002E4E4D">
        <w:t xml:space="preserve">, Jana </w:t>
      </w:r>
      <w:r w:rsidRPr="002E4E4D">
        <w:t>Nagyová</w:t>
      </w:r>
      <w:r w:rsidRPr="002E4E4D">
        <w:t xml:space="preserve">, Matthieu Valet, Valérie </w:t>
      </w:r>
      <w:r w:rsidRPr="002E4E4D">
        <w:t>Deloge</w:t>
      </w:r>
      <w:r w:rsidRPr="002E4E4D">
        <w:t xml:space="preserve">, Klara </w:t>
      </w:r>
      <w:r w:rsidRPr="002E4E4D">
        <w:t>Dostalova</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2084438F" w14:textId="77777777">
      <w:r w:rsidRPr="002E4E4D">
        <w:rPr>
          <w:rStyle w:val="HideTWBExt"/>
          <w:noProof w:val="0"/>
        </w:rPr>
        <w:t>&lt;/RepeatBlock-By&gt;</w:t>
      </w:r>
    </w:p>
    <w:p w:rsidR="001939D3" w:rsidRPr="002E4E4D" w:rsidP="001939D3" w14:paraId="0D209234"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359592C8" w14:textId="77777777">
      <w:pPr>
        <w:pStyle w:val="NormalBold"/>
      </w:pPr>
      <w:r w:rsidRPr="002E4E4D">
        <w:rPr>
          <w:rStyle w:val="HideTWBExt"/>
          <w:noProof w:val="0"/>
        </w:rPr>
        <w:t>&lt;Article&gt;</w:t>
      </w:r>
      <w:r w:rsidRPr="002E4E4D">
        <w:t>Articolo 4 – comma 1 – punto 1 sexies (nuovo)</w:t>
      </w:r>
      <w:r w:rsidRPr="002E4E4D">
        <w:rPr>
          <w:rStyle w:val="HideTWBExt"/>
          <w:noProof w:val="0"/>
        </w:rPr>
        <w:t>&lt;/Article&gt;</w:t>
      </w:r>
    </w:p>
    <w:p w:rsidR="001939D3" w:rsidRPr="002E4E4D" w:rsidP="001939D3" w14:paraId="462CDDD8"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4247837B" w14:textId="77777777">
      <w:r w:rsidRPr="002E4E4D">
        <w:rPr>
          <w:rStyle w:val="HideTWBExt"/>
          <w:noProof w:val="0"/>
        </w:rPr>
        <w:t>&lt;Article2&gt;</w:t>
      </w:r>
      <w:r w:rsidRPr="002E4E4D">
        <w:t>Articolo 18 – paragrafo 4</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2D5B65BB"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4C8BE19F" w14:textId="77777777">
            <w:pPr>
              <w:keepNext/>
            </w:pPr>
          </w:p>
        </w:tc>
      </w:tr>
      <w:tr w14:paraId="62CC436D"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265A9006" w14:textId="77777777">
            <w:pPr>
              <w:pStyle w:val="ColumnHeading"/>
              <w:keepNext/>
              <w:rPr>
                <w:lang w:val="it-IT"/>
              </w:rPr>
            </w:pPr>
            <w:r w:rsidRPr="002E4E4D">
              <w:rPr>
                <w:lang w:val="it-IT"/>
              </w:rPr>
              <w:t>Testo in vigore</w:t>
            </w:r>
          </w:p>
        </w:tc>
        <w:tc>
          <w:tcPr>
            <w:tcW w:w="4876" w:type="dxa"/>
            <w:hideMark/>
          </w:tcPr>
          <w:p w:rsidR="001939D3" w:rsidRPr="002E4E4D" w:rsidP="00E40003" w14:paraId="7B540EE4" w14:textId="77777777">
            <w:pPr>
              <w:pStyle w:val="ColumnHeading"/>
              <w:keepNext/>
              <w:rPr>
                <w:lang w:val="it-IT"/>
              </w:rPr>
            </w:pPr>
            <w:r w:rsidRPr="002E4E4D">
              <w:rPr>
                <w:lang w:val="it-IT"/>
              </w:rPr>
              <w:t>Emendamento</w:t>
            </w:r>
          </w:p>
        </w:tc>
      </w:tr>
      <w:tr w14:paraId="28613123"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51439D84" w14:textId="77777777">
            <w:pPr>
              <w:pStyle w:val="Normal6"/>
              <w:rPr>
                <w:lang w:val="it-IT"/>
              </w:rPr>
            </w:pPr>
          </w:p>
        </w:tc>
        <w:tc>
          <w:tcPr>
            <w:tcW w:w="4876" w:type="dxa"/>
            <w:hideMark/>
          </w:tcPr>
          <w:p w:rsidR="001939D3" w:rsidRPr="002E4E4D" w:rsidP="00E40003" w14:paraId="29FEA087" w14:textId="77777777">
            <w:pPr>
              <w:pStyle w:val="Normal6"/>
              <w:rPr>
                <w:szCs w:val="24"/>
                <w:lang w:val="it-IT"/>
              </w:rPr>
            </w:pPr>
            <w:r w:rsidRPr="002E4E4D">
              <w:rPr>
                <w:b/>
                <w:i/>
                <w:lang w:val="it-IT"/>
              </w:rPr>
              <w:t>1 sexies)</w:t>
            </w:r>
            <w:r w:rsidRPr="002E4E4D">
              <w:rPr>
                <w:b/>
                <w:i/>
                <w:lang w:val="it-IT"/>
              </w:rPr>
              <w:tab/>
              <w:t>all'articolo 18, il paragrafo 4 è sostituito dal seguente:</w:t>
            </w:r>
          </w:p>
        </w:tc>
      </w:tr>
      <w:tr w14:paraId="1AC229E1"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3A6DA3E" w14:textId="77777777">
            <w:pPr>
              <w:pStyle w:val="Normal6"/>
              <w:rPr>
                <w:lang w:val="it-IT"/>
              </w:rPr>
            </w:pPr>
            <w:r w:rsidRPr="002E4E4D">
              <w:rPr>
                <w:lang w:val="it-IT"/>
              </w:rPr>
              <w:t>4. Entro il 31 dicembre 2027 la Commissione presenta al Parlamento europeo e al Consiglio una relazione sulla durabilità delle batterie in cui si esamina la situazione attuale, che fungerà da base per un riesame delle prescrizioni prestazionali minime, in vista dell'adozione degli atti delegati di cui all'articolo 15, paragrafo 2, lettera c).</w:t>
            </w:r>
          </w:p>
        </w:tc>
        <w:tc>
          <w:tcPr>
            <w:tcW w:w="4876" w:type="dxa"/>
            <w:hideMark/>
          </w:tcPr>
          <w:p w:rsidR="001939D3" w:rsidRPr="002E4E4D" w:rsidP="00E40003" w14:paraId="230F3DCA" w14:textId="67752FBA">
            <w:pPr>
              <w:pStyle w:val="Normal6"/>
              <w:rPr>
                <w:szCs w:val="24"/>
                <w:lang w:val="it-IT"/>
              </w:rPr>
            </w:pPr>
            <w:r w:rsidRPr="002E4E4D">
              <w:rPr>
                <w:lang w:val="it-IT"/>
              </w:rPr>
              <w:t xml:space="preserve">"4. Entro il 31 dicembre 2027 la Commissione presenta al Parlamento europeo e al Consiglio una relazione sulla durabilità delle batterie in cui si esamina la situazione attuale, che fungerà da base per un riesame </w:t>
            </w:r>
            <w:r w:rsidRPr="002E4E4D">
              <w:rPr>
                <w:b/>
                <w:i/>
                <w:lang w:val="it-IT"/>
              </w:rPr>
              <w:t>per le varie categorie di veicoli di cui alle tabelle 3, 4 e 5 dell'allegato II del presente regolamento, dei periodi di vita principale e aggiuntivo, del rendimento energetico e</w:t>
            </w:r>
            <w:r w:rsidRPr="002E4E4D">
              <w:rPr>
                <w:lang w:val="it-IT"/>
              </w:rPr>
              <w:t xml:space="preserve"> delle prescrizioni prestazionali minime, in vista dell'adozione degli atti delegati di cui all'articolo 15, paragrafo 2, lettera c)."</w:t>
            </w:r>
            <w:r w:rsidRPr="002E4E4D">
              <w:rPr>
                <w:b/>
                <w:i/>
                <w:lang w:val="it-IT"/>
              </w:rPr>
              <w:t xml:space="preserve"> </w:t>
            </w:r>
          </w:p>
        </w:tc>
      </w:tr>
    </w:tbl>
    <w:p w:rsidR="001939D3" w:rsidRPr="002E4E4D" w:rsidP="001939D3" w14:paraId="25CD58C2"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51D2D0E9" w14:textId="77777777">
      <w:pPr>
        <w:pStyle w:val="CrossRef"/>
        <w:rPr>
          <w:lang w:val="it-IT"/>
        </w:rPr>
      </w:pPr>
      <w:r w:rsidRPr="002E4E4D">
        <w:rPr>
          <w:lang w:val="it-IT"/>
        </w:rPr>
        <w:t>(32024R1257)</w:t>
      </w:r>
    </w:p>
    <w:p w:rsidR="001939D3" w:rsidRPr="002E4E4D" w:rsidP="001939D3" w14:paraId="1FA54A98"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232B7BCB" w14:textId="77777777">
      <w:pPr>
        <w:pStyle w:val="Normal12Italic"/>
        <w:rPr>
          <w:noProof w:val="0"/>
          <w:lang w:val="it-IT"/>
        </w:rPr>
      </w:pPr>
      <w:r w:rsidRPr="002E4E4D">
        <w:rPr>
          <w:noProof w:val="0"/>
          <w:lang w:val="it-IT"/>
        </w:rPr>
        <w:t>La modifica dell'allegato II, tabella 3, sulle prescrizioni prestazionali minime per le batterie dei veicoli pesanti lascia aperta la possibilità di riesaminare adeguati criteri di distanza/tempo e di rendimento energetico, nonché i requisiti minimi di prestazione. L'emendamento garantisce che tali questioni in sospeso rientrino nel riesame previsto del regolamento.</w:t>
      </w:r>
    </w:p>
    <w:p w:rsidR="001939D3" w:rsidRPr="002E4E4D" w:rsidP="001939D3" w14:paraId="5638D4AA" w14:textId="77777777">
      <w:pPr>
        <w:rPr>
          <w:rStyle w:val="HideTWBExt"/>
          <w:rFonts w:cs="Times New Roman"/>
          <w:noProof w:val="0"/>
        </w:rPr>
      </w:pPr>
      <w:r w:rsidRPr="002E4E4D">
        <w:rPr>
          <w:rStyle w:val="HideTWBExt"/>
          <w:noProof w:val="0"/>
        </w:rPr>
        <w:t>&lt;/Amend&gt;</w:t>
      </w:r>
    </w:p>
    <w:p w:rsidR="001939D3" w:rsidRPr="002E4E4D" w:rsidP="001939D3" w14:paraId="6BAA6E71"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219</w:t>
      </w:r>
      <w:r w:rsidRPr="002E4E4D">
        <w:rPr>
          <w:rStyle w:val="HideTWBExt"/>
          <w:noProof w:val="0"/>
          <w:lang w:val="it-IT"/>
        </w:rPr>
        <w:t>&lt;/NumAm&gt;</w:t>
      </w:r>
    </w:p>
    <w:p w:rsidR="001939D3" w:rsidRPr="002E4E4D" w:rsidP="001939D3" w14:paraId="045BE88E"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Andreas Schwab, Andrea </w:t>
      </w:r>
      <w:r w:rsidRPr="002E4E4D">
        <w:t>Wechsler</w:t>
      </w:r>
      <w:r w:rsidRPr="002E4E4D">
        <w:t xml:space="preserve">, Markus Ferber, Jens </w:t>
      </w:r>
      <w:r w:rsidRPr="002E4E4D">
        <w:t>Gieseke</w:t>
      </w:r>
      <w:r w:rsidRPr="002E4E4D">
        <w:t xml:space="preserve">, Zala </w:t>
      </w:r>
      <w:r w:rsidRPr="002E4E4D">
        <w:t>Tomašič</w:t>
      </w:r>
      <w:r w:rsidRPr="002E4E4D">
        <w:t xml:space="preserve">, Marion </w:t>
      </w:r>
      <w:r w:rsidRPr="002E4E4D">
        <w:t>Walsmann</w:t>
      </w:r>
      <w:r w:rsidRPr="002E4E4D">
        <w:t xml:space="preserve">, </w:t>
      </w:r>
      <w:r w:rsidRPr="002E4E4D">
        <w:t>Engin</w:t>
      </w:r>
      <w:r w:rsidRPr="002E4E4D">
        <w:t xml:space="preserve"> </w:t>
      </w:r>
      <w:r w:rsidRPr="002E4E4D">
        <w:t>Eroglu</w:t>
      </w:r>
      <w:r w:rsidRPr="002E4E4D">
        <w:t xml:space="preserve">, Norbert Lins, Oliver Schenk, Christian </w:t>
      </w:r>
      <w:r w:rsidRPr="002E4E4D">
        <w:t>Doleschal</w:t>
      </w:r>
      <w:r w:rsidRPr="002E4E4D">
        <w:t xml:space="preserve">, Angelika </w:t>
      </w:r>
      <w:r w:rsidRPr="002E4E4D">
        <w:t>Niebler</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54F53AAB" w14:textId="77777777">
      <w:r w:rsidRPr="002E4E4D">
        <w:rPr>
          <w:rStyle w:val="HideTWBExt"/>
          <w:noProof w:val="0"/>
        </w:rPr>
        <w:t>&lt;/RepeatBlock-By&gt;</w:t>
      </w:r>
    </w:p>
    <w:p w:rsidR="001939D3" w:rsidRPr="002E4E4D" w:rsidP="001939D3" w14:paraId="5ED89CF8"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370AB0AF" w14:textId="77777777">
      <w:pPr>
        <w:pStyle w:val="NormalBold"/>
      </w:pPr>
      <w:r w:rsidRPr="002E4E4D">
        <w:rPr>
          <w:rStyle w:val="HideTWBExt"/>
          <w:noProof w:val="0"/>
        </w:rPr>
        <w:t>&lt;Article&gt;</w:t>
      </w:r>
      <w:r w:rsidRPr="002E4E4D">
        <w:t>Articolo 4 – comma 1 – punto 1 ter (nuovo)</w:t>
      </w:r>
      <w:r w:rsidRPr="002E4E4D">
        <w:rPr>
          <w:rStyle w:val="HideTWBExt"/>
          <w:noProof w:val="0"/>
        </w:rPr>
        <w:t>&lt;/Article&gt;</w:t>
      </w:r>
    </w:p>
    <w:p w:rsidR="001939D3" w:rsidRPr="002E4E4D" w:rsidP="001939D3" w14:paraId="3028F434"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2E2D456F" w14:textId="77777777">
      <w:r w:rsidRPr="002E4E4D">
        <w:rPr>
          <w:rStyle w:val="HideTWBExt"/>
          <w:noProof w:val="0"/>
        </w:rPr>
        <w:t>&lt;Article2&gt;</w:t>
      </w:r>
      <w:r w:rsidRPr="002E4E4D">
        <w:t>Articolo 18 – paragrafo 5</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C7F8381"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19CD854C" w14:textId="77777777">
            <w:pPr>
              <w:keepNext/>
            </w:pPr>
          </w:p>
        </w:tc>
      </w:tr>
      <w:tr w14:paraId="57381E3E"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42E4F655" w14:textId="77777777">
            <w:pPr>
              <w:pStyle w:val="ColumnHeading"/>
              <w:keepNext/>
              <w:rPr>
                <w:lang w:val="it-IT"/>
              </w:rPr>
            </w:pPr>
            <w:r w:rsidRPr="002E4E4D">
              <w:rPr>
                <w:lang w:val="it-IT"/>
              </w:rPr>
              <w:t>Testo in vigore</w:t>
            </w:r>
          </w:p>
        </w:tc>
        <w:tc>
          <w:tcPr>
            <w:tcW w:w="4876" w:type="dxa"/>
            <w:hideMark/>
          </w:tcPr>
          <w:p w:rsidR="001939D3" w:rsidRPr="002E4E4D" w:rsidP="00E40003" w14:paraId="64CAE821" w14:textId="77777777">
            <w:pPr>
              <w:pStyle w:val="ColumnHeading"/>
              <w:keepNext/>
              <w:rPr>
                <w:lang w:val="it-IT"/>
              </w:rPr>
            </w:pPr>
            <w:r w:rsidRPr="002E4E4D">
              <w:rPr>
                <w:lang w:val="it-IT"/>
              </w:rPr>
              <w:t>Emendamento</w:t>
            </w:r>
          </w:p>
        </w:tc>
      </w:tr>
      <w:tr w14:paraId="6BEECAEC"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1EED0BB7" w14:textId="77777777">
            <w:pPr>
              <w:pStyle w:val="Normal6"/>
              <w:rPr>
                <w:lang w:val="it-IT"/>
              </w:rPr>
            </w:pPr>
          </w:p>
        </w:tc>
        <w:tc>
          <w:tcPr>
            <w:tcW w:w="4876" w:type="dxa"/>
            <w:hideMark/>
          </w:tcPr>
          <w:p w:rsidR="001939D3" w:rsidRPr="002E4E4D" w:rsidP="00E40003" w14:paraId="06E72122" w14:textId="77777777">
            <w:pPr>
              <w:pStyle w:val="Normal6"/>
              <w:rPr>
                <w:szCs w:val="24"/>
                <w:lang w:val="it-IT"/>
              </w:rPr>
            </w:pPr>
            <w:r w:rsidRPr="002E4E4D">
              <w:rPr>
                <w:b/>
                <w:i/>
                <w:lang w:val="it-IT"/>
              </w:rPr>
              <w:t>1 ter)</w:t>
            </w:r>
            <w:r w:rsidRPr="002E4E4D">
              <w:rPr>
                <w:b/>
                <w:i/>
                <w:lang w:val="it-IT"/>
              </w:rPr>
              <w:tab/>
              <w:t>all'articolo 18, il paragrafo 5 è sostituito dal seguente:</w:t>
            </w:r>
          </w:p>
        </w:tc>
      </w:tr>
      <w:tr w14:paraId="51D74D29"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42EBBB11" w14:textId="77777777">
            <w:pPr>
              <w:pStyle w:val="Normal6"/>
              <w:rPr>
                <w:lang w:val="it-IT"/>
              </w:rPr>
            </w:pPr>
            <w:r w:rsidRPr="002E4E4D">
              <w:rPr>
                <w:lang w:val="it-IT"/>
              </w:rPr>
              <w:t>5. Entro il 31 dicembre 2027 la Commissione presenta al Parlamento europeo e al Consiglio una relazione sulle emissioni di particolato dai freni che in cui si esaminano i metodi di misurazione e la situazione attuale, in vista dell'adozione degli atti delegati di cui all'articolo 15, paragrafo 2, lettera a), sul livello dei limiti di emissione della seconda fase di cui alle tabelle 5, 6</w:t>
            </w:r>
            <w:r w:rsidRPr="002E4E4D">
              <w:rPr>
                <w:b/>
                <w:i/>
                <w:lang w:val="it-IT"/>
              </w:rPr>
              <w:t>,</w:t>
            </w:r>
            <w:r w:rsidRPr="002E4E4D">
              <w:rPr>
                <w:lang w:val="it-IT"/>
              </w:rPr>
              <w:t xml:space="preserve"> 7 </w:t>
            </w:r>
            <w:r w:rsidRPr="002E4E4D">
              <w:rPr>
                <w:b/>
                <w:i/>
                <w:lang w:val="it-IT"/>
              </w:rPr>
              <w:t>e 8</w:t>
            </w:r>
            <w:r w:rsidRPr="002E4E4D">
              <w:rPr>
                <w:lang w:val="it-IT"/>
              </w:rPr>
              <w:t xml:space="preserve"> dell'allegato I.</w:t>
            </w:r>
          </w:p>
        </w:tc>
        <w:tc>
          <w:tcPr>
            <w:tcW w:w="4876" w:type="dxa"/>
            <w:hideMark/>
          </w:tcPr>
          <w:p w:rsidR="001939D3" w:rsidRPr="002E4E4D" w:rsidP="00E40003" w14:paraId="6874546A" w14:textId="15B4EDC1">
            <w:pPr>
              <w:pStyle w:val="Normal6"/>
              <w:rPr>
                <w:szCs w:val="24"/>
                <w:lang w:val="it-IT"/>
              </w:rPr>
            </w:pPr>
            <w:r w:rsidRPr="009B1859">
              <w:rPr>
                <w:b/>
                <w:bCs/>
                <w:i/>
                <w:iCs/>
                <w:lang w:val="it-IT"/>
              </w:rPr>
              <w:t>"</w:t>
            </w:r>
            <w:r w:rsidRPr="002E4E4D">
              <w:rPr>
                <w:lang w:val="it-IT"/>
              </w:rPr>
              <w:t xml:space="preserve">5. Entro il 31 dicembre 2027 la Commissione presenta al Parlamento europeo e al Consiglio una relazione sulle emissioni di particolato dai freni che in cui si esaminano i metodi di misurazione e la situazione attuale, in vista dell'adozione degli atti delegati di cui all'articolo 15, paragrafo 2, lettera a), sul livello dei limiti di emissione della seconda fase di cui alle tabelle 5, 6 </w:t>
            </w:r>
            <w:r w:rsidRPr="002E4E4D">
              <w:rPr>
                <w:b/>
                <w:bCs/>
                <w:i/>
                <w:iCs/>
                <w:lang w:val="it-IT"/>
              </w:rPr>
              <w:t>e</w:t>
            </w:r>
            <w:r w:rsidRPr="002E4E4D">
              <w:rPr>
                <w:lang w:val="it-IT"/>
              </w:rPr>
              <w:t xml:space="preserve"> 7 dell'allegato I. </w:t>
            </w:r>
            <w:r w:rsidRPr="002E4E4D">
              <w:rPr>
                <w:b/>
                <w:i/>
                <w:lang w:val="it-IT"/>
              </w:rPr>
              <w:t xml:space="preserve">Entro il 31 dicembre 2029 la Commissione adotta un atto delegato di cui all'articolo 15, paragrafo 2, lettera a), per quanto riguarda il livello dei limiti di emissione dei freni per i veicoli delle categorie M2, N2, M3 e N3 di cui alla tabella 8 dell'allegato I." </w:t>
            </w:r>
          </w:p>
        </w:tc>
      </w:tr>
    </w:tbl>
    <w:p w:rsidR="001939D3" w:rsidRPr="002E4E4D" w:rsidP="001939D3" w14:paraId="4BB7F1E4"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6AC7830E" w14:textId="77777777">
      <w:pPr>
        <w:pStyle w:val="CrossRef"/>
        <w:rPr>
          <w:lang w:val="it-IT"/>
        </w:rPr>
      </w:pPr>
      <w:r w:rsidRPr="002E4E4D">
        <w:rPr>
          <w:lang w:val="it-IT"/>
        </w:rPr>
        <w:t>(32024R1257)</w:t>
      </w:r>
    </w:p>
    <w:p w:rsidR="001939D3" w:rsidRPr="002E4E4D" w:rsidP="001939D3" w14:paraId="02FB9804"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09038289" w14:textId="77777777">
      <w:pPr>
        <w:pStyle w:val="Normal12Italic"/>
        <w:rPr>
          <w:noProof w:val="0"/>
          <w:lang w:val="it-IT"/>
        </w:rPr>
      </w:pPr>
      <w:r w:rsidRPr="002E4E4D">
        <w:rPr>
          <w:noProof w:val="0"/>
          <w:lang w:val="it-IT"/>
        </w:rPr>
        <w:t>Tali emendamenti fanno riferimento ai limiti di emissione dei freni per i veicoli pesanti e i veicoli leggeri. Poiché un obiettivo di riduzione delle emissioni di CO2 del 90% consente ai veicoli a combustione interna e ibridi di rimanere disponibili dopo il 2035, i limiti di emissione di particolato dai freni proposti devono essere revisionati per adattarsi a varie tecnologie di propulsione piuttosto che ai soli veicoli elettrici plug-in. Inoltre, i limiti futuri per i veicoli pesanti devono bilanciare l'impatto della guida urbana e suburbana con il rapido aumento dei parchi veicoli elettrificati sulla base dei costi-benefici, in linea con il riesame del regolamento (UE) 2024/1257.</w:t>
      </w:r>
    </w:p>
    <w:p w:rsidR="001939D3" w:rsidRPr="002E4E4D" w:rsidP="001939D3" w14:paraId="66B37446" w14:textId="77777777">
      <w:r w:rsidRPr="002E4E4D">
        <w:rPr>
          <w:rStyle w:val="HideTWBExt"/>
          <w:noProof w:val="0"/>
        </w:rPr>
        <w:t>&lt;/Amend&gt;</w:t>
      </w:r>
    </w:p>
    <w:p w:rsidR="001939D3" w:rsidRPr="002E4E4D" w:rsidP="001939D3" w14:paraId="3B294F5A"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220</w:t>
      </w:r>
      <w:r w:rsidRPr="002E4E4D">
        <w:rPr>
          <w:rStyle w:val="HideTWBExt"/>
          <w:noProof w:val="0"/>
          <w:lang w:val="it-IT"/>
        </w:rPr>
        <w:t>&lt;/NumAm&gt;</w:t>
      </w:r>
    </w:p>
    <w:p w:rsidR="001939D3" w:rsidRPr="002E4E4D" w:rsidP="001939D3" w14:paraId="3AD60E7B"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Alexandr </w:t>
      </w:r>
      <w:r w:rsidRPr="002E4E4D">
        <w:t>Vondra</w:t>
      </w:r>
      <w:r w:rsidRPr="002E4E4D">
        <w:t xml:space="preserve">, Beatrice </w:t>
      </w:r>
      <w:r w:rsidRPr="002E4E4D">
        <w:t>Timgren</w:t>
      </w:r>
      <w:r w:rsidRPr="002E4E4D">
        <w:t xml:space="preserve">, Stefano Cavedagna, </w:t>
      </w:r>
      <w:r w:rsidRPr="002E4E4D">
        <w:t>Ondřej</w:t>
      </w:r>
      <w:r w:rsidRPr="002E4E4D">
        <w:t xml:space="preserve"> </w:t>
      </w:r>
      <w:r w:rsidRPr="002E4E4D">
        <w:t>Krutílek</w:t>
      </w:r>
      <w:r w:rsidRPr="002E4E4D">
        <w:t xml:space="preserve">, Claudiu-Richard </w:t>
      </w:r>
      <w:r w:rsidRPr="002E4E4D">
        <w:t>Târziu</w:t>
      </w:r>
      <w:r w:rsidRPr="002E4E4D">
        <w:t xml:space="preserve">, Laurence </w:t>
      </w:r>
      <w:r w:rsidRPr="002E4E4D">
        <w:t>Trochu</w:t>
      </w:r>
      <w:r w:rsidRPr="002E4E4D">
        <w:t xml:space="preserve">, Adrian-George </w:t>
      </w:r>
      <w:r w:rsidRPr="002E4E4D">
        <w:t>Axinia</w:t>
      </w:r>
      <w:r w:rsidRPr="002E4E4D">
        <w:t xml:space="preserve">, </w:t>
      </w:r>
      <w:r w:rsidRPr="002E4E4D">
        <w:t>Aurelijus</w:t>
      </w:r>
      <w:r w:rsidRPr="002E4E4D">
        <w:t xml:space="preserve"> </w:t>
      </w:r>
      <w:r w:rsidRPr="002E4E4D">
        <w:t>Veryga</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40F655E8" w14:textId="77777777">
      <w:r w:rsidRPr="002E4E4D">
        <w:rPr>
          <w:rStyle w:val="HideTWBExt"/>
          <w:noProof w:val="0"/>
        </w:rPr>
        <w:t>&lt;/RepeatBlock-By&gt;</w:t>
      </w:r>
    </w:p>
    <w:p w:rsidR="001939D3" w:rsidRPr="002E4E4D" w:rsidP="001939D3" w14:paraId="454A7B39"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556620A8" w14:textId="77777777">
      <w:pPr>
        <w:pStyle w:val="NormalBold"/>
      </w:pPr>
      <w:r w:rsidRPr="002E4E4D">
        <w:rPr>
          <w:rStyle w:val="HideTWBExt"/>
          <w:noProof w:val="0"/>
        </w:rPr>
        <w:t>&lt;Article&gt;</w:t>
      </w:r>
      <w:r w:rsidRPr="002E4E4D">
        <w:t>Articolo 4 – comma 1 – punto 1 ter (nuovo)</w:t>
      </w:r>
      <w:r w:rsidRPr="002E4E4D">
        <w:rPr>
          <w:rStyle w:val="HideTWBExt"/>
          <w:noProof w:val="0"/>
        </w:rPr>
        <w:t>&lt;/Article&gt;</w:t>
      </w:r>
    </w:p>
    <w:p w:rsidR="001939D3" w:rsidRPr="002E4E4D" w:rsidP="001939D3" w14:paraId="49FFBCE6"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72FEA4A9" w14:textId="77777777">
      <w:r w:rsidRPr="002E4E4D">
        <w:rPr>
          <w:rStyle w:val="HideTWBExt"/>
          <w:noProof w:val="0"/>
        </w:rPr>
        <w:t>&lt;Article2&gt;</w:t>
      </w:r>
      <w:r w:rsidRPr="002E4E4D">
        <w:t>Articolo 18 – paragrafo 5</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49FAD1A5"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2DFFD0D2" w14:textId="77777777">
            <w:pPr>
              <w:keepNext/>
            </w:pPr>
          </w:p>
        </w:tc>
      </w:tr>
      <w:tr w14:paraId="605B81A2"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6497A1D" w14:textId="77777777">
            <w:pPr>
              <w:pStyle w:val="ColumnHeading"/>
              <w:keepNext/>
              <w:rPr>
                <w:lang w:val="it-IT"/>
              </w:rPr>
            </w:pPr>
            <w:r w:rsidRPr="002E4E4D">
              <w:rPr>
                <w:lang w:val="it-IT"/>
              </w:rPr>
              <w:t>Testo in vigore</w:t>
            </w:r>
          </w:p>
        </w:tc>
        <w:tc>
          <w:tcPr>
            <w:tcW w:w="4876" w:type="dxa"/>
            <w:hideMark/>
          </w:tcPr>
          <w:p w:rsidR="001939D3" w:rsidRPr="002E4E4D" w:rsidP="00E40003" w14:paraId="3BDE75D7" w14:textId="77777777">
            <w:pPr>
              <w:pStyle w:val="ColumnHeading"/>
              <w:keepNext/>
              <w:rPr>
                <w:lang w:val="it-IT"/>
              </w:rPr>
            </w:pPr>
            <w:r w:rsidRPr="002E4E4D">
              <w:rPr>
                <w:lang w:val="it-IT"/>
              </w:rPr>
              <w:t>Emendamento</w:t>
            </w:r>
          </w:p>
        </w:tc>
      </w:tr>
      <w:tr w14:paraId="3E5DCB7D"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31891D76" w14:textId="77777777">
            <w:pPr>
              <w:pStyle w:val="Normal6"/>
              <w:rPr>
                <w:lang w:val="it-IT"/>
              </w:rPr>
            </w:pPr>
          </w:p>
        </w:tc>
        <w:tc>
          <w:tcPr>
            <w:tcW w:w="4876" w:type="dxa"/>
            <w:hideMark/>
          </w:tcPr>
          <w:p w:rsidR="001939D3" w:rsidRPr="002E4E4D" w:rsidP="00E40003" w14:paraId="743C0A23" w14:textId="77777777">
            <w:pPr>
              <w:pStyle w:val="Normal6"/>
              <w:rPr>
                <w:szCs w:val="24"/>
                <w:lang w:val="it-IT"/>
              </w:rPr>
            </w:pPr>
            <w:r w:rsidRPr="002E4E4D">
              <w:rPr>
                <w:b/>
                <w:i/>
                <w:lang w:val="it-IT"/>
              </w:rPr>
              <w:t>1 ter)</w:t>
            </w:r>
            <w:r w:rsidRPr="002E4E4D">
              <w:rPr>
                <w:b/>
                <w:i/>
                <w:lang w:val="it-IT"/>
              </w:rPr>
              <w:tab/>
              <w:t>all'articolo 18, il paragrafo 5 è sostituito dal seguente:</w:t>
            </w:r>
          </w:p>
        </w:tc>
      </w:tr>
      <w:tr w14:paraId="0A700818"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2F544E1B" w14:textId="77777777">
            <w:pPr>
              <w:pStyle w:val="Normal6"/>
              <w:rPr>
                <w:lang w:val="it-IT"/>
              </w:rPr>
            </w:pPr>
            <w:r w:rsidRPr="002E4E4D">
              <w:rPr>
                <w:lang w:val="it-IT"/>
              </w:rPr>
              <w:t>5. Entro il 31 dicembre 2027 la Commissione presenta al Parlamento europeo e al Consiglio una relazione sulle emissioni di particolato dai freni che in cui si esaminano i metodi di misurazione e la situazione attuale, in vista dell'adozione degli atti delegati di cui all'articolo 15, paragrafo 2, lettera a), sul livello dei limiti di emissione della seconda fase di cui alle tabelle 5, 6</w:t>
            </w:r>
            <w:r w:rsidRPr="002E4E4D">
              <w:rPr>
                <w:b/>
                <w:i/>
                <w:lang w:val="it-IT"/>
              </w:rPr>
              <w:t>, 7</w:t>
            </w:r>
            <w:r w:rsidRPr="002E4E4D">
              <w:rPr>
                <w:lang w:val="it-IT"/>
              </w:rPr>
              <w:t xml:space="preserve"> e 8 dell'allegato I.</w:t>
            </w:r>
          </w:p>
        </w:tc>
        <w:tc>
          <w:tcPr>
            <w:tcW w:w="4876" w:type="dxa"/>
            <w:hideMark/>
          </w:tcPr>
          <w:p w:rsidR="001939D3" w:rsidRPr="002E4E4D" w:rsidP="00E40003" w14:paraId="50453787" w14:textId="5E2C87FF">
            <w:pPr>
              <w:pStyle w:val="Normal6"/>
              <w:rPr>
                <w:szCs w:val="24"/>
                <w:lang w:val="it-IT"/>
              </w:rPr>
            </w:pPr>
            <w:r w:rsidRPr="002E4E4D">
              <w:rPr>
                <w:lang w:val="it-IT"/>
              </w:rPr>
              <w:t>"5. Entro il 31 dicembre 2027 la Commissione presenta al Parlamento europeo e al Consiglio una relazione sulle emissioni di particolato dai freni che in cui si esaminano i metodi di misurazione e la situazione attuale, in vista dell'adozione degli atti delegati di cui all'articolo 15, paragrafo 2, lettera a), sul livello dei limiti di emissione della seconda fase di cui alle tabelle 5, 6 e </w:t>
            </w:r>
            <w:r w:rsidRPr="002E4E4D">
              <w:rPr>
                <w:b/>
                <w:i/>
                <w:lang w:val="it-IT"/>
              </w:rPr>
              <w:t>7 dell'allegato I. Entro il 31 dicembre 2029 la Commissione adotta un atto delegato di cui all'articolo 15, paragrafo 2, lettera a), per quanto riguarda il livello dei limiti di emissione dei freni per i veicoli delle categorie M</w:t>
            </w:r>
            <w:r w:rsidRPr="002E4E4D">
              <w:rPr>
                <w:b/>
                <w:i/>
                <w:vertAlign w:val="subscript"/>
                <w:lang w:val="it-IT"/>
              </w:rPr>
              <w:t>2</w:t>
            </w:r>
            <w:r w:rsidRPr="002E4E4D">
              <w:rPr>
                <w:b/>
                <w:i/>
                <w:lang w:val="it-IT"/>
              </w:rPr>
              <w:t>, N</w:t>
            </w:r>
            <w:r w:rsidRPr="002E4E4D">
              <w:rPr>
                <w:b/>
                <w:i/>
                <w:vertAlign w:val="subscript"/>
                <w:lang w:val="it-IT"/>
              </w:rPr>
              <w:t>2</w:t>
            </w:r>
            <w:r w:rsidRPr="002E4E4D">
              <w:rPr>
                <w:b/>
                <w:i/>
                <w:lang w:val="it-IT"/>
              </w:rPr>
              <w:t>, M</w:t>
            </w:r>
            <w:r w:rsidRPr="002E4E4D">
              <w:rPr>
                <w:b/>
                <w:i/>
                <w:vertAlign w:val="subscript"/>
                <w:lang w:val="it-IT"/>
              </w:rPr>
              <w:t>3</w:t>
            </w:r>
            <w:r w:rsidRPr="002E4E4D">
              <w:rPr>
                <w:b/>
                <w:i/>
                <w:lang w:val="it-IT"/>
              </w:rPr>
              <w:t xml:space="preserve"> e N</w:t>
            </w:r>
            <w:r w:rsidRPr="002E4E4D">
              <w:rPr>
                <w:b/>
                <w:i/>
                <w:vertAlign w:val="subscript"/>
                <w:lang w:val="it-IT"/>
              </w:rPr>
              <w:t>3</w:t>
            </w:r>
            <w:r w:rsidRPr="002E4E4D">
              <w:rPr>
                <w:b/>
                <w:i/>
                <w:lang w:val="it-IT"/>
              </w:rPr>
              <w:t xml:space="preserve"> di cui alla tabella</w:t>
            </w:r>
            <w:r w:rsidRPr="002E4E4D">
              <w:rPr>
                <w:lang w:val="it-IT"/>
              </w:rPr>
              <w:t xml:space="preserve"> 8 dell'allegato I."</w:t>
            </w:r>
            <w:r w:rsidRPr="002E4E4D">
              <w:rPr>
                <w:b/>
                <w:i/>
                <w:lang w:val="it-IT"/>
              </w:rPr>
              <w:t xml:space="preserve"> </w:t>
            </w:r>
          </w:p>
        </w:tc>
      </w:tr>
    </w:tbl>
    <w:p w:rsidR="001939D3" w:rsidRPr="002E4E4D" w:rsidP="001939D3" w14:paraId="06F3303A"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3A8DDAB1" w14:textId="77777777">
      <w:pPr>
        <w:pStyle w:val="CrossRef"/>
        <w:rPr>
          <w:lang w:val="it-IT"/>
        </w:rPr>
      </w:pPr>
      <w:r w:rsidRPr="002E4E4D">
        <w:rPr>
          <w:lang w:val="it-IT"/>
        </w:rPr>
        <w:t>(32024R1257)</w:t>
      </w:r>
    </w:p>
    <w:p w:rsidR="001939D3" w:rsidRPr="002E4E4D" w:rsidP="001939D3" w14:paraId="6F0B85ED"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281DB5D5" w14:textId="77777777">
      <w:pPr>
        <w:pStyle w:val="Normal12Italic"/>
        <w:rPr>
          <w:noProof w:val="0"/>
          <w:lang w:val="it-IT"/>
        </w:rPr>
      </w:pPr>
      <w:r w:rsidRPr="002E4E4D">
        <w:rPr>
          <w:noProof w:val="0"/>
          <w:lang w:val="it-IT"/>
        </w:rPr>
        <w:t>Il presente emendamento si riferisce alla modifica della tabella 8 dell'allegato 1 del regolamento (UE) 2024/1257 per quanto riguarda i limiti di emissione di particolato dai freni per i veicoli delle categorie M2, N2, M3 e N3 applicabili a decorrere dal 2035.</w:t>
      </w:r>
    </w:p>
    <w:p w:rsidR="001939D3" w:rsidRPr="002E4E4D" w:rsidP="001939D3" w14:paraId="16D5730A" w14:textId="77777777">
      <w:r w:rsidRPr="002E4E4D">
        <w:rPr>
          <w:rStyle w:val="HideTWBExt"/>
          <w:noProof w:val="0"/>
        </w:rPr>
        <w:t>&lt;/Amend&gt;</w:t>
      </w:r>
    </w:p>
    <w:p w:rsidR="001939D3" w:rsidRPr="002E4E4D" w:rsidP="001939D3" w14:paraId="396A354E"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221</w:t>
      </w:r>
      <w:r w:rsidRPr="002E4E4D">
        <w:rPr>
          <w:rStyle w:val="HideTWBExt"/>
          <w:noProof w:val="0"/>
          <w:lang w:val="it-IT"/>
        </w:rPr>
        <w:t>&lt;/NumAm&gt;</w:t>
      </w:r>
    </w:p>
    <w:p w:rsidR="001939D3" w:rsidRPr="002E4E4D" w:rsidP="001939D3" w14:paraId="3A8BD331"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Michael </w:t>
      </w:r>
      <w:r w:rsidRPr="002E4E4D">
        <w:t>Bloss</w:t>
      </w:r>
      <w:r w:rsidRPr="002E4E4D">
        <w:t xml:space="preserve">, </w:t>
      </w:r>
      <w:r w:rsidRPr="002E4E4D">
        <w:t>Virginijus</w:t>
      </w:r>
      <w:r w:rsidRPr="002E4E4D">
        <w:t xml:space="preserve"> </w:t>
      </w:r>
      <w:r w:rsidRPr="002E4E4D">
        <w:t>Sinkevičius</w:t>
      </w:r>
      <w:r w:rsidRPr="002E4E4D">
        <w:t xml:space="preserve">, Alice </w:t>
      </w:r>
      <w:r w:rsidRPr="002E4E4D">
        <w:t>Kuhnke</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2131E12F" w14:textId="77777777">
      <w:r w:rsidRPr="002E4E4D">
        <w:rPr>
          <w:rStyle w:val="HideTWBExt"/>
          <w:noProof w:val="0"/>
        </w:rPr>
        <w:t>&lt;/RepeatBlock-By&gt;</w:t>
      </w:r>
    </w:p>
    <w:p w:rsidR="001939D3" w:rsidRPr="002E4E4D" w:rsidP="001939D3" w14:paraId="11988E83"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249FE12D" w14:textId="77777777">
      <w:pPr>
        <w:pStyle w:val="NormalBold"/>
      </w:pPr>
      <w:r w:rsidRPr="002E4E4D">
        <w:rPr>
          <w:rStyle w:val="HideTWBExt"/>
          <w:noProof w:val="0"/>
        </w:rPr>
        <w:t>&lt;Article&gt;</w:t>
      </w:r>
      <w:r w:rsidRPr="002E4E4D">
        <w:t>Articolo 4 – comma 1 – punto 1 bis (nuovo)</w:t>
      </w:r>
      <w:r w:rsidRPr="002E4E4D">
        <w:rPr>
          <w:rStyle w:val="HideTWBExt"/>
          <w:noProof w:val="0"/>
        </w:rPr>
        <w:t>&lt;/Article&gt;</w:t>
      </w:r>
    </w:p>
    <w:p w:rsidR="001939D3" w:rsidRPr="002E4E4D" w:rsidP="001939D3" w14:paraId="248E4DEC"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025010A8" w14:textId="77777777">
      <w:r w:rsidRPr="002E4E4D">
        <w:rPr>
          <w:rStyle w:val="HideTWBExt"/>
          <w:noProof w:val="0"/>
        </w:rPr>
        <w:t>&lt;Article2&gt;</w:t>
      </w:r>
      <w:r w:rsidRPr="002E4E4D">
        <w:t>Articolo 18 – paragrafo 6 bis (nuovo)</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62801DE"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549BC02B" w14:textId="77777777">
            <w:pPr>
              <w:keepNext/>
            </w:pPr>
          </w:p>
        </w:tc>
      </w:tr>
      <w:tr w14:paraId="00776756"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77DCA718" w14:textId="77777777">
            <w:pPr>
              <w:pStyle w:val="ColumnHeading"/>
              <w:keepNext/>
              <w:rPr>
                <w:lang w:val="it-IT"/>
              </w:rPr>
            </w:pPr>
            <w:r w:rsidRPr="002E4E4D">
              <w:rPr>
                <w:lang w:val="it-IT"/>
              </w:rPr>
              <w:t>Testo della Commissione</w:t>
            </w:r>
          </w:p>
        </w:tc>
        <w:tc>
          <w:tcPr>
            <w:tcW w:w="4876" w:type="dxa"/>
            <w:hideMark/>
          </w:tcPr>
          <w:p w:rsidR="001939D3" w:rsidRPr="002E4E4D" w:rsidP="00E40003" w14:paraId="670330E3" w14:textId="77777777">
            <w:pPr>
              <w:pStyle w:val="ColumnHeading"/>
              <w:keepNext/>
              <w:rPr>
                <w:lang w:val="it-IT"/>
              </w:rPr>
            </w:pPr>
            <w:r w:rsidRPr="002E4E4D">
              <w:rPr>
                <w:lang w:val="it-IT"/>
              </w:rPr>
              <w:t>Emendamento</w:t>
            </w:r>
          </w:p>
        </w:tc>
      </w:tr>
      <w:tr w14:paraId="0D896277"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7FC3ECCF" w14:textId="77777777">
            <w:pPr>
              <w:pStyle w:val="Normal6"/>
              <w:rPr>
                <w:lang w:val="it-IT"/>
              </w:rPr>
            </w:pPr>
          </w:p>
        </w:tc>
        <w:tc>
          <w:tcPr>
            <w:tcW w:w="4876" w:type="dxa"/>
            <w:hideMark/>
          </w:tcPr>
          <w:p w:rsidR="001939D3" w:rsidRPr="002E4E4D" w:rsidP="00E40003" w14:paraId="1A60C59A" w14:textId="77777777">
            <w:pPr>
              <w:pStyle w:val="Normal6"/>
              <w:rPr>
                <w:szCs w:val="24"/>
                <w:lang w:val="it-IT"/>
              </w:rPr>
            </w:pPr>
            <w:r w:rsidRPr="002E4E4D">
              <w:rPr>
                <w:b/>
                <w:i/>
                <w:lang w:val="it-IT"/>
              </w:rPr>
              <w:t>1 bis)</w:t>
            </w:r>
            <w:r w:rsidRPr="002E4E4D">
              <w:rPr>
                <w:b/>
                <w:i/>
                <w:lang w:val="it-IT"/>
              </w:rPr>
              <w:tab/>
              <w:t>all'articolo 18 è aggiunto il seguente paragrafo 6 bis:</w:t>
            </w:r>
          </w:p>
        </w:tc>
      </w:tr>
      <w:tr w14:paraId="11E650E2"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6A932793" w14:textId="77777777">
            <w:pPr>
              <w:pStyle w:val="Normal6"/>
              <w:rPr>
                <w:lang w:val="it-IT"/>
              </w:rPr>
            </w:pPr>
          </w:p>
        </w:tc>
        <w:tc>
          <w:tcPr>
            <w:tcW w:w="4876" w:type="dxa"/>
            <w:hideMark/>
          </w:tcPr>
          <w:p w:rsidR="001939D3" w:rsidRPr="002E4E4D" w:rsidP="00E40003" w14:paraId="2A622305" w14:textId="77777777">
            <w:pPr>
              <w:pStyle w:val="Normal6"/>
              <w:rPr>
                <w:szCs w:val="24"/>
                <w:lang w:val="it-IT"/>
              </w:rPr>
            </w:pPr>
            <w:r w:rsidRPr="002E4E4D">
              <w:rPr>
                <w:b/>
                <w:i/>
                <w:lang w:val="it-IT"/>
              </w:rPr>
              <w:t>"6 bis. Entro il 31 dicembre 2027 la Commissione presenta al Parlamento europeo e al Consiglio una relazione che valuta se i limiti di emissione stabiliti nell'allegato I rimangano adeguati a mantenere un elevato livello di protezione dell'ambiente e della salute, tenendo conto dell'impatto delle ultime modifiche al regolamento (UE) 2019/631 sulla qualità dell'aria."</w:t>
            </w:r>
          </w:p>
        </w:tc>
      </w:tr>
    </w:tbl>
    <w:p w:rsidR="001939D3" w:rsidRPr="002E4E4D" w:rsidP="001939D3" w14:paraId="4BB9AE51"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2D612674" w14:textId="77777777">
      <w:r w:rsidRPr="002E4E4D">
        <w:rPr>
          <w:rStyle w:val="HideTWBExt"/>
          <w:noProof w:val="0"/>
        </w:rPr>
        <w:t>&lt;/Amend&gt;</w:t>
      </w:r>
    </w:p>
    <w:p w:rsidR="001939D3" w:rsidRPr="002E4E4D" w:rsidP="001939D3" w14:paraId="4AB76DCA"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222</w:t>
      </w:r>
      <w:r w:rsidRPr="002E4E4D">
        <w:rPr>
          <w:rStyle w:val="HideTWBExt"/>
          <w:noProof w:val="0"/>
          <w:lang w:val="it-IT"/>
        </w:rPr>
        <w:t>&lt;/NumAm&gt;</w:t>
      </w:r>
    </w:p>
    <w:p w:rsidR="001939D3" w:rsidRPr="002E4E4D" w:rsidP="001939D3" w14:paraId="79FBCB8D"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Nikola </w:t>
      </w:r>
      <w:r w:rsidRPr="002E4E4D">
        <w:t>Minchev</w:t>
      </w:r>
      <w:r w:rsidRPr="002E4E4D">
        <w:t xml:space="preserve">, </w:t>
      </w:r>
      <w:r w:rsidRPr="002E4E4D">
        <w:t>Svenja</w:t>
      </w:r>
      <w:r w:rsidRPr="002E4E4D">
        <w:t xml:space="preserve"> Hahn, Andreas Glück</w:t>
      </w:r>
      <w:r w:rsidRPr="002E4E4D">
        <w:rPr>
          <w:rStyle w:val="HideTWBExt"/>
          <w:noProof w:val="0"/>
        </w:rPr>
        <w:t>&lt;/Members&gt;</w:t>
      </w:r>
    </w:p>
    <w:p w:rsidR="001939D3" w:rsidRPr="002E4E4D" w:rsidP="001939D3" w14:paraId="4BBCD303" w14:textId="77777777">
      <w:r w:rsidRPr="002E4E4D">
        <w:rPr>
          <w:rStyle w:val="HideTWBExt"/>
          <w:noProof w:val="0"/>
        </w:rPr>
        <w:t>&lt;/RepeatBlock-By&gt;</w:t>
      </w:r>
    </w:p>
    <w:p w:rsidR="001939D3" w:rsidRPr="002E4E4D" w:rsidP="001939D3" w14:paraId="25F7FE6C"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35E83107" w14:textId="77777777">
      <w:pPr>
        <w:pStyle w:val="NormalBold"/>
      </w:pPr>
      <w:r w:rsidRPr="002E4E4D">
        <w:rPr>
          <w:rStyle w:val="HideTWBExt"/>
          <w:noProof w:val="0"/>
        </w:rPr>
        <w:t>&lt;Article&gt;</w:t>
      </w:r>
      <w:r w:rsidRPr="002E4E4D">
        <w:t>Articolo 4 – comma 1 – punto 1 bis (nuovo)</w:t>
      </w:r>
      <w:r w:rsidRPr="002E4E4D">
        <w:rPr>
          <w:rStyle w:val="HideTWBExt"/>
          <w:noProof w:val="0"/>
        </w:rPr>
        <w:t>&lt;/Article&gt;</w:t>
      </w:r>
    </w:p>
    <w:p w:rsidR="001939D3" w:rsidRPr="002E4E4D" w:rsidP="001939D3" w14:paraId="27ADB170"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4D7CCBA3" w14:textId="77777777">
      <w:r w:rsidRPr="002E4E4D">
        <w:rPr>
          <w:rStyle w:val="HideTWBExt"/>
          <w:noProof w:val="0"/>
        </w:rPr>
        <w:t>&lt;Article2&gt;</w:t>
      </w:r>
      <w:r w:rsidRPr="002E4E4D">
        <w:t>Articolo 18 – paragrafo 5</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6CBC273D"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479CFDA9" w14:textId="77777777">
            <w:pPr>
              <w:keepNext/>
            </w:pPr>
          </w:p>
        </w:tc>
      </w:tr>
      <w:tr w14:paraId="775A88AB"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093A501E" w14:textId="77777777">
            <w:pPr>
              <w:pStyle w:val="ColumnHeading"/>
              <w:keepNext/>
              <w:rPr>
                <w:lang w:val="it-IT"/>
              </w:rPr>
            </w:pPr>
            <w:r w:rsidRPr="002E4E4D">
              <w:rPr>
                <w:lang w:val="it-IT"/>
              </w:rPr>
              <w:t>Testo in vigore</w:t>
            </w:r>
          </w:p>
        </w:tc>
        <w:tc>
          <w:tcPr>
            <w:tcW w:w="4876" w:type="dxa"/>
            <w:hideMark/>
          </w:tcPr>
          <w:p w:rsidR="001939D3" w:rsidRPr="002E4E4D" w:rsidP="00E40003" w14:paraId="1D20333E" w14:textId="77777777">
            <w:pPr>
              <w:pStyle w:val="ColumnHeading"/>
              <w:keepNext/>
              <w:rPr>
                <w:lang w:val="it-IT"/>
              </w:rPr>
            </w:pPr>
            <w:r w:rsidRPr="002E4E4D">
              <w:rPr>
                <w:lang w:val="it-IT"/>
              </w:rPr>
              <w:t>Emendamento</w:t>
            </w:r>
          </w:p>
        </w:tc>
      </w:tr>
      <w:tr w14:paraId="23780E69"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6739FC55" w14:textId="77777777">
            <w:pPr>
              <w:pStyle w:val="Normal6"/>
              <w:rPr>
                <w:lang w:val="it-IT"/>
              </w:rPr>
            </w:pPr>
          </w:p>
        </w:tc>
        <w:tc>
          <w:tcPr>
            <w:tcW w:w="4876" w:type="dxa"/>
            <w:hideMark/>
          </w:tcPr>
          <w:p w:rsidR="001939D3" w:rsidRPr="002E4E4D" w:rsidP="00E40003" w14:paraId="36923E98" w14:textId="77777777">
            <w:pPr>
              <w:pStyle w:val="Normal6"/>
              <w:rPr>
                <w:szCs w:val="24"/>
                <w:lang w:val="it-IT"/>
              </w:rPr>
            </w:pPr>
            <w:r w:rsidRPr="002E4E4D">
              <w:rPr>
                <w:b/>
                <w:i/>
                <w:lang w:val="it-IT"/>
              </w:rPr>
              <w:t>1 bis)</w:t>
            </w:r>
            <w:r w:rsidRPr="002E4E4D">
              <w:rPr>
                <w:b/>
                <w:i/>
                <w:lang w:val="it-IT"/>
              </w:rPr>
              <w:tab/>
              <w:t>all'articolo 18, il paragrafo 5 è sostituito dal seguente:</w:t>
            </w:r>
          </w:p>
        </w:tc>
      </w:tr>
      <w:tr w14:paraId="0E53A430"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4FCD86AB" w14:textId="77777777">
            <w:pPr>
              <w:pStyle w:val="Normal6"/>
              <w:rPr>
                <w:lang w:val="it-IT"/>
              </w:rPr>
            </w:pPr>
            <w:r w:rsidRPr="002E4E4D">
              <w:rPr>
                <w:lang w:val="it-IT"/>
              </w:rPr>
              <w:t>5. Entro il 31 dicembre 2027 la Commissione presenta al Parlamento europeo e al Consiglio una relazione sulle emissioni di particolato dai freni che in cui si esaminano i metodi di misurazione e la situazione attuale, in vista dell'adozione degli atti delegati di cui all'articolo 15, paragrafo 2, lettera a), sul livello dei limiti di emissione della seconda fase di cui alle tabelle 5</w:t>
            </w:r>
            <w:r w:rsidRPr="002E4E4D">
              <w:rPr>
                <w:b/>
                <w:i/>
                <w:lang w:val="it-IT"/>
              </w:rPr>
              <w:t>, 6</w:t>
            </w:r>
            <w:r w:rsidRPr="002E4E4D">
              <w:rPr>
                <w:lang w:val="it-IT"/>
              </w:rPr>
              <w:t>, 7 e 8 dell'allegato I.</w:t>
            </w:r>
          </w:p>
        </w:tc>
        <w:tc>
          <w:tcPr>
            <w:tcW w:w="4876" w:type="dxa"/>
            <w:hideMark/>
          </w:tcPr>
          <w:p w:rsidR="001939D3" w:rsidRPr="002E4E4D" w:rsidP="00E40003" w14:paraId="1AB434A0" w14:textId="77777777">
            <w:pPr>
              <w:pStyle w:val="Normal6"/>
              <w:rPr>
                <w:szCs w:val="24"/>
                <w:lang w:val="it-IT"/>
              </w:rPr>
            </w:pPr>
            <w:r w:rsidRPr="002E4E4D">
              <w:rPr>
                <w:lang w:val="it-IT"/>
              </w:rPr>
              <w:t xml:space="preserve">"5. Entro il 31 dicembre 2027 la Commissione presenta al Parlamento europeo e al Consiglio una relazione sulle emissioni di particolato dai freni che in cui si esaminano i metodi di misurazione e la situazione attuale, in vista dell'adozione degli atti delegati di cui all'articolo 15, paragrafo 2, lettera a), sul livello dei limiti di emissione della seconda fase di cui alle tabelle 5 </w:t>
            </w:r>
            <w:r w:rsidRPr="002E4E4D">
              <w:rPr>
                <w:b/>
                <w:i/>
                <w:lang w:val="it-IT"/>
              </w:rPr>
              <w:t>e 6 dell'allegato I.</w:t>
            </w:r>
          </w:p>
        </w:tc>
      </w:tr>
      <w:tr w14:paraId="536B15E5"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39CE728C" w14:textId="77777777">
            <w:pPr>
              <w:pStyle w:val="Normal6"/>
              <w:rPr>
                <w:lang w:val="it-IT"/>
              </w:rPr>
            </w:pPr>
          </w:p>
        </w:tc>
        <w:tc>
          <w:tcPr>
            <w:tcW w:w="4876" w:type="dxa"/>
            <w:hideMark/>
          </w:tcPr>
          <w:p w:rsidR="001939D3" w:rsidRPr="002E4E4D" w:rsidP="00E40003" w14:paraId="400D25AC" w14:textId="77777777">
            <w:pPr>
              <w:pStyle w:val="Normal6"/>
              <w:rPr>
                <w:szCs w:val="24"/>
                <w:lang w:val="it-IT"/>
              </w:rPr>
            </w:pPr>
            <w:r w:rsidRPr="002E4E4D">
              <w:rPr>
                <w:b/>
                <w:i/>
                <w:lang w:val="it-IT"/>
              </w:rPr>
              <w:t>Entro il 31 dicembre 2029 la Commissione</w:t>
            </w:r>
            <w:r w:rsidRPr="002E4E4D">
              <w:rPr>
                <w:lang w:val="it-IT"/>
              </w:rPr>
              <w:t>,</w:t>
            </w:r>
            <w:r w:rsidRPr="002E4E4D">
              <w:rPr>
                <w:b/>
                <w:i/>
                <w:lang w:val="it-IT"/>
              </w:rPr>
              <w:t xml:space="preserve"> adotta un atto delegato di cui all'articolo 15, paragrafo 2, lettera a), per quanto riguarda il livello dei limiti di emissione di particolato dai freni mediante la tecnologia del gruppo propulsore per i veicoli delle categorie di cui alle tabelle</w:t>
            </w:r>
            <w:r w:rsidRPr="002E4E4D">
              <w:rPr>
                <w:lang w:val="it-IT"/>
              </w:rPr>
              <w:t xml:space="preserve"> 7 e 8 dell'allegato I."</w:t>
            </w:r>
          </w:p>
        </w:tc>
      </w:tr>
    </w:tbl>
    <w:p w:rsidR="001939D3" w:rsidRPr="002E4E4D" w:rsidP="001939D3" w14:paraId="4E33C6EF"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3363A960" w14:textId="77777777">
      <w:pPr>
        <w:pStyle w:val="CrossRef"/>
        <w:rPr>
          <w:lang w:val="it-IT"/>
        </w:rPr>
      </w:pPr>
      <w:r w:rsidRPr="002E4E4D">
        <w:rPr>
          <w:lang w:val="it-IT"/>
        </w:rPr>
        <w:t>(Regolamento (UE) 2024/1257)</w:t>
      </w:r>
    </w:p>
    <w:p w:rsidR="001939D3" w:rsidRPr="002E4E4D" w:rsidP="001939D3" w14:paraId="11658698" w14:textId="77777777">
      <w:r w:rsidRPr="002E4E4D">
        <w:rPr>
          <w:rStyle w:val="HideTWBExt"/>
          <w:noProof w:val="0"/>
        </w:rPr>
        <w:t>&lt;/Amend&gt;</w:t>
      </w:r>
    </w:p>
    <w:p w:rsidR="001939D3" w:rsidRPr="002E4E4D" w:rsidP="001939D3" w14:paraId="7D9A08BA"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223</w:t>
      </w:r>
      <w:r w:rsidRPr="002E4E4D">
        <w:rPr>
          <w:rStyle w:val="HideTWBExt"/>
          <w:noProof w:val="0"/>
          <w:lang w:val="it-IT"/>
        </w:rPr>
        <w:t>&lt;/NumAm&gt;</w:t>
      </w:r>
    </w:p>
    <w:p w:rsidR="001939D3" w:rsidRPr="002E4E4D" w:rsidP="001939D3" w14:paraId="194DB2F2"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Kateřina</w:t>
      </w:r>
      <w:r w:rsidRPr="002E4E4D">
        <w:t xml:space="preserve"> </w:t>
      </w:r>
      <w:r w:rsidRPr="002E4E4D">
        <w:t>Konečná</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54D6ACA1" w14:textId="77777777">
      <w:r w:rsidRPr="002E4E4D">
        <w:rPr>
          <w:rStyle w:val="HideTWBExt"/>
          <w:noProof w:val="0"/>
        </w:rPr>
        <w:t>&lt;/RepeatBlock-By&gt;</w:t>
      </w:r>
    </w:p>
    <w:p w:rsidR="001939D3" w:rsidRPr="002E4E4D" w:rsidP="001939D3" w14:paraId="4AA9779A"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625E23FD" w14:textId="77777777">
      <w:pPr>
        <w:pStyle w:val="NormalBold"/>
        <w:keepNext/>
        <w:rPr>
          <w:rStyle w:val="HideTWBExt"/>
          <w:rFonts w:cs="Times New Roman"/>
          <w:noProof w:val="0"/>
          <w:vanish w:val="0"/>
          <w:color w:val="auto"/>
        </w:rPr>
      </w:pPr>
      <w:r w:rsidRPr="002E4E4D">
        <w:rPr>
          <w:rStyle w:val="HideTWBExt"/>
          <w:noProof w:val="0"/>
        </w:rPr>
        <w:t>&lt;Article&gt;</w:t>
      </w:r>
      <w:r w:rsidRPr="002E4E4D">
        <w:t>Articolo 4 – comma 1 – punto 1 ter (nuovo)</w:t>
      </w:r>
      <w:r w:rsidRPr="002E4E4D">
        <w:rPr>
          <w:rStyle w:val="HideTWBExt"/>
          <w:noProof w:val="0"/>
        </w:rPr>
        <w:t>&lt;/Article&gt;</w:t>
      </w:r>
    </w:p>
    <w:p w:rsidR="001939D3" w:rsidRPr="002E4E4D" w:rsidP="001939D3" w14:paraId="509780F8"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5F3B7EB0" w14:textId="77777777">
      <w:r w:rsidRPr="002E4E4D">
        <w:rPr>
          <w:rStyle w:val="HideTWBExt"/>
          <w:noProof w:val="0"/>
        </w:rPr>
        <w:t>&lt;Article2&gt;</w:t>
      </w:r>
      <w:r w:rsidRPr="002E4E4D">
        <w:t>Articolo 20</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F06A22D"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0878028D" w14:textId="77777777">
            <w:pPr>
              <w:keepNext/>
            </w:pPr>
          </w:p>
        </w:tc>
      </w:tr>
      <w:tr w14:paraId="4BDA118E"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3C889913" w14:textId="77777777">
            <w:pPr>
              <w:pStyle w:val="ColumnHeading"/>
              <w:keepNext/>
              <w:rPr>
                <w:lang w:val="it-IT"/>
              </w:rPr>
            </w:pPr>
            <w:r w:rsidRPr="002E4E4D">
              <w:rPr>
                <w:lang w:val="it-IT"/>
              </w:rPr>
              <w:t>Testo in vigore</w:t>
            </w:r>
          </w:p>
        </w:tc>
        <w:tc>
          <w:tcPr>
            <w:tcW w:w="4876" w:type="dxa"/>
            <w:hideMark/>
          </w:tcPr>
          <w:p w:rsidR="001939D3" w:rsidRPr="002E4E4D" w:rsidP="00E40003" w14:paraId="5F654A23" w14:textId="77777777">
            <w:pPr>
              <w:pStyle w:val="ColumnHeading"/>
              <w:keepNext/>
              <w:rPr>
                <w:lang w:val="it-IT"/>
              </w:rPr>
            </w:pPr>
            <w:r w:rsidRPr="002E4E4D">
              <w:rPr>
                <w:lang w:val="it-IT"/>
              </w:rPr>
              <w:t>Emendamento</w:t>
            </w:r>
          </w:p>
        </w:tc>
      </w:tr>
      <w:tr w14:paraId="3CBC3EA0"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07E0638F" w14:textId="77777777">
            <w:pPr>
              <w:pStyle w:val="Normal6"/>
              <w:rPr>
                <w:lang w:val="it-IT"/>
              </w:rPr>
            </w:pPr>
          </w:p>
        </w:tc>
        <w:tc>
          <w:tcPr>
            <w:tcW w:w="4876" w:type="dxa"/>
            <w:hideMark/>
          </w:tcPr>
          <w:p w:rsidR="001939D3" w:rsidRPr="002E4E4D" w:rsidP="00E40003" w14:paraId="465818CD" w14:textId="77777777">
            <w:pPr>
              <w:pStyle w:val="Normal6"/>
              <w:rPr>
                <w:szCs w:val="24"/>
                <w:lang w:val="it-IT"/>
              </w:rPr>
            </w:pPr>
            <w:r w:rsidRPr="002E4E4D">
              <w:rPr>
                <w:b/>
                <w:i/>
                <w:lang w:val="it-IT"/>
              </w:rPr>
              <w:t>1 ter)</w:t>
            </w:r>
            <w:r w:rsidRPr="002E4E4D">
              <w:rPr>
                <w:b/>
                <w:i/>
                <w:lang w:val="it-IT"/>
              </w:rPr>
              <w:tab/>
              <w:t>l'articolo 20 è così modificato:</w:t>
            </w:r>
          </w:p>
        </w:tc>
      </w:tr>
      <w:tr w14:paraId="1D584F89"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1CBB44E9" w14:textId="77777777">
            <w:pPr>
              <w:pStyle w:val="Normal6"/>
              <w:rPr>
                <w:lang w:val="it-IT"/>
              </w:rPr>
            </w:pPr>
          </w:p>
        </w:tc>
        <w:tc>
          <w:tcPr>
            <w:tcW w:w="4876" w:type="dxa"/>
            <w:hideMark/>
          </w:tcPr>
          <w:p w:rsidR="001939D3" w:rsidRPr="002E4E4D" w:rsidP="00E40003" w14:paraId="574F6EBE" w14:textId="77777777">
            <w:pPr>
              <w:pStyle w:val="Normal6"/>
              <w:rPr>
                <w:szCs w:val="24"/>
                <w:lang w:val="it-IT"/>
              </w:rPr>
            </w:pPr>
            <w:r w:rsidRPr="002E4E4D">
              <w:rPr>
                <w:b/>
                <w:i/>
                <w:lang w:val="it-IT"/>
              </w:rPr>
              <w:t xml:space="preserve">a) al paragrafo 1, il secondo comma è sostituito dal seguente: </w:t>
            </w:r>
          </w:p>
        </w:tc>
      </w:tr>
      <w:tr w14:paraId="718231F6"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5FEFEC72" w14:textId="77777777">
            <w:pPr>
              <w:pStyle w:val="Normal6"/>
              <w:rPr>
                <w:lang w:val="it-IT"/>
              </w:rPr>
            </w:pPr>
          </w:p>
        </w:tc>
        <w:tc>
          <w:tcPr>
            <w:tcW w:w="4876" w:type="dxa"/>
            <w:hideMark/>
          </w:tcPr>
          <w:p w:rsidR="001939D3" w:rsidRPr="002E4E4D" w:rsidP="00E40003" w14:paraId="124EBBAA" w14:textId="77777777">
            <w:pPr>
              <w:pStyle w:val="Normal6"/>
              <w:rPr>
                <w:szCs w:val="24"/>
                <w:lang w:val="it-IT"/>
              </w:rPr>
            </w:pPr>
            <w:r w:rsidRPr="002E4E4D">
              <w:rPr>
                <w:b/>
                <w:i/>
                <w:lang w:val="it-IT"/>
              </w:rPr>
              <w:t>"Il regolamento (CE) n. 595/2009 è abrogato con effetto a decorrere dal 1° luglio 2036."</w:t>
            </w:r>
          </w:p>
        </w:tc>
      </w:tr>
      <w:tr w14:paraId="05AD8394"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2AC395F7" w14:textId="77777777">
            <w:pPr>
              <w:pStyle w:val="Normal6"/>
              <w:rPr>
                <w:lang w:val="it-IT"/>
              </w:rPr>
            </w:pPr>
          </w:p>
        </w:tc>
        <w:tc>
          <w:tcPr>
            <w:tcW w:w="4876" w:type="dxa"/>
            <w:hideMark/>
          </w:tcPr>
          <w:p w:rsidR="001939D3" w:rsidRPr="002E4E4D" w:rsidP="00E40003" w14:paraId="2C5CF847" w14:textId="77777777">
            <w:pPr>
              <w:pStyle w:val="Normal6"/>
              <w:rPr>
                <w:szCs w:val="24"/>
                <w:lang w:val="it-IT"/>
              </w:rPr>
            </w:pPr>
            <w:r w:rsidRPr="002E4E4D">
              <w:rPr>
                <w:b/>
                <w:i/>
                <w:lang w:val="it-IT"/>
              </w:rPr>
              <w:t>b) al paragrafo 2, il secondo comma è sostituito dal seguente:</w:t>
            </w:r>
          </w:p>
        </w:tc>
      </w:tr>
      <w:tr w14:paraId="612636E5"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6C9D78B0" w14:textId="77777777">
            <w:pPr>
              <w:pStyle w:val="Normal6"/>
              <w:rPr>
                <w:lang w:val="it-IT"/>
              </w:rPr>
            </w:pPr>
          </w:p>
        </w:tc>
        <w:tc>
          <w:tcPr>
            <w:tcW w:w="4876" w:type="dxa"/>
            <w:hideMark/>
          </w:tcPr>
          <w:p w:rsidR="001939D3" w:rsidRPr="002E4E4D" w:rsidP="00E40003" w14:paraId="702BF36B" w14:textId="77777777">
            <w:pPr>
              <w:pStyle w:val="Normal6"/>
              <w:rPr>
                <w:szCs w:val="24"/>
                <w:lang w:val="it-IT"/>
              </w:rPr>
            </w:pPr>
            <w:r w:rsidRPr="002E4E4D">
              <w:rPr>
                <w:b/>
                <w:i/>
                <w:lang w:val="it-IT"/>
              </w:rPr>
              <w:t>"I regolamenti (UE) n. 582/2011 e (UE) 2017/2400, nonché il regolamento di esecuzione (UE) 2022/1362 sono abrogati a decorrere dal 1º luglio 2036."</w:t>
            </w:r>
          </w:p>
        </w:tc>
      </w:tr>
    </w:tbl>
    <w:p w:rsidR="001939D3" w:rsidRPr="002E4E4D" w:rsidP="001939D3" w14:paraId="1214E61B"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46CC5766" w14:textId="77777777">
      <w:pPr>
        <w:pStyle w:val="CrossRef"/>
        <w:rPr>
          <w:lang w:val="it-IT"/>
        </w:rPr>
      </w:pPr>
      <w:r w:rsidRPr="002E4E4D">
        <w:rPr>
          <w:lang w:val="it-IT"/>
        </w:rPr>
        <w:t>(32024R1257)</w:t>
      </w:r>
    </w:p>
    <w:p w:rsidR="001939D3" w:rsidRPr="002E4E4D" w:rsidP="001939D3" w14:paraId="2841C9BC" w14:textId="77777777">
      <w:r w:rsidRPr="002E4E4D">
        <w:rPr>
          <w:rStyle w:val="HideTWBExt"/>
          <w:noProof w:val="0"/>
        </w:rPr>
        <w:t>&lt;/Amend&gt;</w:t>
      </w:r>
    </w:p>
    <w:p w:rsidR="001939D3" w:rsidRPr="002E4E4D" w:rsidP="001939D3" w14:paraId="11365117"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224</w:t>
      </w:r>
      <w:r w:rsidRPr="002E4E4D">
        <w:rPr>
          <w:rStyle w:val="HideTWBExt"/>
          <w:noProof w:val="0"/>
          <w:lang w:val="it-IT"/>
        </w:rPr>
        <w:t>&lt;/NumAm&gt;</w:t>
      </w:r>
    </w:p>
    <w:p w:rsidR="001939D3" w:rsidRPr="002E4E4D" w:rsidP="001939D3" w14:paraId="6BD195D3"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Kateřina</w:t>
      </w:r>
      <w:r w:rsidRPr="002E4E4D">
        <w:t xml:space="preserve"> </w:t>
      </w:r>
      <w:r w:rsidRPr="002E4E4D">
        <w:t>Konečná</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626DC1E0" w14:textId="77777777">
      <w:r w:rsidRPr="002E4E4D">
        <w:rPr>
          <w:rStyle w:val="HideTWBExt"/>
          <w:noProof w:val="0"/>
        </w:rPr>
        <w:t>&lt;/RepeatBlock-By&gt;</w:t>
      </w:r>
    </w:p>
    <w:p w:rsidR="001939D3" w:rsidRPr="002E4E4D" w:rsidP="001939D3" w14:paraId="27B3A2E4"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317CC99D" w14:textId="77777777">
      <w:pPr>
        <w:pStyle w:val="NormalBold"/>
        <w:keepNext/>
      </w:pPr>
      <w:r w:rsidRPr="002E4E4D">
        <w:rPr>
          <w:rStyle w:val="HideTWBExt"/>
          <w:noProof w:val="0"/>
        </w:rPr>
        <w:t>&lt;Article&gt;</w:t>
      </w:r>
      <w:r w:rsidRPr="002E4E4D">
        <w:t>Articolo 4 – comma 1 – punto 1 quater (nuovo)</w:t>
      </w:r>
      <w:r w:rsidRPr="002E4E4D">
        <w:rPr>
          <w:rStyle w:val="HideTWBExt"/>
          <w:noProof w:val="0"/>
        </w:rPr>
        <w:t>&lt;/Article&gt;</w:t>
      </w:r>
    </w:p>
    <w:p w:rsidR="001939D3" w:rsidRPr="002E4E4D" w:rsidP="001939D3" w14:paraId="1B4F5C23"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4E8E64DC" w14:textId="77777777">
      <w:r w:rsidRPr="002E4E4D">
        <w:rPr>
          <w:rStyle w:val="HideTWBExt"/>
          <w:noProof w:val="0"/>
        </w:rPr>
        <w:t>&lt;Article2&gt;</w:t>
      </w:r>
      <w:r w:rsidRPr="002E4E4D">
        <w:t>Articolo 21 – commi 3 e 5</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31307E9E"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47C023F6" w14:textId="77777777">
            <w:pPr>
              <w:keepNext/>
            </w:pPr>
          </w:p>
        </w:tc>
      </w:tr>
      <w:tr w14:paraId="4630670B"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2C763C9B" w14:textId="77777777">
            <w:pPr>
              <w:pStyle w:val="ColumnHeading"/>
              <w:keepNext/>
              <w:rPr>
                <w:lang w:val="it-IT"/>
              </w:rPr>
            </w:pPr>
            <w:r w:rsidRPr="002E4E4D">
              <w:rPr>
                <w:lang w:val="it-IT"/>
              </w:rPr>
              <w:t>Testo in vigore</w:t>
            </w:r>
          </w:p>
        </w:tc>
        <w:tc>
          <w:tcPr>
            <w:tcW w:w="4876" w:type="dxa"/>
            <w:hideMark/>
          </w:tcPr>
          <w:p w:rsidR="001939D3" w:rsidRPr="002E4E4D" w:rsidP="00E40003" w14:paraId="4EFFCB8B" w14:textId="77777777">
            <w:pPr>
              <w:pStyle w:val="ColumnHeading"/>
              <w:keepNext/>
              <w:rPr>
                <w:lang w:val="it-IT"/>
              </w:rPr>
            </w:pPr>
            <w:r w:rsidRPr="002E4E4D">
              <w:rPr>
                <w:lang w:val="it-IT"/>
              </w:rPr>
              <w:t>Emendamento</w:t>
            </w:r>
          </w:p>
        </w:tc>
      </w:tr>
      <w:tr w14:paraId="1B623D40"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49EDD8C7" w14:textId="77777777">
            <w:pPr>
              <w:pStyle w:val="Normal6"/>
              <w:rPr>
                <w:lang w:val="it-IT"/>
              </w:rPr>
            </w:pPr>
          </w:p>
        </w:tc>
        <w:tc>
          <w:tcPr>
            <w:tcW w:w="4876" w:type="dxa"/>
            <w:hideMark/>
          </w:tcPr>
          <w:p w:rsidR="001939D3" w:rsidRPr="002E4E4D" w:rsidP="00E40003" w14:paraId="44A22495" w14:textId="77777777">
            <w:pPr>
              <w:pStyle w:val="Normal6"/>
              <w:rPr>
                <w:szCs w:val="24"/>
                <w:lang w:val="it-IT"/>
              </w:rPr>
            </w:pPr>
            <w:r w:rsidRPr="002E4E4D">
              <w:rPr>
                <w:b/>
                <w:i/>
                <w:lang w:val="it-IT"/>
              </w:rPr>
              <w:t>1 quater)</w:t>
            </w:r>
            <w:r w:rsidRPr="002E4E4D">
              <w:rPr>
                <w:b/>
                <w:i/>
                <w:lang w:val="it-IT"/>
              </w:rPr>
              <w:tab/>
              <w:t>l'articolo 21 è così modificato:</w:t>
            </w:r>
          </w:p>
        </w:tc>
      </w:tr>
      <w:tr w14:paraId="524288AB"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22D480EA" w14:textId="77777777">
            <w:pPr>
              <w:pStyle w:val="Normal6"/>
              <w:rPr>
                <w:lang w:val="it-IT"/>
              </w:rPr>
            </w:pPr>
          </w:p>
        </w:tc>
        <w:tc>
          <w:tcPr>
            <w:tcW w:w="4876" w:type="dxa"/>
            <w:hideMark/>
          </w:tcPr>
          <w:p w:rsidR="001939D3" w:rsidRPr="002E4E4D" w:rsidP="00E40003" w14:paraId="4D62617B" w14:textId="77777777">
            <w:pPr>
              <w:pStyle w:val="Normal6"/>
              <w:rPr>
                <w:szCs w:val="24"/>
                <w:lang w:val="it-IT"/>
              </w:rPr>
            </w:pPr>
            <w:r w:rsidRPr="002E4E4D">
              <w:rPr>
                <w:b/>
                <w:i/>
                <w:lang w:val="it-IT"/>
              </w:rPr>
              <w:t>a) il terzo comma è sostituito dal seguente:</w:t>
            </w:r>
          </w:p>
        </w:tc>
      </w:tr>
      <w:tr w14:paraId="49C1AFBC"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5D81F1EB" w14:textId="77777777">
            <w:pPr>
              <w:pStyle w:val="Normal6"/>
              <w:rPr>
                <w:lang w:val="it-IT"/>
              </w:rPr>
            </w:pPr>
            <w:r w:rsidRPr="002E4E4D">
              <w:rPr>
                <w:lang w:val="it-IT"/>
              </w:rPr>
              <w:t xml:space="preserve">Si applica a decorrere dal 29 maggio </w:t>
            </w:r>
            <w:r w:rsidRPr="002E4E4D">
              <w:rPr>
                <w:b/>
                <w:i/>
                <w:lang w:val="it-IT"/>
              </w:rPr>
              <w:t>2028</w:t>
            </w:r>
            <w:r w:rsidRPr="002E4E4D">
              <w:rPr>
                <w:lang w:val="it-IT"/>
              </w:rPr>
              <w:t xml:space="preserve"> ai nuovi tipi di veicoli delle categorie M2, M3, N2, N3, O3 e O4 e ai componenti, ai sistemi e alle entità tecniche indipendenti destinati ai veicoli delle categorie M2, M3, N2, N3, O3 o O4 omologati ai sensi del presente regolamento e a decorrere dal 29 maggio </w:t>
            </w:r>
            <w:r w:rsidRPr="002E4E4D">
              <w:rPr>
                <w:b/>
                <w:i/>
                <w:lang w:val="it-IT"/>
              </w:rPr>
              <w:t>2029</w:t>
            </w:r>
            <w:r w:rsidRPr="002E4E4D">
              <w:rPr>
                <w:lang w:val="it-IT"/>
              </w:rPr>
              <w:t xml:space="preserve"> ai nuovi veicoli delle categorie M2, M3, N2,N3, O3 e O4 e ai componenti, ai sistemi e alle entità tecniche indipendenti per tali veicoli.</w:t>
            </w:r>
          </w:p>
        </w:tc>
        <w:tc>
          <w:tcPr>
            <w:tcW w:w="4876" w:type="dxa"/>
            <w:hideMark/>
          </w:tcPr>
          <w:p w:rsidR="001939D3" w:rsidRPr="002E4E4D" w:rsidP="00E40003" w14:paraId="5D2AB07E" w14:textId="77777777">
            <w:pPr>
              <w:pStyle w:val="Normal6"/>
              <w:rPr>
                <w:bCs/>
                <w:iCs/>
                <w:szCs w:val="24"/>
                <w:lang w:val="it-IT"/>
              </w:rPr>
            </w:pPr>
            <w:r w:rsidRPr="002E4E4D">
              <w:rPr>
                <w:lang w:val="it-IT"/>
              </w:rPr>
              <w:t xml:space="preserve">"Si applica a decorrere dal 29 maggio </w:t>
            </w:r>
            <w:r w:rsidRPr="002E4E4D">
              <w:rPr>
                <w:b/>
                <w:i/>
                <w:lang w:val="it-IT"/>
              </w:rPr>
              <w:t>2033</w:t>
            </w:r>
            <w:r w:rsidRPr="002E4E4D">
              <w:rPr>
                <w:lang w:val="it-IT"/>
              </w:rPr>
              <w:t xml:space="preserve"> ai nuovi tipi di veicoli delle categorie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N</w:t>
            </w:r>
            <w:r w:rsidRPr="002E4E4D">
              <w:rPr>
                <w:vertAlign w:val="subscript"/>
                <w:lang w:val="it-IT"/>
              </w:rPr>
              <w:t>3</w:t>
            </w:r>
            <w:r w:rsidRPr="002E4E4D">
              <w:rPr>
                <w:lang w:val="it-IT"/>
              </w:rPr>
              <w:t>, O</w:t>
            </w:r>
            <w:r w:rsidRPr="002E4E4D">
              <w:rPr>
                <w:vertAlign w:val="subscript"/>
                <w:lang w:val="it-IT"/>
              </w:rPr>
              <w:t>3</w:t>
            </w:r>
            <w:r w:rsidRPr="002E4E4D">
              <w:rPr>
                <w:lang w:val="it-IT"/>
              </w:rPr>
              <w:t xml:space="preserve"> e O</w:t>
            </w:r>
            <w:r w:rsidRPr="002E4E4D">
              <w:rPr>
                <w:vertAlign w:val="subscript"/>
                <w:lang w:val="it-IT"/>
              </w:rPr>
              <w:t>4</w:t>
            </w:r>
            <w:r w:rsidRPr="002E4E4D">
              <w:rPr>
                <w:lang w:val="it-IT"/>
              </w:rPr>
              <w:t xml:space="preserve"> e ai componenti, ai sistemi e alle entità tecniche indipendenti destinati ai veicoli delle categorie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N</w:t>
            </w:r>
            <w:r w:rsidRPr="002E4E4D">
              <w:rPr>
                <w:vertAlign w:val="subscript"/>
                <w:lang w:val="it-IT"/>
              </w:rPr>
              <w:t>3</w:t>
            </w:r>
            <w:r w:rsidRPr="002E4E4D">
              <w:rPr>
                <w:lang w:val="it-IT"/>
              </w:rPr>
              <w:t>, O</w:t>
            </w:r>
            <w:r w:rsidRPr="002E4E4D">
              <w:rPr>
                <w:vertAlign w:val="subscript"/>
                <w:lang w:val="it-IT"/>
              </w:rPr>
              <w:t>3</w:t>
            </w:r>
            <w:r w:rsidRPr="002E4E4D">
              <w:rPr>
                <w:lang w:val="it-IT"/>
              </w:rPr>
              <w:t xml:space="preserve"> o O</w:t>
            </w:r>
            <w:r w:rsidRPr="002E4E4D">
              <w:rPr>
                <w:vertAlign w:val="subscript"/>
                <w:lang w:val="it-IT"/>
              </w:rPr>
              <w:t>4</w:t>
            </w:r>
            <w:r w:rsidRPr="002E4E4D">
              <w:rPr>
                <w:lang w:val="it-IT"/>
              </w:rPr>
              <w:t xml:space="preserve"> omologati ai sensi del presente regolamento e a decorrere dal 29 maggio </w:t>
            </w:r>
            <w:r w:rsidRPr="002E4E4D">
              <w:rPr>
                <w:b/>
                <w:i/>
                <w:lang w:val="it-IT"/>
              </w:rPr>
              <w:t>2034</w:t>
            </w:r>
            <w:r w:rsidRPr="002E4E4D">
              <w:rPr>
                <w:lang w:val="it-IT"/>
              </w:rPr>
              <w:t xml:space="preserve"> ai nuovi veicoli delle categorie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N</w:t>
            </w:r>
            <w:r w:rsidRPr="002E4E4D">
              <w:rPr>
                <w:vertAlign w:val="subscript"/>
                <w:lang w:val="it-IT"/>
              </w:rPr>
              <w:t>3</w:t>
            </w:r>
            <w:r w:rsidRPr="002E4E4D">
              <w:rPr>
                <w:lang w:val="it-IT"/>
              </w:rPr>
              <w:t>, O</w:t>
            </w:r>
            <w:r w:rsidRPr="002E4E4D">
              <w:rPr>
                <w:vertAlign w:val="subscript"/>
                <w:lang w:val="it-IT"/>
              </w:rPr>
              <w:t>3</w:t>
            </w:r>
            <w:r w:rsidRPr="002E4E4D">
              <w:rPr>
                <w:lang w:val="it-IT"/>
              </w:rPr>
              <w:t xml:space="preserve"> e O</w:t>
            </w:r>
            <w:r w:rsidRPr="002E4E4D">
              <w:rPr>
                <w:vertAlign w:val="subscript"/>
                <w:lang w:val="it-IT"/>
              </w:rPr>
              <w:t>4</w:t>
            </w:r>
            <w:r w:rsidRPr="002E4E4D">
              <w:rPr>
                <w:lang w:val="it-IT"/>
              </w:rPr>
              <w:t xml:space="preserve"> e ai componenti, ai sistemi e alle entità tecniche indipendenti per tali veicoli."</w:t>
            </w:r>
          </w:p>
        </w:tc>
      </w:tr>
      <w:tr w14:paraId="18D478D2"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267F9099" w14:textId="77777777">
            <w:pPr>
              <w:pStyle w:val="Normal6"/>
              <w:rPr>
                <w:lang w:val="it-IT"/>
              </w:rPr>
            </w:pPr>
          </w:p>
        </w:tc>
        <w:tc>
          <w:tcPr>
            <w:tcW w:w="4876" w:type="dxa"/>
            <w:hideMark/>
          </w:tcPr>
          <w:p w:rsidR="001939D3" w:rsidRPr="002E4E4D" w:rsidP="00E40003" w14:paraId="06DAF422" w14:textId="77777777">
            <w:pPr>
              <w:pStyle w:val="Normal6"/>
              <w:rPr>
                <w:szCs w:val="24"/>
                <w:lang w:val="it-IT"/>
              </w:rPr>
            </w:pPr>
            <w:r w:rsidRPr="002E4E4D">
              <w:rPr>
                <w:b/>
                <w:i/>
                <w:lang w:val="it-IT"/>
              </w:rPr>
              <w:t>b) il comma 5 è sostituito dal seguente:</w:t>
            </w:r>
          </w:p>
        </w:tc>
      </w:tr>
      <w:tr w14:paraId="7132A312"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2A2BDA2C" w14:textId="77777777">
            <w:pPr>
              <w:pStyle w:val="Normal6"/>
              <w:rPr>
                <w:lang w:val="it-IT"/>
              </w:rPr>
            </w:pPr>
            <w:r w:rsidRPr="002E4E4D">
              <w:rPr>
                <w:lang w:val="it-IT"/>
              </w:rPr>
              <w:t xml:space="preserve">Si applica a decorrere dal 1º luglio 2030 ai veicoli delle categorie M1 ed N1 prodotti da costruttori di piccole serie e dal 1º luglio </w:t>
            </w:r>
            <w:r w:rsidRPr="002E4E4D">
              <w:rPr>
                <w:b/>
                <w:i/>
                <w:lang w:val="it-IT"/>
              </w:rPr>
              <w:t>2031</w:t>
            </w:r>
            <w:r w:rsidRPr="002E4E4D">
              <w:rPr>
                <w:lang w:val="it-IT"/>
              </w:rPr>
              <w:t xml:space="preserve"> ai veicoli delle categorie M2, M3, N2 ed N3 prodotti da costruttori di piccole serie.</w:t>
            </w:r>
          </w:p>
        </w:tc>
        <w:tc>
          <w:tcPr>
            <w:tcW w:w="4876" w:type="dxa"/>
            <w:hideMark/>
          </w:tcPr>
          <w:p w:rsidR="001939D3" w:rsidRPr="002E4E4D" w:rsidP="00E40003" w14:paraId="6F5D8134" w14:textId="77777777">
            <w:pPr>
              <w:pStyle w:val="Normal6"/>
              <w:rPr>
                <w:bCs/>
                <w:iCs/>
                <w:szCs w:val="24"/>
                <w:lang w:val="it-IT"/>
              </w:rPr>
            </w:pPr>
            <w:r w:rsidRPr="002E4E4D">
              <w:rPr>
                <w:lang w:val="it-IT"/>
              </w:rPr>
              <w:t>"Si applica a decorrere dal 1º luglio 2030 ai veicoli delle categorie M</w:t>
            </w:r>
            <w:r w:rsidRPr="002E4E4D">
              <w:rPr>
                <w:vertAlign w:val="subscript"/>
                <w:lang w:val="it-IT"/>
              </w:rPr>
              <w:t>1</w:t>
            </w:r>
            <w:r w:rsidRPr="002E4E4D">
              <w:rPr>
                <w:lang w:val="it-IT"/>
              </w:rPr>
              <w:t xml:space="preserve"> ed N</w:t>
            </w:r>
            <w:r w:rsidRPr="002E4E4D">
              <w:rPr>
                <w:vertAlign w:val="subscript"/>
                <w:lang w:val="it-IT"/>
              </w:rPr>
              <w:t>1</w:t>
            </w:r>
            <w:r w:rsidRPr="002E4E4D">
              <w:rPr>
                <w:lang w:val="it-IT"/>
              </w:rPr>
              <w:t xml:space="preserve"> prodotti da costruttori di piccole serie e dal 1º luglio </w:t>
            </w:r>
            <w:r w:rsidRPr="002E4E4D">
              <w:rPr>
                <w:b/>
                <w:i/>
                <w:lang w:val="it-IT"/>
              </w:rPr>
              <w:t>2036</w:t>
            </w:r>
            <w:r w:rsidRPr="002E4E4D">
              <w:rPr>
                <w:lang w:val="it-IT"/>
              </w:rPr>
              <w:t xml:space="preserve"> ai veicoli delle categorie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o N</w:t>
            </w:r>
            <w:r w:rsidRPr="002E4E4D">
              <w:rPr>
                <w:vertAlign w:val="subscript"/>
                <w:lang w:val="it-IT"/>
              </w:rPr>
              <w:t>3</w:t>
            </w:r>
            <w:r w:rsidRPr="002E4E4D">
              <w:rPr>
                <w:lang w:val="it-IT"/>
              </w:rPr>
              <w:t>, O</w:t>
            </w:r>
            <w:r w:rsidRPr="002E4E4D">
              <w:rPr>
                <w:vertAlign w:val="subscript"/>
                <w:lang w:val="it-IT"/>
              </w:rPr>
              <w:t>3</w:t>
            </w:r>
            <w:r w:rsidRPr="002E4E4D">
              <w:rPr>
                <w:lang w:val="it-IT"/>
              </w:rPr>
              <w:t xml:space="preserve"> e O</w:t>
            </w:r>
            <w:r w:rsidRPr="002E4E4D">
              <w:rPr>
                <w:vertAlign w:val="subscript"/>
                <w:lang w:val="it-IT"/>
              </w:rPr>
              <w:t>4</w:t>
            </w:r>
            <w:r w:rsidRPr="002E4E4D">
              <w:rPr>
                <w:lang w:val="it-IT"/>
              </w:rPr>
              <w:t xml:space="preserve"> prodotti da costruttori di piccole serie."</w:t>
            </w:r>
          </w:p>
        </w:tc>
      </w:tr>
    </w:tbl>
    <w:p w:rsidR="001939D3" w:rsidRPr="002E4E4D" w:rsidP="001939D3" w14:paraId="3EA6DB0E"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222E891F" w14:textId="77777777">
      <w:pPr>
        <w:pStyle w:val="CrossRef"/>
        <w:rPr>
          <w:lang w:val="it-IT"/>
        </w:rPr>
      </w:pPr>
      <w:r w:rsidRPr="002E4E4D">
        <w:rPr>
          <w:lang w:val="it-IT"/>
        </w:rPr>
        <w:t>(32024R1257)</w:t>
      </w:r>
    </w:p>
    <w:p w:rsidR="001939D3" w:rsidRPr="002E4E4D" w:rsidP="001939D3" w14:paraId="6E4F265A" w14:textId="77777777">
      <w:pPr>
        <w:rPr>
          <w:rStyle w:val="HideTWBExt"/>
          <w:rFonts w:cs="Times New Roman"/>
          <w:noProof w:val="0"/>
        </w:rPr>
      </w:pPr>
      <w:r w:rsidRPr="002E4E4D">
        <w:rPr>
          <w:rStyle w:val="HideTWBExt"/>
          <w:noProof w:val="0"/>
        </w:rPr>
        <w:t>&lt;/Amend&gt;</w:t>
      </w:r>
    </w:p>
    <w:p w:rsidR="001939D3" w:rsidRPr="002E4E4D" w:rsidP="001939D3" w14:paraId="2F0E13C2"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225</w:t>
      </w:r>
      <w:r w:rsidRPr="002E4E4D">
        <w:rPr>
          <w:rStyle w:val="HideTWBExt"/>
          <w:noProof w:val="0"/>
          <w:lang w:val="it-IT"/>
        </w:rPr>
        <w:t>&lt;/NumAm&gt;</w:t>
      </w:r>
    </w:p>
    <w:p w:rsidR="001939D3" w:rsidRPr="002E4E4D" w:rsidP="001939D3" w14:paraId="4A18D198"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Zala </w:t>
      </w:r>
      <w:r w:rsidRPr="002E4E4D">
        <w:t>Tomašič</w:t>
      </w:r>
      <w:r w:rsidRPr="002E4E4D">
        <w:t>, Massimiliano Salini, Flavio Tosi</w:t>
      </w:r>
      <w:r w:rsidRPr="002E4E4D">
        <w:rPr>
          <w:rStyle w:val="HideTWBExt"/>
          <w:noProof w:val="0"/>
        </w:rPr>
        <w:t>&lt;/Members&gt;</w:t>
      </w:r>
    </w:p>
    <w:p w:rsidR="001939D3" w:rsidRPr="002E4E4D" w:rsidP="001939D3" w14:paraId="352D7F13" w14:textId="77777777">
      <w:r w:rsidRPr="002E4E4D">
        <w:rPr>
          <w:rStyle w:val="HideTWBExt"/>
          <w:noProof w:val="0"/>
        </w:rPr>
        <w:t>&lt;/RepeatBlock-By&gt;</w:t>
      </w:r>
    </w:p>
    <w:p w:rsidR="001939D3" w:rsidRPr="002E4E4D" w:rsidP="001939D3" w14:paraId="2D70C0FD"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59A86F84" w14:textId="77777777">
      <w:pPr>
        <w:pStyle w:val="NormalBold"/>
      </w:pPr>
      <w:r w:rsidRPr="002E4E4D">
        <w:rPr>
          <w:rStyle w:val="HideTWBExt"/>
          <w:noProof w:val="0"/>
        </w:rPr>
        <w:t>&lt;Article&gt;</w:t>
      </w:r>
      <w:r w:rsidRPr="002E4E4D">
        <w:t>Articolo 4 – comma 1 bis (nuovo)</w:t>
      </w:r>
      <w:r w:rsidRPr="002E4E4D">
        <w:rPr>
          <w:rStyle w:val="HideTWBExt"/>
          <w:noProof w:val="0"/>
        </w:rPr>
        <w:t>&lt;/Article&gt;</w:t>
      </w:r>
    </w:p>
    <w:p w:rsidR="001939D3" w:rsidRPr="002E4E4D" w:rsidP="001939D3" w14:paraId="2DCB1157"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62651025" w14:textId="77777777">
      <w:r w:rsidRPr="002E4E4D">
        <w:rPr>
          <w:rStyle w:val="HideTWBExt"/>
          <w:noProof w:val="0"/>
        </w:rPr>
        <w:t>&lt;Article2&gt;</w:t>
      </w:r>
      <w:r w:rsidRPr="002E4E4D">
        <w:t>Articolo 21 – commi 3 e 5</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7A46F8D1"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5A29379A" w14:textId="77777777">
            <w:pPr>
              <w:keepNext/>
            </w:pPr>
          </w:p>
        </w:tc>
      </w:tr>
      <w:tr w14:paraId="2AE2DAEB"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0FC45D05" w14:textId="77777777">
            <w:pPr>
              <w:pStyle w:val="ColumnHeading"/>
              <w:keepNext/>
              <w:rPr>
                <w:lang w:val="it-IT"/>
              </w:rPr>
            </w:pPr>
            <w:r w:rsidRPr="002E4E4D">
              <w:rPr>
                <w:lang w:val="it-IT"/>
              </w:rPr>
              <w:t>Testo in vigore</w:t>
            </w:r>
          </w:p>
        </w:tc>
        <w:tc>
          <w:tcPr>
            <w:tcW w:w="4876" w:type="dxa"/>
            <w:hideMark/>
          </w:tcPr>
          <w:p w:rsidR="001939D3" w:rsidRPr="002E4E4D" w:rsidP="00E40003" w14:paraId="7B313C4A" w14:textId="77777777">
            <w:pPr>
              <w:pStyle w:val="ColumnHeading"/>
              <w:keepNext/>
              <w:rPr>
                <w:lang w:val="it-IT"/>
              </w:rPr>
            </w:pPr>
            <w:r w:rsidRPr="002E4E4D">
              <w:rPr>
                <w:lang w:val="it-IT"/>
              </w:rPr>
              <w:t>Emendamento</w:t>
            </w:r>
          </w:p>
        </w:tc>
      </w:tr>
      <w:tr w14:paraId="163588B6"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5BF542E9" w14:textId="77777777">
            <w:pPr>
              <w:pStyle w:val="Normal6"/>
              <w:rPr>
                <w:lang w:val="it-IT"/>
              </w:rPr>
            </w:pPr>
          </w:p>
        </w:tc>
        <w:tc>
          <w:tcPr>
            <w:tcW w:w="4876" w:type="dxa"/>
            <w:hideMark/>
          </w:tcPr>
          <w:p w:rsidR="001939D3" w:rsidRPr="002E4E4D" w:rsidP="00E40003" w14:paraId="6B14C0CE" w14:textId="77777777">
            <w:pPr>
              <w:pStyle w:val="Normal6"/>
              <w:rPr>
                <w:szCs w:val="24"/>
                <w:lang w:val="it-IT"/>
              </w:rPr>
            </w:pPr>
            <w:r w:rsidRPr="002E4E4D">
              <w:rPr>
                <w:b/>
                <w:i/>
                <w:lang w:val="it-IT"/>
              </w:rPr>
              <w:t>1 bis)</w:t>
            </w:r>
            <w:r w:rsidRPr="002E4E4D">
              <w:rPr>
                <w:b/>
                <w:i/>
                <w:lang w:val="it-IT"/>
              </w:rPr>
              <w:tab/>
              <w:t>L'articolo 21 è così modificato:</w:t>
            </w:r>
          </w:p>
        </w:tc>
      </w:tr>
      <w:tr w14:paraId="4E283443"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1ECA7AEC" w14:textId="77777777">
            <w:pPr>
              <w:pStyle w:val="Normal6"/>
              <w:rPr>
                <w:lang w:val="it-IT"/>
              </w:rPr>
            </w:pPr>
          </w:p>
        </w:tc>
        <w:tc>
          <w:tcPr>
            <w:tcW w:w="4876" w:type="dxa"/>
            <w:hideMark/>
          </w:tcPr>
          <w:p w:rsidR="001939D3" w:rsidRPr="002E4E4D" w:rsidP="00E40003" w14:paraId="58DA6A2D" w14:textId="77777777">
            <w:pPr>
              <w:pStyle w:val="Normal6"/>
              <w:rPr>
                <w:szCs w:val="24"/>
                <w:lang w:val="it-IT"/>
              </w:rPr>
            </w:pPr>
            <w:r w:rsidRPr="002E4E4D">
              <w:rPr>
                <w:b/>
                <w:i/>
                <w:lang w:val="it-IT"/>
              </w:rPr>
              <w:t>a) il comma 3 è sostituito dal seguente:</w:t>
            </w:r>
          </w:p>
        </w:tc>
      </w:tr>
      <w:tr w14:paraId="02B8452E"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7769C81A" w14:textId="77777777">
            <w:pPr>
              <w:pStyle w:val="Normal6"/>
              <w:rPr>
                <w:lang w:val="it-IT"/>
              </w:rPr>
            </w:pPr>
            <w:r w:rsidRPr="002E4E4D">
              <w:rPr>
                <w:lang w:val="it-IT"/>
              </w:rPr>
              <w:t xml:space="preserve">Si applica a decorrere dal 29 maggio </w:t>
            </w:r>
            <w:r w:rsidRPr="002E4E4D">
              <w:rPr>
                <w:b/>
                <w:i/>
                <w:lang w:val="it-IT"/>
              </w:rPr>
              <w:t>2028</w:t>
            </w:r>
            <w:r w:rsidRPr="002E4E4D">
              <w:rPr>
                <w:lang w:val="it-IT"/>
              </w:rPr>
              <w:t xml:space="preserve"> ai nuovi tipi di veicoli delle categorie M2, M3, N2</w:t>
            </w:r>
            <w:r w:rsidRPr="002E4E4D">
              <w:rPr>
                <w:b/>
                <w:i/>
                <w:lang w:val="it-IT"/>
              </w:rPr>
              <w:t>,</w:t>
            </w:r>
            <w:r w:rsidRPr="002E4E4D">
              <w:rPr>
                <w:lang w:val="it-IT"/>
              </w:rPr>
              <w:t xml:space="preserve"> N3, O3 e O4 e ai componenti, ai sistemi e alle entità tecniche indipendenti destinati ai veicoli delle categorie M2, M3, N2</w:t>
            </w:r>
            <w:r w:rsidRPr="002E4E4D">
              <w:rPr>
                <w:b/>
                <w:i/>
                <w:lang w:val="it-IT"/>
              </w:rPr>
              <w:t>,</w:t>
            </w:r>
            <w:r w:rsidRPr="002E4E4D">
              <w:rPr>
                <w:lang w:val="it-IT"/>
              </w:rPr>
              <w:t xml:space="preserve"> N3, O3 </w:t>
            </w:r>
            <w:r w:rsidRPr="002E4E4D">
              <w:rPr>
                <w:b/>
                <w:i/>
                <w:lang w:val="it-IT"/>
              </w:rPr>
              <w:t>o</w:t>
            </w:r>
            <w:r w:rsidRPr="002E4E4D">
              <w:rPr>
                <w:lang w:val="it-IT"/>
              </w:rPr>
              <w:t xml:space="preserve"> O4 omologati ai sensi del presente regolamento e a decorrere dal 29 maggio </w:t>
            </w:r>
            <w:r w:rsidRPr="002E4E4D">
              <w:rPr>
                <w:b/>
                <w:i/>
                <w:lang w:val="it-IT"/>
              </w:rPr>
              <w:t>2029</w:t>
            </w:r>
            <w:r w:rsidRPr="002E4E4D">
              <w:rPr>
                <w:lang w:val="it-IT"/>
              </w:rPr>
              <w:t xml:space="preserve"> ai nuovi veicoli delle categorie M2, M3, N2</w:t>
            </w:r>
            <w:r w:rsidRPr="002E4E4D">
              <w:rPr>
                <w:b/>
                <w:i/>
                <w:lang w:val="it-IT"/>
              </w:rPr>
              <w:t>,</w:t>
            </w:r>
            <w:r w:rsidRPr="002E4E4D">
              <w:rPr>
                <w:lang w:val="it-IT"/>
              </w:rPr>
              <w:t xml:space="preserve"> N3, O3 e O4 e ai componenti, ai sistemi e alle entità tecniche indipendenti per tali veicoli.</w:t>
            </w:r>
          </w:p>
        </w:tc>
        <w:tc>
          <w:tcPr>
            <w:tcW w:w="4876" w:type="dxa"/>
            <w:hideMark/>
          </w:tcPr>
          <w:p w:rsidR="001939D3" w:rsidRPr="002E4E4D" w:rsidP="00E40003" w14:paraId="302E7E83" w14:textId="77777777">
            <w:pPr>
              <w:pStyle w:val="Normal6"/>
              <w:rPr>
                <w:szCs w:val="24"/>
                <w:lang w:val="it-IT"/>
              </w:rPr>
            </w:pPr>
            <w:r w:rsidRPr="002E4E4D">
              <w:rPr>
                <w:lang w:val="it-IT"/>
              </w:rPr>
              <w:t xml:space="preserve">Si applica a decorrere dal 29 maggio </w:t>
            </w:r>
            <w:r w:rsidRPr="002E4E4D">
              <w:rPr>
                <w:b/>
                <w:i/>
                <w:lang w:val="it-IT"/>
              </w:rPr>
              <w:t>2033</w:t>
            </w:r>
            <w:r w:rsidRPr="002E4E4D">
              <w:rPr>
                <w:lang w:val="it-IT"/>
              </w:rPr>
              <w:t xml:space="preserve"> ai nuovi tipi di veicoli delle categorie M2, M3, N2 </w:t>
            </w:r>
            <w:r w:rsidRPr="002E4E4D">
              <w:rPr>
                <w:b/>
                <w:i/>
                <w:lang w:val="it-IT"/>
              </w:rPr>
              <w:t>o</w:t>
            </w:r>
            <w:r w:rsidRPr="002E4E4D">
              <w:rPr>
                <w:lang w:val="it-IT"/>
              </w:rPr>
              <w:t xml:space="preserve"> N3, O3 e O4 e ai componenti, ai sistemi e alle entità tecniche indipendenti destinati ai veicoli delle categorie M2, M3, N2 </w:t>
            </w:r>
            <w:r w:rsidRPr="002E4E4D">
              <w:rPr>
                <w:b/>
                <w:i/>
                <w:lang w:val="it-IT"/>
              </w:rPr>
              <w:t>o</w:t>
            </w:r>
            <w:r w:rsidRPr="002E4E4D">
              <w:rPr>
                <w:lang w:val="it-IT"/>
              </w:rPr>
              <w:t xml:space="preserve"> N3, O3 </w:t>
            </w:r>
            <w:r w:rsidRPr="002E4E4D">
              <w:rPr>
                <w:b/>
                <w:i/>
                <w:lang w:val="it-IT"/>
              </w:rPr>
              <w:t>o</w:t>
            </w:r>
            <w:r w:rsidRPr="002E4E4D">
              <w:rPr>
                <w:lang w:val="it-IT"/>
              </w:rPr>
              <w:t xml:space="preserve"> O4 omologati ai sensi del presente regolamento e a decorrere dal 29 maggio 2034ai nuovi veicoli delle categorie M2, M3, N2 </w:t>
            </w:r>
            <w:r w:rsidRPr="002E4E4D">
              <w:rPr>
                <w:b/>
                <w:i/>
                <w:lang w:val="it-IT"/>
              </w:rPr>
              <w:t>o</w:t>
            </w:r>
            <w:r w:rsidRPr="002E4E4D">
              <w:rPr>
                <w:lang w:val="it-IT"/>
              </w:rPr>
              <w:t xml:space="preserve"> N3, O3 e O4 e ai componenti, ai sistemi e alle entità tecniche indipendenti per tali veicoli.</w:t>
            </w:r>
          </w:p>
        </w:tc>
      </w:tr>
      <w:tr w14:paraId="117633E5"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7242A42A" w14:textId="77777777">
            <w:pPr>
              <w:pStyle w:val="Normal6"/>
              <w:rPr>
                <w:lang w:val="it-IT"/>
              </w:rPr>
            </w:pPr>
          </w:p>
        </w:tc>
        <w:tc>
          <w:tcPr>
            <w:tcW w:w="4876" w:type="dxa"/>
            <w:hideMark/>
          </w:tcPr>
          <w:p w:rsidR="001939D3" w:rsidRPr="002E4E4D" w:rsidP="00E40003" w14:paraId="01A0D0C8" w14:textId="77777777">
            <w:pPr>
              <w:pStyle w:val="Normal6"/>
              <w:rPr>
                <w:szCs w:val="24"/>
                <w:lang w:val="it-IT"/>
              </w:rPr>
            </w:pPr>
            <w:r w:rsidRPr="002E4E4D">
              <w:rPr>
                <w:b/>
                <w:i/>
                <w:lang w:val="it-IT"/>
              </w:rPr>
              <w:t>b) il comma 5 è sostituito dal seguente:</w:t>
            </w:r>
          </w:p>
        </w:tc>
      </w:tr>
      <w:tr w14:paraId="4B6BBE38"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7EB1843F" w14:textId="77777777">
            <w:pPr>
              <w:pStyle w:val="Normal6"/>
              <w:rPr>
                <w:lang w:val="it-IT"/>
              </w:rPr>
            </w:pPr>
            <w:r w:rsidRPr="002E4E4D">
              <w:rPr>
                <w:lang w:val="it-IT"/>
              </w:rPr>
              <w:t xml:space="preserve">Si applica a decorrere dal 1º luglio 2030 ai veicoli delle categorie M1 ed N1 prodotti da costruttori di piccole serie e dal 1º luglio </w:t>
            </w:r>
            <w:r w:rsidRPr="002E4E4D">
              <w:rPr>
                <w:b/>
                <w:i/>
                <w:lang w:val="it-IT"/>
              </w:rPr>
              <w:t>2031</w:t>
            </w:r>
            <w:r w:rsidRPr="002E4E4D">
              <w:rPr>
                <w:lang w:val="it-IT"/>
              </w:rPr>
              <w:t xml:space="preserve"> ai veicoli delle categorie M2, M3, N2 </w:t>
            </w:r>
            <w:r w:rsidRPr="002E4E4D">
              <w:rPr>
                <w:b/>
                <w:i/>
                <w:lang w:val="it-IT"/>
              </w:rPr>
              <w:t>ed</w:t>
            </w:r>
            <w:r w:rsidRPr="002E4E4D">
              <w:rPr>
                <w:lang w:val="it-IT"/>
              </w:rPr>
              <w:t xml:space="preserve"> N3 prodotti da costruttori di piccole serie.</w:t>
            </w:r>
          </w:p>
        </w:tc>
        <w:tc>
          <w:tcPr>
            <w:tcW w:w="4876" w:type="dxa"/>
            <w:hideMark/>
          </w:tcPr>
          <w:p w:rsidR="001939D3" w:rsidRPr="002E4E4D" w:rsidP="00E40003" w14:paraId="7B2B6918" w14:textId="77777777">
            <w:pPr>
              <w:pStyle w:val="Normal6"/>
              <w:rPr>
                <w:szCs w:val="24"/>
                <w:lang w:val="it-IT"/>
              </w:rPr>
            </w:pPr>
            <w:r w:rsidRPr="002E4E4D">
              <w:rPr>
                <w:lang w:val="it-IT"/>
              </w:rPr>
              <w:t xml:space="preserve">Si applica a decorrere dal 1º luglio 2030 ai veicoli delle categorie M1 ed N1 prodotti da costruttori di piccole serie e dal 1º luglio </w:t>
            </w:r>
            <w:r w:rsidRPr="002E4E4D">
              <w:rPr>
                <w:b/>
                <w:i/>
                <w:lang w:val="it-IT"/>
              </w:rPr>
              <w:t>2036</w:t>
            </w:r>
            <w:r w:rsidRPr="002E4E4D">
              <w:rPr>
                <w:lang w:val="it-IT"/>
              </w:rPr>
              <w:t xml:space="preserve"> ai veicoli delle categorie M2, M3, N2 </w:t>
            </w:r>
            <w:r w:rsidRPr="002E4E4D">
              <w:rPr>
                <w:b/>
                <w:i/>
                <w:lang w:val="it-IT"/>
              </w:rPr>
              <w:t>o</w:t>
            </w:r>
            <w:r w:rsidRPr="002E4E4D">
              <w:rPr>
                <w:lang w:val="it-IT"/>
              </w:rPr>
              <w:t xml:space="preserve"> N3</w:t>
            </w:r>
            <w:r w:rsidRPr="002E4E4D">
              <w:rPr>
                <w:b/>
                <w:i/>
                <w:lang w:val="it-IT"/>
              </w:rPr>
              <w:t>, O3 e O4</w:t>
            </w:r>
            <w:r w:rsidRPr="002E4E4D">
              <w:rPr>
                <w:lang w:val="it-IT"/>
              </w:rPr>
              <w:t xml:space="preserve"> prodotti da costruttori di piccole serie.</w:t>
            </w:r>
          </w:p>
        </w:tc>
      </w:tr>
    </w:tbl>
    <w:p w:rsidR="001939D3" w:rsidRPr="002E4E4D" w:rsidP="001939D3" w14:paraId="7F6D57F6"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20D46E9B" w14:textId="77777777">
      <w:pPr>
        <w:pStyle w:val="CrossRef"/>
        <w:rPr>
          <w:lang w:val="it-IT"/>
        </w:rPr>
      </w:pPr>
      <w:r w:rsidRPr="002E4E4D">
        <w:rPr>
          <w:lang w:val="it-IT"/>
        </w:rPr>
        <w:t>(32024R1257)</w:t>
      </w:r>
    </w:p>
    <w:p w:rsidR="001939D3" w:rsidRPr="002E4E4D" w:rsidP="001939D3" w14:paraId="10A3FC10"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7E09BDC9" w14:textId="77777777">
      <w:pPr>
        <w:pStyle w:val="Normal12Italic"/>
        <w:rPr>
          <w:noProof w:val="0"/>
          <w:lang w:val="it-IT"/>
        </w:rPr>
      </w:pPr>
      <w:r w:rsidRPr="002E4E4D">
        <w:rPr>
          <w:noProof w:val="0"/>
          <w:lang w:val="it-IT"/>
        </w:rPr>
        <w:t xml:space="preserve">L'emendamento prevede ulteriori tempi di attuazione per le prescrizioni Euro 7 per i veicoli pesanti, al fine di agevolare un percorso di transizione efficace per tale settore. I costruttori di veicoli pesanti stanno investendo contemporaneamente ingenti risorse per conformarsi alle nuove prescrizioni in materia di emissioni e per lo sviluppo e la diffusione di tecnologie a basse e a zero emissioni. Ulteriori tempi di attuazione sosterrebbero gli investimenti negli obiettivi di decarbonizzazione, garantendo </w:t>
      </w:r>
      <w:r w:rsidRPr="002E4E4D">
        <w:rPr>
          <w:noProof w:val="0"/>
          <w:lang w:val="it-IT"/>
        </w:rPr>
        <w:t>nel contempo</w:t>
      </w:r>
      <w:r w:rsidRPr="002E4E4D">
        <w:rPr>
          <w:noProof w:val="0"/>
          <w:lang w:val="it-IT"/>
        </w:rPr>
        <w:t xml:space="preserve"> una preparazione sufficiente per l'attuazione delle misure e preservando la prevedibilità normativa.</w:t>
      </w:r>
    </w:p>
    <w:p w:rsidR="001939D3" w:rsidRPr="002E4E4D" w:rsidP="001939D3" w14:paraId="56C2CF44" w14:textId="77777777">
      <w:r w:rsidRPr="002E4E4D">
        <w:rPr>
          <w:rStyle w:val="HideTWBExt"/>
          <w:noProof w:val="0"/>
        </w:rPr>
        <w:t>&lt;/Amend&gt;</w:t>
      </w:r>
    </w:p>
    <w:p w:rsidR="001939D3" w:rsidRPr="002E4E4D" w:rsidP="001939D3" w14:paraId="4854700B"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226</w:t>
      </w:r>
      <w:r w:rsidRPr="002E4E4D">
        <w:rPr>
          <w:rStyle w:val="HideTWBExt"/>
          <w:noProof w:val="0"/>
          <w:lang w:val="it-IT"/>
        </w:rPr>
        <w:t>&lt;/NumAm&gt;</w:t>
      </w:r>
    </w:p>
    <w:p w:rsidR="001939D3" w:rsidRPr="002E4E4D" w:rsidP="001939D3" w14:paraId="6A5B1ED3"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Alexandr </w:t>
      </w:r>
      <w:r w:rsidRPr="002E4E4D">
        <w:t>Vondra</w:t>
      </w:r>
      <w:r w:rsidRPr="002E4E4D">
        <w:t xml:space="preserve">, Beatrice </w:t>
      </w:r>
      <w:r w:rsidRPr="002E4E4D">
        <w:t>Timgren</w:t>
      </w:r>
      <w:r w:rsidRPr="002E4E4D">
        <w:t xml:space="preserve">, Stefano Cavedagna, </w:t>
      </w:r>
      <w:r w:rsidRPr="002E4E4D">
        <w:t>Ondřej</w:t>
      </w:r>
      <w:r w:rsidRPr="002E4E4D">
        <w:t xml:space="preserve"> </w:t>
      </w:r>
      <w:r w:rsidRPr="002E4E4D">
        <w:t>Krutílek</w:t>
      </w:r>
      <w:r w:rsidRPr="002E4E4D">
        <w:t xml:space="preserve">, Claudiu-Richard </w:t>
      </w:r>
      <w:r w:rsidRPr="002E4E4D">
        <w:t>Târziu</w:t>
      </w:r>
      <w:r w:rsidRPr="002E4E4D">
        <w:t xml:space="preserve">, Laurence </w:t>
      </w:r>
      <w:r w:rsidRPr="002E4E4D">
        <w:t>Trochu</w:t>
      </w:r>
      <w:r w:rsidRPr="002E4E4D">
        <w:t xml:space="preserve">, Adrian-George </w:t>
      </w:r>
      <w:r w:rsidRPr="002E4E4D">
        <w:t>Axinia</w:t>
      </w:r>
      <w:r w:rsidRPr="002E4E4D">
        <w:t xml:space="preserve">, </w:t>
      </w:r>
      <w:r w:rsidRPr="002E4E4D">
        <w:t>Aurelijus</w:t>
      </w:r>
      <w:r w:rsidRPr="002E4E4D">
        <w:t xml:space="preserve"> </w:t>
      </w:r>
      <w:r w:rsidRPr="002E4E4D">
        <w:t>Veryga</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44BA73C5" w14:textId="77777777">
      <w:r w:rsidRPr="002E4E4D">
        <w:rPr>
          <w:rStyle w:val="HideTWBExt"/>
          <w:noProof w:val="0"/>
        </w:rPr>
        <w:t>&lt;/RepeatBlock-By&gt;</w:t>
      </w:r>
    </w:p>
    <w:p w:rsidR="001939D3" w:rsidRPr="002E4E4D" w:rsidP="001939D3" w14:paraId="3FF834B8"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300B3CC1" w14:textId="77777777">
      <w:pPr>
        <w:pStyle w:val="NormalBold"/>
      </w:pPr>
      <w:r w:rsidRPr="002E4E4D">
        <w:rPr>
          <w:rStyle w:val="HideTWBExt"/>
          <w:noProof w:val="0"/>
        </w:rPr>
        <w:t>&lt;Article&gt;</w:t>
      </w:r>
      <w:r w:rsidRPr="002E4E4D">
        <w:t>Articolo 4 – comma 1 sexies (nuovo)</w:t>
      </w:r>
      <w:r w:rsidRPr="002E4E4D">
        <w:rPr>
          <w:rStyle w:val="HideTWBExt"/>
          <w:noProof w:val="0"/>
        </w:rPr>
        <w:t>&lt;/Article&gt;</w:t>
      </w:r>
    </w:p>
    <w:p w:rsidR="001939D3" w:rsidRPr="002E4E4D" w:rsidP="001939D3" w14:paraId="3A267DA6"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71AF125B" w14:textId="77777777">
      <w:r w:rsidRPr="002E4E4D">
        <w:rPr>
          <w:rStyle w:val="HideTWBExt"/>
          <w:noProof w:val="0"/>
        </w:rPr>
        <w:t>&lt;Article2&gt;</w:t>
      </w:r>
      <w:r w:rsidRPr="002E4E4D">
        <w:t>Articolo 21 – commi 3 e 5</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5947CE91"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64603115" w14:textId="77777777">
            <w:pPr>
              <w:keepNext/>
            </w:pPr>
          </w:p>
        </w:tc>
      </w:tr>
      <w:tr w14:paraId="2F92BF9F"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2CC65A5" w14:textId="77777777">
            <w:pPr>
              <w:pStyle w:val="ColumnHeading"/>
              <w:keepNext/>
              <w:rPr>
                <w:lang w:val="it-IT"/>
              </w:rPr>
            </w:pPr>
            <w:r w:rsidRPr="002E4E4D">
              <w:rPr>
                <w:lang w:val="it-IT"/>
              </w:rPr>
              <w:t>Testo in vigore</w:t>
            </w:r>
          </w:p>
        </w:tc>
        <w:tc>
          <w:tcPr>
            <w:tcW w:w="4876" w:type="dxa"/>
            <w:hideMark/>
          </w:tcPr>
          <w:p w:rsidR="001939D3" w:rsidRPr="002E4E4D" w:rsidP="00E40003" w14:paraId="66644407" w14:textId="77777777">
            <w:pPr>
              <w:pStyle w:val="ColumnHeading"/>
              <w:keepNext/>
              <w:rPr>
                <w:lang w:val="it-IT"/>
              </w:rPr>
            </w:pPr>
            <w:r w:rsidRPr="002E4E4D">
              <w:rPr>
                <w:lang w:val="it-IT"/>
              </w:rPr>
              <w:t>Emendamento</w:t>
            </w:r>
          </w:p>
        </w:tc>
      </w:tr>
      <w:tr w14:paraId="0A94844B"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2BCE1300" w14:textId="77777777">
            <w:pPr>
              <w:pStyle w:val="Normal6"/>
              <w:rPr>
                <w:lang w:val="it-IT"/>
              </w:rPr>
            </w:pPr>
          </w:p>
        </w:tc>
        <w:tc>
          <w:tcPr>
            <w:tcW w:w="4876" w:type="dxa"/>
            <w:hideMark/>
          </w:tcPr>
          <w:p w:rsidR="001939D3" w:rsidRPr="002E4E4D" w:rsidP="00E40003" w14:paraId="1BBBB17B" w14:textId="77777777">
            <w:pPr>
              <w:pStyle w:val="Normal6"/>
              <w:rPr>
                <w:szCs w:val="24"/>
                <w:lang w:val="it-IT"/>
              </w:rPr>
            </w:pPr>
            <w:r w:rsidRPr="002E4E4D">
              <w:rPr>
                <w:b/>
                <w:i/>
                <w:lang w:val="it-IT"/>
              </w:rPr>
              <w:t>1 bis)</w:t>
            </w:r>
            <w:r w:rsidRPr="002E4E4D">
              <w:rPr>
                <w:b/>
                <w:i/>
                <w:lang w:val="it-IT"/>
              </w:rPr>
              <w:tab/>
              <w:t>L'articolo 21 è così modificato:</w:t>
            </w:r>
          </w:p>
        </w:tc>
      </w:tr>
      <w:tr w14:paraId="2EC6C8A8"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7EA3E518" w14:textId="77777777">
            <w:pPr>
              <w:pStyle w:val="Normal6"/>
              <w:rPr>
                <w:lang w:val="it-IT"/>
              </w:rPr>
            </w:pPr>
          </w:p>
        </w:tc>
        <w:tc>
          <w:tcPr>
            <w:tcW w:w="4876" w:type="dxa"/>
            <w:hideMark/>
          </w:tcPr>
          <w:p w:rsidR="001939D3" w:rsidRPr="002E4E4D" w:rsidP="00E40003" w14:paraId="7098BE3B" w14:textId="77777777">
            <w:pPr>
              <w:pStyle w:val="Normal6"/>
              <w:rPr>
                <w:b/>
                <w:i/>
                <w:lang w:val="it-IT"/>
              </w:rPr>
            </w:pPr>
            <w:r w:rsidRPr="002E4E4D">
              <w:rPr>
                <w:b/>
                <w:i/>
                <w:lang w:val="it-IT"/>
              </w:rPr>
              <w:t>a) il comma 3 è sostituito dal seguente:</w:t>
            </w:r>
          </w:p>
        </w:tc>
      </w:tr>
      <w:tr w14:paraId="415E98E6"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1B0CAC2D" w14:textId="77777777">
            <w:pPr>
              <w:pStyle w:val="Normal6"/>
              <w:rPr>
                <w:lang w:val="it-IT"/>
              </w:rPr>
            </w:pPr>
            <w:r w:rsidRPr="002E4E4D">
              <w:rPr>
                <w:lang w:val="it-IT"/>
              </w:rPr>
              <w:t xml:space="preserve">Si applica a decorrere dal 29 maggio </w:t>
            </w:r>
            <w:r w:rsidRPr="002E4E4D">
              <w:rPr>
                <w:b/>
                <w:i/>
                <w:lang w:val="it-IT"/>
              </w:rPr>
              <w:t>2028</w:t>
            </w:r>
            <w:r w:rsidRPr="002E4E4D">
              <w:rPr>
                <w:lang w:val="it-IT"/>
              </w:rPr>
              <w:t xml:space="preserve"> ai nuovi tipi di veicoli delle categorie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b/>
                <w:i/>
                <w:lang w:val="it-IT"/>
              </w:rPr>
              <w:t>,</w:t>
            </w:r>
            <w:r w:rsidRPr="002E4E4D">
              <w:rPr>
                <w:lang w:val="it-IT"/>
              </w:rPr>
              <w:t xml:space="preserve"> N</w:t>
            </w:r>
            <w:r w:rsidRPr="002E4E4D">
              <w:rPr>
                <w:vertAlign w:val="subscript"/>
                <w:lang w:val="it-IT"/>
              </w:rPr>
              <w:t>3</w:t>
            </w:r>
            <w:r w:rsidRPr="002E4E4D">
              <w:rPr>
                <w:lang w:val="it-IT"/>
              </w:rPr>
              <w:t>, O</w:t>
            </w:r>
            <w:r w:rsidRPr="002E4E4D">
              <w:rPr>
                <w:vertAlign w:val="subscript"/>
                <w:lang w:val="it-IT"/>
              </w:rPr>
              <w:t>3</w:t>
            </w:r>
            <w:r w:rsidRPr="002E4E4D">
              <w:rPr>
                <w:lang w:val="it-IT"/>
              </w:rPr>
              <w:t xml:space="preserve"> e O</w:t>
            </w:r>
            <w:r w:rsidRPr="002E4E4D">
              <w:rPr>
                <w:vertAlign w:val="subscript"/>
                <w:lang w:val="it-IT"/>
              </w:rPr>
              <w:t>4</w:t>
            </w:r>
            <w:r w:rsidRPr="002E4E4D">
              <w:rPr>
                <w:lang w:val="it-IT"/>
              </w:rPr>
              <w:t xml:space="preserve"> e ai componenti, ai sistemi e alle entità tecniche indipendenti destinati ai veicoli delle categorie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b/>
                <w:i/>
                <w:lang w:val="it-IT"/>
              </w:rPr>
              <w:t>,</w:t>
            </w:r>
            <w:r w:rsidRPr="002E4E4D">
              <w:rPr>
                <w:lang w:val="it-IT"/>
              </w:rPr>
              <w:t xml:space="preserve"> N</w:t>
            </w:r>
            <w:r w:rsidRPr="002E4E4D">
              <w:rPr>
                <w:vertAlign w:val="subscript"/>
                <w:lang w:val="it-IT"/>
              </w:rPr>
              <w:t>3</w:t>
            </w:r>
            <w:r w:rsidRPr="002E4E4D">
              <w:rPr>
                <w:lang w:val="it-IT"/>
              </w:rPr>
              <w:t>, O</w:t>
            </w:r>
            <w:r w:rsidRPr="002E4E4D">
              <w:rPr>
                <w:vertAlign w:val="subscript"/>
                <w:lang w:val="it-IT"/>
              </w:rPr>
              <w:t>3</w:t>
            </w:r>
            <w:r w:rsidRPr="002E4E4D">
              <w:rPr>
                <w:lang w:val="it-IT"/>
              </w:rPr>
              <w:t xml:space="preserve"> </w:t>
            </w:r>
            <w:r w:rsidRPr="002E4E4D">
              <w:rPr>
                <w:b/>
                <w:i/>
                <w:lang w:val="it-IT"/>
              </w:rPr>
              <w:t>o</w:t>
            </w:r>
            <w:r w:rsidRPr="002E4E4D">
              <w:rPr>
                <w:lang w:val="it-IT"/>
              </w:rPr>
              <w:t xml:space="preserve"> O</w:t>
            </w:r>
            <w:r w:rsidRPr="002E4E4D">
              <w:rPr>
                <w:vertAlign w:val="subscript"/>
                <w:lang w:val="it-IT"/>
              </w:rPr>
              <w:t>4</w:t>
            </w:r>
            <w:r w:rsidRPr="002E4E4D">
              <w:rPr>
                <w:lang w:val="it-IT"/>
              </w:rPr>
              <w:t xml:space="preserve"> omologati ai sensi del presente regolamento e a decorrere dal 29 maggio </w:t>
            </w:r>
            <w:r w:rsidRPr="002E4E4D">
              <w:rPr>
                <w:b/>
                <w:i/>
                <w:lang w:val="it-IT"/>
              </w:rPr>
              <w:t>2029</w:t>
            </w:r>
            <w:r w:rsidRPr="002E4E4D">
              <w:rPr>
                <w:lang w:val="it-IT"/>
              </w:rPr>
              <w:t xml:space="preserve"> ai nuovi veicoli delle categorie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b/>
                <w:i/>
                <w:lang w:val="it-IT"/>
              </w:rPr>
              <w:t>,</w:t>
            </w:r>
            <w:r w:rsidRPr="002E4E4D">
              <w:rPr>
                <w:lang w:val="it-IT"/>
              </w:rPr>
              <w:t xml:space="preserve"> N</w:t>
            </w:r>
            <w:r w:rsidRPr="002E4E4D">
              <w:rPr>
                <w:vertAlign w:val="subscript"/>
                <w:lang w:val="it-IT"/>
              </w:rPr>
              <w:t>3</w:t>
            </w:r>
            <w:r w:rsidRPr="002E4E4D">
              <w:rPr>
                <w:lang w:val="it-IT"/>
              </w:rPr>
              <w:t>, O</w:t>
            </w:r>
            <w:r w:rsidRPr="002E4E4D">
              <w:rPr>
                <w:vertAlign w:val="subscript"/>
                <w:lang w:val="it-IT"/>
              </w:rPr>
              <w:t>3</w:t>
            </w:r>
            <w:r w:rsidRPr="002E4E4D">
              <w:rPr>
                <w:lang w:val="it-IT"/>
              </w:rPr>
              <w:t xml:space="preserve"> e O</w:t>
            </w:r>
            <w:r w:rsidRPr="002E4E4D">
              <w:rPr>
                <w:vertAlign w:val="subscript"/>
                <w:lang w:val="it-IT"/>
              </w:rPr>
              <w:t>4</w:t>
            </w:r>
            <w:r w:rsidRPr="002E4E4D">
              <w:rPr>
                <w:lang w:val="it-IT"/>
              </w:rPr>
              <w:t xml:space="preserve"> e ai componenti, ai sistemi e alle entità tecniche indipendenti per tali veicoli.</w:t>
            </w:r>
          </w:p>
        </w:tc>
        <w:tc>
          <w:tcPr>
            <w:tcW w:w="4876" w:type="dxa"/>
            <w:hideMark/>
          </w:tcPr>
          <w:p w:rsidR="001939D3" w:rsidRPr="002E4E4D" w:rsidP="00E40003" w14:paraId="5035F757" w14:textId="77777777">
            <w:pPr>
              <w:pStyle w:val="Normal6"/>
              <w:rPr>
                <w:szCs w:val="24"/>
                <w:lang w:val="it-IT"/>
              </w:rPr>
            </w:pPr>
            <w:r w:rsidRPr="002E4E4D">
              <w:rPr>
                <w:lang w:val="it-IT"/>
              </w:rPr>
              <w:t xml:space="preserve">"Si applica a decorrere dal 29 maggio </w:t>
            </w:r>
            <w:r w:rsidRPr="002E4E4D">
              <w:rPr>
                <w:b/>
                <w:i/>
                <w:lang w:val="it-IT"/>
              </w:rPr>
              <w:t>2033</w:t>
            </w:r>
            <w:r w:rsidRPr="002E4E4D">
              <w:rPr>
                <w:lang w:val="it-IT"/>
              </w:rPr>
              <w:t xml:space="preserve"> ai nuovi tipi di veicoli delle categorie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w:t>
            </w:r>
            <w:r w:rsidRPr="002E4E4D">
              <w:rPr>
                <w:b/>
                <w:i/>
                <w:lang w:val="it-IT"/>
              </w:rPr>
              <w:t>o</w:t>
            </w:r>
            <w:r w:rsidRPr="002E4E4D">
              <w:rPr>
                <w:lang w:val="it-IT"/>
              </w:rPr>
              <w:t xml:space="preserve"> N</w:t>
            </w:r>
            <w:r w:rsidRPr="002E4E4D">
              <w:rPr>
                <w:vertAlign w:val="subscript"/>
                <w:lang w:val="it-IT"/>
              </w:rPr>
              <w:t>3</w:t>
            </w:r>
            <w:r w:rsidRPr="002E4E4D">
              <w:rPr>
                <w:lang w:val="it-IT"/>
              </w:rPr>
              <w:t>, O</w:t>
            </w:r>
            <w:r w:rsidRPr="002E4E4D">
              <w:rPr>
                <w:vertAlign w:val="subscript"/>
                <w:lang w:val="it-IT"/>
              </w:rPr>
              <w:t>3</w:t>
            </w:r>
            <w:r w:rsidRPr="002E4E4D">
              <w:rPr>
                <w:lang w:val="it-IT"/>
              </w:rPr>
              <w:t xml:space="preserve"> e O</w:t>
            </w:r>
            <w:r w:rsidRPr="002E4E4D">
              <w:rPr>
                <w:vertAlign w:val="subscript"/>
                <w:lang w:val="it-IT"/>
              </w:rPr>
              <w:t>4</w:t>
            </w:r>
            <w:r w:rsidRPr="002E4E4D">
              <w:rPr>
                <w:lang w:val="it-IT"/>
              </w:rPr>
              <w:t xml:space="preserve"> e ai componenti, ai sistemi e alle entità tecniche indipendenti destinati ai veicoli delle categorie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w:t>
            </w:r>
            <w:r w:rsidRPr="002E4E4D">
              <w:rPr>
                <w:b/>
                <w:i/>
                <w:lang w:val="it-IT"/>
              </w:rPr>
              <w:t>o</w:t>
            </w:r>
            <w:r w:rsidRPr="002E4E4D">
              <w:rPr>
                <w:lang w:val="it-IT"/>
              </w:rPr>
              <w:t xml:space="preserve"> N</w:t>
            </w:r>
            <w:r w:rsidRPr="002E4E4D">
              <w:rPr>
                <w:vertAlign w:val="subscript"/>
                <w:lang w:val="it-IT"/>
              </w:rPr>
              <w:t>3</w:t>
            </w:r>
            <w:r w:rsidRPr="002E4E4D">
              <w:rPr>
                <w:lang w:val="it-IT"/>
              </w:rPr>
              <w:t>, O</w:t>
            </w:r>
            <w:r w:rsidRPr="002E4E4D">
              <w:rPr>
                <w:vertAlign w:val="subscript"/>
                <w:lang w:val="it-IT"/>
              </w:rPr>
              <w:t>3</w:t>
            </w:r>
            <w:r w:rsidRPr="002E4E4D">
              <w:rPr>
                <w:lang w:val="it-IT"/>
              </w:rPr>
              <w:t xml:space="preserve"> </w:t>
            </w:r>
            <w:r w:rsidRPr="002E4E4D">
              <w:rPr>
                <w:b/>
                <w:i/>
                <w:lang w:val="it-IT"/>
              </w:rPr>
              <w:t>e</w:t>
            </w:r>
            <w:r w:rsidRPr="002E4E4D">
              <w:rPr>
                <w:lang w:val="it-IT"/>
              </w:rPr>
              <w:t xml:space="preserve"> O</w:t>
            </w:r>
            <w:r w:rsidRPr="002E4E4D">
              <w:rPr>
                <w:vertAlign w:val="subscript"/>
                <w:lang w:val="it-IT"/>
              </w:rPr>
              <w:t>4</w:t>
            </w:r>
            <w:r w:rsidRPr="002E4E4D">
              <w:rPr>
                <w:lang w:val="it-IT"/>
              </w:rPr>
              <w:t xml:space="preserve"> omologati ai sensi del presente regolamento e a decorrere dal 29 maggio </w:t>
            </w:r>
            <w:r w:rsidRPr="002E4E4D">
              <w:rPr>
                <w:b/>
                <w:i/>
                <w:lang w:val="it-IT"/>
              </w:rPr>
              <w:t>2034</w:t>
            </w:r>
            <w:r w:rsidRPr="002E4E4D">
              <w:rPr>
                <w:lang w:val="it-IT"/>
              </w:rPr>
              <w:t xml:space="preserve"> ai nuovi veicoli delle categorie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w:t>
            </w:r>
            <w:r w:rsidRPr="002E4E4D">
              <w:rPr>
                <w:b/>
                <w:i/>
                <w:lang w:val="it-IT"/>
              </w:rPr>
              <w:t>o</w:t>
            </w:r>
            <w:r w:rsidRPr="002E4E4D">
              <w:rPr>
                <w:lang w:val="it-IT"/>
              </w:rPr>
              <w:t xml:space="preserve"> N</w:t>
            </w:r>
            <w:r w:rsidRPr="002E4E4D">
              <w:rPr>
                <w:vertAlign w:val="subscript"/>
                <w:lang w:val="it-IT"/>
              </w:rPr>
              <w:t>3</w:t>
            </w:r>
            <w:r w:rsidRPr="002E4E4D">
              <w:rPr>
                <w:lang w:val="it-IT"/>
              </w:rPr>
              <w:t>, O</w:t>
            </w:r>
            <w:r w:rsidRPr="002E4E4D">
              <w:rPr>
                <w:vertAlign w:val="subscript"/>
                <w:lang w:val="it-IT"/>
              </w:rPr>
              <w:t>3</w:t>
            </w:r>
            <w:r w:rsidRPr="002E4E4D">
              <w:rPr>
                <w:lang w:val="it-IT"/>
              </w:rPr>
              <w:t xml:space="preserve"> e O</w:t>
            </w:r>
            <w:r w:rsidRPr="002E4E4D">
              <w:rPr>
                <w:vertAlign w:val="subscript"/>
                <w:lang w:val="it-IT"/>
              </w:rPr>
              <w:t>4</w:t>
            </w:r>
            <w:r w:rsidRPr="002E4E4D">
              <w:rPr>
                <w:lang w:val="it-IT"/>
              </w:rPr>
              <w:t xml:space="preserve"> e ai componenti, ai sistemi e alle entità tecniche indipendenti per tali veicoli."</w:t>
            </w:r>
          </w:p>
        </w:tc>
      </w:tr>
      <w:tr w14:paraId="04B634D3"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651C96A7" w14:textId="77777777">
            <w:pPr>
              <w:pStyle w:val="Normal6"/>
              <w:rPr>
                <w:b/>
                <w:i/>
                <w:lang w:val="it-IT"/>
              </w:rPr>
            </w:pPr>
          </w:p>
        </w:tc>
        <w:tc>
          <w:tcPr>
            <w:tcW w:w="4876" w:type="dxa"/>
            <w:hideMark/>
          </w:tcPr>
          <w:p w:rsidR="001939D3" w:rsidRPr="002E4E4D" w:rsidP="00E40003" w14:paraId="14CC827A" w14:textId="77777777">
            <w:pPr>
              <w:pStyle w:val="Normal6"/>
              <w:rPr>
                <w:lang w:val="it-IT"/>
              </w:rPr>
            </w:pPr>
            <w:r w:rsidRPr="002E4E4D">
              <w:rPr>
                <w:b/>
                <w:i/>
                <w:lang w:val="it-IT"/>
              </w:rPr>
              <w:t>b) il comma 5 è sostituito dal seguente:</w:t>
            </w:r>
          </w:p>
        </w:tc>
      </w:tr>
      <w:tr w14:paraId="040795F4"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5D154676" w14:textId="77777777">
            <w:pPr>
              <w:pStyle w:val="Normal6"/>
              <w:rPr>
                <w:lang w:val="it-IT"/>
              </w:rPr>
            </w:pPr>
            <w:r w:rsidRPr="002E4E4D">
              <w:rPr>
                <w:lang w:val="it-IT"/>
              </w:rPr>
              <w:t>Si applica a decorrere dal 1° luglio 2030 ai veicoli delle categorie M</w:t>
            </w:r>
            <w:r w:rsidRPr="002E4E4D">
              <w:rPr>
                <w:vertAlign w:val="subscript"/>
                <w:lang w:val="it-IT"/>
              </w:rPr>
              <w:t>1</w:t>
            </w:r>
            <w:r w:rsidRPr="002E4E4D">
              <w:rPr>
                <w:lang w:val="it-IT"/>
              </w:rPr>
              <w:t xml:space="preserve"> ed N</w:t>
            </w:r>
            <w:r w:rsidRPr="002E4E4D">
              <w:rPr>
                <w:vertAlign w:val="subscript"/>
                <w:lang w:val="it-IT"/>
              </w:rPr>
              <w:t>1</w:t>
            </w:r>
            <w:r w:rsidRPr="002E4E4D">
              <w:rPr>
                <w:lang w:val="it-IT"/>
              </w:rPr>
              <w:t xml:space="preserve"> prodotti da costruttori di piccole serie e dal 1° luglio </w:t>
            </w:r>
            <w:r w:rsidRPr="002E4E4D">
              <w:rPr>
                <w:b/>
                <w:i/>
                <w:lang w:val="it-IT"/>
              </w:rPr>
              <w:t>2031</w:t>
            </w:r>
            <w:r w:rsidRPr="002E4E4D">
              <w:rPr>
                <w:lang w:val="it-IT"/>
              </w:rPr>
              <w:t xml:space="preserve"> ai veicoli delle categorie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w:t>
            </w:r>
            <w:r w:rsidRPr="002E4E4D">
              <w:rPr>
                <w:b/>
                <w:i/>
                <w:lang w:val="it-IT"/>
              </w:rPr>
              <w:t>ed</w:t>
            </w:r>
            <w:r w:rsidRPr="002E4E4D">
              <w:rPr>
                <w:lang w:val="it-IT"/>
              </w:rPr>
              <w:t xml:space="preserve"> N</w:t>
            </w:r>
            <w:r w:rsidRPr="002E4E4D">
              <w:rPr>
                <w:vertAlign w:val="subscript"/>
                <w:lang w:val="it-IT"/>
              </w:rPr>
              <w:t>3</w:t>
            </w:r>
            <w:r w:rsidRPr="002E4E4D">
              <w:rPr>
                <w:lang w:val="it-IT"/>
              </w:rPr>
              <w:t xml:space="preserve"> prodotti da costruttori di piccole serie.</w:t>
            </w:r>
          </w:p>
        </w:tc>
        <w:tc>
          <w:tcPr>
            <w:tcW w:w="4876" w:type="dxa"/>
            <w:hideMark/>
          </w:tcPr>
          <w:p w:rsidR="001939D3" w:rsidRPr="002E4E4D" w:rsidP="00E40003" w14:paraId="143D0578" w14:textId="77777777">
            <w:pPr>
              <w:pStyle w:val="Normal6"/>
              <w:rPr>
                <w:szCs w:val="24"/>
                <w:lang w:val="it-IT"/>
              </w:rPr>
            </w:pPr>
            <w:r w:rsidRPr="002E4E4D">
              <w:rPr>
                <w:lang w:val="it-IT"/>
              </w:rPr>
              <w:t>Si applica a decorrere dal 1° luglio 2030 ai veicoli delle categorie M</w:t>
            </w:r>
            <w:r w:rsidRPr="002E4E4D">
              <w:rPr>
                <w:vertAlign w:val="subscript"/>
                <w:lang w:val="it-IT"/>
              </w:rPr>
              <w:t>1</w:t>
            </w:r>
            <w:r w:rsidRPr="002E4E4D">
              <w:rPr>
                <w:lang w:val="it-IT"/>
              </w:rPr>
              <w:t xml:space="preserve"> ed N</w:t>
            </w:r>
            <w:r w:rsidRPr="002E4E4D">
              <w:rPr>
                <w:vertAlign w:val="subscript"/>
                <w:lang w:val="it-IT"/>
              </w:rPr>
              <w:t>1</w:t>
            </w:r>
            <w:r w:rsidRPr="002E4E4D">
              <w:rPr>
                <w:lang w:val="it-IT"/>
              </w:rPr>
              <w:t xml:space="preserve"> prodotti da costruttori di piccole serie e dal 1° luglio </w:t>
            </w:r>
            <w:r w:rsidRPr="002E4E4D">
              <w:rPr>
                <w:b/>
                <w:i/>
                <w:lang w:val="it-IT"/>
              </w:rPr>
              <w:t>2036</w:t>
            </w:r>
            <w:r w:rsidRPr="002E4E4D">
              <w:rPr>
                <w:lang w:val="it-IT"/>
              </w:rPr>
              <w:t xml:space="preserve"> ai veicoli delle categorie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w:t>
            </w:r>
            <w:r w:rsidRPr="002E4E4D">
              <w:rPr>
                <w:b/>
                <w:i/>
                <w:lang w:val="it-IT"/>
              </w:rPr>
              <w:t>o</w:t>
            </w:r>
            <w:r w:rsidRPr="002E4E4D">
              <w:rPr>
                <w:lang w:val="it-IT"/>
              </w:rPr>
              <w:t xml:space="preserve"> N</w:t>
            </w:r>
            <w:r w:rsidRPr="002E4E4D">
              <w:rPr>
                <w:vertAlign w:val="subscript"/>
                <w:lang w:val="it-IT"/>
              </w:rPr>
              <w:t>3</w:t>
            </w:r>
            <w:r w:rsidRPr="002E4E4D">
              <w:rPr>
                <w:b/>
                <w:i/>
                <w:lang w:val="it-IT"/>
              </w:rPr>
              <w:t>, O</w:t>
            </w:r>
            <w:r w:rsidRPr="002E4E4D">
              <w:rPr>
                <w:b/>
                <w:i/>
                <w:vertAlign w:val="subscript"/>
                <w:lang w:val="it-IT"/>
              </w:rPr>
              <w:t>3</w:t>
            </w:r>
            <w:r w:rsidRPr="002E4E4D">
              <w:rPr>
                <w:b/>
                <w:i/>
                <w:lang w:val="it-IT"/>
              </w:rPr>
              <w:t xml:space="preserve"> e O</w:t>
            </w:r>
            <w:r w:rsidRPr="002E4E4D">
              <w:rPr>
                <w:b/>
                <w:i/>
                <w:vertAlign w:val="subscript"/>
                <w:lang w:val="it-IT"/>
              </w:rPr>
              <w:t>4</w:t>
            </w:r>
            <w:r w:rsidRPr="002E4E4D">
              <w:rPr>
                <w:lang w:val="it-IT"/>
              </w:rPr>
              <w:t xml:space="preserve"> prodotti da costruttori di piccole serie.</w:t>
            </w:r>
          </w:p>
        </w:tc>
      </w:tr>
    </w:tbl>
    <w:p w:rsidR="001939D3" w:rsidRPr="002E4E4D" w:rsidP="001939D3" w14:paraId="32105E73"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39042D15" w14:textId="77777777">
      <w:pPr>
        <w:pStyle w:val="CrossRef"/>
        <w:rPr>
          <w:lang w:val="it-IT"/>
        </w:rPr>
      </w:pPr>
      <w:r w:rsidRPr="002E4E4D">
        <w:rPr>
          <w:lang w:val="it-IT"/>
        </w:rPr>
        <w:t>(32024R1257)</w:t>
      </w:r>
    </w:p>
    <w:p w:rsidR="001939D3" w:rsidRPr="002E4E4D" w:rsidP="001939D3" w14:paraId="70424728"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39B0C324" w14:textId="77777777">
      <w:pPr>
        <w:pStyle w:val="Normal12Italic"/>
        <w:rPr>
          <w:noProof w:val="0"/>
          <w:lang w:val="it-IT"/>
        </w:rPr>
      </w:pPr>
      <w:r w:rsidRPr="002E4E4D">
        <w:rPr>
          <w:noProof w:val="0"/>
          <w:lang w:val="it-IT"/>
        </w:rPr>
        <w:t xml:space="preserve">Gli ingenti investimenti necessari per lo sviluppo di Euro 7 devono essere bilanciati con le priorità più ampie che il settore dei veicoli pesanti dell'UE deve affrontare, compresa la transizione verso nuove tecnologie per i veicoli. Le politiche dell'UE esistenti forniscono già forti incentivi per la diffusione di veicoli pesanti a emissioni zero e sostengono i progressi verso il conseguimento di obiettivi normativi a lungo termine. Un congelamento quinquennale dell'attuazione di Euro 7, come previsto dal regolamento (UE) 2024/1257, consentirebbe di indirizzare gli investimenti in modo efficiente, sostenendo </w:t>
      </w:r>
      <w:r w:rsidRPr="002E4E4D">
        <w:rPr>
          <w:noProof w:val="0"/>
          <w:lang w:val="it-IT"/>
        </w:rPr>
        <w:t>nel contempo</w:t>
      </w:r>
      <w:r w:rsidRPr="002E4E4D">
        <w:rPr>
          <w:noProof w:val="0"/>
          <w:lang w:val="it-IT"/>
        </w:rPr>
        <w:t xml:space="preserve"> il rispetto delle future prescrizioni dell'UE.</w:t>
      </w:r>
    </w:p>
    <w:p w:rsidR="001939D3" w:rsidRPr="002E4E4D" w:rsidP="001939D3" w14:paraId="4D3B0E6D" w14:textId="77777777">
      <w:r w:rsidRPr="002E4E4D">
        <w:rPr>
          <w:rStyle w:val="HideTWBExt"/>
          <w:noProof w:val="0"/>
        </w:rPr>
        <w:t>&lt;/Amend&gt;</w:t>
      </w:r>
    </w:p>
    <w:p w:rsidR="001939D3" w:rsidRPr="002E4E4D" w:rsidP="001939D3" w14:paraId="09CC52F2"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227</w:t>
      </w:r>
      <w:r w:rsidRPr="002E4E4D">
        <w:rPr>
          <w:rStyle w:val="HideTWBExt"/>
          <w:noProof w:val="0"/>
          <w:lang w:val="it-IT"/>
        </w:rPr>
        <w:t>&lt;/NumAm&gt;</w:t>
      </w:r>
    </w:p>
    <w:p w:rsidR="001939D3" w:rsidRPr="002E4E4D" w:rsidP="001939D3" w14:paraId="7E96CC67" w14:textId="77777777">
      <w:pPr>
        <w:pStyle w:val="NormalBold"/>
      </w:pPr>
      <w:r w:rsidRPr="002E4E4D">
        <w:rPr>
          <w:rStyle w:val="HideTWBExt"/>
          <w:noProof w:val="0"/>
        </w:rPr>
        <w:t>&lt;RepeatBlock-By&gt;&lt;Members&gt;</w:t>
      </w:r>
      <w:r w:rsidRPr="002E4E4D">
        <w:t xml:space="preserve">Stefano Cavedagna, Denis Nesci, Daniele Polato, Alexandr </w:t>
      </w:r>
      <w:r w:rsidRPr="002E4E4D">
        <w:t>Vondra</w:t>
      </w:r>
      <w:r w:rsidRPr="002E4E4D">
        <w:t xml:space="preserve">, Nicola Procaccini, Antonella Sberna, Pietro Fiocchi, Michele Picaro, Paolo </w:t>
      </w:r>
      <w:r w:rsidRPr="002E4E4D">
        <w:t>Inselvini</w:t>
      </w:r>
      <w:r w:rsidRPr="002E4E4D">
        <w:t>, Carlo Fidanza, Alberico Gambino, Carlo Ciccioli</w:t>
      </w:r>
      <w:r w:rsidRPr="002E4E4D">
        <w:rPr>
          <w:rStyle w:val="HideTWBExt"/>
          <w:noProof w:val="0"/>
        </w:rPr>
        <w:t>&lt;/Members&gt;</w:t>
      </w:r>
    </w:p>
    <w:p w:rsidR="001939D3" w:rsidRPr="002E4E4D" w:rsidP="001939D3" w14:paraId="7A2C77FC" w14:textId="77777777">
      <w:r w:rsidRPr="002E4E4D">
        <w:rPr>
          <w:rStyle w:val="HideTWBExt"/>
          <w:noProof w:val="0"/>
        </w:rPr>
        <w:t>&lt;/RepeatBlock-By&gt;</w:t>
      </w:r>
    </w:p>
    <w:p w:rsidR="001939D3" w:rsidRPr="002E4E4D" w:rsidP="001939D3" w14:paraId="17040665"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1076104F" w14:textId="77777777">
      <w:pPr>
        <w:pStyle w:val="NormalBold"/>
        <w:rPr>
          <w:rStyle w:val="HideTWBExt"/>
          <w:rFonts w:cs="Times New Roman"/>
          <w:b w:val="0"/>
          <w:noProof w:val="0"/>
        </w:rPr>
      </w:pPr>
      <w:r w:rsidRPr="002E4E4D">
        <w:rPr>
          <w:rStyle w:val="HideTWBExt"/>
          <w:noProof w:val="0"/>
        </w:rPr>
        <w:t>&lt;Article&gt;</w:t>
      </w:r>
      <w:r w:rsidRPr="002E4E4D">
        <w:t>Articolo 4 – comma 1 – punto 1 quater (nuovo)</w:t>
      </w:r>
      <w:r w:rsidRPr="002E4E4D">
        <w:rPr>
          <w:rStyle w:val="HideTWBExt"/>
          <w:noProof w:val="0"/>
        </w:rPr>
        <w:t>&lt;/Article&gt;</w:t>
      </w:r>
    </w:p>
    <w:p w:rsidR="001939D3" w:rsidRPr="002E4E4D" w:rsidP="001939D3" w14:paraId="1C5C6258"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1F3593ED" w14:textId="77777777">
      <w:r w:rsidRPr="002E4E4D">
        <w:rPr>
          <w:rStyle w:val="HideTWBExt"/>
          <w:noProof w:val="0"/>
        </w:rPr>
        <w:t>&lt;Article2&gt;</w:t>
      </w:r>
      <w:r w:rsidRPr="002E4E4D">
        <w:t>Articolo 21 – comma 3</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1034C94"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6578A949" w14:textId="77777777">
            <w:pPr>
              <w:keepNext/>
            </w:pPr>
          </w:p>
        </w:tc>
      </w:tr>
      <w:tr w14:paraId="1753377B"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569DBBA8" w14:textId="77777777">
            <w:pPr>
              <w:pStyle w:val="ColumnHeading"/>
              <w:keepNext/>
              <w:rPr>
                <w:lang w:val="it-IT"/>
              </w:rPr>
            </w:pPr>
            <w:r w:rsidRPr="002E4E4D">
              <w:rPr>
                <w:lang w:val="it-IT"/>
              </w:rPr>
              <w:t>Testo in vigore</w:t>
            </w:r>
          </w:p>
        </w:tc>
        <w:tc>
          <w:tcPr>
            <w:tcW w:w="4876" w:type="dxa"/>
            <w:hideMark/>
          </w:tcPr>
          <w:p w:rsidR="001939D3" w:rsidRPr="002E4E4D" w:rsidP="00E40003" w14:paraId="7C34F977" w14:textId="77777777">
            <w:pPr>
              <w:pStyle w:val="ColumnHeading"/>
              <w:keepNext/>
              <w:rPr>
                <w:lang w:val="it-IT"/>
              </w:rPr>
            </w:pPr>
            <w:r w:rsidRPr="002E4E4D">
              <w:rPr>
                <w:lang w:val="it-IT"/>
              </w:rPr>
              <w:t>Emendamento</w:t>
            </w:r>
          </w:p>
        </w:tc>
      </w:tr>
      <w:tr w14:paraId="0492F867"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6E8416DD" w14:textId="77777777">
            <w:pPr>
              <w:pStyle w:val="Normal6"/>
              <w:rPr>
                <w:lang w:val="it-IT"/>
              </w:rPr>
            </w:pPr>
          </w:p>
        </w:tc>
        <w:tc>
          <w:tcPr>
            <w:tcW w:w="4876" w:type="dxa"/>
            <w:hideMark/>
          </w:tcPr>
          <w:p w:rsidR="001939D3" w:rsidRPr="002E4E4D" w:rsidP="00E40003" w14:paraId="5C6E0A6E" w14:textId="77777777">
            <w:pPr>
              <w:pStyle w:val="Normal6"/>
              <w:rPr>
                <w:szCs w:val="24"/>
                <w:lang w:val="it-IT"/>
              </w:rPr>
            </w:pPr>
            <w:r w:rsidRPr="002E4E4D">
              <w:rPr>
                <w:b/>
                <w:i/>
                <w:lang w:val="it-IT"/>
              </w:rPr>
              <w:t>1 quater)</w:t>
            </w:r>
            <w:r w:rsidRPr="002E4E4D">
              <w:rPr>
                <w:b/>
                <w:i/>
                <w:lang w:val="it-IT"/>
              </w:rPr>
              <w:tab/>
              <w:t>all'articolo 21, il comma 3 è sostituito dal seguente:</w:t>
            </w:r>
          </w:p>
        </w:tc>
      </w:tr>
      <w:tr w14:paraId="32FDBC3A"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1550441D" w14:textId="77777777">
            <w:pPr>
              <w:pStyle w:val="Normal6"/>
              <w:rPr>
                <w:lang w:val="it-IT"/>
              </w:rPr>
            </w:pPr>
            <w:r w:rsidRPr="002E4E4D">
              <w:rPr>
                <w:lang w:val="it-IT"/>
              </w:rPr>
              <w:t>Si applica a decorrere dal 29 </w:t>
            </w:r>
            <w:r w:rsidRPr="002E4E4D">
              <w:rPr>
                <w:b/>
                <w:i/>
                <w:lang w:val="it-IT"/>
              </w:rPr>
              <w:t>maggio</w:t>
            </w:r>
            <w:r w:rsidRPr="002E4E4D">
              <w:rPr>
                <w:lang w:val="it-IT"/>
              </w:rPr>
              <w:t xml:space="preserve"> </w:t>
            </w:r>
            <w:r w:rsidRPr="002E4E4D">
              <w:rPr>
                <w:b/>
                <w:i/>
                <w:lang w:val="it-IT"/>
              </w:rPr>
              <w:t>2028</w:t>
            </w:r>
            <w:r w:rsidRPr="002E4E4D">
              <w:rPr>
                <w:lang w:val="it-IT"/>
              </w:rPr>
              <w:t xml:space="preserve"> ai nuovi tipi di veicoli delle categorie M2, M3, N2, N3, O3 e O4 e ai componenti, ai sistemi e alle entità tecniche indipendenti destinati ai veicoli delle categorie M2, M3, N2, N3, O3 o O4 omologati ai sensi del presente regolamento e a decorrere dal 29 </w:t>
            </w:r>
            <w:r w:rsidRPr="002E4E4D">
              <w:rPr>
                <w:b/>
                <w:i/>
                <w:lang w:val="it-IT"/>
              </w:rPr>
              <w:t>maggio</w:t>
            </w:r>
            <w:r w:rsidRPr="002E4E4D">
              <w:rPr>
                <w:lang w:val="it-IT"/>
              </w:rPr>
              <w:t xml:space="preserve"> </w:t>
            </w:r>
            <w:r w:rsidRPr="002E4E4D">
              <w:rPr>
                <w:b/>
                <w:i/>
                <w:lang w:val="it-IT"/>
              </w:rPr>
              <w:t>2029</w:t>
            </w:r>
            <w:r w:rsidRPr="002E4E4D">
              <w:rPr>
                <w:lang w:val="it-IT"/>
              </w:rPr>
              <w:t xml:space="preserve"> ai nuovi veicoli delle categorie M2, M3, N2,N3, O3 e O4 e ai componenti, ai sistemi e alle entità tecniche indipendenti per tali veicoli.</w:t>
            </w:r>
          </w:p>
        </w:tc>
        <w:tc>
          <w:tcPr>
            <w:tcW w:w="4876" w:type="dxa"/>
            <w:hideMark/>
          </w:tcPr>
          <w:p w:rsidR="001939D3" w:rsidRPr="002E4E4D" w:rsidP="00E40003" w14:paraId="4351C4F5" w14:textId="3A5ABE44">
            <w:pPr>
              <w:pStyle w:val="Normal6"/>
              <w:rPr>
                <w:bCs/>
                <w:iCs/>
                <w:szCs w:val="24"/>
                <w:lang w:val="it-IT"/>
              </w:rPr>
            </w:pPr>
            <w:r w:rsidRPr="009B1859">
              <w:rPr>
                <w:b/>
                <w:bCs/>
                <w:i/>
                <w:iCs/>
                <w:lang w:val="it-IT"/>
              </w:rPr>
              <w:t>"</w:t>
            </w:r>
            <w:r w:rsidRPr="002E4E4D">
              <w:rPr>
                <w:lang w:val="it-IT"/>
              </w:rPr>
              <w:t>Si applica a decorrere dal 29 </w:t>
            </w:r>
            <w:r w:rsidRPr="002E4E4D">
              <w:rPr>
                <w:b/>
                <w:i/>
                <w:lang w:val="it-IT"/>
              </w:rPr>
              <w:t>novembre 2029</w:t>
            </w:r>
            <w:r w:rsidRPr="002E4E4D">
              <w:rPr>
                <w:lang w:val="it-IT"/>
              </w:rPr>
              <w:t xml:space="preserve"> ai nuovi tipi di veicoli delle categorie M2, M3, N2, N3, O3 e O4 e ai componenti, ai sistemi e alle entità tecniche indipendenti destinati ai veicoli delle categorie M2, M3, N2, N3, O3 o O4 omologati ai sensi del presente regolamento e a decorrere dal 29 </w:t>
            </w:r>
            <w:r w:rsidRPr="002E4E4D">
              <w:rPr>
                <w:b/>
                <w:i/>
                <w:lang w:val="it-IT"/>
              </w:rPr>
              <w:t>novembre 2030</w:t>
            </w:r>
            <w:r w:rsidRPr="002E4E4D">
              <w:rPr>
                <w:lang w:val="it-IT"/>
              </w:rPr>
              <w:t xml:space="preserve"> ai nuovi veicoli delle categorie M2, M3, N2,N3, O3 e O4 e ai componenti, ai sistemi e alle entità tecniche indipendenti per tali veicoli.</w:t>
            </w:r>
            <w:r w:rsidRPr="009B1859">
              <w:rPr>
                <w:b/>
                <w:bCs/>
                <w:i/>
                <w:iCs/>
                <w:lang w:val="it-IT"/>
              </w:rPr>
              <w:t>"</w:t>
            </w:r>
          </w:p>
        </w:tc>
      </w:tr>
    </w:tbl>
    <w:p w:rsidR="001939D3" w:rsidRPr="002E4E4D" w:rsidP="001939D3" w14:paraId="4B2AD303"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44EE010B" w14:textId="77777777">
      <w:pPr>
        <w:pStyle w:val="CrossRef"/>
        <w:rPr>
          <w:lang w:val="it-IT"/>
        </w:rPr>
      </w:pPr>
      <w:r w:rsidRPr="002E4E4D">
        <w:rPr>
          <w:lang w:val="it-IT"/>
        </w:rPr>
        <w:t>(32024R1257)</w:t>
      </w:r>
    </w:p>
    <w:p w:rsidR="001939D3" w:rsidRPr="002E4E4D" w:rsidP="001939D3" w14:paraId="79AACC7F"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28742B9C" w14:textId="77777777">
      <w:pPr>
        <w:pStyle w:val="Normal12Italic"/>
        <w:rPr>
          <w:noProof w:val="0"/>
          <w:lang w:val="it-IT"/>
        </w:rPr>
      </w:pPr>
      <w:r w:rsidRPr="002E4E4D">
        <w:rPr>
          <w:noProof w:val="0"/>
          <w:lang w:val="it-IT"/>
        </w:rPr>
        <w:t xml:space="preserve">Tali emendamenti mirano a introdurre una moratoria di cinque anni sull'applicazione degli Euro 7 per i veicoli pesanti. L'obiettivo è consentire ai costruttori di concentrare gli investimenti sulla decarbonizzazione del trasporto pesante di merci e passeggeri, in linea con gli obiettivi climatici e di CO2 dell'UE, garantendo </w:t>
      </w:r>
      <w:r w:rsidRPr="002E4E4D">
        <w:rPr>
          <w:noProof w:val="0"/>
          <w:lang w:val="it-IT"/>
        </w:rPr>
        <w:t>nel contempo</w:t>
      </w:r>
      <w:r w:rsidRPr="002E4E4D">
        <w:rPr>
          <w:noProof w:val="0"/>
          <w:lang w:val="it-IT"/>
        </w:rPr>
        <w:t xml:space="preserve"> che la Commissione continui a preparare i necessari atti di esecuzione per garantire all'industria certezza giuridica e tempi di consegna adeguati.</w:t>
      </w:r>
    </w:p>
    <w:p w:rsidR="001939D3" w:rsidRPr="002E4E4D" w:rsidP="001939D3" w14:paraId="0BB9C2BC" w14:textId="77777777">
      <w:pPr>
        <w:rPr>
          <w:rStyle w:val="HideTWBExt"/>
          <w:rFonts w:cs="Times New Roman"/>
          <w:noProof w:val="0"/>
        </w:rPr>
      </w:pPr>
      <w:r w:rsidRPr="002E4E4D">
        <w:rPr>
          <w:rStyle w:val="HideTWBExt"/>
          <w:noProof w:val="0"/>
        </w:rPr>
        <w:t>&lt;/Amend&gt;</w:t>
      </w:r>
    </w:p>
    <w:p w:rsidR="001939D3" w:rsidRPr="002E4E4D" w:rsidP="001939D3" w14:paraId="7C2DE800"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228</w:t>
      </w:r>
      <w:r w:rsidRPr="002E4E4D">
        <w:rPr>
          <w:rStyle w:val="HideTWBExt"/>
          <w:noProof w:val="0"/>
          <w:lang w:val="it-IT"/>
        </w:rPr>
        <w:t>&lt;/NumAm&gt;</w:t>
      </w:r>
    </w:p>
    <w:p w:rsidR="001939D3" w:rsidRPr="002E4E4D" w:rsidP="001939D3" w14:paraId="082A37A6"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Andreas Schwab, Andrea </w:t>
      </w:r>
      <w:r w:rsidRPr="002E4E4D">
        <w:t>Wechsler</w:t>
      </w:r>
      <w:r w:rsidRPr="002E4E4D">
        <w:t xml:space="preserve">, Markus Ferber, Jens </w:t>
      </w:r>
      <w:r w:rsidRPr="002E4E4D">
        <w:t>Gieseke</w:t>
      </w:r>
      <w:r w:rsidRPr="002E4E4D">
        <w:t xml:space="preserve">, Marion </w:t>
      </w:r>
      <w:r w:rsidRPr="002E4E4D">
        <w:t>Walsmann</w:t>
      </w:r>
      <w:r w:rsidRPr="002E4E4D">
        <w:t xml:space="preserve">, </w:t>
      </w:r>
      <w:r w:rsidRPr="002E4E4D">
        <w:t>Engin</w:t>
      </w:r>
      <w:r w:rsidRPr="002E4E4D">
        <w:t xml:space="preserve"> </w:t>
      </w:r>
      <w:r w:rsidRPr="002E4E4D">
        <w:t>Eroglu</w:t>
      </w:r>
      <w:r w:rsidRPr="002E4E4D">
        <w:t xml:space="preserve">, Norbert Lins, Oliver Schenk, Christian </w:t>
      </w:r>
      <w:r w:rsidRPr="002E4E4D">
        <w:t>Doleschal</w:t>
      </w:r>
      <w:r w:rsidRPr="002E4E4D">
        <w:t xml:space="preserve">, Angelika </w:t>
      </w:r>
      <w:r w:rsidRPr="002E4E4D">
        <w:t>Niebler</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56A5814B" w14:textId="77777777">
      <w:r w:rsidRPr="002E4E4D">
        <w:rPr>
          <w:rStyle w:val="HideTWBExt"/>
          <w:noProof w:val="0"/>
        </w:rPr>
        <w:t>&lt;/RepeatBlock-By&gt;</w:t>
      </w:r>
    </w:p>
    <w:p w:rsidR="001939D3" w:rsidRPr="002E4E4D" w:rsidP="001939D3" w14:paraId="265DF79C"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7DF0DB95" w14:textId="77777777">
      <w:pPr>
        <w:pStyle w:val="NormalBold"/>
        <w:rPr>
          <w:rStyle w:val="HideTWBExt"/>
          <w:rFonts w:cs="Times New Roman"/>
          <w:b w:val="0"/>
          <w:noProof w:val="0"/>
        </w:rPr>
      </w:pPr>
      <w:r w:rsidRPr="002E4E4D">
        <w:rPr>
          <w:rStyle w:val="HideTWBExt"/>
          <w:noProof w:val="0"/>
        </w:rPr>
        <w:t>&lt;Article&gt;</w:t>
      </w:r>
      <w:r w:rsidRPr="002E4E4D">
        <w:t>Articolo 4 – comma 1 – punto 1 quinquies (nuovo)</w:t>
      </w:r>
      <w:r w:rsidRPr="002E4E4D">
        <w:rPr>
          <w:rStyle w:val="HideTWBExt"/>
          <w:noProof w:val="0"/>
        </w:rPr>
        <w:t>&lt;/Article&gt;</w:t>
      </w:r>
    </w:p>
    <w:p w:rsidR="001939D3" w:rsidRPr="002E4E4D" w:rsidP="001939D3" w14:paraId="1C24E103"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4DD8E98F" w14:textId="77777777">
      <w:r w:rsidRPr="002E4E4D">
        <w:rPr>
          <w:rStyle w:val="HideTWBExt"/>
          <w:noProof w:val="0"/>
        </w:rPr>
        <w:t>&lt;Article2&gt;</w:t>
      </w:r>
      <w:r w:rsidRPr="002E4E4D">
        <w:t>Articolo 21 – comma 3</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9515DFA"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1584F901" w14:textId="77777777">
            <w:pPr>
              <w:keepNext/>
            </w:pPr>
          </w:p>
        </w:tc>
      </w:tr>
      <w:tr w14:paraId="53C806C2"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318F05A8" w14:textId="77777777">
            <w:pPr>
              <w:pStyle w:val="ColumnHeading"/>
              <w:keepNext/>
              <w:rPr>
                <w:lang w:val="it-IT"/>
              </w:rPr>
            </w:pPr>
            <w:r w:rsidRPr="002E4E4D">
              <w:rPr>
                <w:lang w:val="it-IT"/>
              </w:rPr>
              <w:t>Testo in vigore</w:t>
            </w:r>
          </w:p>
        </w:tc>
        <w:tc>
          <w:tcPr>
            <w:tcW w:w="4876" w:type="dxa"/>
            <w:hideMark/>
          </w:tcPr>
          <w:p w:rsidR="001939D3" w:rsidRPr="002E4E4D" w:rsidP="00E40003" w14:paraId="56D8BC98" w14:textId="77777777">
            <w:pPr>
              <w:pStyle w:val="ColumnHeading"/>
              <w:keepNext/>
              <w:rPr>
                <w:lang w:val="it-IT"/>
              </w:rPr>
            </w:pPr>
            <w:r w:rsidRPr="002E4E4D">
              <w:rPr>
                <w:lang w:val="it-IT"/>
              </w:rPr>
              <w:t>Emendamento</w:t>
            </w:r>
          </w:p>
        </w:tc>
      </w:tr>
      <w:tr w14:paraId="2CE50A72"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3BB81DC3" w14:textId="77777777">
            <w:pPr>
              <w:pStyle w:val="Normal6"/>
              <w:rPr>
                <w:lang w:val="it-IT"/>
              </w:rPr>
            </w:pPr>
          </w:p>
        </w:tc>
        <w:tc>
          <w:tcPr>
            <w:tcW w:w="4876" w:type="dxa"/>
            <w:hideMark/>
          </w:tcPr>
          <w:p w:rsidR="001939D3" w:rsidRPr="002E4E4D" w:rsidP="00E40003" w14:paraId="215AA127" w14:textId="77777777">
            <w:pPr>
              <w:pStyle w:val="Normal6"/>
              <w:rPr>
                <w:szCs w:val="24"/>
                <w:lang w:val="it-IT"/>
              </w:rPr>
            </w:pPr>
            <w:r w:rsidRPr="002E4E4D">
              <w:rPr>
                <w:b/>
                <w:i/>
                <w:lang w:val="it-IT"/>
              </w:rPr>
              <w:t>1 quinquies)</w:t>
            </w:r>
            <w:r w:rsidRPr="002E4E4D">
              <w:rPr>
                <w:b/>
                <w:i/>
                <w:lang w:val="it-IT"/>
              </w:rPr>
              <w:tab/>
              <w:t>all'articolo 21, il comma 3 è sostituito dal seguente:</w:t>
            </w:r>
          </w:p>
        </w:tc>
      </w:tr>
      <w:tr w14:paraId="508DD3B0"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69CE7082" w14:textId="77777777">
            <w:pPr>
              <w:pStyle w:val="Normal6"/>
              <w:rPr>
                <w:lang w:val="it-IT"/>
              </w:rPr>
            </w:pPr>
            <w:r w:rsidRPr="002E4E4D">
              <w:rPr>
                <w:lang w:val="it-IT"/>
              </w:rPr>
              <w:t xml:space="preserve">Si applica a decorrere dal 29 maggio </w:t>
            </w:r>
            <w:r w:rsidRPr="002E4E4D">
              <w:rPr>
                <w:b/>
                <w:i/>
                <w:lang w:val="it-IT"/>
              </w:rPr>
              <w:t>2028</w:t>
            </w:r>
            <w:r w:rsidRPr="002E4E4D">
              <w:rPr>
                <w:lang w:val="it-IT"/>
              </w:rPr>
              <w:t xml:space="preserve"> ai nuovi tipi di veicoli delle categorie M2, M3, N2</w:t>
            </w:r>
            <w:r w:rsidRPr="002E4E4D">
              <w:rPr>
                <w:b/>
                <w:i/>
                <w:lang w:val="it-IT"/>
              </w:rPr>
              <w:t>,</w:t>
            </w:r>
            <w:r w:rsidRPr="002E4E4D">
              <w:rPr>
                <w:lang w:val="it-IT"/>
              </w:rPr>
              <w:t xml:space="preserve"> N3, O3 e O4 e ai componenti, ai sistemi e alle entità tecniche indipendenti destinati ai veicoli delle categorie M2, M3, N2</w:t>
            </w:r>
            <w:r w:rsidRPr="002E4E4D">
              <w:rPr>
                <w:b/>
                <w:i/>
                <w:lang w:val="it-IT"/>
              </w:rPr>
              <w:t>,</w:t>
            </w:r>
            <w:r w:rsidRPr="002E4E4D">
              <w:rPr>
                <w:lang w:val="it-IT"/>
              </w:rPr>
              <w:t xml:space="preserve"> N3, O3 o O4 omologati ai sensi del presente regolamento e a decorrere dal 29 maggio </w:t>
            </w:r>
            <w:r w:rsidRPr="002E4E4D">
              <w:rPr>
                <w:b/>
                <w:i/>
                <w:lang w:val="it-IT"/>
              </w:rPr>
              <w:t>2029</w:t>
            </w:r>
            <w:r w:rsidRPr="002E4E4D">
              <w:rPr>
                <w:lang w:val="it-IT"/>
              </w:rPr>
              <w:t xml:space="preserve"> ai nuovi veicoli delle categorie M2, M3, N2</w:t>
            </w:r>
            <w:r w:rsidRPr="002E4E4D">
              <w:rPr>
                <w:b/>
                <w:i/>
                <w:lang w:val="it-IT"/>
              </w:rPr>
              <w:t>,</w:t>
            </w:r>
            <w:r w:rsidRPr="002E4E4D">
              <w:rPr>
                <w:lang w:val="it-IT"/>
              </w:rPr>
              <w:t xml:space="preserve"> N3, O3 e O4 e ai componenti, ai sistemi e alle entità tecniche indipendenti per tali veicoli.</w:t>
            </w:r>
          </w:p>
        </w:tc>
        <w:tc>
          <w:tcPr>
            <w:tcW w:w="4876" w:type="dxa"/>
            <w:hideMark/>
          </w:tcPr>
          <w:p w:rsidR="001939D3" w:rsidRPr="002E4E4D" w:rsidP="00E40003" w14:paraId="2FBF14CD" w14:textId="77777777">
            <w:pPr>
              <w:pStyle w:val="Normal6"/>
              <w:rPr>
                <w:bCs/>
                <w:iCs/>
                <w:szCs w:val="24"/>
                <w:lang w:val="it-IT"/>
              </w:rPr>
            </w:pPr>
            <w:r w:rsidRPr="002E4E4D">
              <w:rPr>
                <w:lang w:val="it-IT"/>
              </w:rPr>
              <w:t xml:space="preserve">Si applica a decorrere dal 29 maggio </w:t>
            </w:r>
            <w:r w:rsidRPr="002E4E4D">
              <w:rPr>
                <w:b/>
                <w:i/>
                <w:lang w:val="it-IT"/>
              </w:rPr>
              <w:t>2030</w:t>
            </w:r>
            <w:r w:rsidRPr="002E4E4D">
              <w:rPr>
                <w:lang w:val="it-IT"/>
              </w:rPr>
              <w:t xml:space="preserve"> ai nuovi tipi di veicoli delle categorie M2, M3, N2 </w:t>
            </w:r>
            <w:r w:rsidRPr="002E4E4D">
              <w:rPr>
                <w:b/>
                <w:i/>
                <w:lang w:val="it-IT"/>
              </w:rPr>
              <w:t>o</w:t>
            </w:r>
            <w:r w:rsidRPr="002E4E4D">
              <w:rPr>
                <w:lang w:val="it-IT"/>
              </w:rPr>
              <w:t xml:space="preserve"> N3, O3 e O4 e ai componenti, ai sistemi e alle entità tecniche indipendenti destinati ai veicoli delle categorie M2, M3, N2 </w:t>
            </w:r>
            <w:r w:rsidRPr="002E4E4D">
              <w:rPr>
                <w:b/>
                <w:i/>
                <w:lang w:val="it-IT"/>
              </w:rPr>
              <w:t>o</w:t>
            </w:r>
            <w:r w:rsidRPr="002E4E4D">
              <w:rPr>
                <w:lang w:val="it-IT"/>
              </w:rPr>
              <w:t xml:space="preserve"> N3, O3 o O4 omologati ai sensi del presente regolamento e a decorrere dal 29 maggio </w:t>
            </w:r>
            <w:r w:rsidRPr="002E4E4D">
              <w:rPr>
                <w:b/>
                <w:i/>
                <w:lang w:val="it-IT"/>
              </w:rPr>
              <w:t>2031</w:t>
            </w:r>
            <w:r w:rsidRPr="002E4E4D">
              <w:rPr>
                <w:lang w:val="it-IT"/>
              </w:rPr>
              <w:t xml:space="preserve"> ai nuovi veicoli delle categorie M2, M3, N2 </w:t>
            </w:r>
            <w:r w:rsidRPr="002E4E4D">
              <w:rPr>
                <w:b/>
                <w:i/>
                <w:lang w:val="it-IT"/>
              </w:rPr>
              <w:t>o</w:t>
            </w:r>
            <w:r w:rsidRPr="002E4E4D">
              <w:rPr>
                <w:lang w:val="it-IT"/>
              </w:rPr>
              <w:t xml:space="preserve"> N3, O3 e O4 e ai componenti, ai sistemi e alle entità tecniche indipendenti per tali veicoli.</w:t>
            </w:r>
          </w:p>
        </w:tc>
      </w:tr>
    </w:tbl>
    <w:p w:rsidR="001939D3" w:rsidRPr="002E4E4D" w:rsidP="001939D3" w14:paraId="6BFEF142"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2E7A6784" w14:textId="77777777">
      <w:pPr>
        <w:pStyle w:val="CrossRef"/>
        <w:rPr>
          <w:lang w:val="it-IT"/>
        </w:rPr>
      </w:pPr>
      <w:r w:rsidRPr="002E4E4D">
        <w:rPr>
          <w:lang w:val="it-IT"/>
        </w:rPr>
        <w:t>(32024R1257)</w:t>
      </w:r>
    </w:p>
    <w:p w:rsidR="001939D3" w:rsidRPr="002E4E4D" w:rsidP="001939D3" w14:paraId="28E1F438"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7F62C3D5" w14:textId="77777777">
      <w:pPr>
        <w:pStyle w:val="Normal12Italic"/>
        <w:rPr>
          <w:noProof w:val="0"/>
          <w:lang w:val="it-IT"/>
        </w:rPr>
      </w:pPr>
      <w:r w:rsidRPr="002E4E4D">
        <w:rPr>
          <w:noProof w:val="0"/>
          <w:lang w:val="it-IT"/>
        </w:rPr>
        <w:t>Rinvio di due anni per l'applicazione delle prescrizioni Euro 7 per i veicoli pesanti.</w:t>
      </w:r>
    </w:p>
    <w:p w:rsidR="001939D3" w:rsidRPr="002E4E4D" w:rsidP="001939D3" w14:paraId="0AFFCB20" w14:textId="77777777">
      <w:r w:rsidRPr="002E4E4D">
        <w:rPr>
          <w:rStyle w:val="HideTWBExt"/>
          <w:noProof w:val="0"/>
        </w:rPr>
        <w:t>&lt;/Amend&gt;</w:t>
      </w:r>
    </w:p>
    <w:p w:rsidR="001939D3" w:rsidRPr="002E4E4D" w:rsidP="001939D3" w14:paraId="70BC0CD6"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229</w:t>
      </w:r>
      <w:r w:rsidRPr="002E4E4D">
        <w:rPr>
          <w:rStyle w:val="HideTWBExt"/>
          <w:noProof w:val="0"/>
          <w:lang w:val="it-IT"/>
        </w:rPr>
        <w:t>&lt;/NumAm&gt;</w:t>
      </w:r>
    </w:p>
    <w:p w:rsidR="001939D3" w:rsidRPr="002E4E4D" w:rsidP="001939D3" w14:paraId="79457356"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Andreas Schwab, Andrea </w:t>
      </w:r>
      <w:r w:rsidRPr="002E4E4D">
        <w:t>Wechsler</w:t>
      </w:r>
      <w:r w:rsidRPr="002E4E4D">
        <w:t xml:space="preserve">, Markus Ferber, Jens </w:t>
      </w:r>
      <w:r w:rsidRPr="002E4E4D">
        <w:t>Gieseke</w:t>
      </w:r>
      <w:r w:rsidRPr="002E4E4D">
        <w:t xml:space="preserve">, Marion </w:t>
      </w:r>
      <w:r w:rsidRPr="002E4E4D">
        <w:t>Walsmann</w:t>
      </w:r>
      <w:r w:rsidRPr="002E4E4D">
        <w:t xml:space="preserve">, </w:t>
      </w:r>
      <w:r w:rsidRPr="002E4E4D">
        <w:t>Engin</w:t>
      </w:r>
      <w:r w:rsidRPr="002E4E4D">
        <w:t xml:space="preserve"> </w:t>
      </w:r>
      <w:r w:rsidRPr="002E4E4D">
        <w:t>Eroglu</w:t>
      </w:r>
      <w:r w:rsidRPr="002E4E4D">
        <w:t xml:space="preserve">, Norbert Lins, Oliver Schenk, Christian </w:t>
      </w:r>
      <w:r w:rsidRPr="002E4E4D">
        <w:t>Doleschal</w:t>
      </w:r>
      <w:r w:rsidRPr="002E4E4D">
        <w:t xml:space="preserve">, Angelika </w:t>
      </w:r>
      <w:r w:rsidRPr="002E4E4D">
        <w:t>Niebler</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7866A559" w14:textId="77777777">
      <w:r w:rsidRPr="002E4E4D">
        <w:rPr>
          <w:rStyle w:val="HideTWBExt"/>
          <w:noProof w:val="0"/>
        </w:rPr>
        <w:t>&lt;/RepeatBlock-By&gt;</w:t>
      </w:r>
    </w:p>
    <w:p w:rsidR="001939D3" w:rsidRPr="002E4E4D" w:rsidP="001939D3" w14:paraId="14E231F5"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44A349C3" w14:textId="77777777">
      <w:pPr>
        <w:pStyle w:val="NormalBold"/>
        <w:rPr>
          <w:rStyle w:val="HideTWBExt"/>
          <w:rFonts w:cs="Times New Roman"/>
          <w:b w:val="0"/>
          <w:noProof w:val="0"/>
        </w:rPr>
      </w:pPr>
      <w:r w:rsidRPr="002E4E4D">
        <w:rPr>
          <w:rStyle w:val="HideTWBExt"/>
          <w:noProof w:val="0"/>
        </w:rPr>
        <w:t>&lt;Article&gt;</w:t>
      </w:r>
      <w:r w:rsidRPr="002E4E4D">
        <w:t>Articolo 4 – comma 1 – punto 1 quater (nuovo)</w:t>
      </w:r>
      <w:r w:rsidRPr="002E4E4D">
        <w:rPr>
          <w:rStyle w:val="HideTWBExt"/>
          <w:noProof w:val="0"/>
        </w:rPr>
        <w:t>&lt;/Article&gt;</w:t>
      </w:r>
    </w:p>
    <w:p w:rsidR="001939D3" w:rsidRPr="002E4E4D" w:rsidP="001939D3" w14:paraId="47519BCD"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20D2D8C6" w14:textId="77777777">
      <w:r w:rsidRPr="002E4E4D">
        <w:rPr>
          <w:rStyle w:val="HideTWBExt"/>
          <w:noProof w:val="0"/>
        </w:rPr>
        <w:t>&lt;Article2&gt;</w:t>
      </w:r>
      <w:r w:rsidRPr="002E4E4D">
        <w:t>Articolo 20 – paragrafo 1 – comma 2</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B145D26"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53D2DA7A" w14:textId="77777777">
            <w:pPr>
              <w:keepNext/>
            </w:pPr>
          </w:p>
        </w:tc>
      </w:tr>
      <w:tr w14:paraId="54E380BB"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37466B0C" w14:textId="77777777">
            <w:pPr>
              <w:pStyle w:val="ColumnHeading"/>
              <w:keepNext/>
              <w:rPr>
                <w:lang w:val="it-IT"/>
              </w:rPr>
            </w:pPr>
            <w:r w:rsidRPr="002E4E4D">
              <w:rPr>
                <w:lang w:val="it-IT"/>
              </w:rPr>
              <w:t>Testo in vigore</w:t>
            </w:r>
          </w:p>
        </w:tc>
        <w:tc>
          <w:tcPr>
            <w:tcW w:w="4876" w:type="dxa"/>
            <w:hideMark/>
          </w:tcPr>
          <w:p w:rsidR="001939D3" w:rsidRPr="002E4E4D" w:rsidP="00E40003" w14:paraId="238588F2" w14:textId="77777777">
            <w:pPr>
              <w:pStyle w:val="ColumnHeading"/>
              <w:keepNext/>
              <w:rPr>
                <w:lang w:val="it-IT"/>
              </w:rPr>
            </w:pPr>
            <w:r w:rsidRPr="002E4E4D">
              <w:rPr>
                <w:lang w:val="it-IT"/>
              </w:rPr>
              <w:t>Emendamento</w:t>
            </w:r>
          </w:p>
        </w:tc>
      </w:tr>
      <w:tr w14:paraId="2C37A2C9"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36CE7773" w14:textId="77777777">
            <w:pPr>
              <w:pStyle w:val="Normal6"/>
              <w:rPr>
                <w:lang w:val="it-IT"/>
              </w:rPr>
            </w:pPr>
          </w:p>
        </w:tc>
        <w:tc>
          <w:tcPr>
            <w:tcW w:w="4876" w:type="dxa"/>
            <w:hideMark/>
          </w:tcPr>
          <w:p w:rsidR="001939D3" w:rsidRPr="002E4E4D" w:rsidP="00E40003" w14:paraId="29C957BC" w14:textId="77777777">
            <w:pPr>
              <w:pStyle w:val="Normal6"/>
              <w:rPr>
                <w:szCs w:val="24"/>
                <w:lang w:val="it-IT"/>
              </w:rPr>
            </w:pPr>
            <w:r w:rsidRPr="002E4E4D">
              <w:rPr>
                <w:b/>
                <w:i/>
                <w:lang w:val="it-IT"/>
              </w:rPr>
              <w:t>1 quater)</w:t>
            </w:r>
            <w:r w:rsidRPr="002E4E4D">
              <w:rPr>
                <w:b/>
                <w:i/>
                <w:lang w:val="it-IT"/>
              </w:rPr>
              <w:tab/>
              <w:t>all'articolo 20, paragrafo 1, il comma 2 è sostituito dal seguente:</w:t>
            </w:r>
          </w:p>
        </w:tc>
      </w:tr>
      <w:tr w14:paraId="658E9DD1"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6D6CCA8A" w14:textId="77777777">
            <w:pPr>
              <w:pStyle w:val="Normal6"/>
              <w:rPr>
                <w:lang w:val="it-IT"/>
              </w:rPr>
            </w:pPr>
            <w:r w:rsidRPr="002E4E4D">
              <w:rPr>
                <w:lang w:val="it-IT"/>
              </w:rPr>
              <w:t xml:space="preserve">Il regolamento (CE) n. 595/2009 è abrogato a decorrere dal 1º luglio </w:t>
            </w:r>
            <w:r w:rsidRPr="002E4E4D">
              <w:rPr>
                <w:b/>
                <w:i/>
                <w:lang w:val="it-IT"/>
              </w:rPr>
              <w:t>2031</w:t>
            </w:r>
            <w:r w:rsidRPr="002E4E4D">
              <w:rPr>
                <w:lang w:val="it-IT"/>
              </w:rPr>
              <w:t>.</w:t>
            </w:r>
          </w:p>
        </w:tc>
        <w:tc>
          <w:tcPr>
            <w:tcW w:w="4876" w:type="dxa"/>
            <w:hideMark/>
          </w:tcPr>
          <w:p w:rsidR="001939D3" w:rsidRPr="002E4E4D" w:rsidP="00E40003" w14:paraId="01A301F4" w14:textId="77777777">
            <w:pPr>
              <w:pStyle w:val="Normal6"/>
              <w:rPr>
                <w:bCs/>
                <w:iCs/>
                <w:szCs w:val="24"/>
                <w:lang w:val="it-IT"/>
              </w:rPr>
            </w:pPr>
            <w:r w:rsidRPr="002E4E4D">
              <w:rPr>
                <w:lang w:val="it-IT"/>
              </w:rPr>
              <w:t xml:space="preserve">Il regolamento (CE) n. 595/2009 è abrogato a decorrere dal 1º luglio </w:t>
            </w:r>
            <w:r w:rsidRPr="002E4E4D">
              <w:rPr>
                <w:b/>
                <w:i/>
                <w:lang w:val="it-IT"/>
              </w:rPr>
              <w:t>2033</w:t>
            </w:r>
            <w:r w:rsidRPr="002E4E4D">
              <w:rPr>
                <w:lang w:val="it-IT"/>
              </w:rPr>
              <w:t>.</w:t>
            </w:r>
          </w:p>
        </w:tc>
      </w:tr>
    </w:tbl>
    <w:p w:rsidR="001939D3" w:rsidRPr="002E4E4D" w:rsidP="001939D3" w14:paraId="2B495343"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370C0BB4" w14:textId="77777777">
      <w:pPr>
        <w:pStyle w:val="CrossRef"/>
        <w:rPr>
          <w:lang w:val="it-IT"/>
        </w:rPr>
      </w:pPr>
      <w:r w:rsidRPr="002E4E4D">
        <w:rPr>
          <w:lang w:val="it-IT"/>
        </w:rPr>
        <w:t>(32024R1257)</w:t>
      </w:r>
    </w:p>
    <w:p w:rsidR="001939D3" w:rsidRPr="002E4E4D" w:rsidP="001939D3" w14:paraId="6429D47A"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33C92F3A" w14:textId="77777777">
      <w:pPr>
        <w:pStyle w:val="Normal12Italic"/>
        <w:rPr>
          <w:noProof w:val="0"/>
          <w:lang w:val="it-IT"/>
        </w:rPr>
      </w:pPr>
      <w:r w:rsidRPr="002E4E4D">
        <w:rPr>
          <w:noProof w:val="0"/>
          <w:lang w:val="it-IT"/>
        </w:rPr>
        <w:t>Rinvio di due anni per l'applicazione delle prescrizioni Euro 7 per i veicoli pesanti.</w:t>
      </w:r>
    </w:p>
    <w:p w:rsidR="001939D3" w:rsidRPr="002E4E4D" w:rsidP="001939D3" w14:paraId="482594EB" w14:textId="77777777">
      <w:r w:rsidRPr="002E4E4D">
        <w:rPr>
          <w:rStyle w:val="HideTWBExt"/>
          <w:noProof w:val="0"/>
        </w:rPr>
        <w:t>&lt;/Amend&gt;</w:t>
      </w:r>
    </w:p>
    <w:p w:rsidR="001939D3" w:rsidRPr="002E4E4D" w:rsidP="001939D3" w14:paraId="6CD2BEB0"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230</w:t>
      </w:r>
      <w:r w:rsidRPr="002E4E4D">
        <w:rPr>
          <w:rStyle w:val="HideTWBExt"/>
          <w:noProof w:val="0"/>
          <w:lang w:val="it-IT"/>
        </w:rPr>
        <w:t>&lt;/NumAm&gt;</w:t>
      </w:r>
    </w:p>
    <w:p w:rsidR="001939D3" w:rsidRPr="002E4E4D" w:rsidP="001939D3" w14:paraId="6BEA4F96"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Jana </w:t>
      </w:r>
      <w:r w:rsidRPr="002E4E4D">
        <w:t>Nagyová</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16FC0BD4" w14:textId="77777777">
      <w:r w:rsidRPr="002E4E4D">
        <w:rPr>
          <w:rStyle w:val="HideTWBExt"/>
          <w:noProof w:val="0"/>
        </w:rPr>
        <w:t>&lt;/RepeatBlock-By&gt;</w:t>
      </w:r>
    </w:p>
    <w:p w:rsidR="001939D3" w:rsidRPr="002E4E4D" w:rsidP="001939D3" w14:paraId="5E5E91DD"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6D0EC0EC" w14:textId="77777777">
      <w:pPr>
        <w:pStyle w:val="NormalBold"/>
      </w:pPr>
      <w:r w:rsidRPr="002E4E4D">
        <w:rPr>
          <w:rStyle w:val="HideTWBExt"/>
          <w:noProof w:val="0"/>
        </w:rPr>
        <w:t>&lt;Article&gt;</w:t>
      </w:r>
      <w:r w:rsidRPr="002E4E4D">
        <w:t>Articolo 4 – comma 1 – punto 1 quater (nuovo)</w:t>
      </w:r>
      <w:r w:rsidRPr="002E4E4D">
        <w:rPr>
          <w:rStyle w:val="HideTWBExt"/>
          <w:noProof w:val="0"/>
        </w:rPr>
        <w:t>&lt;/Article&gt;</w:t>
      </w:r>
    </w:p>
    <w:p w:rsidR="001939D3" w:rsidRPr="002E4E4D" w:rsidP="001939D3" w14:paraId="6A0BFE51"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69284882" w14:textId="77777777">
      <w:r w:rsidRPr="002E4E4D">
        <w:rPr>
          <w:rStyle w:val="HideTWBExt"/>
          <w:noProof w:val="0"/>
        </w:rPr>
        <w:t>&lt;Article2&gt;</w:t>
      </w:r>
      <w:r w:rsidRPr="002E4E4D">
        <w:t>Articolo 20</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4B17859C"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49729052" w14:textId="77777777">
            <w:pPr>
              <w:keepNext/>
            </w:pPr>
          </w:p>
        </w:tc>
      </w:tr>
      <w:tr w14:paraId="11367669"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606D9A1F" w14:textId="77777777">
            <w:pPr>
              <w:pStyle w:val="ColumnHeading"/>
              <w:keepNext/>
              <w:rPr>
                <w:lang w:val="it-IT"/>
              </w:rPr>
            </w:pPr>
            <w:r w:rsidRPr="002E4E4D">
              <w:rPr>
                <w:lang w:val="it-IT"/>
              </w:rPr>
              <w:t>Testo in vigore</w:t>
            </w:r>
          </w:p>
        </w:tc>
        <w:tc>
          <w:tcPr>
            <w:tcW w:w="4876" w:type="dxa"/>
            <w:hideMark/>
          </w:tcPr>
          <w:p w:rsidR="001939D3" w:rsidRPr="002E4E4D" w:rsidP="00E40003" w14:paraId="67BE790B" w14:textId="77777777">
            <w:pPr>
              <w:pStyle w:val="ColumnHeading"/>
              <w:keepNext/>
              <w:rPr>
                <w:lang w:val="it-IT"/>
              </w:rPr>
            </w:pPr>
            <w:r w:rsidRPr="002E4E4D">
              <w:rPr>
                <w:lang w:val="it-IT"/>
              </w:rPr>
              <w:t>Emendamento</w:t>
            </w:r>
          </w:p>
        </w:tc>
      </w:tr>
      <w:tr w14:paraId="51294830"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716964B2" w14:textId="77777777">
            <w:pPr>
              <w:pStyle w:val="Normal6"/>
              <w:rPr>
                <w:lang w:val="it-IT"/>
              </w:rPr>
            </w:pPr>
          </w:p>
        </w:tc>
        <w:tc>
          <w:tcPr>
            <w:tcW w:w="4876" w:type="dxa"/>
            <w:hideMark/>
          </w:tcPr>
          <w:p w:rsidR="001939D3" w:rsidRPr="002E4E4D" w:rsidP="00E40003" w14:paraId="7348F699" w14:textId="77777777">
            <w:pPr>
              <w:pStyle w:val="Normal6"/>
              <w:rPr>
                <w:szCs w:val="24"/>
                <w:lang w:val="it-IT"/>
              </w:rPr>
            </w:pPr>
            <w:r w:rsidRPr="002E4E4D">
              <w:rPr>
                <w:b/>
                <w:i/>
                <w:lang w:val="it-IT"/>
              </w:rPr>
              <w:t>1 quater)</w:t>
            </w:r>
            <w:r w:rsidRPr="002E4E4D">
              <w:rPr>
                <w:b/>
                <w:i/>
                <w:lang w:val="it-IT"/>
              </w:rPr>
              <w:tab/>
              <w:t>l'articolo 20 è sostituito dal seguente:</w:t>
            </w:r>
          </w:p>
        </w:tc>
      </w:tr>
      <w:tr w14:paraId="61D31EAF"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7C335FA" w14:textId="77777777">
            <w:pPr>
              <w:pStyle w:val="Normal6"/>
              <w:rPr>
                <w:lang w:val="it-IT"/>
              </w:rPr>
            </w:pPr>
            <w:r w:rsidRPr="002E4E4D">
              <w:rPr>
                <w:lang w:val="it-IT"/>
              </w:rPr>
              <w:t>1. Il regolamento (CE) n. 715/2007 è abrogato a decorrere dal 1° luglio 2030.</w:t>
            </w:r>
          </w:p>
        </w:tc>
        <w:tc>
          <w:tcPr>
            <w:tcW w:w="4876" w:type="dxa"/>
            <w:hideMark/>
          </w:tcPr>
          <w:p w:rsidR="001939D3" w:rsidRPr="002E4E4D" w:rsidP="00E40003" w14:paraId="56FA77CF" w14:textId="77777777">
            <w:pPr>
              <w:pStyle w:val="Normal6"/>
              <w:rPr>
                <w:szCs w:val="24"/>
                <w:lang w:val="it-IT"/>
              </w:rPr>
            </w:pPr>
            <w:r w:rsidRPr="002E4E4D">
              <w:rPr>
                <w:lang w:val="it-IT"/>
              </w:rPr>
              <w:t>"1. Il regolamento (CE) n. 715/2007 è abrogato a decorrere dal 1º luglio 2030.</w:t>
            </w:r>
          </w:p>
        </w:tc>
      </w:tr>
      <w:tr w14:paraId="665DFA71"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7B4CFB48" w14:textId="77777777">
            <w:pPr>
              <w:pStyle w:val="Normal6"/>
              <w:rPr>
                <w:lang w:val="it-IT"/>
              </w:rPr>
            </w:pPr>
            <w:r w:rsidRPr="002E4E4D">
              <w:rPr>
                <w:lang w:val="it-IT"/>
              </w:rPr>
              <w:t xml:space="preserve">Il regolamento (CE) n. 595/2009 è abrogato a decorrere dal 1º luglio </w:t>
            </w:r>
            <w:r w:rsidRPr="002E4E4D">
              <w:rPr>
                <w:b/>
                <w:i/>
                <w:lang w:val="it-IT"/>
              </w:rPr>
              <w:t>2031</w:t>
            </w:r>
            <w:r w:rsidRPr="002E4E4D">
              <w:rPr>
                <w:lang w:val="it-IT"/>
              </w:rPr>
              <w:t>.</w:t>
            </w:r>
          </w:p>
        </w:tc>
        <w:tc>
          <w:tcPr>
            <w:tcW w:w="4876" w:type="dxa"/>
            <w:hideMark/>
          </w:tcPr>
          <w:p w:rsidR="001939D3" w:rsidRPr="002E4E4D" w:rsidP="00E40003" w14:paraId="535105F2" w14:textId="77777777">
            <w:pPr>
              <w:pStyle w:val="Normal6"/>
              <w:rPr>
                <w:szCs w:val="24"/>
                <w:lang w:val="it-IT"/>
              </w:rPr>
            </w:pPr>
            <w:r w:rsidRPr="002E4E4D">
              <w:rPr>
                <w:lang w:val="it-IT"/>
              </w:rPr>
              <w:t xml:space="preserve">Il regolamento (CE) n. 595/2009 è abrogato a decorrere dal 1º luglio </w:t>
            </w:r>
            <w:r w:rsidRPr="002E4E4D">
              <w:rPr>
                <w:b/>
                <w:i/>
                <w:lang w:val="it-IT"/>
              </w:rPr>
              <w:t>2036</w:t>
            </w:r>
            <w:r w:rsidRPr="002E4E4D">
              <w:rPr>
                <w:lang w:val="it-IT"/>
              </w:rPr>
              <w:t>.</w:t>
            </w:r>
          </w:p>
        </w:tc>
      </w:tr>
      <w:tr w14:paraId="101D8D01"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E5D9F9C" w14:textId="77777777">
            <w:pPr>
              <w:pStyle w:val="Normal6"/>
              <w:rPr>
                <w:lang w:val="it-IT"/>
              </w:rPr>
            </w:pPr>
            <w:r w:rsidRPr="002E4E4D">
              <w:rPr>
                <w:lang w:val="it-IT"/>
              </w:rPr>
              <w:t>I riferimenti ai regolamenti (CE) n. 715/2007 e (CE) n. 595/2009 si intendono fatti al presente regolamento e vanno letti secondo la tabella di concordanza che figura nell'allegato VI del presente regolamento.</w:t>
            </w:r>
          </w:p>
        </w:tc>
        <w:tc>
          <w:tcPr>
            <w:tcW w:w="4876" w:type="dxa"/>
            <w:hideMark/>
          </w:tcPr>
          <w:p w:rsidR="001939D3" w:rsidRPr="002E4E4D" w:rsidP="00E40003" w14:paraId="28C1065B" w14:textId="77777777">
            <w:pPr>
              <w:pStyle w:val="Normal6"/>
              <w:rPr>
                <w:szCs w:val="24"/>
                <w:lang w:val="it-IT"/>
              </w:rPr>
            </w:pPr>
            <w:r w:rsidRPr="002E4E4D">
              <w:rPr>
                <w:lang w:val="it-IT"/>
              </w:rPr>
              <w:t>I riferimenti ai regolamenti (CE) n. 715/2007 e (CE) n. 595/2009 si intendono fatti al presente regolamento e vanno letti secondo la tabella di concordanza che figura nell'allegato VI del presente regolamento.</w:t>
            </w:r>
          </w:p>
        </w:tc>
      </w:tr>
      <w:tr w14:paraId="53E64130"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58B71ED4" w14:textId="77777777">
            <w:pPr>
              <w:pStyle w:val="Normal6"/>
              <w:rPr>
                <w:lang w:val="it-IT"/>
              </w:rPr>
            </w:pPr>
            <w:r w:rsidRPr="002E4E4D">
              <w:rPr>
                <w:lang w:val="it-IT"/>
              </w:rPr>
              <w:t>2. Il regolamento (UE) 2017/1151 è abrogato a decorrere dal 1° luglio 2030.</w:t>
            </w:r>
          </w:p>
        </w:tc>
        <w:tc>
          <w:tcPr>
            <w:tcW w:w="4876" w:type="dxa"/>
            <w:hideMark/>
          </w:tcPr>
          <w:p w:rsidR="001939D3" w:rsidRPr="002E4E4D" w:rsidP="00E40003" w14:paraId="04267F17" w14:textId="77777777">
            <w:pPr>
              <w:pStyle w:val="Normal6"/>
              <w:rPr>
                <w:szCs w:val="24"/>
                <w:lang w:val="it-IT"/>
              </w:rPr>
            </w:pPr>
            <w:r w:rsidRPr="002E4E4D">
              <w:rPr>
                <w:lang w:val="it-IT"/>
              </w:rPr>
              <w:t>2. Il regolamento (UE) 2017/1151 è abrogato a decorrere dal 1° luglio 2030.</w:t>
            </w:r>
          </w:p>
        </w:tc>
      </w:tr>
      <w:tr w14:paraId="15BA1B15"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435FB23E" w14:textId="77777777">
            <w:pPr>
              <w:pStyle w:val="Normal6"/>
              <w:rPr>
                <w:lang w:val="it-IT"/>
              </w:rPr>
            </w:pPr>
            <w:r w:rsidRPr="002E4E4D">
              <w:rPr>
                <w:lang w:val="it-IT"/>
              </w:rPr>
              <w:t>I regolamenti (UE) n. 582/2011 e (UE) 2017/2400, nonché il regolamento di esecuzione (UE) 2022/1362 sono abrogati a decorrere dal 1º luglio </w:t>
            </w:r>
            <w:r w:rsidRPr="002E4E4D">
              <w:rPr>
                <w:b/>
                <w:i/>
                <w:lang w:val="it-IT"/>
              </w:rPr>
              <w:t>2031</w:t>
            </w:r>
            <w:r w:rsidRPr="002E4E4D">
              <w:rPr>
                <w:lang w:val="it-IT"/>
              </w:rPr>
              <w:t>.</w:t>
            </w:r>
          </w:p>
        </w:tc>
        <w:tc>
          <w:tcPr>
            <w:tcW w:w="4876" w:type="dxa"/>
            <w:hideMark/>
          </w:tcPr>
          <w:p w:rsidR="001939D3" w:rsidRPr="002E4E4D" w:rsidP="00E40003" w14:paraId="4945CC44" w14:textId="795418AF">
            <w:pPr>
              <w:pStyle w:val="Normal6"/>
              <w:rPr>
                <w:szCs w:val="24"/>
                <w:lang w:val="it-IT"/>
              </w:rPr>
            </w:pPr>
            <w:r w:rsidRPr="002E4E4D">
              <w:rPr>
                <w:lang w:val="it-IT"/>
              </w:rPr>
              <w:t>I regolamenti (UE) n. 582/2011 e (UE) 2017/2400, nonché il regolamento di esecuzione (UE) 2022/1362 sono abrogati a decorrere dal 1º luglio </w:t>
            </w:r>
            <w:r w:rsidRPr="002E4E4D">
              <w:rPr>
                <w:b/>
                <w:i/>
                <w:lang w:val="it-IT"/>
              </w:rPr>
              <w:t>2036</w:t>
            </w:r>
            <w:r w:rsidRPr="002E4E4D">
              <w:rPr>
                <w:lang w:val="it-IT"/>
              </w:rPr>
              <w:t>."</w:t>
            </w:r>
            <w:r w:rsidRPr="002E4E4D">
              <w:rPr>
                <w:b/>
                <w:i/>
                <w:lang w:val="it-IT"/>
              </w:rPr>
              <w:t xml:space="preserve"> </w:t>
            </w:r>
          </w:p>
        </w:tc>
      </w:tr>
    </w:tbl>
    <w:p w:rsidR="001939D3" w:rsidRPr="002E4E4D" w:rsidP="001939D3" w14:paraId="1FADA7F5"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641125BD" w14:textId="77777777">
      <w:pPr>
        <w:pStyle w:val="CrossRef"/>
        <w:rPr>
          <w:lang w:val="it-IT"/>
        </w:rPr>
      </w:pPr>
      <w:r w:rsidRPr="002E4E4D">
        <w:rPr>
          <w:lang w:val="it-IT"/>
        </w:rPr>
        <w:t>(32024R1257)</w:t>
      </w:r>
    </w:p>
    <w:p w:rsidR="001939D3" w:rsidRPr="002E4E4D" w:rsidP="001939D3" w14:paraId="00E1A54C"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6B8EFBB8" w14:textId="77777777">
      <w:pPr>
        <w:pStyle w:val="Normal12Italic"/>
        <w:rPr>
          <w:noProof w:val="0"/>
          <w:lang w:val="it-IT"/>
        </w:rPr>
      </w:pPr>
      <w:r w:rsidRPr="002E4E4D">
        <w:rPr>
          <w:noProof w:val="0"/>
          <w:lang w:val="it-IT"/>
        </w:rPr>
        <w:t>Coerenza normativa con l'emendamento di cui sopra.</w:t>
      </w:r>
    </w:p>
    <w:p w:rsidR="001939D3" w:rsidRPr="002E4E4D" w:rsidP="001939D3" w14:paraId="675BBB00" w14:textId="77777777">
      <w:r w:rsidRPr="002E4E4D">
        <w:rPr>
          <w:rStyle w:val="HideTWBExt"/>
          <w:noProof w:val="0"/>
        </w:rPr>
        <w:t>&lt;/Amend&gt;</w:t>
      </w:r>
    </w:p>
    <w:p w:rsidR="001939D3" w:rsidRPr="002E4E4D" w:rsidP="001939D3" w14:paraId="7A88E6EF"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231</w:t>
      </w:r>
      <w:r w:rsidRPr="002E4E4D">
        <w:rPr>
          <w:rStyle w:val="HideTWBExt"/>
          <w:noProof w:val="0"/>
          <w:lang w:val="it-IT"/>
        </w:rPr>
        <w:t>&lt;/NumAm&gt;</w:t>
      </w:r>
    </w:p>
    <w:p w:rsidR="001939D3" w:rsidRPr="002E4E4D" w:rsidP="001939D3" w14:paraId="71104F10"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Antonín </w:t>
      </w:r>
      <w:r w:rsidRPr="002E4E4D">
        <w:t>Staněk</w:t>
      </w:r>
      <w:r w:rsidRPr="002E4E4D">
        <w:t xml:space="preserve">, </w:t>
      </w:r>
      <w:r w:rsidRPr="002E4E4D">
        <w:t>Ondřej</w:t>
      </w:r>
      <w:r w:rsidRPr="002E4E4D">
        <w:t xml:space="preserve"> </w:t>
      </w:r>
      <w:r w:rsidRPr="002E4E4D">
        <w:t>Knotek</w:t>
      </w:r>
      <w:r w:rsidRPr="002E4E4D">
        <w:t xml:space="preserve">, Mathilde </w:t>
      </w:r>
      <w:r w:rsidRPr="002E4E4D">
        <w:t>Androuët</w:t>
      </w:r>
      <w:r w:rsidRPr="002E4E4D">
        <w:t xml:space="preserve">, Marie-Luce </w:t>
      </w:r>
      <w:r w:rsidRPr="002E4E4D">
        <w:t>Brasier-Clain</w:t>
      </w:r>
      <w:r w:rsidRPr="002E4E4D">
        <w:t xml:space="preserve">, Anne-Sophie </w:t>
      </w:r>
      <w:r w:rsidRPr="002E4E4D">
        <w:t>Frigout</w:t>
      </w:r>
      <w:r w:rsidRPr="002E4E4D">
        <w:t xml:space="preserve">, Jana </w:t>
      </w:r>
      <w:r w:rsidRPr="002E4E4D">
        <w:t>Nagyová</w:t>
      </w:r>
      <w:r w:rsidRPr="002E4E4D">
        <w:t xml:space="preserve">, Matthieu Valet, Valérie </w:t>
      </w:r>
      <w:r w:rsidRPr="002E4E4D">
        <w:t>Deloge</w:t>
      </w:r>
      <w:r w:rsidRPr="002E4E4D">
        <w:t xml:space="preserve">, Klara </w:t>
      </w:r>
      <w:r w:rsidRPr="002E4E4D">
        <w:t>Dostalova</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19B61CEA" w14:textId="77777777">
      <w:r w:rsidRPr="002E4E4D">
        <w:rPr>
          <w:rStyle w:val="HideTWBExt"/>
          <w:noProof w:val="0"/>
        </w:rPr>
        <w:t>&lt;/RepeatBlock-By&gt;</w:t>
      </w:r>
    </w:p>
    <w:p w:rsidR="001939D3" w:rsidRPr="002E4E4D" w:rsidP="001939D3" w14:paraId="7A7FF979"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1A928734" w14:textId="77777777">
      <w:pPr>
        <w:pStyle w:val="NormalBold"/>
      </w:pPr>
      <w:r w:rsidRPr="002E4E4D">
        <w:rPr>
          <w:rStyle w:val="HideTWBExt"/>
          <w:noProof w:val="0"/>
        </w:rPr>
        <w:t>&lt;Article&gt;</w:t>
      </w:r>
      <w:r w:rsidRPr="002E4E4D">
        <w:t>Articolo 4 – comma 1 – punto 1 quater (nuovo)</w:t>
      </w:r>
      <w:r w:rsidRPr="002E4E4D">
        <w:rPr>
          <w:rStyle w:val="HideTWBExt"/>
          <w:noProof w:val="0"/>
        </w:rPr>
        <w:t>&lt;/Article&gt;</w:t>
      </w:r>
    </w:p>
    <w:p w:rsidR="001939D3" w:rsidRPr="002E4E4D" w:rsidP="001939D3" w14:paraId="02598D44"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408D2618" w14:textId="77777777">
      <w:r w:rsidRPr="002E4E4D">
        <w:rPr>
          <w:rStyle w:val="HideTWBExt"/>
          <w:noProof w:val="0"/>
        </w:rPr>
        <w:t>&lt;Article2&gt;</w:t>
      </w:r>
      <w:r w:rsidRPr="002E4E4D">
        <w:t>Articolo 20 – paragrafi 1 e 2</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2138BBFC"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01FB5000" w14:textId="77777777">
            <w:pPr>
              <w:keepNext/>
            </w:pPr>
          </w:p>
        </w:tc>
      </w:tr>
      <w:tr w14:paraId="64318100"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18907DEE" w14:textId="77777777">
            <w:pPr>
              <w:pStyle w:val="ColumnHeading"/>
              <w:keepNext/>
              <w:rPr>
                <w:lang w:val="it-IT"/>
              </w:rPr>
            </w:pPr>
            <w:r w:rsidRPr="002E4E4D">
              <w:rPr>
                <w:lang w:val="it-IT"/>
              </w:rPr>
              <w:t>Testo in vigore</w:t>
            </w:r>
          </w:p>
        </w:tc>
        <w:tc>
          <w:tcPr>
            <w:tcW w:w="4876" w:type="dxa"/>
            <w:hideMark/>
          </w:tcPr>
          <w:p w:rsidR="001939D3" w:rsidRPr="002E4E4D" w:rsidP="00E40003" w14:paraId="7A3BD399" w14:textId="77777777">
            <w:pPr>
              <w:pStyle w:val="ColumnHeading"/>
              <w:keepNext/>
              <w:rPr>
                <w:lang w:val="it-IT"/>
              </w:rPr>
            </w:pPr>
            <w:r w:rsidRPr="002E4E4D">
              <w:rPr>
                <w:lang w:val="it-IT"/>
              </w:rPr>
              <w:t>Emendamento</w:t>
            </w:r>
          </w:p>
        </w:tc>
      </w:tr>
      <w:tr w14:paraId="1CA0DFE4"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5A2ED6E8" w14:textId="77777777">
            <w:pPr>
              <w:pStyle w:val="Normal6"/>
              <w:rPr>
                <w:lang w:val="it-IT"/>
              </w:rPr>
            </w:pPr>
          </w:p>
        </w:tc>
        <w:tc>
          <w:tcPr>
            <w:tcW w:w="4876" w:type="dxa"/>
            <w:hideMark/>
          </w:tcPr>
          <w:p w:rsidR="001939D3" w:rsidRPr="002E4E4D" w:rsidP="00E40003" w14:paraId="51F7706D" w14:textId="77777777">
            <w:pPr>
              <w:pStyle w:val="Normal6"/>
              <w:rPr>
                <w:szCs w:val="24"/>
                <w:lang w:val="it-IT"/>
              </w:rPr>
            </w:pPr>
            <w:r w:rsidRPr="002E4E4D">
              <w:rPr>
                <w:b/>
                <w:i/>
                <w:lang w:val="it-IT"/>
              </w:rPr>
              <w:t>1 quater)</w:t>
            </w:r>
            <w:r w:rsidRPr="002E4E4D">
              <w:rPr>
                <w:b/>
                <w:i/>
                <w:lang w:val="it-IT"/>
              </w:rPr>
              <w:tab/>
              <w:t>all'articolo 20, i paragrafi 1 e 2 sono sostituiti dai seguenti:</w:t>
            </w:r>
          </w:p>
        </w:tc>
      </w:tr>
      <w:tr w14:paraId="10FAFA02"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62B9DC95" w14:textId="77777777">
            <w:pPr>
              <w:pStyle w:val="Normal6"/>
              <w:rPr>
                <w:lang w:val="it-IT"/>
              </w:rPr>
            </w:pPr>
            <w:r w:rsidRPr="002E4E4D">
              <w:rPr>
                <w:lang w:val="it-IT"/>
              </w:rPr>
              <w:t>1. Il regolamento (CE) n. 715/2007 è abrogato a decorrere dal 1º luglio 2030.</w:t>
            </w:r>
          </w:p>
        </w:tc>
        <w:tc>
          <w:tcPr>
            <w:tcW w:w="4876" w:type="dxa"/>
            <w:hideMark/>
          </w:tcPr>
          <w:p w:rsidR="001939D3" w:rsidRPr="002E4E4D" w:rsidP="00E40003" w14:paraId="0F502729" w14:textId="77777777">
            <w:pPr>
              <w:pStyle w:val="Normal6"/>
              <w:rPr>
                <w:szCs w:val="24"/>
                <w:lang w:val="it-IT"/>
              </w:rPr>
            </w:pPr>
            <w:r w:rsidRPr="002E4E4D">
              <w:rPr>
                <w:lang w:val="it-IT"/>
              </w:rPr>
              <w:t>"1. Il regolamento (CE) n. 715/2007 è abrogato a decorrere dal 1º luglio 2030.</w:t>
            </w:r>
          </w:p>
        </w:tc>
      </w:tr>
      <w:tr w14:paraId="64C05B1C"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0755D55A" w14:textId="77777777">
            <w:pPr>
              <w:pStyle w:val="Normal6"/>
              <w:rPr>
                <w:lang w:val="it-IT"/>
              </w:rPr>
            </w:pPr>
            <w:r w:rsidRPr="002E4E4D">
              <w:rPr>
                <w:lang w:val="it-IT"/>
              </w:rPr>
              <w:t xml:space="preserve">Il regolamento (CE) n. 595/2009 è abrogato a decorrere dal 1º luglio </w:t>
            </w:r>
            <w:r w:rsidRPr="002E4E4D">
              <w:rPr>
                <w:b/>
                <w:i/>
                <w:lang w:val="it-IT"/>
              </w:rPr>
              <w:t>2031</w:t>
            </w:r>
            <w:r w:rsidRPr="002E4E4D">
              <w:rPr>
                <w:lang w:val="it-IT"/>
              </w:rPr>
              <w:t>.</w:t>
            </w:r>
          </w:p>
        </w:tc>
        <w:tc>
          <w:tcPr>
            <w:tcW w:w="4876" w:type="dxa"/>
            <w:hideMark/>
          </w:tcPr>
          <w:p w:rsidR="001939D3" w:rsidRPr="002E4E4D" w:rsidP="00E40003" w14:paraId="02E6A123" w14:textId="77777777">
            <w:pPr>
              <w:pStyle w:val="Normal6"/>
              <w:rPr>
                <w:szCs w:val="24"/>
                <w:lang w:val="it-IT"/>
              </w:rPr>
            </w:pPr>
            <w:r w:rsidRPr="002E4E4D">
              <w:rPr>
                <w:lang w:val="it-IT"/>
              </w:rPr>
              <w:t xml:space="preserve">Il regolamento (CE) n. 595/2009 è abrogato a decorrere dal 1º luglio </w:t>
            </w:r>
            <w:r w:rsidRPr="002E4E4D">
              <w:rPr>
                <w:b/>
                <w:i/>
                <w:lang w:val="it-IT"/>
              </w:rPr>
              <w:t>2036</w:t>
            </w:r>
            <w:r w:rsidRPr="002E4E4D">
              <w:rPr>
                <w:lang w:val="it-IT"/>
              </w:rPr>
              <w:t>.</w:t>
            </w:r>
          </w:p>
        </w:tc>
      </w:tr>
      <w:tr w14:paraId="25BF3184"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42741F22" w14:textId="77777777">
            <w:pPr>
              <w:pStyle w:val="Normal6"/>
              <w:rPr>
                <w:lang w:val="it-IT"/>
              </w:rPr>
            </w:pPr>
            <w:r w:rsidRPr="002E4E4D">
              <w:rPr>
                <w:lang w:val="it-IT"/>
              </w:rPr>
              <w:t>I riferimenti ai regolamenti (CE) n. 715/2007 e (CE) n. 595/2009 si intendono fatti al presente regolamento e vanno letti secondo la tabella di concordanza che figura nell'allegato VI del presente regolamento.</w:t>
            </w:r>
          </w:p>
        </w:tc>
        <w:tc>
          <w:tcPr>
            <w:tcW w:w="4876" w:type="dxa"/>
            <w:hideMark/>
          </w:tcPr>
          <w:p w:rsidR="001939D3" w:rsidRPr="002E4E4D" w:rsidP="00E40003" w14:paraId="7BDB43A6" w14:textId="77777777">
            <w:pPr>
              <w:pStyle w:val="Normal6"/>
              <w:rPr>
                <w:szCs w:val="24"/>
                <w:lang w:val="it-IT"/>
              </w:rPr>
            </w:pPr>
            <w:r w:rsidRPr="002E4E4D">
              <w:rPr>
                <w:lang w:val="it-IT"/>
              </w:rPr>
              <w:t>I riferimenti ai regolamenti (CE) n. 715/2007 e (CE) n. 595/2009 si intendono fatti al presente regolamento e vanno letti secondo la tabella di concordanza che figura nell'allegato VI del presente regolamento.</w:t>
            </w:r>
          </w:p>
        </w:tc>
      </w:tr>
      <w:tr w14:paraId="34DA3ACF"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2DB5252" w14:textId="77777777">
            <w:pPr>
              <w:pStyle w:val="Normal6"/>
              <w:rPr>
                <w:lang w:val="it-IT"/>
              </w:rPr>
            </w:pPr>
            <w:r w:rsidRPr="002E4E4D">
              <w:rPr>
                <w:lang w:val="it-IT"/>
              </w:rPr>
              <w:t>2. Il regolamento (UE) 2017/1151 è abrogato a decorrere dal 1o luglio 2030.</w:t>
            </w:r>
          </w:p>
        </w:tc>
        <w:tc>
          <w:tcPr>
            <w:tcW w:w="4876" w:type="dxa"/>
            <w:hideMark/>
          </w:tcPr>
          <w:p w:rsidR="001939D3" w:rsidRPr="002E4E4D" w:rsidP="00E40003" w14:paraId="22F1E490" w14:textId="77777777">
            <w:pPr>
              <w:pStyle w:val="Normal6"/>
              <w:rPr>
                <w:szCs w:val="24"/>
                <w:lang w:val="it-IT"/>
              </w:rPr>
            </w:pPr>
            <w:r w:rsidRPr="002E4E4D">
              <w:rPr>
                <w:lang w:val="it-IT"/>
              </w:rPr>
              <w:t>2. Il regolamento (UE) 2017/1151 è abrogato a decorrere dal 1o luglio 2030.</w:t>
            </w:r>
          </w:p>
        </w:tc>
      </w:tr>
      <w:tr w14:paraId="790D4A7D"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30EF084" w14:textId="77777777">
            <w:pPr>
              <w:pStyle w:val="Normal6"/>
              <w:rPr>
                <w:lang w:val="it-IT"/>
              </w:rPr>
            </w:pPr>
            <w:r w:rsidRPr="002E4E4D">
              <w:rPr>
                <w:lang w:val="it-IT"/>
              </w:rPr>
              <w:t>I regolamenti (UE) n. 582/2011 e (UE) 2017/2400, nonché il regolamento di esecuzione (UE) 2022/1362 sono abrogati a decorrere dal 1º luglio </w:t>
            </w:r>
            <w:r w:rsidRPr="002E4E4D">
              <w:rPr>
                <w:b/>
                <w:i/>
                <w:lang w:val="it-IT"/>
              </w:rPr>
              <w:t>2031</w:t>
            </w:r>
            <w:r w:rsidRPr="002E4E4D">
              <w:rPr>
                <w:lang w:val="it-IT"/>
              </w:rPr>
              <w:t>.</w:t>
            </w:r>
          </w:p>
        </w:tc>
        <w:tc>
          <w:tcPr>
            <w:tcW w:w="4876" w:type="dxa"/>
            <w:hideMark/>
          </w:tcPr>
          <w:p w:rsidR="001939D3" w:rsidRPr="002E4E4D" w:rsidP="00E40003" w14:paraId="5F2DBF35" w14:textId="2A43F560">
            <w:pPr>
              <w:pStyle w:val="Normal6"/>
              <w:rPr>
                <w:szCs w:val="24"/>
                <w:lang w:val="it-IT"/>
              </w:rPr>
            </w:pPr>
            <w:r w:rsidRPr="002E4E4D">
              <w:rPr>
                <w:lang w:val="it-IT"/>
              </w:rPr>
              <w:t>I regolamenti (UE) n. 582/2011 e (UE) 2017/2400, nonché il regolamento di esecuzione (UE) 2022/1362 sono abrogati a decorrere dal 1º luglio </w:t>
            </w:r>
            <w:r w:rsidRPr="002E4E4D">
              <w:rPr>
                <w:b/>
                <w:i/>
                <w:lang w:val="it-IT"/>
              </w:rPr>
              <w:t>2036</w:t>
            </w:r>
            <w:r w:rsidRPr="002E4E4D">
              <w:rPr>
                <w:lang w:val="it-IT"/>
              </w:rPr>
              <w:t>."</w:t>
            </w:r>
            <w:r w:rsidRPr="002E4E4D">
              <w:rPr>
                <w:b/>
                <w:i/>
                <w:lang w:val="it-IT"/>
              </w:rPr>
              <w:t xml:space="preserve"> </w:t>
            </w:r>
          </w:p>
        </w:tc>
      </w:tr>
    </w:tbl>
    <w:p w:rsidR="001939D3" w:rsidRPr="002E4E4D" w:rsidP="001939D3" w14:paraId="0DEF8F61"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3A5C3A5B" w14:textId="77777777">
      <w:pPr>
        <w:pStyle w:val="CrossRef"/>
        <w:rPr>
          <w:lang w:val="it-IT"/>
        </w:rPr>
      </w:pPr>
      <w:r w:rsidRPr="002E4E4D">
        <w:rPr>
          <w:lang w:val="it-IT"/>
        </w:rPr>
        <w:t>(32024R1257)</w:t>
      </w:r>
    </w:p>
    <w:p w:rsidR="001939D3" w:rsidRPr="002E4E4D" w:rsidP="001939D3" w14:paraId="7F377EC9"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0F07DB09" w14:textId="77777777">
      <w:pPr>
        <w:pStyle w:val="Normal12Italic"/>
        <w:rPr>
          <w:noProof w:val="0"/>
          <w:lang w:val="it-IT"/>
        </w:rPr>
      </w:pPr>
      <w:r w:rsidRPr="002E4E4D">
        <w:rPr>
          <w:noProof w:val="0"/>
          <w:lang w:val="it-IT"/>
        </w:rPr>
        <w:t>Coerenza normativa con la moratoria quinquennale Euro 7.</w:t>
      </w:r>
    </w:p>
    <w:p w:rsidR="001939D3" w:rsidRPr="002E4E4D" w:rsidP="001939D3" w14:paraId="3B6A9F0B" w14:textId="77777777">
      <w:r w:rsidRPr="002E4E4D">
        <w:rPr>
          <w:rStyle w:val="HideTWBExt"/>
          <w:noProof w:val="0"/>
        </w:rPr>
        <w:t>&lt;/Amend&gt;</w:t>
      </w:r>
    </w:p>
    <w:p w:rsidR="001939D3" w:rsidRPr="002E4E4D" w:rsidP="001939D3" w14:paraId="4E50753C"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232</w:t>
      </w:r>
      <w:r w:rsidRPr="002E4E4D">
        <w:rPr>
          <w:rStyle w:val="HideTWBExt"/>
          <w:noProof w:val="0"/>
          <w:lang w:val="it-IT"/>
        </w:rPr>
        <w:t>&lt;/NumAm&gt;</w:t>
      </w:r>
    </w:p>
    <w:p w:rsidR="001939D3" w:rsidRPr="002E4E4D" w:rsidP="001939D3" w14:paraId="7FAE5E97"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Andreas Schwab, Andrea </w:t>
      </w:r>
      <w:r w:rsidRPr="002E4E4D">
        <w:t>Wechsler</w:t>
      </w:r>
      <w:r w:rsidRPr="002E4E4D">
        <w:t xml:space="preserve">, Markus Ferber, Jens </w:t>
      </w:r>
      <w:r w:rsidRPr="002E4E4D">
        <w:t>Gieseke</w:t>
      </w:r>
      <w:r w:rsidRPr="002E4E4D">
        <w:t xml:space="preserve">, Marion </w:t>
      </w:r>
      <w:r w:rsidRPr="002E4E4D">
        <w:t>Walsmann</w:t>
      </w:r>
      <w:r w:rsidRPr="002E4E4D">
        <w:t xml:space="preserve">, </w:t>
      </w:r>
      <w:r w:rsidRPr="002E4E4D">
        <w:t>Engin</w:t>
      </w:r>
      <w:r w:rsidRPr="002E4E4D">
        <w:t xml:space="preserve"> </w:t>
      </w:r>
      <w:r w:rsidRPr="002E4E4D">
        <w:t>Eroglu</w:t>
      </w:r>
      <w:r w:rsidRPr="002E4E4D">
        <w:t xml:space="preserve">, Norbert Lins, Oliver Schenk, Christian </w:t>
      </w:r>
      <w:r w:rsidRPr="002E4E4D">
        <w:t>Doleschal</w:t>
      </w:r>
      <w:r w:rsidRPr="002E4E4D">
        <w:t xml:space="preserve">, Angelika </w:t>
      </w:r>
      <w:r w:rsidRPr="002E4E4D">
        <w:t>Niebler</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5F6FBCA4" w14:textId="77777777">
      <w:r w:rsidRPr="002E4E4D">
        <w:rPr>
          <w:rStyle w:val="HideTWBExt"/>
          <w:noProof w:val="0"/>
        </w:rPr>
        <w:t>&lt;/RepeatBlock-By&gt;</w:t>
      </w:r>
    </w:p>
    <w:p w:rsidR="001939D3" w:rsidRPr="002E4E4D" w:rsidP="001939D3" w14:paraId="5CA4CE19"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39836BDA" w14:textId="77777777">
      <w:pPr>
        <w:pStyle w:val="NormalBold"/>
        <w:rPr>
          <w:rStyle w:val="HideTWBExt"/>
          <w:rFonts w:cs="Times New Roman"/>
          <w:b w:val="0"/>
          <w:noProof w:val="0"/>
        </w:rPr>
      </w:pPr>
      <w:r w:rsidRPr="002E4E4D">
        <w:rPr>
          <w:rStyle w:val="HideTWBExt"/>
          <w:noProof w:val="0"/>
        </w:rPr>
        <w:t>&lt;Article&gt;</w:t>
      </w:r>
      <w:r w:rsidRPr="002E4E4D">
        <w:t>Articolo 4 – comma 1 – punto 1 sexies (nuovo)</w:t>
      </w:r>
      <w:r w:rsidRPr="002E4E4D">
        <w:rPr>
          <w:rStyle w:val="HideTWBExt"/>
          <w:noProof w:val="0"/>
        </w:rPr>
        <w:t>&lt;/Article&gt;</w:t>
      </w:r>
    </w:p>
    <w:p w:rsidR="001939D3" w:rsidRPr="002E4E4D" w:rsidP="001939D3" w14:paraId="01CD4AB6"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3BB7EAA7" w14:textId="77777777">
      <w:r w:rsidRPr="002E4E4D">
        <w:rPr>
          <w:rStyle w:val="HideTWBExt"/>
          <w:noProof w:val="0"/>
        </w:rPr>
        <w:t>&lt;Article2&gt;</w:t>
      </w:r>
      <w:r w:rsidRPr="002E4E4D">
        <w:t>Articolo 21 – comma 5</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A006A3E"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19B1EDE7" w14:textId="77777777">
            <w:pPr>
              <w:keepNext/>
            </w:pPr>
          </w:p>
        </w:tc>
      </w:tr>
      <w:tr w14:paraId="51F4972B"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5CF8B69F" w14:textId="77777777">
            <w:pPr>
              <w:pStyle w:val="ColumnHeading"/>
              <w:keepNext/>
              <w:rPr>
                <w:lang w:val="it-IT"/>
              </w:rPr>
            </w:pPr>
            <w:r w:rsidRPr="002E4E4D">
              <w:rPr>
                <w:lang w:val="it-IT"/>
              </w:rPr>
              <w:t>Testo in vigore</w:t>
            </w:r>
          </w:p>
        </w:tc>
        <w:tc>
          <w:tcPr>
            <w:tcW w:w="4876" w:type="dxa"/>
            <w:hideMark/>
          </w:tcPr>
          <w:p w:rsidR="001939D3" w:rsidRPr="002E4E4D" w:rsidP="00E40003" w14:paraId="4C82D365" w14:textId="77777777">
            <w:pPr>
              <w:pStyle w:val="ColumnHeading"/>
              <w:keepNext/>
              <w:rPr>
                <w:lang w:val="it-IT"/>
              </w:rPr>
            </w:pPr>
            <w:r w:rsidRPr="002E4E4D">
              <w:rPr>
                <w:lang w:val="it-IT"/>
              </w:rPr>
              <w:t>Emendamento</w:t>
            </w:r>
          </w:p>
        </w:tc>
      </w:tr>
      <w:tr w14:paraId="189EFBCD"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2F581F6B" w14:textId="77777777">
            <w:pPr>
              <w:pStyle w:val="Normal6"/>
              <w:rPr>
                <w:lang w:val="it-IT"/>
              </w:rPr>
            </w:pPr>
          </w:p>
        </w:tc>
        <w:tc>
          <w:tcPr>
            <w:tcW w:w="4876" w:type="dxa"/>
            <w:hideMark/>
          </w:tcPr>
          <w:p w:rsidR="001939D3" w:rsidRPr="002E4E4D" w:rsidP="00E40003" w14:paraId="62BA1AB2" w14:textId="77777777">
            <w:pPr>
              <w:pStyle w:val="Normal6"/>
              <w:rPr>
                <w:szCs w:val="24"/>
                <w:lang w:val="it-IT"/>
              </w:rPr>
            </w:pPr>
            <w:r w:rsidRPr="002E4E4D">
              <w:rPr>
                <w:b/>
                <w:i/>
                <w:lang w:val="it-IT"/>
              </w:rPr>
              <w:t>1 sexies)</w:t>
            </w:r>
            <w:r w:rsidRPr="002E4E4D">
              <w:rPr>
                <w:b/>
                <w:i/>
                <w:lang w:val="it-IT"/>
              </w:rPr>
              <w:tab/>
              <w:t>all'articolo 21, il comma 5 è sostituito dal seguente:</w:t>
            </w:r>
          </w:p>
        </w:tc>
      </w:tr>
      <w:tr w14:paraId="72DDA70A"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262EB8D9" w14:textId="77777777">
            <w:pPr>
              <w:pStyle w:val="Normal6"/>
              <w:rPr>
                <w:lang w:val="it-IT"/>
              </w:rPr>
            </w:pPr>
            <w:r w:rsidRPr="002E4E4D">
              <w:rPr>
                <w:lang w:val="it-IT"/>
              </w:rPr>
              <w:t xml:space="preserve">Si applica a decorrere dal 1º luglio 2030 ai veicoli delle categorie M1 ed N1 prodotti da costruttori di piccole serie e dal 1º luglio </w:t>
            </w:r>
            <w:r w:rsidRPr="002E4E4D">
              <w:rPr>
                <w:b/>
                <w:i/>
                <w:lang w:val="it-IT"/>
              </w:rPr>
              <w:t>2031</w:t>
            </w:r>
            <w:r w:rsidRPr="002E4E4D">
              <w:rPr>
                <w:lang w:val="it-IT"/>
              </w:rPr>
              <w:t xml:space="preserve"> ai veicoli delle categorie M2, M3, N2 ed N3 prodotti da costruttori di piccole serie.</w:t>
            </w:r>
          </w:p>
        </w:tc>
        <w:tc>
          <w:tcPr>
            <w:tcW w:w="4876" w:type="dxa"/>
            <w:hideMark/>
          </w:tcPr>
          <w:p w:rsidR="001939D3" w:rsidRPr="002E4E4D" w:rsidP="00E40003" w14:paraId="69761A59" w14:textId="77777777">
            <w:pPr>
              <w:pStyle w:val="Normal6"/>
              <w:rPr>
                <w:bCs/>
                <w:iCs/>
                <w:szCs w:val="24"/>
                <w:lang w:val="it-IT"/>
              </w:rPr>
            </w:pPr>
            <w:r w:rsidRPr="002E4E4D">
              <w:rPr>
                <w:lang w:val="it-IT"/>
              </w:rPr>
              <w:t xml:space="preserve">Si applica a decorrere dal 1º luglio 2030 ai veicoli delle categorie M1 ed N1 prodotti da costruttori di piccole serie e dal 1º luglio </w:t>
            </w:r>
            <w:r w:rsidRPr="002E4E4D">
              <w:rPr>
                <w:b/>
                <w:i/>
                <w:lang w:val="it-IT"/>
              </w:rPr>
              <w:t>2033</w:t>
            </w:r>
            <w:r w:rsidRPr="002E4E4D">
              <w:rPr>
                <w:lang w:val="it-IT"/>
              </w:rPr>
              <w:t xml:space="preserve"> ai veicoli delle categorie M2, M3, N2 ed O4 prodotti da costruttori di piccole serie.</w:t>
            </w:r>
          </w:p>
        </w:tc>
      </w:tr>
    </w:tbl>
    <w:p w:rsidR="001939D3" w:rsidRPr="002E4E4D" w:rsidP="001939D3" w14:paraId="3C5E1B40"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01484065" w14:textId="77777777">
      <w:pPr>
        <w:pStyle w:val="CrossRef"/>
        <w:rPr>
          <w:lang w:val="it-IT"/>
        </w:rPr>
      </w:pPr>
      <w:r w:rsidRPr="002E4E4D">
        <w:rPr>
          <w:lang w:val="it-IT"/>
        </w:rPr>
        <w:t>(32024R1257)</w:t>
      </w:r>
    </w:p>
    <w:p w:rsidR="001939D3" w:rsidRPr="002E4E4D" w:rsidP="001939D3" w14:paraId="4BDB0382"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2C22817F" w14:textId="77777777">
      <w:pPr>
        <w:pStyle w:val="Normal12Italic"/>
        <w:rPr>
          <w:noProof w:val="0"/>
          <w:lang w:val="it-IT"/>
        </w:rPr>
      </w:pPr>
      <w:r w:rsidRPr="002E4E4D">
        <w:rPr>
          <w:noProof w:val="0"/>
          <w:lang w:val="it-IT"/>
        </w:rPr>
        <w:t>Rinvio di due anni per l'applicazione delle prescrizioni Euro 7 per i veicoli pesanti.</w:t>
      </w:r>
    </w:p>
    <w:p w:rsidR="001939D3" w:rsidRPr="002E4E4D" w:rsidP="001939D3" w14:paraId="42CEC053" w14:textId="77777777">
      <w:r w:rsidRPr="002E4E4D">
        <w:rPr>
          <w:rStyle w:val="HideTWBExt"/>
          <w:noProof w:val="0"/>
        </w:rPr>
        <w:t>&lt;/Amend&gt;</w:t>
      </w:r>
    </w:p>
    <w:p w:rsidR="001939D3" w:rsidRPr="002E4E4D" w:rsidP="001939D3" w14:paraId="293BF3F6"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233</w:t>
      </w:r>
      <w:r w:rsidRPr="002E4E4D">
        <w:rPr>
          <w:rStyle w:val="HideTWBExt"/>
          <w:noProof w:val="0"/>
          <w:lang w:val="it-IT"/>
        </w:rPr>
        <w:t>&lt;/NumAm&gt;</w:t>
      </w:r>
    </w:p>
    <w:p w:rsidR="001939D3" w:rsidRPr="002E4E4D" w:rsidP="001939D3" w14:paraId="7C0AEFAB"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Kateřina</w:t>
      </w:r>
      <w:r w:rsidRPr="002E4E4D">
        <w:t xml:space="preserve"> </w:t>
      </w:r>
      <w:r w:rsidRPr="002E4E4D">
        <w:t>Konečná</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4A996204" w14:textId="77777777">
      <w:r w:rsidRPr="002E4E4D">
        <w:rPr>
          <w:rStyle w:val="HideTWBExt"/>
          <w:noProof w:val="0"/>
        </w:rPr>
        <w:t>&lt;/RepeatBlock-By&gt;</w:t>
      </w:r>
    </w:p>
    <w:p w:rsidR="001939D3" w:rsidRPr="002E4E4D" w:rsidP="001939D3" w14:paraId="795206B2"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5AD7D34C" w14:textId="77777777">
      <w:pPr>
        <w:pStyle w:val="NormalBold"/>
      </w:pPr>
      <w:r w:rsidRPr="002E4E4D">
        <w:rPr>
          <w:rStyle w:val="HideTWBExt"/>
          <w:noProof w:val="0"/>
        </w:rPr>
        <w:t>&lt;Article&gt;</w:t>
      </w:r>
      <w:r w:rsidRPr="002E4E4D">
        <w:t xml:space="preserve">Articolo 4 – comma 1 – punto 1 </w:t>
      </w:r>
      <w:r w:rsidRPr="002E4E4D">
        <w:t>septies</w:t>
      </w:r>
      <w:r w:rsidRPr="002E4E4D">
        <w:t xml:space="preserve"> (nuovo)</w:t>
      </w:r>
      <w:r w:rsidRPr="002E4E4D">
        <w:rPr>
          <w:rStyle w:val="HideTWBExt"/>
          <w:noProof w:val="0"/>
        </w:rPr>
        <w:t>&lt;/</w:t>
      </w:r>
      <w:r w:rsidRPr="002E4E4D">
        <w:rPr>
          <w:rStyle w:val="HideTWBExt"/>
          <w:noProof w:val="0"/>
        </w:rPr>
        <w:t>Article</w:t>
      </w:r>
      <w:r w:rsidRPr="002E4E4D">
        <w:rPr>
          <w:rStyle w:val="HideTWBExt"/>
          <w:noProof w:val="0"/>
        </w:rPr>
        <w:t>&gt;</w:t>
      </w:r>
    </w:p>
    <w:p w:rsidR="001939D3" w:rsidRPr="002E4E4D" w:rsidP="001939D3" w14:paraId="24D1F589"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25C543F7" w14:textId="77777777">
      <w:r w:rsidRPr="002E4E4D">
        <w:rPr>
          <w:rStyle w:val="HideTWBExt"/>
          <w:noProof w:val="0"/>
        </w:rPr>
        <w:t>&lt;Article2&gt;</w:t>
      </w:r>
      <w:r w:rsidRPr="002E4E4D">
        <w:t>Articolo 21</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2780F814"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1BCD213E" w14:textId="77777777">
            <w:pPr>
              <w:keepNext/>
            </w:pPr>
          </w:p>
        </w:tc>
      </w:tr>
      <w:tr w14:paraId="4029EAB1"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19B9E5B8" w14:textId="77777777">
            <w:pPr>
              <w:pStyle w:val="ColumnHeading"/>
              <w:keepNext/>
              <w:rPr>
                <w:lang w:val="it-IT"/>
              </w:rPr>
            </w:pPr>
            <w:r w:rsidRPr="002E4E4D">
              <w:rPr>
                <w:lang w:val="it-IT"/>
              </w:rPr>
              <w:t>Testo in vigore</w:t>
            </w:r>
          </w:p>
        </w:tc>
        <w:tc>
          <w:tcPr>
            <w:tcW w:w="4876" w:type="dxa"/>
            <w:hideMark/>
          </w:tcPr>
          <w:p w:rsidR="001939D3" w:rsidRPr="002E4E4D" w:rsidP="00E40003" w14:paraId="0BAE7E24" w14:textId="77777777">
            <w:pPr>
              <w:pStyle w:val="ColumnHeading"/>
              <w:keepNext/>
              <w:rPr>
                <w:lang w:val="it-IT"/>
              </w:rPr>
            </w:pPr>
            <w:r w:rsidRPr="002E4E4D">
              <w:rPr>
                <w:lang w:val="it-IT"/>
              </w:rPr>
              <w:t>Emendamento</w:t>
            </w:r>
          </w:p>
        </w:tc>
      </w:tr>
      <w:tr w14:paraId="7A324538"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231D6A4F" w14:textId="77777777">
            <w:pPr>
              <w:pStyle w:val="Normal6"/>
              <w:rPr>
                <w:lang w:val="it-IT"/>
              </w:rPr>
            </w:pPr>
          </w:p>
        </w:tc>
        <w:tc>
          <w:tcPr>
            <w:tcW w:w="4876" w:type="dxa"/>
            <w:hideMark/>
          </w:tcPr>
          <w:p w:rsidR="001939D3" w:rsidRPr="002E4E4D" w:rsidP="00E40003" w14:paraId="3A8422A7" w14:textId="77777777">
            <w:pPr>
              <w:pStyle w:val="Normal6"/>
              <w:rPr>
                <w:szCs w:val="24"/>
                <w:lang w:val="it-IT"/>
              </w:rPr>
            </w:pPr>
            <w:r w:rsidRPr="002E4E4D">
              <w:rPr>
                <w:b/>
                <w:i/>
                <w:lang w:val="it-IT"/>
              </w:rPr>
              <w:t xml:space="preserve">1 </w:t>
            </w:r>
            <w:r w:rsidRPr="002E4E4D">
              <w:rPr>
                <w:b/>
                <w:i/>
                <w:lang w:val="it-IT"/>
              </w:rPr>
              <w:t>septies</w:t>
            </w:r>
            <w:r w:rsidRPr="002E4E4D">
              <w:rPr>
                <w:b/>
                <w:i/>
                <w:lang w:val="it-IT"/>
              </w:rPr>
              <w:t>)</w:t>
            </w:r>
            <w:r w:rsidRPr="002E4E4D">
              <w:rPr>
                <w:b/>
                <w:i/>
                <w:lang w:val="it-IT"/>
              </w:rPr>
              <w:tab/>
              <w:t>l'articolo 21 è sostituito dal seguente:</w:t>
            </w:r>
          </w:p>
        </w:tc>
      </w:tr>
      <w:tr w14:paraId="1FA79D15"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75966C67" w14:textId="77777777">
            <w:pPr>
              <w:pStyle w:val="Normal6"/>
              <w:rPr>
                <w:lang w:val="it-IT"/>
              </w:rPr>
            </w:pPr>
            <w:r w:rsidRPr="002E4E4D">
              <w:rPr>
                <w:b/>
                <w:i/>
                <w:lang w:val="it-IT"/>
              </w:rPr>
              <w:t>Articolo 21</w:t>
            </w:r>
          </w:p>
        </w:tc>
        <w:tc>
          <w:tcPr>
            <w:tcW w:w="4876" w:type="dxa"/>
            <w:hideMark/>
          </w:tcPr>
          <w:p w:rsidR="001939D3" w:rsidRPr="002E4E4D" w:rsidP="00E40003" w14:paraId="26C99D63" w14:textId="77777777">
            <w:pPr>
              <w:pStyle w:val="Normal6"/>
              <w:rPr>
                <w:b/>
                <w:i/>
                <w:lang w:val="it-IT"/>
              </w:rPr>
            </w:pPr>
            <w:r w:rsidRPr="002E4E4D">
              <w:rPr>
                <w:b/>
                <w:i/>
                <w:lang w:val="it-IT"/>
              </w:rPr>
              <w:t>"Articolo 21</w:t>
            </w:r>
          </w:p>
        </w:tc>
      </w:tr>
      <w:tr w14:paraId="3252DCAD"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7C41F85B" w14:textId="77777777">
            <w:pPr>
              <w:pStyle w:val="Normal6"/>
              <w:rPr>
                <w:lang w:val="it-IT"/>
              </w:rPr>
            </w:pPr>
            <w:r w:rsidRPr="002E4E4D">
              <w:rPr>
                <w:b/>
                <w:i/>
                <w:lang w:val="it-IT"/>
              </w:rPr>
              <w:t>Entrata in vigore e applicazione</w:t>
            </w:r>
          </w:p>
        </w:tc>
        <w:tc>
          <w:tcPr>
            <w:tcW w:w="4876" w:type="dxa"/>
            <w:hideMark/>
          </w:tcPr>
          <w:p w:rsidR="001939D3" w:rsidRPr="002E4E4D" w:rsidP="00E40003" w14:paraId="09E1B113" w14:textId="77777777">
            <w:pPr>
              <w:pStyle w:val="Normal6"/>
              <w:rPr>
                <w:b/>
                <w:i/>
                <w:lang w:val="it-IT"/>
              </w:rPr>
            </w:pPr>
            <w:r w:rsidRPr="002E4E4D">
              <w:rPr>
                <w:b/>
                <w:i/>
                <w:lang w:val="it-IT"/>
              </w:rPr>
              <w:t>Entrata in vigore e applicazione</w:t>
            </w:r>
          </w:p>
        </w:tc>
      </w:tr>
      <w:tr w14:paraId="53B00B6A"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2FE8AA39" w14:textId="77777777">
            <w:pPr>
              <w:pStyle w:val="Normal6"/>
              <w:rPr>
                <w:lang w:val="it-IT"/>
              </w:rPr>
            </w:pPr>
            <w:r w:rsidRPr="002E4E4D">
              <w:rPr>
                <w:lang w:val="it-IT"/>
              </w:rPr>
              <w:t>Il presente regolamento entra in vigore il ventesimo giorno successivo alla pubblicazione nella Gazzetta ufficiale dell'Unione europea.</w:t>
            </w:r>
          </w:p>
        </w:tc>
        <w:tc>
          <w:tcPr>
            <w:tcW w:w="4876" w:type="dxa"/>
            <w:hideMark/>
          </w:tcPr>
          <w:p w:rsidR="001939D3" w:rsidRPr="002E4E4D" w:rsidP="00E40003" w14:paraId="0BD70A3A" w14:textId="77777777">
            <w:pPr>
              <w:pStyle w:val="Normal6"/>
              <w:rPr>
                <w:bCs/>
                <w:iCs/>
                <w:szCs w:val="24"/>
                <w:lang w:val="it-IT"/>
              </w:rPr>
            </w:pPr>
            <w:r w:rsidRPr="002E4E4D">
              <w:rPr>
                <w:lang w:val="it-IT"/>
              </w:rPr>
              <w:t>Il presente regolamento entra in vigore il ventesimo giorno successivo alla pubblicazione nella Gazzetta ufficiale dell'Unione europea.</w:t>
            </w:r>
          </w:p>
        </w:tc>
      </w:tr>
      <w:tr w14:paraId="497F1984"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23B2D221" w14:textId="77777777">
            <w:pPr>
              <w:pStyle w:val="Normal6"/>
              <w:rPr>
                <w:lang w:val="it-IT"/>
              </w:rPr>
            </w:pPr>
            <w:r w:rsidRPr="002E4E4D">
              <w:rPr>
                <w:lang w:val="it-IT"/>
              </w:rPr>
              <w:t>Si applica a decorrere dal 29 novembre 2026 ai nuovi tipi di veicoli delle categorie M1 ed N1 e ai componenti, ai sistemi e alle entità tecniche indipendenti destinati ai veicoli delle categorie M1 o N1 omologati ai sensi del presente regolamento, e a decorrere dal 29 novembre 2027 ai veicoli nuovi delle categorie M1 o N1 e ai componenti, ai sistemi e alle entità tecniche indipendenti per tali veicoli.</w:t>
            </w:r>
          </w:p>
        </w:tc>
        <w:tc>
          <w:tcPr>
            <w:tcW w:w="4876" w:type="dxa"/>
            <w:hideMark/>
          </w:tcPr>
          <w:p w:rsidR="001939D3" w:rsidRPr="002E4E4D" w:rsidP="00E40003" w14:paraId="1E33EFB1" w14:textId="77777777">
            <w:pPr>
              <w:pStyle w:val="Normal6"/>
              <w:rPr>
                <w:bCs/>
                <w:iCs/>
                <w:szCs w:val="24"/>
                <w:lang w:val="it-IT"/>
              </w:rPr>
            </w:pPr>
            <w:r w:rsidRPr="002E4E4D">
              <w:rPr>
                <w:lang w:val="it-IT"/>
              </w:rPr>
              <w:t>Si applica a decorrere dal 29 novembre 2026 ai nuovi tipi di veicoli delle categorie M</w:t>
            </w:r>
            <w:r w:rsidRPr="002E4E4D">
              <w:rPr>
                <w:vertAlign w:val="subscript"/>
                <w:lang w:val="it-IT"/>
              </w:rPr>
              <w:t>1</w:t>
            </w:r>
            <w:r w:rsidRPr="002E4E4D">
              <w:rPr>
                <w:lang w:val="it-IT"/>
              </w:rPr>
              <w:t xml:space="preserve"> ed N</w:t>
            </w:r>
            <w:r w:rsidRPr="002E4E4D">
              <w:rPr>
                <w:vertAlign w:val="subscript"/>
                <w:lang w:val="it-IT"/>
              </w:rPr>
              <w:t>1</w:t>
            </w:r>
            <w:r w:rsidRPr="002E4E4D">
              <w:rPr>
                <w:lang w:val="it-IT"/>
              </w:rPr>
              <w:t xml:space="preserve"> e ai componenti, ai sistemi e alle entità tecniche indipendenti destinati ai veicoli delle categorie M</w:t>
            </w:r>
            <w:r w:rsidRPr="002E4E4D">
              <w:rPr>
                <w:vertAlign w:val="subscript"/>
                <w:lang w:val="it-IT"/>
              </w:rPr>
              <w:t>1</w:t>
            </w:r>
            <w:r w:rsidRPr="002E4E4D">
              <w:rPr>
                <w:lang w:val="it-IT"/>
              </w:rPr>
              <w:t xml:space="preserve"> o N</w:t>
            </w:r>
            <w:r w:rsidRPr="002E4E4D">
              <w:rPr>
                <w:vertAlign w:val="subscript"/>
                <w:lang w:val="it-IT"/>
              </w:rPr>
              <w:t>1</w:t>
            </w:r>
            <w:r w:rsidRPr="002E4E4D">
              <w:rPr>
                <w:lang w:val="it-IT"/>
              </w:rPr>
              <w:t xml:space="preserve"> omologati ai sensi del presente regolamento, e a decorrere dal 29 novembre 2027 ai veicoli nuovi delle categorie M</w:t>
            </w:r>
            <w:r w:rsidRPr="002E4E4D">
              <w:rPr>
                <w:vertAlign w:val="subscript"/>
                <w:lang w:val="it-IT"/>
              </w:rPr>
              <w:t>1</w:t>
            </w:r>
            <w:r w:rsidRPr="002E4E4D">
              <w:rPr>
                <w:lang w:val="it-IT"/>
              </w:rPr>
              <w:t xml:space="preserve"> o N</w:t>
            </w:r>
            <w:r w:rsidRPr="002E4E4D">
              <w:rPr>
                <w:vertAlign w:val="subscript"/>
                <w:lang w:val="it-IT"/>
              </w:rPr>
              <w:t>1</w:t>
            </w:r>
            <w:r w:rsidRPr="002E4E4D">
              <w:rPr>
                <w:lang w:val="it-IT"/>
              </w:rPr>
              <w:t xml:space="preserve"> e ai componenti, ai sistemi e alle entità tecniche indipendenti per tali veicoli.</w:t>
            </w:r>
          </w:p>
        </w:tc>
      </w:tr>
      <w:tr w14:paraId="145635F6"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2C02A9FB" w14:textId="77777777">
            <w:pPr>
              <w:pStyle w:val="Normal6"/>
              <w:rPr>
                <w:lang w:val="it-IT"/>
              </w:rPr>
            </w:pPr>
            <w:r w:rsidRPr="002E4E4D">
              <w:rPr>
                <w:lang w:val="it-IT"/>
              </w:rPr>
              <w:t xml:space="preserve">Si applica a decorrere dal 29 maggio </w:t>
            </w:r>
            <w:r w:rsidRPr="002E4E4D">
              <w:rPr>
                <w:b/>
                <w:i/>
                <w:lang w:val="it-IT"/>
              </w:rPr>
              <w:t>2028</w:t>
            </w:r>
            <w:r w:rsidRPr="002E4E4D">
              <w:rPr>
                <w:lang w:val="it-IT"/>
              </w:rPr>
              <w:t xml:space="preserve"> ai nuovi tipi di veicoli delle categorie M2, M3, N2, N3, O3 e O4 e ai componenti, ai sistemi e alle entità tecniche indipendenti destinati ai veicoli delle categorie M2, M3, N2, N3, O3 o O4 omologati ai sensi del presente regolamento e a decorrere dal 29 maggio </w:t>
            </w:r>
            <w:r w:rsidRPr="002E4E4D">
              <w:rPr>
                <w:b/>
                <w:i/>
                <w:lang w:val="it-IT"/>
              </w:rPr>
              <w:t>2029</w:t>
            </w:r>
            <w:r w:rsidRPr="002E4E4D">
              <w:rPr>
                <w:lang w:val="it-IT"/>
              </w:rPr>
              <w:t xml:space="preserve"> ai nuovi veicoli delle categorie M2, M3, N2, N3, O3 e O4 e ai componenti, ai sistemi e alle entità tecniche indipendenti per tali veicoli.</w:t>
            </w:r>
          </w:p>
        </w:tc>
        <w:tc>
          <w:tcPr>
            <w:tcW w:w="4876" w:type="dxa"/>
            <w:hideMark/>
          </w:tcPr>
          <w:p w:rsidR="001939D3" w:rsidRPr="002E4E4D" w:rsidP="00E40003" w14:paraId="7D3FD187" w14:textId="77777777">
            <w:pPr>
              <w:pStyle w:val="Normal6"/>
              <w:rPr>
                <w:bCs/>
                <w:iCs/>
                <w:szCs w:val="24"/>
                <w:lang w:val="it-IT"/>
              </w:rPr>
            </w:pPr>
            <w:r w:rsidRPr="002E4E4D">
              <w:rPr>
                <w:lang w:val="it-IT"/>
              </w:rPr>
              <w:t xml:space="preserve">Si applica a decorrere dal 29 maggio </w:t>
            </w:r>
            <w:r w:rsidRPr="002E4E4D">
              <w:rPr>
                <w:b/>
                <w:i/>
                <w:lang w:val="it-IT"/>
              </w:rPr>
              <w:t>2033</w:t>
            </w:r>
            <w:r w:rsidRPr="002E4E4D">
              <w:rPr>
                <w:lang w:val="it-IT"/>
              </w:rPr>
              <w:t xml:space="preserve"> ai nuovi tipi di veicoli delle categorie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N</w:t>
            </w:r>
            <w:r w:rsidRPr="002E4E4D">
              <w:rPr>
                <w:vertAlign w:val="subscript"/>
                <w:lang w:val="it-IT"/>
              </w:rPr>
              <w:t>3</w:t>
            </w:r>
            <w:r w:rsidRPr="002E4E4D">
              <w:rPr>
                <w:lang w:val="it-IT"/>
              </w:rPr>
              <w:t>, O</w:t>
            </w:r>
            <w:r w:rsidRPr="002E4E4D">
              <w:rPr>
                <w:vertAlign w:val="subscript"/>
                <w:lang w:val="it-IT"/>
              </w:rPr>
              <w:t>3</w:t>
            </w:r>
            <w:r w:rsidRPr="002E4E4D">
              <w:rPr>
                <w:lang w:val="it-IT"/>
              </w:rPr>
              <w:t xml:space="preserve"> e O</w:t>
            </w:r>
            <w:r w:rsidRPr="002E4E4D">
              <w:rPr>
                <w:vertAlign w:val="subscript"/>
                <w:lang w:val="it-IT"/>
              </w:rPr>
              <w:t>4</w:t>
            </w:r>
            <w:r w:rsidRPr="002E4E4D">
              <w:rPr>
                <w:lang w:val="it-IT"/>
              </w:rPr>
              <w:t xml:space="preserve"> e ai componenti, ai sistemi e alle entità tecniche indipendenti destinati ai veicoli delle categorie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N</w:t>
            </w:r>
            <w:r w:rsidRPr="002E4E4D">
              <w:rPr>
                <w:vertAlign w:val="subscript"/>
                <w:lang w:val="it-IT"/>
              </w:rPr>
              <w:t>3</w:t>
            </w:r>
            <w:r w:rsidRPr="002E4E4D">
              <w:rPr>
                <w:lang w:val="it-IT"/>
              </w:rPr>
              <w:t>, O</w:t>
            </w:r>
            <w:r w:rsidRPr="002E4E4D">
              <w:rPr>
                <w:vertAlign w:val="subscript"/>
                <w:lang w:val="it-IT"/>
              </w:rPr>
              <w:t>3</w:t>
            </w:r>
            <w:r w:rsidRPr="002E4E4D">
              <w:rPr>
                <w:lang w:val="it-IT"/>
              </w:rPr>
              <w:t xml:space="preserve"> o O</w:t>
            </w:r>
            <w:r w:rsidRPr="002E4E4D">
              <w:rPr>
                <w:vertAlign w:val="subscript"/>
                <w:lang w:val="it-IT"/>
              </w:rPr>
              <w:t>4</w:t>
            </w:r>
            <w:r w:rsidRPr="002E4E4D">
              <w:rPr>
                <w:lang w:val="it-IT"/>
              </w:rPr>
              <w:t xml:space="preserve"> omologati ai sensi del presente regolamento e a decorrere dal 29 maggio </w:t>
            </w:r>
            <w:r w:rsidRPr="002E4E4D">
              <w:rPr>
                <w:b/>
                <w:i/>
                <w:lang w:val="it-IT"/>
              </w:rPr>
              <w:t>2034</w:t>
            </w:r>
            <w:r w:rsidRPr="002E4E4D">
              <w:rPr>
                <w:lang w:val="it-IT"/>
              </w:rPr>
              <w:t xml:space="preserve"> ai nuovi veicoli delle categorie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N</w:t>
            </w:r>
            <w:r w:rsidRPr="002E4E4D">
              <w:rPr>
                <w:vertAlign w:val="subscript"/>
                <w:lang w:val="it-IT"/>
              </w:rPr>
              <w:t>3</w:t>
            </w:r>
            <w:r w:rsidRPr="002E4E4D">
              <w:rPr>
                <w:lang w:val="it-IT"/>
              </w:rPr>
              <w:t>, O</w:t>
            </w:r>
            <w:r w:rsidRPr="002E4E4D">
              <w:rPr>
                <w:vertAlign w:val="subscript"/>
                <w:lang w:val="it-IT"/>
              </w:rPr>
              <w:t>3</w:t>
            </w:r>
            <w:r w:rsidRPr="002E4E4D">
              <w:rPr>
                <w:lang w:val="it-IT"/>
              </w:rPr>
              <w:t xml:space="preserve"> e O</w:t>
            </w:r>
            <w:r w:rsidRPr="002E4E4D">
              <w:rPr>
                <w:vertAlign w:val="subscript"/>
                <w:lang w:val="it-IT"/>
              </w:rPr>
              <w:t>4</w:t>
            </w:r>
            <w:r w:rsidRPr="002E4E4D">
              <w:rPr>
                <w:lang w:val="it-IT"/>
              </w:rPr>
              <w:t xml:space="preserve"> e ai componenti, ai sistemi e alle entità tecniche indipendenti per tali veicoli.</w:t>
            </w:r>
          </w:p>
        </w:tc>
      </w:tr>
      <w:tr w14:paraId="635465B7"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4A60D30B" w14:textId="77777777">
            <w:pPr>
              <w:pStyle w:val="Normal6"/>
              <w:rPr>
                <w:lang w:val="it-IT"/>
              </w:rPr>
            </w:pPr>
            <w:r w:rsidRPr="002E4E4D">
              <w:rPr>
                <w:lang w:val="it-IT"/>
              </w:rPr>
              <w:t>Si applica a decorrere dal 1º luglio 2028 ai nuovi tipi di pneumatici di classe C1, a decorrere dal 1º aprile 2030 ai nuovi tipi di pneumatici di classe C2 e a decorrere dal 1º aprile 2032 ai nuovi tipi di pneumatici di classe C3.</w:t>
            </w:r>
          </w:p>
        </w:tc>
        <w:tc>
          <w:tcPr>
            <w:tcW w:w="4876" w:type="dxa"/>
            <w:hideMark/>
          </w:tcPr>
          <w:p w:rsidR="001939D3" w:rsidRPr="002E4E4D" w:rsidP="00E40003" w14:paraId="7F8D1B11" w14:textId="77777777">
            <w:pPr>
              <w:pStyle w:val="Normal6"/>
              <w:rPr>
                <w:bCs/>
                <w:iCs/>
                <w:szCs w:val="24"/>
                <w:lang w:val="it-IT"/>
              </w:rPr>
            </w:pPr>
            <w:r w:rsidRPr="002E4E4D">
              <w:rPr>
                <w:lang w:val="it-IT"/>
              </w:rPr>
              <w:t>Si applica a decorrere dal 1º luglio 2028 ai nuovi tipi di pneumatici di classe C</w:t>
            </w:r>
            <w:r w:rsidRPr="002E4E4D">
              <w:rPr>
                <w:vertAlign w:val="subscript"/>
                <w:lang w:val="it-IT"/>
              </w:rPr>
              <w:t>1</w:t>
            </w:r>
            <w:r w:rsidRPr="002E4E4D">
              <w:rPr>
                <w:lang w:val="it-IT"/>
              </w:rPr>
              <w:t>, a decorrere dal 1º aprile 2030 ai nuovi tipi di pneumatici di classe C</w:t>
            </w:r>
            <w:r w:rsidRPr="002E4E4D">
              <w:rPr>
                <w:vertAlign w:val="subscript"/>
                <w:lang w:val="it-IT"/>
              </w:rPr>
              <w:t>2</w:t>
            </w:r>
            <w:r w:rsidRPr="002E4E4D">
              <w:rPr>
                <w:lang w:val="it-IT"/>
              </w:rPr>
              <w:t xml:space="preserve"> e a decorrere dal 1º aprile 2032 ai nuovi tipi di pneumatici di classe C</w:t>
            </w:r>
            <w:r w:rsidRPr="002E4E4D">
              <w:rPr>
                <w:vertAlign w:val="subscript"/>
                <w:lang w:val="it-IT"/>
              </w:rPr>
              <w:t>3</w:t>
            </w:r>
            <w:r w:rsidRPr="002E4E4D">
              <w:rPr>
                <w:lang w:val="it-IT"/>
              </w:rPr>
              <w:t>.</w:t>
            </w:r>
          </w:p>
        </w:tc>
      </w:tr>
      <w:tr w14:paraId="4093725E"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37CF1824" w14:textId="77777777">
            <w:pPr>
              <w:pStyle w:val="Normal6"/>
              <w:rPr>
                <w:lang w:val="it-IT"/>
              </w:rPr>
            </w:pPr>
          </w:p>
        </w:tc>
        <w:tc>
          <w:tcPr>
            <w:tcW w:w="4876" w:type="dxa"/>
            <w:hideMark/>
          </w:tcPr>
          <w:p w:rsidR="001939D3" w:rsidRPr="002E4E4D" w:rsidP="00E40003" w14:paraId="1EDDDDD2" w14:textId="77777777">
            <w:pPr>
              <w:pStyle w:val="Normal6"/>
              <w:rPr>
                <w:szCs w:val="24"/>
                <w:lang w:val="it-IT"/>
              </w:rPr>
            </w:pPr>
            <w:r w:rsidRPr="002E4E4D">
              <w:rPr>
                <w:b/>
                <w:i/>
                <w:lang w:val="it-IT"/>
              </w:rPr>
              <w:t>I limiti di emissione dei freni si applicano a decorrere dal 29 maggio 2034 per l'immatricolazione, la vendita o la messa in servizio di veicoli delle categorie M</w:t>
            </w:r>
            <w:r w:rsidRPr="002E4E4D">
              <w:rPr>
                <w:b/>
                <w:i/>
                <w:vertAlign w:val="subscript"/>
                <w:lang w:val="it-IT"/>
              </w:rPr>
              <w:t>2</w:t>
            </w:r>
            <w:r w:rsidRPr="002E4E4D">
              <w:rPr>
                <w:b/>
                <w:i/>
                <w:lang w:val="it-IT"/>
              </w:rPr>
              <w:t>, M</w:t>
            </w:r>
            <w:r w:rsidRPr="002E4E4D">
              <w:rPr>
                <w:b/>
                <w:i/>
                <w:vertAlign w:val="subscript"/>
                <w:lang w:val="it-IT"/>
              </w:rPr>
              <w:t>3</w:t>
            </w:r>
            <w:r w:rsidRPr="002E4E4D">
              <w:rPr>
                <w:b/>
                <w:i/>
                <w:lang w:val="it-IT"/>
              </w:rPr>
              <w:t>, N</w:t>
            </w:r>
            <w:r w:rsidRPr="002E4E4D">
              <w:rPr>
                <w:b/>
                <w:i/>
                <w:vertAlign w:val="subscript"/>
                <w:lang w:val="it-IT"/>
              </w:rPr>
              <w:t>2</w:t>
            </w:r>
            <w:r w:rsidRPr="002E4E4D">
              <w:rPr>
                <w:b/>
                <w:i/>
                <w:lang w:val="it-IT"/>
              </w:rPr>
              <w:t xml:space="preserve"> ed N</w:t>
            </w:r>
            <w:r w:rsidRPr="002E4E4D">
              <w:rPr>
                <w:b/>
                <w:i/>
                <w:vertAlign w:val="subscript"/>
                <w:lang w:val="it-IT"/>
              </w:rPr>
              <w:t>3</w:t>
            </w:r>
            <w:r w:rsidRPr="002E4E4D">
              <w:rPr>
                <w:b/>
                <w:i/>
                <w:lang w:val="it-IT"/>
              </w:rPr>
              <w:t xml:space="preserve"> e a decorrere dal 1° luglio 2036 per l'immatricolazione, la vendita o la messa in servizio di veicoli delle categorie M</w:t>
            </w:r>
            <w:r w:rsidRPr="002E4E4D">
              <w:rPr>
                <w:b/>
                <w:i/>
                <w:vertAlign w:val="subscript"/>
                <w:lang w:val="it-IT"/>
              </w:rPr>
              <w:t>2</w:t>
            </w:r>
            <w:r w:rsidRPr="002E4E4D">
              <w:rPr>
                <w:b/>
                <w:i/>
                <w:lang w:val="it-IT"/>
              </w:rPr>
              <w:t>, M</w:t>
            </w:r>
            <w:r w:rsidRPr="002E4E4D">
              <w:rPr>
                <w:b/>
                <w:i/>
                <w:vertAlign w:val="subscript"/>
                <w:lang w:val="it-IT"/>
              </w:rPr>
              <w:t>3</w:t>
            </w:r>
            <w:r w:rsidRPr="002E4E4D">
              <w:rPr>
                <w:b/>
                <w:i/>
                <w:lang w:val="it-IT"/>
              </w:rPr>
              <w:t>, N</w:t>
            </w:r>
            <w:r w:rsidRPr="002E4E4D">
              <w:rPr>
                <w:b/>
                <w:i/>
                <w:vertAlign w:val="subscript"/>
                <w:lang w:val="it-IT"/>
              </w:rPr>
              <w:t>2</w:t>
            </w:r>
            <w:r w:rsidRPr="002E4E4D">
              <w:rPr>
                <w:b/>
                <w:i/>
                <w:lang w:val="it-IT"/>
              </w:rPr>
              <w:t xml:space="preserve"> ed N</w:t>
            </w:r>
            <w:r w:rsidRPr="002E4E4D">
              <w:rPr>
                <w:b/>
                <w:i/>
                <w:vertAlign w:val="subscript"/>
                <w:lang w:val="it-IT"/>
              </w:rPr>
              <w:t>3</w:t>
            </w:r>
            <w:r w:rsidRPr="002E4E4D">
              <w:rPr>
                <w:b/>
                <w:i/>
                <w:lang w:val="it-IT"/>
              </w:rPr>
              <w:t xml:space="preserve"> prodotti da costruttori di piccole serie.</w:t>
            </w:r>
          </w:p>
        </w:tc>
      </w:tr>
      <w:tr w14:paraId="50499D04"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73975903" w14:textId="77777777">
            <w:pPr>
              <w:pStyle w:val="Normal6"/>
              <w:rPr>
                <w:lang w:val="it-IT"/>
              </w:rPr>
            </w:pPr>
            <w:r w:rsidRPr="002E4E4D">
              <w:rPr>
                <w:lang w:val="it-IT"/>
              </w:rPr>
              <w:t>Si applica a decorrere dal 1º luglio 2030 ai veicoli delle categorie M1 ed N1 prodotti da costruttori di piccole serie e dal 1º luglio 2031 ai veicoli delle categorie M2, M3, N2 ed N3 prodotti da costruttori di piccole serie.</w:t>
            </w:r>
          </w:p>
        </w:tc>
        <w:tc>
          <w:tcPr>
            <w:tcW w:w="4876" w:type="dxa"/>
            <w:hideMark/>
          </w:tcPr>
          <w:p w:rsidR="001939D3" w:rsidRPr="002E4E4D" w:rsidP="00E40003" w14:paraId="103EB244" w14:textId="77777777">
            <w:pPr>
              <w:pStyle w:val="Normal6"/>
              <w:rPr>
                <w:bCs/>
                <w:iCs/>
                <w:szCs w:val="24"/>
                <w:lang w:val="it-IT"/>
              </w:rPr>
            </w:pPr>
            <w:r w:rsidRPr="002E4E4D">
              <w:rPr>
                <w:lang w:val="it-IT"/>
              </w:rPr>
              <w:t>Si applica a decorrere dal 1º luglio 2030 ai veicoli delle categorie M</w:t>
            </w:r>
            <w:r w:rsidRPr="002E4E4D">
              <w:rPr>
                <w:vertAlign w:val="subscript"/>
                <w:lang w:val="it-IT"/>
              </w:rPr>
              <w:t>1</w:t>
            </w:r>
            <w:r w:rsidRPr="002E4E4D">
              <w:rPr>
                <w:lang w:val="it-IT"/>
              </w:rPr>
              <w:t xml:space="preserve"> ed N</w:t>
            </w:r>
            <w:r w:rsidRPr="002E4E4D">
              <w:rPr>
                <w:vertAlign w:val="subscript"/>
                <w:lang w:val="it-IT"/>
              </w:rPr>
              <w:t>1</w:t>
            </w:r>
            <w:r w:rsidRPr="002E4E4D">
              <w:rPr>
                <w:lang w:val="it-IT"/>
              </w:rPr>
              <w:t xml:space="preserve"> prodotti da costruttori di piccole serie e dal 1º luglio 2031 ai veicoli delle categorie M</w:t>
            </w:r>
            <w:r w:rsidRPr="002E4E4D">
              <w:rPr>
                <w:vertAlign w:val="subscript"/>
                <w:lang w:val="it-IT"/>
              </w:rPr>
              <w:t>2</w:t>
            </w:r>
            <w:r w:rsidRPr="002E4E4D">
              <w:rPr>
                <w:lang w:val="it-IT"/>
              </w:rPr>
              <w:t>, M</w:t>
            </w:r>
            <w:r w:rsidRPr="002E4E4D">
              <w:rPr>
                <w:vertAlign w:val="subscript"/>
                <w:lang w:val="it-IT"/>
              </w:rPr>
              <w:t>3</w:t>
            </w:r>
            <w:r w:rsidRPr="002E4E4D">
              <w:rPr>
                <w:lang w:val="it-IT"/>
              </w:rPr>
              <w:t>, N</w:t>
            </w:r>
            <w:r w:rsidRPr="002E4E4D">
              <w:rPr>
                <w:vertAlign w:val="subscript"/>
                <w:lang w:val="it-IT"/>
              </w:rPr>
              <w:t>2</w:t>
            </w:r>
            <w:r w:rsidRPr="002E4E4D">
              <w:rPr>
                <w:lang w:val="it-IT"/>
              </w:rPr>
              <w:t xml:space="preserve"> ed N</w:t>
            </w:r>
            <w:r w:rsidRPr="002E4E4D">
              <w:rPr>
                <w:vertAlign w:val="subscript"/>
                <w:lang w:val="it-IT"/>
              </w:rPr>
              <w:t>3</w:t>
            </w:r>
            <w:r w:rsidRPr="002E4E4D">
              <w:rPr>
                <w:lang w:val="it-IT"/>
              </w:rPr>
              <w:t xml:space="preserve"> prodotti da costruttori di piccole serie.</w:t>
            </w:r>
          </w:p>
        </w:tc>
      </w:tr>
      <w:tr w14:paraId="43A0FAA5"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31972C7" w14:textId="77777777">
            <w:pPr>
              <w:pStyle w:val="Normal6"/>
              <w:rPr>
                <w:lang w:val="it-IT"/>
              </w:rPr>
            </w:pPr>
            <w:r w:rsidRPr="002E4E4D">
              <w:rPr>
                <w:lang w:val="it-IT"/>
              </w:rPr>
              <w:t>Tuttavia l'articolo 11, paragrafo 3, si applica a decorrere dal 28 maggio 2024.</w:t>
            </w:r>
          </w:p>
        </w:tc>
        <w:tc>
          <w:tcPr>
            <w:tcW w:w="4876" w:type="dxa"/>
            <w:hideMark/>
          </w:tcPr>
          <w:p w:rsidR="001939D3" w:rsidRPr="002E4E4D" w:rsidP="00E40003" w14:paraId="72550B57" w14:textId="77777777">
            <w:pPr>
              <w:pStyle w:val="Normal6"/>
              <w:rPr>
                <w:bCs/>
                <w:iCs/>
                <w:szCs w:val="24"/>
                <w:lang w:val="it-IT"/>
              </w:rPr>
            </w:pPr>
            <w:r w:rsidRPr="002E4E4D">
              <w:rPr>
                <w:lang w:val="it-IT"/>
              </w:rPr>
              <w:t>Tuttavia l'articolo 11, paragrafo 3, si applica a decorrere dal 28 maggio 2024."</w:t>
            </w:r>
          </w:p>
        </w:tc>
      </w:tr>
    </w:tbl>
    <w:p w:rsidR="001939D3" w:rsidRPr="002D7592" w:rsidP="001939D3" w14:paraId="11BC7777" w14:textId="77777777">
      <w:pPr>
        <w:pStyle w:val="Olang"/>
        <w:rPr>
          <w:noProof w:val="0"/>
          <w:lang w:val="pt-PT"/>
        </w:rPr>
      </w:pPr>
      <w:r w:rsidRPr="002D7592">
        <w:rPr>
          <w:noProof w:val="0"/>
          <w:lang w:val="pt-PT"/>
        </w:rPr>
        <w:t>Or</w:t>
      </w:r>
      <w:r w:rsidRPr="002D7592">
        <w:rPr>
          <w:noProof w:val="0"/>
          <w:lang w:val="pt-PT"/>
        </w:rPr>
        <w:t xml:space="preserve">. </w:t>
      </w:r>
      <w:r w:rsidRPr="002D7592">
        <w:rPr>
          <w:rStyle w:val="HideTWBExt"/>
          <w:noProof w:val="0"/>
          <w:lang w:val="pt-PT"/>
        </w:rPr>
        <w:t>&lt;Original&gt;</w:t>
      </w:r>
      <w:r w:rsidRPr="002D7592">
        <w:rPr>
          <w:rStyle w:val="HideTWBInt"/>
          <w:noProof w:val="0"/>
          <w:lang w:val="pt-PT"/>
        </w:rPr>
        <w:t>{EN}</w:t>
      </w:r>
      <w:r w:rsidRPr="002D7592">
        <w:rPr>
          <w:noProof w:val="0"/>
          <w:lang w:val="pt-PT"/>
        </w:rPr>
        <w:t>en</w:t>
      </w:r>
      <w:r w:rsidRPr="002D7592">
        <w:rPr>
          <w:rStyle w:val="HideTWBExt"/>
          <w:noProof w:val="0"/>
          <w:lang w:val="pt-PT"/>
        </w:rPr>
        <w:t>&lt;/Original&gt;</w:t>
      </w:r>
    </w:p>
    <w:p w:rsidR="001939D3" w:rsidRPr="002D7592" w:rsidP="001939D3" w14:paraId="063FDCD0" w14:textId="77777777">
      <w:pPr>
        <w:pStyle w:val="CrossRef"/>
        <w:rPr>
          <w:lang w:val="pt-PT"/>
        </w:rPr>
      </w:pPr>
      <w:r w:rsidRPr="002D7592">
        <w:rPr>
          <w:lang w:val="pt-PT"/>
        </w:rPr>
        <w:t>(32024R1257)</w:t>
      </w:r>
    </w:p>
    <w:p w:rsidR="001939D3" w:rsidRPr="002D7592" w:rsidP="001939D3" w14:paraId="5B06BD1A" w14:textId="77777777">
      <w:pPr>
        <w:rPr>
          <w:lang w:val="pt-PT"/>
        </w:rPr>
      </w:pPr>
      <w:r w:rsidRPr="002D7592">
        <w:rPr>
          <w:rStyle w:val="HideTWBExt"/>
          <w:noProof w:val="0"/>
          <w:lang w:val="pt-PT"/>
        </w:rPr>
        <w:t>&lt;/Amend&gt;</w:t>
      </w:r>
    </w:p>
    <w:p w:rsidR="001939D3" w:rsidRPr="002D7592" w:rsidP="001939D3" w14:paraId="42C7EA7E" w14:textId="77777777">
      <w:pPr>
        <w:pStyle w:val="AMNumberTabs0"/>
        <w:keepNext/>
        <w:rPr>
          <w:lang w:val="pt-PT"/>
        </w:rPr>
      </w:pPr>
      <w:r w:rsidRPr="002D7592">
        <w:rPr>
          <w:rStyle w:val="HideTWBExt"/>
          <w:noProof w:val="0"/>
          <w:lang w:val="pt-PT"/>
        </w:rPr>
        <w:t>&lt;Amend&gt;</w:t>
      </w:r>
      <w:r w:rsidRPr="002D7592">
        <w:rPr>
          <w:lang w:val="pt-PT"/>
        </w:rPr>
        <w:t>Emendamento</w:t>
      </w:r>
      <w:r w:rsidRPr="002D7592">
        <w:rPr>
          <w:lang w:val="pt-PT"/>
        </w:rPr>
        <w:tab/>
      </w:r>
      <w:r w:rsidRPr="002D7592">
        <w:rPr>
          <w:lang w:val="pt-PT"/>
        </w:rPr>
        <w:tab/>
      </w:r>
      <w:r w:rsidRPr="002D7592">
        <w:rPr>
          <w:rStyle w:val="HideTWBExt"/>
          <w:noProof w:val="0"/>
          <w:lang w:val="pt-PT"/>
        </w:rPr>
        <w:t>&lt;NumAm&gt;</w:t>
      </w:r>
      <w:r w:rsidRPr="002D7592">
        <w:rPr>
          <w:lang w:val="pt-PT"/>
        </w:rPr>
        <w:t>234</w:t>
      </w:r>
      <w:r w:rsidRPr="002D7592">
        <w:rPr>
          <w:rStyle w:val="HideTWBExt"/>
          <w:noProof w:val="0"/>
          <w:lang w:val="pt-PT"/>
        </w:rPr>
        <w:t>&lt;/NumAm&gt;</w:t>
      </w:r>
    </w:p>
    <w:p w:rsidR="001939D3" w:rsidRPr="002D7592" w:rsidP="001939D3" w14:paraId="0A7BC3C3" w14:textId="77777777">
      <w:pPr>
        <w:pStyle w:val="NormalBold"/>
        <w:rPr>
          <w:lang w:val="pt-PT"/>
        </w:rPr>
      </w:pPr>
      <w:r w:rsidRPr="002D7592">
        <w:rPr>
          <w:rStyle w:val="HideTWBExt"/>
          <w:noProof w:val="0"/>
          <w:lang w:val="pt-PT"/>
        </w:rPr>
        <w:t>&lt;</w:t>
      </w:r>
      <w:r w:rsidRPr="002D7592">
        <w:rPr>
          <w:rStyle w:val="HideTWBExt"/>
          <w:noProof w:val="0"/>
          <w:lang w:val="pt-PT"/>
        </w:rPr>
        <w:t>RepeatBlock-By</w:t>
      </w:r>
      <w:r w:rsidRPr="002D7592">
        <w:rPr>
          <w:rStyle w:val="HideTWBExt"/>
          <w:noProof w:val="0"/>
          <w:lang w:val="pt-PT"/>
        </w:rPr>
        <w:t>&gt;&lt;</w:t>
      </w:r>
      <w:r w:rsidRPr="002D7592">
        <w:rPr>
          <w:rStyle w:val="HideTWBExt"/>
          <w:noProof w:val="0"/>
          <w:lang w:val="pt-PT"/>
        </w:rPr>
        <w:t>Members</w:t>
      </w:r>
      <w:r w:rsidRPr="002D7592">
        <w:rPr>
          <w:rStyle w:val="HideTWBExt"/>
          <w:noProof w:val="0"/>
          <w:lang w:val="pt-PT"/>
        </w:rPr>
        <w:t>&gt;</w:t>
      </w:r>
      <w:r w:rsidRPr="002D7592">
        <w:rPr>
          <w:lang w:val="pt-PT"/>
        </w:rPr>
        <w:t xml:space="preserve">Jana </w:t>
      </w:r>
      <w:r w:rsidRPr="002D7592">
        <w:rPr>
          <w:lang w:val="pt-PT"/>
        </w:rPr>
        <w:t>Nagyová</w:t>
      </w:r>
      <w:r w:rsidRPr="002D7592">
        <w:rPr>
          <w:rStyle w:val="HideTWBExt"/>
          <w:noProof w:val="0"/>
          <w:lang w:val="pt-PT"/>
        </w:rPr>
        <w:t>&lt;/</w:t>
      </w:r>
      <w:r w:rsidRPr="002D7592">
        <w:rPr>
          <w:rStyle w:val="HideTWBExt"/>
          <w:noProof w:val="0"/>
          <w:lang w:val="pt-PT"/>
        </w:rPr>
        <w:t>Members</w:t>
      </w:r>
      <w:r w:rsidRPr="002D7592">
        <w:rPr>
          <w:rStyle w:val="HideTWBExt"/>
          <w:noProof w:val="0"/>
          <w:lang w:val="pt-PT"/>
        </w:rPr>
        <w:t>&gt;</w:t>
      </w:r>
    </w:p>
    <w:p w:rsidR="001939D3" w:rsidRPr="002D7592" w:rsidP="001939D3" w14:paraId="4911B71A" w14:textId="77777777">
      <w:pPr>
        <w:rPr>
          <w:lang w:val="pt-PT"/>
        </w:rPr>
      </w:pPr>
      <w:r w:rsidRPr="002D7592">
        <w:rPr>
          <w:rStyle w:val="HideTWBExt"/>
          <w:noProof w:val="0"/>
          <w:lang w:val="pt-PT"/>
        </w:rPr>
        <w:t>&lt;/RepeatBlock-By&gt;</w:t>
      </w:r>
    </w:p>
    <w:p w:rsidR="001939D3" w:rsidRPr="002E4E4D" w:rsidP="001939D3" w14:paraId="47AA412D"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6993484B" w14:textId="77777777">
      <w:pPr>
        <w:pStyle w:val="NormalBold"/>
      </w:pPr>
      <w:r w:rsidRPr="002E4E4D">
        <w:rPr>
          <w:rStyle w:val="HideTWBExt"/>
          <w:noProof w:val="0"/>
        </w:rPr>
        <w:t>&lt;Article&gt;</w:t>
      </w:r>
      <w:r w:rsidRPr="002E4E4D">
        <w:t xml:space="preserve">Articolo 4 – comma 1 – punto 1 </w:t>
      </w:r>
      <w:r w:rsidRPr="002E4E4D">
        <w:t>septies</w:t>
      </w:r>
      <w:r w:rsidRPr="002E4E4D">
        <w:t xml:space="preserve"> (nuovo)</w:t>
      </w:r>
      <w:r w:rsidRPr="002E4E4D">
        <w:rPr>
          <w:rStyle w:val="HideTWBExt"/>
          <w:noProof w:val="0"/>
        </w:rPr>
        <w:t>&lt;/</w:t>
      </w:r>
      <w:r w:rsidRPr="002E4E4D">
        <w:rPr>
          <w:rStyle w:val="HideTWBExt"/>
          <w:noProof w:val="0"/>
        </w:rPr>
        <w:t>Article</w:t>
      </w:r>
      <w:r w:rsidRPr="002E4E4D">
        <w:rPr>
          <w:rStyle w:val="HideTWBExt"/>
          <w:noProof w:val="0"/>
        </w:rPr>
        <w:t>&gt;</w:t>
      </w:r>
    </w:p>
    <w:p w:rsidR="001939D3" w:rsidRPr="002E4E4D" w:rsidP="001939D3" w14:paraId="52494321"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5FA139AE" w14:textId="77777777">
      <w:r w:rsidRPr="002E4E4D">
        <w:rPr>
          <w:rStyle w:val="HideTWBExt"/>
          <w:noProof w:val="0"/>
        </w:rPr>
        <w:t>&lt;Article2&gt;</w:t>
      </w:r>
      <w:r w:rsidRPr="002E4E4D">
        <w:t>Articolo 21</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641F91FA"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472EA93E" w14:textId="77777777">
            <w:pPr>
              <w:keepNext/>
            </w:pPr>
          </w:p>
        </w:tc>
      </w:tr>
      <w:tr w14:paraId="7D0A99BB"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2A301796" w14:textId="77777777">
            <w:pPr>
              <w:pStyle w:val="ColumnHeading"/>
              <w:keepNext/>
              <w:rPr>
                <w:lang w:val="it-IT"/>
              </w:rPr>
            </w:pPr>
            <w:r w:rsidRPr="002E4E4D">
              <w:rPr>
                <w:lang w:val="it-IT"/>
              </w:rPr>
              <w:t>Testo in vigore</w:t>
            </w:r>
          </w:p>
        </w:tc>
        <w:tc>
          <w:tcPr>
            <w:tcW w:w="4876" w:type="dxa"/>
            <w:hideMark/>
          </w:tcPr>
          <w:p w:rsidR="001939D3" w:rsidRPr="002E4E4D" w:rsidP="00E40003" w14:paraId="1205A153" w14:textId="77777777">
            <w:pPr>
              <w:pStyle w:val="ColumnHeading"/>
              <w:keepNext/>
              <w:rPr>
                <w:lang w:val="it-IT"/>
              </w:rPr>
            </w:pPr>
            <w:r w:rsidRPr="002E4E4D">
              <w:rPr>
                <w:lang w:val="it-IT"/>
              </w:rPr>
              <w:t>Emendamento</w:t>
            </w:r>
          </w:p>
        </w:tc>
      </w:tr>
      <w:tr w14:paraId="562C13D5"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1AB89E10" w14:textId="77777777">
            <w:pPr>
              <w:pStyle w:val="Normal6"/>
              <w:rPr>
                <w:lang w:val="it-IT"/>
              </w:rPr>
            </w:pPr>
          </w:p>
        </w:tc>
        <w:tc>
          <w:tcPr>
            <w:tcW w:w="4876" w:type="dxa"/>
            <w:hideMark/>
          </w:tcPr>
          <w:p w:rsidR="001939D3" w:rsidRPr="002E4E4D" w:rsidP="00E40003" w14:paraId="37947A7E" w14:textId="77777777">
            <w:pPr>
              <w:pStyle w:val="Normal6"/>
              <w:rPr>
                <w:szCs w:val="24"/>
                <w:lang w:val="it-IT"/>
              </w:rPr>
            </w:pPr>
            <w:r w:rsidRPr="002E4E4D">
              <w:rPr>
                <w:b/>
                <w:i/>
                <w:lang w:val="it-IT"/>
              </w:rPr>
              <w:t xml:space="preserve">1 </w:t>
            </w:r>
            <w:r w:rsidRPr="002E4E4D">
              <w:rPr>
                <w:b/>
                <w:i/>
                <w:lang w:val="it-IT"/>
              </w:rPr>
              <w:t>septies</w:t>
            </w:r>
            <w:r w:rsidRPr="002E4E4D">
              <w:rPr>
                <w:b/>
                <w:i/>
                <w:lang w:val="it-IT"/>
              </w:rPr>
              <w:t>)</w:t>
            </w:r>
            <w:r w:rsidRPr="002E4E4D">
              <w:rPr>
                <w:b/>
                <w:i/>
                <w:lang w:val="it-IT"/>
              </w:rPr>
              <w:tab/>
              <w:t>l'articolo 21 è sostituito dal seguente:</w:t>
            </w:r>
          </w:p>
        </w:tc>
      </w:tr>
      <w:tr w14:paraId="15D12880"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7401A6F8" w14:textId="77777777">
            <w:pPr>
              <w:pStyle w:val="Normal6"/>
              <w:rPr>
                <w:bCs/>
                <w:iCs/>
                <w:lang w:val="it-IT"/>
              </w:rPr>
            </w:pPr>
            <w:r w:rsidRPr="002E4E4D">
              <w:rPr>
                <w:lang w:val="it-IT"/>
              </w:rPr>
              <w:t>Articolo 21</w:t>
            </w:r>
          </w:p>
        </w:tc>
        <w:tc>
          <w:tcPr>
            <w:tcW w:w="4876" w:type="dxa"/>
            <w:hideMark/>
          </w:tcPr>
          <w:p w:rsidR="001939D3" w:rsidRPr="002E4E4D" w:rsidP="00E40003" w14:paraId="7E6F7B11" w14:textId="77777777">
            <w:pPr>
              <w:pStyle w:val="Normal6"/>
              <w:rPr>
                <w:bCs/>
                <w:iCs/>
                <w:lang w:val="it-IT"/>
              </w:rPr>
            </w:pPr>
            <w:r w:rsidRPr="002E4E4D">
              <w:rPr>
                <w:lang w:val="it-IT"/>
              </w:rPr>
              <w:t>"Articolo 21</w:t>
            </w:r>
          </w:p>
        </w:tc>
      </w:tr>
      <w:tr w14:paraId="65C1A349"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140B6A94" w14:textId="77777777">
            <w:pPr>
              <w:pStyle w:val="Normal6"/>
              <w:rPr>
                <w:bCs/>
                <w:iCs/>
                <w:lang w:val="it-IT"/>
              </w:rPr>
            </w:pPr>
            <w:r w:rsidRPr="002E4E4D">
              <w:rPr>
                <w:lang w:val="it-IT"/>
              </w:rPr>
              <w:t>Entrata in vigore e applicazione</w:t>
            </w:r>
          </w:p>
        </w:tc>
        <w:tc>
          <w:tcPr>
            <w:tcW w:w="4876" w:type="dxa"/>
            <w:hideMark/>
          </w:tcPr>
          <w:p w:rsidR="001939D3" w:rsidRPr="002E4E4D" w:rsidP="00E40003" w14:paraId="15046C76" w14:textId="77777777">
            <w:pPr>
              <w:pStyle w:val="Normal6"/>
              <w:rPr>
                <w:bCs/>
                <w:iCs/>
                <w:lang w:val="it-IT"/>
              </w:rPr>
            </w:pPr>
            <w:r w:rsidRPr="002E4E4D">
              <w:rPr>
                <w:lang w:val="it-IT"/>
              </w:rPr>
              <w:t>Entrata in vigore e applicazione</w:t>
            </w:r>
          </w:p>
        </w:tc>
      </w:tr>
      <w:tr w14:paraId="12DEC0B4"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50A21F1B" w14:textId="77777777">
            <w:pPr>
              <w:pStyle w:val="Normal6"/>
              <w:rPr>
                <w:lang w:val="it-IT"/>
              </w:rPr>
            </w:pPr>
            <w:r w:rsidRPr="002E4E4D">
              <w:rPr>
                <w:lang w:val="it-IT"/>
              </w:rPr>
              <w:t>Il presente regolamento entra in vigore il ventesimo giorno successivo alla pubblicazione nella Gazzetta ufficiale dell'Unione europea.</w:t>
            </w:r>
          </w:p>
        </w:tc>
        <w:tc>
          <w:tcPr>
            <w:tcW w:w="4876" w:type="dxa"/>
            <w:hideMark/>
          </w:tcPr>
          <w:p w:rsidR="001939D3" w:rsidRPr="002E4E4D" w:rsidP="00E40003" w14:paraId="769024C0" w14:textId="77777777">
            <w:pPr>
              <w:pStyle w:val="Normal6"/>
              <w:rPr>
                <w:szCs w:val="24"/>
                <w:lang w:val="it-IT"/>
              </w:rPr>
            </w:pPr>
            <w:r w:rsidRPr="002E4E4D">
              <w:rPr>
                <w:lang w:val="it-IT"/>
              </w:rPr>
              <w:t>Il presente regolamento entra in vigore il ventesimo giorno successivo alla pubblicazione nella Gazzetta ufficiale dell'Unione europea.</w:t>
            </w:r>
          </w:p>
        </w:tc>
      </w:tr>
      <w:tr w14:paraId="68015CD0"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0693830D" w14:textId="77777777">
            <w:pPr>
              <w:pStyle w:val="Normal6"/>
              <w:rPr>
                <w:lang w:val="it-IT"/>
              </w:rPr>
            </w:pPr>
            <w:r w:rsidRPr="002E4E4D">
              <w:rPr>
                <w:lang w:val="it-IT"/>
              </w:rPr>
              <w:t>Si applica a decorrere dal 29 novembre 2026 ai nuovi tipi di veicoli delle categorie M1 ed N1 e ai componenti, ai sistemi e alle entità tecniche indipendenti destinati ai veicoli delle categorie M1 o N1 omologati ai sensi del presente regolamento, e a decorrere dal 29 novembre 2027 ai veicoli nuovi delle categorie M1 o N1 e ai componenti, ai sistemi e alle entità tecniche indipendenti per tali veicoli.</w:t>
            </w:r>
          </w:p>
        </w:tc>
        <w:tc>
          <w:tcPr>
            <w:tcW w:w="4876" w:type="dxa"/>
            <w:hideMark/>
          </w:tcPr>
          <w:p w:rsidR="001939D3" w:rsidRPr="002E4E4D" w:rsidP="00E40003" w14:paraId="64172C0A" w14:textId="77777777">
            <w:pPr>
              <w:pStyle w:val="Normal6"/>
              <w:rPr>
                <w:szCs w:val="24"/>
                <w:lang w:val="it-IT"/>
              </w:rPr>
            </w:pPr>
            <w:r w:rsidRPr="002E4E4D">
              <w:rPr>
                <w:lang w:val="it-IT"/>
              </w:rPr>
              <w:t>Si applica a decorrere dal 29 novembre 2026 ai nuovi tipi di veicoli delle categorie M1 ed N1 e ai componenti, ai sistemi e alle entità tecniche indipendenti destinati ai veicoli delle categorie M1 o N1 omologati ai sensi del presente regolamento, e a decorrere dal 29 novembre 2027 ai veicoli nuovi delle categorie M1 o N1 e ai componenti, ai sistemi e alle entità tecniche indipendenti per tali veicoli.</w:t>
            </w:r>
          </w:p>
        </w:tc>
      </w:tr>
      <w:tr w14:paraId="4AEC22D6"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175287F5" w14:textId="77777777">
            <w:pPr>
              <w:pStyle w:val="Normal6"/>
              <w:rPr>
                <w:lang w:val="it-IT"/>
              </w:rPr>
            </w:pPr>
            <w:r w:rsidRPr="002E4E4D">
              <w:rPr>
                <w:lang w:val="it-IT"/>
              </w:rPr>
              <w:t xml:space="preserve">Si applica a decorrere dal 29 maggio </w:t>
            </w:r>
            <w:r w:rsidRPr="002E4E4D">
              <w:rPr>
                <w:b/>
                <w:i/>
                <w:lang w:val="it-IT"/>
              </w:rPr>
              <w:t>2028</w:t>
            </w:r>
            <w:r w:rsidRPr="002E4E4D">
              <w:rPr>
                <w:lang w:val="it-IT"/>
              </w:rPr>
              <w:t xml:space="preserve"> ai nuovi tipi di veicoli delle categorie M2, M3, N2, N3, O3 e O4 e ai componenti, ai sistemi e alle entità tecniche indipendenti destinati ai veicoli delle categorie M2, M3, N2, N3, O3 o O4 omologati ai sensi del presente regolamento e a decorrere dal 29 maggio </w:t>
            </w:r>
            <w:r w:rsidRPr="002E4E4D">
              <w:rPr>
                <w:b/>
                <w:i/>
                <w:lang w:val="it-IT"/>
              </w:rPr>
              <w:t>2029</w:t>
            </w:r>
            <w:r w:rsidRPr="002E4E4D">
              <w:rPr>
                <w:lang w:val="it-IT"/>
              </w:rPr>
              <w:t xml:space="preserve"> ai nuovi veicoli delle categorie M2, M3, N2, N3, O3 e O4 e ai componenti, ai sistemi e alle entità tecniche indipendenti per tali veicoli.</w:t>
            </w:r>
          </w:p>
        </w:tc>
        <w:tc>
          <w:tcPr>
            <w:tcW w:w="4876" w:type="dxa"/>
            <w:hideMark/>
          </w:tcPr>
          <w:p w:rsidR="001939D3" w:rsidRPr="002E4E4D" w:rsidP="00E40003" w14:paraId="54368729" w14:textId="77777777">
            <w:pPr>
              <w:pStyle w:val="Normal6"/>
              <w:rPr>
                <w:szCs w:val="24"/>
                <w:lang w:val="it-IT"/>
              </w:rPr>
            </w:pPr>
            <w:r w:rsidRPr="002E4E4D">
              <w:rPr>
                <w:lang w:val="it-IT"/>
              </w:rPr>
              <w:t xml:space="preserve">Si applica a decorrere dal 29 maggio </w:t>
            </w:r>
            <w:r w:rsidRPr="002E4E4D">
              <w:rPr>
                <w:b/>
                <w:i/>
                <w:lang w:val="it-IT"/>
              </w:rPr>
              <w:t>2033</w:t>
            </w:r>
            <w:r w:rsidRPr="002E4E4D">
              <w:rPr>
                <w:lang w:val="it-IT"/>
              </w:rPr>
              <w:t xml:space="preserve"> ai nuovi tipi di veicoli delle categorie M2, M3, N2, N3, O3 e O4 e ai componenti, ai sistemi e alle entità tecniche indipendenti destinati ai veicoli delle categorie M2, M3, N2, N3, O3 o O4 omologati ai sensi del presente regolamento e a decorrere dal 29 maggio </w:t>
            </w:r>
            <w:r w:rsidRPr="002E4E4D">
              <w:rPr>
                <w:b/>
                <w:i/>
                <w:lang w:val="it-IT"/>
              </w:rPr>
              <w:t>2034</w:t>
            </w:r>
            <w:r w:rsidRPr="002E4E4D">
              <w:rPr>
                <w:lang w:val="it-IT"/>
              </w:rPr>
              <w:t xml:space="preserve"> ai nuovi veicoli delle categorie M2, M3, N2, N3, O3 e O4 e ai componenti, ai sistemi e alle entità tecniche indipendenti per tali veicoli.</w:t>
            </w:r>
          </w:p>
        </w:tc>
      </w:tr>
      <w:tr w14:paraId="5B354033"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600137A5" w14:textId="77777777">
            <w:pPr>
              <w:pStyle w:val="Normal6"/>
              <w:rPr>
                <w:lang w:val="it-IT"/>
              </w:rPr>
            </w:pPr>
            <w:r w:rsidRPr="002E4E4D">
              <w:rPr>
                <w:lang w:val="it-IT"/>
              </w:rPr>
              <w:t>Si applica a decorrere dal 1º luglio 2028 ai nuovi tipi di pneumatici di classe C1, a decorrere dal 1º aprile 2030 ai nuovi tipi di pneumatici di classe C2 e a decorrere dal 1º aprile 2032 ai nuovi tipi di pneumatici di classe C3.</w:t>
            </w:r>
          </w:p>
        </w:tc>
        <w:tc>
          <w:tcPr>
            <w:tcW w:w="4876" w:type="dxa"/>
            <w:hideMark/>
          </w:tcPr>
          <w:p w:rsidR="001939D3" w:rsidRPr="002E4E4D" w:rsidP="00E40003" w14:paraId="29C08EDB" w14:textId="77777777">
            <w:pPr>
              <w:pStyle w:val="Normal6"/>
              <w:rPr>
                <w:szCs w:val="24"/>
                <w:lang w:val="it-IT"/>
              </w:rPr>
            </w:pPr>
            <w:r w:rsidRPr="002E4E4D">
              <w:rPr>
                <w:lang w:val="it-IT"/>
              </w:rPr>
              <w:t>Si applica a decorrere dal 1º luglio 2028 ai nuovi tipi di pneumatici di classe C1, a decorrere dal 1º aprile 2030 ai nuovi tipi di pneumatici di classe C2 e a decorrere dal 1º aprile 2032 ai nuovi tipi di pneumatici di classe C3.</w:t>
            </w:r>
          </w:p>
        </w:tc>
      </w:tr>
      <w:tr w14:paraId="339C2F59"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24ECB9CC" w14:textId="77777777">
            <w:pPr>
              <w:pStyle w:val="Normal6"/>
              <w:rPr>
                <w:lang w:val="it-IT"/>
              </w:rPr>
            </w:pPr>
          </w:p>
        </w:tc>
        <w:tc>
          <w:tcPr>
            <w:tcW w:w="4876" w:type="dxa"/>
            <w:hideMark/>
          </w:tcPr>
          <w:p w:rsidR="001939D3" w:rsidRPr="002E4E4D" w:rsidP="00E40003" w14:paraId="28A095B6" w14:textId="77777777">
            <w:pPr>
              <w:pStyle w:val="Normal6"/>
              <w:rPr>
                <w:szCs w:val="24"/>
                <w:lang w:val="it-IT"/>
              </w:rPr>
            </w:pPr>
            <w:r w:rsidRPr="002E4E4D">
              <w:rPr>
                <w:b/>
                <w:i/>
                <w:lang w:val="it-IT"/>
              </w:rPr>
              <w:t>I limiti di emissione dei freni si applicano a decorrere dal 29 maggio 2034 per l'immatricolazione, la vendita o la messa in servizio di veicoli delle categorie M2, M3, N2 e N3 e a decorrere dal 1° luglio 2036 per l'immatricolazione, la vendita o la messa in servizio di veicoli delle categorie M2, M3, N2 e N3 prodotti da costruttori di piccole serie.</w:t>
            </w:r>
          </w:p>
        </w:tc>
      </w:tr>
      <w:tr w14:paraId="69DB48BC"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09D14712" w14:textId="77777777">
            <w:pPr>
              <w:pStyle w:val="Normal6"/>
              <w:rPr>
                <w:lang w:val="it-IT"/>
              </w:rPr>
            </w:pPr>
            <w:r w:rsidRPr="002E4E4D">
              <w:rPr>
                <w:lang w:val="it-IT"/>
              </w:rPr>
              <w:t>Si applica a decorrere dal 1º luglio 2030 ai veicoli delle categorie M1 ed N1 prodotti da costruttori di piccole serie e dal 1º luglio 2031 ai veicoli delle categorie M2, M3, N2 ed N3 prodotti da costruttori di piccole serie.</w:t>
            </w:r>
          </w:p>
        </w:tc>
        <w:tc>
          <w:tcPr>
            <w:tcW w:w="4876" w:type="dxa"/>
            <w:hideMark/>
          </w:tcPr>
          <w:p w:rsidR="001939D3" w:rsidRPr="002E4E4D" w:rsidP="00E40003" w14:paraId="3CA039EF" w14:textId="77777777">
            <w:pPr>
              <w:pStyle w:val="Normal6"/>
              <w:rPr>
                <w:bCs/>
                <w:iCs/>
                <w:szCs w:val="24"/>
                <w:lang w:val="it-IT"/>
              </w:rPr>
            </w:pPr>
            <w:r w:rsidRPr="002E4E4D">
              <w:rPr>
                <w:lang w:val="it-IT"/>
              </w:rPr>
              <w:t>Si applica a decorrere dal 1º luglio 2030 ai veicoli delle categorie M1 ed N1 prodotti da costruttori di piccole serie e dal 1º luglio 2031 ai veicoli delle categorie M2, M3, N2 ed N3 prodotti da costruttori di piccole serie.</w:t>
            </w:r>
          </w:p>
        </w:tc>
      </w:tr>
      <w:tr w14:paraId="2A190BE0"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1C823601" w14:textId="77777777">
            <w:pPr>
              <w:pStyle w:val="Normal6"/>
              <w:rPr>
                <w:lang w:val="it-IT"/>
              </w:rPr>
            </w:pPr>
            <w:r w:rsidRPr="002E4E4D">
              <w:rPr>
                <w:lang w:val="it-IT"/>
              </w:rPr>
              <w:t>Tuttavia l'articolo 11, paragrafo 3, si applica a decorrere dal 28 maggio 2024.</w:t>
            </w:r>
          </w:p>
        </w:tc>
        <w:tc>
          <w:tcPr>
            <w:tcW w:w="4876" w:type="dxa"/>
            <w:hideMark/>
          </w:tcPr>
          <w:p w:rsidR="001939D3" w:rsidRPr="002E4E4D" w:rsidP="00E40003" w14:paraId="4A5E98CF" w14:textId="77777777">
            <w:pPr>
              <w:pStyle w:val="Normal6"/>
              <w:rPr>
                <w:bCs/>
                <w:iCs/>
                <w:szCs w:val="24"/>
                <w:lang w:val="it-IT"/>
              </w:rPr>
            </w:pPr>
            <w:r w:rsidRPr="002E4E4D">
              <w:rPr>
                <w:lang w:val="it-IT"/>
              </w:rPr>
              <w:t>Tuttavia l'articolo 11, paragrafo 3, si applica a decorrere dal 28 maggio 2024. "</w:t>
            </w:r>
          </w:p>
        </w:tc>
      </w:tr>
    </w:tbl>
    <w:p w:rsidR="001939D3" w:rsidRPr="002E4E4D" w:rsidP="001939D3" w14:paraId="1DE95F94"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1D046405" w14:textId="77777777">
      <w:pPr>
        <w:pStyle w:val="CrossRef"/>
        <w:rPr>
          <w:lang w:val="it-IT"/>
        </w:rPr>
      </w:pPr>
      <w:r w:rsidRPr="002E4E4D">
        <w:rPr>
          <w:lang w:val="it-IT"/>
        </w:rPr>
        <w:t>(32024R1257)</w:t>
      </w:r>
    </w:p>
    <w:p w:rsidR="001939D3" w:rsidRPr="002E4E4D" w:rsidP="001939D3" w14:paraId="4C7DD095"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11B7C9E2" w14:textId="77777777">
      <w:pPr>
        <w:pStyle w:val="Normal12Italic"/>
        <w:rPr>
          <w:noProof w:val="0"/>
          <w:lang w:val="it-IT"/>
        </w:rPr>
      </w:pPr>
      <w:r w:rsidRPr="002E4E4D">
        <w:rPr>
          <w:noProof w:val="0"/>
          <w:lang w:val="it-IT"/>
        </w:rPr>
        <w:t>Per i limiti di emissione dei freni cfr. la motivazione dell'emendamento al regolamento (UE) 2024/1257, allegato I, tabelle 6, 7 e 8 di seguito.</w:t>
      </w:r>
    </w:p>
    <w:p w:rsidR="001939D3" w:rsidRPr="002E4E4D" w:rsidP="001939D3" w14:paraId="52C8B034" w14:textId="77777777">
      <w:r w:rsidRPr="002E4E4D">
        <w:rPr>
          <w:rStyle w:val="HideTWBExt"/>
          <w:noProof w:val="0"/>
        </w:rPr>
        <w:t>&lt;/Amend&gt;</w:t>
      </w:r>
    </w:p>
    <w:p w:rsidR="001939D3" w:rsidRPr="002E4E4D" w:rsidP="001939D3" w14:paraId="023E0604"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235</w:t>
      </w:r>
      <w:r w:rsidRPr="002E4E4D">
        <w:rPr>
          <w:rStyle w:val="HideTWBExt"/>
          <w:noProof w:val="0"/>
          <w:lang w:val="it-IT"/>
        </w:rPr>
        <w:t>&lt;/NumAm&gt;</w:t>
      </w:r>
    </w:p>
    <w:p w:rsidR="001939D3" w:rsidRPr="002E4E4D" w:rsidP="001939D3" w14:paraId="207969B3"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Antonín </w:t>
      </w:r>
      <w:r w:rsidRPr="002E4E4D">
        <w:t>Staněk</w:t>
      </w:r>
      <w:r w:rsidRPr="002E4E4D">
        <w:t xml:space="preserve">, </w:t>
      </w:r>
      <w:r w:rsidRPr="002E4E4D">
        <w:t>Ondřej</w:t>
      </w:r>
      <w:r w:rsidRPr="002E4E4D">
        <w:t xml:space="preserve"> </w:t>
      </w:r>
      <w:r w:rsidRPr="002E4E4D">
        <w:t>Knotek</w:t>
      </w:r>
      <w:r w:rsidRPr="002E4E4D">
        <w:t xml:space="preserve">, Mathilde </w:t>
      </w:r>
      <w:r w:rsidRPr="002E4E4D">
        <w:t>Androuët</w:t>
      </w:r>
      <w:r w:rsidRPr="002E4E4D">
        <w:t xml:space="preserve">, Marie-Luce </w:t>
      </w:r>
      <w:r w:rsidRPr="002E4E4D">
        <w:t>Brasier-Clain</w:t>
      </w:r>
      <w:r w:rsidRPr="002E4E4D">
        <w:t xml:space="preserve">, Anne-Sophie </w:t>
      </w:r>
      <w:r w:rsidRPr="002E4E4D">
        <w:t>Frigout</w:t>
      </w:r>
      <w:r w:rsidRPr="002E4E4D">
        <w:t xml:space="preserve">, Jana </w:t>
      </w:r>
      <w:r w:rsidRPr="002E4E4D">
        <w:t>Nagyová</w:t>
      </w:r>
      <w:r w:rsidRPr="002E4E4D">
        <w:t xml:space="preserve">, Matthieu Valet, Valérie </w:t>
      </w:r>
      <w:r w:rsidRPr="002E4E4D">
        <w:t>Deloge</w:t>
      </w:r>
      <w:r w:rsidRPr="002E4E4D">
        <w:t xml:space="preserve">, Klara </w:t>
      </w:r>
      <w:r w:rsidRPr="002E4E4D">
        <w:t>Dostalova</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6CD8ABE1" w14:textId="77777777">
      <w:r w:rsidRPr="002E4E4D">
        <w:rPr>
          <w:rStyle w:val="HideTWBExt"/>
          <w:noProof w:val="0"/>
        </w:rPr>
        <w:t>&lt;/RepeatBlock-By&gt;</w:t>
      </w:r>
    </w:p>
    <w:p w:rsidR="001939D3" w:rsidRPr="002E4E4D" w:rsidP="001939D3" w14:paraId="4F46BBE4"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67A2FC0F" w14:textId="77777777">
      <w:pPr>
        <w:pStyle w:val="NormalBold"/>
      </w:pPr>
      <w:r w:rsidRPr="002E4E4D">
        <w:rPr>
          <w:rStyle w:val="HideTWBExt"/>
          <w:noProof w:val="0"/>
        </w:rPr>
        <w:t>&lt;Article&gt;</w:t>
      </w:r>
      <w:r w:rsidRPr="002E4E4D">
        <w:t xml:space="preserve">Articolo 4 – comma 1 – punto 1 </w:t>
      </w:r>
      <w:r w:rsidRPr="002E4E4D">
        <w:t>septies</w:t>
      </w:r>
      <w:r w:rsidRPr="002E4E4D">
        <w:t xml:space="preserve"> (nuovo)</w:t>
      </w:r>
      <w:r w:rsidRPr="002E4E4D">
        <w:rPr>
          <w:rStyle w:val="HideTWBExt"/>
          <w:noProof w:val="0"/>
        </w:rPr>
        <w:t>&lt;/</w:t>
      </w:r>
      <w:r w:rsidRPr="002E4E4D">
        <w:rPr>
          <w:rStyle w:val="HideTWBExt"/>
          <w:noProof w:val="0"/>
        </w:rPr>
        <w:t>Article</w:t>
      </w:r>
      <w:r w:rsidRPr="002E4E4D">
        <w:rPr>
          <w:rStyle w:val="HideTWBExt"/>
          <w:noProof w:val="0"/>
        </w:rPr>
        <w:t>&gt;</w:t>
      </w:r>
    </w:p>
    <w:p w:rsidR="001939D3" w:rsidRPr="002E4E4D" w:rsidP="001939D3" w14:paraId="72ACAA4E"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650E70E3" w14:textId="77777777">
      <w:r w:rsidRPr="002E4E4D">
        <w:rPr>
          <w:rStyle w:val="HideTWBExt"/>
          <w:noProof w:val="0"/>
        </w:rPr>
        <w:t>&lt;Article2&gt;</w:t>
      </w:r>
      <w:r w:rsidRPr="002E4E4D">
        <w:t>Articolo 21</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05A82381"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760DACB9" w14:textId="77777777">
            <w:pPr>
              <w:keepNext/>
            </w:pPr>
          </w:p>
        </w:tc>
      </w:tr>
      <w:tr w14:paraId="397C6E31"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1E66CDBA" w14:textId="77777777">
            <w:pPr>
              <w:pStyle w:val="ColumnHeading"/>
              <w:keepNext/>
              <w:rPr>
                <w:lang w:val="it-IT"/>
              </w:rPr>
            </w:pPr>
            <w:r w:rsidRPr="002E4E4D">
              <w:rPr>
                <w:lang w:val="it-IT"/>
              </w:rPr>
              <w:t>Testo in vigore</w:t>
            </w:r>
          </w:p>
        </w:tc>
        <w:tc>
          <w:tcPr>
            <w:tcW w:w="4876" w:type="dxa"/>
            <w:hideMark/>
          </w:tcPr>
          <w:p w:rsidR="001939D3" w:rsidRPr="002E4E4D" w:rsidP="00E40003" w14:paraId="68EF2572" w14:textId="77777777">
            <w:pPr>
              <w:pStyle w:val="ColumnHeading"/>
              <w:keepNext/>
              <w:rPr>
                <w:lang w:val="it-IT"/>
              </w:rPr>
            </w:pPr>
            <w:r w:rsidRPr="002E4E4D">
              <w:rPr>
                <w:lang w:val="it-IT"/>
              </w:rPr>
              <w:t>Emendamento</w:t>
            </w:r>
          </w:p>
        </w:tc>
      </w:tr>
      <w:tr w14:paraId="67D32AA8"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759C173A" w14:textId="77777777">
            <w:pPr>
              <w:pStyle w:val="Normal6"/>
              <w:rPr>
                <w:lang w:val="it-IT"/>
              </w:rPr>
            </w:pPr>
          </w:p>
        </w:tc>
        <w:tc>
          <w:tcPr>
            <w:tcW w:w="4876" w:type="dxa"/>
            <w:hideMark/>
          </w:tcPr>
          <w:p w:rsidR="001939D3" w:rsidRPr="002E4E4D" w:rsidP="00E40003" w14:paraId="00340C94" w14:textId="77777777">
            <w:pPr>
              <w:pStyle w:val="Normal6"/>
              <w:rPr>
                <w:szCs w:val="24"/>
                <w:lang w:val="it-IT"/>
              </w:rPr>
            </w:pPr>
            <w:r w:rsidRPr="002E4E4D">
              <w:rPr>
                <w:b/>
                <w:i/>
                <w:lang w:val="it-IT"/>
              </w:rPr>
              <w:t xml:space="preserve">1 </w:t>
            </w:r>
            <w:r w:rsidRPr="002E4E4D">
              <w:rPr>
                <w:b/>
                <w:i/>
                <w:lang w:val="it-IT"/>
              </w:rPr>
              <w:t>septies</w:t>
            </w:r>
            <w:r w:rsidRPr="002E4E4D">
              <w:rPr>
                <w:b/>
                <w:i/>
                <w:lang w:val="it-IT"/>
              </w:rPr>
              <w:t>)</w:t>
            </w:r>
            <w:r w:rsidRPr="002E4E4D">
              <w:rPr>
                <w:b/>
                <w:i/>
                <w:lang w:val="it-IT"/>
              </w:rPr>
              <w:tab/>
              <w:t>l'articolo 21 è sostituito dal seguente:</w:t>
            </w:r>
          </w:p>
        </w:tc>
      </w:tr>
      <w:tr w14:paraId="177A12B2"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2B186545" w14:textId="77777777">
            <w:pPr>
              <w:pStyle w:val="Normal6"/>
              <w:rPr>
                <w:bCs/>
                <w:iCs/>
                <w:lang w:val="it-IT"/>
              </w:rPr>
            </w:pPr>
            <w:r w:rsidRPr="002E4E4D">
              <w:rPr>
                <w:lang w:val="it-IT"/>
              </w:rPr>
              <w:t>Articolo 21</w:t>
            </w:r>
          </w:p>
        </w:tc>
        <w:tc>
          <w:tcPr>
            <w:tcW w:w="4876" w:type="dxa"/>
            <w:hideMark/>
          </w:tcPr>
          <w:p w:rsidR="001939D3" w:rsidRPr="002E4E4D" w:rsidP="00E40003" w14:paraId="61F1E20E" w14:textId="77777777">
            <w:pPr>
              <w:pStyle w:val="Normal6"/>
              <w:rPr>
                <w:bCs/>
                <w:iCs/>
                <w:lang w:val="it-IT"/>
              </w:rPr>
            </w:pPr>
            <w:r w:rsidRPr="002E4E4D">
              <w:rPr>
                <w:lang w:val="it-IT"/>
              </w:rPr>
              <w:t>"Articolo 21</w:t>
            </w:r>
          </w:p>
        </w:tc>
      </w:tr>
      <w:tr w14:paraId="66F3C3D7"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412C07D0" w14:textId="77777777">
            <w:pPr>
              <w:pStyle w:val="Normal6"/>
              <w:rPr>
                <w:bCs/>
                <w:iCs/>
                <w:lang w:val="it-IT"/>
              </w:rPr>
            </w:pPr>
            <w:r w:rsidRPr="002E4E4D">
              <w:rPr>
                <w:lang w:val="it-IT"/>
              </w:rPr>
              <w:t>Entrata in vigore</w:t>
            </w:r>
          </w:p>
        </w:tc>
        <w:tc>
          <w:tcPr>
            <w:tcW w:w="4876" w:type="dxa"/>
            <w:hideMark/>
          </w:tcPr>
          <w:p w:rsidR="001939D3" w:rsidRPr="002E4E4D" w:rsidP="00E40003" w14:paraId="51348589" w14:textId="77777777">
            <w:pPr>
              <w:pStyle w:val="Normal6"/>
              <w:rPr>
                <w:bCs/>
                <w:iCs/>
                <w:lang w:val="it-IT"/>
              </w:rPr>
            </w:pPr>
            <w:r w:rsidRPr="002E4E4D">
              <w:rPr>
                <w:lang w:val="it-IT"/>
              </w:rPr>
              <w:t>Entrata in vigore</w:t>
            </w:r>
          </w:p>
        </w:tc>
      </w:tr>
      <w:tr w14:paraId="399DA749"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0ACFE9A" w14:textId="77777777">
            <w:pPr>
              <w:pStyle w:val="Normal6"/>
              <w:rPr>
                <w:lang w:val="it-IT"/>
              </w:rPr>
            </w:pPr>
            <w:r w:rsidRPr="002E4E4D">
              <w:rPr>
                <w:lang w:val="it-IT"/>
              </w:rPr>
              <w:t>Il presente regolamento entra in vigore il ventesimo giorno successivo alla pubblicazione nella Gazzetta ufficiale dell'Unione europea.</w:t>
            </w:r>
          </w:p>
        </w:tc>
        <w:tc>
          <w:tcPr>
            <w:tcW w:w="4876" w:type="dxa"/>
            <w:hideMark/>
          </w:tcPr>
          <w:p w:rsidR="001939D3" w:rsidRPr="002E4E4D" w:rsidP="00E40003" w14:paraId="77B01835" w14:textId="77777777">
            <w:pPr>
              <w:pStyle w:val="Normal6"/>
              <w:rPr>
                <w:szCs w:val="24"/>
                <w:lang w:val="it-IT"/>
              </w:rPr>
            </w:pPr>
            <w:r w:rsidRPr="002E4E4D">
              <w:rPr>
                <w:lang w:val="it-IT"/>
              </w:rPr>
              <w:t>Il presente regolamento entra in vigore il ventesimo giorno successivo alla pubblicazione nella Gazzetta ufficiale dell'Unione europea.</w:t>
            </w:r>
          </w:p>
        </w:tc>
      </w:tr>
      <w:tr w14:paraId="46FBB0F0"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70276313" w14:textId="77777777">
            <w:pPr>
              <w:pStyle w:val="Normal6"/>
              <w:rPr>
                <w:lang w:val="it-IT"/>
              </w:rPr>
            </w:pPr>
            <w:r w:rsidRPr="002E4E4D">
              <w:rPr>
                <w:lang w:val="it-IT"/>
              </w:rPr>
              <w:t>Si applica a decorrere dal 29 novembre 2026 ai nuovi tipi di veicoli delle categorie M1 ed N1 e ai componenti, ai sistemi e alle entità tecniche indipendenti destinati ai veicoli delle categorie M1 o N1 omologati ai sensi del presente regolamento, e a decorrere dal 29 novembre 2027 ai veicoli nuovi delle categorie M1 o N1 e ai componenti, ai sistemi e alle entità tecniche indipendenti per tali veicoli.</w:t>
            </w:r>
          </w:p>
        </w:tc>
        <w:tc>
          <w:tcPr>
            <w:tcW w:w="4876" w:type="dxa"/>
            <w:hideMark/>
          </w:tcPr>
          <w:p w:rsidR="001939D3" w:rsidRPr="002E4E4D" w:rsidP="00E40003" w14:paraId="3210BBA7" w14:textId="77777777">
            <w:pPr>
              <w:pStyle w:val="Normal6"/>
              <w:rPr>
                <w:szCs w:val="24"/>
                <w:lang w:val="it-IT"/>
              </w:rPr>
            </w:pPr>
            <w:r w:rsidRPr="002E4E4D">
              <w:rPr>
                <w:lang w:val="it-IT"/>
              </w:rPr>
              <w:t>Si applica a decorrere dal 29 novembre 2026 ai nuovi tipi di veicoli delle categorie M1 ed N1 e ai componenti, ai sistemi e alle entità tecniche indipendenti destinati ai veicoli delle categorie M1 o N1 omologati ai sensi del presente regolamento, e a decorrere dal 29 novembre 2027 ai veicoli nuovi delle categorie M1 o N1 e ai componenti, ai sistemi e alle entità tecniche indipendenti per tali veicoli.</w:t>
            </w:r>
          </w:p>
        </w:tc>
      </w:tr>
      <w:tr w14:paraId="51BC0669"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40BFB4AA" w14:textId="77777777">
            <w:pPr>
              <w:pStyle w:val="Normal6"/>
              <w:rPr>
                <w:lang w:val="it-IT"/>
              </w:rPr>
            </w:pPr>
            <w:r w:rsidRPr="002E4E4D">
              <w:rPr>
                <w:lang w:val="it-IT"/>
              </w:rPr>
              <w:t xml:space="preserve">Si applica a decorrere dal 29 maggio </w:t>
            </w:r>
            <w:r w:rsidRPr="002E4E4D">
              <w:rPr>
                <w:b/>
                <w:i/>
                <w:lang w:val="it-IT"/>
              </w:rPr>
              <w:t>2028</w:t>
            </w:r>
            <w:r w:rsidRPr="002E4E4D">
              <w:rPr>
                <w:lang w:val="it-IT"/>
              </w:rPr>
              <w:t xml:space="preserve"> ai nuovi tipi di veicoli delle categorie M2, M3, N2, N3, O3 e O4 e ai componenti, ai sistemi e alle entità tecniche indipendenti destinati ai veicoli delle categorie M2, M3, N2, N3, O3 o O4 omologati ai sensi del presente regolamento e a decorrere dal 29 maggio </w:t>
            </w:r>
            <w:r w:rsidRPr="002E4E4D">
              <w:rPr>
                <w:b/>
                <w:i/>
                <w:lang w:val="it-IT"/>
              </w:rPr>
              <w:t>2029</w:t>
            </w:r>
            <w:r w:rsidRPr="002E4E4D">
              <w:rPr>
                <w:lang w:val="it-IT"/>
              </w:rPr>
              <w:t xml:space="preserve"> ai nuovi veicoli delle categorie M2, M3, N2, N3, O3 e O4 e ai componenti, ai sistemi e alle entità tecniche indipendenti per tali veicoli.</w:t>
            </w:r>
          </w:p>
        </w:tc>
        <w:tc>
          <w:tcPr>
            <w:tcW w:w="4876" w:type="dxa"/>
            <w:hideMark/>
          </w:tcPr>
          <w:p w:rsidR="001939D3" w:rsidRPr="002E4E4D" w:rsidP="00E40003" w14:paraId="1582B08E" w14:textId="77777777">
            <w:pPr>
              <w:pStyle w:val="Normal6"/>
              <w:rPr>
                <w:szCs w:val="24"/>
                <w:lang w:val="it-IT"/>
              </w:rPr>
            </w:pPr>
            <w:r w:rsidRPr="002E4E4D">
              <w:rPr>
                <w:lang w:val="it-IT"/>
              </w:rPr>
              <w:t xml:space="preserve">Si applica a decorrere dal 29 maggio </w:t>
            </w:r>
            <w:r w:rsidRPr="002E4E4D">
              <w:rPr>
                <w:b/>
                <w:i/>
                <w:lang w:val="it-IT"/>
              </w:rPr>
              <w:t>2033</w:t>
            </w:r>
            <w:r w:rsidRPr="002E4E4D">
              <w:rPr>
                <w:lang w:val="it-IT"/>
              </w:rPr>
              <w:t xml:space="preserve"> ai nuovi tipi di veicoli delle categorie M2, M3, N2, N3, O3 e O4 e ai componenti, ai sistemi e alle entità tecniche indipendenti destinati ai veicoli delle categorie M2, M3, N2, N3, O3 o O4 omologati ai sensi del presente regolamento e a decorrere dal 29 maggio </w:t>
            </w:r>
            <w:r w:rsidRPr="002E4E4D">
              <w:rPr>
                <w:b/>
                <w:i/>
                <w:lang w:val="it-IT"/>
              </w:rPr>
              <w:t>2034</w:t>
            </w:r>
            <w:r w:rsidRPr="002E4E4D">
              <w:rPr>
                <w:lang w:val="it-IT"/>
              </w:rPr>
              <w:t xml:space="preserve"> ai nuovi veicoli delle categorie M2, M3, N2, N3, O3 e O4 e ai componenti, ai sistemi e alle entità tecniche indipendenti per tali veicoli.</w:t>
            </w:r>
          </w:p>
        </w:tc>
      </w:tr>
      <w:tr w14:paraId="707BACEB"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54EC748" w14:textId="77777777">
            <w:pPr>
              <w:pStyle w:val="Normal6"/>
              <w:rPr>
                <w:lang w:val="it-IT"/>
              </w:rPr>
            </w:pPr>
            <w:r w:rsidRPr="002E4E4D">
              <w:rPr>
                <w:lang w:val="it-IT"/>
              </w:rPr>
              <w:t>Si applica a decorrere dal 1º luglio 2028 ai nuovi tipi di pneumatici di classe C1, a decorrere dal 1º aprile 2030 ai nuovi tipi di pneumatici di classe C2 e a decorrere dal 1º aprile 2032 ai nuovi tipi di pneumatici di classe C3.</w:t>
            </w:r>
          </w:p>
        </w:tc>
        <w:tc>
          <w:tcPr>
            <w:tcW w:w="4876" w:type="dxa"/>
            <w:hideMark/>
          </w:tcPr>
          <w:p w:rsidR="001939D3" w:rsidRPr="002E4E4D" w:rsidP="00E40003" w14:paraId="2A3FE688" w14:textId="77777777">
            <w:pPr>
              <w:pStyle w:val="Normal6"/>
              <w:rPr>
                <w:szCs w:val="24"/>
                <w:lang w:val="it-IT"/>
              </w:rPr>
            </w:pPr>
            <w:r w:rsidRPr="002E4E4D">
              <w:rPr>
                <w:lang w:val="it-IT"/>
              </w:rPr>
              <w:t>Si applica a decorrere dal 1º luglio 2028 ai nuovi tipi di pneumatici di classe C1, a decorrere dal 1º aprile 2030 ai nuovi tipi di pneumatici di classe C2 e a decorrere dal 1º aprile 2032 ai nuovi tipi di pneumatici di classe C3.</w:t>
            </w:r>
          </w:p>
        </w:tc>
      </w:tr>
      <w:tr w14:paraId="320FF530"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53A5B871" w14:textId="77777777">
            <w:pPr>
              <w:pStyle w:val="Normal6"/>
              <w:rPr>
                <w:lang w:val="it-IT"/>
              </w:rPr>
            </w:pPr>
          </w:p>
        </w:tc>
        <w:tc>
          <w:tcPr>
            <w:tcW w:w="4876" w:type="dxa"/>
            <w:hideMark/>
          </w:tcPr>
          <w:p w:rsidR="001939D3" w:rsidRPr="002E4E4D" w:rsidP="00E40003" w14:paraId="17A1B7AC" w14:textId="77777777">
            <w:pPr>
              <w:pStyle w:val="Normal6"/>
              <w:rPr>
                <w:szCs w:val="24"/>
                <w:lang w:val="it-IT"/>
              </w:rPr>
            </w:pPr>
            <w:r w:rsidRPr="002E4E4D">
              <w:rPr>
                <w:b/>
                <w:i/>
                <w:lang w:val="it-IT"/>
              </w:rPr>
              <w:t>I limiti di emissione dei freni si applicano a decorrere dal 29 maggio 2034 per l'immatricolazione, la vendita o la messa in servizio di veicoli delle categorie M2, M3, N2 e N3 e a decorrere dal 1° luglio 2036 per l'immatricolazione, la vendita o la messa in servizio di veicoli delle categorie M2, M3, N2 e N3 prodotti da costruttori di piccole serie.</w:t>
            </w:r>
          </w:p>
        </w:tc>
      </w:tr>
      <w:tr w14:paraId="40842503"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293DF2A7" w14:textId="77777777">
            <w:pPr>
              <w:pStyle w:val="Normal6"/>
              <w:rPr>
                <w:lang w:val="it-IT"/>
              </w:rPr>
            </w:pPr>
            <w:r w:rsidRPr="002E4E4D">
              <w:rPr>
                <w:lang w:val="it-IT"/>
              </w:rPr>
              <w:t>Si applica a decorrere dal 1º luglio 2030 ai veicoli delle categorie M1 ed N1 prodotti da costruttori di piccole serie e dal 1º luglio 2031 ai veicoli delle categorie M2, M3, N2 ed N3 prodotti da costruttori di piccole serie.</w:t>
            </w:r>
          </w:p>
        </w:tc>
        <w:tc>
          <w:tcPr>
            <w:tcW w:w="4876" w:type="dxa"/>
            <w:hideMark/>
          </w:tcPr>
          <w:p w:rsidR="001939D3" w:rsidRPr="002E4E4D" w:rsidP="00E40003" w14:paraId="4892BDB2" w14:textId="77777777">
            <w:pPr>
              <w:pStyle w:val="Normal6"/>
              <w:rPr>
                <w:bCs/>
                <w:iCs/>
                <w:szCs w:val="24"/>
                <w:lang w:val="it-IT"/>
              </w:rPr>
            </w:pPr>
            <w:r w:rsidRPr="002E4E4D">
              <w:rPr>
                <w:lang w:val="it-IT"/>
              </w:rPr>
              <w:t>Si applica a decorrere dal 1º luglio 2030 ai veicoli delle categorie M1 ed N1 prodotti da costruttori di piccole serie e dal 1º luglio 2031 ai veicoli delle categorie M2, M3, N2 ed N3 prodotti da costruttori di piccole serie.</w:t>
            </w:r>
          </w:p>
        </w:tc>
      </w:tr>
      <w:tr w14:paraId="437614BC"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288CCBA4" w14:textId="77777777">
            <w:pPr>
              <w:pStyle w:val="Normal6"/>
              <w:rPr>
                <w:lang w:val="it-IT"/>
              </w:rPr>
            </w:pPr>
            <w:r w:rsidRPr="002E4E4D">
              <w:rPr>
                <w:lang w:val="it-IT"/>
              </w:rPr>
              <w:t>Tuttavia l'articolo 11, paragrafo 3, si applica a decorrere dal 28 maggio 2024.</w:t>
            </w:r>
          </w:p>
        </w:tc>
        <w:tc>
          <w:tcPr>
            <w:tcW w:w="4876" w:type="dxa"/>
            <w:hideMark/>
          </w:tcPr>
          <w:p w:rsidR="001939D3" w:rsidRPr="002E4E4D" w:rsidP="00E40003" w14:paraId="3C6D2D77" w14:textId="77777777">
            <w:pPr>
              <w:pStyle w:val="Normal6"/>
              <w:rPr>
                <w:bCs/>
                <w:iCs/>
                <w:szCs w:val="24"/>
                <w:lang w:val="it-IT"/>
              </w:rPr>
            </w:pPr>
            <w:r w:rsidRPr="002E4E4D">
              <w:rPr>
                <w:lang w:val="it-IT"/>
              </w:rPr>
              <w:t>Tuttavia l'articolo 11, paragrafo 3, si applica a decorrere dal 28 maggio 2024. "</w:t>
            </w:r>
          </w:p>
        </w:tc>
      </w:tr>
    </w:tbl>
    <w:p w:rsidR="001939D3" w:rsidRPr="002E4E4D" w:rsidP="001939D3" w14:paraId="2406365B"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1D601488" w14:textId="77777777">
      <w:pPr>
        <w:pStyle w:val="CrossRef"/>
        <w:rPr>
          <w:lang w:val="it-IT"/>
        </w:rPr>
      </w:pPr>
      <w:r w:rsidRPr="002E4E4D">
        <w:rPr>
          <w:lang w:val="it-IT"/>
        </w:rPr>
        <w:t>(32024R1257)</w:t>
      </w:r>
    </w:p>
    <w:p w:rsidR="001939D3" w:rsidRPr="002E4E4D" w:rsidP="001939D3" w14:paraId="0A006639"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4C5E50C1" w14:textId="77777777">
      <w:pPr>
        <w:pStyle w:val="Normal12Italic"/>
        <w:rPr>
          <w:noProof w:val="0"/>
          <w:lang w:val="it-IT"/>
        </w:rPr>
      </w:pPr>
      <w:r w:rsidRPr="002E4E4D">
        <w:rPr>
          <w:noProof w:val="0"/>
          <w:lang w:val="it-IT"/>
        </w:rPr>
        <w:t>Coerenza normativa con la moratoria quinquennale Euro 7. Per i limiti di emissione dei freni, cfr. motivazione dell'emendamento di cui all'allegato I, tabelle 6, 7 e 8.</w:t>
      </w:r>
    </w:p>
    <w:p w:rsidR="001939D3" w:rsidRPr="002E4E4D" w:rsidP="001939D3" w14:paraId="594CD0DB" w14:textId="77777777">
      <w:pPr>
        <w:rPr>
          <w:rStyle w:val="HideTWBExt"/>
          <w:rFonts w:cs="Times New Roman"/>
          <w:noProof w:val="0"/>
        </w:rPr>
      </w:pPr>
      <w:r w:rsidRPr="002E4E4D">
        <w:rPr>
          <w:rStyle w:val="HideTWBExt"/>
          <w:noProof w:val="0"/>
        </w:rPr>
        <w:t>&lt;/Amend&gt;</w:t>
      </w:r>
    </w:p>
    <w:p w:rsidR="001939D3" w:rsidRPr="002E4E4D" w:rsidP="001939D3" w14:paraId="16F87002"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236</w:t>
      </w:r>
      <w:r w:rsidRPr="002E4E4D">
        <w:rPr>
          <w:rStyle w:val="HideTWBExt"/>
          <w:noProof w:val="0"/>
          <w:lang w:val="it-IT"/>
        </w:rPr>
        <w:t>&lt;/NumAm&gt;</w:t>
      </w:r>
    </w:p>
    <w:p w:rsidR="001939D3" w:rsidRPr="002E4E4D" w:rsidP="001939D3" w14:paraId="53EDB8D1"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Andreas Schwab, Andrea </w:t>
      </w:r>
      <w:r w:rsidRPr="002E4E4D">
        <w:t>Wechsler</w:t>
      </w:r>
      <w:r w:rsidRPr="002E4E4D">
        <w:t xml:space="preserve">, Markus Ferber, Jens </w:t>
      </w:r>
      <w:r w:rsidRPr="002E4E4D">
        <w:t>Gieseke</w:t>
      </w:r>
      <w:r w:rsidRPr="002E4E4D">
        <w:t xml:space="preserve">, Zala </w:t>
      </w:r>
      <w:r w:rsidRPr="002E4E4D">
        <w:t>Tomašič</w:t>
      </w:r>
      <w:r w:rsidRPr="002E4E4D">
        <w:t xml:space="preserve">, Marion </w:t>
      </w:r>
      <w:r w:rsidRPr="002E4E4D">
        <w:t>Walsmann</w:t>
      </w:r>
      <w:r w:rsidRPr="002E4E4D">
        <w:t xml:space="preserve">, </w:t>
      </w:r>
      <w:r w:rsidRPr="002E4E4D">
        <w:t>Engin</w:t>
      </w:r>
      <w:r w:rsidRPr="002E4E4D">
        <w:t xml:space="preserve"> </w:t>
      </w:r>
      <w:r w:rsidRPr="002E4E4D">
        <w:t>Eroglu</w:t>
      </w:r>
      <w:r w:rsidRPr="002E4E4D">
        <w:t xml:space="preserve">, Norbert Lins, Oliver Schenk, Christian </w:t>
      </w:r>
      <w:r w:rsidRPr="002E4E4D">
        <w:t>Doleschal</w:t>
      </w:r>
      <w:r w:rsidRPr="002E4E4D">
        <w:t xml:space="preserve">, Angelika </w:t>
      </w:r>
      <w:r w:rsidRPr="002E4E4D">
        <w:t>Niebler</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61D81DB0" w14:textId="77777777">
      <w:r w:rsidRPr="002E4E4D">
        <w:rPr>
          <w:rStyle w:val="HideTWBExt"/>
          <w:noProof w:val="0"/>
        </w:rPr>
        <w:t>&lt;/RepeatBlock-By&gt;</w:t>
      </w:r>
    </w:p>
    <w:p w:rsidR="001939D3" w:rsidRPr="002E4E4D" w:rsidP="001939D3" w14:paraId="3AF7DB21"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519E53EF" w14:textId="77777777">
      <w:pPr>
        <w:pStyle w:val="NormalBold"/>
      </w:pPr>
      <w:r w:rsidRPr="002E4E4D">
        <w:rPr>
          <w:rStyle w:val="HideTWBExt"/>
          <w:noProof w:val="0"/>
        </w:rPr>
        <w:t>&lt;Article&gt;</w:t>
      </w:r>
      <w:r w:rsidRPr="002E4E4D">
        <w:t>Articolo 4 – comma 1 – punto 1 quater (nuovo)</w:t>
      </w:r>
      <w:r w:rsidRPr="002E4E4D">
        <w:rPr>
          <w:rStyle w:val="HideTWBExt"/>
          <w:noProof w:val="0"/>
        </w:rPr>
        <w:t>&lt;/Article&gt;</w:t>
      </w:r>
    </w:p>
    <w:p w:rsidR="001939D3" w:rsidRPr="002E4E4D" w:rsidP="001939D3" w14:paraId="4206D496"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1B165363" w14:textId="77777777">
      <w:r w:rsidRPr="002E4E4D">
        <w:rPr>
          <w:rStyle w:val="HideTWBExt"/>
          <w:noProof w:val="0"/>
        </w:rPr>
        <w:t>&lt;Article2&gt;</w:t>
      </w:r>
      <w:r w:rsidRPr="002E4E4D">
        <w:t>Articolo 21</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BDA5BD4"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4289CF16" w14:textId="77777777">
            <w:pPr>
              <w:keepNext/>
            </w:pPr>
          </w:p>
        </w:tc>
      </w:tr>
      <w:tr w14:paraId="4E52E7DF"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4301AFE1" w14:textId="77777777">
            <w:pPr>
              <w:pStyle w:val="ColumnHeading"/>
              <w:keepNext/>
              <w:rPr>
                <w:lang w:val="it-IT"/>
              </w:rPr>
            </w:pPr>
            <w:r w:rsidRPr="002E4E4D">
              <w:rPr>
                <w:lang w:val="it-IT"/>
              </w:rPr>
              <w:t>Testo in vigore</w:t>
            </w:r>
          </w:p>
        </w:tc>
        <w:tc>
          <w:tcPr>
            <w:tcW w:w="4876" w:type="dxa"/>
            <w:hideMark/>
          </w:tcPr>
          <w:p w:rsidR="001939D3" w:rsidRPr="002E4E4D" w:rsidP="00E40003" w14:paraId="32C518BD" w14:textId="77777777">
            <w:pPr>
              <w:pStyle w:val="ColumnHeading"/>
              <w:keepNext/>
              <w:rPr>
                <w:lang w:val="it-IT"/>
              </w:rPr>
            </w:pPr>
            <w:r w:rsidRPr="002E4E4D">
              <w:rPr>
                <w:lang w:val="it-IT"/>
              </w:rPr>
              <w:t>Emendamento</w:t>
            </w:r>
          </w:p>
        </w:tc>
      </w:tr>
      <w:tr w14:paraId="0A39CB3A"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5D962E5A" w14:textId="77777777">
            <w:pPr>
              <w:pStyle w:val="Normal6"/>
              <w:rPr>
                <w:lang w:val="it-IT"/>
              </w:rPr>
            </w:pPr>
          </w:p>
        </w:tc>
        <w:tc>
          <w:tcPr>
            <w:tcW w:w="4876" w:type="dxa"/>
            <w:hideMark/>
          </w:tcPr>
          <w:p w:rsidR="001939D3" w:rsidRPr="002E4E4D" w:rsidP="00E40003" w14:paraId="657D1274" w14:textId="77777777">
            <w:pPr>
              <w:pStyle w:val="Normal6"/>
              <w:rPr>
                <w:szCs w:val="24"/>
                <w:lang w:val="it-IT"/>
              </w:rPr>
            </w:pPr>
            <w:r w:rsidRPr="002E4E4D">
              <w:rPr>
                <w:b/>
                <w:i/>
                <w:lang w:val="it-IT"/>
              </w:rPr>
              <w:t>1 quater)</w:t>
            </w:r>
            <w:r w:rsidRPr="002E4E4D">
              <w:rPr>
                <w:b/>
                <w:i/>
                <w:lang w:val="it-IT"/>
              </w:rPr>
              <w:tab/>
              <w:t>l'articolo 21 è sostituito dal seguente:</w:t>
            </w:r>
          </w:p>
        </w:tc>
      </w:tr>
      <w:tr w14:paraId="04B91FB3"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663636CD" w14:textId="77777777">
            <w:pPr>
              <w:pStyle w:val="Normal6"/>
              <w:rPr>
                <w:bCs/>
                <w:iCs/>
                <w:lang w:val="it-IT"/>
              </w:rPr>
            </w:pPr>
            <w:r w:rsidRPr="002E4E4D">
              <w:rPr>
                <w:lang w:val="it-IT"/>
              </w:rPr>
              <w:t>Articolo 21</w:t>
            </w:r>
          </w:p>
        </w:tc>
        <w:tc>
          <w:tcPr>
            <w:tcW w:w="4876" w:type="dxa"/>
            <w:hideMark/>
          </w:tcPr>
          <w:p w:rsidR="001939D3" w:rsidRPr="002E4E4D" w:rsidP="00E40003" w14:paraId="48E1424B" w14:textId="77777777">
            <w:pPr>
              <w:pStyle w:val="Normal6"/>
              <w:rPr>
                <w:bCs/>
                <w:iCs/>
                <w:szCs w:val="24"/>
                <w:lang w:val="it-IT"/>
              </w:rPr>
            </w:pPr>
            <w:r w:rsidRPr="002E4E4D">
              <w:rPr>
                <w:lang w:val="it-IT"/>
              </w:rPr>
              <w:t>Articolo 21</w:t>
            </w:r>
          </w:p>
        </w:tc>
      </w:tr>
      <w:tr w14:paraId="2366D892"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4D01D172" w14:textId="77777777">
            <w:pPr>
              <w:pStyle w:val="Normal6"/>
              <w:rPr>
                <w:bCs/>
                <w:iCs/>
                <w:lang w:val="it-IT"/>
              </w:rPr>
            </w:pPr>
            <w:r w:rsidRPr="002E4E4D">
              <w:rPr>
                <w:lang w:val="it-IT"/>
              </w:rPr>
              <w:t>Entrata in vigore e applicazione</w:t>
            </w:r>
          </w:p>
        </w:tc>
        <w:tc>
          <w:tcPr>
            <w:tcW w:w="4876" w:type="dxa"/>
            <w:hideMark/>
          </w:tcPr>
          <w:p w:rsidR="001939D3" w:rsidRPr="002E4E4D" w:rsidP="00E40003" w14:paraId="59CCDDD3" w14:textId="77777777">
            <w:pPr>
              <w:pStyle w:val="Normal6"/>
              <w:rPr>
                <w:bCs/>
                <w:iCs/>
                <w:szCs w:val="24"/>
                <w:lang w:val="it-IT"/>
              </w:rPr>
            </w:pPr>
            <w:r w:rsidRPr="002E4E4D">
              <w:rPr>
                <w:lang w:val="it-IT"/>
              </w:rPr>
              <w:t>Entrata in vigore e applicazione</w:t>
            </w:r>
          </w:p>
        </w:tc>
      </w:tr>
      <w:tr w14:paraId="2903F184"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3B8F289D" w14:textId="77777777">
            <w:pPr>
              <w:pStyle w:val="Normal6"/>
              <w:rPr>
                <w:lang w:val="it-IT"/>
              </w:rPr>
            </w:pPr>
            <w:r w:rsidRPr="002E4E4D">
              <w:rPr>
                <w:lang w:val="it-IT"/>
              </w:rPr>
              <w:t>Il presente regolamento entra in vigore il ventesimo giorno successivo alla pubblicazione nella Gazzetta ufficiale dell'Unione europea.</w:t>
            </w:r>
          </w:p>
        </w:tc>
        <w:tc>
          <w:tcPr>
            <w:tcW w:w="4876" w:type="dxa"/>
            <w:hideMark/>
          </w:tcPr>
          <w:p w:rsidR="001939D3" w:rsidRPr="002E4E4D" w:rsidP="00E40003" w14:paraId="7E15E520" w14:textId="77777777">
            <w:pPr>
              <w:pStyle w:val="Normal6"/>
              <w:rPr>
                <w:bCs/>
                <w:iCs/>
                <w:szCs w:val="24"/>
                <w:lang w:val="it-IT"/>
              </w:rPr>
            </w:pPr>
            <w:r w:rsidRPr="002E4E4D">
              <w:rPr>
                <w:lang w:val="it-IT"/>
              </w:rPr>
              <w:t>Il presente regolamento entra in vigore il ventesimo giorno successivo alla pubblicazione nella Gazzetta ufficiale dell'Unione europea.</w:t>
            </w:r>
          </w:p>
        </w:tc>
      </w:tr>
      <w:tr w14:paraId="217F7D20"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17551638" w14:textId="77777777">
            <w:pPr>
              <w:pStyle w:val="Normal6"/>
              <w:rPr>
                <w:lang w:val="it-IT"/>
              </w:rPr>
            </w:pPr>
            <w:r w:rsidRPr="002E4E4D">
              <w:rPr>
                <w:lang w:val="it-IT"/>
              </w:rPr>
              <w:t>Si applica a decorrere dal 29 novembre 2026 ai nuovi tipi di veicoli delle categorie M1 ed N1 e ai componenti, ai sistemi e alle entità tecniche indipendenti destinati ai veicoli delle categorie M1 o N1 omologati ai sensi del presente regolamento, e a decorrere dal 29 novembre 2027 ai veicoli nuovi delle categorie M1 o N1 e ai componenti, ai sistemi e alle entità tecniche indipendenti per tali veicoli.</w:t>
            </w:r>
          </w:p>
        </w:tc>
        <w:tc>
          <w:tcPr>
            <w:tcW w:w="4876" w:type="dxa"/>
            <w:hideMark/>
          </w:tcPr>
          <w:p w:rsidR="001939D3" w:rsidRPr="002E4E4D" w:rsidP="00E40003" w14:paraId="36421DD6" w14:textId="77777777">
            <w:pPr>
              <w:pStyle w:val="Normal6"/>
              <w:rPr>
                <w:bCs/>
                <w:iCs/>
                <w:szCs w:val="24"/>
                <w:lang w:val="it-IT"/>
              </w:rPr>
            </w:pPr>
            <w:r w:rsidRPr="002E4E4D">
              <w:rPr>
                <w:lang w:val="it-IT"/>
              </w:rPr>
              <w:t>Si applica a decorrere dal 29 novembre 2026 ai nuovi tipi di veicoli delle categorie M1 ed N1 e ai componenti, ai sistemi e alle entità tecniche indipendenti destinati ai veicoli delle categorie M1 o N1 omologati ai sensi del presente regolamento, e a decorrere dal 29 novembre 2027 ai veicoli nuovi delle categorie M1 o N1 e ai componenti, ai sistemi e alle entità tecniche indipendenti per tali veicoli.</w:t>
            </w:r>
          </w:p>
        </w:tc>
      </w:tr>
      <w:tr w14:paraId="1B89A1A1"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32EFFB0F" w14:textId="77777777">
            <w:pPr>
              <w:pStyle w:val="Normal6"/>
              <w:rPr>
                <w:lang w:val="it-IT"/>
              </w:rPr>
            </w:pPr>
            <w:r w:rsidRPr="002E4E4D">
              <w:rPr>
                <w:lang w:val="it-IT"/>
              </w:rPr>
              <w:t xml:space="preserve">Si applica a decorrere dal 29 maggio 2028 ai nuovi tipi di veicoli delle categorie M2, M3, N2, N3, O3 e O4 e ai componenti, ai sistemi e alle entità tecniche indipendenti destinati ai veicoli delle categorie M2, M3, N2, N3, O3 o O4 omologati ai sensi del presente regolamento e a decorrere dal 29 maggio </w:t>
            </w:r>
            <w:r w:rsidRPr="002E4E4D">
              <w:rPr>
                <w:b/>
                <w:i/>
                <w:lang w:val="it-IT"/>
              </w:rPr>
              <w:t>2029</w:t>
            </w:r>
            <w:r w:rsidRPr="002E4E4D">
              <w:rPr>
                <w:lang w:val="it-IT"/>
              </w:rPr>
              <w:t xml:space="preserve"> ai nuovi veicoli delle categorie M2, M3, N2,N3, O3 e O4 e ai componenti, ai sistemi e alle entità tecniche indipendenti per tali veicoli.</w:t>
            </w:r>
          </w:p>
        </w:tc>
        <w:tc>
          <w:tcPr>
            <w:tcW w:w="4876" w:type="dxa"/>
            <w:hideMark/>
          </w:tcPr>
          <w:p w:rsidR="001939D3" w:rsidRPr="002E4E4D" w:rsidP="00E40003" w14:paraId="3B7F3E66" w14:textId="77777777">
            <w:pPr>
              <w:pStyle w:val="Normal6"/>
              <w:rPr>
                <w:bCs/>
                <w:iCs/>
                <w:szCs w:val="24"/>
                <w:lang w:val="it-IT"/>
              </w:rPr>
            </w:pPr>
            <w:r w:rsidRPr="002E4E4D">
              <w:rPr>
                <w:lang w:val="it-IT"/>
              </w:rPr>
              <w:t xml:space="preserve">Si applica a decorrere dal 29 maggio 2033 ai nuovi tipi di veicoli delle categorie M2, M3, N2, N3, O3 e O4 e ai componenti, ai sistemi e alle entità tecniche indipendenti destinati ai veicoli delle categorie M2, M3, N2, N3, O3 o O4 omologati ai sensi del presente regolamento e a decorrere dal 29 maggio </w:t>
            </w:r>
            <w:r w:rsidRPr="002E4E4D">
              <w:rPr>
                <w:b/>
                <w:i/>
                <w:lang w:val="it-IT"/>
              </w:rPr>
              <w:t>2034</w:t>
            </w:r>
            <w:r w:rsidRPr="002E4E4D">
              <w:rPr>
                <w:lang w:val="it-IT"/>
              </w:rPr>
              <w:t xml:space="preserve"> ai nuovi veicoli delle categorie M2, M3, N2,N3, O3 e O4 e ai componenti, ai sistemi e alle entità tecniche indipendenti per tali veicoli.</w:t>
            </w:r>
          </w:p>
        </w:tc>
      </w:tr>
      <w:tr w14:paraId="1CA50C68"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0A0A5769" w14:textId="77777777">
            <w:pPr>
              <w:pStyle w:val="Normal6"/>
              <w:rPr>
                <w:lang w:val="it-IT"/>
              </w:rPr>
            </w:pPr>
            <w:r w:rsidRPr="002E4E4D">
              <w:rPr>
                <w:lang w:val="it-IT"/>
              </w:rPr>
              <w:t>Si applica a decorrere dal 1º luglio 2028 ai nuovi tipi di pneumatici di classe C1, a decorrere dal 1º aprile 2030 ai nuovi tipi di pneumatici di classe C2 e a decorrere dal 1º aprile 2032 ai nuovi tipi di pneumatici di classe C3.</w:t>
            </w:r>
          </w:p>
        </w:tc>
        <w:tc>
          <w:tcPr>
            <w:tcW w:w="4876" w:type="dxa"/>
            <w:hideMark/>
          </w:tcPr>
          <w:p w:rsidR="001939D3" w:rsidRPr="002E4E4D" w:rsidP="00E40003" w14:paraId="49C81A48" w14:textId="77777777">
            <w:pPr>
              <w:pStyle w:val="Normal6"/>
              <w:rPr>
                <w:bCs/>
                <w:iCs/>
                <w:szCs w:val="24"/>
                <w:lang w:val="it-IT"/>
              </w:rPr>
            </w:pPr>
            <w:r w:rsidRPr="002E4E4D">
              <w:rPr>
                <w:lang w:val="it-IT"/>
              </w:rPr>
              <w:t>Si applica a decorrere dal 1º luglio 2028 ai nuovi tipi di pneumatici di classe C1, a decorrere dal 1º aprile 2030 ai nuovi tipi di pneumatici di classe C2 e a decorrere dal 1º aprile 2032 ai nuovi tipi di pneumatici di classe C3.</w:t>
            </w:r>
          </w:p>
        </w:tc>
      </w:tr>
      <w:tr w14:paraId="4D9AC7A1"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02D9B9DE" w14:textId="77777777">
            <w:pPr>
              <w:pStyle w:val="Normal6"/>
              <w:rPr>
                <w:lang w:val="it-IT"/>
              </w:rPr>
            </w:pPr>
          </w:p>
        </w:tc>
        <w:tc>
          <w:tcPr>
            <w:tcW w:w="4876" w:type="dxa"/>
            <w:hideMark/>
          </w:tcPr>
          <w:p w:rsidR="001939D3" w:rsidRPr="002E4E4D" w:rsidP="00E40003" w14:paraId="75BC2315" w14:textId="77777777">
            <w:pPr>
              <w:pStyle w:val="Normal6"/>
              <w:rPr>
                <w:b/>
                <w:i/>
                <w:szCs w:val="24"/>
                <w:lang w:val="it-IT"/>
              </w:rPr>
            </w:pPr>
            <w:r w:rsidRPr="002E4E4D">
              <w:rPr>
                <w:b/>
                <w:i/>
                <w:lang w:val="it-IT"/>
              </w:rPr>
              <w:t>I limiti di emissione dei freni si applicano a decorrere dal 29 maggio 2034 per l'immatricolazione, la vendita o la messa in servizio di veicoli delle categorie M2, M3, N2 e N3 e a decorrere dal 1° luglio 2036 per l'immatricolazione, la vendita o la messa in servizio di veicoli delle categorie M2, M3, N2 e N3 prodotti da costruttori di piccole serie.</w:t>
            </w:r>
          </w:p>
        </w:tc>
      </w:tr>
      <w:tr w14:paraId="5DA3B0B3"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45E944BA" w14:textId="77777777">
            <w:pPr>
              <w:pStyle w:val="Normal6"/>
              <w:rPr>
                <w:lang w:val="it-IT"/>
              </w:rPr>
            </w:pPr>
            <w:r w:rsidRPr="002E4E4D">
              <w:rPr>
                <w:lang w:val="it-IT"/>
              </w:rPr>
              <w:t>Si applica a decorrere dal 1º luglio 2030 ai veicoli delle categorie M1 ed N1 prodotti da costruttori di piccole serie e dal 1º luglio 2031 ai veicoli delle categorie M2, M3, N2 ed N3 prodotti da costruttori di piccole serie.</w:t>
            </w:r>
          </w:p>
        </w:tc>
        <w:tc>
          <w:tcPr>
            <w:tcW w:w="4876" w:type="dxa"/>
            <w:hideMark/>
          </w:tcPr>
          <w:p w:rsidR="001939D3" w:rsidRPr="002E4E4D" w:rsidP="00E40003" w14:paraId="20FE7A39" w14:textId="77777777">
            <w:pPr>
              <w:pStyle w:val="Normal6"/>
              <w:rPr>
                <w:bCs/>
                <w:iCs/>
                <w:szCs w:val="24"/>
                <w:lang w:val="it-IT"/>
              </w:rPr>
            </w:pPr>
            <w:r w:rsidRPr="002E4E4D">
              <w:rPr>
                <w:lang w:val="it-IT"/>
              </w:rPr>
              <w:t>Si applica a decorrere dal 1º luglio 2030 ai veicoli delle categorie M1 ed N1 prodotti da costruttori di piccole serie e dal 1º luglio 2031 ai veicoli delle categorie M2, M3, N2 ed N3 prodotti da costruttori di piccole serie</w:t>
            </w:r>
            <w:r w:rsidRPr="002E4E4D">
              <w:rPr>
                <w:b/>
                <w:i/>
                <w:lang w:val="it-IT"/>
              </w:rPr>
              <w:t>. Tuttavia l'articolo 11, paragrafo 3, si applica a decorrere dal 28 maggio 2024</w:t>
            </w:r>
            <w:r w:rsidRPr="002E4E4D">
              <w:rPr>
                <w:lang w:val="it-IT"/>
              </w:rPr>
              <w:t>."</w:t>
            </w:r>
          </w:p>
        </w:tc>
      </w:tr>
    </w:tbl>
    <w:p w:rsidR="001939D3" w:rsidRPr="002E4E4D" w:rsidP="001939D3" w14:paraId="6BBEB49E"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0E23F954" w14:textId="77777777">
      <w:pPr>
        <w:pStyle w:val="CrossRef"/>
        <w:rPr>
          <w:lang w:val="it-IT"/>
        </w:rPr>
      </w:pPr>
      <w:r w:rsidRPr="002E4E4D">
        <w:rPr>
          <w:lang w:val="it-IT"/>
        </w:rPr>
        <w:t>(32024R1257)</w:t>
      </w:r>
    </w:p>
    <w:p w:rsidR="001939D3" w:rsidRPr="002E4E4D" w:rsidP="001939D3" w14:paraId="1520BC99"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23EFEC16" w14:textId="77777777">
      <w:pPr>
        <w:pStyle w:val="Normal12Italic"/>
        <w:rPr>
          <w:noProof w:val="0"/>
          <w:lang w:val="it-IT"/>
        </w:rPr>
      </w:pPr>
      <w:r w:rsidRPr="002E4E4D">
        <w:rPr>
          <w:noProof w:val="0"/>
          <w:lang w:val="it-IT"/>
        </w:rPr>
        <w:t>Tali emendamenti fanno riferimento ai limiti di emissione dei freni per i veicoli pesanti e i veicoli leggeri. Poiché un obiettivo di riduzione delle emissioni di CO2 del 90% consente ai veicoli a combustione interna e ibridi di rimanere disponibili dopo il 2035, i limiti di emissione di particolato dai freni proposti devono essere revisionati per adattarsi a varie tecnologie di propulsione piuttosto che ai soli veicoli elettrici plug-in. Inoltre, i limiti futuri per i veicoli pesanti devono bilanciare l'impatto della guida urbana e suburbana con il rapido aumento dei parchi veicoli elettrificati sulla base dei costi-benefici, in linea con il riesame del regolamento (UE) 2024/1257.</w:t>
      </w:r>
    </w:p>
    <w:p w:rsidR="001939D3" w:rsidRPr="002E4E4D" w:rsidP="001939D3" w14:paraId="4640CBCD" w14:textId="77777777">
      <w:r w:rsidRPr="002E4E4D">
        <w:rPr>
          <w:rStyle w:val="HideTWBExt"/>
          <w:noProof w:val="0"/>
        </w:rPr>
        <w:t>&lt;/Amend&gt;</w:t>
      </w:r>
    </w:p>
    <w:p w:rsidR="001939D3" w:rsidRPr="002E4E4D" w:rsidP="001939D3" w14:paraId="7B9EDD93"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237</w:t>
      </w:r>
      <w:r w:rsidRPr="002E4E4D">
        <w:rPr>
          <w:rStyle w:val="HideTWBExt"/>
          <w:noProof w:val="0"/>
          <w:lang w:val="it-IT"/>
        </w:rPr>
        <w:t>&lt;/NumAm&gt;</w:t>
      </w:r>
    </w:p>
    <w:p w:rsidR="001939D3" w:rsidRPr="002E4E4D" w:rsidP="001939D3" w14:paraId="18A73C3A"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Alexandr </w:t>
      </w:r>
      <w:r w:rsidRPr="002E4E4D">
        <w:t>Vondra</w:t>
      </w:r>
      <w:r w:rsidRPr="002E4E4D">
        <w:t xml:space="preserve">, Beatrice </w:t>
      </w:r>
      <w:r w:rsidRPr="002E4E4D">
        <w:t>Timgren</w:t>
      </w:r>
      <w:r w:rsidRPr="002E4E4D">
        <w:t xml:space="preserve">, Stefano Cavedagna, </w:t>
      </w:r>
      <w:r w:rsidRPr="002E4E4D">
        <w:t>Ondřej</w:t>
      </w:r>
      <w:r w:rsidRPr="002E4E4D">
        <w:t xml:space="preserve"> </w:t>
      </w:r>
      <w:r w:rsidRPr="002E4E4D">
        <w:t>Krutílek</w:t>
      </w:r>
      <w:r w:rsidRPr="002E4E4D">
        <w:t xml:space="preserve">, Claudiu-Richard </w:t>
      </w:r>
      <w:r w:rsidRPr="002E4E4D">
        <w:t>Târziu</w:t>
      </w:r>
      <w:r w:rsidRPr="002E4E4D">
        <w:t xml:space="preserve">, Laurence </w:t>
      </w:r>
      <w:r w:rsidRPr="002E4E4D">
        <w:t>Trochu</w:t>
      </w:r>
      <w:r w:rsidRPr="002E4E4D">
        <w:t xml:space="preserve">, Adrian-George </w:t>
      </w:r>
      <w:r w:rsidRPr="002E4E4D">
        <w:t>Axinia</w:t>
      </w:r>
      <w:r w:rsidRPr="002E4E4D">
        <w:t xml:space="preserve">, </w:t>
      </w:r>
      <w:r w:rsidRPr="002E4E4D">
        <w:t>Aurelijus</w:t>
      </w:r>
      <w:r w:rsidRPr="002E4E4D">
        <w:t xml:space="preserve"> </w:t>
      </w:r>
      <w:r w:rsidRPr="002E4E4D">
        <w:t>Veryga</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62BE3F3B" w14:textId="77777777">
      <w:r w:rsidRPr="002E4E4D">
        <w:rPr>
          <w:rStyle w:val="HideTWBExt"/>
          <w:noProof w:val="0"/>
        </w:rPr>
        <w:t>&lt;/RepeatBlock-By&gt;</w:t>
      </w:r>
    </w:p>
    <w:p w:rsidR="001939D3" w:rsidRPr="002E4E4D" w:rsidP="001939D3" w14:paraId="378CA32F"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295D195E" w14:textId="77777777">
      <w:pPr>
        <w:pStyle w:val="NormalBold"/>
      </w:pPr>
      <w:r w:rsidRPr="002E4E4D">
        <w:rPr>
          <w:rStyle w:val="HideTWBExt"/>
          <w:noProof w:val="0"/>
        </w:rPr>
        <w:t>&lt;Article&gt;</w:t>
      </w:r>
      <w:r w:rsidRPr="002E4E4D">
        <w:t>Articolo 4 – comma 1 – punto 1 quater (nuovo)</w:t>
      </w:r>
      <w:r w:rsidRPr="002E4E4D">
        <w:rPr>
          <w:rStyle w:val="HideTWBExt"/>
          <w:noProof w:val="0"/>
        </w:rPr>
        <w:t>&lt;/Article&gt;</w:t>
      </w:r>
    </w:p>
    <w:p w:rsidR="001939D3" w:rsidRPr="002E4E4D" w:rsidP="001939D3" w14:paraId="73A2F613"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4DC72951" w14:textId="77777777">
      <w:r w:rsidRPr="002E4E4D">
        <w:rPr>
          <w:rStyle w:val="HideTWBExt"/>
          <w:noProof w:val="0"/>
        </w:rPr>
        <w:t>&lt;Article2&gt;</w:t>
      </w:r>
      <w:r w:rsidRPr="002E4E4D">
        <w:t>Articolo 21 – comma 4 bis (nuovo)</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5C79840F"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6C88F059" w14:textId="77777777">
            <w:pPr>
              <w:keepNext/>
            </w:pPr>
          </w:p>
        </w:tc>
      </w:tr>
      <w:tr w14:paraId="5449615D"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CCC2BDC" w14:textId="77777777">
            <w:pPr>
              <w:pStyle w:val="ColumnHeading"/>
              <w:keepNext/>
              <w:rPr>
                <w:lang w:val="it-IT"/>
              </w:rPr>
            </w:pPr>
            <w:r w:rsidRPr="002E4E4D">
              <w:rPr>
                <w:lang w:val="it-IT"/>
              </w:rPr>
              <w:t>Testo in vigore</w:t>
            </w:r>
          </w:p>
        </w:tc>
        <w:tc>
          <w:tcPr>
            <w:tcW w:w="4876" w:type="dxa"/>
            <w:hideMark/>
          </w:tcPr>
          <w:p w:rsidR="001939D3" w:rsidRPr="002E4E4D" w:rsidP="00E40003" w14:paraId="7FBB6CC9" w14:textId="77777777">
            <w:pPr>
              <w:pStyle w:val="ColumnHeading"/>
              <w:keepNext/>
              <w:rPr>
                <w:lang w:val="it-IT"/>
              </w:rPr>
            </w:pPr>
            <w:r w:rsidRPr="002E4E4D">
              <w:rPr>
                <w:lang w:val="it-IT"/>
              </w:rPr>
              <w:t>Emendamento</w:t>
            </w:r>
          </w:p>
        </w:tc>
      </w:tr>
      <w:tr w14:paraId="2393A63C"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1E2920DA" w14:textId="77777777">
            <w:pPr>
              <w:pStyle w:val="Normal6"/>
              <w:rPr>
                <w:lang w:val="it-IT"/>
              </w:rPr>
            </w:pPr>
          </w:p>
        </w:tc>
        <w:tc>
          <w:tcPr>
            <w:tcW w:w="4876" w:type="dxa"/>
            <w:hideMark/>
          </w:tcPr>
          <w:p w:rsidR="001939D3" w:rsidRPr="002E4E4D" w:rsidP="00E40003" w14:paraId="2ADE0C89" w14:textId="77777777">
            <w:pPr>
              <w:pStyle w:val="Normal6"/>
              <w:rPr>
                <w:szCs w:val="24"/>
                <w:lang w:val="it-IT"/>
              </w:rPr>
            </w:pPr>
            <w:r w:rsidRPr="002E4E4D">
              <w:rPr>
                <w:b/>
                <w:i/>
                <w:lang w:val="it-IT"/>
              </w:rPr>
              <w:t>1 quater)</w:t>
            </w:r>
            <w:r w:rsidRPr="002E4E4D">
              <w:rPr>
                <w:b/>
                <w:i/>
                <w:lang w:val="it-IT"/>
              </w:rPr>
              <w:tab/>
              <w:t>all'articolo 21 è inserito il paragrafo 4 bis seguente:</w:t>
            </w:r>
          </w:p>
        </w:tc>
      </w:tr>
      <w:tr w14:paraId="06C41076"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725D03B1" w14:textId="77777777">
            <w:pPr>
              <w:pStyle w:val="Normal6"/>
              <w:rPr>
                <w:lang w:val="it-IT"/>
              </w:rPr>
            </w:pPr>
          </w:p>
        </w:tc>
        <w:tc>
          <w:tcPr>
            <w:tcW w:w="4876" w:type="dxa"/>
            <w:hideMark/>
          </w:tcPr>
          <w:p w:rsidR="001939D3" w:rsidRPr="002E4E4D" w:rsidP="00E40003" w14:paraId="75638A78" w14:textId="6B3FBCAC">
            <w:pPr>
              <w:pStyle w:val="Normal6"/>
              <w:rPr>
                <w:szCs w:val="24"/>
                <w:lang w:val="it-IT"/>
              </w:rPr>
            </w:pPr>
            <w:r w:rsidRPr="002E4E4D">
              <w:rPr>
                <w:lang w:val="it-IT"/>
              </w:rPr>
              <w:t>"</w:t>
            </w:r>
            <w:r w:rsidRPr="002E4E4D">
              <w:rPr>
                <w:b/>
                <w:i/>
                <w:lang w:val="it-IT"/>
              </w:rPr>
              <w:t>I limiti di emissione dei freni si applicano a decorrere dal 29 maggio 2034 per l'immatricolazione, la vendita o la messa in servizio di veicoli delle categorie M</w:t>
            </w:r>
            <w:r w:rsidRPr="002E4E4D">
              <w:rPr>
                <w:b/>
                <w:i/>
                <w:vertAlign w:val="subscript"/>
                <w:lang w:val="it-IT"/>
              </w:rPr>
              <w:t>2</w:t>
            </w:r>
            <w:r w:rsidRPr="002E4E4D">
              <w:rPr>
                <w:b/>
                <w:i/>
                <w:lang w:val="it-IT"/>
              </w:rPr>
              <w:t>, M</w:t>
            </w:r>
            <w:r w:rsidRPr="002E4E4D">
              <w:rPr>
                <w:b/>
                <w:i/>
                <w:vertAlign w:val="subscript"/>
                <w:lang w:val="it-IT"/>
              </w:rPr>
              <w:t>3</w:t>
            </w:r>
            <w:r w:rsidRPr="002E4E4D">
              <w:rPr>
                <w:b/>
                <w:i/>
                <w:lang w:val="it-IT"/>
              </w:rPr>
              <w:t>, N</w:t>
            </w:r>
            <w:r w:rsidRPr="002E4E4D">
              <w:rPr>
                <w:b/>
                <w:i/>
                <w:vertAlign w:val="subscript"/>
                <w:lang w:val="it-IT"/>
              </w:rPr>
              <w:t>2</w:t>
            </w:r>
            <w:r w:rsidRPr="002E4E4D">
              <w:rPr>
                <w:b/>
                <w:i/>
                <w:lang w:val="it-IT"/>
              </w:rPr>
              <w:t xml:space="preserve"> e N</w:t>
            </w:r>
            <w:r w:rsidRPr="002E4E4D">
              <w:rPr>
                <w:b/>
                <w:i/>
                <w:vertAlign w:val="subscript"/>
                <w:lang w:val="it-IT"/>
              </w:rPr>
              <w:t>3</w:t>
            </w:r>
            <w:r w:rsidRPr="002E4E4D">
              <w:rPr>
                <w:b/>
                <w:i/>
                <w:lang w:val="it-IT"/>
              </w:rPr>
              <w:t xml:space="preserve"> e a decorrere dal 1° luglio 2036 per l'immatricolazione, la vendita o la messa in servizio di veicoli delle categorie M</w:t>
            </w:r>
            <w:r w:rsidRPr="002E4E4D">
              <w:rPr>
                <w:b/>
                <w:i/>
                <w:vertAlign w:val="subscript"/>
                <w:lang w:val="it-IT"/>
              </w:rPr>
              <w:t>2</w:t>
            </w:r>
            <w:r w:rsidRPr="002E4E4D">
              <w:rPr>
                <w:b/>
                <w:i/>
                <w:lang w:val="it-IT"/>
              </w:rPr>
              <w:t>, M</w:t>
            </w:r>
            <w:r w:rsidRPr="002E4E4D">
              <w:rPr>
                <w:b/>
                <w:i/>
                <w:vertAlign w:val="subscript"/>
                <w:lang w:val="it-IT"/>
              </w:rPr>
              <w:t>3</w:t>
            </w:r>
            <w:r w:rsidRPr="002E4E4D">
              <w:rPr>
                <w:b/>
                <w:i/>
                <w:lang w:val="it-IT"/>
              </w:rPr>
              <w:t>, N</w:t>
            </w:r>
            <w:r w:rsidRPr="002E4E4D">
              <w:rPr>
                <w:b/>
                <w:i/>
                <w:vertAlign w:val="subscript"/>
                <w:lang w:val="it-IT"/>
              </w:rPr>
              <w:t>2</w:t>
            </w:r>
            <w:r w:rsidRPr="002E4E4D">
              <w:rPr>
                <w:b/>
                <w:i/>
                <w:lang w:val="it-IT"/>
              </w:rPr>
              <w:t xml:space="preserve"> e N</w:t>
            </w:r>
            <w:r w:rsidRPr="002E4E4D">
              <w:rPr>
                <w:b/>
                <w:i/>
                <w:vertAlign w:val="subscript"/>
                <w:lang w:val="it-IT"/>
              </w:rPr>
              <w:t>3</w:t>
            </w:r>
            <w:r w:rsidRPr="002E4E4D">
              <w:rPr>
                <w:b/>
                <w:i/>
                <w:lang w:val="it-IT"/>
              </w:rPr>
              <w:t xml:space="preserve"> prodotti da costruttori di piccole serie.</w:t>
            </w:r>
            <w:r w:rsidRPr="002E4E4D">
              <w:rPr>
                <w:lang w:val="it-IT"/>
              </w:rPr>
              <w:t>"</w:t>
            </w:r>
            <w:r w:rsidRPr="002E4E4D">
              <w:rPr>
                <w:b/>
                <w:i/>
                <w:lang w:val="it-IT"/>
              </w:rPr>
              <w:t xml:space="preserve"> </w:t>
            </w:r>
          </w:p>
        </w:tc>
      </w:tr>
    </w:tbl>
    <w:p w:rsidR="001939D3" w:rsidRPr="002D7592" w:rsidP="001939D3" w14:paraId="2AB843E1" w14:textId="77777777">
      <w:pPr>
        <w:pStyle w:val="Olang"/>
        <w:rPr>
          <w:noProof w:val="0"/>
          <w:lang w:val="en-GB"/>
        </w:rPr>
      </w:pPr>
      <w:r w:rsidRPr="002D7592">
        <w:rPr>
          <w:noProof w:val="0"/>
          <w:lang w:val="en-GB"/>
        </w:rPr>
        <w:t xml:space="preserve">Or. </w:t>
      </w:r>
      <w:r w:rsidRPr="002D7592">
        <w:rPr>
          <w:rStyle w:val="HideTWBExt"/>
          <w:noProof w:val="0"/>
          <w:lang w:val="en-GB"/>
        </w:rPr>
        <w:t>&lt;Original&gt;</w:t>
      </w:r>
      <w:r w:rsidRPr="002D7592">
        <w:rPr>
          <w:rStyle w:val="HideTWBInt"/>
          <w:noProof w:val="0"/>
          <w:lang w:val="en-GB"/>
        </w:rPr>
        <w:t>{EN}</w:t>
      </w:r>
      <w:r w:rsidRPr="002D7592">
        <w:rPr>
          <w:noProof w:val="0"/>
          <w:lang w:val="en-GB"/>
        </w:rPr>
        <w:t>en</w:t>
      </w:r>
      <w:r w:rsidRPr="002D7592">
        <w:rPr>
          <w:rStyle w:val="HideTWBExt"/>
          <w:noProof w:val="0"/>
          <w:lang w:val="en-GB"/>
        </w:rPr>
        <w:t>&lt;/Original&gt;</w:t>
      </w:r>
    </w:p>
    <w:p w:rsidR="001939D3" w:rsidRPr="002D7592" w:rsidP="001939D3" w14:paraId="7A10CD60" w14:textId="77777777">
      <w:pPr>
        <w:pStyle w:val="CrossRef"/>
        <w:rPr>
          <w:lang w:val="en-GB"/>
        </w:rPr>
      </w:pPr>
      <w:r w:rsidRPr="002D7592">
        <w:rPr>
          <w:lang w:val="en-GB"/>
        </w:rPr>
        <w:t>(32024R1257)</w:t>
      </w:r>
    </w:p>
    <w:p w:rsidR="001939D3" w:rsidRPr="002D7592" w:rsidP="001939D3" w14:paraId="71A3D661" w14:textId="77777777">
      <w:pPr>
        <w:pStyle w:val="JustificationTitle"/>
        <w:rPr>
          <w:noProof w:val="0"/>
          <w:lang w:val="en-GB"/>
        </w:rPr>
      </w:pPr>
      <w:r w:rsidRPr="002D7592">
        <w:rPr>
          <w:rStyle w:val="HideTWBExt"/>
          <w:i w:val="0"/>
          <w:noProof w:val="0"/>
          <w:lang w:val="en-GB"/>
        </w:rPr>
        <w:t>&lt;</w:t>
      </w:r>
      <w:r w:rsidRPr="002D7592">
        <w:rPr>
          <w:rStyle w:val="HideTWBExt"/>
          <w:i w:val="0"/>
          <w:noProof w:val="0"/>
          <w:lang w:val="en-GB"/>
        </w:rPr>
        <w:t>TitreJust</w:t>
      </w:r>
      <w:r w:rsidRPr="002D7592">
        <w:rPr>
          <w:rStyle w:val="HideTWBExt"/>
          <w:i w:val="0"/>
          <w:noProof w:val="0"/>
          <w:lang w:val="en-GB"/>
        </w:rPr>
        <w:t>&gt;</w:t>
      </w:r>
      <w:r w:rsidRPr="002D7592">
        <w:rPr>
          <w:noProof w:val="0"/>
          <w:lang w:val="en-GB"/>
        </w:rPr>
        <w:t>Motivazione</w:t>
      </w:r>
      <w:r w:rsidRPr="002D7592">
        <w:rPr>
          <w:rStyle w:val="HideTWBExt"/>
          <w:i w:val="0"/>
          <w:noProof w:val="0"/>
          <w:lang w:val="en-GB"/>
        </w:rPr>
        <w:t>&lt;/</w:t>
      </w:r>
      <w:r w:rsidRPr="002D7592">
        <w:rPr>
          <w:rStyle w:val="HideTWBExt"/>
          <w:i w:val="0"/>
          <w:noProof w:val="0"/>
          <w:lang w:val="en-GB"/>
        </w:rPr>
        <w:t>TitreJust</w:t>
      </w:r>
      <w:r w:rsidRPr="002D7592">
        <w:rPr>
          <w:rStyle w:val="HideTWBExt"/>
          <w:i w:val="0"/>
          <w:noProof w:val="0"/>
          <w:lang w:val="en-GB"/>
        </w:rPr>
        <w:t>&gt;</w:t>
      </w:r>
    </w:p>
    <w:p w:rsidR="001939D3" w:rsidRPr="002D7592" w:rsidP="001939D3" w14:paraId="356446D8" w14:textId="77777777">
      <w:pPr>
        <w:pStyle w:val="Normal12Italic"/>
        <w:rPr>
          <w:lang w:val="en-GB"/>
        </w:rPr>
      </w:pPr>
      <w:r w:rsidRPr="002D7592">
        <w:rPr>
          <w:lang w:val="en-GB"/>
        </w:rPr>
        <w:t>The development of the new HDV brake cycle under the United Nations Economic Commission for Europe (UNECE) Global Forum for Harmonization of Vehicle Regulations (GRPE) Particle Measurement Programme (PMP) is delayed, making implementation by 2030 unrealistic given the safety-critical nature of heavy-duty brake systems and the need for sufficient testing experience. This amendment therefore shifts the focus to a review by end-2029 to establish justified limits applicable from 2034/2035, based on technical feasibility, cost-benefit analysis and the growing use of electrified HDVs in urban operations.</w:t>
      </w:r>
    </w:p>
    <w:p w:rsidR="001939D3" w:rsidRPr="002D7592" w:rsidP="001939D3" w14:paraId="62FE8CD5" w14:textId="77777777">
      <w:pPr>
        <w:rPr>
          <w:lang w:val="en-GB"/>
        </w:rPr>
      </w:pPr>
      <w:r w:rsidRPr="002D7592">
        <w:rPr>
          <w:rStyle w:val="HideTWBExt"/>
          <w:noProof w:val="0"/>
          <w:lang w:val="en-GB"/>
        </w:rPr>
        <w:t>&lt;/Amend&gt;</w:t>
      </w:r>
    </w:p>
    <w:p w:rsidR="001939D3" w:rsidRPr="002D7592" w:rsidP="001939D3" w14:paraId="2AC346CE" w14:textId="77777777">
      <w:pPr>
        <w:pStyle w:val="AMNumberTabs0"/>
        <w:keepNext/>
        <w:rPr>
          <w:lang w:val="en-GB"/>
        </w:rPr>
      </w:pPr>
      <w:r w:rsidRPr="002D7592">
        <w:rPr>
          <w:rStyle w:val="HideTWBExt"/>
          <w:noProof w:val="0"/>
          <w:lang w:val="en-GB"/>
        </w:rPr>
        <w:t>&lt;Amend&gt;</w:t>
      </w:r>
      <w:r w:rsidRPr="002D7592">
        <w:rPr>
          <w:lang w:val="en-GB"/>
        </w:rPr>
        <w:t>Emendamento</w:t>
      </w:r>
      <w:r w:rsidRPr="002D7592">
        <w:rPr>
          <w:lang w:val="en-GB"/>
        </w:rPr>
        <w:tab/>
      </w:r>
      <w:r w:rsidRPr="002D7592">
        <w:rPr>
          <w:lang w:val="en-GB"/>
        </w:rPr>
        <w:tab/>
      </w:r>
      <w:r w:rsidRPr="002D7592">
        <w:rPr>
          <w:rStyle w:val="HideTWBExt"/>
          <w:noProof w:val="0"/>
          <w:lang w:val="en-GB"/>
        </w:rPr>
        <w:t>&lt;</w:t>
      </w:r>
      <w:r w:rsidRPr="002D7592">
        <w:rPr>
          <w:rStyle w:val="HideTWBExt"/>
          <w:noProof w:val="0"/>
          <w:lang w:val="en-GB"/>
        </w:rPr>
        <w:t>NumAm</w:t>
      </w:r>
      <w:r w:rsidRPr="002D7592">
        <w:rPr>
          <w:rStyle w:val="HideTWBExt"/>
          <w:noProof w:val="0"/>
          <w:lang w:val="en-GB"/>
        </w:rPr>
        <w:t>&gt;</w:t>
      </w:r>
      <w:r w:rsidRPr="002D7592">
        <w:rPr>
          <w:lang w:val="en-GB"/>
        </w:rPr>
        <w:t>238</w:t>
      </w:r>
      <w:r w:rsidRPr="002D7592">
        <w:rPr>
          <w:rStyle w:val="HideTWBExt"/>
          <w:noProof w:val="0"/>
          <w:lang w:val="en-GB"/>
        </w:rPr>
        <w:t>&lt;/</w:t>
      </w:r>
      <w:r w:rsidRPr="002D7592">
        <w:rPr>
          <w:rStyle w:val="HideTWBExt"/>
          <w:noProof w:val="0"/>
          <w:lang w:val="en-GB"/>
        </w:rPr>
        <w:t>NumAm</w:t>
      </w:r>
      <w:r w:rsidRPr="002D7592">
        <w:rPr>
          <w:rStyle w:val="HideTWBExt"/>
          <w:noProof w:val="0"/>
          <w:lang w:val="en-GB"/>
        </w:rPr>
        <w:t>&gt;</w:t>
      </w:r>
    </w:p>
    <w:p w:rsidR="001939D3" w:rsidRPr="002D7592" w:rsidP="001939D3" w14:paraId="208016CB" w14:textId="77777777">
      <w:pPr>
        <w:pStyle w:val="NormalBold"/>
        <w:rPr>
          <w:lang w:val="en-GB"/>
        </w:rPr>
      </w:pPr>
      <w:r w:rsidRPr="002D7592">
        <w:rPr>
          <w:rStyle w:val="HideTWBExt"/>
          <w:noProof w:val="0"/>
          <w:lang w:val="en-GB"/>
        </w:rPr>
        <w:t>&lt;RepeatBlock-By&gt;&lt;Members&gt;</w:t>
      </w:r>
      <w:r w:rsidRPr="002D7592">
        <w:rPr>
          <w:lang w:val="en-GB"/>
        </w:rPr>
        <w:t xml:space="preserve">Andreas Schwab, Andrea Wechsler, Markus Ferber, Jens Gieseke, Marion </w:t>
      </w:r>
      <w:r w:rsidRPr="002D7592">
        <w:rPr>
          <w:lang w:val="en-GB"/>
        </w:rPr>
        <w:t>Walsmann</w:t>
      </w:r>
      <w:r w:rsidRPr="002D7592">
        <w:rPr>
          <w:lang w:val="en-GB"/>
        </w:rPr>
        <w:t>, Engin Eroglu, Norbert Lins, Oliver Schenk, Christian Doleschal, Angelika Niebler</w:t>
      </w:r>
      <w:r w:rsidRPr="002D7592">
        <w:rPr>
          <w:rStyle w:val="HideTWBExt"/>
          <w:noProof w:val="0"/>
          <w:lang w:val="en-GB"/>
        </w:rPr>
        <w:t>&lt;/Members&gt;</w:t>
      </w:r>
    </w:p>
    <w:p w:rsidR="001939D3" w:rsidRPr="002D7592" w:rsidP="001939D3" w14:paraId="6CF727EF" w14:textId="77777777">
      <w:pPr>
        <w:rPr>
          <w:lang w:val="en-GB"/>
        </w:rPr>
      </w:pPr>
      <w:r w:rsidRPr="002D7592">
        <w:rPr>
          <w:rStyle w:val="HideTWBExt"/>
          <w:noProof w:val="0"/>
          <w:lang w:val="en-GB"/>
        </w:rPr>
        <w:t>&lt;/RepeatBlock-By&gt;</w:t>
      </w:r>
    </w:p>
    <w:p w:rsidR="001939D3" w:rsidRPr="002E4E4D" w:rsidP="001939D3" w14:paraId="60C3F2E2"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5849BA11" w14:textId="77777777">
      <w:pPr>
        <w:pStyle w:val="NormalBold"/>
      </w:pPr>
      <w:r w:rsidRPr="002E4E4D">
        <w:rPr>
          <w:rStyle w:val="HideTWBExt"/>
          <w:noProof w:val="0"/>
        </w:rPr>
        <w:t>&lt;Article&gt;</w:t>
      </w:r>
      <w:r w:rsidRPr="002E4E4D">
        <w:t xml:space="preserve">Articolo 4 – comma 1 – punto 1 </w:t>
      </w:r>
      <w:r w:rsidRPr="002E4E4D">
        <w:t>septies</w:t>
      </w:r>
      <w:r w:rsidRPr="002E4E4D">
        <w:t xml:space="preserve"> (nuovo)</w:t>
      </w:r>
      <w:r w:rsidRPr="002E4E4D">
        <w:rPr>
          <w:rStyle w:val="HideTWBExt"/>
          <w:noProof w:val="0"/>
        </w:rPr>
        <w:t>&lt;/</w:t>
      </w:r>
      <w:r w:rsidRPr="002E4E4D">
        <w:rPr>
          <w:rStyle w:val="HideTWBExt"/>
          <w:noProof w:val="0"/>
        </w:rPr>
        <w:t>Article</w:t>
      </w:r>
      <w:r w:rsidRPr="002E4E4D">
        <w:rPr>
          <w:rStyle w:val="HideTWBExt"/>
          <w:noProof w:val="0"/>
        </w:rPr>
        <w:t>&gt;</w:t>
      </w:r>
    </w:p>
    <w:p w:rsidR="001939D3" w:rsidRPr="002E4E4D" w:rsidP="001939D3" w14:paraId="1F740295"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4093D0E4" w14:textId="77777777">
      <w:r w:rsidRPr="002E4E4D">
        <w:rPr>
          <w:rStyle w:val="HideTWBExt"/>
          <w:noProof w:val="0"/>
        </w:rPr>
        <w:t>&lt;Article2&gt;</w:t>
      </w:r>
      <w:r w:rsidRPr="002E4E4D">
        <w:t>Articolo 20 – paragrafo 2 – comma 1</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9886044"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01C18E9A" w14:textId="77777777">
            <w:pPr>
              <w:keepNext/>
            </w:pPr>
          </w:p>
        </w:tc>
      </w:tr>
      <w:tr w14:paraId="4FA0AEA8"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7FE204FE" w14:textId="77777777">
            <w:pPr>
              <w:pStyle w:val="ColumnHeading"/>
              <w:keepNext/>
              <w:rPr>
                <w:lang w:val="it-IT"/>
              </w:rPr>
            </w:pPr>
            <w:r w:rsidRPr="002E4E4D">
              <w:rPr>
                <w:lang w:val="it-IT"/>
              </w:rPr>
              <w:t>Testo in vigore</w:t>
            </w:r>
          </w:p>
        </w:tc>
        <w:tc>
          <w:tcPr>
            <w:tcW w:w="4876" w:type="dxa"/>
            <w:hideMark/>
          </w:tcPr>
          <w:p w:rsidR="001939D3" w:rsidRPr="002E4E4D" w:rsidP="00E40003" w14:paraId="1CE67199" w14:textId="77777777">
            <w:pPr>
              <w:pStyle w:val="ColumnHeading"/>
              <w:keepNext/>
              <w:rPr>
                <w:lang w:val="it-IT"/>
              </w:rPr>
            </w:pPr>
            <w:r w:rsidRPr="002E4E4D">
              <w:rPr>
                <w:lang w:val="it-IT"/>
              </w:rPr>
              <w:t>Emendamento</w:t>
            </w:r>
          </w:p>
        </w:tc>
      </w:tr>
      <w:tr w14:paraId="310BDB84"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62594616" w14:textId="77777777">
            <w:pPr>
              <w:pStyle w:val="Normal6"/>
              <w:rPr>
                <w:lang w:val="it-IT"/>
              </w:rPr>
            </w:pPr>
          </w:p>
        </w:tc>
        <w:tc>
          <w:tcPr>
            <w:tcW w:w="4876" w:type="dxa"/>
            <w:hideMark/>
          </w:tcPr>
          <w:p w:rsidR="001939D3" w:rsidRPr="002E4E4D" w:rsidP="00E40003" w14:paraId="15E298C8" w14:textId="77777777">
            <w:pPr>
              <w:pStyle w:val="Normal6"/>
              <w:rPr>
                <w:szCs w:val="24"/>
                <w:lang w:val="it-IT"/>
              </w:rPr>
            </w:pPr>
            <w:r w:rsidRPr="002E4E4D">
              <w:rPr>
                <w:b/>
                <w:i/>
                <w:lang w:val="it-IT"/>
              </w:rPr>
              <w:t xml:space="preserve">1 </w:t>
            </w:r>
            <w:r w:rsidRPr="002E4E4D">
              <w:rPr>
                <w:b/>
                <w:i/>
                <w:lang w:val="it-IT"/>
              </w:rPr>
              <w:t>septies</w:t>
            </w:r>
            <w:r w:rsidRPr="002E4E4D">
              <w:rPr>
                <w:b/>
                <w:i/>
                <w:lang w:val="it-IT"/>
              </w:rPr>
              <w:t>)</w:t>
            </w:r>
            <w:r w:rsidRPr="002E4E4D">
              <w:rPr>
                <w:b/>
                <w:i/>
                <w:lang w:val="it-IT"/>
              </w:rPr>
              <w:tab/>
              <w:t>all'articolo 20, paragrafo 2, il comma 1 è sostituito dal seguente:</w:t>
            </w:r>
          </w:p>
        </w:tc>
      </w:tr>
      <w:tr w14:paraId="3A6138F2"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2EF12CE6" w14:textId="77777777">
            <w:pPr>
              <w:pStyle w:val="Normal6"/>
              <w:rPr>
                <w:lang w:val="it-IT"/>
              </w:rPr>
            </w:pPr>
            <w:r w:rsidRPr="002E4E4D">
              <w:rPr>
                <w:lang w:val="it-IT"/>
              </w:rPr>
              <w:t>I regolamenti (UE) n. 582/2011 e (UE) 2017/2400, nonché il regolamento di esecuzione (UE) 2022/1362 sono abrogati a decorrere dal 1º luglio </w:t>
            </w:r>
            <w:r w:rsidRPr="002E4E4D">
              <w:rPr>
                <w:b/>
                <w:i/>
                <w:lang w:val="it-IT"/>
              </w:rPr>
              <w:t>2031</w:t>
            </w:r>
            <w:r w:rsidRPr="002E4E4D">
              <w:rPr>
                <w:lang w:val="it-IT"/>
              </w:rPr>
              <w:t>.</w:t>
            </w:r>
          </w:p>
        </w:tc>
        <w:tc>
          <w:tcPr>
            <w:tcW w:w="4876" w:type="dxa"/>
            <w:hideMark/>
          </w:tcPr>
          <w:p w:rsidR="001939D3" w:rsidRPr="002E4E4D" w:rsidP="00E40003" w14:paraId="75543424" w14:textId="77777777">
            <w:pPr>
              <w:pStyle w:val="Normal6"/>
              <w:rPr>
                <w:bCs/>
                <w:iCs/>
                <w:szCs w:val="24"/>
                <w:lang w:val="it-IT"/>
              </w:rPr>
            </w:pPr>
            <w:r w:rsidRPr="002E4E4D">
              <w:rPr>
                <w:lang w:val="it-IT"/>
              </w:rPr>
              <w:t>I regolamenti (UE) n. 582/2011 e (UE) 2017/2400, nonché il regolamento di esecuzione (UE) 2022/1362 sono abrogati a decorrere dal 1º luglio </w:t>
            </w:r>
            <w:r w:rsidRPr="002E4E4D">
              <w:rPr>
                <w:b/>
                <w:i/>
                <w:lang w:val="it-IT"/>
              </w:rPr>
              <w:t>2033</w:t>
            </w:r>
            <w:r w:rsidRPr="002E4E4D">
              <w:rPr>
                <w:lang w:val="it-IT"/>
              </w:rPr>
              <w:t>.</w:t>
            </w:r>
          </w:p>
        </w:tc>
      </w:tr>
    </w:tbl>
    <w:p w:rsidR="001939D3" w:rsidRPr="002E4E4D" w:rsidP="001939D3" w14:paraId="3ED27D19"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2C15F21D" w14:textId="77777777">
      <w:pPr>
        <w:pStyle w:val="CrossRef"/>
        <w:rPr>
          <w:lang w:val="it-IT"/>
        </w:rPr>
      </w:pPr>
      <w:r w:rsidRPr="002E4E4D">
        <w:rPr>
          <w:lang w:val="it-IT"/>
        </w:rPr>
        <w:t>(32024R1257)</w:t>
      </w:r>
    </w:p>
    <w:p w:rsidR="001939D3" w:rsidRPr="002E4E4D" w:rsidP="001939D3" w14:paraId="60F607B1"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5992043D" w14:textId="77777777">
      <w:pPr>
        <w:pStyle w:val="Normal12Italic"/>
        <w:rPr>
          <w:noProof w:val="0"/>
          <w:lang w:val="it-IT"/>
        </w:rPr>
      </w:pPr>
      <w:r w:rsidRPr="002E4E4D">
        <w:rPr>
          <w:noProof w:val="0"/>
          <w:lang w:val="it-IT"/>
        </w:rPr>
        <w:t>Rinvio di due anni per l'applicazione delle prescrizioni Euro 7 per i veicoli pesanti.</w:t>
      </w:r>
    </w:p>
    <w:p w:rsidR="001939D3" w:rsidRPr="002E4E4D" w:rsidP="001939D3" w14:paraId="51B98A6D" w14:textId="77777777">
      <w:r w:rsidRPr="002E4E4D">
        <w:rPr>
          <w:rStyle w:val="HideTWBExt"/>
          <w:noProof w:val="0"/>
        </w:rPr>
        <w:t>&lt;/Amend&gt;</w:t>
      </w:r>
    </w:p>
    <w:p w:rsidR="001939D3" w:rsidRPr="002E4E4D" w:rsidP="001939D3" w14:paraId="2E84FC25"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239</w:t>
      </w:r>
      <w:r w:rsidRPr="002E4E4D">
        <w:rPr>
          <w:rStyle w:val="HideTWBExt"/>
          <w:noProof w:val="0"/>
          <w:lang w:val="it-IT"/>
        </w:rPr>
        <w:t>&lt;/NumAm&gt;</w:t>
      </w:r>
    </w:p>
    <w:p w:rsidR="001939D3" w:rsidRPr="002E4E4D" w:rsidP="001939D3" w14:paraId="3EC9E24C"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Alexandr </w:t>
      </w:r>
      <w:r w:rsidRPr="002E4E4D">
        <w:t>Vondra</w:t>
      </w:r>
      <w:r w:rsidRPr="002E4E4D">
        <w:t xml:space="preserve">, Beatrice </w:t>
      </w:r>
      <w:r w:rsidRPr="002E4E4D">
        <w:t>Timgren</w:t>
      </w:r>
      <w:r w:rsidRPr="002E4E4D">
        <w:t xml:space="preserve">, Stefano Cavedagna, </w:t>
      </w:r>
      <w:r w:rsidRPr="002E4E4D">
        <w:t>Ondřej</w:t>
      </w:r>
      <w:r w:rsidRPr="002E4E4D">
        <w:t xml:space="preserve"> </w:t>
      </w:r>
      <w:r w:rsidRPr="002E4E4D">
        <w:t>Krutílek</w:t>
      </w:r>
      <w:r w:rsidRPr="002E4E4D">
        <w:t xml:space="preserve">, Claudiu-Richard </w:t>
      </w:r>
      <w:r w:rsidRPr="002E4E4D">
        <w:t>Târziu</w:t>
      </w:r>
      <w:r w:rsidRPr="002E4E4D">
        <w:t xml:space="preserve">, Laurence </w:t>
      </w:r>
      <w:r w:rsidRPr="002E4E4D">
        <w:t>Trochu</w:t>
      </w:r>
      <w:r w:rsidRPr="002E4E4D">
        <w:t xml:space="preserve">, Adrian-George </w:t>
      </w:r>
      <w:r w:rsidRPr="002E4E4D">
        <w:t>Axinia</w:t>
      </w:r>
      <w:r w:rsidRPr="002E4E4D">
        <w:t xml:space="preserve">, </w:t>
      </w:r>
      <w:r w:rsidRPr="002E4E4D">
        <w:t>Aurelijus</w:t>
      </w:r>
      <w:r w:rsidRPr="002E4E4D">
        <w:t xml:space="preserve"> </w:t>
      </w:r>
      <w:r w:rsidRPr="002E4E4D">
        <w:t>Veryga</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61FB42B1" w14:textId="77777777">
      <w:r w:rsidRPr="002E4E4D">
        <w:rPr>
          <w:rStyle w:val="HideTWBExt"/>
          <w:noProof w:val="0"/>
        </w:rPr>
        <w:t>&lt;/RepeatBlock-By&gt;</w:t>
      </w:r>
    </w:p>
    <w:p w:rsidR="001939D3" w:rsidRPr="002E4E4D" w:rsidP="001939D3" w14:paraId="7F3A6C45"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7F588973" w14:textId="77777777">
      <w:pPr>
        <w:pStyle w:val="NormalBold"/>
      </w:pPr>
      <w:r w:rsidRPr="002E4E4D">
        <w:rPr>
          <w:rStyle w:val="HideTWBExt"/>
          <w:noProof w:val="0"/>
        </w:rPr>
        <w:t>&lt;Article&gt;</w:t>
      </w:r>
      <w:r w:rsidRPr="002E4E4D">
        <w:t>Articolo 4 – comma 1 – punto 2 quinquies (nuovo)</w:t>
      </w:r>
      <w:r w:rsidRPr="002E4E4D">
        <w:rPr>
          <w:rStyle w:val="HideTWBExt"/>
          <w:noProof w:val="0"/>
        </w:rPr>
        <w:t>&lt;/Article&gt;</w:t>
      </w:r>
    </w:p>
    <w:p w:rsidR="001939D3" w:rsidRPr="002E4E4D" w:rsidP="001939D3" w14:paraId="029E00AF"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028CEF74" w14:textId="77777777">
      <w:r w:rsidRPr="002E4E4D">
        <w:rPr>
          <w:rStyle w:val="HideTWBExt"/>
          <w:noProof w:val="0"/>
        </w:rPr>
        <w:t>&lt;Article2&gt;</w:t>
      </w:r>
      <w:r w:rsidRPr="002E4E4D">
        <w:t>Articolo 20 – paragrafo 1 – comma 2</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47FD9895"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73CAD941" w14:textId="77777777">
            <w:pPr>
              <w:keepNext/>
            </w:pPr>
          </w:p>
        </w:tc>
      </w:tr>
      <w:tr w14:paraId="04B65C37"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66D355C8" w14:textId="77777777">
            <w:pPr>
              <w:pStyle w:val="ColumnHeading"/>
              <w:keepNext/>
              <w:rPr>
                <w:lang w:val="it-IT"/>
              </w:rPr>
            </w:pPr>
            <w:r w:rsidRPr="002E4E4D">
              <w:rPr>
                <w:lang w:val="it-IT"/>
              </w:rPr>
              <w:t>Testo in vigore</w:t>
            </w:r>
          </w:p>
        </w:tc>
        <w:tc>
          <w:tcPr>
            <w:tcW w:w="4876" w:type="dxa"/>
            <w:hideMark/>
          </w:tcPr>
          <w:p w:rsidR="001939D3" w:rsidRPr="002E4E4D" w:rsidP="00E40003" w14:paraId="548EC8B3" w14:textId="77777777">
            <w:pPr>
              <w:pStyle w:val="ColumnHeading"/>
              <w:keepNext/>
              <w:rPr>
                <w:lang w:val="it-IT"/>
              </w:rPr>
            </w:pPr>
            <w:r w:rsidRPr="002E4E4D">
              <w:rPr>
                <w:lang w:val="it-IT"/>
              </w:rPr>
              <w:t>Emendamento</w:t>
            </w:r>
          </w:p>
        </w:tc>
      </w:tr>
      <w:tr w14:paraId="7E3B07CE"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62FC4DA5" w14:textId="77777777">
            <w:pPr>
              <w:pStyle w:val="Normal6"/>
              <w:rPr>
                <w:lang w:val="it-IT"/>
              </w:rPr>
            </w:pPr>
          </w:p>
        </w:tc>
        <w:tc>
          <w:tcPr>
            <w:tcW w:w="4876" w:type="dxa"/>
            <w:hideMark/>
          </w:tcPr>
          <w:p w:rsidR="001939D3" w:rsidRPr="002E4E4D" w:rsidP="00E40003" w14:paraId="043B9E78" w14:textId="77777777">
            <w:pPr>
              <w:pStyle w:val="Normal6"/>
              <w:rPr>
                <w:szCs w:val="24"/>
                <w:lang w:val="it-IT"/>
              </w:rPr>
            </w:pPr>
            <w:r w:rsidRPr="002E4E4D">
              <w:rPr>
                <w:b/>
                <w:i/>
                <w:lang w:val="it-IT"/>
              </w:rPr>
              <w:t>2 quinquies)</w:t>
            </w:r>
            <w:r w:rsidRPr="002E4E4D">
              <w:rPr>
                <w:b/>
                <w:i/>
                <w:lang w:val="it-IT"/>
              </w:rPr>
              <w:tab/>
              <w:t>all'articolo 20, paragrafo 1, il comma 2 è sostituito dal seguente:</w:t>
            </w:r>
          </w:p>
        </w:tc>
      </w:tr>
      <w:tr w14:paraId="63E020EE"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9A75C1A" w14:textId="77777777">
            <w:pPr>
              <w:pStyle w:val="Normal6"/>
              <w:rPr>
                <w:lang w:val="it-IT"/>
              </w:rPr>
            </w:pPr>
            <w:r w:rsidRPr="002E4E4D">
              <w:rPr>
                <w:lang w:val="it-IT"/>
              </w:rPr>
              <w:t xml:space="preserve">Il regolamento (CE) n. 595/2009 è abrogato a decorrere dal 1º luglio </w:t>
            </w:r>
            <w:r w:rsidRPr="002E4E4D">
              <w:rPr>
                <w:b/>
                <w:i/>
                <w:lang w:val="it-IT"/>
              </w:rPr>
              <w:t>2031</w:t>
            </w:r>
            <w:r w:rsidRPr="002E4E4D">
              <w:rPr>
                <w:lang w:val="it-IT"/>
              </w:rPr>
              <w:t>.</w:t>
            </w:r>
          </w:p>
        </w:tc>
        <w:tc>
          <w:tcPr>
            <w:tcW w:w="4876" w:type="dxa"/>
            <w:hideMark/>
          </w:tcPr>
          <w:p w:rsidR="001939D3" w:rsidRPr="002E4E4D" w:rsidP="00E40003" w14:paraId="64852B6F" w14:textId="07360D25">
            <w:pPr>
              <w:pStyle w:val="Normal6"/>
              <w:rPr>
                <w:szCs w:val="24"/>
                <w:lang w:val="it-IT"/>
              </w:rPr>
            </w:pPr>
            <w:r w:rsidRPr="002E4E4D">
              <w:rPr>
                <w:lang w:val="it-IT"/>
              </w:rPr>
              <w:t xml:space="preserve">"Il regolamento (CE) n. 595/2009 è abrogato a decorrere dal 1º luglio </w:t>
            </w:r>
            <w:r w:rsidRPr="002E4E4D">
              <w:rPr>
                <w:b/>
                <w:i/>
                <w:lang w:val="it-IT"/>
              </w:rPr>
              <w:t>2036</w:t>
            </w:r>
            <w:r w:rsidRPr="002E4E4D">
              <w:rPr>
                <w:lang w:val="it-IT"/>
              </w:rPr>
              <w:t>."</w:t>
            </w:r>
            <w:r w:rsidRPr="002E4E4D">
              <w:rPr>
                <w:b/>
                <w:i/>
                <w:lang w:val="it-IT"/>
              </w:rPr>
              <w:t xml:space="preserve"> </w:t>
            </w:r>
          </w:p>
        </w:tc>
      </w:tr>
    </w:tbl>
    <w:p w:rsidR="001939D3" w:rsidRPr="002E4E4D" w:rsidP="001939D3" w14:paraId="285C41F9"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765BBC6E" w14:textId="77777777">
      <w:pPr>
        <w:pStyle w:val="CrossRef"/>
        <w:rPr>
          <w:lang w:val="it-IT"/>
        </w:rPr>
      </w:pPr>
      <w:r w:rsidRPr="002E4E4D">
        <w:rPr>
          <w:lang w:val="it-IT"/>
        </w:rPr>
        <w:t>(32024R1257)</w:t>
      </w:r>
    </w:p>
    <w:p w:rsidR="001939D3" w:rsidRPr="002E4E4D" w:rsidP="001939D3" w14:paraId="3858B309"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3DD9297A" w14:textId="77777777">
      <w:pPr>
        <w:pStyle w:val="Normal12Italic"/>
        <w:rPr>
          <w:noProof w:val="0"/>
          <w:lang w:val="it-IT"/>
        </w:rPr>
      </w:pPr>
      <w:r w:rsidRPr="002E4E4D">
        <w:rPr>
          <w:noProof w:val="0"/>
          <w:lang w:val="it-IT"/>
        </w:rPr>
        <w:t>Allineamento con gli emendamenti presentati nell'ambito del regolamento (UE) 2024/1257, articolo 10.</w:t>
      </w:r>
    </w:p>
    <w:p w:rsidR="001939D3" w:rsidRPr="002E4E4D" w:rsidP="001939D3" w14:paraId="4F18F28E" w14:textId="77777777">
      <w:r w:rsidRPr="002E4E4D">
        <w:rPr>
          <w:rStyle w:val="HideTWBExt"/>
          <w:noProof w:val="0"/>
        </w:rPr>
        <w:t>&lt;/Amend&gt;</w:t>
      </w:r>
    </w:p>
    <w:p w:rsidR="001939D3" w:rsidRPr="002E4E4D" w:rsidP="001939D3" w14:paraId="5F173532"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240</w:t>
      </w:r>
      <w:r w:rsidRPr="002E4E4D">
        <w:rPr>
          <w:rStyle w:val="HideTWBExt"/>
          <w:noProof w:val="0"/>
          <w:lang w:val="it-IT"/>
        </w:rPr>
        <w:t>&lt;/NumAm&gt;</w:t>
      </w:r>
    </w:p>
    <w:p w:rsidR="001939D3" w:rsidRPr="002E4E4D" w:rsidP="001939D3" w14:paraId="1860B8A0"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Alexandr </w:t>
      </w:r>
      <w:r w:rsidRPr="002E4E4D">
        <w:t>Vondra</w:t>
      </w:r>
      <w:r w:rsidRPr="002E4E4D">
        <w:t xml:space="preserve">, Beatrice </w:t>
      </w:r>
      <w:r w:rsidRPr="002E4E4D">
        <w:t>Timgren</w:t>
      </w:r>
      <w:r w:rsidRPr="002E4E4D">
        <w:t xml:space="preserve">, Stefano Cavedagna, </w:t>
      </w:r>
      <w:r w:rsidRPr="002E4E4D">
        <w:t>Ondřej</w:t>
      </w:r>
      <w:r w:rsidRPr="002E4E4D">
        <w:t xml:space="preserve"> </w:t>
      </w:r>
      <w:r w:rsidRPr="002E4E4D">
        <w:t>Krutílek</w:t>
      </w:r>
      <w:r w:rsidRPr="002E4E4D">
        <w:t xml:space="preserve">, Claudiu-Richard </w:t>
      </w:r>
      <w:r w:rsidRPr="002E4E4D">
        <w:t>Târziu</w:t>
      </w:r>
      <w:r w:rsidRPr="002E4E4D">
        <w:t xml:space="preserve">, Laurence </w:t>
      </w:r>
      <w:r w:rsidRPr="002E4E4D">
        <w:t>Trochu</w:t>
      </w:r>
      <w:r w:rsidRPr="002E4E4D">
        <w:t xml:space="preserve">, Adrian-George </w:t>
      </w:r>
      <w:r w:rsidRPr="002E4E4D">
        <w:t>Axinia</w:t>
      </w:r>
      <w:r w:rsidRPr="002E4E4D">
        <w:t xml:space="preserve">, </w:t>
      </w:r>
      <w:r w:rsidRPr="002E4E4D">
        <w:t>Aurelijus</w:t>
      </w:r>
      <w:r w:rsidRPr="002E4E4D">
        <w:t xml:space="preserve"> </w:t>
      </w:r>
      <w:r w:rsidRPr="002E4E4D">
        <w:t>Veryga</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51979675" w14:textId="77777777">
      <w:r w:rsidRPr="002E4E4D">
        <w:rPr>
          <w:rStyle w:val="HideTWBExt"/>
          <w:noProof w:val="0"/>
        </w:rPr>
        <w:t>&lt;/RepeatBlock-By&gt;</w:t>
      </w:r>
    </w:p>
    <w:p w:rsidR="001939D3" w:rsidRPr="002E4E4D" w:rsidP="001939D3" w14:paraId="3F73F985"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5F38362F" w14:textId="77777777">
      <w:pPr>
        <w:pStyle w:val="NormalBold"/>
      </w:pPr>
      <w:r w:rsidRPr="002E4E4D">
        <w:rPr>
          <w:rStyle w:val="HideTWBExt"/>
          <w:noProof w:val="0"/>
        </w:rPr>
        <w:t>&lt;Article&gt;</w:t>
      </w:r>
      <w:r w:rsidRPr="002E4E4D">
        <w:t>Articolo 4 – comma 1 – punto 2 sexies (nuovo)</w:t>
      </w:r>
      <w:r w:rsidRPr="002E4E4D">
        <w:rPr>
          <w:rStyle w:val="HideTWBExt"/>
          <w:noProof w:val="0"/>
        </w:rPr>
        <w:t>&lt;/Article&gt;</w:t>
      </w:r>
    </w:p>
    <w:p w:rsidR="001939D3" w:rsidRPr="002E4E4D" w:rsidP="001939D3" w14:paraId="0A83A53C"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7766A172" w14:textId="77777777">
      <w:r w:rsidRPr="002E4E4D">
        <w:rPr>
          <w:rStyle w:val="HideTWBExt"/>
          <w:noProof w:val="0"/>
        </w:rPr>
        <w:t>&lt;Article2&gt;</w:t>
      </w:r>
      <w:r w:rsidRPr="002E4E4D">
        <w:t>Articolo 20 – paragrafo 2 – comma 1</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0E6B171E"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374C8A86" w14:textId="77777777">
            <w:pPr>
              <w:keepNext/>
            </w:pPr>
          </w:p>
        </w:tc>
      </w:tr>
      <w:tr w14:paraId="3F07080B"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D62849C" w14:textId="77777777">
            <w:pPr>
              <w:pStyle w:val="ColumnHeading"/>
              <w:keepNext/>
              <w:rPr>
                <w:lang w:val="it-IT"/>
              </w:rPr>
            </w:pPr>
            <w:r w:rsidRPr="002E4E4D">
              <w:rPr>
                <w:lang w:val="it-IT"/>
              </w:rPr>
              <w:t>Testo in vigore</w:t>
            </w:r>
          </w:p>
        </w:tc>
        <w:tc>
          <w:tcPr>
            <w:tcW w:w="4876" w:type="dxa"/>
            <w:hideMark/>
          </w:tcPr>
          <w:p w:rsidR="001939D3" w:rsidRPr="002E4E4D" w:rsidP="00E40003" w14:paraId="07861CAF" w14:textId="77777777">
            <w:pPr>
              <w:pStyle w:val="ColumnHeading"/>
              <w:keepNext/>
              <w:rPr>
                <w:lang w:val="it-IT"/>
              </w:rPr>
            </w:pPr>
            <w:r w:rsidRPr="002E4E4D">
              <w:rPr>
                <w:lang w:val="it-IT"/>
              </w:rPr>
              <w:t>Emendamento</w:t>
            </w:r>
          </w:p>
        </w:tc>
      </w:tr>
      <w:tr w14:paraId="71EEC2D3"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0BCC56C1" w14:textId="77777777">
            <w:pPr>
              <w:pStyle w:val="Normal6"/>
              <w:rPr>
                <w:lang w:val="it-IT"/>
              </w:rPr>
            </w:pPr>
          </w:p>
        </w:tc>
        <w:tc>
          <w:tcPr>
            <w:tcW w:w="4876" w:type="dxa"/>
            <w:hideMark/>
          </w:tcPr>
          <w:p w:rsidR="001939D3" w:rsidRPr="002E4E4D" w:rsidP="00E40003" w14:paraId="3928EBE7" w14:textId="77777777">
            <w:pPr>
              <w:pStyle w:val="Normal6"/>
              <w:rPr>
                <w:szCs w:val="24"/>
                <w:lang w:val="it-IT"/>
              </w:rPr>
            </w:pPr>
            <w:r w:rsidRPr="002E4E4D">
              <w:rPr>
                <w:b/>
                <w:i/>
                <w:lang w:val="it-IT"/>
              </w:rPr>
              <w:t>2 sexies)</w:t>
            </w:r>
            <w:r w:rsidRPr="002E4E4D">
              <w:rPr>
                <w:b/>
                <w:i/>
                <w:lang w:val="it-IT"/>
              </w:rPr>
              <w:tab/>
              <w:t>all'articolo 20, paragrafo 2, il comma 1 è sostituito dal seguente:</w:t>
            </w:r>
          </w:p>
        </w:tc>
      </w:tr>
      <w:tr w14:paraId="5439A787"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6FB5048C" w14:textId="77777777">
            <w:pPr>
              <w:pStyle w:val="Normal6"/>
              <w:rPr>
                <w:lang w:val="it-IT"/>
              </w:rPr>
            </w:pPr>
            <w:r w:rsidRPr="002E4E4D">
              <w:rPr>
                <w:lang w:val="it-IT"/>
              </w:rPr>
              <w:t>I regolamenti (UE) n. 582/2011 e (UE) 2017/2400, nonché il regolamento di esecuzione (UE) 2022/1362 sono abrogati a decorrere dal 1º luglio </w:t>
            </w:r>
            <w:r w:rsidRPr="002E4E4D">
              <w:rPr>
                <w:b/>
                <w:i/>
                <w:lang w:val="it-IT"/>
              </w:rPr>
              <w:t>2031</w:t>
            </w:r>
            <w:r w:rsidRPr="002E4E4D">
              <w:rPr>
                <w:lang w:val="it-IT"/>
              </w:rPr>
              <w:t>.</w:t>
            </w:r>
          </w:p>
        </w:tc>
        <w:tc>
          <w:tcPr>
            <w:tcW w:w="4876" w:type="dxa"/>
            <w:hideMark/>
          </w:tcPr>
          <w:p w:rsidR="001939D3" w:rsidRPr="002E4E4D" w:rsidP="00E40003" w14:paraId="0E7C5E48" w14:textId="3FA30541">
            <w:pPr>
              <w:pStyle w:val="Normal6"/>
              <w:rPr>
                <w:szCs w:val="24"/>
                <w:lang w:val="it-IT"/>
              </w:rPr>
            </w:pPr>
            <w:r w:rsidRPr="002E4E4D">
              <w:rPr>
                <w:lang w:val="it-IT"/>
              </w:rPr>
              <w:t>"I regolamenti (UE) n. 582/2011 e (UE) 2017/2400, nonché il regolamento di esecuzione (UE) 2022/1362 sono abrogati a decorrere dal 1º luglio </w:t>
            </w:r>
            <w:r w:rsidRPr="002E4E4D">
              <w:rPr>
                <w:b/>
                <w:i/>
                <w:lang w:val="it-IT"/>
              </w:rPr>
              <w:t>2036</w:t>
            </w:r>
            <w:r w:rsidRPr="002E4E4D">
              <w:rPr>
                <w:lang w:val="it-IT"/>
              </w:rPr>
              <w:t>."</w:t>
            </w:r>
            <w:r w:rsidRPr="002E4E4D">
              <w:rPr>
                <w:b/>
                <w:i/>
                <w:lang w:val="it-IT"/>
              </w:rPr>
              <w:t xml:space="preserve"> </w:t>
            </w:r>
          </w:p>
        </w:tc>
      </w:tr>
    </w:tbl>
    <w:p w:rsidR="001939D3" w:rsidRPr="002E4E4D" w:rsidP="001939D3" w14:paraId="42DCC8CC"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2B102363" w14:textId="77777777">
      <w:pPr>
        <w:pStyle w:val="CrossRef"/>
        <w:rPr>
          <w:lang w:val="it-IT"/>
        </w:rPr>
      </w:pPr>
      <w:r w:rsidRPr="002E4E4D">
        <w:rPr>
          <w:lang w:val="it-IT"/>
        </w:rPr>
        <w:t>(32024R1257)</w:t>
      </w:r>
    </w:p>
    <w:p w:rsidR="001939D3" w:rsidRPr="002E4E4D" w:rsidP="001939D3" w14:paraId="252A484F"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6224D324" w14:textId="77777777">
      <w:pPr>
        <w:pStyle w:val="Normal12Italic"/>
        <w:rPr>
          <w:noProof w:val="0"/>
          <w:lang w:val="it-IT"/>
        </w:rPr>
      </w:pPr>
      <w:r w:rsidRPr="002E4E4D">
        <w:rPr>
          <w:noProof w:val="0"/>
          <w:lang w:val="it-IT"/>
        </w:rPr>
        <w:t>Allineamento con gli emendamenti presentati nell'ambito del regolamento (UE) 2024/1257, articolo 10.</w:t>
      </w:r>
    </w:p>
    <w:p w:rsidR="001939D3" w:rsidRPr="002E4E4D" w:rsidP="001939D3" w14:paraId="39C5011E" w14:textId="77777777">
      <w:r w:rsidRPr="002E4E4D">
        <w:rPr>
          <w:rStyle w:val="HideTWBExt"/>
          <w:noProof w:val="0"/>
        </w:rPr>
        <w:t>&lt;/Amend&gt;</w:t>
      </w:r>
    </w:p>
    <w:p w:rsidR="001939D3" w:rsidRPr="002E4E4D" w:rsidP="001939D3" w14:paraId="065608BC"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241</w:t>
      </w:r>
      <w:r w:rsidRPr="002E4E4D">
        <w:rPr>
          <w:rStyle w:val="HideTWBExt"/>
          <w:noProof w:val="0"/>
          <w:lang w:val="it-IT"/>
        </w:rPr>
        <w:t>&lt;/NumAm&gt;</w:t>
      </w:r>
    </w:p>
    <w:p w:rsidR="001939D3" w:rsidRPr="002E4E4D" w:rsidP="001939D3" w14:paraId="2D99D530"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Zala </w:t>
      </w:r>
      <w:r w:rsidRPr="002E4E4D">
        <w:t>Tomašič</w:t>
      </w:r>
      <w:r w:rsidRPr="002E4E4D">
        <w:t>, Massimiliano Salini, Flavio Tosi</w:t>
      </w:r>
      <w:r w:rsidRPr="002E4E4D">
        <w:rPr>
          <w:rStyle w:val="HideTWBExt"/>
          <w:noProof w:val="0"/>
        </w:rPr>
        <w:t>&lt;/Members&gt;</w:t>
      </w:r>
    </w:p>
    <w:p w:rsidR="001939D3" w:rsidRPr="002E4E4D" w:rsidP="001939D3" w14:paraId="01945175" w14:textId="77777777">
      <w:r w:rsidRPr="002E4E4D">
        <w:rPr>
          <w:rStyle w:val="HideTWBExt"/>
          <w:noProof w:val="0"/>
        </w:rPr>
        <w:t>&lt;/RepeatBlock-By&gt;</w:t>
      </w:r>
    </w:p>
    <w:p w:rsidR="001939D3" w:rsidRPr="002E4E4D" w:rsidP="001939D3" w14:paraId="32059FC4"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1CCEE6C4" w14:textId="77777777">
      <w:pPr>
        <w:pStyle w:val="NormalBold"/>
      </w:pPr>
      <w:r w:rsidRPr="002E4E4D">
        <w:rPr>
          <w:rStyle w:val="HideTWBExt"/>
          <w:noProof w:val="0"/>
        </w:rPr>
        <w:t>&lt;Article&gt;</w:t>
      </w:r>
      <w:r w:rsidRPr="002E4E4D">
        <w:t>Articolo 4 – comma 1 bis (nuovo)</w:t>
      </w:r>
      <w:r w:rsidRPr="002E4E4D">
        <w:rPr>
          <w:rStyle w:val="HideTWBExt"/>
          <w:noProof w:val="0"/>
        </w:rPr>
        <w:t>&lt;/Article&gt;</w:t>
      </w:r>
    </w:p>
    <w:p w:rsidR="001939D3" w:rsidRPr="002E4E4D" w:rsidP="001939D3" w14:paraId="4877B3E6"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333D53B6" w14:textId="77777777">
      <w:r w:rsidRPr="002E4E4D">
        <w:rPr>
          <w:rStyle w:val="HideTWBExt"/>
          <w:noProof w:val="0"/>
        </w:rPr>
        <w:t>&lt;Article2&gt;</w:t>
      </w:r>
      <w:r w:rsidRPr="002E4E4D">
        <w:t>Articolo 20 – paragrafi 1 e 2</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5B6D1AF1"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52C1447C" w14:textId="77777777">
            <w:pPr>
              <w:keepNext/>
            </w:pPr>
          </w:p>
        </w:tc>
      </w:tr>
      <w:tr w14:paraId="6A100C8A"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03AF7DD9" w14:textId="77777777">
            <w:pPr>
              <w:pStyle w:val="ColumnHeading"/>
              <w:keepNext/>
              <w:rPr>
                <w:lang w:val="it-IT"/>
              </w:rPr>
            </w:pPr>
            <w:r w:rsidRPr="002E4E4D">
              <w:rPr>
                <w:lang w:val="it-IT"/>
              </w:rPr>
              <w:t>Testo in vigore</w:t>
            </w:r>
          </w:p>
        </w:tc>
        <w:tc>
          <w:tcPr>
            <w:tcW w:w="4876" w:type="dxa"/>
            <w:hideMark/>
          </w:tcPr>
          <w:p w:rsidR="001939D3" w:rsidRPr="002E4E4D" w:rsidP="00E40003" w14:paraId="7E7BAFB1" w14:textId="77777777">
            <w:pPr>
              <w:pStyle w:val="ColumnHeading"/>
              <w:keepNext/>
              <w:rPr>
                <w:lang w:val="it-IT"/>
              </w:rPr>
            </w:pPr>
            <w:r w:rsidRPr="002E4E4D">
              <w:rPr>
                <w:lang w:val="it-IT"/>
              </w:rPr>
              <w:t>Emendamento</w:t>
            </w:r>
          </w:p>
        </w:tc>
      </w:tr>
      <w:tr w14:paraId="2FB823D3"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04BDF210" w14:textId="77777777">
            <w:pPr>
              <w:pStyle w:val="Normal6"/>
              <w:rPr>
                <w:lang w:val="it-IT"/>
              </w:rPr>
            </w:pPr>
          </w:p>
        </w:tc>
        <w:tc>
          <w:tcPr>
            <w:tcW w:w="4876" w:type="dxa"/>
            <w:hideMark/>
          </w:tcPr>
          <w:p w:rsidR="001939D3" w:rsidRPr="002E4E4D" w:rsidP="00E40003" w14:paraId="05FC00D2" w14:textId="77777777">
            <w:pPr>
              <w:pStyle w:val="Normal6"/>
              <w:rPr>
                <w:szCs w:val="24"/>
                <w:lang w:val="it-IT"/>
              </w:rPr>
            </w:pPr>
            <w:r w:rsidRPr="002E4E4D">
              <w:rPr>
                <w:b/>
                <w:i/>
                <w:lang w:val="it-IT"/>
              </w:rPr>
              <w:t>L'articolo 20 è così modificato:</w:t>
            </w:r>
          </w:p>
        </w:tc>
      </w:tr>
      <w:tr w14:paraId="0BEA00F0"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46431D95" w14:textId="77777777">
            <w:pPr>
              <w:pStyle w:val="Normal6"/>
              <w:rPr>
                <w:lang w:val="it-IT"/>
              </w:rPr>
            </w:pPr>
          </w:p>
        </w:tc>
        <w:tc>
          <w:tcPr>
            <w:tcW w:w="4876" w:type="dxa"/>
            <w:hideMark/>
          </w:tcPr>
          <w:p w:rsidR="001939D3" w:rsidRPr="002E4E4D" w:rsidP="00E40003" w14:paraId="17D2C55B" w14:textId="77777777">
            <w:pPr>
              <w:pStyle w:val="Normal6"/>
              <w:rPr>
                <w:b/>
                <w:bCs/>
                <w:i/>
                <w:iCs/>
                <w:szCs w:val="24"/>
                <w:lang w:val="it-IT"/>
              </w:rPr>
            </w:pPr>
            <w:r w:rsidRPr="002E4E4D">
              <w:rPr>
                <w:b/>
                <w:i/>
                <w:lang w:val="it-IT"/>
              </w:rPr>
              <w:t>a) al paragrafo 1, il secondo comma è sostituito dal seguente:</w:t>
            </w:r>
          </w:p>
        </w:tc>
      </w:tr>
      <w:tr w14:paraId="6E9AFE03"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2B32B89A" w14:textId="77777777">
            <w:pPr>
              <w:pStyle w:val="Normal6"/>
              <w:rPr>
                <w:lang w:val="it-IT"/>
              </w:rPr>
            </w:pPr>
            <w:r w:rsidRPr="002E4E4D">
              <w:rPr>
                <w:lang w:val="it-IT"/>
              </w:rPr>
              <w:t xml:space="preserve">1. Il regolamento (CE) n. 595/2009 è abrogato a decorrere dal 1º luglio </w:t>
            </w:r>
            <w:r w:rsidRPr="002E4E4D">
              <w:rPr>
                <w:b/>
                <w:i/>
                <w:lang w:val="it-IT"/>
              </w:rPr>
              <w:t>2031</w:t>
            </w:r>
            <w:r w:rsidRPr="002E4E4D">
              <w:rPr>
                <w:lang w:val="it-IT"/>
              </w:rPr>
              <w:t>.</w:t>
            </w:r>
          </w:p>
        </w:tc>
        <w:tc>
          <w:tcPr>
            <w:tcW w:w="4876" w:type="dxa"/>
            <w:hideMark/>
          </w:tcPr>
          <w:p w:rsidR="001939D3" w:rsidRPr="002E4E4D" w:rsidP="00E40003" w14:paraId="53E0B560" w14:textId="77777777">
            <w:pPr>
              <w:pStyle w:val="Normal6"/>
              <w:rPr>
                <w:szCs w:val="24"/>
                <w:lang w:val="it-IT"/>
              </w:rPr>
            </w:pPr>
            <w:r w:rsidRPr="002E4E4D">
              <w:rPr>
                <w:lang w:val="it-IT"/>
              </w:rPr>
              <w:t xml:space="preserve">1. Il regolamento (CE) n. 595/2009 è abrogato a decorrere dal 1º luglio </w:t>
            </w:r>
            <w:r w:rsidRPr="002E4E4D">
              <w:rPr>
                <w:b/>
                <w:i/>
                <w:lang w:val="it-IT"/>
              </w:rPr>
              <w:t>2036</w:t>
            </w:r>
            <w:r w:rsidRPr="002E4E4D">
              <w:rPr>
                <w:lang w:val="it-IT"/>
              </w:rPr>
              <w:t>.</w:t>
            </w:r>
          </w:p>
        </w:tc>
      </w:tr>
      <w:tr w14:paraId="547728BA"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4B0FA6A2" w14:textId="77777777">
            <w:pPr>
              <w:pStyle w:val="Normal6"/>
              <w:rPr>
                <w:lang w:val="it-IT"/>
              </w:rPr>
            </w:pPr>
          </w:p>
        </w:tc>
        <w:tc>
          <w:tcPr>
            <w:tcW w:w="4876" w:type="dxa"/>
            <w:hideMark/>
          </w:tcPr>
          <w:p w:rsidR="001939D3" w:rsidRPr="002E4E4D" w:rsidP="00E40003" w14:paraId="32788445" w14:textId="77777777">
            <w:pPr>
              <w:pStyle w:val="Normal6"/>
              <w:rPr>
                <w:szCs w:val="24"/>
                <w:lang w:val="it-IT"/>
              </w:rPr>
            </w:pPr>
            <w:r w:rsidRPr="002E4E4D">
              <w:rPr>
                <w:b/>
                <w:i/>
                <w:lang w:val="it-IT"/>
              </w:rPr>
              <w:t>b) al paragrafo 2, il secondo comma è sostituito dal seguente:</w:t>
            </w:r>
          </w:p>
        </w:tc>
      </w:tr>
      <w:tr w14:paraId="04C22E7A"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7A62435B" w14:textId="77777777">
            <w:pPr>
              <w:pStyle w:val="Normal6"/>
              <w:rPr>
                <w:lang w:val="it-IT"/>
              </w:rPr>
            </w:pPr>
            <w:r w:rsidRPr="002E4E4D">
              <w:rPr>
                <w:lang w:val="it-IT"/>
              </w:rPr>
              <w:t>2. I regolamenti (UE) n. 582/2011 e (UE) 2017/2400, nonché il regolamento di esecuzione (UE) 2022/1362 sono abrogati a decorrere dal 1º luglio </w:t>
            </w:r>
            <w:r w:rsidRPr="002E4E4D">
              <w:rPr>
                <w:b/>
                <w:i/>
                <w:lang w:val="it-IT"/>
              </w:rPr>
              <w:t>2031</w:t>
            </w:r>
            <w:r w:rsidRPr="002E4E4D">
              <w:rPr>
                <w:lang w:val="it-IT"/>
              </w:rPr>
              <w:t>.</w:t>
            </w:r>
          </w:p>
        </w:tc>
        <w:tc>
          <w:tcPr>
            <w:tcW w:w="4876" w:type="dxa"/>
            <w:hideMark/>
          </w:tcPr>
          <w:p w:rsidR="001939D3" w:rsidRPr="002E4E4D" w:rsidP="00E40003" w14:paraId="26BEE775" w14:textId="77777777">
            <w:pPr>
              <w:pStyle w:val="Normal6"/>
              <w:rPr>
                <w:szCs w:val="24"/>
                <w:lang w:val="it-IT"/>
              </w:rPr>
            </w:pPr>
            <w:r w:rsidRPr="002E4E4D">
              <w:rPr>
                <w:lang w:val="it-IT"/>
              </w:rPr>
              <w:t>2. "I regolamenti (UE) n. 582/2011 e (UE) 2017/2400, nonché il regolamento di esecuzione (UE) 2022/1362 sono abrogati a decorrere dal 1º luglio </w:t>
            </w:r>
            <w:r w:rsidRPr="002E4E4D">
              <w:rPr>
                <w:b/>
                <w:i/>
                <w:lang w:val="it-IT"/>
              </w:rPr>
              <w:t>2036</w:t>
            </w:r>
            <w:r w:rsidRPr="002E4E4D">
              <w:rPr>
                <w:lang w:val="it-IT"/>
              </w:rPr>
              <w:t>."</w:t>
            </w:r>
          </w:p>
        </w:tc>
      </w:tr>
    </w:tbl>
    <w:p w:rsidR="001939D3" w:rsidRPr="002E4E4D" w:rsidP="001939D3" w14:paraId="287DAFED"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78D2D403" w14:textId="77777777">
      <w:pPr>
        <w:pStyle w:val="CrossRef"/>
        <w:rPr>
          <w:lang w:val="it-IT"/>
        </w:rPr>
      </w:pPr>
      <w:r w:rsidRPr="002E4E4D">
        <w:rPr>
          <w:lang w:val="it-IT"/>
        </w:rPr>
        <w:t>(32024R1257)</w:t>
      </w:r>
    </w:p>
    <w:p w:rsidR="001939D3" w:rsidRPr="002E4E4D" w:rsidP="001939D3" w14:paraId="4B1C6AC7"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1C393F85" w14:textId="77777777">
      <w:pPr>
        <w:pStyle w:val="Normal12Italic"/>
        <w:rPr>
          <w:noProof w:val="0"/>
          <w:lang w:val="it-IT"/>
        </w:rPr>
      </w:pPr>
      <w:r w:rsidRPr="002E4E4D">
        <w:rPr>
          <w:noProof w:val="0"/>
          <w:lang w:val="it-IT"/>
        </w:rPr>
        <w:t xml:space="preserve">L'emendamento prevede ulteriori tempi di attuazione per le prescrizioni Euro 7 per i veicoli pesanti, al fine di agevolare un percorso di transizione efficace per tale settore. I costruttori di veicoli pesanti stanno investendo contemporaneamente ingenti risorse per conformarsi alle nuove prescrizioni in materia di emissioni e per lo sviluppo e la diffusione di tecnologie a basse e a zero emissioni. Ulteriori tempi di attuazione sosterrebbero gli investimenti negli obiettivi di decarbonizzazione, garantendo </w:t>
      </w:r>
      <w:r w:rsidRPr="002E4E4D">
        <w:rPr>
          <w:noProof w:val="0"/>
          <w:lang w:val="it-IT"/>
        </w:rPr>
        <w:t>nel contempo</w:t>
      </w:r>
      <w:r w:rsidRPr="002E4E4D">
        <w:rPr>
          <w:noProof w:val="0"/>
          <w:lang w:val="it-IT"/>
        </w:rPr>
        <w:t xml:space="preserve"> una preparazione sufficiente per l'attuazione delle misure e preservando la prevedibilità normativa.</w:t>
      </w:r>
    </w:p>
    <w:p w:rsidR="001939D3" w:rsidRPr="002E4E4D" w:rsidP="001939D3" w14:paraId="5B468205" w14:textId="77777777">
      <w:pPr>
        <w:rPr>
          <w:rStyle w:val="HideTWBExt"/>
          <w:rFonts w:cs="Times New Roman"/>
          <w:noProof w:val="0"/>
        </w:rPr>
      </w:pPr>
      <w:r w:rsidRPr="002E4E4D">
        <w:rPr>
          <w:rStyle w:val="HideTWBExt"/>
          <w:noProof w:val="0"/>
        </w:rPr>
        <w:t>&lt;/Amend&gt;</w:t>
      </w:r>
    </w:p>
    <w:p w:rsidR="001939D3" w:rsidRPr="002E4E4D" w:rsidP="001939D3" w14:paraId="4FB547B9"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242</w:t>
      </w:r>
      <w:r w:rsidRPr="002E4E4D">
        <w:rPr>
          <w:rStyle w:val="HideTWBExt"/>
          <w:noProof w:val="0"/>
          <w:lang w:val="it-IT"/>
        </w:rPr>
        <w:t>&lt;/NumAm&gt;</w:t>
      </w:r>
    </w:p>
    <w:p w:rsidR="001939D3" w:rsidRPr="002E4E4D" w:rsidP="001939D3" w14:paraId="788D531A"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Andreas Schwab, Andrea </w:t>
      </w:r>
      <w:r w:rsidRPr="002E4E4D">
        <w:t>Wechsler</w:t>
      </w:r>
      <w:r w:rsidRPr="002E4E4D">
        <w:t xml:space="preserve">, Markus Ferber, Jens </w:t>
      </w:r>
      <w:r w:rsidRPr="002E4E4D">
        <w:t>Gieseke</w:t>
      </w:r>
      <w:r w:rsidRPr="002E4E4D">
        <w:t xml:space="preserve">, Zala </w:t>
      </w:r>
      <w:r w:rsidRPr="002E4E4D">
        <w:t>Tomašič</w:t>
      </w:r>
      <w:r w:rsidRPr="002E4E4D">
        <w:t xml:space="preserve">, Marion </w:t>
      </w:r>
      <w:r w:rsidRPr="002E4E4D">
        <w:t>Walsmann</w:t>
      </w:r>
      <w:r w:rsidRPr="002E4E4D">
        <w:t xml:space="preserve">, </w:t>
      </w:r>
      <w:r w:rsidRPr="002E4E4D">
        <w:t>Engin</w:t>
      </w:r>
      <w:r w:rsidRPr="002E4E4D">
        <w:t xml:space="preserve"> </w:t>
      </w:r>
      <w:r w:rsidRPr="002E4E4D">
        <w:t>Eroglu</w:t>
      </w:r>
      <w:r w:rsidRPr="002E4E4D">
        <w:t xml:space="preserve">, Norbert Lins, Oliver Schenk, Christian </w:t>
      </w:r>
      <w:r w:rsidRPr="002E4E4D">
        <w:t>Doleschal</w:t>
      </w:r>
      <w:r w:rsidRPr="002E4E4D">
        <w:t xml:space="preserve">, Angelika </w:t>
      </w:r>
      <w:r w:rsidRPr="002E4E4D">
        <w:t>Niebler</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60BA16E9" w14:textId="77777777">
      <w:r w:rsidRPr="002E4E4D">
        <w:rPr>
          <w:rStyle w:val="HideTWBExt"/>
          <w:noProof w:val="0"/>
        </w:rPr>
        <w:t>&lt;/RepeatBlock-By&gt;</w:t>
      </w:r>
    </w:p>
    <w:p w:rsidR="001939D3" w:rsidRPr="002E4E4D" w:rsidP="001939D3" w14:paraId="5E0DDC42"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54C7B43B" w14:textId="77777777">
      <w:pPr>
        <w:pStyle w:val="NormalBold"/>
      </w:pPr>
      <w:r w:rsidRPr="002E4E4D">
        <w:rPr>
          <w:rStyle w:val="HideTWBExt"/>
          <w:noProof w:val="0"/>
        </w:rPr>
        <w:t>&lt;Article&gt;</w:t>
      </w:r>
      <w:r w:rsidRPr="002E4E4D">
        <w:t>Articolo 4 – comma 1 – punto 2 bis (nuovo)</w:t>
      </w:r>
      <w:r w:rsidRPr="002E4E4D">
        <w:rPr>
          <w:rStyle w:val="HideTWBExt"/>
          <w:noProof w:val="0"/>
        </w:rPr>
        <w:t>&lt;/Article&gt;</w:t>
      </w:r>
    </w:p>
    <w:p w:rsidR="001939D3" w:rsidRPr="002E4E4D" w:rsidP="001939D3" w14:paraId="0C5A16A0"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7722ADC5" w14:textId="77777777">
      <w:r w:rsidRPr="002E4E4D">
        <w:rPr>
          <w:rStyle w:val="HideTWBExt"/>
          <w:noProof w:val="0"/>
        </w:rPr>
        <w:t>&lt;Article2&gt;</w:t>
      </w:r>
      <w:r w:rsidRPr="002E4E4D">
        <w:t>Allegato I</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09DF9B2"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087160DF" w14:textId="77777777">
            <w:pPr>
              <w:keepNext/>
            </w:pPr>
          </w:p>
        </w:tc>
      </w:tr>
      <w:tr w14:paraId="1207DA88"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4780DB5C" w14:textId="77777777">
            <w:pPr>
              <w:pStyle w:val="ColumnHeading"/>
              <w:keepNext/>
              <w:rPr>
                <w:lang w:val="it-IT"/>
              </w:rPr>
            </w:pPr>
            <w:r w:rsidRPr="002E4E4D">
              <w:rPr>
                <w:lang w:val="it-IT"/>
              </w:rPr>
              <w:t>Testo della Commissione</w:t>
            </w:r>
          </w:p>
        </w:tc>
        <w:tc>
          <w:tcPr>
            <w:tcW w:w="4876" w:type="dxa"/>
            <w:hideMark/>
          </w:tcPr>
          <w:p w:rsidR="001939D3" w:rsidRPr="002E4E4D" w:rsidP="00E40003" w14:paraId="356C2D05" w14:textId="77777777">
            <w:pPr>
              <w:pStyle w:val="ColumnHeading"/>
              <w:keepNext/>
              <w:rPr>
                <w:lang w:val="it-IT"/>
              </w:rPr>
            </w:pPr>
            <w:r w:rsidRPr="002E4E4D">
              <w:rPr>
                <w:lang w:val="it-IT"/>
              </w:rPr>
              <w:t>Emendamento</w:t>
            </w:r>
          </w:p>
        </w:tc>
      </w:tr>
      <w:tr w14:paraId="20635798"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52575258" w14:textId="77777777">
            <w:pPr>
              <w:pStyle w:val="Normal6"/>
              <w:rPr>
                <w:lang w:val="it-IT"/>
              </w:rPr>
            </w:pPr>
          </w:p>
        </w:tc>
        <w:tc>
          <w:tcPr>
            <w:tcW w:w="4876" w:type="dxa"/>
            <w:hideMark/>
          </w:tcPr>
          <w:p w:rsidR="001939D3" w:rsidRPr="002E4E4D" w:rsidP="00E40003" w14:paraId="7AFEE9FC" w14:textId="77777777">
            <w:pPr>
              <w:pStyle w:val="Normal6"/>
              <w:rPr>
                <w:szCs w:val="24"/>
                <w:lang w:val="it-IT"/>
              </w:rPr>
            </w:pPr>
            <w:r w:rsidRPr="002E4E4D">
              <w:rPr>
                <w:b/>
                <w:i/>
                <w:lang w:val="it-IT"/>
              </w:rPr>
              <w:t>2 bis)</w:t>
            </w:r>
            <w:r w:rsidRPr="002E4E4D">
              <w:rPr>
                <w:b/>
                <w:i/>
                <w:lang w:val="it-IT"/>
              </w:rPr>
              <w:tab/>
              <w:t>le tabelle 6, 7 e 8 di cui all'allegato I sono modificate conformemente all'allegato I del presente regolamento.</w:t>
            </w:r>
          </w:p>
        </w:tc>
      </w:tr>
    </w:tbl>
    <w:p w:rsidR="001939D3" w:rsidRPr="002E4E4D" w:rsidP="001939D3" w14:paraId="1E241D31"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6A809267" w14:textId="77777777">
      <w:pPr>
        <w:pStyle w:val="CrossRef"/>
        <w:rPr>
          <w:lang w:val="it-IT"/>
        </w:rPr>
      </w:pPr>
      <w:r w:rsidRPr="002E4E4D">
        <w:rPr>
          <w:lang w:val="it-IT"/>
        </w:rPr>
        <w:t>(32024R1257)</w:t>
      </w:r>
    </w:p>
    <w:p w:rsidR="001939D3" w:rsidRPr="002E4E4D" w:rsidP="001939D3" w14:paraId="617D5CB2"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215A0C5B" w14:textId="77777777">
      <w:pPr>
        <w:pStyle w:val="Normal12Italic"/>
        <w:rPr>
          <w:noProof w:val="0"/>
          <w:lang w:val="it-IT"/>
        </w:rPr>
      </w:pPr>
      <w:r w:rsidRPr="002E4E4D">
        <w:rPr>
          <w:noProof w:val="0"/>
          <w:lang w:val="it-IT"/>
        </w:rPr>
        <w:t>Tali emendamenti fanno riferimento ai limiti di emissione dei freni per i veicoli pesanti e i veicoli leggeri. Poiché un obiettivo di riduzione delle emissioni di CO2 del 90% consente ai veicoli a combustione interna e ibridi di rimanere disponibili dopo il 2035, i limiti di emissione di particolato dai freni proposti devono essere revisionati per adattarsi a varie tecnologie di propulsione piuttosto che ai soli veicoli elettrici plug-in. Inoltre, i limiti futuri per i veicoli pesanti devono bilanciare l'impatto della guida urbana e suburbana con il rapido aumento dei parchi veicoli elettrificati sulla base dei costi-benefici, in linea con il riesame del regolamento (UE) 2024/1257.</w:t>
      </w:r>
    </w:p>
    <w:p w:rsidR="001939D3" w:rsidRPr="002E4E4D" w:rsidP="001939D3" w14:paraId="1698C3EC" w14:textId="77777777">
      <w:r w:rsidRPr="002E4E4D">
        <w:rPr>
          <w:rStyle w:val="HideTWBExt"/>
          <w:noProof w:val="0"/>
        </w:rPr>
        <w:t>&lt;/Amend&gt;</w:t>
      </w:r>
    </w:p>
    <w:p w:rsidR="001939D3" w:rsidRPr="002E4E4D" w:rsidP="001939D3" w14:paraId="0A852EB2"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243</w:t>
      </w:r>
      <w:r w:rsidRPr="002E4E4D">
        <w:rPr>
          <w:rStyle w:val="HideTWBExt"/>
          <w:noProof w:val="0"/>
          <w:lang w:val="it-IT"/>
        </w:rPr>
        <w:t>&lt;/NumAm&gt;</w:t>
      </w:r>
    </w:p>
    <w:p w:rsidR="001939D3" w:rsidRPr="002E4E4D" w:rsidP="001939D3" w14:paraId="325D10E5"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Valérie </w:t>
      </w:r>
      <w:r w:rsidRPr="002E4E4D">
        <w:t>Devaux</w:t>
      </w:r>
      <w:r w:rsidRPr="002E4E4D">
        <w:t xml:space="preserve">, Nikola </w:t>
      </w:r>
      <w:r w:rsidRPr="002E4E4D">
        <w:t>Minchev</w:t>
      </w:r>
      <w:r w:rsidRPr="002E4E4D">
        <w:t xml:space="preserve">, Benoit </w:t>
      </w:r>
      <w:r w:rsidRPr="002E4E4D">
        <w:t>Cassart</w:t>
      </w:r>
      <w:r w:rsidRPr="002E4E4D">
        <w:t xml:space="preserve">, </w:t>
      </w:r>
      <w:r w:rsidRPr="002E4E4D">
        <w:t>Jan</w:t>
      </w:r>
      <w:r w:rsidRPr="002E4E4D">
        <w:t xml:space="preserve">-Christoph </w:t>
      </w:r>
      <w:r w:rsidRPr="002E4E4D">
        <w:t>Oetjen</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375DFDCE" w14:textId="77777777">
      <w:r w:rsidRPr="002E4E4D">
        <w:rPr>
          <w:rStyle w:val="HideTWBExt"/>
          <w:noProof w:val="0"/>
        </w:rPr>
        <w:t>&lt;/RepeatBlock-By&gt;</w:t>
      </w:r>
    </w:p>
    <w:p w:rsidR="001939D3" w:rsidRPr="002E4E4D" w:rsidP="001939D3" w14:paraId="2BDE8ECB"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1418DC1D" w14:textId="77777777">
      <w:pPr>
        <w:pStyle w:val="NormalBold"/>
      </w:pPr>
      <w:r w:rsidRPr="002E4E4D">
        <w:rPr>
          <w:rStyle w:val="HideTWBExt"/>
          <w:noProof w:val="0"/>
        </w:rPr>
        <w:t>&lt;Article&gt;</w:t>
      </w:r>
      <w:r w:rsidRPr="002E4E4D">
        <w:t>Articolo 4 – comma 1 – punto 2 bis (nuovo)</w:t>
      </w:r>
      <w:r w:rsidRPr="002E4E4D">
        <w:rPr>
          <w:rStyle w:val="HideTWBExt"/>
          <w:noProof w:val="0"/>
        </w:rPr>
        <w:t>&lt;/Article&gt;</w:t>
      </w:r>
    </w:p>
    <w:p w:rsidR="001939D3" w:rsidRPr="002E4E4D" w:rsidP="001939D3" w14:paraId="18C0FA43"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3E4D98E2" w14:textId="77777777">
      <w:r w:rsidRPr="002E4E4D">
        <w:rPr>
          <w:rStyle w:val="HideTWBExt"/>
          <w:noProof w:val="0"/>
        </w:rPr>
        <w:t>&lt;Article2&gt;</w:t>
      </w:r>
      <w:r w:rsidRPr="002E4E4D">
        <w:t>Allegato I</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51ED1BF"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41EEE6F3" w14:textId="77777777">
            <w:pPr>
              <w:keepNext/>
            </w:pPr>
          </w:p>
        </w:tc>
      </w:tr>
      <w:tr w14:paraId="0A2B352D"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0A613B38" w14:textId="77777777">
            <w:pPr>
              <w:pStyle w:val="ColumnHeading"/>
              <w:keepNext/>
              <w:rPr>
                <w:lang w:val="it-IT"/>
              </w:rPr>
            </w:pPr>
            <w:r w:rsidRPr="002E4E4D">
              <w:rPr>
                <w:lang w:val="it-IT"/>
              </w:rPr>
              <w:t>Testo della Commissione</w:t>
            </w:r>
          </w:p>
        </w:tc>
        <w:tc>
          <w:tcPr>
            <w:tcW w:w="4876" w:type="dxa"/>
            <w:hideMark/>
          </w:tcPr>
          <w:p w:rsidR="001939D3" w:rsidRPr="002E4E4D" w:rsidP="00E40003" w14:paraId="4F299AF9" w14:textId="77777777">
            <w:pPr>
              <w:pStyle w:val="ColumnHeading"/>
              <w:keepNext/>
              <w:rPr>
                <w:lang w:val="it-IT"/>
              </w:rPr>
            </w:pPr>
            <w:r w:rsidRPr="002E4E4D">
              <w:rPr>
                <w:lang w:val="it-IT"/>
              </w:rPr>
              <w:t>Emendamento</w:t>
            </w:r>
          </w:p>
        </w:tc>
      </w:tr>
      <w:tr w14:paraId="60BC2C67"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36A3B659" w14:textId="77777777">
            <w:pPr>
              <w:pStyle w:val="Normal6"/>
              <w:rPr>
                <w:lang w:val="it-IT"/>
              </w:rPr>
            </w:pPr>
          </w:p>
        </w:tc>
        <w:tc>
          <w:tcPr>
            <w:tcW w:w="4876" w:type="dxa"/>
            <w:hideMark/>
          </w:tcPr>
          <w:p w:rsidR="001939D3" w:rsidRPr="002E4E4D" w:rsidP="00E40003" w14:paraId="4197343F" w14:textId="77777777">
            <w:pPr>
              <w:pStyle w:val="Normal6"/>
              <w:rPr>
                <w:szCs w:val="24"/>
                <w:lang w:val="it-IT"/>
              </w:rPr>
            </w:pPr>
            <w:r w:rsidRPr="002E4E4D">
              <w:rPr>
                <w:b/>
                <w:i/>
                <w:lang w:val="it-IT"/>
              </w:rPr>
              <w:t>2</w:t>
            </w:r>
            <w:r w:rsidRPr="002E4E4D">
              <w:rPr>
                <w:b/>
                <w:i/>
                <w:lang w:val="it-IT"/>
              </w:rPr>
              <w:t xml:space="preserve"> bis)</w:t>
            </w:r>
            <w:r w:rsidRPr="002E4E4D">
              <w:rPr>
                <w:b/>
                <w:i/>
                <w:lang w:val="it-IT"/>
              </w:rPr>
              <w:tab/>
              <w:t>l'allegato I è modificato conformemente all'allegato I del presente regolamento.</w:t>
            </w:r>
          </w:p>
        </w:tc>
      </w:tr>
    </w:tbl>
    <w:p w:rsidR="001939D3" w:rsidRPr="002E4E4D" w:rsidP="001939D3" w14:paraId="2E004B41"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5C53BC4D" w14:textId="77777777">
      <w:pPr>
        <w:pStyle w:val="CrossRef"/>
        <w:rPr>
          <w:lang w:val="it-IT"/>
        </w:rPr>
      </w:pPr>
      <w:r w:rsidRPr="002E4E4D">
        <w:rPr>
          <w:lang w:val="it-IT"/>
        </w:rPr>
        <w:t>(32024R1257)</w:t>
      </w:r>
    </w:p>
    <w:p w:rsidR="001939D3" w:rsidRPr="002E4E4D" w:rsidP="001939D3" w14:paraId="136BBEF3" w14:textId="77777777">
      <w:r w:rsidRPr="002E4E4D">
        <w:rPr>
          <w:rStyle w:val="HideTWBExt"/>
          <w:noProof w:val="0"/>
        </w:rPr>
        <w:t>&lt;/Amend&gt;</w:t>
      </w:r>
    </w:p>
    <w:p w:rsidR="001939D3" w:rsidRPr="002E4E4D" w:rsidP="001939D3" w14:paraId="1B4FC634"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244</w:t>
      </w:r>
      <w:r w:rsidRPr="002E4E4D">
        <w:rPr>
          <w:rStyle w:val="HideTWBExt"/>
          <w:noProof w:val="0"/>
          <w:lang w:val="it-IT"/>
        </w:rPr>
        <w:t>&lt;/NumAm&gt;</w:t>
      </w:r>
    </w:p>
    <w:p w:rsidR="001939D3" w:rsidRPr="002E4E4D" w:rsidP="001939D3" w14:paraId="5E737342"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Alexandr </w:t>
      </w:r>
      <w:r w:rsidRPr="002E4E4D">
        <w:t>Vondra</w:t>
      </w:r>
      <w:r w:rsidRPr="002E4E4D">
        <w:t xml:space="preserve">, Beatrice </w:t>
      </w:r>
      <w:r w:rsidRPr="002E4E4D">
        <w:t>Timgren</w:t>
      </w:r>
      <w:r w:rsidRPr="002E4E4D">
        <w:t xml:space="preserve">, Stefano Cavedagna, </w:t>
      </w:r>
      <w:r w:rsidRPr="002E4E4D">
        <w:t>Ondřej</w:t>
      </w:r>
      <w:r w:rsidRPr="002E4E4D">
        <w:t xml:space="preserve"> </w:t>
      </w:r>
      <w:r w:rsidRPr="002E4E4D">
        <w:t>Krutílek</w:t>
      </w:r>
      <w:r w:rsidRPr="002E4E4D">
        <w:t xml:space="preserve">, Claudiu-Richard </w:t>
      </w:r>
      <w:r w:rsidRPr="002E4E4D">
        <w:t>Târziu</w:t>
      </w:r>
      <w:r w:rsidRPr="002E4E4D">
        <w:t xml:space="preserve">, Laurence </w:t>
      </w:r>
      <w:r w:rsidRPr="002E4E4D">
        <w:t>Trochu</w:t>
      </w:r>
      <w:r w:rsidRPr="002E4E4D">
        <w:t xml:space="preserve">, Adrian-George </w:t>
      </w:r>
      <w:r w:rsidRPr="002E4E4D">
        <w:t>Axinia</w:t>
      </w:r>
      <w:r w:rsidRPr="002E4E4D">
        <w:t xml:space="preserve">, </w:t>
      </w:r>
      <w:r w:rsidRPr="002E4E4D">
        <w:t>Aurelijus</w:t>
      </w:r>
      <w:r w:rsidRPr="002E4E4D">
        <w:t xml:space="preserve"> </w:t>
      </w:r>
      <w:r w:rsidRPr="002E4E4D">
        <w:t>Veryga</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0E1997ED" w14:textId="77777777">
      <w:r w:rsidRPr="002E4E4D">
        <w:rPr>
          <w:rStyle w:val="HideTWBExt"/>
          <w:noProof w:val="0"/>
        </w:rPr>
        <w:t>&lt;/RepeatBlock-By&gt;</w:t>
      </w:r>
    </w:p>
    <w:p w:rsidR="001939D3" w:rsidRPr="002E4E4D" w:rsidP="001939D3" w14:paraId="06E616A0"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43FE9C17" w14:textId="77777777">
      <w:pPr>
        <w:pStyle w:val="NormalBold"/>
      </w:pPr>
      <w:r w:rsidRPr="002E4E4D">
        <w:rPr>
          <w:rStyle w:val="HideTWBExt"/>
          <w:noProof w:val="0"/>
        </w:rPr>
        <w:t>&lt;Article&gt;</w:t>
      </w:r>
      <w:r w:rsidRPr="002E4E4D">
        <w:t>Articolo 4 – comma 1 – punto 2</w:t>
      </w:r>
      <w:r w:rsidRPr="002E4E4D">
        <w:rPr>
          <w:rStyle w:val="HideTWBExt"/>
          <w:noProof w:val="0"/>
        </w:rPr>
        <w:t>&lt;/Article&gt;</w:t>
      </w:r>
    </w:p>
    <w:p w:rsidR="001939D3" w:rsidRPr="002E4E4D" w:rsidP="001939D3" w14:paraId="19B6FF64"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1C705B6C" w14:textId="77777777">
      <w:r w:rsidRPr="002E4E4D">
        <w:rPr>
          <w:rStyle w:val="HideTWBExt"/>
          <w:noProof w:val="0"/>
        </w:rPr>
        <w:t>&lt;Article2&gt;</w:t>
      </w:r>
      <w:r w:rsidRPr="002E4E4D">
        <w:t>Allegato V</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E7B380A"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1D700BA3" w14:textId="77777777">
            <w:pPr>
              <w:keepNext/>
            </w:pPr>
          </w:p>
        </w:tc>
      </w:tr>
      <w:tr w14:paraId="4A1ED3D4"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0821D0F2" w14:textId="77777777">
            <w:pPr>
              <w:pStyle w:val="ColumnHeading"/>
              <w:keepNext/>
              <w:rPr>
                <w:lang w:val="it-IT"/>
              </w:rPr>
            </w:pPr>
            <w:r w:rsidRPr="002E4E4D">
              <w:rPr>
                <w:lang w:val="it-IT"/>
              </w:rPr>
              <w:t>Testo della Commissione</w:t>
            </w:r>
          </w:p>
        </w:tc>
        <w:tc>
          <w:tcPr>
            <w:tcW w:w="4876" w:type="dxa"/>
            <w:hideMark/>
          </w:tcPr>
          <w:p w:rsidR="001939D3" w:rsidRPr="002E4E4D" w:rsidP="00E40003" w14:paraId="14598A64" w14:textId="77777777">
            <w:pPr>
              <w:pStyle w:val="ColumnHeading"/>
              <w:keepNext/>
              <w:rPr>
                <w:lang w:val="it-IT"/>
              </w:rPr>
            </w:pPr>
            <w:r w:rsidRPr="002E4E4D">
              <w:rPr>
                <w:lang w:val="it-IT"/>
              </w:rPr>
              <w:t>Emendamento</w:t>
            </w:r>
          </w:p>
        </w:tc>
      </w:tr>
      <w:tr w14:paraId="4A86BA19"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1BB13A05" w14:textId="77777777">
            <w:pPr>
              <w:pStyle w:val="Normal6"/>
              <w:rPr>
                <w:lang w:val="it-IT"/>
              </w:rPr>
            </w:pPr>
            <w:r w:rsidRPr="002E4E4D">
              <w:rPr>
                <w:lang w:val="it-IT"/>
              </w:rPr>
              <w:t>2)</w:t>
            </w:r>
            <w:r w:rsidRPr="002E4E4D">
              <w:rPr>
                <w:lang w:val="it-IT"/>
              </w:rPr>
              <w:tab/>
            </w:r>
            <w:r w:rsidRPr="002E4E4D">
              <w:rPr>
                <w:b/>
                <w:i/>
                <w:lang w:val="it-IT"/>
              </w:rPr>
              <w:t>l'allegato</w:t>
            </w:r>
            <w:r w:rsidRPr="002E4E4D">
              <w:rPr>
                <w:lang w:val="it-IT"/>
              </w:rPr>
              <w:t xml:space="preserve"> V </w:t>
            </w:r>
            <w:r w:rsidRPr="002E4E4D">
              <w:rPr>
                <w:b/>
                <w:i/>
                <w:lang w:val="it-IT"/>
              </w:rPr>
              <w:t>è modificato</w:t>
            </w:r>
            <w:r w:rsidRPr="002E4E4D">
              <w:rPr>
                <w:lang w:val="it-IT"/>
              </w:rPr>
              <w:t xml:space="preserve"> conformemente all'allegato I del presente regolamento.</w:t>
            </w:r>
          </w:p>
        </w:tc>
        <w:tc>
          <w:tcPr>
            <w:tcW w:w="4876" w:type="dxa"/>
            <w:hideMark/>
          </w:tcPr>
          <w:p w:rsidR="001939D3" w:rsidRPr="002E4E4D" w:rsidP="00E40003" w14:paraId="790B88A9" w14:textId="77777777">
            <w:pPr>
              <w:pStyle w:val="Normal6"/>
              <w:rPr>
                <w:szCs w:val="24"/>
                <w:lang w:val="it-IT"/>
              </w:rPr>
            </w:pPr>
            <w:r w:rsidRPr="002E4E4D">
              <w:rPr>
                <w:lang w:val="it-IT"/>
              </w:rPr>
              <w:t>2)</w:t>
            </w:r>
            <w:r w:rsidRPr="002E4E4D">
              <w:rPr>
                <w:lang w:val="it-IT"/>
              </w:rPr>
              <w:tab/>
            </w:r>
            <w:r w:rsidRPr="002E4E4D">
              <w:rPr>
                <w:b/>
                <w:i/>
                <w:lang w:val="it-IT"/>
              </w:rPr>
              <w:t>gli allegati II, tabella 1, e</w:t>
            </w:r>
            <w:r w:rsidRPr="002E4E4D">
              <w:rPr>
                <w:lang w:val="it-IT"/>
              </w:rPr>
              <w:t xml:space="preserve"> V </w:t>
            </w:r>
            <w:r w:rsidRPr="002E4E4D">
              <w:rPr>
                <w:b/>
                <w:i/>
                <w:lang w:val="it-IT"/>
              </w:rPr>
              <w:t>sono modificati</w:t>
            </w:r>
            <w:r w:rsidRPr="002E4E4D">
              <w:rPr>
                <w:lang w:val="it-IT"/>
              </w:rPr>
              <w:t xml:space="preserve"> conformemente all'allegato I del presente regolamento.</w:t>
            </w:r>
          </w:p>
        </w:tc>
      </w:tr>
    </w:tbl>
    <w:p w:rsidR="001939D3" w:rsidRPr="002E4E4D" w:rsidP="001939D3" w14:paraId="2D9E30EB"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28C76710"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04C9936D" w14:textId="77777777">
      <w:pPr>
        <w:pStyle w:val="Normal12Italic"/>
        <w:rPr>
          <w:noProof w:val="0"/>
          <w:lang w:val="it-IT"/>
        </w:rPr>
      </w:pPr>
      <w:r w:rsidRPr="002E4E4D">
        <w:rPr>
          <w:noProof w:val="0"/>
          <w:lang w:val="it-IT"/>
        </w:rPr>
        <w:t>Allineamento con gli emendamenti presentati nell'ambito del regolamento (UE) 2024/1257, articolo 10.</w:t>
      </w:r>
    </w:p>
    <w:p w:rsidR="001939D3" w:rsidRPr="002E4E4D" w:rsidP="001939D3" w14:paraId="4429826E" w14:textId="77777777">
      <w:r w:rsidRPr="002E4E4D">
        <w:rPr>
          <w:rStyle w:val="HideTWBExt"/>
          <w:noProof w:val="0"/>
        </w:rPr>
        <w:t>&lt;/Amend&gt;</w:t>
      </w:r>
    </w:p>
    <w:p w:rsidR="001939D3" w:rsidRPr="002E4E4D" w:rsidP="001939D3" w14:paraId="27E7BF98"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245</w:t>
      </w:r>
      <w:r w:rsidRPr="002E4E4D">
        <w:rPr>
          <w:rStyle w:val="HideTWBExt"/>
          <w:noProof w:val="0"/>
          <w:lang w:val="it-IT"/>
        </w:rPr>
        <w:t>&lt;/NumAm&gt;</w:t>
      </w:r>
    </w:p>
    <w:p w:rsidR="001939D3" w:rsidRPr="002E4E4D" w:rsidP="001939D3" w14:paraId="00ADE99D"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Antonín </w:t>
      </w:r>
      <w:r w:rsidRPr="002E4E4D">
        <w:t>Staněk</w:t>
      </w:r>
      <w:r w:rsidRPr="002E4E4D">
        <w:t xml:space="preserve">, </w:t>
      </w:r>
      <w:r w:rsidRPr="002E4E4D">
        <w:t>Ondřej</w:t>
      </w:r>
      <w:r w:rsidRPr="002E4E4D">
        <w:t xml:space="preserve"> </w:t>
      </w:r>
      <w:r w:rsidRPr="002E4E4D">
        <w:t>Knotek</w:t>
      </w:r>
      <w:r w:rsidRPr="002E4E4D">
        <w:t xml:space="preserve">, Mathilde </w:t>
      </w:r>
      <w:r w:rsidRPr="002E4E4D">
        <w:t>Androuët</w:t>
      </w:r>
      <w:r w:rsidRPr="002E4E4D">
        <w:t xml:space="preserve">, Marie-Luce </w:t>
      </w:r>
      <w:r w:rsidRPr="002E4E4D">
        <w:t>Brasier-Clain</w:t>
      </w:r>
      <w:r w:rsidRPr="002E4E4D">
        <w:t xml:space="preserve">, Anne-Sophie </w:t>
      </w:r>
      <w:r w:rsidRPr="002E4E4D">
        <w:t>Frigout</w:t>
      </w:r>
      <w:r w:rsidRPr="002E4E4D">
        <w:t xml:space="preserve">, Jana </w:t>
      </w:r>
      <w:r w:rsidRPr="002E4E4D">
        <w:t>Nagyová</w:t>
      </w:r>
      <w:r w:rsidRPr="002E4E4D">
        <w:t xml:space="preserve">, Matthieu Valet, Valérie </w:t>
      </w:r>
      <w:r w:rsidRPr="002E4E4D">
        <w:t>Deloge</w:t>
      </w:r>
      <w:r w:rsidRPr="002E4E4D">
        <w:t xml:space="preserve">, Klara </w:t>
      </w:r>
      <w:r w:rsidRPr="002E4E4D">
        <w:t>Dostalova</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2AE7D2C6" w14:textId="77777777">
      <w:r w:rsidRPr="002E4E4D">
        <w:rPr>
          <w:rStyle w:val="HideTWBExt"/>
          <w:noProof w:val="0"/>
        </w:rPr>
        <w:t>&lt;/RepeatBlock-By&gt;</w:t>
      </w:r>
    </w:p>
    <w:p w:rsidR="001939D3" w:rsidRPr="002E4E4D" w:rsidP="001939D3" w14:paraId="1A8DCC40"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4CE17BD1" w14:textId="77777777">
      <w:pPr>
        <w:pStyle w:val="NormalBold"/>
      </w:pPr>
      <w:r w:rsidRPr="002E4E4D">
        <w:rPr>
          <w:rStyle w:val="HideTWBExt"/>
          <w:noProof w:val="0"/>
        </w:rPr>
        <w:t>&lt;Article&gt;</w:t>
      </w:r>
      <w:r w:rsidRPr="002E4E4D">
        <w:t>Articolo 4 – comma 1 – punto 2</w:t>
      </w:r>
      <w:r w:rsidRPr="002E4E4D">
        <w:rPr>
          <w:rStyle w:val="HideTWBExt"/>
          <w:noProof w:val="0"/>
        </w:rPr>
        <w:t>&lt;/Article&gt;</w:t>
      </w:r>
    </w:p>
    <w:p w:rsidR="001939D3" w:rsidRPr="002E4E4D" w:rsidP="001939D3" w14:paraId="0157EAD7"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24D8F719" w14:textId="77777777">
      <w:r w:rsidRPr="002E4E4D">
        <w:rPr>
          <w:rStyle w:val="HideTWBExt"/>
          <w:noProof w:val="0"/>
        </w:rPr>
        <w:t>&lt;Article2&gt;</w:t>
      </w:r>
      <w:r w:rsidRPr="002E4E4D">
        <w:t>Allegato V</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BA7AB7A"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328C4E61" w14:textId="77777777">
            <w:pPr>
              <w:keepNext/>
            </w:pPr>
          </w:p>
        </w:tc>
      </w:tr>
      <w:tr w14:paraId="3DEE0C20"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7A6A4D68" w14:textId="77777777">
            <w:pPr>
              <w:pStyle w:val="ColumnHeading"/>
              <w:keepNext/>
              <w:rPr>
                <w:lang w:val="it-IT"/>
              </w:rPr>
            </w:pPr>
            <w:r w:rsidRPr="002E4E4D">
              <w:rPr>
                <w:lang w:val="it-IT"/>
              </w:rPr>
              <w:t>Testo della Commissione</w:t>
            </w:r>
          </w:p>
        </w:tc>
        <w:tc>
          <w:tcPr>
            <w:tcW w:w="4876" w:type="dxa"/>
            <w:hideMark/>
          </w:tcPr>
          <w:p w:rsidR="001939D3" w:rsidRPr="002E4E4D" w:rsidP="00E40003" w14:paraId="5B288E75" w14:textId="77777777">
            <w:pPr>
              <w:pStyle w:val="ColumnHeading"/>
              <w:keepNext/>
              <w:rPr>
                <w:lang w:val="it-IT"/>
              </w:rPr>
            </w:pPr>
            <w:r w:rsidRPr="002E4E4D">
              <w:rPr>
                <w:lang w:val="it-IT"/>
              </w:rPr>
              <w:t>Emendamento</w:t>
            </w:r>
          </w:p>
        </w:tc>
      </w:tr>
      <w:tr w14:paraId="2D128AED"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7053F77F" w14:textId="77777777">
            <w:pPr>
              <w:pStyle w:val="Normal6"/>
              <w:rPr>
                <w:lang w:val="it-IT"/>
              </w:rPr>
            </w:pPr>
            <w:r w:rsidRPr="002E4E4D">
              <w:rPr>
                <w:lang w:val="it-IT"/>
              </w:rPr>
              <w:t>2)</w:t>
            </w:r>
            <w:r w:rsidRPr="002E4E4D">
              <w:rPr>
                <w:lang w:val="it-IT"/>
              </w:rPr>
              <w:tab/>
            </w:r>
            <w:r w:rsidRPr="002E4E4D">
              <w:rPr>
                <w:b/>
                <w:i/>
                <w:lang w:val="it-IT"/>
              </w:rPr>
              <w:t>l'allegato</w:t>
            </w:r>
            <w:r w:rsidRPr="002E4E4D">
              <w:rPr>
                <w:lang w:val="it-IT"/>
              </w:rPr>
              <w:t xml:space="preserve"> V </w:t>
            </w:r>
            <w:r w:rsidRPr="002E4E4D">
              <w:rPr>
                <w:b/>
                <w:i/>
                <w:lang w:val="it-IT"/>
              </w:rPr>
              <w:t>è modificato</w:t>
            </w:r>
            <w:r w:rsidRPr="002E4E4D">
              <w:rPr>
                <w:lang w:val="it-IT"/>
              </w:rPr>
              <w:t xml:space="preserve"> conformemente all'allegato I del presente regolamento.</w:t>
            </w:r>
          </w:p>
        </w:tc>
        <w:tc>
          <w:tcPr>
            <w:tcW w:w="4876" w:type="dxa"/>
            <w:hideMark/>
          </w:tcPr>
          <w:p w:rsidR="001939D3" w:rsidRPr="002E4E4D" w:rsidP="00E40003" w14:paraId="604AB51A" w14:textId="77777777">
            <w:pPr>
              <w:pStyle w:val="Normal6"/>
              <w:rPr>
                <w:szCs w:val="24"/>
                <w:lang w:val="it-IT"/>
              </w:rPr>
            </w:pPr>
            <w:r w:rsidRPr="002E4E4D">
              <w:rPr>
                <w:lang w:val="it-IT"/>
              </w:rPr>
              <w:t>2)</w:t>
            </w:r>
            <w:r w:rsidRPr="002E4E4D">
              <w:rPr>
                <w:lang w:val="it-IT"/>
              </w:rPr>
              <w:tab/>
            </w:r>
            <w:r w:rsidRPr="002E4E4D">
              <w:rPr>
                <w:b/>
                <w:i/>
                <w:lang w:val="it-IT"/>
              </w:rPr>
              <w:t>gli allegati II, tabella 1, e</w:t>
            </w:r>
            <w:r w:rsidRPr="002E4E4D">
              <w:rPr>
                <w:lang w:val="it-IT"/>
              </w:rPr>
              <w:t xml:space="preserve"> V </w:t>
            </w:r>
            <w:r w:rsidRPr="002E4E4D">
              <w:rPr>
                <w:b/>
                <w:i/>
                <w:lang w:val="it-IT"/>
              </w:rPr>
              <w:t>sono modificati</w:t>
            </w:r>
            <w:r w:rsidRPr="002E4E4D">
              <w:rPr>
                <w:lang w:val="it-IT"/>
              </w:rPr>
              <w:t xml:space="preserve"> conformemente all'allegato I del presente regolamento.</w:t>
            </w:r>
          </w:p>
        </w:tc>
      </w:tr>
    </w:tbl>
    <w:p w:rsidR="001939D3" w:rsidRPr="002E4E4D" w:rsidP="001939D3" w14:paraId="3B686FD4"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3096E7AA"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284241D2" w14:textId="77777777">
      <w:pPr>
        <w:pStyle w:val="Normal12Italic"/>
        <w:rPr>
          <w:noProof w:val="0"/>
          <w:lang w:val="it-IT"/>
        </w:rPr>
      </w:pPr>
      <w:r w:rsidRPr="002E4E4D">
        <w:rPr>
          <w:noProof w:val="0"/>
          <w:lang w:val="it-IT"/>
        </w:rPr>
        <w:t>Coerenza normativa a seguito della modifica dell'allegato III, tabella 1 (cfr. emendamento sul congelamento del fattore di utilizzo).</w:t>
      </w:r>
    </w:p>
    <w:p w:rsidR="001939D3" w:rsidRPr="002E4E4D" w:rsidP="001939D3" w14:paraId="10E3DFB2" w14:textId="77777777">
      <w:r w:rsidRPr="002E4E4D">
        <w:rPr>
          <w:rStyle w:val="HideTWBExt"/>
          <w:noProof w:val="0"/>
        </w:rPr>
        <w:t>&lt;/Amend&gt;</w:t>
      </w:r>
    </w:p>
    <w:p w:rsidR="001939D3" w:rsidRPr="002E4E4D" w:rsidP="001939D3" w14:paraId="6DA7A56B"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246</w:t>
      </w:r>
      <w:r w:rsidRPr="002E4E4D">
        <w:rPr>
          <w:rStyle w:val="HideTWBExt"/>
          <w:noProof w:val="0"/>
          <w:lang w:val="it-IT"/>
        </w:rPr>
        <w:t>&lt;/NumAm&gt;</w:t>
      </w:r>
    </w:p>
    <w:p w:rsidR="001939D3" w:rsidRPr="002E4E4D" w:rsidP="001939D3" w14:paraId="5381E099"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Jana </w:t>
      </w:r>
      <w:r w:rsidRPr="002E4E4D">
        <w:t>Nagyová</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3892289F" w14:textId="77777777">
      <w:r w:rsidRPr="002E4E4D">
        <w:rPr>
          <w:rStyle w:val="HideTWBExt"/>
          <w:noProof w:val="0"/>
        </w:rPr>
        <w:t>&lt;/RepeatBlock-By&gt;</w:t>
      </w:r>
    </w:p>
    <w:p w:rsidR="001939D3" w:rsidRPr="002E4E4D" w:rsidP="001939D3" w14:paraId="5A2D29D6"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11AADAED" w14:textId="77777777">
      <w:pPr>
        <w:pStyle w:val="NormalBold"/>
      </w:pPr>
      <w:r w:rsidRPr="002E4E4D">
        <w:rPr>
          <w:rStyle w:val="HideTWBExt"/>
          <w:noProof w:val="0"/>
        </w:rPr>
        <w:t>&lt;Article&gt;</w:t>
      </w:r>
      <w:r w:rsidRPr="002E4E4D">
        <w:t>Articolo 4 – comma 1 – punto 2</w:t>
      </w:r>
      <w:r w:rsidRPr="002E4E4D">
        <w:rPr>
          <w:rStyle w:val="HideTWBExt"/>
          <w:noProof w:val="0"/>
        </w:rPr>
        <w:t>&lt;/Article&gt;</w:t>
      </w:r>
    </w:p>
    <w:p w:rsidR="001939D3" w:rsidRPr="002E4E4D" w:rsidP="001939D3" w14:paraId="629D63F4"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4B1067C6" w14:textId="77777777">
      <w:r w:rsidRPr="002E4E4D">
        <w:rPr>
          <w:rStyle w:val="HideTWBExt"/>
          <w:noProof w:val="0"/>
        </w:rPr>
        <w:t>&lt;Article2&gt;</w:t>
      </w:r>
      <w:r w:rsidRPr="002E4E4D">
        <w:t>Allegato V</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E88A444"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4F69F27E" w14:textId="77777777">
            <w:pPr>
              <w:keepNext/>
            </w:pPr>
          </w:p>
        </w:tc>
      </w:tr>
      <w:tr w14:paraId="21447C05"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4B128C09" w14:textId="77777777">
            <w:pPr>
              <w:pStyle w:val="ColumnHeading"/>
              <w:keepNext/>
              <w:rPr>
                <w:lang w:val="it-IT"/>
              </w:rPr>
            </w:pPr>
            <w:r w:rsidRPr="002E4E4D">
              <w:rPr>
                <w:lang w:val="it-IT"/>
              </w:rPr>
              <w:t>Testo della Commissione</w:t>
            </w:r>
          </w:p>
        </w:tc>
        <w:tc>
          <w:tcPr>
            <w:tcW w:w="4876" w:type="dxa"/>
            <w:hideMark/>
          </w:tcPr>
          <w:p w:rsidR="001939D3" w:rsidRPr="002E4E4D" w:rsidP="00E40003" w14:paraId="21930C1D" w14:textId="77777777">
            <w:pPr>
              <w:pStyle w:val="ColumnHeading"/>
              <w:keepNext/>
              <w:rPr>
                <w:lang w:val="it-IT"/>
              </w:rPr>
            </w:pPr>
            <w:r w:rsidRPr="002E4E4D">
              <w:rPr>
                <w:lang w:val="it-IT"/>
              </w:rPr>
              <w:t>Emendamento</w:t>
            </w:r>
          </w:p>
        </w:tc>
      </w:tr>
      <w:tr w14:paraId="3CD641CC"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5B568A3B" w14:textId="77777777">
            <w:pPr>
              <w:pStyle w:val="Normal6"/>
              <w:rPr>
                <w:lang w:val="it-IT"/>
              </w:rPr>
            </w:pPr>
            <w:r w:rsidRPr="002E4E4D">
              <w:rPr>
                <w:lang w:val="it-IT"/>
              </w:rPr>
              <w:t>2)</w:t>
            </w:r>
            <w:r w:rsidRPr="002E4E4D">
              <w:rPr>
                <w:lang w:val="it-IT"/>
              </w:rPr>
              <w:tab/>
            </w:r>
            <w:r w:rsidRPr="002E4E4D">
              <w:rPr>
                <w:b/>
                <w:i/>
                <w:lang w:val="it-IT"/>
              </w:rPr>
              <w:t>l'allegato</w:t>
            </w:r>
            <w:r w:rsidRPr="002E4E4D">
              <w:rPr>
                <w:lang w:val="it-IT"/>
              </w:rPr>
              <w:t xml:space="preserve"> V </w:t>
            </w:r>
            <w:r w:rsidRPr="002E4E4D">
              <w:rPr>
                <w:b/>
                <w:i/>
                <w:lang w:val="it-IT"/>
              </w:rPr>
              <w:t>è modificato</w:t>
            </w:r>
            <w:r w:rsidRPr="002E4E4D">
              <w:rPr>
                <w:lang w:val="it-IT"/>
              </w:rPr>
              <w:t xml:space="preserve"> conformemente all'allegato I del presente regolamento.</w:t>
            </w:r>
          </w:p>
        </w:tc>
        <w:tc>
          <w:tcPr>
            <w:tcW w:w="4876" w:type="dxa"/>
            <w:hideMark/>
          </w:tcPr>
          <w:p w:rsidR="001939D3" w:rsidRPr="002E4E4D" w:rsidP="00E40003" w14:paraId="2201DF0A" w14:textId="77777777">
            <w:pPr>
              <w:pStyle w:val="Normal6"/>
              <w:rPr>
                <w:szCs w:val="24"/>
                <w:lang w:val="it-IT"/>
              </w:rPr>
            </w:pPr>
            <w:r w:rsidRPr="002E4E4D">
              <w:rPr>
                <w:lang w:val="it-IT"/>
              </w:rPr>
              <w:t>2)</w:t>
            </w:r>
            <w:r w:rsidRPr="002E4E4D">
              <w:rPr>
                <w:lang w:val="it-IT"/>
              </w:rPr>
              <w:tab/>
            </w:r>
            <w:r w:rsidRPr="002E4E4D">
              <w:rPr>
                <w:b/>
                <w:i/>
                <w:lang w:val="it-IT"/>
              </w:rPr>
              <w:t>gli allegati II, tabella 1, e</w:t>
            </w:r>
            <w:r w:rsidRPr="002E4E4D">
              <w:rPr>
                <w:lang w:val="it-IT"/>
              </w:rPr>
              <w:t xml:space="preserve"> V </w:t>
            </w:r>
            <w:r w:rsidRPr="002E4E4D">
              <w:rPr>
                <w:b/>
                <w:i/>
                <w:lang w:val="it-IT"/>
              </w:rPr>
              <w:t>sono modificati</w:t>
            </w:r>
            <w:r w:rsidRPr="002E4E4D">
              <w:rPr>
                <w:lang w:val="it-IT"/>
              </w:rPr>
              <w:t xml:space="preserve"> conformemente all'allegato I del presente regolamento.</w:t>
            </w:r>
          </w:p>
        </w:tc>
      </w:tr>
    </w:tbl>
    <w:p w:rsidR="001939D3" w:rsidRPr="002E4E4D" w:rsidP="001939D3" w14:paraId="02A70DAC"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5DC43BCD"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4C3709C8" w14:textId="77777777">
      <w:pPr>
        <w:pStyle w:val="Normal12Italic"/>
        <w:rPr>
          <w:noProof w:val="0"/>
          <w:lang w:val="it-IT"/>
        </w:rPr>
      </w:pPr>
      <w:r w:rsidRPr="002E4E4D">
        <w:rPr>
          <w:noProof w:val="0"/>
          <w:lang w:val="it-IT"/>
        </w:rPr>
        <w:t>Coerenza normativa con l'emendamento di cui sopra.</w:t>
      </w:r>
    </w:p>
    <w:p w:rsidR="001939D3" w:rsidRPr="002E4E4D" w:rsidP="001939D3" w14:paraId="767F141F" w14:textId="77777777">
      <w:r w:rsidRPr="002E4E4D">
        <w:rPr>
          <w:rStyle w:val="HideTWBExt"/>
          <w:noProof w:val="0"/>
        </w:rPr>
        <w:t>&lt;/Amend&gt;</w:t>
      </w:r>
    </w:p>
    <w:p w:rsidR="001939D3" w:rsidRPr="002E4E4D" w:rsidP="001939D3" w14:paraId="25469B35"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247</w:t>
      </w:r>
      <w:r w:rsidRPr="002E4E4D">
        <w:rPr>
          <w:rStyle w:val="HideTWBExt"/>
          <w:noProof w:val="0"/>
          <w:lang w:val="it-IT"/>
        </w:rPr>
        <w:t>&lt;/NumAm&gt;</w:t>
      </w:r>
    </w:p>
    <w:p w:rsidR="001939D3" w:rsidRPr="002E4E4D" w:rsidP="001939D3" w14:paraId="20BD002C"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Michael </w:t>
      </w:r>
      <w:r w:rsidRPr="002E4E4D">
        <w:t>Bloss</w:t>
      </w:r>
      <w:r w:rsidRPr="002E4E4D">
        <w:t xml:space="preserve">, </w:t>
      </w:r>
      <w:r w:rsidRPr="002E4E4D">
        <w:t>Virginijus</w:t>
      </w:r>
      <w:r w:rsidRPr="002E4E4D">
        <w:t xml:space="preserve"> </w:t>
      </w:r>
      <w:r w:rsidRPr="002E4E4D">
        <w:t>Sinkevičius</w:t>
      </w:r>
      <w:r w:rsidRPr="002E4E4D">
        <w:t xml:space="preserve">, Alice </w:t>
      </w:r>
      <w:r w:rsidRPr="002E4E4D">
        <w:t>Kuhnke</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0DBC4924" w14:textId="77777777">
      <w:r w:rsidRPr="002E4E4D">
        <w:rPr>
          <w:rStyle w:val="HideTWBExt"/>
          <w:noProof w:val="0"/>
        </w:rPr>
        <w:t>&lt;/RepeatBlock-By&gt;</w:t>
      </w:r>
    </w:p>
    <w:p w:rsidR="001939D3" w:rsidRPr="002E4E4D" w:rsidP="001939D3" w14:paraId="0B4EA38D"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62E517E9" w14:textId="77777777">
      <w:pPr>
        <w:pStyle w:val="NormalBold"/>
      </w:pPr>
      <w:r w:rsidRPr="002E4E4D">
        <w:rPr>
          <w:rStyle w:val="HideTWBExt"/>
          <w:noProof w:val="0"/>
        </w:rPr>
        <w:t>&lt;Article&gt;</w:t>
      </w:r>
      <w:r w:rsidRPr="002E4E4D">
        <w:t>Articolo 4 – comma 1 – punto 2</w:t>
      </w:r>
      <w:r w:rsidRPr="002E4E4D">
        <w:rPr>
          <w:rStyle w:val="HideTWBExt"/>
          <w:noProof w:val="0"/>
        </w:rPr>
        <w:t>&lt;/Article&gt;</w:t>
      </w:r>
    </w:p>
    <w:p w:rsidR="001939D3" w:rsidRPr="002E4E4D" w:rsidP="001939D3" w14:paraId="09D32E9F"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05B04F99" w14:textId="77777777">
      <w:r w:rsidRPr="002E4E4D">
        <w:rPr>
          <w:rStyle w:val="HideTWBExt"/>
          <w:noProof w:val="0"/>
        </w:rPr>
        <w:t>&lt;Article2&gt;</w:t>
      </w:r>
      <w:r w:rsidRPr="002E4E4D">
        <w:t>Allegato V</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55101FB"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57EA5F25" w14:textId="77777777">
            <w:pPr>
              <w:keepNext/>
            </w:pPr>
          </w:p>
        </w:tc>
      </w:tr>
      <w:tr w14:paraId="74D17A8D"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1FC5D779" w14:textId="77777777">
            <w:pPr>
              <w:pStyle w:val="ColumnHeading"/>
              <w:keepNext/>
              <w:rPr>
                <w:lang w:val="it-IT"/>
              </w:rPr>
            </w:pPr>
            <w:r w:rsidRPr="002E4E4D">
              <w:rPr>
                <w:lang w:val="it-IT"/>
              </w:rPr>
              <w:t>Testo della Commissione</w:t>
            </w:r>
          </w:p>
        </w:tc>
        <w:tc>
          <w:tcPr>
            <w:tcW w:w="4876" w:type="dxa"/>
            <w:hideMark/>
          </w:tcPr>
          <w:p w:rsidR="001939D3" w:rsidRPr="002E4E4D" w:rsidP="00E40003" w14:paraId="03E7F5E8" w14:textId="77777777">
            <w:pPr>
              <w:pStyle w:val="ColumnHeading"/>
              <w:keepNext/>
              <w:rPr>
                <w:lang w:val="it-IT"/>
              </w:rPr>
            </w:pPr>
            <w:r w:rsidRPr="002E4E4D">
              <w:rPr>
                <w:lang w:val="it-IT"/>
              </w:rPr>
              <w:t>Emendamento</w:t>
            </w:r>
          </w:p>
        </w:tc>
      </w:tr>
      <w:tr w14:paraId="33AF6BFF"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2357790C" w14:textId="77777777">
            <w:pPr>
              <w:pStyle w:val="Normal6"/>
              <w:rPr>
                <w:lang w:val="it-IT"/>
              </w:rPr>
            </w:pPr>
            <w:r w:rsidRPr="002E4E4D">
              <w:rPr>
                <w:lang w:val="it-IT"/>
              </w:rPr>
              <w:t>2)</w:t>
            </w:r>
            <w:r w:rsidRPr="002E4E4D">
              <w:rPr>
                <w:lang w:val="it-IT"/>
              </w:rPr>
              <w:tab/>
            </w:r>
            <w:r w:rsidRPr="002E4E4D">
              <w:rPr>
                <w:b/>
                <w:i/>
                <w:lang w:val="it-IT"/>
              </w:rPr>
              <w:t>l'allegato</w:t>
            </w:r>
            <w:r w:rsidRPr="002E4E4D">
              <w:rPr>
                <w:lang w:val="it-IT"/>
              </w:rPr>
              <w:t xml:space="preserve"> V </w:t>
            </w:r>
            <w:r w:rsidRPr="002E4E4D">
              <w:rPr>
                <w:b/>
                <w:i/>
                <w:lang w:val="it-IT"/>
              </w:rPr>
              <w:t>è modificato</w:t>
            </w:r>
            <w:r w:rsidRPr="002E4E4D">
              <w:rPr>
                <w:lang w:val="it-IT"/>
              </w:rPr>
              <w:t xml:space="preserve"> conformemente all'allegato I del presente regolamento.</w:t>
            </w:r>
          </w:p>
        </w:tc>
        <w:tc>
          <w:tcPr>
            <w:tcW w:w="4876" w:type="dxa"/>
            <w:hideMark/>
          </w:tcPr>
          <w:p w:rsidR="001939D3" w:rsidRPr="002E4E4D" w:rsidP="00E40003" w14:paraId="6DCB84B8" w14:textId="77777777">
            <w:pPr>
              <w:pStyle w:val="Normal6"/>
              <w:rPr>
                <w:szCs w:val="24"/>
                <w:lang w:val="it-IT"/>
              </w:rPr>
            </w:pPr>
            <w:r w:rsidRPr="002E4E4D">
              <w:rPr>
                <w:lang w:val="it-IT"/>
              </w:rPr>
              <w:t>2)</w:t>
            </w:r>
            <w:r w:rsidRPr="002E4E4D">
              <w:rPr>
                <w:lang w:val="it-IT"/>
              </w:rPr>
              <w:tab/>
            </w:r>
            <w:r w:rsidRPr="002E4E4D">
              <w:rPr>
                <w:b/>
                <w:i/>
                <w:lang w:val="it-IT"/>
              </w:rPr>
              <w:t>gli allegati I e</w:t>
            </w:r>
            <w:r w:rsidRPr="002E4E4D">
              <w:rPr>
                <w:lang w:val="it-IT"/>
              </w:rPr>
              <w:t xml:space="preserve"> V </w:t>
            </w:r>
            <w:r w:rsidRPr="002E4E4D">
              <w:rPr>
                <w:b/>
                <w:i/>
                <w:lang w:val="it-IT"/>
              </w:rPr>
              <w:t>sono modificati</w:t>
            </w:r>
            <w:r w:rsidRPr="002E4E4D">
              <w:rPr>
                <w:lang w:val="it-IT"/>
              </w:rPr>
              <w:t xml:space="preserve"> conformemente all'allegato I del presente regolamento;</w:t>
            </w:r>
          </w:p>
        </w:tc>
      </w:tr>
    </w:tbl>
    <w:p w:rsidR="001939D3" w:rsidRPr="002E4E4D" w:rsidP="001939D3" w14:paraId="6BCEF7DE"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7E07DE81" w14:textId="77777777">
      <w:r w:rsidRPr="002E4E4D">
        <w:rPr>
          <w:rStyle w:val="HideTWBExt"/>
          <w:noProof w:val="0"/>
        </w:rPr>
        <w:t>&lt;/Amend&gt;</w:t>
      </w:r>
    </w:p>
    <w:p w:rsidR="001939D3" w:rsidRPr="002E4E4D" w:rsidP="001939D3" w14:paraId="21A3C250"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248</w:t>
      </w:r>
      <w:r w:rsidRPr="002E4E4D">
        <w:rPr>
          <w:rStyle w:val="HideTWBExt"/>
          <w:noProof w:val="0"/>
          <w:lang w:val="it-IT"/>
        </w:rPr>
        <w:t>&lt;/NumAm&gt;</w:t>
      </w:r>
    </w:p>
    <w:p w:rsidR="001939D3" w:rsidRPr="002E4E4D" w:rsidP="001939D3" w14:paraId="22622EA9" w14:textId="77777777">
      <w:pPr>
        <w:pStyle w:val="NormalBold"/>
      </w:pPr>
      <w:r w:rsidRPr="002E4E4D">
        <w:rPr>
          <w:rStyle w:val="HideTWBExt"/>
          <w:noProof w:val="0"/>
        </w:rPr>
        <w:t>&lt;RepeatBlock-By&gt;&lt;Members&gt;</w:t>
      </w:r>
      <w:r w:rsidRPr="002E4E4D">
        <w:t xml:space="preserve">Stefano Cavedagna, Denis Nesci, Daniele Polato, Alexandr </w:t>
      </w:r>
      <w:r w:rsidRPr="002E4E4D">
        <w:t>Vondra</w:t>
      </w:r>
      <w:r w:rsidRPr="002E4E4D">
        <w:t xml:space="preserve">, Nicola Procaccini, Antonella Sberna, Pietro Fiocchi, Michele Picaro, Paolo </w:t>
      </w:r>
      <w:r w:rsidRPr="002E4E4D">
        <w:t>Inselvini</w:t>
      </w:r>
      <w:r w:rsidRPr="002E4E4D">
        <w:t>, Carlo Fidanza, Alberico Gambino, Carlo Ciccioli</w:t>
      </w:r>
      <w:r w:rsidRPr="002E4E4D">
        <w:rPr>
          <w:rStyle w:val="HideTWBExt"/>
          <w:noProof w:val="0"/>
        </w:rPr>
        <w:t>&lt;/Members&gt;</w:t>
      </w:r>
    </w:p>
    <w:p w:rsidR="001939D3" w:rsidRPr="002E4E4D" w:rsidP="001939D3" w14:paraId="2BA4DAB1" w14:textId="77777777">
      <w:r w:rsidRPr="002E4E4D">
        <w:rPr>
          <w:rStyle w:val="HideTWBExt"/>
          <w:noProof w:val="0"/>
        </w:rPr>
        <w:t>&lt;/RepeatBlock-By&gt;</w:t>
      </w:r>
    </w:p>
    <w:p w:rsidR="001939D3" w:rsidRPr="002E4E4D" w:rsidP="001939D3" w14:paraId="6E669536"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70771B72" w14:textId="77777777">
      <w:pPr>
        <w:pStyle w:val="NormalBold"/>
      </w:pPr>
      <w:r w:rsidRPr="002E4E4D">
        <w:rPr>
          <w:rStyle w:val="HideTWBExt"/>
          <w:noProof w:val="0"/>
        </w:rPr>
        <w:t>&lt;Article&gt;</w:t>
      </w:r>
      <w:r w:rsidRPr="002E4E4D">
        <w:t>Articolo 4 – comma 1 – punto 2</w:t>
      </w:r>
      <w:r w:rsidRPr="002E4E4D">
        <w:rPr>
          <w:rStyle w:val="HideTWBExt"/>
          <w:noProof w:val="0"/>
        </w:rPr>
        <w:t>&lt;/Article&gt;</w:t>
      </w:r>
    </w:p>
    <w:p w:rsidR="001939D3" w:rsidRPr="002E4E4D" w:rsidP="001939D3" w14:paraId="2464D4BC" w14:textId="77777777">
      <w:pPr>
        <w:keepNext/>
      </w:pPr>
      <w:r w:rsidRPr="002E4E4D">
        <w:rPr>
          <w:rStyle w:val="HideTWBExt"/>
          <w:noProof w:val="0"/>
        </w:rPr>
        <w:t>&lt;DocAmend2&gt;</w:t>
      </w:r>
      <w:r w:rsidRPr="002E4E4D">
        <w:t>Regolamento (UE) 2024/1257</w:t>
      </w:r>
      <w:r w:rsidRPr="002E4E4D">
        <w:rPr>
          <w:rStyle w:val="HideTWBExt"/>
          <w:noProof w:val="0"/>
        </w:rPr>
        <w:t>&lt;/DocAmend2&gt;</w:t>
      </w:r>
    </w:p>
    <w:p w:rsidR="001939D3" w:rsidRPr="002E4E4D" w:rsidP="001939D3" w14:paraId="4B41EE90" w14:textId="77777777">
      <w:r w:rsidRPr="002E4E4D">
        <w:rPr>
          <w:rStyle w:val="HideTWBExt"/>
          <w:noProof w:val="0"/>
        </w:rPr>
        <w:t>&lt;Article2&gt;</w:t>
      </w:r>
      <w:r w:rsidRPr="002E4E4D">
        <w:t>Allegato V</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80F2197"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3B69E1FB" w14:textId="77777777">
            <w:pPr>
              <w:keepNext/>
            </w:pPr>
          </w:p>
        </w:tc>
      </w:tr>
      <w:tr w14:paraId="3CBADDD6"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27887BAB" w14:textId="77777777">
            <w:pPr>
              <w:pStyle w:val="ColumnHeading"/>
              <w:keepNext/>
              <w:rPr>
                <w:lang w:val="it-IT"/>
              </w:rPr>
            </w:pPr>
            <w:r w:rsidRPr="002E4E4D">
              <w:rPr>
                <w:lang w:val="it-IT"/>
              </w:rPr>
              <w:t>Testo della Commissione</w:t>
            </w:r>
          </w:p>
        </w:tc>
        <w:tc>
          <w:tcPr>
            <w:tcW w:w="4876" w:type="dxa"/>
            <w:hideMark/>
          </w:tcPr>
          <w:p w:rsidR="001939D3" w:rsidRPr="002E4E4D" w:rsidP="00E40003" w14:paraId="39FD127B" w14:textId="77777777">
            <w:pPr>
              <w:pStyle w:val="ColumnHeading"/>
              <w:keepNext/>
              <w:rPr>
                <w:lang w:val="it-IT"/>
              </w:rPr>
            </w:pPr>
            <w:r w:rsidRPr="002E4E4D">
              <w:rPr>
                <w:lang w:val="it-IT"/>
              </w:rPr>
              <w:t>Emendamento</w:t>
            </w:r>
          </w:p>
        </w:tc>
      </w:tr>
      <w:tr w14:paraId="38C156D6"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67DD3CD2" w14:textId="77777777">
            <w:pPr>
              <w:pStyle w:val="Normal6"/>
              <w:rPr>
                <w:lang w:val="it-IT"/>
              </w:rPr>
            </w:pPr>
            <w:r w:rsidRPr="002E4E4D">
              <w:rPr>
                <w:lang w:val="it-IT"/>
              </w:rPr>
              <w:t>2)</w:t>
            </w:r>
            <w:r w:rsidRPr="002E4E4D">
              <w:rPr>
                <w:lang w:val="it-IT"/>
              </w:rPr>
              <w:tab/>
            </w:r>
            <w:r w:rsidRPr="002E4E4D">
              <w:rPr>
                <w:b/>
                <w:i/>
                <w:lang w:val="it-IT"/>
              </w:rPr>
              <w:t>l'allegato</w:t>
            </w:r>
            <w:r w:rsidRPr="002E4E4D">
              <w:rPr>
                <w:lang w:val="it-IT"/>
              </w:rPr>
              <w:t xml:space="preserve"> V </w:t>
            </w:r>
            <w:r w:rsidRPr="002E4E4D">
              <w:rPr>
                <w:b/>
                <w:i/>
                <w:lang w:val="it-IT"/>
              </w:rPr>
              <w:t>è modificato</w:t>
            </w:r>
            <w:r w:rsidRPr="002E4E4D">
              <w:rPr>
                <w:lang w:val="it-IT"/>
              </w:rPr>
              <w:t xml:space="preserve"> conformemente all'allegato I del presente regolamento.</w:t>
            </w:r>
          </w:p>
        </w:tc>
        <w:tc>
          <w:tcPr>
            <w:tcW w:w="4876" w:type="dxa"/>
            <w:hideMark/>
          </w:tcPr>
          <w:p w:rsidR="001939D3" w:rsidRPr="002E4E4D" w:rsidP="00E40003" w14:paraId="2D733B94" w14:textId="77777777">
            <w:pPr>
              <w:pStyle w:val="Normal6"/>
              <w:rPr>
                <w:szCs w:val="24"/>
                <w:lang w:val="it-IT"/>
              </w:rPr>
            </w:pPr>
            <w:r w:rsidRPr="002E4E4D">
              <w:rPr>
                <w:lang w:val="it-IT"/>
              </w:rPr>
              <w:t>2)</w:t>
            </w:r>
            <w:r w:rsidRPr="002E4E4D">
              <w:rPr>
                <w:lang w:val="it-IT"/>
              </w:rPr>
              <w:tab/>
            </w:r>
            <w:r w:rsidRPr="002E4E4D">
              <w:rPr>
                <w:b/>
                <w:i/>
                <w:lang w:val="it-IT"/>
              </w:rPr>
              <w:t>gli allegati I e</w:t>
            </w:r>
            <w:r w:rsidRPr="002E4E4D">
              <w:rPr>
                <w:lang w:val="it-IT"/>
              </w:rPr>
              <w:t xml:space="preserve"> V </w:t>
            </w:r>
            <w:r w:rsidRPr="002E4E4D">
              <w:rPr>
                <w:b/>
                <w:i/>
                <w:lang w:val="it-IT"/>
              </w:rPr>
              <w:t>sono modificati</w:t>
            </w:r>
            <w:r w:rsidRPr="002E4E4D">
              <w:rPr>
                <w:lang w:val="it-IT"/>
              </w:rPr>
              <w:t xml:space="preserve"> conformemente all'allegato I del presente regolamento;</w:t>
            </w:r>
          </w:p>
        </w:tc>
      </w:tr>
    </w:tbl>
    <w:p w:rsidR="001939D3" w:rsidRPr="002E4E4D" w:rsidP="001939D3" w14:paraId="6C2D20D0"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1A50B9EF" w14:textId="77777777">
      <w:pPr>
        <w:rPr>
          <w:rStyle w:val="HideTWBExt"/>
          <w:rFonts w:cs="Times New Roman"/>
          <w:noProof w:val="0"/>
        </w:rPr>
      </w:pPr>
      <w:r w:rsidRPr="002E4E4D">
        <w:rPr>
          <w:rStyle w:val="HideTWBExt"/>
          <w:noProof w:val="0"/>
        </w:rPr>
        <w:t>&lt;/Amend&gt;</w:t>
      </w:r>
    </w:p>
    <w:p w:rsidR="001939D3" w:rsidRPr="002E4E4D" w:rsidP="001939D3" w14:paraId="205E2423"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249</w:t>
      </w:r>
      <w:r w:rsidRPr="002E4E4D">
        <w:rPr>
          <w:rStyle w:val="HideTWBExt"/>
          <w:noProof w:val="0"/>
          <w:lang w:val="it-IT"/>
        </w:rPr>
        <w:t>&lt;/NumAm&gt;</w:t>
      </w:r>
    </w:p>
    <w:p w:rsidR="001939D3" w:rsidRPr="002E4E4D" w:rsidP="001939D3" w14:paraId="569D0810"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Andreas Schwab, Andrea </w:t>
      </w:r>
      <w:r w:rsidRPr="002E4E4D">
        <w:t>Wechsler</w:t>
      </w:r>
      <w:r w:rsidRPr="002E4E4D">
        <w:t xml:space="preserve">, Markus Ferber, Jens </w:t>
      </w:r>
      <w:r w:rsidRPr="002E4E4D">
        <w:t>Gieseke</w:t>
      </w:r>
      <w:r w:rsidRPr="002E4E4D">
        <w:t xml:space="preserve">, Zala </w:t>
      </w:r>
      <w:r w:rsidRPr="002E4E4D">
        <w:t>Tomašič</w:t>
      </w:r>
      <w:r w:rsidRPr="002E4E4D">
        <w:t xml:space="preserve">, Marion </w:t>
      </w:r>
      <w:r w:rsidRPr="002E4E4D">
        <w:t>Walsmann</w:t>
      </w:r>
      <w:r w:rsidRPr="002E4E4D">
        <w:t xml:space="preserve">, </w:t>
      </w:r>
      <w:r w:rsidRPr="002E4E4D">
        <w:t>Engin</w:t>
      </w:r>
      <w:r w:rsidRPr="002E4E4D">
        <w:t xml:space="preserve"> </w:t>
      </w:r>
      <w:r w:rsidRPr="002E4E4D">
        <w:t>Eroglu</w:t>
      </w:r>
      <w:r w:rsidRPr="002E4E4D">
        <w:t xml:space="preserve">, Norbert Lins, Oliver Schenk, Christian </w:t>
      </w:r>
      <w:r w:rsidRPr="002E4E4D">
        <w:t>Doleschal</w:t>
      </w:r>
      <w:r w:rsidRPr="002E4E4D">
        <w:t xml:space="preserve">, Angelika </w:t>
      </w:r>
      <w:r w:rsidRPr="002E4E4D">
        <w:t>Niebler</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614B343D" w14:textId="77777777">
      <w:r w:rsidRPr="002E4E4D">
        <w:rPr>
          <w:rStyle w:val="HideTWBExt"/>
          <w:noProof w:val="0"/>
        </w:rPr>
        <w:t>&lt;/RepeatBlock-By&gt;</w:t>
      </w:r>
    </w:p>
    <w:p w:rsidR="001939D3" w:rsidRPr="002E4E4D" w:rsidP="001939D3" w14:paraId="1D1FED9E"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6CEB77A0" w14:textId="77777777">
      <w:pPr>
        <w:pStyle w:val="NormalBold"/>
      </w:pPr>
      <w:r w:rsidRPr="002E4E4D">
        <w:rPr>
          <w:rStyle w:val="HideTWBExt"/>
          <w:noProof w:val="0"/>
        </w:rPr>
        <w:t>&lt;Article&gt;</w:t>
      </w:r>
      <w:r w:rsidRPr="002E4E4D">
        <w:t>Articolo 4 bis (nuovo)</w:t>
      </w:r>
      <w:r w:rsidRPr="002E4E4D">
        <w:rPr>
          <w:rStyle w:val="HideTWBExt"/>
          <w:noProof w:val="0"/>
        </w:rPr>
        <w:t>&lt;/Article&gt;</w:t>
      </w:r>
    </w:p>
    <w:p w:rsidR="001939D3" w:rsidRPr="002E4E4D" w:rsidP="001939D3" w14:paraId="20591BEE" w14:textId="77777777">
      <w:pPr>
        <w:keepNext/>
      </w:pPr>
      <w:r w:rsidRPr="002E4E4D">
        <w:rPr>
          <w:rStyle w:val="HideTWBExt"/>
          <w:noProof w:val="0"/>
        </w:rPr>
        <w:t>&lt;DocAmend2&gt;</w:t>
      </w:r>
      <w:r w:rsidRPr="002E4E4D">
        <w:t>Regolamento (CE) n. 1071/2009</w:t>
      </w:r>
      <w:r w:rsidRPr="002E4E4D">
        <w:rPr>
          <w:rStyle w:val="HideTWBExt"/>
          <w:noProof w:val="0"/>
        </w:rPr>
        <w:t>&lt;/DocAmend2&gt;</w:t>
      </w:r>
    </w:p>
    <w:p w:rsidR="001939D3" w:rsidRPr="002E4E4D" w:rsidP="001939D3" w14:paraId="15913508" w14:textId="77777777">
      <w:r w:rsidRPr="002E4E4D">
        <w:rPr>
          <w:rStyle w:val="HideTWBExt"/>
          <w:noProof w:val="0"/>
        </w:rPr>
        <w:t>&lt;Article2&gt;</w:t>
      </w:r>
      <w:r w:rsidRPr="002E4E4D">
        <w:t>Articolo 1 – paragrafo 4 – lettera a</w:t>
      </w:r>
      <w:r w:rsidRPr="002E4E4D">
        <w:rPr>
          <w:rStyle w:val="HideTWBExt"/>
          <w:noProof w:val="0"/>
        </w:rPr>
        <w:t>&lt;/Article2&gt;</w:t>
      </w:r>
    </w:p>
    <w:tbl>
      <w:tblPr>
        <w:tblW w:w="9752" w:type="dxa"/>
        <w:jc w:val="center"/>
        <w:tblLayout w:type="fixed"/>
        <w:tblCellMar>
          <w:left w:w="340" w:type="dxa"/>
          <w:right w:w="340" w:type="dxa"/>
        </w:tblCellMar>
        <w:tblLook w:val="04A0"/>
      </w:tblPr>
      <w:tblGrid>
        <w:gridCol w:w="4876"/>
        <w:gridCol w:w="4876"/>
      </w:tblGrid>
      <w:tr w14:paraId="2FC2B181" w14:textId="77777777" w:rsidTr="00E40003">
        <w:tblPrEx>
          <w:tblW w:w="9752"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7EAC36E3" w14:textId="77777777">
            <w:pPr>
              <w:keepNext/>
            </w:pPr>
          </w:p>
        </w:tc>
      </w:tr>
      <w:tr w14:paraId="664D72FA" w14:textId="77777777" w:rsidTr="00E40003">
        <w:tblPrEx>
          <w:tblW w:w="9752" w:type="dxa"/>
          <w:jc w:val="center"/>
          <w:tblLayout w:type="fixed"/>
          <w:tblCellMar>
            <w:left w:w="340" w:type="dxa"/>
            <w:right w:w="340" w:type="dxa"/>
          </w:tblCellMar>
          <w:tblLook w:val="04A0"/>
        </w:tblPrEx>
        <w:trPr>
          <w:jc w:val="center"/>
        </w:trPr>
        <w:tc>
          <w:tcPr>
            <w:tcW w:w="4876" w:type="dxa"/>
            <w:hideMark/>
          </w:tcPr>
          <w:p w:rsidR="001939D3" w:rsidRPr="002E4E4D" w:rsidP="00E40003" w14:paraId="5B207243" w14:textId="77777777">
            <w:pPr>
              <w:pStyle w:val="ColumnHeading"/>
              <w:keepNext/>
              <w:rPr>
                <w:lang w:val="it-IT"/>
              </w:rPr>
            </w:pPr>
            <w:r w:rsidRPr="002E4E4D">
              <w:rPr>
                <w:lang w:val="it-IT"/>
              </w:rPr>
              <w:t>Testo in vigore</w:t>
            </w:r>
          </w:p>
        </w:tc>
        <w:tc>
          <w:tcPr>
            <w:tcW w:w="4876" w:type="dxa"/>
            <w:hideMark/>
          </w:tcPr>
          <w:p w:rsidR="001939D3" w:rsidRPr="002E4E4D" w:rsidP="00E40003" w14:paraId="06CC4A5D" w14:textId="77777777">
            <w:pPr>
              <w:pStyle w:val="ColumnHeading"/>
              <w:keepNext/>
              <w:rPr>
                <w:lang w:val="it-IT"/>
              </w:rPr>
            </w:pPr>
            <w:r w:rsidRPr="002E4E4D">
              <w:rPr>
                <w:lang w:val="it-IT"/>
              </w:rPr>
              <w:t>Emendamento</w:t>
            </w:r>
          </w:p>
        </w:tc>
      </w:tr>
      <w:tr w14:paraId="3B49BC6F" w14:textId="77777777" w:rsidTr="00E40003">
        <w:tblPrEx>
          <w:tblW w:w="9752" w:type="dxa"/>
          <w:jc w:val="center"/>
          <w:tblLayout w:type="fixed"/>
          <w:tblCellMar>
            <w:left w:w="340" w:type="dxa"/>
            <w:right w:w="340" w:type="dxa"/>
          </w:tblCellMar>
          <w:tblLook w:val="04A0"/>
        </w:tblPrEx>
        <w:trPr>
          <w:jc w:val="center"/>
        </w:trPr>
        <w:tc>
          <w:tcPr>
            <w:tcW w:w="4876" w:type="dxa"/>
          </w:tcPr>
          <w:p w:rsidR="001939D3" w:rsidRPr="002E4E4D" w:rsidP="00E40003" w14:paraId="4440CC91" w14:textId="77777777">
            <w:pPr>
              <w:pStyle w:val="Normal6"/>
              <w:rPr>
                <w:lang w:val="it-IT"/>
              </w:rPr>
            </w:pPr>
          </w:p>
        </w:tc>
        <w:tc>
          <w:tcPr>
            <w:tcW w:w="4876" w:type="dxa"/>
            <w:hideMark/>
          </w:tcPr>
          <w:p w:rsidR="001939D3" w:rsidRPr="002E4E4D" w:rsidP="00E40003" w14:paraId="04F4B829" w14:textId="77777777">
            <w:pPr>
              <w:pStyle w:val="Normal6"/>
              <w:jc w:val="center"/>
              <w:rPr>
                <w:szCs w:val="24"/>
                <w:lang w:val="it-IT"/>
              </w:rPr>
            </w:pPr>
            <w:r w:rsidRPr="002E4E4D">
              <w:rPr>
                <w:b/>
                <w:i/>
                <w:lang w:val="it-IT"/>
              </w:rPr>
              <w:t>Articolo 4 bis</w:t>
            </w:r>
          </w:p>
        </w:tc>
      </w:tr>
      <w:tr w14:paraId="75B35619" w14:textId="77777777" w:rsidTr="00E40003">
        <w:tblPrEx>
          <w:tblW w:w="9752" w:type="dxa"/>
          <w:jc w:val="center"/>
          <w:tblLayout w:type="fixed"/>
          <w:tblCellMar>
            <w:left w:w="340" w:type="dxa"/>
            <w:right w:w="340" w:type="dxa"/>
          </w:tblCellMar>
          <w:tblLook w:val="04A0"/>
        </w:tblPrEx>
        <w:trPr>
          <w:jc w:val="center"/>
        </w:trPr>
        <w:tc>
          <w:tcPr>
            <w:tcW w:w="4876" w:type="dxa"/>
          </w:tcPr>
          <w:p w:rsidR="001939D3" w:rsidRPr="002E4E4D" w:rsidP="00E40003" w14:paraId="16CEC95D" w14:textId="77777777">
            <w:pPr>
              <w:pStyle w:val="Normal6"/>
              <w:rPr>
                <w:lang w:val="it-IT"/>
              </w:rPr>
            </w:pPr>
          </w:p>
        </w:tc>
        <w:tc>
          <w:tcPr>
            <w:tcW w:w="4876" w:type="dxa"/>
            <w:hideMark/>
          </w:tcPr>
          <w:p w:rsidR="001939D3" w:rsidRPr="002E4E4D" w:rsidP="00E40003" w14:paraId="160FC2DD" w14:textId="77777777">
            <w:pPr>
              <w:pStyle w:val="Normal6"/>
              <w:jc w:val="center"/>
              <w:rPr>
                <w:szCs w:val="24"/>
                <w:lang w:val="it-IT"/>
              </w:rPr>
            </w:pPr>
            <w:r w:rsidRPr="002E4E4D">
              <w:rPr>
                <w:b/>
                <w:i/>
                <w:lang w:val="it-IT"/>
              </w:rPr>
              <w:t>Modifiche del regolamento (CE) n. 1071/2009</w:t>
            </w:r>
          </w:p>
        </w:tc>
      </w:tr>
      <w:tr w14:paraId="12BA4A78" w14:textId="77777777" w:rsidTr="00E40003">
        <w:tblPrEx>
          <w:tblW w:w="9752" w:type="dxa"/>
          <w:jc w:val="center"/>
          <w:tblLayout w:type="fixed"/>
          <w:tblCellMar>
            <w:left w:w="340" w:type="dxa"/>
            <w:right w:w="340" w:type="dxa"/>
          </w:tblCellMar>
          <w:tblLook w:val="04A0"/>
        </w:tblPrEx>
        <w:trPr>
          <w:jc w:val="center"/>
        </w:trPr>
        <w:tc>
          <w:tcPr>
            <w:tcW w:w="4876" w:type="dxa"/>
          </w:tcPr>
          <w:p w:rsidR="001939D3" w:rsidRPr="002E4E4D" w:rsidP="00E40003" w14:paraId="7BFAF7A9" w14:textId="77777777">
            <w:pPr>
              <w:pStyle w:val="Normal6"/>
              <w:rPr>
                <w:lang w:val="it-IT"/>
              </w:rPr>
            </w:pPr>
          </w:p>
        </w:tc>
        <w:tc>
          <w:tcPr>
            <w:tcW w:w="4876" w:type="dxa"/>
            <w:hideMark/>
          </w:tcPr>
          <w:p w:rsidR="001939D3" w:rsidRPr="002E4E4D" w:rsidP="00E40003" w14:paraId="65FC14E4" w14:textId="77777777">
            <w:pPr>
              <w:pStyle w:val="Normal6"/>
              <w:rPr>
                <w:szCs w:val="24"/>
                <w:lang w:val="it-IT"/>
              </w:rPr>
            </w:pPr>
            <w:r w:rsidRPr="002E4E4D">
              <w:rPr>
                <w:b/>
                <w:i/>
                <w:lang w:val="it-IT"/>
              </w:rPr>
              <w:t>All'articolo 1, paragrafo 4, la lettera a) è modificata come segue:</w:t>
            </w:r>
          </w:p>
        </w:tc>
      </w:tr>
      <w:tr w14:paraId="74AEC3CE" w14:textId="77777777" w:rsidTr="00E40003">
        <w:tblPrEx>
          <w:tblW w:w="9752" w:type="dxa"/>
          <w:jc w:val="center"/>
          <w:tblLayout w:type="fixed"/>
          <w:tblCellMar>
            <w:left w:w="340" w:type="dxa"/>
            <w:right w:w="340" w:type="dxa"/>
          </w:tblCellMar>
          <w:tblLook w:val="04A0"/>
        </w:tblPrEx>
        <w:trPr>
          <w:jc w:val="center"/>
        </w:trPr>
        <w:tc>
          <w:tcPr>
            <w:tcW w:w="4876" w:type="dxa"/>
            <w:hideMark/>
          </w:tcPr>
          <w:p w:rsidR="001939D3" w:rsidRPr="002E4E4D" w:rsidP="00E40003" w14:paraId="0FC796B1" w14:textId="77777777">
            <w:pPr>
              <w:pStyle w:val="Normal6"/>
              <w:rPr>
                <w:lang w:val="it-IT"/>
              </w:rPr>
            </w:pPr>
            <w:r w:rsidRPr="002E4E4D">
              <w:rPr>
                <w:lang w:val="it-IT"/>
              </w:rPr>
              <w:t xml:space="preserve">a) alle imprese che esercitano la professione di trasportatore di merci su strada esclusivamente con veicoli a motore singoli o insiemi di veicoli accoppiati la cui massa a carico tecnicamente ammissibile non superi le 3,5 tonnellate </w:t>
            </w:r>
            <w:r w:rsidRPr="002E4E4D">
              <w:rPr>
                <w:b/>
                <w:i/>
                <w:lang w:val="it-IT"/>
              </w:rPr>
              <w:t>e che effettuano esclusivamente trasporti nazionali nel loro Stato membro di stabilimento</w:t>
            </w:r>
            <w:r w:rsidRPr="002E4E4D">
              <w:rPr>
                <w:lang w:val="it-IT"/>
              </w:rPr>
              <w:t>;</w:t>
            </w:r>
          </w:p>
        </w:tc>
        <w:tc>
          <w:tcPr>
            <w:tcW w:w="4876" w:type="dxa"/>
            <w:hideMark/>
          </w:tcPr>
          <w:p w:rsidR="001939D3" w:rsidRPr="002E4E4D" w:rsidP="00E40003" w14:paraId="76ECC782" w14:textId="64523727">
            <w:pPr>
              <w:pStyle w:val="Normal6"/>
              <w:rPr>
                <w:szCs w:val="24"/>
                <w:lang w:val="it-IT"/>
              </w:rPr>
            </w:pPr>
            <w:r w:rsidRPr="002E4E4D">
              <w:rPr>
                <w:lang w:val="it-IT"/>
              </w:rPr>
              <w:t xml:space="preserve">"a) alle imprese che esercitano la professione di trasportatore di merci su strada esclusivamente con veicoli a motore singoli o con insiemi di veicoli accoppiati la cui massa a carico tecnicamente ammissibile non superi le 3,5 tonnellate </w:t>
            </w:r>
            <w:r w:rsidRPr="002E4E4D">
              <w:rPr>
                <w:b/>
                <w:i/>
                <w:lang w:val="it-IT"/>
              </w:rPr>
              <w:t xml:space="preserve">e </w:t>
            </w:r>
            <w:r w:rsidR="002D7592">
              <w:rPr>
                <w:b/>
                <w:i/>
                <w:lang w:val="it-IT"/>
              </w:rPr>
              <w:t xml:space="preserve">con </w:t>
            </w:r>
            <w:r w:rsidRPr="002E4E4D">
              <w:rPr>
                <w:b/>
                <w:i/>
                <w:lang w:val="it-IT"/>
              </w:rPr>
              <w:t xml:space="preserve">veicoli a zero emissioni </w:t>
            </w:r>
            <w:r w:rsidR="002D7592">
              <w:rPr>
                <w:b/>
                <w:i/>
                <w:lang w:val="it-IT"/>
              </w:rPr>
              <w:t>aventi</w:t>
            </w:r>
            <w:r w:rsidRPr="002E4E4D">
              <w:rPr>
                <w:b/>
                <w:i/>
                <w:lang w:val="it-IT"/>
              </w:rPr>
              <w:t xml:space="preserve"> una massa massima autorizzata superiore a 3,5 tonnellate ma non superiore a 4,25 tonnellate. Tuttavia, gli Stati membri possono diminuire tale soglia per la totalità o per una parte delle categorie di </w:t>
            </w:r>
            <w:r w:rsidR="002D7592">
              <w:rPr>
                <w:b/>
                <w:i/>
                <w:lang w:val="it-IT"/>
              </w:rPr>
              <w:t xml:space="preserve">operazioni di </w:t>
            </w:r>
            <w:r w:rsidRPr="002E4E4D">
              <w:rPr>
                <w:b/>
                <w:i/>
                <w:lang w:val="it-IT"/>
              </w:rPr>
              <w:t>trasporto su strada</w:t>
            </w:r>
            <w:r w:rsidRPr="002E4E4D">
              <w:rPr>
                <w:lang w:val="it-IT"/>
              </w:rPr>
              <w:t>;"</w:t>
            </w:r>
          </w:p>
        </w:tc>
      </w:tr>
    </w:tbl>
    <w:p w:rsidR="001939D3" w:rsidRPr="002E4E4D" w:rsidP="001939D3" w14:paraId="6F9AA028"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19FF1525" w14:textId="77777777">
      <w:pPr>
        <w:pStyle w:val="CrossRef"/>
        <w:rPr>
          <w:lang w:val="it-IT"/>
        </w:rPr>
      </w:pPr>
      <w:r w:rsidRPr="002E4E4D">
        <w:rPr>
          <w:lang w:val="it-IT"/>
        </w:rPr>
        <w:t>(02009R1071-20220221)</w:t>
      </w:r>
    </w:p>
    <w:p w:rsidR="001939D3" w:rsidRPr="002E4E4D" w:rsidP="001939D3" w14:paraId="69DAF498"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0FE6685A" w14:textId="73F50D77">
      <w:pPr>
        <w:pStyle w:val="Normal12Italic"/>
        <w:rPr>
          <w:noProof w:val="0"/>
          <w:lang w:val="it-IT"/>
        </w:rPr>
      </w:pPr>
      <w:r w:rsidRPr="002E4E4D">
        <w:rPr>
          <w:noProof w:val="0"/>
          <w:lang w:val="it-IT"/>
        </w:rPr>
        <w:t xml:space="preserve">Esenzione </w:t>
      </w:r>
      <w:r w:rsidR="002D7592">
        <w:rPr>
          <w:noProof w:val="0"/>
          <w:lang w:val="it-IT"/>
        </w:rPr>
        <w:t>per i</w:t>
      </w:r>
      <w:r w:rsidRPr="002E4E4D">
        <w:rPr>
          <w:noProof w:val="0"/>
          <w:lang w:val="it-IT"/>
        </w:rPr>
        <w:t xml:space="preserve"> furgoni a zero </w:t>
      </w:r>
      <w:r w:rsidRPr="002E4E4D" w:rsidR="002D7592">
        <w:rPr>
          <w:noProof w:val="0"/>
          <w:lang w:val="it-IT"/>
        </w:rPr>
        <w:t xml:space="preserve">emissioni </w:t>
      </w:r>
      <w:r w:rsidRPr="002E4E4D">
        <w:rPr>
          <w:noProof w:val="0"/>
          <w:lang w:val="it-IT"/>
        </w:rPr>
        <w:t>di peso compreso tra 3,5 e 4,25 tonnellate dalle prescrizioni delle licenze comunitarie per il trasporto di merci su strada.</w:t>
      </w:r>
    </w:p>
    <w:p w:rsidR="001939D3" w:rsidRPr="002E4E4D" w:rsidP="001939D3" w14:paraId="153E0536" w14:textId="77777777">
      <w:r w:rsidRPr="002E4E4D">
        <w:rPr>
          <w:rStyle w:val="HideTWBExt"/>
          <w:noProof w:val="0"/>
        </w:rPr>
        <w:t>&lt;/Amend&gt;</w:t>
      </w:r>
    </w:p>
    <w:p w:rsidR="001939D3" w:rsidRPr="002E4E4D" w:rsidP="001939D3" w14:paraId="5CC4D80F"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250</w:t>
      </w:r>
      <w:r w:rsidRPr="002E4E4D">
        <w:rPr>
          <w:rStyle w:val="HideTWBExt"/>
          <w:noProof w:val="0"/>
          <w:lang w:val="it-IT"/>
        </w:rPr>
        <w:t>&lt;/NumAm&gt;</w:t>
      </w:r>
    </w:p>
    <w:p w:rsidR="001939D3" w:rsidRPr="002E4E4D" w:rsidP="001939D3" w14:paraId="06A1A67F"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Jan</w:t>
      </w:r>
      <w:r w:rsidRPr="002E4E4D">
        <w:t xml:space="preserve">-Christoph </w:t>
      </w:r>
      <w:r w:rsidRPr="002E4E4D">
        <w:t>Oetjen</w:t>
      </w:r>
      <w:r w:rsidRPr="002E4E4D">
        <w:t xml:space="preserve">, Andreas Glück, </w:t>
      </w:r>
      <w:r w:rsidRPr="002E4E4D">
        <w:t>Svenja</w:t>
      </w:r>
      <w:r w:rsidRPr="002E4E4D">
        <w:t xml:space="preserve"> Hahn, Marjan </w:t>
      </w:r>
      <w:r w:rsidRPr="002E4E4D">
        <w:t>Šarec</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027D10F6" w14:textId="77777777">
      <w:r w:rsidRPr="002E4E4D">
        <w:rPr>
          <w:rStyle w:val="HideTWBExt"/>
          <w:noProof w:val="0"/>
        </w:rPr>
        <w:t>&lt;/RepeatBlock-By&gt;</w:t>
      </w:r>
    </w:p>
    <w:p w:rsidR="001939D3" w:rsidRPr="002E4E4D" w:rsidP="001939D3" w14:paraId="13005109"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0E318B6F" w14:textId="77777777">
      <w:pPr>
        <w:pStyle w:val="NormalBold"/>
      </w:pPr>
      <w:r w:rsidRPr="002E4E4D">
        <w:rPr>
          <w:rStyle w:val="HideTWBExt"/>
          <w:noProof w:val="0"/>
        </w:rPr>
        <w:t>&lt;Article&gt;</w:t>
      </w:r>
      <w:r w:rsidRPr="002E4E4D">
        <w:t>Articolo 4 bis (nuovo)</w:t>
      </w:r>
      <w:r w:rsidRPr="002E4E4D">
        <w:rPr>
          <w:rStyle w:val="HideTWBExt"/>
          <w:noProof w:val="0"/>
        </w:rPr>
        <w:t>&lt;/Article&gt;</w:t>
      </w:r>
    </w:p>
    <w:p w:rsidR="001939D3" w:rsidRPr="002E4E4D" w:rsidP="001939D3" w14:paraId="1DBEDE8B" w14:textId="77777777">
      <w:pPr>
        <w:keepNext/>
      </w:pPr>
      <w:r w:rsidRPr="002E4E4D">
        <w:rPr>
          <w:rStyle w:val="HideTWBExt"/>
          <w:noProof w:val="0"/>
        </w:rPr>
        <w:t>&lt;DocAmend2&gt;</w:t>
      </w:r>
      <w:r w:rsidRPr="002E4E4D">
        <w:t>Regolamento (UE) 2017/1151</w:t>
      </w:r>
      <w:r w:rsidRPr="002E4E4D">
        <w:rPr>
          <w:rStyle w:val="HideTWBExt"/>
          <w:noProof w:val="0"/>
        </w:rPr>
        <w:t>&lt;/DocAmend2&gt;</w:t>
      </w:r>
    </w:p>
    <w:p w:rsidR="001939D3" w:rsidRPr="002E4E4D" w:rsidP="001939D3" w14:paraId="3E6C3D55" w14:textId="77777777">
      <w:r w:rsidRPr="002E4E4D">
        <w:rPr>
          <w:rStyle w:val="HideTWBExt"/>
          <w:noProof w:val="0"/>
        </w:rPr>
        <w:t>&lt;Article2&gt;</w:t>
      </w:r>
      <w:r w:rsidRPr="002E4E4D">
        <w:t>Allegato XXI</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2EDF45F7"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5979C09E" w14:textId="77777777">
            <w:pPr>
              <w:keepNext/>
            </w:pPr>
          </w:p>
        </w:tc>
      </w:tr>
      <w:tr w14:paraId="0B66F459"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468BE308" w14:textId="77777777">
            <w:pPr>
              <w:pStyle w:val="ColumnHeading"/>
              <w:keepNext/>
              <w:rPr>
                <w:lang w:val="it-IT"/>
              </w:rPr>
            </w:pPr>
            <w:r w:rsidRPr="002E4E4D">
              <w:rPr>
                <w:lang w:val="it-IT"/>
              </w:rPr>
              <w:t>Testo della Commissione</w:t>
            </w:r>
          </w:p>
        </w:tc>
        <w:tc>
          <w:tcPr>
            <w:tcW w:w="4876" w:type="dxa"/>
            <w:hideMark/>
          </w:tcPr>
          <w:p w:rsidR="001939D3" w:rsidRPr="002E4E4D" w:rsidP="00E40003" w14:paraId="7F917CA0" w14:textId="77777777">
            <w:pPr>
              <w:pStyle w:val="ColumnHeading"/>
              <w:keepNext/>
              <w:rPr>
                <w:lang w:val="it-IT"/>
              </w:rPr>
            </w:pPr>
            <w:r w:rsidRPr="002E4E4D">
              <w:rPr>
                <w:lang w:val="it-IT"/>
              </w:rPr>
              <w:t>Emendamento</w:t>
            </w:r>
          </w:p>
        </w:tc>
      </w:tr>
      <w:tr w14:paraId="0A193479"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07B8B54E" w14:textId="77777777">
            <w:pPr>
              <w:pStyle w:val="Normal6"/>
              <w:rPr>
                <w:lang w:val="it-IT"/>
              </w:rPr>
            </w:pPr>
          </w:p>
        </w:tc>
        <w:tc>
          <w:tcPr>
            <w:tcW w:w="4876" w:type="dxa"/>
            <w:hideMark/>
          </w:tcPr>
          <w:p w:rsidR="001939D3" w:rsidRPr="002E4E4D" w:rsidP="00E40003" w14:paraId="541022F0" w14:textId="77777777">
            <w:pPr>
              <w:pStyle w:val="Normal6"/>
              <w:jc w:val="center"/>
              <w:rPr>
                <w:szCs w:val="24"/>
                <w:lang w:val="it-IT"/>
              </w:rPr>
            </w:pPr>
            <w:r w:rsidRPr="002E4E4D">
              <w:rPr>
                <w:b/>
                <w:i/>
                <w:lang w:val="it-IT"/>
              </w:rPr>
              <w:t>Articolo 4 bis</w:t>
            </w:r>
          </w:p>
        </w:tc>
      </w:tr>
      <w:tr w14:paraId="1C9D044A"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03FEACEC" w14:textId="77777777">
            <w:pPr>
              <w:pStyle w:val="Normal6"/>
              <w:rPr>
                <w:lang w:val="it-IT"/>
              </w:rPr>
            </w:pPr>
          </w:p>
        </w:tc>
        <w:tc>
          <w:tcPr>
            <w:tcW w:w="4876" w:type="dxa"/>
            <w:hideMark/>
          </w:tcPr>
          <w:p w:rsidR="001939D3" w:rsidRPr="002E4E4D" w:rsidP="00E40003" w14:paraId="5C3C9E98" w14:textId="77777777">
            <w:pPr>
              <w:pStyle w:val="Normal6"/>
              <w:rPr>
                <w:szCs w:val="24"/>
                <w:lang w:val="it-IT"/>
              </w:rPr>
            </w:pPr>
            <w:r w:rsidRPr="002E4E4D">
              <w:rPr>
                <w:b/>
                <w:i/>
                <w:lang w:val="it-IT"/>
              </w:rPr>
              <w:t>Il regolamento (UE) 2017/1151 è così modificato:</w:t>
            </w:r>
            <w:r w:rsidRPr="002E4E4D">
              <w:rPr>
                <w:lang w:val="it-IT"/>
              </w:rPr>
              <w:t xml:space="preserve"> </w:t>
            </w:r>
          </w:p>
        </w:tc>
      </w:tr>
      <w:tr w14:paraId="1E177F65"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4EBA40E8" w14:textId="77777777">
            <w:pPr>
              <w:pStyle w:val="Normal6"/>
              <w:rPr>
                <w:lang w:val="it-IT"/>
              </w:rPr>
            </w:pPr>
          </w:p>
        </w:tc>
        <w:tc>
          <w:tcPr>
            <w:tcW w:w="4876" w:type="dxa"/>
            <w:hideMark/>
          </w:tcPr>
          <w:p w:rsidR="001939D3" w:rsidRPr="002E4E4D" w:rsidP="00E40003" w14:paraId="5A58DCB2" w14:textId="77777777">
            <w:pPr>
              <w:pStyle w:val="Normal6"/>
              <w:rPr>
                <w:szCs w:val="24"/>
                <w:lang w:val="it-IT"/>
              </w:rPr>
            </w:pPr>
            <w:r w:rsidRPr="002E4E4D">
              <w:rPr>
                <w:b/>
                <w:i/>
                <w:lang w:val="it-IT"/>
              </w:rPr>
              <w:t>l'allegato XXI è modificato conformemente all'allegato III del presente regolamento.</w:t>
            </w:r>
          </w:p>
        </w:tc>
      </w:tr>
    </w:tbl>
    <w:p w:rsidR="001939D3" w:rsidRPr="002E4E4D" w:rsidP="001939D3" w14:paraId="067EFA4B"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5054D65A" w14:textId="77777777">
      <w:pPr>
        <w:pStyle w:val="CrossRef"/>
        <w:rPr>
          <w:lang w:val="it-IT"/>
        </w:rPr>
      </w:pPr>
      <w:r w:rsidRPr="002E4E4D">
        <w:rPr>
          <w:lang w:val="it-IT"/>
        </w:rPr>
        <w:t>(32017R1151)</w:t>
      </w:r>
    </w:p>
    <w:p w:rsidR="001939D3" w:rsidRPr="002E4E4D" w:rsidP="001939D3" w14:paraId="61B022FE" w14:textId="77777777">
      <w:r w:rsidRPr="002E4E4D">
        <w:rPr>
          <w:rStyle w:val="HideTWBExt"/>
          <w:noProof w:val="0"/>
        </w:rPr>
        <w:t>&lt;/Amend&gt;</w:t>
      </w:r>
    </w:p>
    <w:p w:rsidR="001939D3" w:rsidRPr="002E4E4D" w:rsidP="001939D3" w14:paraId="17FAD56C"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251</w:t>
      </w:r>
      <w:r w:rsidRPr="002E4E4D">
        <w:rPr>
          <w:rStyle w:val="HideTWBExt"/>
          <w:noProof w:val="0"/>
          <w:lang w:val="it-IT"/>
        </w:rPr>
        <w:t>&lt;/NumAm&gt;</w:t>
      </w:r>
    </w:p>
    <w:p w:rsidR="001939D3" w:rsidRPr="002E4E4D" w:rsidP="001939D3" w14:paraId="0CDA4690"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Alexandr </w:t>
      </w:r>
      <w:r w:rsidRPr="002E4E4D">
        <w:t>Vondra</w:t>
      </w:r>
      <w:r w:rsidRPr="002E4E4D">
        <w:t xml:space="preserve">, Beatrice </w:t>
      </w:r>
      <w:r w:rsidRPr="002E4E4D">
        <w:t>Timgren</w:t>
      </w:r>
      <w:r w:rsidRPr="002E4E4D">
        <w:t xml:space="preserve">, Stefano Cavedagna, </w:t>
      </w:r>
      <w:r w:rsidRPr="002E4E4D">
        <w:t>Ondřej</w:t>
      </w:r>
      <w:r w:rsidRPr="002E4E4D">
        <w:t xml:space="preserve"> </w:t>
      </w:r>
      <w:r w:rsidRPr="002E4E4D">
        <w:t>Krutílek</w:t>
      </w:r>
      <w:r w:rsidRPr="002E4E4D">
        <w:t xml:space="preserve">, Claudiu-Richard </w:t>
      </w:r>
      <w:r w:rsidRPr="002E4E4D">
        <w:t>Târziu</w:t>
      </w:r>
      <w:r w:rsidRPr="002E4E4D">
        <w:t xml:space="preserve">, Laurence </w:t>
      </w:r>
      <w:r w:rsidRPr="002E4E4D">
        <w:t>Trochu</w:t>
      </w:r>
      <w:r w:rsidRPr="002E4E4D">
        <w:t xml:space="preserve">, Adrian-George </w:t>
      </w:r>
      <w:r w:rsidRPr="002E4E4D">
        <w:t>Axinia</w:t>
      </w:r>
      <w:r w:rsidRPr="002E4E4D">
        <w:t xml:space="preserve">, </w:t>
      </w:r>
      <w:r w:rsidRPr="002E4E4D">
        <w:t>Aurelijus</w:t>
      </w:r>
      <w:r w:rsidRPr="002E4E4D">
        <w:t xml:space="preserve"> </w:t>
      </w:r>
      <w:r w:rsidRPr="002E4E4D">
        <w:t>Veryga</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2CD1A9E0" w14:textId="77777777">
      <w:r w:rsidRPr="002E4E4D">
        <w:rPr>
          <w:rStyle w:val="HideTWBExt"/>
          <w:noProof w:val="0"/>
        </w:rPr>
        <w:t>&lt;/RepeatBlock-By&gt;</w:t>
      </w:r>
    </w:p>
    <w:p w:rsidR="001939D3" w:rsidRPr="002E4E4D" w:rsidP="001939D3" w14:paraId="026ECC9F"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6FACA5DB" w14:textId="77777777">
      <w:pPr>
        <w:pStyle w:val="NormalBold"/>
      </w:pPr>
      <w:r w:rsidRPr="002E4E4D">
        <w:rPr>
          <w:rStyle w:val="HideTWBExt"/>
          <w:noProof w:val="0"/>
        </w:rPr>
        <w:t>&lt;Article&gt;</w:t>
      </w:r>
      <w:r w:rsidRPr="002E4E4D">
        <w:t>Articolo 4 bis (nuovo)</w:t>
      </w:r>
      <w:r w:rsidRPr="002E4E4D">
        <w:rPr>
          <w:rStyle w:val="HideTWBExt"/>
          <w:noProof w:val="0"/>
        </w:rPr>
        <w:t>&lt;/Article&gt;</w:t>
      </w:r>
    </w:p>
    <w:p w:rsidR="001939D3" w:rsidRPr="002E4E4D" w:rsidP="001939D3" w14:paraId="4D63C84F" w14:textId="77777777">
      <w:pPr>
        <w:keepNext/>
      </w:pPr>
      <w:r w:rsidRPr="002E4E4D">
        <w:rPr>
          <w:rStyle w:val="HideTWBExt"/>
          <w:noProof w:val="0"/>
        </w:rPr>
        <w:t>&lt;DocAmend2&gt;</w:t>
      </w:r>
      <w:r w:rsidRPr="002E4E4D">
        <w:t>Regolamento (UE) 2017/1151</w:t>
      </w:r>
      <w:r w:rsidRPr="002E4E4D">
        <w:rPr>
          <w:rStyle w:val="HideTWBExt"/>
          <w:noProof w:val="0"/>
        </w:rPr>
        <w:t>&lt;/DocAmend2&gt;</w:t>
      </w:r>
    </w:p>
    <w:p w:rsidR="001939D3" w:rsidRPr="002E4E4D" w:rsidP="001939D3" w14:paraId="080851F3" w14:textId="77777777">
      <w:r w:rsidRPr="002E4E4D">
        <w:rPr>
          <w:rStyle w:val="HideTWBExt"/>
          <w:noProof w:val="0"/>
        </w:rPr>
        <w:t>&lt;Article2&gt;</w:t>
      </w:r>
      <w:r w:rsidRPr="002E4E4D">
        <w:t>Allegato XXI - Appendice 5</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26818CD9"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423C832F" w14:textId="77777777">
            <w:pPr>
              <w:keepNext/>
            </w:pPr>
          </w:p>
        </w:tc>
      </w:tr>
      <w:tr w14:paraId="42C044FF"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53053473" w14:textId="77777777">
            <w:pPr>
              <w:pStyle w:val="ColumnHeading"/>
              <w:keepNext/>
              <w:rPr>
                <w:lang w:val="it-IT"/>
              </w:rPr>
            </w:pPr>
            <w:r w:rsidRPr="002E4E4D">
              <w:rPr>
                <w:lang w:val="it-IT"/>
              </w:rPr>
              <w:t>Testo della Commissione</w:t>
            </w:r>
          </w:p>
        </w:tc>
        <w:tc>
          <w:tcPr>
            <w:tcW w:w="4876" w:type="dxa"/>
            <w:hideMark/>
          </w:tcPr>
          <w:p w:rsidR="001939D3" w:rsidRPr="002E4E4D" w:rsidP="00E40003" w14:paraId="09BA14E5" w14:textId="77777777">
            <w:pPr>
              <w:pStyle w:val="ColumnHeading"/>
              <w:keepNext/>
              <w:rPr>
                <w:lang w:val="it-IT"/>
              </w:rPr>
            </w:pPr>
            <w:r w:rsidRPr="002E4E4D">
              <w:rPr>
                <w:lang w:val="it-IT"/>
              </w:rPr>
              <w:t>Emendamento</w:t>
            </w:r>
          </w:p>
        </w:tc>
      </w:tr>
      <w:tr w14:paraId="2409E502"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6523C021" w14:textId="77777777">
            <w:pPr>
              <w:pStyle w:val="Normal6"/>
              <w:rPr>
                <w:lang w:val="it-IT"/>
              </w:rPr>
            </w:pPr>
          </w:p>
        </w:tc>
        <w:tc>
          <w:tcPr>
            <w:tcW w:w="4876" w:type="dxa"/>
            <w:hideMark/>
          </w:tcPr>
          <w:p w:rsidR="001939D3" w:rsidRPr="002E4E4D" w:rsidP="00E40003" w14:paraId="278E957F" w14:textId="77777777">
            <w:pPr>
              <w:pStyle w:val="Normal6"/>
              <w:jc w:val="center"/>
              <w:rPr>
                <w:szCs w:val="24"/>
                <w:lang w:val="it-IT"/>
              </w:rPr>
            </w:pPr>
            <w:r w:rsidRPr="002E4E4D">
              <w:rPr>
                <w:b/>
                <w:i/>
                <w:lang w:val="it-IT"/>
              </w:rPr>
              <w:t>Articolo 4 bis</w:t>
            </w:r>
          </w:p>
        </w:tc>
      </w:tr>
      <w:tr w14:paraId="61834960"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2AA33639" w14:textId="77777777">
            <w:pPr>
              <w:pStyle w:val="Normal6"/>
              <w:rPr>
                <w:lang w:val="it-IT"/>
              </w:rPr>
            </w:pPr>
          </w:p>
        </w:tc>
        <w:tc>
          <w:tcPr>
            <w:tcW w:w="4876" w:type="dxa"/>
            <w:hideMark/>
          </w:tcPr>
          <w:p w:rsidR="001939D3" w:rsidRPr="002E4E4D" w:rsidP="00E40003" w14:paraId="526400E6" w14:textId="77777777">
            <w:pPr>
              <w:pStyle w:val="Normal6"/>
              <w:rPr>
                <w:szCs w:val="24"/>
                <w:lang w:val="it-IT"/>
              </w:rPr>
            </w:pPr>
            <w:r w:rsidRPr="002E4E4D">
              <w:rPr>
                <w:b/>
                <w:i/>
                <w:lang w:val="it-IT"/>
              </w:rPr>
              <w:t>Il regolamento (UE) 2017/1151 è così modificato:</w:t>
            </w:r>
          </w:p>
        </w:tc>
      </w:tr>
      <w:tr w14:paraId="46AE34E0"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04A2CF34" w14:textId="77777777">
            <w:pPr>
              <w:pStyle w:val="Normal6"/>
              <w:rPr>
                <w:lang w:val="it-IT"/>
              </w:rPr>
            </w:pPr>
          </w:p>
        </w:tc>
        <w:tc>
          <w:tcPr>
            <w:tcW w:w="4876" w:type="dxa"/>
            <w:hideMark/>
          </w:tcPr>
          <w:p w:rsidR="001939D3" w:rsidRPr="002E4E4D" w:rsidP="00E40003" w14:paraId="74F3C3DF" w14:textId="2E04E2F9">
            <w:pPr>
              <w:pStyle w:val="Normal6"/>
              <w:rPr>
                <w:szCs w:val="24"/>
                <w:lang w:val="it-IT"/>
              </w:rPr>
            </w:pPr>
            <w:r w:rsidRPr="002E4E4D">
              <w:rPr>
                <w:b/>
                <w:i/>
                <w:lang w:val="it-IT"/>
              </w:rPr>
              <w:t>l'allegato XXI, appendice 5</w:t>
            </w:r>
            <w:r w:rsidR="002D7592">
              <w:rPr>
                <w:b/>
                <w:i/>
                <w:lang w:val="it-IT"/>
              </w:rPr>
              <w:t>,</w:t>
            </w:r>
            <w:r w:rsidRPr="002E4E4D">
              <w:rPr>
                <w:b/>
                <w:i/>
                <w:lang w:val="it-IT"/>
              </w:rPr>
              <w:t xml:space="preserve"> è modificato conformemente al</w:t>
            </w:r>
            <w:r w:rsidR="002D7592">
              <w:rPr>
                <w:b/>
                <w:i/>
                <w:lang w:val="it-IT"/>
              </w:rPr>
              <w:t>l'</w:t>
            </w:r>
            <w:r w:rsidRPr="002E4E4D">
              <w:rPr>
                <w:b/>
                <w:i/>
                <w:lang w:val="it-IT"/>
              </w:rPr>
              <w:t>allegato I bis</w:t>
            </w:r>
            <w:r w:rsidR="002D7592">
              <w:rPr>
                <w:b/>
                <w:i/>
                <w:lang w:val="it-IT"/>
              </w:rPr>
              <w:t xml:space="preserve"> (nuovo)</w:t>
            </w:r>
            <w:r w:rsidRPr="002E4E4D">
              <w:rPr>
                <w:b/>
                <w:i/>
                <w:lang w:val="it-IT"/>
              </w:rPr>
              <w:t xml:space="preserve"> del presente regolamento.</w:t>
            </w:r>
          </w:p>
        </w:tc>
      </w:tr>
    </w:tbl>
    <w:p w:rsidR="001939D3" w:rsidRPr="002E4E4D" w:rsidP="001939D3" w14:paraId="242F60C0"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489F6464" w14:textId="77777777">
      <w:pPr>
        <w:pStyle w:val="CrossRef"/>
        <w:rPr>
          <w:lang w:val="it-IT"/>
        </w:rPr>
      </w:pPr>
      <w:r w:rsidRPr="002E4E4D">
        <w:rPr>
          <w:lang w:val="it-IT"/>
        </w:rPr>
        <w:t>(32017R1151)</w:t>
      </w:r>
    </w:p>
    <w:p w:rsidR="001939D3" w:rsidRPr="002E4E4D" w:rsidP="001939D3" w14:paraId="25DB2479"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63130F1F" w14:textId="41E4FB1B">
      <w:pPr>
        <w:pStyle w:val="Normal12Italic"/>
        <w:rPr>
          <w:noProof w:val="0"/>
          <w:lang w:val="it-IT"/>
        </w:rPr>
      </w:pPr>
      <w:r w:rsidRPr="002E4E4D">
        <w:rPr>
          <w:noProof w:val="0"/>
          <w:lang w:val="it-IT"/>
        </w:rPr>
        <w:t>Allineamento con l'</w:t>
      </w:r>
      <w:r w:rsidR="002D7592">
        <w:rPr>
          <w:noProof w:val="0"/>
          <w:lang w:val="it-IT"/>
        </w:rPr>
        <w:t>emendamento all'</w:t>
      </w:r>
      <w:r w:rsidRPr="002E4E4D">
        <w:rPr>
          <w:noProof w:val="0"/>
          <w:lang w:val="it-IT"/>
        </w:rPr>
        <w:t>allegato XXI, appendice 5</w:t>
      </w:r>
      <w:r w:rsidR="002D7592">
        <w:rPr>
          <w:noProof w:val="0"/>
          <w:lang w:val="it-IT"/>
        </w:rPr>
        <w:t>,</w:t>
      </w:r>
      <w:r w:rsidRPr="002E4E4D">
        <w:rPr>
          <w:noProof w:val="0"/>
          <w:lang w:val="it-IT"/>
        </w:rPr>
        <w:t xml:space="preserve"> del regolamento (UE) 2017/1151.</w:t>
      </w:r>
    </w:p>
    <w:p w:rsidR="001939D3" w:rsidRPr="002E4E4D" w:rsidP="001939D3" w14:paraId="6D37F7F1" w14:textId="77777777">
      <w:r w:rsidRPr="002E4E4D">
        <w:rPr>
          <w:rStyle w:val="HideTWBExt"/>
          <w:noProof w:val="0"/>
        </w:rPr>
        <w:t>&lt;/Amend&gt;</w:t>
      </w:r>
    </w:p>
    <w:p w:rsidR="001939D3" w:rsidRPr="002E4E4D" w:rsidP="001939D3" w14:paraId="6CCD5994"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252</w:t>
      </w:r>
      <w:r w:rsidRPr="002E4E4D">
        <w:rPr>
          <w:rStyle w:val="HideTWBExt"/>
          <w:noProof w:val="0"/>
          <w:lang w:val="it-IT"/>
        </w:rPr>
        <w:t>&lt;/NumAm&gt;</w:t>
      </w:r>
    </w:p>
    <w:p w:rsidR="001939D3" w:rsidRPr="002E4E4D" w:rsidP="001939D3" w14:paraId="1CF26F1D"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Jana </w:t>
      </w:r>
      <w:r w:rsidRPr="002E4E4D">
        <w:t>Nagyová</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1B9D7830" w14:textId="77777777">
      <w:r w:rsidRPr="002E4E4D">
        <w:rPr>
          <w:rStyle w:val="HideTWBExt"/>
          <w:noProof w:val="0"/>
        </w:rPr>
        <w:t>&lt;/RepeatBlock-By&gt;</w:t>
      </w:r>
    </w:p>
    <w:p w:rsidR="001939D3" w:rsidRPr="002E4E4D" w:rsidP="001939D3" w14:paraId="03189C50"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6231587E" w14:textId="77777777">
      <w:pPr>
        <w:pStyle w:val="NormalBold"/>
      </w:pPr>
      <w:r w:rsidRPr="002E4E4D">
        <w:rPr>
          <w:rStyle w:val="HideTWBExt"/>
          <w:noProof w:val="0"/>
        </w:rPr>
        <w:t>&lt;Article&gt;</w:t>
      </w:r>
      <w:r w:rsidRPr="002E4E4D">
        <w:t>Articolo 4 bis (nuovo)</w:t>
      </w:r>
      <w:r w:rsidRPr="002E4E4D">
        <w:rPr>
          <w:rStyle w:val="HideTWBExt"/>
          <w:noProof w:val="0"/>
        </w:rPr>
        <w:t>&lt;/Article&gt;</w:t>
      </w:r>
    </w:p>
    <w:p w:rsidR="001939D3" w:rsidRPr="002E4E4D" w:rsidP="001939D3" w14:paraId="1A1CB2CB" w14:textId="77777777">
      <w:pPr>
        <w:keepNext/>
      </w:pPr>
      <w:r w:rsidRPr="002E4E4D">
        <w:rPr>
          <w:rStyle w:val="HideTWBExt"/>
          <w:noProof w:val="0"/>
        </w:rPr>
        <w:t>&lt;DocAmend2&gt;</w:t>
      </w:r>
      <w:r w:rsidRPr="002E4E4D">
        <w:t>Regolamento (UE) 2017/1151</w:t>
      </w:r>
      <w:r w:rsidRPr="002E4E4D">
        <w:rPr>
          <w:rStyle w:val="HideTWBExt"/>
          <w:noProof w:val="0"/>
        </w:rPr>
        <w:t>&lt;/DocAmend2&gt;</w:t>
      </w:r>
    </w:p>
    <w:p w:rsidR="001939D3" w:rsidRPr="002E4E4D" w:rsidP="001939D3" w14:paraId="5A03D822" w14:textId="77777777">
      <w:r w:rsidRPr="002E4E4D">
        <w:rPr>
          <w:rStyle w:val="HideTWBExt"/>
          <w:noProof w:val="0"/>
        </w:rPr>
        <w:t>&lt;Article2&gt;</w:t>
      </w:r>
      <w:r w:rsidRPr="002E4E4D">
        <w:t>Allegato XXI - Appendice 5</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459FEFDF"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608767A4" w14:textId="77777777">
            <w:pPr>
              <w:keepNext/>
            </w:pPr>
          </w:p>
        </w:tc>
      </w:tr>
      <w:tr w14:paraId="7FDF1D27"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23C20A11" w14:textId="77777777">
            <w:pPr>
              <w:pStyle w:val="ColumnHeading"/>
              <w:keepNext/>
              <w:rPr>
                <w:lang w:val="it-IT"/>
              </w:rPr>
            </w:pPr>
            <w:r w:rsidRPr="002E4E4D">
              <w:rPr>
                <w:lang w:val="it-IT"/>
              </w:rPr>
              <w:t>Testo della Commissione</w:t>
            </w:r>
          </w:p>
        </w:tc>
        <w:tc>
          <w:tcPr>
            <w:tcW w:w="4876" w:type="dxa"/>
            <w:hideMark/>
          </w:tcPr>
          <w:p w:rsidR="001939D3" w:rsidRPr="002E4E4D" w:rsidP="00E40003" w14:paraId="6608EFA9" w14:textId="77777777">
            <w:pPr>
              <w:pStyle w:val="ColumnHeading"/>
              <w:keepNext/>
              <w:rPr>
                <w:lang w:val="it-IT"/>
              </w:rPr>
            </w:pPr>
            <w:r w:rsidRPr="002E4E4D">
              <w:rPr>
                <w:lang w:val="it-IT"/>
              </w:rPr>
              <w:t>Emendamento</w:t>
            </w:r>
          </w:p>
        </w:tc>
      </w:tr>
      <w:tr w14:paraId="083C0B0B"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2D6E5D8D" w14:textId="77777777">
            <w:pPr>
              <w:pStyle w:val="Normal6"/>
              <w:rPr>
                <w:lang w:val="it-IT"/>
              </w:rPr>
            </w:pPr>
          </w:p>
        </w:tc>
        <w:tc>
          <w:tcPr>
            <w:tcW w:w="4876" w:type="dxa"/>
            <w:hideMark/>
          </w:tcPr>
          <w:p w:rsidR="001939D3" w:rsidRPr="002E4E4D" w:rsidP="00E40003" w14:paraId="7E07B1C7" w14:textId="77777777">
            <w:pPr>
              <w:pStyle w:val="Normal6"/>
              <w:jc w:val="center"/>
              <w:rPr>
                <w:szCs w:val="24"/>
                <w:lang w:val="it-IT"/>
              </w:rPr>
            </w:pPr>
            <w:r w:rsidRPr="002E4E4D">
              <w:rPr>
                <w:b/>
                <w:i/>
                <w:lang w:val="it-IT"/>
              </w:rPr>
              <w:t>Articolo 4 bis</w:t>
            </w:r>
          </w:p>
        </w:tc>
      </w:tr>
      <w:tr w14:paraId="39CD5D82"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02806045" w14:textId="77777777">
            <w:pPr>
              <w:pStyle w:val="Normal6"/>
              <w:rPr>
                <w:lang w:val="it-IT"/>
              </w:rPr>
            </w:pPr>
          </w:p>
        </w:tc>
        <w:tc>
          <w:tcPr>
            <w:tcW w:w="4876" w:type="dxa"/>
            <w:hideMark/>
          </w:tcPr>
          <w:p w:rsidR="001939D3" w:rsidRPr="002E4E4D" w:rsidP="00E40003" w14:paraId="11F9DE2F" w14:textId="77777777">
            <w:pPr>
              <w:pStyle w:val="Normal6"/>
              <w:rPr>
                <w:szCs w:val="24"/>
                <w:lang w:val="it-IT"/>
              </w:rPr>
            </w:pPr>
            <w:r w:rsidRPr="002E4E4D">
              <w:rPr>
                <w:b/>
                <w:i/>
                <w:lang w:val="it-IT"/>
              </w:rPr>
              <w:t>Il regolamento (UE) 2017/1151 è così modificato:</w:t>
            </w:r>
          </w:p>
        </w:tc>
      </w:tr>
      <w:tr w14:paraId="7260E3BA"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16892A0F" w14:textId="77777777">
            <w:pPr>
              <w:pStyle w:val="Normal6"/>
              <w:rPr>
                <w:lang w:val="it-IT"/>
              </w:rPr>
            </w:pPr>
          </w:p>
        </w:tc>
        <w:tc>
          <w:tcPr>
            <w:tcW w:w="4876" w:type="dxa"/>
            <w:hideMark/>
          </w:tcPr>
          <w:p w:rsidR="001939D3" w:rsidRPr="002E4E4D" w:rsidP="00E40003" w14:paraId="271F2F28" w14:textId="36B42F7C">
            <w:pPr>
              <w:pStyle w:val="Normal6"/>
              <w:rPr>
                <w:szCs w:val="24"/>
                <w:lang w:val="it-IT"/>
              </w:rPr>
            </w:pPr>
            <w:r w:rsidRPr="002E4E4D">
              <w:rPr>
                <w:b/>
                <w:i/>
                <w:lang w:val="it-IT"/>
              </w:rPr>
              <w:t>l'allegato XXI, appendice 5</w:t>
            </w:r>
            <w:r w:rsidR="002D7592">
              <w:rPr>
                <w:b/>
                <w:i/>
                <w:lang w:val="it-IT"/>
              </w:rPr>
              <w:t>,</w:t>
            </w:r>
            <w:r w:rsidRPr="002E4E4D">
              <w:rPr>
                <w:b/>
                <w:i/>
                <w:lang w:val="it-IT"/>
              </w:rPr>
              <w:t xml:space="preserve"> è modificato</w:t>
            </w:r>
            <w:r w:rsidR="002D7592">
              <w:rPr>
                <w:b/>
                <w:i/>
                <w:lang w:val="it-IT"/>
              </w:rPr>
              <w:t xml:space="preserve"> </w:t>
            </w:r>
            <w:r w:rsidRPr="002E4E4D" w:rsidR="002D7592">
              <w:rPr>
                <w:b/>
                <w:i/>
                <w:lang w:val="it-IT"/>
              </w:rPr>
              <w:t xml:space="preserve">conformemente </w:t>
            </w:r>
            <w:r w:rsidR="002D7592">
              <w:rPr>
                <w:b/>
                <w:i/>
                <w:lang w:val="it-IT"/>
              </w:rPr>
              <w:t>a</w:t>
            </w:r>
            <w:r w:rsidRPr="002E4E4D">
              <w:rPr>
                <w:b/>
                <w:i/>
                <w:lang w:val="it-IT"/>
              </w:rPr>
              <w:t>ll'allegato I del presente regolamento.</w:t>
            </w:r>
          </w:p>
        </w:tc>
      </w:tr>
    </w:tbl>
    <w:p w:rsidR="001939D3" w:rsidRPr="002E4E4D" w:rsidP="001939D3" w14:paraId="0A0D3A61"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38854C9E" w14:textId="77777777">
      <w:pPr>
        <w:pStyle w:val="CrossRef"/>
        <w:rPr>
          <w:lang w:val="it-IT"/>
        </w:rPr>
      </w:pPr>
      <w:r w:rsidRPr="002E4E4D">
        <w:rPr>
          <w:lang w:val="it-IT"/>
        </w:rPr>
        <w:t>(32017R1151)</w:t>
      </w:r>
    </w:p>
    <w:p w:rsidR="001939D3" w:rsidRPr="002E4E4D" w:rsidP="001939D3" w14:paraId="6CD917C5"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5F71E09E" w14:textId="77777777">
      <w:pPr>
        <w:pStyle w:val="Normal12Italic"/>
        <w:rPr>
          <w:noProof w:val="0"/>
          <w:lang w:val="it-IT"/>
        </w:rPr>
      </w:pPr>
      <w:r w:rsidRPr="002E4E4D">
        <w:rPr>
          <w:noProof w:val="0"/>
          <w:lang w:val="it-IT"/>
        </w:rPr>
        <w:t>Coerenza normativa con l'emendamento di cui sopra.</w:t>
      </w:r>
    </w:p>
    <w:p w:rsidR="001939D3" w:rsidRPr="002E4E4D" w:rsidP="001939D3" w14:paraId="2EC2F793" w14:textId="77777777">
      <w:r w:rsidRPr="002E4E4D">
        <w:rPr>
          <w:rStyle w:val="HideTWBExt"/>
          <w:noProof w:val="0"/>
        </w:rPr>
        <w:t>&lt;/Amend&gt;</w:t>
      </w:r>
    </w:p>
    <w:p w:rsidR="001939D3" w:rsidRPr="002E4E4D" w:rsidP="001939D3" w14:paraId="432DD761"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253</w:t>
      </w:r>
      <w:r w:rsidRPr="002E4E4D">
        <w:rPr>
          <w:rStyle w:val="HideTWBExt"/>
          <w:noProof w:val="0"/>
          <w:lang w:val="it-IT"/>
        </w:rPr>
        <w:t>&lt;/NumAm&gt;</w:t>
      </w:r>
    </w:p>
    <w:p w:rsidR="001939D3" w:rsidRPr="002E4E4D" w:rsidP="001939D3" w14:paraId="50AC6DE4"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Antonín </w:t>
      </w:r>
      <w:r w:rsidRPr="002E4E4D">
        <w:t>Staněk</w:t>
      </w:r>
      <w:r w:rsidRPr="002E4E4D">
        <w:t xml:space="preserve">, </w:t>
      </w:r>
      <w:r w:rsidRPr="002E4E4D">
        <w:t>Ondřej</w:t>
      </w:r>
      <w:r w:rsidRPr="002E4E4D">
        <w:t xml:space="preserve"> </w:t>
      </w:r>
      <w:r w:rsidRPr="002E4E4D">
        <w:t>Knotek</w:t>
      </w:r>
      <w:r w:rsidRPr="002E4E4D">
        <w:t xml:space="preserve">, Mathilde </w:t>
      </w:r>
      <w:r w:rsidRPr="002E4E4D">
        <w:t>Androuët</w:t>
      </w:r>
      <w:r w:rsidRPr="002E4E4D">
        <w:t xml:space="preserve">, Marie-Luce </w:t>
      </w:r>
      <w:r w:rsidRPr="002E4E4D">
        <w:t>Brasier-Clain</w:t>
      </w:r>
      <w:r w:rsidRPr="002E4E4D">
        <w:t xml:space="preserve">, Anne-Sophie </w:t>
      </w:r>
      <w:r w:rsidRPr="002E4E4D">
        <w:t>Frigout</w:t>
      </w:r>
      <w:r w:rsidRPr="002E4E4D">
        <w:t xml:space="preserve">, Jana </w:t>
      </w:r>
      <w:r w:rsidRPr="002E4E4D">
        <w:t>Nagyová</w:t>
      </w:r>
      <w:r w:rsidRPr="002E4E4D">
        <w:t xml:space="preserve">, Matthieu Valet, Valérie </w:t>
      </w:r>
      <w:r w:rsidRPr="002E4E4D">
        <w:t>Deloge</w:t>
      </w:r>
      <w:r w:rsidRPr="002E4E4D">
        <w:t xml:space="preserve">, Klara </w:t>
      </w:r>
      <w:r w:rsidRPr="002E4E4D">
        <w:t>Dostalova</w:t>
      </w:r>
      <w:r w:rsidRPr="002E4E4D">
        <w:t xml:space="preserve">, </w:t>
      </w:r>
      <w:r w:rsidRPr="002E4E4D">
        <w:t>Viktória</w:t>
      </w:r>
      <w:r w:rsidRPr="002E4E4D">
        <w:t xml:space="preserve"> Ferenc</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0200B2E0" w14:textId="77777777">
      <w:r w:rsidRPr="002E4E4D">
        <w:rPr>
          <w:rStyle w:val="HideTWBExt"/>
          <w:noProof w:val="0"/>
        </w:rPr>
        <w:t>&lt;/RepeatBlock-By&gt;</w:t>
      </w:r>
    </w:p>
    <w:p w:rsidR="001939D3" w:rsidRPr="002E4E4D" w:rsidP="001939D3" w14:paraId="6FDAF631"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3E23A632" w14:textId="77777777">
      <w:pPr>
        <w:pStyle w:val="NormalBold"/>
      </w:pPr>
      <w:r w:rsidRPr="002E4E4D">
        <w:rPr>
          <w:rStyle w:val="HideTWBExt"/>
          <w:noProof w:val="0"/>
        </w:rPr>
        <w:t>&lt;Article&gt;</w:t>
      </w:r>
      <w:r w:rsidRPr="002E4E4D">
        <w:t>Articolo 4 bis (nuovo)</w:t>
      </w:r>
      <w:r w:rsidRPr="002E4E4D">
        <w:rPr>
          <w:rStyle w:val="HideTWBExt"/>
          <w:noProof w:val="0"/>
        </w:rPr>
        <w:t>&lt;/Article&gt;</w:t>
      </w:r>
    </w:p>
    <w:p w:rsidR="001939D3" w:rsidRPr="002E4E4D" w:rsidP="001939D3" w14:paraId="78ABA866" w14:textId="77777777">
      <w:pPr>
        <w:keepNext/>
      </w:pPr>
      <w:r w:rsidRPr="002E4E4D">
        <w:rPr>
          <w:rStyle w:val="HideTWBExt"/>
          <w:noProof w:val="0"/>
        </w:rPr>
        <w:t>&lt;DocAmend2&gt;</w:t>
      </w:r>
      <w:r w:rsidRPr="002E4E4D">
        <w:t>Regolamento (UE) 2017/1151</w:t>
      </w:r>
      <w:r w:rsidRPr="002E4E4D">
        <w:rPr>
          <w:rStyle w:val="HideTWBExt"/>
          <w:noProof w:val="0"/>
        </w:rPr>
        <w:t>&lt;/DocAmend2&gt;</w:t>
      </w:r>
    </w:p>
    <w:p w:rsidR="001939D3" w:rsidRPr="002E4E4D" w:rsidP="001939D3" w14:paraId="6C6841E5" w14:textId="77777777">
      <w:r w:rsidRPr="002E4E4D">
        <w:rPr>
          <w:rStyle w:val="HideTWBExt"/>
          <w:noProof w:val="0"/>
        </w:rPr>
        <w:t>&lt;Article2&gt;</w:t>
      </w:r>
      <w:r w:rsidRPr="002E4E4D">
        <w:t>Allegato XXI - Appendice 5</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139B07ED"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76B4DD4F" w14:textId="77777777">
            <w:pPr>
              <w:keepNext/>
            </w:pPr>
          </w:p>
        </w:tc>
      </w:tr>
      <w:tr w14:paraId="57687C1E"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3D8BDC0D" w14:textId="77777777">
            <w:pPr>
              <w:pStyle w:val="ColumnHeading"/>
              <w:keepNext/>
              <w:rPr>
                <w:lang w:val="it-IT"/>
              </w:rPr>
            </w:pPr>
            <w:r w:rsidRPr="002E4E4D">
              <w:rPr>
                <w:lang w:val="it-IT"/>
              </w:rPr>
              <w:t>Testo della Commissione</w:t>
            </w:r>
          </w:p>
        </w:tc>
        <w:tc>
          <w:tcPr>
            <w:tcW w:w="4876" w:type="dxa"/>
            <w:hideMark/>
          </w:tcPr>
          <w:p w:rsidR="001939D3" w:rsidRPr="002E4E4D" w:rsidP="00E40003" w14:paraId="3985A71B" w14:textId="77777777">
            <w:pPr>
              <w:pStyle w:val="ColumnHeading"/>
              <w:keepNext/>
              <w:rPr>
                <w:lang w:val="it-IT"/>
              </w:rPr>
            </w:pPr>
            <w:r w:rsidRPr="002E4E4D">
              <w:rPr>
                <w:lang w:val="it-IT"/>
              </w:rPr>
              <w:t>Emendamento</w:t>
            </w:r>
          </w:p>
        </w:tc>
      </w:tr>
      <w:tr w14:paraId="355DE749"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5E6E6569" w14:textId="77777777">
            <w:pPr>
              <w:pStyle w:val="Normal6"/>
              <w:rPr>
                <w:lang w:val="it-IT"/>
              </w:rPr>
            </w:pPr>
          </w:p>
        </w:tc>
        <w:tc>
          <w:tcPr>
            <w:tcW w:w="4876" w:type="dxa"/>
            <w:hideMark/>
          </w:tcPr>
          <w:p w:rsidR="001939D3" w:rsidRPr="002E4E4D" w:rsidP="00E40003" w14:paraId="4C35572B" w14:textId="77777777">
            <w:pPr>
              <w:pStyle w:val="Normal6"/>
              <w:jc w:val="center"/>
              <w:rPr>
                <w:szCs w:val="24"/>
                <w:lang w:val="it-IT"/>
              </w:rPr>
            </w:pPr>
            <w:r w:rsidRPr="002E4E4D">
              <w:rPr>
                <w:b/>
                <w:i/>
                <w:lang w:val="it-IT"/>
              </w:rPr>
              <w:t>Articolo 4 bis</w:t>
            </w:r>
          </w:p>
        </w:tc>
      </w:tr>
      <w:tr w14:paraId="5C985E22"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6E7EAD1D" w14:textId="77777777">
            <w:pPr>
              <w:pStyle w:val="Normal6"/>
              <w:rPr>
                <w:lang w:val="it-IT"/>
              </w:rPr>
            </w:pPr>
          </w:p>
        </w:tc>
        <w:tc>
          <w:tcPr>
            <w:tcW w:w="4876" w:type="dxa"/>
            <w:hideMark/>
          </w:tcPr>
          <w:p w:rsidR="001939D3" w:rsidRPr="002E4E4D" w:rsidP="00E40003" w14:paraId="0CC42A53" w14:textId="77777777">
            <w:pPr>
              <w:pStyle w:val="Normal6"/>
              <w:rPr>
                <w:szCs w:val="24"/>
                <w:lang w:val="it-IT"/>
              </w:rPr>
            </w:pPr>
            <w:r w:rsidRPr="002E4E4D">
              <w:rPr>
                <w:b/>
                <w:i/>
                <w:lang w:val="it-IT"/>
              </w:rPr>
              <w:t>Il regolamento (UE) 2017/1151 è così modificato:</w:t>
            </w:r>
          </w:p>
        </w:tc>
      </w:tr>
      <w:tr w14:paraId="3A70AB78"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5C603017" w14:textId="77777777">
            <w:pPr>
              <w:pStyle w:val="Normal6"/>
              <w:rPr>
                <w:lang w:val="it-IT"/>
              </w:rPr>
            </w:pPr>
          </w:p>
        </w:tc>
        <w:tc>
          <w:tcPr>
            <w:tcW w:w="4876" w:type="dxa"/>
            <w:hideMark/>
          </w:tcPr>
          <w:p w:rsidR="001939D3" w:rsidRPr="002D7592" w:rsidP="00E40003" w14:paraId="7121D837" w14:textId="36EFF9BF">
            <w:pPr>
              <w:pStyle w:val="Normal6"/>
              <w:rPr>
                <w:b/>
                <w:i/>
                <w:lang w:val="it-IT"/>
              </w:rPr>
            </w:pPr>
            <w:r w:rsidRPr="002E4E4D">
              <w:rPr>
                <w:b/>
                <w:i/>
                <w:lang w:val="it-IT"/>
              </w:rPr>
              <w:t>l'allegato XXI, appendice 5</w:t>
            </w:r>
            <w:r w:rsidR="002D7592">
              <w:rPr>
                <w:b/>
                <w:i/>
                <w:lang w:val="it-IT"/>
              </w:rPr>
              <w:t>,</w:t>
            </w:r>
            <w:r w:rsidRPr="002E4E4D">
              <w:rPr>
                <w:b/>
                <w:i/>
                <w:lang w:val="it-IT"/>
              </w:rPr>
              <w:t xml:space="preserve"> è modificato </w:t>
            </w:r>
            <w:r w:rsidRPr="002E4E4D" w:rsidR="002D7592">
              <w:rPr>
                <w:b/>
                <w:i/>
                <w:lang w:val="it-IT"/>
              </w:rPr>
              <w:t xml:space="preserve">conformemente </w:t>
            </w:r>
            <w:r w:rsidR="002D7592">
              <w:rPr>
                <w:b/>
                <w:i/>
                <w:lang w:val="it-IT"/>
              </w:rPr>
              <w:t>a</w:t>
            </w:r>
            <w:r w:rsidRPr="002E4E4D">
              <w:rPr>
                <w:b/>
                <w:i/>
                <w:lang w:val="it-IT"/>
              </w:rPr>
              <w:t>ll'allegato I del presente regolamento.</w:t>
            </w:r>
          </w:p>
        </w:tc>
      </w:tr>
    </w:tbl>
    <w:p w:rsidR="001939D3" w:rsidRPr="002E4E4D" w:rsidP="001939D3" w14:paraId="0F6EED3E"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2D90246A" w14:textId="77777777">
      <w:pPr>
        <w:pStyle w:val="CrossRef"/>
        <w:rPr>
          <w:lang w:val="it-IT"/>
        </w:rPr>
      </w:pPr>
      <w:r w:rsidRPr="002E4E4D">
        <w:rPr>
          <w:lang w:val="it-IT"/>
        </w:rPr>
        <w:t>(32017R1151)</w:t>
      </w:r>
    </w:p>
    <w:p w:rsidR="001939D3" w:rsidRPr="002E4E4D" w:rsidP="001939D3" w14:paraId="0DD1B587"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412DA64E" w14:textId="57081FCA">
      <w:pPr>
        <w:pStyle w:val="Normal12Italic"/>
        <w:rPr>
          <w:noProof w:val="0"/>
          <w:lang w:val="it-IT"/>
        </w:rPr>
      </w:pPr>
      <w:r w:rsidRPr="002E4E4D">
        <w:rPr>
          <w:noProof w:val="0"/>
          <w:lang w:val="it-IT"/>
        </w:rPr>
        <w:t xml:space="preserve">Coerenza normativa con </w:t>
      </w:r>
      <w:r w:rsidR="002D7592">
        <w:rPr>
          <w:noProof w:val="0"/>
          <w:lang w:val="it-IT"/>
        </w:rPr>
        <w:t>l'emendamento</w:t>
      </w:r>
      <w:r w:rsidRPr="002E4E4D">
        <w:rPr>
          <w:noProof w:val="0"/>
          <w:lang w:val="it-IT"/>
        </w:rPr>
        <w:t xml:space="preserve"> relativ</w:t>
      </w:r>
      <w:r w:rsidR="002D7592">
        <w:rPr>
          <w:noProof w:val="0"/>
          <w:lang w:val="it-IT"/>
        </w:rPr>
        <w:t>o</w:t>
      </w:r>
      <w:r w:rsidRPr="002E4E4D">
        <w:rPr>
          <w:noProof w:val="0"/>
          <w:lang w:val="it-IT"/>
        </w:rPr>
        <w:t xml:space="preserve"> al parametro </w:t>
      </w:r>
      <w:r w:rsidRPr="002E4E4D">
        <w:rPr>
          <w:noProof w:val="0"/>
          <w:lang w:val="it-IT"/>
        </w:rPr>
        <w:t>dnec</w:t>
      </w:r>
      <w:r w:rsidRPr="002E4E4D">
        <w:rPr>
          <w:noProof w:val="0"/>
          <w:lang w:val="it-IT"/>
        </w:rPr>
        <w:t xml:space="preserve"> per il calcolo del fattore di utilizzo.</w:t>
      </w:r>
    </w:p>
    <w:p w:rsidR="001939D3" w:rsidRPr="002E4E4D" w:rsidP="001939D3" w14:paraId="0F51C2E6" w14:textId="77777777">
      <w:r w:rsidRPr="002E4E4D">
        <w:rPr>
          <w:rStyle w:val="HideTWBExt"/>
          <w:noProof w:val="0"/>
        </w:rPr>
        <w:t>&lt;/Amend&gt;</w:t>
      </w:r>
    </w:p>
    <w:p w:rsidR="001939D3" w:rsidRPr="002E4E4D" w:rsidP="001939D3" w14:paraId="41E0D7E2"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254</w:t>
      </w:r>
      <w:r w:rsidRPr="002E4E4D">
        <w:rPr>
          <w:rStyle w:val="HideTWBExt"/>
          <w:noProof w:val="0"/>
          <w:lang w:val="it-IT"/>
        </w:rPr>
        <w:t>&lt;/NumAm&gt;</w:t>
      </w:r>
    </w:p>
    <w:p w:rsidR="001939D3" w:rsidRPr="002E4E4D" w:rsidP="001939D3" w14:paraId="69C6DC9B"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Andreas Schwab, Andrea </w:t>
      </w:r>
      <w:r w:rsidRPr="002E4E4D">
        <w:t>Wechsler</w:t>
      </w:r>
      <w:r w:rsidRPr="002E4E4D">
        <w:t xml:space="preserve">, Markus Ferber, Jens </w:t>
      </w:r>
      <w:r w:rsidRPr="002E4E4D">
        <w:t>Gieseke</w:t>
      </w:r>
      <w:r w:rsidRPr="002E4E4D">
        <w:t xml:space="preserve">, Zala </w:t>
      </w:r>
      <w:r w:rsidRPr="002E4E4D">
        <w:t>Tomašič</w:t>
      </w:r>
      <w:r w:rsidRPr="002E4E4D">
        <w:t xml:space="preserve">, Marion </w:t>
      </w:r>
      <w:r w:rsidRPr="002E4E4D">
        <w:t>Walsmann</w:t>
      </w:r>
      <w:r w:rsidRPr="002E4E4D">
        <w:t xml:space="preserve">, </w:t>
      </w:r>
      <w:r w:rsidRPr="002E4E4D">
        <w:t>Engin</w:t>
      </w:r>
      <w:r w:rsidRPr="002E4E4D">
        <w:t xml:space="preserve"> </w:t>
      </w:r>
      <w:r w:rsidRPr="002E4E4D">
        <w:t>Eroglu</w:t>
      </w:r>
      <w:r w:rsidRPr="002E4E4D">
        <w:t xml:space="preserve">, Norbert Lins, Oliver Schenk, Christian </w:t>
      </w:r>
      <w:r w:rsidRPr="002E4E4D">
        <w:t>Doleschal</w:t>
      </w:r>
      <w:r w:rsidRPr="002E4E4D">
        <w:t xml:space="preserve">, Angelika </w:t>
      </w:r>
      <w:r w:rsidRPr="002E4E4D">
        <w:t>Niebler</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0D0A088B" w14:textId="77777777">
      <w:r w:rsidRPr="002E4E4D">
        <w:rPr>
          <w:rStyle w:val="HideTWBExt"/>
          <w:noProof w:val="0"/>
        </w:rPr>
        <w:t>&lt;/RepeatBlock-By&gt;</w:t>
      </w:r>
    </w:p>
    <w:p w:rsidR="001939D3" w:rsidRPr="002E4E4D" w:rsidP="001939D3" w14:paraId="54F674FE"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0DF30C78" w14:textId="77777777">
      <w:pPr>
        <w:pStyle w:val="NormalBold"/>
      </w:pPr>
      <w:r w:rsidRPr="002E4E4D">
        <w:rPr>
          <w:rStyle w:val="HideTWBExt"/>
          <w:noProof w:val="0"/>
        </w:rPr>
        <w:t>&lt;Article&gt;</w:t>
      </w:r>
      <w:r w:rsidRPr="002E4E4D">
        <w:t>Articolo 4 ter (nuovo)</w:t>
      </w:r>
      <w:r w:rsidRPr="002E4E4D">
        <w:rPr>
          <w:rStyle w:val="HideTWBExt"/>
          <w:noProof w:val="0"/>
        </w:rPr>
        <w:t>&lt;/Article&gt;</w:t>
      </w:r>
    </w:p>
    <w:p w:rsidR="001939D3" w:rsidRPr="002E4E4D" w:rsidP="001939D3" w14:paraId="4032030D" w14:textId="77777777">
      <w:pPr>
        <w:keepNext/>
      </w:pPr>
      <w:r w:rsidRPr="002E4E4D">
        <w:rPr>
          <w:rStyle w:val="HideTWBExt"/>
          <w:noProof w:val="0"/>
        </w:rPr>
        <w:t>&lt;DocAmend2&gt;</w:t>
      </w:r>
      <w:r w:rsidRPr="002E4E4D">
        <w:t>Direttiva (UE) 2019/1161</w:t>
      </w:r>
      <w:r w:rsidRPr="002E4E4D">
        <w:rPr>
          <w:rStyle w:val="HideTWBExt"/>
          <w:noProof w:val="0"/>
        </w:rPr>
        <w:t>&lt;/DocAmend2&gt;</w:t>
      </w:r>
    </w:p>
    <w:p w:rsidR="001939D3" w:rsidRPr="002E4E4D" w:rsidP="001939D3" w14:paraId="59ABF10C" w14:textId="77777777">
      <w:r w:rsidRPr="002E4E4D">
        <w:rPr>
          <w:rStyle w:val="HideTWBExt"/>
          <w:noProof w:val="0"/>
        </w:rPr>
        <w:t>&lt;Article2&gt;</w:t>
      </w:r>
      <w:r w:rsidRPr="002E4E4D">
        <w:t>Articolo 5 – paragrafo 2 bis (nuovo)</w:t>
      </w:r>
      <w:r w:rsidRPr="002E4E4D">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46BDFD41"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344B45B5" w14:textId="77777777">
            <w:pPr>
              <w:keepNext/>
            </w:pPr>
          </w:p>
        </w:tc>
      </w:tr>
      <w:tr w14:paraId="40626C7A"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01A991EA" w14:textId="77777777">
            <w:pPr>
              <w:pStyle w:val="ColumnHeading"/>
              <w:keepNext/>
              <w:rPr>
                <w:lang w:val="it-IT"/>
              </w:rPr>
            </w:pPr>
            <w:r w:rsidRPr="002E4E4D">
              <w:rPr>
                <w:lang w:val="it-IT"/>
              </w:rPr>
              <w:t>Testo in vigore</w:t>
            </w:r>
          </w:p>
        </w:tc>
        <w:tc>
          <w:tcPr>
            <w:tcW w:w="4876" w:type="dxa"/>
            <w:hideMark/>
          </w:tcPr>
          <w:p w:rsidR="001939D3" w:rsidRPr="002E4E4D" w:rsidP="00E40003" w14:paraId="614F75AE" w14:textId="77777777">
            <w:pPr>
              <w:pStyle w:val="ColumnHeading"/>
              <w:keepNext/>
              <w:rPr>
                <w:lang w:val="it-IT"/>
              </w:rPr>
            </w:pPr>
            <w:r w:rsidRPr="002E4E4D">
              <w:rPr>
                <w:lang w:val="it-IT"/>
              </w:rPr>
              <w:t>Emendamento</w:t>
            </w:r>
          </w:p>
        </w:tc>
      </w:tr>
      <w:tr w14:paraId="719D3EDD"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1AE86894" w14:textId="77777777">
            <w:pPr>
              <w:pStyle w:val="Normal6"/>
              <w:rPr>
                <w:lang w:val="it-IT"/>
              </w:rPr>
            </w:pPr>
          </w:p>
        </w:tc>
        <w:tc>
          <w:tcPr>
            <w:tcW w:w="4876" w:type="dxa"/>
            <w:hideMark/>
          </w:tcPr>
          <w:p w:rsidR="001939D3" w:rsidRPr="002E4E4D" w:rsidP="00E40003" w14:paraId="6100AA97" w14:textId="77777777">
            <w:pPr>
              <w:pStyle w:val="Normal6"/>
              <w:jc w:val="center"/>
              <w:rPr>
                <w:szCs w:val="24"/>
                <w:lang w:val="it-IT"/>
              </w:rPr>
            </w:pPr>
            <w:r w:rsidRPr="002E4E4D">
              <w:rPr>
                <w:b/>
                <w:i/>
                <w:lang w:val="it-IT"/>
              </w:rPr>
              <w:t>Articolo 4 ter</w:t>
            </w:r>
          </w:p>
        </w:tc>
      </w:tr>
      <w:tr w14:paraId="240870D4"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3881A696" w14:textId="77777777">
            <w:pPr>
              <w:pStyle w:val="Normal6"/>
              <w:rPr>
                <w:lang w:val="it-IT"/>
              </w:rPr>
            </w:pPr>
          </w:p>
        </w:tc>
        <w:tc>
          <w:tcPr>
            <w:tcW w:w="4876" w:type="dxa"/>
            <w:hideMark/>
          </w:tcPr>
          <w:p w:rsidR="001939D3" w:rsidRPr="002E4E4D" w:rsidP="00E40003" w14:paraId="60E09D89" w14:textId="77777777">
            <w:pPr>
              <w:pStyle w:val="Normal6"/>
              <w:rPr>
                <w:szCs w:val="24"/>
                <w:lang w:val="it-IT"/>
              </w:rPr>
            </w:pPr>
            <w:r w:rsidRPr="002E4E4D">
              <w:rPr>
                <w:b/>
                <w:i/>
                <w:lang w:val="it-IT"/>
              </w:rPr>
              <w:t>All'articolo 5 è aggiunto il paragrafo 2 bis seguente:</w:t>
            </w:r>
          </w:p>
        </w:tc>
      </w:tr>
      <w:tr w14:paraId="5DF3317A"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72DD499B" w14:textId="77777777">
            <w:pPr>
              <w:pStyle w:val="Normal6"/>
              <w:rPr>
                <w:lang w:val="it-IT"/>
              </w:rPr>
            </w:pPr>
          </w:p>
        </w:tc>
        <w:tc>
          <w:tcPr>
            <w:tcW w:w="4876" w:type="dxa"/>
            <w:hideMark/>
          </w:tcPr>
          <w:p w:rsidR="001939D3" w:rsidRPr="002E4E4D" w:rsidP="00E40003" w14:paraId="2E5DC249" w14:textId="7785A4FD">
            <w:pPr>
              <w:pStyle w:val="Normal6"/>
              <w:rPr>
                <w:szCs w:val="24"/>
                <w:lang w:val="it-IT"/>
              </w:rPr>
            </w:pPr>
            <w:r w:rsidRPr="002E4E4D">
              <w:rPr>
                <w:b/>
                <w:i/>
                <w:lang w:val="it-IT"/>
              </w:rPr>
              <w:t>2</w:t>
            </w:r>
            <w:r w:rsidRPr="002E4E4D">
              <w:rPr>
                <w:b/>
                <w:i/>
                <w:lang w:val="it-IT"/>
              </w:rPr>
              <w:t xml:space="preserve"> bis. Ai fini del calcolo degli obiettivi minimi di appalto, i veicoli della categoria N1 comprendono i veicoli a zero emissioni </w:t>
            </w:r>
            <w:r w:rsidR="002D7592">
              <w:rPr>
                <w:b/>
                <w:i/>
                <w:lang w:val="it-IT"/>
              </w:rPr>
              <w:t>aventi</w:t>
            </w:r>
            <w:r w:rsidRPr="002E4E4D">
              <w:rPr>
                <w:b/>
                <w:i/>
                <w:lang w:val="it-IT"/>
              </w:rPr>
              <w:t xml:space="preserve"> una massa massima autorizzata superiore a 3,5 tonnellate ma non superiore a 4,25 tonnellate.</w:t>
            </w:r>
          </w:p>
        </w:tc>
      </w:tr>
    </w:tbl>
    <w:p w:rsidR="001939D3" w:rsidRPr="002E4E4D" w:rsidP="001939D3" w14:paraId="55BDEFAF" w14:textId="77777777">
      <w:pPr>
        <w:pStyle w:val="Olang"/>
        <w:rPr>
          <w:rStyle w:val="HideTWBExt"/>
          <w:rFonts w:cs="Times New Roman"/>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72A0E8A9" w14:textId="77777777">
      <w:pPr>
        <w:pStyle w:val="CrossRef"/>
        <w:rPr>
          <w:lang w:val="it-IT"/>
        </w:rPr>
      </w:pPr>
      <w:r w:rsidRPr="002E4E4D">
        <w:rPr>
          <w:lang w:val="it-IT"/>
        </w:rPr>
        <w:t>(32019L1161)</w:t>
      </w:r>
    </w:p>
    <w:p w:rsidR="001939D3" w:rsidRPr="002E4E4D" w:rsidP="001939D3" w14:paraId="220A7E4D"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079C20D3" w14:textId="7835EACC">
      <w:pPr>
        <w:pStyle w:val="Normal12Italic"/>
        <w:rPr>
          <w:noProof w:val="0"/>
          <w:lang w:val="it-IT"/>
        </w:rPr>
      </w:pPr>
      <w:r w:rsidRPr="002E4E4D">
        <w:rPr>
          <w:noProof w:val="0"/>
          <w:lang w:val="it-IT"/>
        </w:rPr>
        <w:t xml:space="preserve">Modifica </w:t>
      </w:r>
      <w:r w:rsidRPr="002D7592" w:rsidR="002D7592">
        <w:rPr>
          <w:iCs/>
          <w:noProof w:val="0"/>
          <w:lang w:val="it-IT"/>
        </w:rPr>
        <w:t>della direttiva sui veicoli puliti al fine di includere i veicoli elettrici della categoria N2 (massa massima autorizzata pari o inferiore a 4,25 tonnellate, guidabili con patente di categoria B) negli obiettivi di appalto per i veicoli leggeri puliti in caso di sostituzione di veicoli della categoria N1 equivalenti.</w:t>
      </w:r>
    </w:p>
    <w:p w:rsidR="001939D3" w:rsidRPr="002E4E4D" w:rsidP="001939D3" w14:paraId="0BA3F1C2" w14:textId="77777777">
      <w:pPr>
        <w:rPr>
          <w:rStyle w:val="HideTWBExt"/>
          <w:rFonts w:cs="Times New Roman"/>
          <w:noProof w:val="0"/>
        </w:rPr>
      </w:pPr>
      <w:r w:rsidRPr="002E4E4D">
        <w:rPr>
          <w:rStyle w:val="HideTWBExt"/>
          <w:noProof w:val="0"/>
        </w:rPr>
        <w:t>&lt;/Amend&gt;</w:t>
      </w:r>
    </w:p>
    <w:p w:rsidR="001939D3" w:rsidRPr="002E4E4D" w:rsidP="001939D3" w14:paraId="0095FB86"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255</w:t>
      </w:r>
      <w:r w:rsidRPr="002E4E4D">
        <w:rPr>
          <w:rStyle w:val="HideTWBExt"/>
          <w:noProof w:val="0"/>
          <w:lang w:val="it-IT"/>
        </w:rPr>
        <w:t>&lt;/NumAm&gt;</w:t>
      </w:r>
    </w:p>
    <w:p w:rsidR="001939D3" w:rsidRPr="002E4E4D" w:rsidP="001939D3" w14:paraId="14DEF6B5"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Andreas Schwab, Andrea </w:t>
      </w:r>
      <w:r w:rsidRPr="002E4E4D">
        <w:t>Wechsler</w:t>
      </w:r>
      <w:r w:rsidRPr="002E4E4D">
        <w:t xml:space="preserve">, Markus Ferber, Jens </w:t>
      </w:r>
      <w:r w:rsidRPr="002E4E4D">
        <w:t>Gieseke</w:t>
      </w:r>
      <w:r w:rsidRPr="002E4E4D">
        <w:t xml:space="preserve">, Zala </w:t>
      </w:r>
      <w:r w:rsidRPr="002E4E4D">
        <w:t>Tomašič</w:t>
      </w:r>
      <w:r w:rsidRPr="002E4E4D">
        <w:t xml:space="preserve">, Marion </w:t>
      </w:r>
      <w:r w:rsidRPr="002E4E4D">
        <w:t>Walsmann</w:t>
      </w:r>
      <w:r w:rsidRPr="002E4E4D">
        <w:t xml:space="preserve">, Norbert Lins, Oliver Schenk, Angelika </w:t>
      </w:r>
      <w:r w:rsidRPr="002E4E4D">
        <w:t>Niebler</w:t>
      </w:r>
      <w:r w:rsidRPr="002E4E4D">
        <w:t xml:space="preserve">, Christian </w:t>
      </w:r>
      <w:r w:rsidRPr="002E4E4D">
        <w:t>Doleschal</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48AB4BFB" w14:textId="77777777">
      <w:r w:rsidRPr="002E4E4D">
        <w:rPr>
          <w:rStyle w:val="HideTWBExt"/>
          <w:noProof w:val="0"/>
        </w:rPr>
        <w:t>&lt;/RepeatBlock-By&gt;</w:t>
      </w:r>
    </w:p>
    <w:p w:rsidR="001939D3" w:rsidRPr="002E4E4D" w:rsidP="001939D3" w14:paraId="6E8EB36F"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7386AA59" w14:textId="77777777">
      <w:pPr>
        <w:pStyle w:val="NormalBold"/>
      </w:pPr>
      <w:r w:rsidRPr="002E4E4D">
        <w:rPr>
          <w:rStyle w:val="HideTWBExt"/>
          <w:noProof w:val="0"/>
        </w:rPr>
        <w:t>&lt;Article&gt;</w:t>
      </w:r>
      <w:r w:rsidRPr="002E4E4D">
        <w:t>Articolo 4 bis (nuovo)</w:t>
      </w:r>
      <w:r w:rsidRPr="002E4E4D">
        <w:rPr>
          <w:rStyle w:val="HideTWBExt"/>
          <w:noProof w:val="0"/>
        </w:rPr>
        <w:t>&lt;/Article&gt;</w:t>
      </w:r>
    </w:p>
    <w:p w:rsidR="001939D3" w:rsidRPr="002E4E4D" w:rsidP="001939D3" w14:paraId="10421072" w14:textId="77777777">
      <w:pPr>
        <w:keepNext/>
      </w:pPr>
      <w:r w:rsidRPr="002E4E4D">
        <w:rPr>
          <w:rStyle w:val="HideTWBExt"/>
          <w:noProof w:val="0"/>
        </w:rPr>
        <w:t>&lt;DocAmend2&gt;</w:t>
      </w:r>
      <w:r w:rsidRPr="002E4E4D">
        <w:t>Direttiva (UE) 2025/2205</w:t>
      </w:r>
      <w:r w:rsidRPr="002E4E4D">
        <w:rPr>
          <w:rStyle w:val="HideTWBExt"/>
          <w:noProof w:val="0"/>
        </w:rPr>
        <w:t>&lt;/DocAmend2&gt;</w:t>
      </w:r>
    </w:p>
    <w:p w:rsidR="001939D3" w:rsidRPr="002E4E4D" w:rsidP="001939D3" w14:paraId="517D9F7C" w14:textId="77777777">
      <w:r w:rsidRPr="002E4E4D">
        <w:rPr>
          <w:rStyle w:val="HideTWBExt"/>
          <w:noProof w:val="0"/>
        </w:rPr>
        <w:t>&lt;Article2&gt;</w:t>
      </w:r>
      <w:r w:rsidRPr="002E4E4D">
        <w:t>Articolo 29 – paragrafo 2</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9A25244"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5B5C291E" w14:textId="77777777">
            <w:pPr>
              <w:keepNext/>
            </w:pPr>
          </w:p>
        </w:tc>
      </w:tr>
      <w:tr w14:paraId="3D08EFDA"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633AE9E5" w14:textId="77777777">
            <w:pPr>
              <w:pStyle w:val="ColumnHeading"/>
              <w:keepNext/>
              <w:rPr>
                <w:lang w:val="it-IT"/>
              </w:rPr>
            </w:pPr>
            <w:r w:rsidRPr="002E4E4D">
              <w:rPr>
                <w:lang w:val="it-IT"/>
              </w:rPr>
              <w:t>Testo in vigore</w:t>
            </w:r>
          </w:p>
        </w:tc>
        <w:tc>
          <w:tcPr>
            <w:tcW w:w="4876" w:type="dxa"/>
            <w:hideMark/>
          </w:tcPr>
          <w:p w:rsidR="001939D3" w:rsidRPr="002E4E4D" w:rsidP="00E40003" w14:paraId="662BE54F" w14:textId="77777777">
            <w:pPr>
              <w:pStyle w:val="ColumnHeading"/>
              <w:keepNext/>
              <w:rPr>
                <w:lang w:val="it-IT"/>
              </w:rPr>
            </w:pPr>
            <w:r w:rsidRPr="002E4E4D">
              <w:rPr>
                <w:lang w:val="it-IT"/>
              </w:rPr>
              <w:t>Emendamento</w:t>
            </w:r>
          </w:p>
        </w:tc>
      </w:tr>
      <w:tr w14:paraId="4A3B4A06"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1AE6441B" w14:textId="77777777">
            <w:pPr>
              <w:pStyle w:val="Normal6"/>
              <w:rPr>
                <w:lang w:val="it-IT"/>
              </w:rPr>
            </w:pPr>
          </w:p>
        </w:tc>
        <w:tc>
          <w:tcPr>
            <w:tcW w:w="4876" w:type="dxa"/>
            <w:hideMark/>
          </w:tcPr>
          <w:p w:rsidR="001939D3" w:rsidRPr="002E4E4D" w:rsidP="00E40003" w14:paraId="0ECF8558" w14:textId="77777777">
            <w:pPr>
              <w:pStyle w:val="Normal6"/>
              <w:jc w:val="center"/>
              <w:rPr>
                <w:szCs w:val="24"/>
                <w:lang w:val="it-IT"/>
              </w:rPr>
            </w:pPr>
            <w:r w:rsidRPr="002E4E4D">
              <w:rPr>
                <w:b/>
                <w:i/>
                <w:lang w:val="it-IT"/>
              </w:rPr>
              <w:t>Articolo 4 bis</w:t>
            </w:r>
          </w:p>
        </w:tc>
      </w:tr>
      <w:tr w14:paraId="521E8C39"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5F93A5D7" w14:textId="77777777">
            <w:pPr>
              <w:pStyle w:val="Normal6"/>
              <w:rPr>
                <w:lang w:val="it-IT"/>
              </w:rPr>
            </w:pPr>
          </w:p>
        </w:tc>
        <w:tc>
          <w:tcPr>
            <w:tcW w:w="4876" w:type="dxa"/>
            <w:hideMark/>
          </w:tcPr>
          <w:p w:rsidR="001939D3" w:rsidRPr="002E4E4D" w:rsidP="00E40003" w14:paraId="3E4E04E5" w14:textId="77777777">
            <w:pPr>
              <w:pStyle w:val="Normal6"/>
              <w:jc w:val="center"/>
              <w:rPr>
                <w:szCs w:val="24"/>
                <w:lang w:val="it-IT"/>
              </w:rPr>
            </w:pPr>
            <w:r w:rsidRPr="002E4E4D">
              <w:rPr>
                <w:b/>
                <w:i/>
                <w:lang w:val="it-IT"/>
              </w:rPr>
              <w:t>Modifica della direttiva (UE) 2025/2205</w:t>
            </w:r>
          </w:p>
        </w:tc>
      </w:tr>
      <w:tr w14:paraId="14C9F404"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78F64809" w14:textId="77777777">
            <w:pPr>
              <w:pStyle w:val="Normal6"/>
              <w:rPr>
                <w:lang w:val="it-IT"/>
              </w:rPr>
            </w:pPr>
          </w:p>
        </w:tc>
        <w:tc>
          <w:tcPr>
            <w:tcW w:w="4876" w:type="dxa"/>
            <w:hideMark/>
          </w:tcPr>
          <w:p w:rsidR="001939D3" w:rsidRPr="002E4E4D" w:rsidP="00E40003" w14:paraId="1B367F9A" w14:textId="77777777">
            <w:pPr>
              <w:pStyle w:val="Normal6"/>
              <w:rPr>
                <w:szCs w:val="24"/>
                <w:lang w:val="it-IT"/>
              </w:rPr>
            </w:pPr>
            <w:r w:rsidRPr="002E4E4D">
              <w:rPr>
                <w:b/>
                <w:i/>
                <w:lang w:val="it-IT"/>
              </w:rPr>
              <w:t>All'articolo 29 della direttiva (UE) 2025/2205, il paragrafo 2 è così modificato:</w:t>
            </w:r>
          </w:p>
        </w:tc>
      </w:tr>
      <w:tr w14:paraId="6A6F49A9"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22A2F25B" w14:textId="77777777">
            <w:pPr>
              <w:pStyle w:val="Normal6"/>
              <w:rPr>
                <w:lang w:val="it-IT"/>
              </w:rPr>
            </w:pPr>
            <w:r w:rsidRPr="002E4E4D">
              <w:rPr>
                <w:b/>
                <w:i/>
                <w:lang w:val="it-IT"/>
              </w:rPr>
              <w:t>2. Entro il 26 novembre 2027</w:t>
            </w:r>
            <w:r w:rsidRPr="002E4E4D">
              <w:rPr>
                <w:lang w:val="it-IT"/>
              </w:rPr>
              <w:t>, gli Stati membri adottano e pubblicano le disposizioni necessarie per conformarsi all'articolo 9, paragrafo 2, lettere j) e k). Essi ne informano immediatamente la Commissione.</w:t>
            </w:r>
          </w:p>
        </w:tc>
        <w:tc>
          <w:tcPr>
            <w:tcW w:w="4876" w:type="dxa"/>
            <w:hideMark/>
          </w:tcPr>
          <w:p w:rsidR="001939D3" w:rsidRPr="002E4E4D" w:rsidP="00E40003" w14:paraId="603849AD" w14:textId="77777777">
            <w:pPr>
              <w:pStyle w:val="Normal6"/>
              <w:rPr>
                <w:szCs w:val="24"/>
                <w:lang w:val="it-IT"/>
              </w:rPr>
            </w:pPr>
            <w:r w:rsidRPr="002E4E4D">
              <w:rPr>
                <w:lang w:val="it-IT"/>
              </w:rPr>
              <w:t>"2.</w:t>
            </w:r>
            <w:r w:rsidRPr="002E4E4D">
              <w:rPr>
                <w:b/>
                <w:i/>
                <w:lang w:val="it-IT"/>
              </w:rPr>
              <w:t xml:space="preserve"> Entro il 31 dicembre 2026</w:t>
            </w:r>
            <w:r w:rsidRPr="002E4E4D">
              <w:rPr>
                <w:lang w:val="it-IT"/>
              </w:rPr>
              <w:t>, gli Stati membri adottano e pubblicano le disposizioni necessarie per conformarsi all'articolo 9, paragrafo 2, lettere j) e k). Essi ne informano immediatamente la Commissione.</w:t>
            </w:r>
          </w:p>
        </w:tc>
      </w:tr>
      <w:tr w14:paraId="267EC091"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4A69D41A" w14:textId="77777777">
            <w:pPr>
              <w:pStyle w:val="Normal6"/>
              <w:rPr>
                <w:lang w:val="it-IT"/>
              </w:rPr>
            </w:pPr>
            <w:r w:rsidRPr="002E4E4D">
              <w:rPr>
                <w:lang w:val="it-IT"/>
              </w:rPr>
              <w:t xml:space="preserve">Essi applicano tali disposizioni a decorrere dal </w:t>
            </w:r>
            <w:r w:rsidRPr="002E4E4D">
              <w:rPr>
                <w:b/>
                <w:i/>
                <w:lang w:val="it-IT"/>
              </w:rPr>
              <w:t>26 novembre 2027</w:t>
            </w:r>
            <w:r w:rsidRPr="002E4E4D">
              <w:rPr>
                <w:lang w:val="it-IT"/>
              </w:rPr>
              <w:t>.</w:t>
            </w:r>
          </w:p>
        </w:tc>
        <w:tc>
          <w:tcPr>
            <w:tcW w:w="4876" w:type="dxa"/>
            <w:hideMark/>
          </w:tcPr>
          <w:p w:rsidR="001939D3" w:rsidRPr="002E4E4D" w:rsidP="00E40003" w14:paraId="58FABF03" w14:textId="77777777">
            <w:pPr>
              <w:pStyle w:val="Normal6"/>
              <w:rPr>
                <w:szCs w:val="24"/>
                <w:lang w:val="it-IT"/>
              </w:rPr>
            </w:pPr>
            <w:r w:rsidRPr="002E4E4D">
              <w:rPr>
                <w:lang w:val="it-IT"/>
              </w:rPr>
              <w:t xml:space="preserve">Essi applicano tali disposizioni a decorrere dal </w:t>
            </w:r>
            <w:r w:rsidRPr="002E4E4D">
              <w:rPr>
                <w:b/>
                <w:i/>
                <w:lang w:val="it-IT"/>
              </w:rPr>
              <w:t>31 dicembre 2026</w:t>
            </w:r>
            <w:r w:rsidRPr="002E4E4D">
              <w:rPr>
                <w:lang w:val="it-IT"/>
              </w:rPr>
              <w:t>."</w:t>
            </w:r>
          </w:p>
        </w:tc>
      </w:tr>
      <w:tr w14:paraId="15702844"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67AE326C" w14:textId="77777777">
            <w:pPr>
              <w:pStyle w:val="Normal6"/>
              <w:rPr>
                <w:lang w:val="it-IT"/>
              </w:rPr>
            </w:pPr>
          </w:p>
        </w:tc>
        <w:tc>
          <w:tcPr>
            <w:tcW w:w="4876" w:type="dxa"/>
          </w:tcPr>
          <w:p w:rsidR="001939D3" w:rsidRPr="002E4E4D" w:rsidP="00E40003" w14:paraId="20D13878" w14:textId="77777777">
            <w:pPr>
              <w:pStyle w:val="Normal6"/>
              <w:rPr>
                <w:szCs w:val="24"/>
                <w:lang w:val="it-IT"/>
              </w:rPr>
            </w:pPr>
          </w:p>
        </w:tc>
      </w:tr>
      <w:tr w14:paraId="27C838C7"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0AC575EC" w14:textId="77777777">
            <w:pPr>
              <w:pStyle w:val="Normal6"/>
              <w:rPr>
                <w:lang w:val="it-IT"/>
              </w:rPr>
            </w:pPr>
          </w:p>
        </w:tc>
        <w:tc>
          <w:tcPr>
            <w:tcW w:w="4876" w:type="dxa"/>
            <w:hideMark/>
          </w:tcPr>
          <w:p w:rsidR="001939D3" w:rsidRPr="002E4E4D" w:rsidP="00E40003" w14:paraId="5449A192" w14:textId="77777777">
            <w:pPr>
              <w:pStyle w:val="Normal6"/>
              <w:rPr>
                <w:szCs w:val="24"/>
                <w:lang w:val="it-IT"/>
              </w:rPr>
            </w:pPr>
            <w:r w:rsidRPr="002E4E4D">
              <w:rPr>
                <w:b/>
                <w:i/>
                <w:lang w:val="it-IT"/>
              </w:rPr>
              <w:t xml:space="preserve"> </w:t>
            </w:r>
          </w:p>
        </w:tc>
      </w:tr>
    </w:tbl>
    <w:p w:rsidR="001939D3" w:rsidRPr="002E4E4D" w:rsidP="001939D3" w14:paraId="473702DC"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24758039" w14:textId="77777777">
      <w:pPr>
        <w:pStyle w:val="CrossRef"/>
        <w:rPr>
          <w:lang w:val="it-IT"/>
        </w:rPr>
      </w:pPr>
      <w:r w:rsidRPr="002E4E4D">
        <w:rPr>
          <w:lang w:val="it-IT"/>
        </w:rPr>
        <w:t>(32025L2205)</w:t>
      </w:r>
    </w:p>
    <w:p w:rsidR="001939D3" w:rsidRPr="002E4E4D" w:rsidP="001939D3" w14:paraId="4AC4DD6D"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7D6F8CD0" w14:textId="54C81C1F">
      <w:pPr>
        <w:pStyle w:val="Normal12Italic"/>
        <w:rPr>
          <w:noProof w:val="0"/>
          <w:lang w:val="it-IT"/>
        </w:rPr>
      </w:pPr>
      <w:r>
        <w:rPr>
          <w:noProof w:val="0"/>
          <w:lang w:val="it-IT"/>
        </w:rPr>
        <w:t>L'obiettivo è a</w:t>
      </w:r>
      <w:r w:rsidRPr="002E4E4D">
        <w:rPr>
          <w:noProof w:val="0"/>
          <w:lang w:val="it-IT"/>
        </w:rPr>
        <w:t>bbreviare i tempi di recepimento per consentire agli Stati membri di applicare le nuove norme sulla patente di guida per i veicoli alimentati con combustibili alternativi</w:t>
      </w:r>
      <w:r>
        <w:rPr>
          <w:noProof w:val="0"/>
          <w:lang w:val="it-IT"/>
        </w:rPr>
        <w:t xml:space="preserve"> aventi u</w:t>
      </w:r>
      <w:r w:rsidR="009B1859">
        <w:rPr>
          <w:noProof w:val="0"/>
          <w:lang w:val="it-IT"/>
        </w:rPr>
        <w:t xml:space="preserve">n peso </w:t>
      </w:r>
      <w:r w:rsidRPr="002E4E4D">
        <w:rPr>
          <w:noProof w:val="0"/>
          <w:lang w:val="it-IT"/>
        </w:rPr>
        <w:t>fino a 4,25 tonnellate. L'emendamento anticipa il termine al 31 dicembre 2026 anziché al novembre 2027.</w:t>
      </w:r>
    </w:p>
    <w:p w:rsidR="001939D3" w:rsidRPr="002E4E4D" w:rsidP="001939D3" w14:paraId="3B7A0F2F" w14:textId="77777777">
      <w:pPr>
        <w:rPr>
          <w:rStyle w:val="HideTWBExt"/>
          <w:rFonts w:cs="Times New Roman"/>
          <w:noProof w:val="0"/>
        </w:rPr>
      </w:pPr>
      <w:r w:rsidRPr="002E4E4D">
        <w:rPr>
          <w:rStyle w:val="HideTWBExt"/>
          <w:noProof w:val="0"/>
        </w:rPr>
        <w:t>&lt;/Amend&gt;</w:t>
      </w:r>
    </w:p>
    <w:p w:rsidR="001939D3" w:rsidRPr="002D7592" w:rsidP="001939D3" w14:paraId="43C4FE0E" w14:textId="77777777">
      <w:pPr>
        <w:pStyle w:val="AMNumberTabs0"/>
        <w:keepNext/>
        <w:rPr>
          <w:lang w:val="fi-FI"/>
        </w:rPr>
      </w:pPr>
      <w:r w:rsidRPr="002D7592">
        <w:rPr>
          <w:rStyle w:val="HideTWBExt"/>
          <w:noProof w:val="0"/>
          <w:lang w:val="fi-FI"/>
        </w:rPr>
        <w:t>&lt;</w:t>
      </w:r>
      <w:r w:rsidRPr="002D7592">
        <w:rPr>
          <w:rStyle w:val="HideTWBExt"/>
          <w:noProof w:val="0"/>
          <w:lang w:val="fi-FI"/>
        </w:rPr>
        <w:t>Amend</w:t>
      </w:r>
      <w:r w:rsidRPr="002D7592">
        <w:rPr>
          <w:rStyle w:val="HideTWBExt"/>
          <w:noProof w:val="0"/>
          <w:lang w:val="fi-FI"/>
        </w:rPr>
        <w:t>&gt;</w:t>
      </w:r>
      <w:r w:rsidRPr="002D7592">
        <w:rPr>
          <w:lang w:val="fi-FI"/>
        </w:rPr>
        <w:t>Emendamento</w:t>
      </w:r>
      <w:r w:rsidRPr="002D7592">
        <w:rPr>
          <w:lang w:val="fi-FI"/>
        </w:rPr>
        <w:tab/>
      </w:r>
      <w:r w:rsidRPr="002D7592">
        <w:rPr>
          <w:lang w:val="fi-FI"/>
        </w:rPr>
        <w:tab/>
      </w:r>
      <w:r w:rsidRPr="002D7592">
        <w:rPr>
          <w:rStyle w:val="HideTWBExt"/>
          <w:noProof w:val="0"/>
          <w:lang w:val="fi-FI"/>
        </w:rPr>
        <w:t>&lt;</w:t>
      </w:r>
      <w:r w:rsidRPr="002D7592">
        <w:rPr>
          <w:rStyle w:val="HideTWBExt"/>
          <w:noProof w:val="0"/>
          <w:lang w:val="fi-FI"/>
        </w:rPr>
        <w:t>NumAm</w:t>
      </w:r>
      <w:r w:rsidRPr="002D7592">
        <w:rPr>
          <w:rStyle w:val="HideTWBExt"/>
          <w:noProof w:val="0"/>
          <w:lang w:val="fi-FI"/>
        </w:rPr>
        <w:t>&gt;</w:t>
      </w:r>
      <w:r w:rsidRPr="002D7592">
        <w:rPr>
          <w:lang w:val="fi-FI"/>
        </w:rPr>
        <w:t>256</w:t>
      </w:r>
      <w:r w:rsidRPr="002D7592">
        <w:rPr>
          <w:rStyle w:val="HideTWBExt"/>
          <w:noProof w:val="0"/>
          <w:lang w:val="fi-FI"/>
        </w:rPr>
        <w:t>&lt;/</w:t>
      </w:r>
      <w:r w:rsidRPr="002D7592">
        <w:rPr>
          <w:rStyle w:val="HideTWBExt"/>
          <w:noProof w:val="0"/>
          <w:lang w:val="fi-FI"/>
        </w:rPr>
        <w:t>NumAm</w:t>
      </w:r>
      <w:r w:rsidRPr="002D7592">
        <w:rPr>
          <w:rStyle w:val="HideTWBExt"/>
          <w:noProof w:val="0"/>
          <w:lang w:val="fi-FI"/>
        </w:rPr>
        <w:t>&gt;</w:t>
      </w:r>
    </w:p>
    <w:p w:rsidR="001939D3" w:rsidRPr="002D7592" w:rsidP="001939D3" w14:paraId="7753425D" w14:textId="77777777">
      <w:pPr>
        <w:pStyle w:val="NormalBold"/>
        <w:rPr>
          <w:lang w:val="fi-FI"/>
        </w:rPr>
      </w:pPr>
      <w:r w:rsidRPr="002D7592">
        <w:rPr>
          <w:rStyle w:val="HideTWBExt"/>
          <w:noProof w:val="0"/>
          <w:lang w:val="fi-FI"/>
        </w:rPr>
        <w:t>&lt;RepeatBlock-By&gt;&lt;Members&gt;</w:t>
      </w:r>
      <w:r w:rsidRPr="002D7592">
        <w:rPr>
          <w:lang w:val="fi-FI"/>
        </w:rPr>
        <w:t xml:space="preserve">Merja Kyllönen, Elsi Katainen, Maria Guzenina, Katri </w:t>
      </w:r>
      <w:r w:rsidRPr="002D7592">
        <w:rPr>
          <w:lang w:val="fi-FI"/>
        </w:rPr>
        <w:t>Kulmuni</w:t>
      </w:r>
      <w:r w:rsidRPr="002D7592">
        <w:rPr>
          <w:lang w:val="fi-FI"/>
        </w:rPr>
        <w:t>, Pekka Toveri, Sebastian Tynkkynen</w:t>
      </w:r>
      <w:r w:rsidRPr="002D7592">
        <w:rPr>
          <w:rStyle w:val="HideTWBExt"/>
          <w:noProof w:val="0"/>
          <w:lang w:val="fi-FI"/>
        </w:rPr>
        <w:t>&lt;/Members&gt;</w:t>
      </w:r>
    </w:p>
    <w:p w:rsidR="001939D3" w:rsidRPr="002D7592" w:rsidP="001939D3" w14:paraId="5025DD79" w14:textId="77777777">
      <w:pPr>
        <w:rPr>
          <w:lang w:val="fi-FI"/>
        </w:rPr>
      </w:pPr>
      <w:r w:rsidRPr="002D7592">
        <w:rPr>
          <w:rStyle w:val="HideTWBExt"/>
          <w:noProof w:val="0"/>
          <w:lang w:val="fi-FI"/>
        </w:rPr>
        <w:t>&lt;/RepeatBlock-By&gt;</w:t>
      </w:r>
    </w:p>
    <w:p w:rsidR="001939D3" w:rsidRPr="002E4E4D" w:rsidP="001939D3" w14:paraId="57AE562E"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562CF9C7" w14:textId="77777777">
      <w:pPr>
        <w:pStyle w:val="NormalBold"/>
      </w:pPr>
      <w:r w:rsidRPr="002E4E4D">
        <w:rPr>
          <w:rStyle w:val="HideTWBExt"/>
          <w:noProof w:val="0"/>
        </w:rPr>
        <w:t>&lt;Article&gt;</w:t>
      </w:r>
      <w:r w:rsidRPr="002E4E4D">
        <w:t>Articolo 4 bis (nuovo)</w:t>
      </w:r>
      <w:r w:rsidRPr="002E4E4D">
        <w:rPr>
          <w:rStyle w:val="HideTWBExt"/>
          <w:noProof w:val="0"/>
        </w:rPr>
        <w:t>&lt;/Article&gt;</w:t>
      </w:r>
    </w:p>
    <w:p w:rsidR="001939D3" w:rsidRPr="002E4E4D" w:rsidP="001939D3" w14:paraId="167723AF" w14:textId="77777777">
      <w:pPr>
        <w:keepNext/>
      </w:pPr>
      <w:r w:rsidRPr="002E4E4D">
        <w:rPr>
          <w:rStyle w:val="HideTWBExt"/>
          <w:noProof w:val="0"/>
        </w:rPr>
        <w:t>&lt;DocAmend2&gt;</w:t>
      </w:r>
      <w:r w:rsidRPr="002E4E4D">
        <w:t>Direttiva (UE) 2025/2205</w:t>
      </w:r>
      <w:r w:rsidRPr="002E4E4D">
        <w:rPr>
          <w:rStyle w:val="HideTWBExt"/>
          <w:noProof w:val="0"/>
        </w:rPr>
        <w:t>&lt;/DocAmend2&gt;</w:t>
      </w:r>
    </w:p>
    <w:p w:rsidR="001939D3" w:rsidRPr="002E4E4D" w:rsidP="001939D3" w14:paraId="73A0A2A0" w14:textId="77777777">
      <w:r w:rsidRPr="002E4E4D">
        <w:rPr>
          <w:rStyle w:val="HideTWBExt"/>
          <w:noProof w:val="0"/>
        </w:rPr>
        <w:t>&lt;Article2&gt;</w:t>
      </w:r>
      <w:r w:rsidRPr="002E4E4D">
        <w:t>Articolo 29 – paragrafo 2</w:t>
      </w:r>
      <w:r w:rsidRPr="002E4E4D">
        <w:rPr>
          <w:rStyle w:val="HideTWBExt"/>
          <w:noProof w:val="0"/>
        </w:rPr>
        <w:t>&lt;/Article2&gt;</w:t>
      </w:r>
    </w:p>
    <w:tbl>
      <w:tblPr>
        <w:tblW w:w="9752" w:type="dxa"/>
        <w:jc w:val="center"/>
        <w:tblLayout w:type="fixed"/>
        <w:tblCellMar>
          <w:left w:w="340" w:type="dxa"/>
          <w:right w:w="340" w:type="dxa"/>
        </w:tblCellMar>
        <w:tblLook w:val="04A0"/>
      </w:tblPr>
      <w:tblGrid>
        <w:gridCol w:w="4876"/>
        <w:gridCol w:w="4876"/>
      </w:tblGrid>
      <w:tr w14:paraId="2F8C183C" w14:textId="77777777" w:rsidTr="00E40003">
        <w:tblPrEx>
          <w:tblW w:w="9752"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748BBAD9" w14:textId="77777777">
            <w:pPr>
              <w:keepNext/>
            </w:pPr>
          </w:p>
        </w:tc>
      </w:tr>
      <w:tr w14:paraId="415F23E9" w14:textId="77777777" w:rsidTr="00E40003">
        <w:tblPrEx>
          <w:tblW w:w="9752" w:type="dxa"/>
          <w:jc w:val="center"/>
          <w:tblLayout w:type="fixed"/>
          <w:tblCellMar>
            <w:left w:w="340" w:type="dxa"/>
            <w:right w:w="340" w:type="dxa"/>
          </w:tblCellMar>
          <w:tblLook w:val="04A0"/>
        </w:tblPrEx>
        <w:trPr>
          <w:jc w:val="center"/>
        </w:trPr>
        <w:tc>
          <w:tcPr>
            <w:tcW w:w="4876" w:type="dxa"/>
            <w:hideMark/>
          </w:tcPr>
          <w:p w:rsidR="001939D3" w:rsidRPr="002E4E4D" w:rsidP="00E40003" w14:paraId="2C8A83F3" w14:textId="77777777">
            <w:pPr>
              <w:pStyle w:val="ColumnHeading"/>
              <w:keepNext/>
              <w:rPr>
                <w:lang w:val="it-IT"/>
              </w:rPr>
            </w:pPr>
            <w:r w:rsidRPr="002E4E4D">
              <w:rPr>
                <w:lang w:val="it-IT"/>
              </w:rPr>
              <w:t>Testo in vigore</w:t>
            </w:r>
          </w:p>
        </w:tc>
        <w:tc>
          <w:tcPr>
            <w:tcW w:w="4876" w:type="dxa"/>
            <w:hideMark/>
          </w:tcPr>
          <w:p w:rsidR="001939D3" w:rsidRPr="002E4E4D" w:rsidP="00E40003" w14:paraId="58F4C60F" w14:textId="77777777">
            <w:pPr>
              <w:pStyle w:val="ColumnHeading"/>
              <w:keepNext/>
              <w:rPr>
                <w:lang w:val="it-IT"/>
              </w:rPr>
            </w:pPr>
            <w:r w:rsidRPr="002E4E4D">
              <w:rPr>
                <w:lang w:val="it-IT"/>
              </w:rPr>
              <w:t>Emendamento</w:t>
            </w:r>
          </w:p>
        </w:tc>
      </w:tr>
      <w:tr w14:paraId="4097DD94" w14:textId="77777777" w:rsidTr="00E40003">
        <w:tblPrEx>
          <w:tblW w:w="9752" w:type="dxa"/>
          <w:jc w:val="center"/>
          <w:tblLayout w:type="fixed"/>
          <w:tblCellMar>
            <w:left w:w="340" w:type="dxa"/>
            <w:right w:w="340" w:type="dxa"/>
          </w:tblCellMar>
          <w:tblLook w:val="04A0"/>
        </w:tblPrEx>
        <w:trPr>
          <w:jc w:val="center"/>
        </w:trPr>
        <w:tc>
          <w:tcPr>
            <w:tcW w:w="4876" w:type="dxa"/>
          </w:tcPr>
          <w:p w:rsidR="001939D3" w:rsidRPr="002E4E4D" w:rsidP="00E40003" w14:paraId="79F18226" w14:textId="77777777">
            <w:pPr>
              <w:pStyle w:val="Normal6"/>
              <w:rPr>
                <w:lang w:val="it-IT"/>
              </w:rPr>
            </w:pPr>
          </w:p>
        </w:tc>
        <w:tc>
          <w:tcPr>
            <w:tcW w:w="4876" w:type="dxa"/>
            <w:hideMark/>
          </w:tcPr>
          <w:p w:rsidR="001939D3" w:rsidRPr="002E4E4D" w:rsidP="00E40003" w14:paraId="411AEA35" w14:textId="77777777">
            <w:pPr>
              <w:pStyle w:val="Normal6"/>
              <w:jc w:val="center"/>
              <w:rPr>
                <w:szCs w:val="24"/>
                <w:lang w:val="it-IT"/>
              </w:rPr>
            </w:pPr>
            <w:r w:rsidRPr="002E4E4D">
              <w:rPr>
                <w:b/>
                <w:i/>
                <w:lang w:val="it-IT"/>
              </w:rPr>
              <w:t>Articolo 4 bis</w:t>
            </w:r>
          </w:p>
        </w:tc>
      </w:tr>
      <w:tr w14:paraId="31BBE9AE" w14:textId="77777777" w:rsidTr="00E40003">
        <w:tblPrEx>
          <w:tblW w:w="9752" w:type="dxa"/>
          <w:jc w:val="center"/>
          <w:tblLayout w:type="fixed"/>
          <w:tblCellMar>
            <w:left w:w="340" w:type="dxa"/>
            <w:right w:w="340" w:type="dxa"/>
          </w:tblCellMar>
          <w:tblLook w:val="04A0"/>
        </w:tblPrEx>
        <w:trPr>
          <w:jc w:val="center"/>
        </w:trPr>
        <w:tc>
          <w:tcPr>
            <w:tcW w:w="4876" w:type="dxa"/>
          </w:tcPr>
          <w:p w:rsidR="001939D3" w:rsidRPr="002E4E4D" w:rsidP="00E40003" w14:paraId="1D1C46F1" w14:textId="77777777">
            <w:pPr>
              <w:pStyle w:val="Normal6"/>
              <w:rPr>
                <w:lang w:val="it-IT"/>
              </w:rPr>
            </w:pPr>
          </w:p>
        </w:tc>
        <w:tc>
          <w:tcPr>
            <w:tcW w:w="4876" w:type="dxa"/>
            <w:hideMark/>
          </w:tcPr>
          <w:p w:rsidR="001939D3" w:rsidRPr="002E4E4D" w:rsidP="00E40003" w14:paraId="60DA4CA9" w14:textId="77777777">
            <w:pPr>
              <w:pStyle w:val="Normal6"/>
              <w:jc w:val="center"/>
              <w:rPr>
                <w:szCs w:val="24"/>
                <w:lang w:val="it-IT"/>
              </w:rPr>
            </w:pPr>
            <w:r w:rsidRPr="002E4E4D">
              <w:rPr>
                <w:b/>
                <w:i/>
                <w:lang w:val="it-IT"/>
              </w:rPr>
              <w:t>Modifica della direttiva (UE) 2025/2205</w:t>
            </w:r>
          </w:p>
        </w:tc>
      </w:tr>
      <w:tr w14:paraId="4496B192" w14:textId="77777777" w:rsidTr="00E40003">
        <w:tblPrEx>
          <w:tblW w:w="9752" w:type="dxa"/>
          <w:jc w:val="center"/>
          <w:tblLayout w:type="fixed"/>
          <w:tblCellMar>
            <w:left w:w="340" w:type="dxa"/>
            <w:right w:w="340" w:type="dxa"/>
          </w:tblCellMar>
          <w:tblLook w:val="04A0"/>
        </w:tblPrEx>
        <w:trPr>
          <w:jc w:val="center"/>
        </w:trPr>
        <w:tc>
          <w:tcPr>
            <w:tcW w:w="4876" w:type="dxa"/>
          </w:tcPr>
          <w:p w:rsidR="001939D3" w:rsidRPr="002E4E4D" w:rsidP="00E40003" w14:paraId="11007C79" w14:textId="77777777">
            <w:pPr>
              <w:pStyle w:val="Normal6"/>
              <w:rPr>
                <w:lang w:val="it-IT"/>
              </w:rPr>
            </w:pPr>
          </w:p>
        </w:tc>
        <w:tc>
          <w:tcPr>
            <w:tcW w:w="4876" w:type="dxa"/>
            <w:hideMark/>
          </w:tcPr>
          <w:p w:rsidR="001939D3" w:rsidRPr="002E4E4D" w:rsidP="00E40003" w14:paraId="5AB3F3A4" w14:textId="77777777">
            <w:pPr>
              <w:pStyle w:val="Normal6"/>
              <w:rPr>
                <w:szCs w:val="24"/>
                <w:lang w:val="it-IT"/>
              </w:rPr>
            </w:pPr>
            <w:r w:rsidRPr="002E4E4D">
              <w:rPr>
                <w:b/>
                <w:i/>
                <w:lang w:val="it-IT"/>
              </w:rPr>
              <w:t>All'articolo 29 della direttiva (UE) 2025/2205, il paragrafo 2 è così modificato:</w:t>
            </w:r>
          </w:p>
        </w:tc>
      </w:tr>
      <w:tr w14:paraId="24EF71FD" w14:textId="77777777" w:rsidTr="00E40003">
        <w:tblPrEx>
          <w:tblW w:w="9752" w:type="dxa"/>
          <w:jc w:val="center"/>
          <w:tblLayout w:type="fixed"/>
          <w:tblCellMar>
            <w:left w:w="340" w:type="dxa"/>
            <w:right w:w="340" w:type="dxa"/>
          </w:tblCellMar>
          <w:tblLook w:val="04A0"/>
        </w:tblPrEx>
        <w:trPr>
          <w:jc w:val="center"/>
        </w:trPr>
        <w:tc>
          <w:tcPr>
            <w:tcW w:w="4876" w:type="dxa"/>
            <w:hideMark/>
          </w:tcPr>
          <w:p w:rsidR="001939D3" w:rsidRPr="002E4E4D" w:rsidP="00E40003" w14:paraId="64270375" w14:textId="77777777">
            <w:pPr>
              <w:pStyle w:val="Normal6"/>
              <w:rPr>
                <w:lang w:val="it-IT"/>
              </w:rPr>
            </w:pPr>
            <w:r w:rsidRPr="002E4E4D">
              <w:rPr>
                <w:lang w:val="it-IT"/>
              </w:rPr>
              <w:t>2. Entro il 26 novembre 2027, gli Stati membri adottano e pubblicano le disposizioni necessarie per conformarsi all'articolo 9, paragrafo 2, lettere j) e k). Essi ne informano immediatamente la Commissione.</w:t>
            </w:r>
          </w:p>
        </w:tc>
        <w:tc>
          <w:tcPr>
            <w:tcW w:w="4876" w:type="dxa"/>
            <w:hideMark/>
          </w:tcPr>
          <w:p w:rsidR="001939D3" w:rsidRPr="002E4E4D" w:rsidP="00E40003" w14:paraId="47BC7C0A" w14:textId="77777777">
            <w:pPr>
              <w:pStyle w:val="Normal6"/>
              <w:rPr>
                <w:szCs w:val="24"/>
                <w:lang w:val="it-IT"/>
              </w:rPr>
            </w:pPr>
            <w:r w:rsidRPr="009B1859">
              <w:rPr>
                <w:b/>
                <w:bCs/>
                <w:i/>
                <w:iCs/>
                <w:lang w:val="it-IT"/>
              </w:rPr>
              <w:t>"</w:t>
            </w:r>
            <w:r w:rsidRPr="002E4E4D">
              <w:rPr>
                <w:lang w:val="it-IT"/>
              </w:rPr>
              <w:t>2. Entro il 26 novembre 2027, gli Stati membri adottano e pubblicano le disposizioni necessarie per conformarsi all'articolo 9, paragrafo 2, lettere j) e k).</w:t>
            </w:r>
          </w:p>
        </w:tc>
      </w:tr>
      <w:tr w14:paraId="0BA410D4" w14:textId="77777777" w:rsidTr="00E40003">
        <w:tblPrEx>
          <w:tblW w:w="9752" w:type="dxa"/>
          <w:jc w:val="center"/>
          <w:tblLayout w:type="fixed"/>
          <w:tblCellMar>
            <w:left w:w="340" w:type="dxa"/>
            <w:right w:w="340" w:type="dxa"/>
          </w:tblCellMar>
          <w:tblLook w:val="04A0"/>
        </w:tblPrEx>
        <w:trPr>
          <w:jc w:val="center"/>
        </w:trPr>
        <w:tc>
          <w:tcPr>
            <w:tcW w:w="4876" w:type="dxa"/>
            <w:hideMark/>
          </w:tcPr>
          <w:p w:rsidR="001939D3" w:rsidRPr="002E4E4D" w:rsidP="00E40003" w14:paraId="10F4AF09" w14:textId="77777777">
            <w:pPr>
              <w:pStyle w:val="Normal6"/>
              <w:rPr>
                <w:lang w:val="it-IT"/>
              </w:rPr>
            </w:pPr>
            <w:r w:rsidRPr="002E4E4D">
              <w:rPr>
                <w:lang w:val="it-IT"/>
              </w:rPr>
              <w:t xml:space="preserve">Essi applicano tali disposizioni </w:t>
            </w:r>
            <w:r w:rsidRPr="002E4E4D">
              <w:rPr>
                <w:b/>
                <w:i/>
                <w:lang w:val="it-IT"/>
              </w:rPr>
              <w:t>a decorrere dal</w:t>
            </w:r>
            <w:r w:rsidRPr="002E4E4D">
              <w:rPr>
                <w:lang w:val="it-IT"/>
              </w:rPr>
              <w:t xml:space="preserve"> 26 novembre 2027.</w:t>
            </w:r>
          </w:p>
        </w:tc>
        <w:tc>
          <w:tcPr>
            <w:tcW w:w="4876" w:type="dxa"/>
            <w:hideMark/>
          </w:tcPr>
          <w:p w:rsidR="001939D3" w:rsidRPr="002E4E4D" w:rsidP="00E40003" w14:paraId="15EBA19F" w14:textId="77777777">
            <w:pPr>
              <w:pStyle w:val="Normal6"/>
              <w:rPr>
                <w:szCs w:val="24"/>
                <w:lang w:val="it-IT"/>
              </w:rPr>
            </w:pPr>
            <w:r w:rsidRPr="009B1859">
              <w:rPr>
                <w:bCs/>
                <w:iCs/>
                <w:lang w:val="it-IT"/>
              </w:rPr>
              <w:t>Essi ne informano immediatamente la Commissione.</w:t>
            </w:r>
            <w:r w:rsidRPr="002E4E4D">
              <w:rPr>
                <w:b/>
                <w:i/>
                <w:lang w:val="it-IT"/>
              </w:rPr>
              <w:t xml:space="preserve"> </w:t>
            </w:r>
            <w:r w:rsidRPr="002E4E4D">
              <w:rPr>
                <w:lang w:val="it-IT"/>
              </w:rPr>
              <w:t xml:space="preserve">Essi applicano tali disposizioni </w:t>
            </w:r>
            <w:r w:rsidRPr="002E4E4D">
              <w:rPr>
                <w:b/>
                <w:i/>
                <w:lang w:val="it-IT"/>
              </w:rPr>
              <w:t>entro il</w:t>
            </w:r>
            <w:r w:rsidRPr="002E4E4D">
              <w:rPr>
                <w:lang w:val="it-IT"/>
              </w:rPr>
              <w:t xml:space="preserve"> 26 novembre 2027.</w:t>
            </w:r>
            <w:r w:rsidRPr="009B1859">
              <w:rPr>
                <w:b/>
                <w:bCs/>
                <w:i/>
                <w:iCs/>
                <w:lang w:val="it-IT"/>
              </w:rPr>
              <w:t>"</w:t>
            </w:r>
          </w:p>
        </w:tc>
      </w:tr>
    </w:tbl>
    <w:p w:rsidR="001939D3" w:rsidRPr="002E4E4D" w:rsidP="001939D3" w14:paraId="3026541B"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49756766" w14:textId="77777777">
      <w:pPr>
        <w:pStyle w:val="CrossRef"/>
        <w:rPr>
          <w:lang w:val="it-IT"/>
        </w:rPr>
      </w:pPr>
      <w:r w:rsidRPr="002E4E4D">
        <w:rPr>
          <w:lang w:val="it-IT"/>
        </w:rPr>
        <w:t>(32025L2205)</w:t>
      </w:r>
    </w:p>
    <w:p w:rsidR="001939D3" w:rsidRPr="002E4E4D" w:rsidP="001939D3" w14:paraId="380C9ADB"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569DA57D" w14:textId="046BBE9A">
      <w:pPr>
        <w:pStyle w:val="Normal12Italic"/>
        <w:rPr>
          <w:noProof w:val="0"/>
          <w:lang w:val="it-IT"/>
        </w:rPr>
      </w:pPr>
      <w:r w:rsidRPr="002E4E4D">
        <w:rPr>
          <w:noProof w:val="0"/>
          <w:lang w:val="it-IT"/>
        </w:rPr>
        <w:t xml:space="preserve">Al fine di accelerare la diffusione di veicoli alimentati con combustibili alternativi ed evitare ulteriori inutili ritardi derivanti dalle date di applicazione, gli Stati membri dovrebbero essere autorizzati ad applicare, dal momento in cui adottano e pubblicano le misure nazionali necessarie, la flessibilità di cui all'articolo 9, paragrafo 2, lettere j) e k), che consente ai titolari di patenti di categoria B di guidare tali veicoli </w:t>
      </w:r>
      <w:r w:rsidR="002D7592">
        <w:rPr>
          <w:noProof w:val="0"/>
          <w:lang w:val="it-IT"/>
        </w:rPr>
        <w:t xml:space="preserve">con un </w:t>
      </w:r>
      <w:r w:rsidRPr="002E4E4D" w:rsidR="002D7592">
        <w:rPr>
          <w:noProof w:val="0"/>
          <w:lang w:val="it-IT"/>
        </w:rPr>
        <w:t xml:space="preserve">peso massimo ammissibile </w:t>
      </w:r>
      <w:r w:rsidRPr="002E4E4D">
        <w:rPr>
          <w:noProof w:val="0"/>
          <w:lang w:val="it-IT"/>
        </w:rPr>
        <w:t>fino a 4,25 tonnellate.</w:t>
      </w:r>
    </w:p>
    <w:p w:rsidR="001939D3" w:rsidRPr="002E4E4D" w:rsidP="001939D3" w14:paraId="78E295C2" w14:textId="77777777">
      <w:r w:rsidRPr="002E4E4D">
        <w:rPr>
          <w:rStyle w:val="HideTWBExt"/>
          <w:noProof w:val="0"/>
        </w:rPr>
        <w:t>&lt;/Amend&gt;</w:t>
      </w:r>
    </w:p>
    <w:p w:rsidR="001939D3" w:rsidRPr="002E4E4D" w:rsidP="001939D3" w14:paraId="117EA6C4" w14:textId="77777777">
      <w:pPr>
        <w:pStyle w:val="AMNumberTabs0"/>
        <w:keepNext/>
        <w:rPr>
          <w:lang w:val="it-IT"/>
        </w:rPr>
      </w:pPr>
      <w:bookmarkStart w:id="0" w:name="_Hlk233368660"/>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257</w:t>
      </w:r>
      <w:r w:rsidRPr="002E4E4D">
        <w:rPr>
          <w:rStyle w:val="HideTWBExt"/>
          <w:noProof w:val="0"/>
          <w:lang w:val="it-IT"/>
        </w:rPr>
        <w:t>&lt;/NumAm&gt;</w:t>
      </w:r>
    </w:p>
    <w:p w:rsidR="001939D3" w:rsidRPr="002E4E4D" w:rsidP="001939D3" w14:paraId="42D07163"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Jan</w:t>
      </w:r>
      <w:r w:rsidRPr="002E4E4D">
        <w:t xml:space="preserve">-Christoph </w:t>
      </w:r>
      <w:r w:rsidRPr="002E4E4D">
        <w:t>Oetjen</w:t>
      </w:r>
      <w:r w:rsidRPr="002E4E4D">
        <w:t xml:space="preserve">, Benoit </w:t>
      </w:r>
      <w:r w:rsidRPr="002E4E4D">
        <w:t>Cassart</w:t>
      </w:r>
      <w:r w:rsidRPr="002E4E4D">
        <w:t xml:space="preserve">, Andreas Glück, </w:t>
      </w:r>
      <w:r w:rsidRPr="002E4E4D">
        <w:t>Svenja</w:t>
      </w:r>
      <w:r w:rsidRPr="002E4E4D">
        <w:t xml:space="preserve"> Hahn, Marjan </w:t>
      </w:r>
      <w:r w:rsidRPr="002E4E4D">
        <w:t>Šarec</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519AC80B" w14:textId="77777777">
      <w:r w:rsidRPr="002E4E4D">
        <w:rPr>
          <w:rStyle w:val="HideTWBExt"/>
          <w:noProof w:val="0"/>
        </w:rPr>
        <w:t>&lt;/RepeatBlock-By&gt;</w:t>
      </w:r>
    </w:p>
    <w:p w:rsidR="001939D3" w:rsidRPr="002E4E4D" w:rsidP="001939D3" w14:paraId="39F9291C"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26AAEC38" w14:textId="77777777">
      <w:pPr>
        <w:pStyle w:val="NormalBold"/>
      </w:pPr>
      <w:r w:rsidRPr="002E4E4D">
        <w:rPr>
          <w:rStyle w:val="HideTWBExt"/>
          <w:noProof w:val="0"/>
        </w:rPr>
        <w:t>&lt;Article&gt;</w:t>
      </w:r>
      <w:r w:rsidRPr="002E4E4D">
        <w:t>Articolo 4 ter (nuovo)</w:t>
      </w:r>
      <w:r w:rsidRPr="002E4E4D">
        <w:rPr>
          <w:rStyle w:val="HideTWBExt"/>
          <w:noProof w:val="0"/>
        </w:rPr>
        <w:t>&lt;/Article&gt;</w:t>
      </w:r>
    </w:p>
    <w:p w:rsidR="001939D3" w:rsidRPr="002E4E4D" w:rsidP="001939D3" w14:paraId="0634DA0B" w14:textId="77777777">
      <w:pPr>
        <w:keepNext/>
      </w:pPr>
      <w:r w:rsidRPr="002E4E4D">
        <w:rPr>
          <w:rStyle w:val="HideTWBExt"/>
          <w:noProof w:val="0"/>
        </w:rPr>
        <w:t>&lt;DocAmend2&gt;</w:t>
      </w:r>
      <w:r w:rsidRPr="002E4E4D">
        <w:t>Direttiva (UE) 2025/2205</w:t>
      </w:r>
      <w:r w:rsidRPr="002E4E4D">
        <w:rPr>
          <w:rStyle w:val="HideTWBExt"/>
          <w:noProof w:val="0"/>
        </w:rPr>
        <w:t>&lt;/DocAmend2&gt;</w:t>
      </w:r>
    </w:p>
    <w:p w:rsidR="001939D3" w:rsidRPr="002E4E4D" w:rsidP="001939D3" w14:paraId="349D863A" w14:textId="77777777">
      <w:r w:rsidRPr="002E4E4D">
        <w:rPr>
          <w:rStyle w:val="HideTWBExt"/>
          <w:noProof w:val="0"/>
        </w:rPr>
        <w:t>&lt;Article2&gt;</w:t>
      </w:r>
      <w:r w:rsidRPr="002E4E4D">
        <w:t>Articolo 29 – paragrafo 2</w:t>
      </w:r>
      <w:r w:rsidRPr="002E4E4D">
        <w:rPr>
          <w:rStyle w:val="HideTWBExt"/>
          <w:noProof w:val="0"/>
        </w:rPr>
        <w:t>&lt;/Article2&gt;</w:t>
      </w:r>
    </w:p>
    <w:bookmarkEnd w:id="0"/>
    <w:tbl>
      <w:tblPr>
        <w:tblW w:w="9750" w:type="dxa"/>
        <w:jc w:val="center"/>
        <w:tblLayout w:type="fixed"/>
        <w:tblCellMar>
          <w:left w:w="340" w:type="dxa"/>
          <w:right w:w="340" w:type="dxa"/>
        </w:tblCellMar>
        <w:tblLook w:val="04A0"/>
      </w:tblPr>
      <w:tblGrid>
        <w:gridCol w:w="4875"/>
        <w:gridCol w:w="4875"/>
      </w:tblGrid>
      <w:tr w14:paraId="3A856F88" w14:textId="77777777" w:rsidTr="00E40003">
        <w:tblPrEx>
          <w:tblW w:w="9750" w:type="dxa"/>
          <w:jc w:val="center"/>
          <w:tblLayout w:type="fixed"/>
          <w:tblCellMar>
            <w:left w:w="340" w:type="dxa"/>
            <w:right w:w="340" w:type="dxa"/>
          </w:tblCellMar>
          <w:tblLook w:val="04A0"/>
        </w:tblPrEx>
        <w:trPr>
          <w:jc w:val="center"/>
        </w:trPr>
        <w:tc>
          <w:tcPr>
            <w:tcW w:w="9752" w:type="dxa"/>
            <w:gridSpan w:val="2"/>
          </w:tcPr>
          <w:p w:rsidR="001939D3" w:rsidRPr="002E4E4D" w:rsidP="00E40003" w14:paraId="1A333BAF" w14:textId="77777777">
            <w:pPr>
              <w:keepNext/>
            </w:pPr>
          </w:p>
        </w:tc>
      </w:tr>
      <w:tr w14:paraId="7EEAA492"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2C148EC5" w14:textId="77777777">
            <w:pPr>
              <w:pStyle w:val="ColumnHeading"/>
              <w:keepNext/>
              <w:rPr>
                <w:lang w:val="it-IT"/>
              </w:rPr>
            </w:pPr>
            <w:r w:rsidRPr="002E4E4D">
              <w:rPr>
                <w:lang w:val="it-IT"/>
              </w:rPr>
              <w:t>Testo in vigore</w:t>
            </w:r>
          </w:p>
        </w:tc>
        <w:tc>
          <w:tcPr>
            <w:tcW w:w="4876" w:type="dxa"/>
            <w:hideMark/>
          </w:tcPr>
          <w:p w:rsidR="001939D3" w:rsidRPr="002E4E4D" w:rsidP="00E40003" w14:paraId="2BB5F7A8" w14:textId="77777777">
            <w:pPr>
              <w:pStyle w:val="ColumnHeading"/>
              <w:keepNext/>
              <w:rPr>
                <w:lang w:val="it-IT"/>
              </w:rPr>
            </w:pPr>
            <w:r w:rsidRPr="002E4E4D">
              <w:rPr>
                <w:lang w:val="it-IT"/>
              </w:rPr>
              <w:t>Emendamento</w:t>
            </w:r>
          </w:p>
        </w:tc>
      </w:tr>
      <w:tr w14:paraId="6D7A9D8B"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0AB86C41" w14:textId="77777777">
            <w:pPr>
              <w:pStyle w:val="Normal6"/>
              <w:rPr>
                <w:lang w:val="it-IT"/>
              </w:rPr>
            </w:pPr>
          </w:p>
        </w:tc>
        <w:tc>
          <w:tcPr>
            <w:tcW w:w="4876" w:type="dxa"/>
            <w:hideMark/>
          </w:tcPr>
          <w:p w:rsidR="001939D3" w:rsidRPr="002E4E4D" w:rsidP="00E40003" w14:paraId="601DACCA" w14:textId="77777777">
            <w:pPr>
              <w:pStyle w:val="Normal6"/>
              <w:jc w:val="center"/>
              <w:rPr>
                <w:szCs w:val="24"/>
                <w:lang w:val="it-IT"/>
              </w:rPr>
            </w:pPr>
            <w:r w:rsidRPr="002E4E4D">
              <w:rPr>
                <w:b/>
                <w:i/>
                <w:lang w:val="it-IT"/>
              </w:rPr>
              <w:t>Articolo 4 ter</w:t>
            </w:r>
          </w:p>
        </w:tc>
      </w:tr>
      <w:tr w14:paraId="451261DF" w14:textId="77777777" w:rsidTr="00E40003">
        <w:tblPrEx>
          <w:tblW w:w="9750" w:type="dxa"/>
          <w:jc w:val="center"/>
          <w:tblLayout w:type="fixed"/>
          <w:tblCellMar>
            <w:left w:w="340" w:type="dxa"/>
            <w:right w:w="340" w:type="dxa"/>
          </w:tblCellMar>
          <w:tblLook w:val="04A0"/>
        </w:tblPrEx>
        <w:trPr>
          <w:jc w:val="center"/>
        </w:trPr>
        <w:tc>
          <w:tcPr>
            <w:tcW w:w="4876" w:type="dxa"/>
          </w:tcPr>
          <w:p w:rsidR="001939D3" w:rsidRPr="002E4E4D" w:rsidP="00E40003" w14:paraId="13FAC75F" w14:textId="77777777">
            <w:pPr>
              <w:pStyle w:val="Normal6"/>
              <w:rPr>
                <w:lang w:val="it-IT"/>
              </w:rPr>
            </w:pPr>
          </w:p>
        </w:tc>
        <w:tc>
          <w:tcPr>
            <w:tcW w:w="4876" w:type="dxa"/>
            <w:hideMark/>
          </w:tcPr>
          <w:p w:rsidR="001939D3" w:rsidRPr="002E4E4D" w:rsidP="00E40003" w14:paraId="16BF5451" w14:textId="77777777">
            <w:pPr>
              <w:pStyle w:val="Normal6"/>
              <w:rPr>
                <w:szCs w:val="24"/>
                <w:lang w:val="it-IT"/>
              </w:rPr>
            </w:pPr>
            <w:r w:rsidRPr="002E4E4D">
              <w:rPr>
                <w:b/>
                <w:i/>
                <w:lang w:val="it-IT"/>
              </w:rPr>
              <w:t>All'articolo 29, il paragrafo 2 è sostituito dal seguente:</w:t>
            </w:r>
          </w:p>
        </w:tc>
      </w:tr>
      <w:tr w14:paraId="47B77359" w14:textId="77777777" w:rsidTr="00E40003">
        <w:tblPrEx>
          <w:tblW w:w="9750" w:type="dxa"/>
          <w:jc w:val="center"/>
          <w:tblLayout w:type="fixed"/>
          <w:tblCellMar>
            <w:left w:w="340" w:type="dxa"/>
            <w:right w:w="340" w:type="dxa"/>
          </w:tblCellMar>
          <w:tblLook w:val="04A0"/>
        </w:tblPrEx>
        <w:trPr>
          <w:jc w:val="center"/>
        </w:trPr>
        <w:tc>
          <w:tcPr>
            <w:tcW w:w="4876" w:type="dxa"/>
            <w:hideMark/>
          </w:tcPr>
          <w:p w:rsidR="001939D3" w:rsidRPr="002E4E4D" w:rsidP="00E40003" w14:paraId="6D41758F" w14:textId="77777777">
            <w:pPr>
              <w:pStyle w:val="Normal6"/>
              <w:rPr>
                <w:lang w:val="it-IT"/>
              </w:rPr>
            </w:pPr>
            <w:r w:rsidRPr="002E4E4D">
              <w:rPr>
                <w:b/>
                <w:i/>
                <w:lang w:val="it-IT"/>
              </w:rPr>
              <w:t>Entro il 26 novembre 2027</w:t>
            </w:r>
            <w:r w:rsidRPr="002E4E4D">
              <w:rPr>
                <w:lang w:val="it-IT"/>
              </w:rPr>
              <w:t xml:space="preserve">, gli Stati membri adottano e pubblicano le disposizioni necessarie per conformarsi all'articolo 9, paragrafo 2, lettere j) e k). Essi ne informano immediatamente la Commissione. Essi applicano tali disposizioni </w:t>
            </w:r>
            <w:r w:rsidRPr="002E4E4D">
              <w:rPr>
                <w:b/>
                <w:i/>
                <w:lang w:val="it-IT"/>
              </w:rPr>
              <w:t>a decorrere dal 26 novembre 2027</w:t>
            </w:r>
            <w:r w:rsidRPr="002E4E4D">
              <w:rPr>
                <w:lang w:val="it-IT"/>
              </w:rPr>
              <w:t>.</w:t>
            </w:r>
          </w:p>
        </w:tc>
        <w:tc>
          <w:tcPr>
            <w:tcW w:w="4876" w:type="dxa"/>
            <w:hideMark/>
          </w:tcPr>
          <w:p w:rsidR="001939D3" w:rsidRPr="002E4E4D" w:rsidP="00E40003" w14:paraId="0347EF15" w14:textId="77777777">
            <w:pPr>
              <w:pStyle w:val="Normal6"/>
              <w:rPr>
                <w:lang w:val="it-IT"/>
              </w:rPr>
            </w:pPr>
            <w:r w:rsidRPr="002E4E4D">
              <w:rPr>
                <w:lang w:val="it-IT"/>
              </w:rPr>
              <w:t>"</w:t>
            </w:r>
            <w:r w:rsidRPr="002E4E4D">
              <w:rPr>
                <w:b/>
                <w:i/>
                <w:lang w:val="it-IT"/>
              </w:rPr>
              <w:t>Entro il 31 dicembre 2026</w:t>
            </w:r>
            <w:r w:rsidRPr="002E4E4D">
              <w:rPr>
                <w:lang w:val="it-IT"/>
              </w:rPr>
              <w:t>, gli Stati membri adottano e pubblicano le disposizioni necessarie per conformarsi all'articolo 9, paragrafo 2, lettere j) e k). Essi ne informano immediatamente la Commissione.</w:t>
            </w:r>
          </w:p>
          <w:p w:rsidR="001939D3" w:rsidRPr="002E4E4D" w:rsidP="00E40003" w14:paraId="79AB9D1E" w14:textId="6766FCCC">
            <w:pPr>
              <w:pStyle w:val="Normal6"/>
              <w:rPr>
                <w:szCs w:val="24"/>
                <w:lang w:val="it-IT"/>
              </w:rPr>
            </w:pPr>
            <w:r w:rsidRPr="002E4E4D">
              <w:rPr>
                <w:lang w:val="it-IT"/>
              </w:rPr>
              <w:t xml:space="preserve">Essi applicano tali disposizioni </w:t>
            </w:r>
            <w:r w:rsidRPr="002E4E4D">
              <w:rPr>
                <w:b/>
                <w:i/>
                <w:lang w:val="it-IT"/>
              </w:rPr>
              <w:t>entro il 31 dicembre 2026</w:t>
            </w:r>
            <w:r w:rsidRPr="002E4E4D">
              <w:rPr>
                <w:lang w:val="it-IT"/>
              </w:rPr>
              <w:t>."</w:t>
            </w:r>
            <w:r w:rsidRPr="002E4E4D">
              <w:rPr>
                <w:b/>
                <w:i/>
                <w:lang w:val="it-IT"/>
              </w:rPr>
              <w:t xml:space="preserve"> </w:t>
            </w:r>
          </w:p>
        </w:tc>
      </w:tr>
    </w:tbl>
    <w:p w:rsidR="001939D3" w:rsidRPr="002E4E4D" w:rsidP="001939D3" w14:paraId="63D0FA04"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63145FBD" w14:textId="77777777">
      <w:pPr>
        <w:pStyle w:val="CrossRef"/>
        <w:rPr>
          <w:lang w:val="it-IT"/>
        </w:rPr>
      </w:pPr>
      <w:r w:rsidRPr="002E4E4D">
        <w:rPr>
          <w:lang w:val="it-IT"/>
        </w:rPr>
        <w:t>(32025L2205)</w:t>
      </w:r>
    </w:p>
    <w:p w:rsidR="001939D3" w:rsidRPr="002E4E4D" w:rsidP="001939D3" w14:paraId="1FA9D245"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50F4572A" w14:textId="0B75CA24">
      <w:pPr>
        <w:pStyle w:val="Normal12Italic"/>
        <w:rPr>
          <w:noProof w:val="0"/>
          <w:lang w:val="it-IT"/>
        </w:rPr>
      </w:pPr>
      <w:r w:rsidRPr="002E4E4D">
        <w:rPr>
          <w:noProof w:val="0"/>
          <w:lang w:val="it-IT"/>
        </w:rPr>
        <w:t>Al fine di accelerare la diffusione di veicoli alimentati con combustibili alternativi ed evitare ulteriori inutili ritardi derivanti dalle date di applicazione, gli Stati membri dovrebbero essere autorizzati a consentire ai titolari di una patente di guida di categoria B di guidare veicoli con un</w:t>
      </w:r>
      <w:r w:rsidR="009B1859">
        <w:rPr>
          <w:noProof w:val="0"/>
          <w:lang w:val="it-IT"/>
        </w:rPr>
        <w:t xml:space="preserve"> peso massimo </w:t>
      </w:r>
      <w:r w:rsidRPr="002E4E4D">
        <w:rPr>
          <w:noProof w:val="0"/>
          <w:lang w:val="it-IT"/>
        </w:rPr>
        <w:t>autorizzat</w:t>
      </w:r>
      <w:r w:rsidR="009B1859">
        <w:rPr>
          <w:noProof w:val="0"/>
          <w:lang w:val="it-IT"/>
        </w:rPr>
        <w:t>o</w:t>
      </w:r>
      <w:r w:rsidRPr="002E4E4D">
        <w:rPr>
          <w:noProof w:val="0"/>
          <w:lang w:val="it-IT"/>
        </w:rPr>
        <w:t xml:space="preserve"> fino a 4,25 tonnellate.</w:t>
      </w:r>
    </w:p>
    <w:p w:rsidR="001939D3" w:rsidRPr="002E4E4D" w:rsidP="001939D3" w14:paraId="48C0C5A4" w14:textId="77777777">
      <w:r w:rsidRPr="002E4E4D">
        <w:rPr>
          <w:rStyle w:val="HideTWBExt"/>
          <w:noProof w:val="0"/>
        </w:rPr>
        <w:t>&lt;/Amend&gt;</w:t>
      </w:r>
    </w:p>
    <w:p w:rsidR="001939D3" w:rsidRPr="002E4E4D" w:rsidP="001939D3" w14:paraId="1A314401"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258</w:t>
      </w:r>
      <w:r w:rsidRPr="002E4E4D">
        <w:rPr>
          <w:rStyle w:val="HideTWBExt"/>
          <w:noProof w:val="0"/>
          <w:lang w:val="it-IT"/>
        </w:rPr>
        <w:t>&lt;/NumAm&gt;</w:t>
      </w:r>
    </w:p>
    <w:p w:rsidR="001939D3" w:rsidRPr="002E4E4D" w:rsidP="001939D3" w14:paraId="6F0AABF5"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Elisabeth </w:t>
      </w:r>
      <w:r w:rsidRPr="002E4E4D">
        <w:t>Dieringer</w:t>
      </w:r>
      <w:r w:rsidRPr="002E4E4D">
        <w:t xml:space="preserve">, Rachel Blom, Virginie </w:t>
      </w:r>
      <w:r w:rsidRPr="002E4E4D">
        <w:t>Joron</w:t>
      </w:r>
      <w:r w:rsidRPr="002E4E4D">
        <w:t xml:space="preserve">, Roman Haider, </w:t>
      </w:r>
      <w:r w:rsidRPr="002E4E4D">
        <w:t>Vilis</w:t>
      </w:r>
      <w:r w:rsidRPr="002E4E4D">
        <w:t xml:space="preserve"> </w:t>
      </w:r>
      <w:r w:rsidRPr="002E4E4D">
        <w:t>Krištopans</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0773CECB" w14:textId="77777777">
      <w:r w:rsidRPr="002E4E4D">
        <w:rPr>
          <w:rStyle w:val="HideTWBExt"/>
          <w:noProof w:val="0"/>
        </w:rPr>
        <w:t>&lt;/RepeatBlock-By&gt;</w:t>
      </w:r>
    </w:p>
    <w:p w:rsidR="001939D3" w:rsidRPr="002E4E4D" w:rsidP="001939D3" w14:paraId="00D0EDBC"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6A3CEA4F" w14:textId="77777777">
      <w:pPr>
        <w:pStyle w:val="NormalBold"/>
      </w:pPr>
      <w:r w:rsidRPr="002E4E4D">
        <w:rPr>
          <w:rStyle w:val="HideTWBExt"/>
          <w:noProof w:val="0"/>
        </w:rPr>
        <w:t>&lt;Article&gt;</w:t>
      </w:r>
      <w:r w:rsidRPr="002E4E4D">
        <w:t>Articolo 5 bis (nuovo)</w:t>
      </w:r>
      <w:r w:rsidRPr="002E4E4D">
        <w:rPr>
          <w:rStyle w:val="HideTWBExt"/>
          <w:noProof w:val="0"/>
        </w:rPr>
        <w:t>&lt;/Article&gt;</w:t>
      </w:r>
    </w:p>
    <w:tbl>
      <w:tblPr>
        <w:tblW w:w="0" w:type="auto"/>
        <w:jc w:val="center"/>
        <w:tblLayout w:type="fixed"/>
        <w:tblCellMar>
          <w:left w:w="340" w:type="dxa"/>
          <w:right w:w="340" w:type="dxa"/>
        </w:tblCellMar>
        <w:tblLook w:val="04A0"/>
      </w:tblPr>
      <w:tblGrid>
        <w:gridCol w:w="4876"/>
        <w:gridCol w:w="4876"/>
      </w:tblGrid>
      <w:tr w14:paraId="1A0244E7"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3DF5CE90" w14:textId="77777777">
            <w:pPr>
              <w:keepNext/>
            </w:pPr>
          </w:p>
        </w:tc>
      </w:tr>
      <w:tr w14:paraId="3E972A64"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641A1C8B" w14:textId="77777777">
            <w:pPr>
              <w:pStyle w:val="ColumnHeading"/>
              <w:keepNext/>
              <w:rPr>
                <w:lang w:val="it-IT"/>
              </w:rPr>
            </w:pPr>
            <w:r w:rsidRPr="002E4E4D">
              <w:rPr>
                <w:lang w:val="it-IT"/>
              </w:rPr>
              <w:t>Testo della Commissione</w:t>
            </w:r>
          </w:p>
        </w:tc>
        <w:tc>
          <w:tcPr>
            <w:tcW w:w="4876" w:type="dxa"/>
            <w:hideMark/>
          </w:tcPr>
          <w:p w:rsidR="001939D3" w:rsidRPr="002E4E4D" w:rsidP="00E40003" w14:paraId="58C5FD66" w14:textId="77777777">
            <w:pPr>
              <w:pStyle w:val="ColumnHeading"/>
              <w:keepNext/>
              <w:rPr>
                <w:lang w:val="it-IT"/>
              </w:rPr>
            </w:pPr>
            <w:r w:rsidRPr="002E4E4D">
              <w:rPr>
                <w:lang w:val="it-IT"/>
              </w:rPr>
              <w:t>Emendamento</w:t>
            </w:r>
          </w:p>
        </w:tc>
      </w:tr>
      <w:tr w14:paraId="587DE199"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48420D3A" w14:textId="77777777">
            <w:pPr>
              <w:pStyle w:val="Normal6"/>
              <w:rPr>
                <w:lang w:val="it-IT"/>
              </w:rPr>
            </w:pPr>
          </w:p>
        </w:tc>
        <w:tc>
          <w:tcPr>
            <w:tcW w:w="4876" w:type="dxa"/>
            <w:hideMark/>
          </w:tcPr>
          <w:p w:rsidR="001939D3" w:rsidRPr="002E4E4D" w:rsidP="00E40003" w14:paraId="29024E2D" w14:textId="77777777">
            <w:pPr>
              <w:pStyle w:val="Normal6"/>
              <w:jc w:val="center"/>
              <w:rPr>
                <w:szCs w:val="24"/>
                <w:lang w:val="it-IT"/>
              </w:rPr>
            </w:pPr>
            <w:r w:rsidRPr="002E4E4D">
              <w:rPr>
                <w:b/>
                <w:i/>
                <w:lang w:val="it-IT"/>
              </w:rPr>
              <w:t>Articolo 5 bis</w:t>
            </w:r>
          </w:p>
        </w:tc>
      </w:tr>
      <w:tr w14:paraId="5A33C08C"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70448ED5" w14:textId="77777777">
            <w:pPr>
              <w:pStyle w:val="Normal6"/>
              <w:rPr>
                <w:lang w:val="it-IT"/>
              </w:rPr>
            </w:pPr>
          </w:p>
        </w:tc>
        <w:tc>
          <w:tcPr>
            <w:tcW w:w="4876" w:type="dxa"/>
            <w:hideMark/>
          </w:tcPr>
          <w:p w:rsidR="001939D3" w:rsidRPr="002E4E4D" w:rsidP="00E40003" w14:paraId="112882EF" w14:textId="03EFFE76">
            <w:pPr>
              <w:pStyle w:val="Normal6"/>
              <w:jc w:val="center"/>
              <w:rPr>
                <w:szCs w:val="24"/>
                <w:lang w:val="it-IT"/>
              </w:rPr>
            </w:pPr>
            <w:r w:rsidRPr="002E4E4D">
              <w:rPr>
                <w:b/>
                <w:i/>
                <w:lang w:val="it-IT"/>
              </w:rPr>
              <w:t xml:space="preserve">Un </w:t>
            </w:r>
            <w:r w:rsidR="002D7592">
              <w:rPr>
                <w:b/>
                <w:i/>
                <w:lang w:val="it-IT"/>
              </w:rPr>
              <w:t xml:space="preserve">quadro </w:t>
            </w:r>
            <w:r w:rsidRPr="002D7592" w:rsidR="002D7592">
              <w:rPr>
                <w:b/>
                <w:bCs/>
                <w:i/>
                <w:iCs/>
                <w:lang w:val="it-IT"/>
              </w:rPr>
              <w:t>di riferimento per l'origine UE neutro dal punto di vista della tecnologia di propulsione</w:t>
            </w:r>
          </w:p>
        </w:tc>
      </w:tr>
      <w:tr w14:paraId="5E44812F"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0E6E9DC5" w14:textId="77777777">
            <w:pPr>
              <w:pStyle w:val="Normal6"/>
              <w:rPr>
                <w:lang w:val="it-IT"/>
              </w:rPr>
            </w:pPr>
          </w:p>
        </w:tc>
        <w:tc>
          <w:tcPr>
            <w:tcW w:w="4876" w:type="dxa"/>
            <w:hideMark/>
          </w:tcPr>
          <w:p w:rsidR="001939D3" w:rsidRPr="002E4E4D" w:rsidP="00E40003" w14:paraId="44A7390D" w14:textId="697AAACD">
            <w:pPr>
              <w:pStyle w:val="Normal6"/>
              <w:rPr>
                <w:szCs w:val="24"/>
                <w:lang w:val="it-IT"/>
              </w:rPr>
            </w:pPr>
            <w:r w:rsidRPr="002E4E4D">
              <w:rPr>
                <w:b/>
                <w:i/>
                <w:lang w:val="it-IT"/>
              </w:rPr>
              <w:t xml:space="preserve">1. Entro sei mesi dalla data di entrata in vigore del presente regolamento, la Commissione presenta al Parlamento europeo e al Consiglio una proposta di atto legislativo autonomo che stabilisce i criteri per determinare se un veicolo a motore può essere considerato di origine </w:t>
            </w:r>
            <w:r w:rsidR="002D7592">
              <w:rPr>
                <w:b/>
                <w:i/>
                <w:lang w:val="it-IT"/>
              </w:rPr>
              <w:t>UE</w:t>
            </w:r>
            <w:r w:rsidRPr="002E4E4D">
              <w:rPr>
                <w:b/>
                <w:i/>
                <w:lang w:val="it-IT"/>
              </w:rPr>
              <w:t xml:space="preserve"> ai fini delle misure normative e dei sistemi di incentivi previsti dal diritto dell'Unione. Tale proposta si basa su una metodologia "dal pozzo alla ruota" che tiene conto della piena intensità di carbonio del vettore energetico utilizzato durante la vita operativa del veicolo e si applica in modo tecnologicamente neutro a tutte le categorie di veicoli e a tutti i tipi di propulsione, compresi i veicoli alimentati con combustibili rinnovabili di origine non biologica e </w:t>
            </w:r>
            <w:r w:rsidR="002D7592">
              <w:rPr>
                <w:b/>
                <w:i/>
                <w:lang w:val="it-IT"/>
              </w:rPr>
              <w:t>con</w:t>
            </w:r>
            <w:r w:rsidRPr="002E4E4D">
              <w:rPr>
                <w:b/>
                <w:i/>
                <w:lang w:val="it-IT"/>
              </w:rPr>
              <w:t xml:space="preserve"> biocarburanti ai sensi della direttiva (UE) 2018/2001. I criteri sono stabiliti dai colegislatori secondo la procedura legislativa ordinaria.</w:t>
            </w:r>
          </w:p>
        </w:tc>
      </w:tr>
      <w:tr w14:paraId="2BEEB266"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051CE3A3" w14:textId="77777777">
            <w:pPr>
              <w:pStyle w:val="Normal6"/>
              <w:rPr>
                <w:lang w:val="it-IT"/>
              </w:rPr>
            </w:pPr>
          </w:p>
        </w:tc>
        <w:tc>
          <w:tcPr>
            <w:tcW w:w="4876" w:type="dxa"/>
            <w:hideMark/>
          </w:tcPr>
          <w:p w:rsidR="001939D3" w:rsidRPr="002E4E4D" w:rsidP="00E40003" w14:paraId="4055857C" w14:textId="4E280549">
            <w:pPr>
              <w:pStyle w:val="Normal6"/>
              <w:rPr>
                <w:szCs w:val="24"/>
                <w:lang w:val="it-IT"/>
              </w:rPr>
            </w:pPr>
            <w:r w:rsidRPr="002E4E4D">
              <w:rPr>
                <w:b/>
                <w:i/>
                <w:lang w:val="it-IT"/>
              </w:rPr>
              <w:t>2. La proposta di cui al paragrafo 1 garantisce che il perimetro geografico d</w:t>
            </w:r>
            <w:r w:rsidR="002D7592">
              <w:rPr>
                <w:b/>
                <w:i/>
                <w:lang w:val="it-IT"/>
              </w:rPr>
              <w:t>ell'</w:t>
            </w:r>
            <w:r w:rsidRPr="002E4E4D">
              <w:rPr>
                <w:b/>
                <w:i/>
                <w:lang w:val="it-IT"/>
              </w:rPr>
              <w:t xml:space="preserve">origine </w:t>
            </w:r>
            <w:r w:rsidR="002D7592">
              <w:rPr>
                <w:b/>
                <w:i/>
                <w:lang w:val="it-IT"/>
              </w:rPr>
              <w:t>UE</w:t>
            </w:r>
            <w:r w:rsidRPr="002E4E4D">
              <w:rPr>
                <w:b/>
                <w:i/>
                <w:lang w:val="it-IT"/>
              </w:rPr>
              <w:t xml:space="preserve"> e il contenuto equivalente all'origine </w:t>
            </w:r>
            <w:r w:rsidR="002D7592">
              <w:rPr>
                <w:b/>
                <w:i/>
                <w:lang w:val="it-IT"/>
              </w:rPr>
              <w:t>UE</w:t>
            </w:r>
            <w:r w:rsidRPr="002E4E4D">
              <w:rPr>
                <w:b/>
                <w:i/>
                <w:lang w:val="it-IT"/>
              </w:rPr>
              <w:t>, nonché le soglie applicabili, siano determinati dal Parlamento europeo e dal Consiglio e siano coerenti con gli obblighi dell'Unione nell'ambito dell'Organizzazione mondiale del commercio e con gli articoli 34 e 110 del trattato sul funzionamento dell'Unione europea.</w:t>
            </w:r>
          </w:p>
        </w:tc>
      </w:tr>
    </w:tbl>
    <w:p w:rsidR="001939D3" w:rsidRPr="002E4E4D" w:rsidP="001939D3" w14:paraId="7F3ED069"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27CE58C9"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3230EE9D" w14:textId="4B44810F">
      <w:pPr>
        <w:pStyle w:val="Normal12Italic"/>
        <w:rPr>
          <w:noProof w:val="0"/>
          <w:lang w:val="it-IT"/>
        </w:rPr>
      </w:pPr>
      <w:r w:rsidRPr="002E4E4D">
        <w:rPr>
          <w:noProof w:val="0"/>
          <w:lang w:val="it-IT"/>
        </w:rPr>
        <w:t xml:space="preserve">Gli Stati membri impegnano ingenti fondi pubblici a favore degli incentivi per i veicoli, ma non esiste un quadro di </w:t>
      </w:r>
      <w:r w:rsidR="002D7592">
        <w:rPr>
          <w:noProof w:val="0"/>
          <w:lang w:val="it-IT"/>
        </w:rPr>
        <w:t>riferimento per l'</w:t>
      </w:r>
      <w:r w:rsidRPr="002E4E4D">
        <w:rPr>
          <w:noProof w:val="0"/>
          <w:lang w:val="it-IT"/>
        </w:rPr>
        <w:t xml:space="preserve">origine </w:t>
      </w:r>
      <w:r w:rsidR="002D7592">
        <w:rPr>
          <w:noProof w:val="0"/>
          <w:lang w:val="it-IT"/>
        </w:rPr>
        <w:t>UE</w:t>
      </w:r>
      <w:r w:rsidRPr="002E4E4D">
        <w:rPr>
          <w:noProof w:val="0"/>
          <w:lang w:val="it-IT"/>
        </w:rPr>
        <w:t xml:space="preserve"> per i gruppi propulsori non elettrici. L'emendamento impone alla Commissione di proporre un atto legislativo autonomo che offra agli Stati membri uno strumento utilizzabile e tecnologicamente neutro per orientare il sostegno verso la base di approvvigionamento europea, valutato sulla base di una metodologia "dal pozzo alla ruota". Il perimetro e le soglie sono decisi dai colegislatori, non da un atto delegato. </w:t>
      </w:r>
      <w:r w:rsidRPr="002D7592" w:rsidR="002D7592">
        <w:rPr>
          <w:iCs/>
          <w:noProof w:val="0"/>
          <w:lang w:val="it-IT"/>
        </w:rPr>
        <w:t>La verifica integrata in relazione all'OMC e al trattato prevista dal paragrafo 2 garantisce la legittimità di qualsiasi misura che ne derivi</w:t>
      </w:r>
      <w:r w:rsidRPr="002E4E4D">
        <w:rPr>
          <w:noProof w:val="0"/>
          <w:lang w:val="it-IT"/>
        </w:rPr>
        <w:t>.</w:t>
      </w:r>
    </w:p>
    <w:p w:rsidR="001939D3" w:rsidRPr="002E4E4D" w:rsidP="001939D3" w14:paraId="1A3EBD7A" w14:textId="77777777">
      <w:r w:rsidRPr="002E4E4D">
        <w:rPr>
          <w:rStyle w:val="HideTWBExt"/>
          <w:noProof w:val="0"/>
        </w:rPr>
        <w:t>&lt;/Amend&gt;</w:t>
      </w:r>
    </w:p>
    <w:p w:rsidR="001939D3" w:rsidRPr="002E4E4D" w:rsidP="001939D3" w14:paraId="76FF7CC1"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259</w:t>
      </w:r>
      <w:r w:rsidRPr="002E4E4D">
        <w:rPr>
          <w:rStyle w:val="HideTWBExt"/>
          <w:noProof w:val="0"/>
          <w:lang w:val="it-IT"/>
        </w:rPr>
        <w:t>&lt;/NumAm&gt;</w:t>
      </w:r>
    </w:p>
    <w:p w:rsidR="001939D3" w:rsidRPr="002E4E4D" w:rsidP="001939D3" w14:paraId="4261E44F"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François </w:t>
      </w:r>
      <w:r w:rsidRPr="002E4E4D">
        <w:t>Kalfon</w:t>
      </w:r>
      <w:r w:rsidRPr="002E4E4D">
        <w:t xml:space="preserve">, Vivien Costanzo, </w:t>
      </w:r>
      <w:r w:rsidRPr="002E4E4D">
        <w:t>Christel</w:t>
      </w:r>
      <w:r w:rsidRPr="002E4E4D">
        <w:t xml:space="preserve"> </w:t>
      </w:r>
      <w:r w:rsidRPr="002E4E4D">
        <w:t>Schaldemose</w:t>
      </w:r>
      <w:r w:rsidRPr="002E4E4D">
        <w:t xml:space="preserve">, Mohammed </w:t>
      </w:r>
      <w:r w:rsidRPr="002E4E4D">
        <w:t>Chahim</w:t>
      </w:r>
      <w:r w:rsidRPr="002E4E4D">
        <w:t xml:space="preserve">, Pierre Jouvet, </w:t>
      </w:r>
      <w:r w:rsidRPr="002E4E4D">
        <w:t>Sakis</w:t>
      </w:r>
      <w:r w:rsidRPr="002E4E4D">
        <w:t xml:space="preserve"> </w:t>
      </w:r>
      <w:r w:rsidRPr="002E4E4D">
        <w:t>Arnaoutoglou</w:t>
      </w:r>
      <w:r w:rsidRPr="002E4E4D">
        <w:t xml:space="preserve">, Johan Danielsson, Laura </w:t>
      </w:r>
      <w:r w:rsidRPr="002E4E4D">
        <w:t>Ballarín</w:t>
      </w:r>
      <w:r w:rsidRPr="002E4E4D">
        <w:t xml:space="preserve"> </w:t>
      </w:r>
      <w:r w:rsidRPr="002E4E4D">
        <w:t>Cereza</w:t>
      </w:r>
      <w:r w:rsidRPr="002E4E4D">
        <w:t xml:space="preserve">, </w:t>
      </w:r>
      <w:r w:rsidRPr="002E4E4D">
        <w:t>Heléne</w:t>
      </w:r>
      <w:r w:rsidRPr="002E4E4D">
        <w:t xml:space="preserve"> </w:t>
      </w:r>
      <w:r w:rsidRPr="002E4E4D">
        <w:t>Fritzon</w:t>
      </w:r>
      <w:r w:rsidRPr="002E4E4D">
        <w:t>, Sérgio Gonçalves</w:t>
      </w:r>
      <w:r w:rsidRPr="002E4E4D">
        <w:rPr>
          <w:rStyle w:val="HideTWBExt"/>
          <w:noProof w:val="0"/>
        </w:rPr>
        <w:t>&lt;/Members&gt;</w:t>
      </w:r>
    </w:p>
    <w:p w:rsidR="001939D3" w:rsidRPr="002E4E4D" w:rsidP="001939D3" w14:paraId="40808FA1" w14:textId="77777777">
      <w:r w:rsidRPr="002E4E4D">
        <w:rPr>
          <w:rStyle w:val="HideTWBExt"/>
          <w:noProof w:val="0"/>
        </w:rPr>
        <w:t>&lt;/RepeatBlock-By&gt;</w:t>
      </w:r>
    </w:p>
    <w:p w:rsidR="001939D3" w:rsidRPr="002E4E4D" w:rsidP="001939D3" w14:paraId="1F12E0AB"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3241B70B" w14:textId="77777777">
      <w:pPr>
        <w:pStyle w:val="NormalBold"/>
      </w:pPr>
      <w:r w:rsidRPr="002E4E4D">
        <w:rPr>
          <w:rStyle w:val="HideTWBExt"/>
          <w:noProof w:val="0"/>
        </w:rPr>
        <w:t>&lt;Article&gt;</w:t>
      </w:r>
      <w:r w:rsidRPr="002E4E4D">
        <w:t>Articolo 5 bis (nuovo)</w:t>
      </w:r>
      <w:r w:rsidRPr="002E4E4D">
        <w:rPr>
          <w:rStyle w:val="HideTWBExt"/>
          <w:noProof w:val="0"/>
        </w:rPr>
        <w:t>&lt;/Article&gt;</w:t>
      </w:r>
    </w:p>
    <w:tbl>
      <w:tblPr>
        <w:tblW w:w="0" w:type="auto"/>
        <w:jc w:val="center"/>
        <w:tblLayout w:type="fixed"/>
        <w:tblCellMar>
          <w:left w:w="340" w:type="dxa"/>
          <w:right w:w="340" w:type="dxa"/>
        </w:tblCellMar>
        <w:tblLook w:val="04A0"/>
      </w:tblPr>
      <w:tblGrid>
        <w:gridCol w:w="4876"/>
        <w:gridCol w:w="4876"/>
      </w:tblGrid>
      <w:tr w14:paraId="19D08BFA"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1E18004F" w14:textId="77777777">
            <w:pPr>
              <w:keepNext/>
            </w:pPr>
          </w:p>
        </w:tc>
      </w:tr>
      <w:tr w14:paraId="11719B6C"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7096AEEA" w14:textId="77777777">
            <w:pPr>
              <w:pStyle w:val="ColumnHeading"/>
              <w:keepNext/>
              <w:rPr>
                <w:lang w:val="it-IT"/>
              </w:rPr>
            </w:pPr>
            <w:r w:rsidRPr="002E4E4D">
              <w:rPr>
                <w:lang w:val="it-IT"/>
              </w:rPr>
              <w:t>Testo della Commissione</w:t>
            </w:r>
          </w:p>
        </w:tc>
        <w:tc>
          <w:tcPr>
            <w:tcW w:w="4876" w:type="dxa"/>
            <w:hideMark/>
          </w:tcPr>
          <w:p w:rsidR="001939D3" w:rsidRPr="002E4E4D" w:rsidP="00E40003" w14:paraId="5FC13095" w14:textId="77777777">
            <w:pPr>
              <w:pStyle w:val="ColumnHeading"/>
              <w:keepNext/>
              <w:rPr>
                <w:lang w:val="it-IT"/>
              </w:rPr>
            </w:pPr>
            <w:r w:rsidRPr="002E4E4D">
              <w:rPr>
                <w:lang w:val="it-IT"/>
              </w:rPr>
              <w:t>Emendamento</w:t>
            </w:r>
          </w:p>
        </w:tc>
      </w:tr>
      <w:tr w14:paraId="54146A8D"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4E64492A" w14:textId="77777777">
            <w:pPr>
              <w:pStyle w:val="Normal6"/>
              <w:rPr>
                <w:lang w:val="it-IT"/>
              </w:rPr>
            </w:pPr>
          </w:p>
        </w:tc>
        <w:tc>
          <w:tcPr>
            <w:tcW w:w="4876" w:type="dxa"/>
            <w:hideMark/>
          </w:tcPr>
          <w:p w:rsidR="001939D3" w:rsidRPr="002E4E4D" w:rsidP="00E40003" w14:paraId="78579C4F" w14:textId="77777777">
            <w:pPr>
              <w:pStyle w:val="Normal6"/>
              <w:jc w:val="center"/>
              <w:rPr>
                <w:szCs w:val="24"/>
                <w:lang w:val="it-IT"/>
              </w:rPr>
            </w:pPr>
            <w:r w:rsidRPr="002E4E4D">
              <w:rPr>
                <w:b/>
                <w:i/>
                <w:lang w:val="it-IT"/>
              </w:rPr>
              <w:t>Articolo 5 bis</w:t>
            </w:r>
          </w:p>
        </w:tc>
      </w:tr>
      <w:tr w14:paraId="65E843FE"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2E4873C6" w14:textId="77777777">
            <w:pPr>
              <w:pStyle w:val="Normal6"/>
              <w:rPr>
                <w:lang w:val="it-IT"/>
              </w:rPr>
            </w:pPr>
          </w:p>
        </w:tc>
        <w:tc>
          <w:tcPr>
            <w:tcW w:w="4876" w:type="dxa"/>
            <w:hideMark/>
          </w:tcPr>
          <w:p w:rsidR="001939D3" w:rsidRPr="002E4E4D" w:rsidP="00E40003" w14:paraId="2C8E3086" w14:textId="77777777">
            <w:pPr>
              <w:pStyle w:val="Normal6"/>
              <w:jc w:val="center"/>
              <w:rPr>
                <w:szCs w:val="24"/>
                <w:lang w:val="it-IT"/>
              </w:rPr>
            </w:pPr>
            <w:r w:rsidRPr="002E4E4D">
              <w:rPr>
                <w:b/>
                <w:i/>
                <w:lang w:val="it-IT"/>
              </w:rPr>
              <w:t>Clausola di riesame</w:t>
            </w:r>
          </w:p>
        </w:tc>
      </w:tr>
      <w:tr w14:paraId="71A7146A"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1A8553C6" w14:textId="77777777">
            <w:pPr>
              <w:pStyle w:val="Normal6"/>
              <w:rPr>
                <w:lang w:val="it-IT"/>
              </w:rPr>
            </w:pPr>
          </w:p>
        </w:tc>
        <w:tc>
          <w:tcPr>
            <w:tcW w:w="4876" w:type="dxa"/>
            <w:hideMark/>
          </w:tcPr>
          <w:p w:rsidR="001939D3" w:rsidRPr="002E4E4D" w:rsidP="00E40003" w14:paraId="07EB8702" w14:textId="378F08B9">
            <w:pPr>
              <w:pStyle w:val="Normal6"/>
              <w:rPr>
                <w:szCs w:val="24"/>
                <w:lang w:val="it-IT"/>
              </w:rPr>
            </w:pPr>
            <w:r w:rsidRPr="002E4E4D">
              <w:rPr>
                <w:b/>
                <w:i/>
                <w:lang w:val="it-IT"/>
              </w:rPr>
              <w:t xml:space="preserve">Entro [due anni dopo la data di applicazione del presente regolamento], </w:t>
            </w:r>
            <w:r w:rsidR="002D7592">
              <w:rPr>
                <w:b/>
                <w:i/>
                <w:lang w:val="it-IT"/>
              </w:rPr>
              <w:t xml:space="preserve">e successivamente ogni due anni, </w:t>
            </w:r>
            <w:r w:rsidRPr="002E4E4D">
              <w:rPr>
                <w:b/>
                <w:i/>
                <w:lang w:val="it-IT"/>
              </w:rPr>
              <w:t>la Commissione presenta al Parlamento europeo e al Consiglio una relazione che valuta l'impatto delle misure introdotte dal presente regolamento. La relazione valuta, in particolare, gli effetti del regolamento sulla sicurezza stradale</w:t>
            </w:r>
            <w:r w:rsidR="001643CF">
              <w:rPr>
                <w:b/>
                <w:i/>
                <w:lang w:val="it-IT"/>
              </w:rPr>
              <w:t>,</w:t>
            </w:r>
            <w:r w:rsidRPr="002E4E4D">
              <w:rPr>
                <w:b/>
                <w:i/>
                <w:lang w:val="it-IT"/>
              </w:rPr>
              <w:t xml:space="preserve"> l'accessibilità economica e la diffusione dei veicoli a zero</w:t>
            </w:r>
            <w:r w:rsidRPr="002E4E4D" w:rsidR="002D7592">
              <w:rPr>
                <w:b/>
                <w:i/>
                <w:lang w:val="it-IT"/>
              </w:rPr>
              <w:t xml:space="preserve"> emissioni</w:t>
            </w:r>
            <w:r w:rsidR="001643CF">
              <w:rPr>
                <w:b/>
                <w:i/>
                <w:lang w:val="it-IT"/>
              </w:rPr>
              <w:t>,</w:t>
            </w:r>
            <w:r w:rsidRPr="002E4E4D">
              <w:rPr>
                <w:b/>
                <w:i/>
                <w:lang w:val="it-IT"/>
              </w:rPr>
              <w:t xml:space="preserve"> i casi d'uso operativi e i modelli di diffusione dei veicoli commerciali leggeri a </w:t>
            </w:r>
            <w:r w:rsidRPr="002E4E4D" w:rsidR="002D7592">
              <w:rPr>
                <w:b/>
                <w:i/>
                <w:lang w:val="it-IT"/>
              </w:rPr>
              <w:t xml:space="preserve">zero </w:t>
            </w:r>
            <w:r w:rsidRPr="002E4E4D">
              <w:rPr>
                <w:b/>
                <w:i/>
                <w:lang w:val="it-IT"/>
              </w:rPr>
              <w:t xml:space="preserve">emissioni, in particolare dei veicoli </w:t>
            </w:r>
            <w:r w:rsidR="002D7592">
              <w:rPr>
                <w:b/>
                <w:i/>
                <w:lang w:val="it-IT"/>
              </w:rPr>
              <w:t>che superano le</w:t>
            </w:r>
            <w:r w:rsidRPr="002E4E4D">
              <w:rPr>
                <w:b/>
                <w:i/>
                <w:lang w:val="it-IT"/>
              </w:rPr>
              <w:t xml:space="preserve"> 3,5 tonnellate a causa del peso della batteria. La valutazione si basa sulle prove scientifiche disponibili, sui dati di mercato e sulla consultazione dei portatori di interessi, compreso il contributo delle organizzazioni per la sicurezza stradale e delle organizzazioni dei consumatori.</w:t>
            </w:r>
          </w:p>
        </w:tc>
      </w:tr>
      <w:tr w14:paraId="50BA7C6D"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31C72BA8" w14:textId="77777777">
            <w:pPr>
              <w:pStyle w:val="Normal6"/>
              <w:rPr>
                <w:lang w:val="it-IT"/>
              </w:rPr>
            </w:pPr>
          </w:p>
        </w:tc>
        <w:tc>
          <w:tcPr>
            <w:tcW w:w="4876" w:type="dxa"/>
            <w:hideMark/>
          </w:tcPr>
          <w:p w:rsidR="001939D3" w:rsidRPr="002E4E4D" w:rsidP="00E40003" w14:paraId="40E29D54" w14:textId="43D16807">
            <w:pPr>
              <w:pStyle w:val="Normal6"/>
              <w:rPr>
                <w:szCs w:val="24"/>
                <w:lang w:val="it-IT"/>
              </w:rPr>
            </w:pPr>
            <w:r w:rsidRPr="002E4E4D">
              <w:rPr>
                <w:b/>
                <w:i/>
                <w:lang w:val="it-IT"/>
              </w:rPr>
              <w:t xml:space="preserve">Qualora la relazione individui impatti negativi significativi, senza benefici corrispondenti e comprovati in termini di accessibilità economica o diffusione di veicoli a </w:t>
            </w:r>
            <w:r w:rsidRPr="002E4E4D" w:rsidR="002D7592">
              <w:rPr>
                <w:b/>
                <w:i/>
                <w:lang w:val="it-IT"/>
              </w:rPr>
              <w:t xml:space="preserve">zero </w:t>
            </w:r>
            <w:r w:rsidRPr="002E4E4D">
              <w:rPr>
                <w:b/>
                <w:i/>
                <w:lang w:val="it-IT"/>
              </w:rPr>
              <w:t>emissioni, la Commissione presenta, se del caso, proposte legislative.</w:t>
            </w:r>
          </w:p>
        </w:tc>
      </w:tr>
    </w:tbl>
    <w:p w:rsidR="001939D3" w:rsidRPr="002E4E4D" w:rsidP="001939D3" w14:paraId="1D44446E"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5F01F9D7" w14:textId="77777777">
      <w:r w:rsidRPr="002E4E4D">
        <w:rPr>
          <w:rStyle w:val="HideTWBExt"/>
          <w:noProof w:val="0"/>
        </w:rPr>
        <w:t>&lt;/Amend&gt;</w:t>
      </w:r>
    </w:p>
    <w:p w:rsidR="001939D3" w:rsidRPr="002E4E4D" w:rsidP="001939D3" w14:paraId="653E31B0"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260</w:t>
      </w:r>
      <w:r w:rsidRPr="002E4E4D">
        <w:rPr>
          <w:rStyle w:val="HideTWBExt"/>
          <w:noProof w:val="0"/>
          <w:lang w:val="it-IT"/>
        </w:rPr>
        <w:t>&lt;/NumAm&gt;</w:t>
      </w:r>
    </w:p>
    <w:p w:rsidR="001939D3" w:rsidRPr="002E4E4D" w:rsidP="001939D3" w14:paraId="1E050E92"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Elisabeth </w:t>
      </w:r>
      <w:r w:rsidRPr="002E4E4D">
        <w:t>Dieringer</w:t>
      </w:r>
      <w:r w:rsidRPr="002E4E4D">
        <w:t xml:space="preserve">, Rachel Blom, </w:t>
      </w:r>
      <w:r w:rsidRPr="002E4E4D">
        <w:t>Pál</w:t>
      </w:r>
      <w:r w:rsidRPr="002E4E4D">
        <w:t xml:space="preserve"> </w:t>
      </w:r>
      <w:r w:rsidRPr="002E4E4D">
        <w:t>Szekeres</w:t>
      </w:r>
      <w:r w:rsidRPr="002E4E4D">
        <w:t xml:space="preserve">, Virginie </w:t>
      </w:r>
      <w:r w:rsidRPr="002E4E4D">
        <w:t>Joron</w:t>
      </w:r>
      <w:r w:rsidRPr="002E4E4D">
        <w:t xml:space="preserve">, Roman Haider, </w:t>
      </w:r>
      <w:r w:rsidRPr="002E4E4D">
        <w:t>Vilis</w:t>
      </w:r>
      <w:r w:rsidRPr="002E4E4D">
        <w:t xml:space="preserve"> </w:t>
      </w:r>
      <w:r w:rsidRPr="002E4E4D">
        <w:t>Krištopans</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430CC484" w14:textId="77777777">
      <w:r w:rsidRPr="002E4E4D">
        <w:rPr>
          <w:rStyle w:val="HideTWBExt"/>
          <w:noProof w:val="0"/>
        </w:rPr>
        <w:t>&lt;/RepeatBlock-By&gt;</w:t>
      </w:r>
    </w:p>
    <w:p w:rsidR="001939D3" w:rsidRPr="002E4E4D" w:rsidP="001939D3" w14:paraId="5BDBCEBF"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1A976A94" w14:textId="77777777">
      <w:pPr>
        <w:pStyle w:val="NormalBold"/>
      </w:pPr>
      <w:r w:rsidRPr="002E4E4D">
        <w:rPr>
          <w:rStyle w:val="HideTWBExt"/>
          <w:noProof w:val="0"/>
        </w:rPr>
        <w:t>&lt;Article&gt;</w:t>
      </w:r>
      <w:r w:rsidRPr="002E4E4D">
        <w:t>Articolo 5 ter (nuovo)</w:t>
      </w:r>
      <w:r w:rsidRPr="002E4E4D">
        <w:rPr>
          <w:rStyle w:val="HideTWBExt"/>
          <w:noProof w:val="0"/>
        </w:rPr>
        <w:t>&lt;/Article&gt;</w:t>
      </w:r>
    </w:p>
    <w:tbl>
      <w:tblPr>
        <w:tblW w:w="0" w:type="auto"/>
        <w:jc w:val="center"/>
        <w:tblLayout w:type="fixed"/>
        <w:tblCellMar>
          <w:left w:w="340" w:type="dxa"/>
          <w:right w:w="340" w:type="dxa"/>
        </w:tblCellMar>
        <w:tblLook w:val="04A0"/>
      </w:tblPr>
      <w:tblGrid>
        <w:gridCol w:w="4876"/>
        <w:gridCol w:w="4876"/>
      </w:tblGrid>
      <w:tr w14:paraId="64CA8D81"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3DE0668A" w14:textId="77777777">
            <w:pPr>
              <w:keepNext/>
            </w:pPr>
          </w:p>
        </w:tc>
      </w:tr>
      <w:tr w14:paraId="66D84A8C"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49A371BE" w14:textId="77777777">
            <w:pPr>
              <w:pStyle w:val="ColumnHeading"/>
              <w:keepNext/>
              <w:rPr>
                <w:lang w:val="it-IT"/>
              </w:rPr>
            </w:pPr>
            <w:r w:rsidRPr="002E4E4D">
              <w:rPr>
                <w:lang w:val="it-IT"/>
              </w:rPr>
              <w:t>Testo della Commissione</w:t>
            </w:r>
          </w:p>
        </w:tc>
        <w:tc>
          <w:tcPr>
            <w:tcW w:w="4876" w:type="dxa"/>
            <w:hideMark/>
          </w:tcPr>
          <w:p w:rsidR="001939D3" w:rsidRPr="002E4E4D" w:rsidP="00E40003" w14:paraId="1E4F64BC" w14:textId="77777777">
            <w:pPr>
              <w:pStyle w:val="ColumnHeading"/>
              <w:keepNext/>
              <w:rPr>
                <w:lang w:val="it-IT"/>
              </w:rPr>
            </w:pPr>
            <w:r w:rsidRPr="002E4E4D">
              <w:rPr>
                <w:lang w:val="it-IT"/>
              </w:rPr>
              <w:t>Emendamento</w:t>
            </w:r>
          </w:p>
        </w:tc>
      </w:tr>
      <w:tr w14:paraId="1FAA2C1C"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12B0DD4A" w14:textId="77777777">
            <w:pPr>
              <w:pStyle w:val="Normal6"/>
              <w:rPr>
                <w:lang w:val="it-IT"/>
              </w:rPr>
            </w:pPr>
          </w:p>
        </w:tc>
        <w:tc>
          <w:tcPr>
            <w:tcW w:w="4876" w:type="dxa"/>
            <w:hideMark/>
          </w:tcPr>
          <w:p w:rsidR="001939D3" w:rsidRPr="002E4E4D" w:rsidP="00E40003" w14:paraId="26262019" w14:textId="77777777">
            <w:pPr>
              <w:pStyle w:val="Normal6"/>
              <w:jc w:val="center"/>
              <w:rPr>
                <w:szCs w:val="24"/>
                <w:lang w:val="it-IT"/>
              </w:rPr>
            </w:pPr>
            <w:r w:rsidRPr="002E4E4D">
              <w:rPr>
                <w:b/>
                <w:i/>
                <w:lang w:val="it-IT"/>
              </w:rPr>
              <w:t>Articolo 5 ter</w:t>
            </w:r>
          </w:p>
        </w:tc>
      </w:tr>
      <w:tr w14:paraId="3783258A"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5E6AFD85" w14:textId="77777777">
            <w:pPr>
              <w:pStyle w:val="Normal6"/>
              <w:rPr>
                <w:lang w:val="it-IT"/>
              </w:rPr>
            </w:pPr>
          </w:p>
        </w:tc>
        <w:tc>
          <w:tcPr>
            <w:tcW w:w="4876" w:type="dxa"/>
            <w:hideMark/>
          </w:tcPr>
          <w:p w:rsidR="001939D3" w:rsidRPr="002E4E4D" w:rsidP="00E40003" w14:paraId="498CBEDE" w14:textId="77777777">
            <w:pPr>
              <w:pStyle w:val="Normal6"/>
              <w:jc w:val="center"/>
              <w:rPr>
                <w:szCs w:val="24"/>
                <w:lang w:val="it-IT"/>
              </w:rPr>
            </w:pPr>
            <w:r w:rsidRPr="002E4E4D">
              <w:rPr>
                <w:b/>
                <w:i/>
                <w:lang w:val="it-IT"/>
              </w:rPr>
              <w:t>Cibersicurezza dei veicoli connessi</w:t>
            </w:r>
          </w:p>
        </w:tc>
      </w:tr>
      <w:tr w14:paraId="7D71FCE0"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3D43DF46" w14:textId="77777777">
            <w:pPr>
              <w:pStyle w:val="Normal6"/>
              <w:rPr>
                <w:lang w:val="it-IT"/>
              </w:rPr>
            </w:pPr>
          </w:p>
        </w:tc>
        <w:tc>
          <w:tcPr>
            <w:tcW w:w="4876" w:type="dxa"/>
            <w:hideMark/>
          </w:tcPr>
          <w:p w:rsidR="001939D3" w:rsidRPr="002E4E4D" w:rsidP="00E40003" w14:paraId="6FD9467C" w14:textId="05EDB6CE">
            <w:pPr>
              <w:pStyle w:val="Normal6"/>
              <w:rPr>
                <w:szCs w:val="24"/>
                <w:lang w:val="it-IT"/>
              </w:rPr>
            </w:pPr>
            <w:r w:rsidRPr="002E4E4D">
              <w:rPr>
                <w:b/>
                <w:i/>
                <w:lang w:val="it-IT"/>
              </w:rPr>
              <w:t xml:space="preserve">1. Entro 18 mesi dalla data di entrata in vigore del presente regolamento, la Commissione valuta la necessità di </w:t>
            </w:r>
            <w:r w:rsidR="002D7592">
              <w:rPr>
                <w:b/>
                <w:i/>
                <w:lang w:val="it-IT"/>
              </w:rPr>
              <w:t xml:space="preserve">definire </w:t>
            </w:r>
            <w:r w:rsidRPr="002E4E4D">
              <w:rPr>
                <w:b/>
                <w:i/>
                <w:lang w:val="it-IT"/>
              </w:rPr>
              <w:t xml:space="preserve">un quadro europeo per la cibersicurezza dei veicoli connessi, in particolare per quanto riguarda i rischi derivanti dalla loro connessione permanente e bidirezionale all'infrastruttura di ricarica e alla rete elettrica a norma del presente regolamento. Tale valutazione attinge all'approccio basato sul rischio del pacchetto di strumenti per la cibersicurezza del 5G e sulla valutazione coordinata del rischio </w:t>
            </w:r>
            <w:r w:rsidR="002D7592">
              <w:rPr>
                <w:b/>
                <w:i/>
                <w:lang w:val="it-IT"/>
              </w:rPr>
              <w:t>relativ</w:t>
            </w:r>
            <w:r w:rsidR="001643CF">
              <w:rPr>
                <w:b/>
                <w:i/>
                <w:lang w:val="it-IT"/>
              </w:rPr>
              <w:t>a</w:t>
            </w:r>
            <w:r w:rsidR="002D7592">
              <w:rPr>
                <w:b/>
                <w:i/>
                <w:lang w:val="it-IT"/>
              </w:rPr>
              <w:t xml:space="preserve"> ai</w:t>
            </w:r>
            <w:r w:rsidRPr="002E4E4D">
              <w:rPr>
                <w:b/>
                <w:i/>
                <w:lang w:val="it-IT"/>
              </w:rPr>
              <w:t xml:space="preserve"> veicoli connessi e automatizzati effettuata nel quadro della direttiva (UE) 2022/2555 ed esamina, in particolare:</w:t>
            </w:r>
          </w:p>
        </w:tc>
      </w:tr>
      <w:tr w14:paraId="4DEA5E44"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18FF2B11" w14:textId="77777777">
            <w:pPr>
              <w:pStyle w:val="Normal6"/>
              <w:rPr>
                <w:lang w:val="it-IT"/>
              </w:rPr>
            </w:pPr>
          </w:p>
        </w:tc>
        <w:tc>
          <w:tcPr>
            <w:tcW w:w="4876" w:type="dxa"/>
            <w:hideMark/>
          </w:tcPr>
          <w:p w:rsidR="001939D3" w:rsidRPr="002E4E4D" w:rsidP="00E40003" w14:paraId="1023F13D" w14:textId="4B71D644">
            <w:pPr>
              <w:pStyle w:val="Normal6"/>
              <w:rPr>
                <w:szCs w:val="24"/>
                <w:lang w:val="it-IT"/>
              </w:rPr>
            </w:pPr>
            <w:r w:rsidRPr="002E4E4D">
              <w:rPr>
                <w:b/>
                <w:i/>
                <w:lang w:val="it-IT"/>
              </w:rPr>
              <w:t>a) la possibilità per gli Stati membri di limitare o escludere i fornitori ad alto rischio dalle funzioni essenziali sulla base di una valutazione coordinata de</w:t>
            </w:r>
            <w:r w:rsidR="002D7592">
              <w:rPr>
                <w:b/>
                <w:i/>
                <w:lang w:val="it-IT"/>
              </w:rPr>
              <w:t xml:space="preserve">l </w:t>
            </w:r>
            <w:r w:rsidRPr="002E4E4D">
              <w:rPr>
                <w:b/>
                <w:i/>
                <w:lang w:val="it-IT"/>
              </w:rPr>
              <w:t>rischi</w:t>
            </w:r>
            <w:r w:rsidR="002D7592">
              <w:rPr>
                <w:b/>
                <w:i/>
                <w:lang w:val="it-IT"/>
              </w:rPr>
              <w:t>o</w:t>
            </w:r>
            <w:r w:rsidRPr="002E4E4D">
              <w:rPr>
                <w:b/>
                <w:i/>
                <w:lang w:val="it-IT"/>
              </w:rPr>
              <w:t>, piuttosto che mediante esclusione in base al paese di origine;</w:t>
            </w:r>
          </w:p>
        </w:tc>
      </w:tr>
      <w:tr w14:paraId="7862E98C"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332F3DE1" w14:textId="77777777">
            <w:pPr>
              <w:pStyle w:val="Normal6"/>
              <w:rPr>
                <w:lang w:val="it-IT"/>
              </w:rPr>
            </w:pPr>
          </w:p>
        </w:tc>
        <w:tc>
          <w:tcPr>
            <w:tcW w:w="4876" w:type="dxa"/>
            <w:hideMark/>
          </w:tcPr>
          <w:p w:rsidR="001939D3" w:rsidRPr="002E4E4D" w:rsidP="00E40003" w14:paraId="3665BF26" w14:textId="77777777">
            <w:pPr>
              <w:pStyle w:val="Normal6"/>
              <w:rPr>
                <w:szCs w:val="24"/>
                <w:lang w:val="it-IT"/>
              </w:rPr>
            </w:pPr>
            <w:r w:rsidRPr="002E4E4D">
              <w:rPr>
                <w:b/>
                <w:i/>
                <w:lang w:val="it-IT"/>
              </w:rPr>
              <w:t>b) il trattamento degli aggiornamenti software via etere, delle capacità di accesso remoto e della comunicazione continua con server ubicati in paesi terzi;</w:t>
            </w:r>
          </w:p>
        </w:tc>
      </w:tr>
      <w:tr w14:paraId="084C3EC8"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05A68A69" w14:textId="77777777">
            <w:pPr>
              <w:pStyle w:val="Normal6"/>
              <w:rPr>
                <w:lang w:val="it-IT"/>
              </w:rPr>
            </w:pPr>
          </w:p>
        </w:tc>
        <w:tc>
          <w:tcPr>
            <w:tcW w:w="4876" w:type="dxa"/>
            <w:hideMark/>
          </w:tcPr>
          <w:p w:rsidR="001939D3" w:rsidRPr="002E4E4D" w:rsidP="00E40003" w14:paraId="61189D02" w14:textId="77777777">
            <w:pPr>
              <w:pStyle w:val="Normal6"/>
              <w:rPr>
                <w:szCs w:val="24"/>
                <w:lang w:val="it-IT"/>
              </w:rPr>
            </w:pPr>
            <w:r w:rsidRPr="002E4E4D">
              <w:rPr>
                <w:b/>
                <w:i/>
                <w:lang w:val="it-IT"/>
              </w:rPr>
              <w:t>c) la salvaguardia dei casi d'uso critici, quali la vicinanza agli impianti di difesa, alle infrastrutture critiche nazionali e ai parchi veicoli della pubblica amministrazione.</w:t>
            </w:r>
          </w:p>
        </w:tc>
      </w:tr>
      <w:tr w14:paraId="22DA0A99"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70112518" w14:textId="77777777">
            <w:pPr>
              <w:pStyle w:val="Normal6"/>
              <w:rPr>
                <w:lang w:val="it-IT"/>
              </w:rPr>
            </w:pPr>
          </w:p>
        </w:tc>
        <w:tc>
          <w:tcPr>
            <w:tcW w:w="4876" w:type="dxa"/>
            <w:hideMark/>
          </w:tcPr>
          <w:p w:rsidR="001939D3" w:rsidRPr="002E4E4D" w:rsidP="00E40003" w14:paraId="5CC8EA86" w14:textId="77777777">
            <w:pPr>
              <w:pStyle w:val="Normal6"/>
              <w:rPr>
                <w:szCs w:val="24"/>
                <w:lang w:val="it-IT"/>
              </w:rPr>
            </w:pPr>
            <w:r w:rsidRPr="002E4E4D">
              <w:rPr>
                <w:b/>
                <w:i/>
                <w:lang w:val="it-IT"/>
              </w:rPr>
              <w:t>2. La valutazione di cui al paragrafo 1 è trasmessa al Parlamento europeo e al Consiglio e, ove appropriato, è corredata di una proposta legislativa.</w:t>
            </w:r>
          </w:p>
        </w:tc>
      </w:tr>
    </w:tbl>
    <w:p w:rsidR="001939D3" w:rsidRPr="002E4E4D" w:rsidP="001939D3" w14:paraId="21D542FC"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0D778841"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3DB2DCC3" w14:textId="22BEC3DF">
      <w:pPr>
        <w:pStyle w:val="Normal12Italic"/>
        <w:rPr>
          <w:noProof w:val="0"/>
          <w:lang w:val="it-IT"/>
        </w:rPr>
      </w:pPr>
      <w:r w:rsidRPr="002D7592">
        <w:rPr>
          <w:iCs/>
          <w:noProof w:val="0"/>
          <w:lang w:val="it-IT"/>
        </w:rPr>
        <w:t>I veicoli connessi sollevano le medesime questioni di sicurezza delle apparecchiature per le telecomunicazioni e le infrastrutture energetiche, ma non esiste un quadro specifico di riferimento</w:t>
      </w:r>
      <w:r w:rsidRPr="002E4E4D">
        <w:rPr>
          <w:noProof w:val="0"/>
          <w:lang w:val="it-IT"/>
        </w:rPr>
        <w:t>. Il mandato</w:t>
      </w:r>
      <w:r>
        <w:rPr>
          <w:noProof w:val="0"/>
          <w:lang w:val="it-IT"/>
        </w:rPr>
        <w:t xml:space="preserve"> in questione</w:t>
      </w:r>
      <w:r w:rsidRPr="002E4E4D">
        <w:rPr>
          <w:noProof w:val="0"/>
          <w:lang w:val="it-IT"/>
        </w:rPr>
        <w:t xml:space="preserve"> rispetta il diritto di iniziativa della Commissione richiedendo una valutazione e una proposta solo se del caso. Si basa sul comprovato pacchetto di strumenti </w:t>
      </w:r>
      <w:r>
        <w:rPr>
          <w:noProof w:val="0"/>
          <w:lang w:val="it-IT"/>
        </w:rPr>
        <w:t xml:space="preserve">per la sicurezza del </w:t>
      </w:r>
      <w:r w:rsidRPr="002E4E4D">
        <w:rPr>
          <w:noProof w:val="0"/>
          <w:lang w:val="it-IT"/>
        </w:rPr>
        <w:t xml:space="preserve">5G e sull'attuale valutazione coordinata del rischio </w:t>
      </w:r>
      <w:r>
        <w:rPr>
          <w:noProof w:val="0"/>
          <w:lang w:val="it-IT"/>
        </w:rPr>
        <w:t>relativa ai</w:t>
      </w:r>
      <w:r w:rsidRPr="002E4E4D">
        <w:rPr>
          <w:noProof w:val="0"/>
          <w:lang w:val="it-IT"/>
        </w:rPr>
        <w:t xml:space="preserve"> veicoli connessi nell'ambito del quadro NIS2</w:t>
      </w:r>
      <w:r>
        <w:rPr>
          <w:noProof w:val="0"/>
          <w:lang w:val="it-IT"/>
        </w:rPr>
        <w:t>,</w:t>
      </w:r>
      <w:r w:rsidRPr="002E4E4D">
        <w:rPr>
          <w:noProof w:val="0"/>
          <w:lang w:val="it-IT"/>
        </w:rPr>
        <w:t xml:space="preserve"> e garantisce che gli Stati membri possano proteggere i casi d'uso critici attraverso la valutazione del rischio piuttosto che i divieti generali </w:t>
      </w:r>
      <w:r>
        <w:rPr>
          <w:noProof w:val="0"/>
          <w:lang w:val="it-IT"/>
        </w:rPr>
        <w:t>in funzione dell'</w:t>
      </w:r>
      <w:r w:rsidRPr="002E4E4D">
        <w:rPr>
          <w:noProof w:val="0"/>
          <w:lang w:val="it-IT"/>
        </w:rPr>
        <w:t>origine.</w:t>
      </w:r>
    </w:p>
    <w:p w:rsidR="001939D3" w:rsidRPr="002E4E4D" w:rsidP="001939D3" w14:paraId="11CBF2B2" w14:textId="77777777">
      <w:r w:rsidRPr="002E4E4D">
        <w:rPr>
          <w:rStyle w:val="HideTWBExt"/>
          <w:noProof w:val="0"/>
        </w:rPr>
        <w:t>&lt;/Amend&gt;</w:t>
      </w:r>
    </w:p>
    <w:p w:rsidR="001939D3" w:rsidRPr="002E4E4D" w:rsidP="001939D3" w14:paraId="044E9745"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261</w:t>
      </w:r>
      <w:r w:rsidRPr="002E4E4D">
        <w:rPr>
          <w:rStyle w:val="HideTWBExt"/>
          <w:noProof w:val="0"/>
          <w:lang w:val="it-IT"/>
        </w:rPr>
        <w:t>&lt;/NumAm&gt;</w:t>
      </w:r>
    </w:p>
    <w:p w:rsidR="001939D3" w:rsidRPr="002E4E4D" w:rsidP="001939D3" w14:paraId="560DEDDC"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Elisabeth </w:t>
      </w:r>
      <w:r w:rsidRPr="002E4E4D">
        <w:t>Dieringer</w:t>
      </w:r>
      <w:r w:rsidRPr="002E4E4D">
        <w:t xml:space="preserve">, Rachel Blom, Virginie </w:t>
      </w:r>
      <w:r w:rsidRPr="002E4E4D">
        <w:t>Joron</w:t>
      </w:r>
      <w:r w:rsidRPr="002E4E4D">
        <w:t xml:space="preserve">, Roman Haider, </w:t>
      </w:r>
      <w:r w:rsidRPr="002E4E4D">
        <w:t>Vilis</w:t>
      </w:r>
      <w:r w:rsidRPr="002E4E4D">
        <w:t xml:space="preserve"> </w:t>
      </w:r>
      <w:r w:rsidRPr="002E4E4D">
        <w:t>Krištopans</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6F6AE8CF" w14:textId="77777777">
      <w:r w:rsidRPr="002E4E4D">
        <w:rPr>
          <w:rStyle w:val="HideTWBExt"/>
          <w:noProof w:val="0"/>
        </w:rPr>
        <w:t>&lt;/RepeatBlock-By&gt;</w:t>
      </w:r>
    </w:p>
    <w:p w:rsidR="001939D3" w:rsidRPr="002E4E4D" w:rsidP="001939D3" w14:paraId="73724FDF"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036F15D3" w14:textId="77777777">
      <w:pPr>
        <w:pStyle w:val="NormalBold"/>
      </w:pPr>
      <w:r w:rsidRPr="002E4E4D">
        <w:rPr>
          <w:rStyle w:val="HideTWBExt"/>
          <w:noProof w:val="0"/>
        </w:rPr>
        <w:t>&lt;Article&gt;</w:t>
      </w:r>
      <w:r w:rsidRPr="002E4E4D">
        <w:t>Articolo 5 quater (nuovo)</w:t>
      </w:r>
      <w:r w:rsidRPr="002E4E4D">
        <w:rPr>
          <w:rStyle w:val="HideTWBExt"/>
          <w:noProof w:val="0"/>
        </w:rPr>
        <w:t>&lt;/Article&gt;</w:t>
      </w:r>
    </w:p>
    <w:tbl>
      <w:tblPr>
        <w:tblW w:w="0" w:type="auto"/>
        <w:jc w:val="center"/>
        <w:tblLayout w:type="fixed"/>
        <w:tblCellMar>
          <w:left w:w="340" w:type="dxa"/>
          <w:right w:w="340" w:type="dxa"/>
        </w:tblCellMar>
        <w:tblLook w:val="04A0"/>
      </w:tblPr>
      <w:tblGrid>
        <w:gridCol w:w="4876"/>
        <w:gridCol w:w="4876"/>
      </w:tblGrid>
      <w:tr w14:paraId="709F6D2C"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57A50436" w14:textId="77777777">
            <w:pPr>
              <w:keepNext/>
            </w:pPr>
          </w:p>
        </w:tc>
      </w:tr>
      <w:tr w14:paraId="7FB3C3A3"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2F2C1DDB" w14:textId="77777777">
            <w:pPr>
              <w:pStyle w:val="ColumnHeading"/>
              <w:keepNext/>
              <w:rPr>
                <w:lang w:val="it-IT"/>
              </w:rPr>
            </w:pPr>
            <w:r w:rsidRPr="002E4E4D">
              <w:rPr>
                <w:lang w:val="it-IT"/>
              </w:rPr>
              <w:t>Testo della Commissione</w:t>
            </w:r>
          </w:p>
        </w:tc>
        <w:tc>
          <w:tcPr>
            <w:tcW w:w="4876" w:type="dxa"/>
            <w:hideMark/>
          </w:tcPr>
          <w:p w:rsidR="001939D3" w:rsidRPr="002E4E4D" w:rsidP="00E40003" w14:paraId="4A82318D" w14:textId="77777777">
            <w:pPr>
              <w:pStyle w:val="ColumnHeading"/>
              <w:keepNext/>
              <w:rPr>
                <w:lang w:val="it-IT"/>
              </w:rPr>
            </w:pPr>
            <w:r w:rsidRPr="002E4E4D">
              <w:rPr>
                <w:lang w:val="it-IT"/>
              </w:rPr>
              <w:t>Emendamento</w:t>
            </w:r>
          </w:p>
        </w:tc>
      </w:tr>
      <w:tr w14:paraId="2B9907D2"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2E65471E" w14:textId="77777777">
            <w:pPr>
              <w:pStyle w:val="Normal6"/>
              <w:rPr>
                <w:lang w:val="it-IT"/>
              </w:rPr>
            </w:pPr>
          </w:p>
        </w:tc>
        <w:tc>
          <w:tcPr>
            <w:tcW w:w="4876" w:type="dxa"/>
            <w:hideMark/>
          </w:tcPr>
          <w:p w:rsidR="001939D3" w:rsidRPr="002E4E4D" w:rsidP="00E40003" w14:paraId="7E6609F5" w14:textId="77777777">
            <w:pPr>
              <w:pStyle w:val="Normal6"/>
              <w:jc w:val="center"/>
              <w:rPr>
                <w:szCs w:val="24"/>
                <w:lang w:val="it-IT"/>
              </w:rPr>
            </w:pPr>
            <w:r w:rsidRPr="002E4E4D">
              <w:rPr>
                <w:b/>
                <w:i/>
                <w:lang w:val="it-IT"/>
              </w:rPr>
              <w:t>Articolo 5 quater</w:t>
            </w:r>
          </w:p>
        </w:tc>
      </w:tr>
      <w:tr w14:paraId="6CA3F3D8"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28CDDB08" w14:textId="77777777">
            <w:pPr>
              <w:pStyle w:val="Normal6"/>
              <w:rPr>
                <w:lang w:val="it-IT"/>
              </w:rPr>
            </w:pPr>
          </w:p>
        </w:tc>
        <w:tc>
          <w:tcPr>
            <w:tcW w:w="4876" w:type="dxa"/>
            <w:hideMark/>
          </w:tcPr>
          <w:p w:rsidR="001939D3" w:rsidRPr="002E4E4D" w:rsidP="00E40003" w14:paraId="7C589047" w14:textId="5E1C257E">
            <w:pPr>
              <w:pStyle w:val="Normal6"/>
              <w:jc w:val="center"/>
              <w:rPr>
                <w:szCs w:val="24"/>
                <w:lang w:val="it-IT"/>
              </w:rPr>
            </w:pPr>
            <w:r w:rsidRPr="002E4E4D">
              <w:rPr>
                <w:b/>
                <w:i/>
                <w:lang w:val="it-IT"/>
              </w:rPr>
              <w:t>Accesso ai dati generati da</w:t>
            </w:r>
            <w:r w:rsidR="002D7592">
              <w:rPr>
                <w:b/>
                <w:i/>
                <w:lang w:val="it-IT"/>
              </w:rPr>
              <w:t>i</w:t>
            </w:r>
            <w:r w:rsidRPr="002E4E4D">
              <w:rPr>
                <w:b/>
                <w:i/>
                <w:lang w:val="it-IT"/>
              </w:rPr>
              <w:t xml:space="preserve"> veicol</w:t>
            </w:r>
            <w:r w:rsidR="002D7592">
              <w:rPr>
                <w:b/>
                <w:i/>
                <w:lang w:val="it-IT"/>
              </w:rPr>
              <w:t>i</w:t>
            </w:r>
          </w:p>
        </w:tc>
      </w:tr>
      <w:tr w14:paraId="02DDE0F1"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68CE8FA4" w14:textId="77777777">
            <w:pPr>
              <w:pStyle w:val="Normal6"/>
              <w:rPr>
                <w:lang w:val="it-IT"/>
              </w:rPr>
            </w:pPr>
          </w:p>
        </w:tc>
        <w:tc>
          <w:tcPr>
            <w:tcW w:w="4876" w:type="dxa"/>
            <w:hideMark/>
          </w:tcPr>
          <w:p w:rsidR="001939D3" w:rsidRPr="002E4E4D" w:rsidP="00E40003" w14:paraId="57696F40" w14:textId="7BE2302D">
            <w:pPr>
              <w:pStyle w:val="Normal6"/>
              <w:rPr>
                <w:szCs w:val="24"/>
                <w:lang w:val="it-IT"/>
              </w:rPr>
            </w:pPr>
            <w:r w:rsidRPr="002E4E4D">
              <w:rPr>
                <w:b/>
                <w:i/>
                <w:lang w:val="it-IT"/>
              </w:rPr>
              <w:t xml:space="preserve">1. Entro 18 mesi dalla data di entrata in vigore del presente regolamento, la Commissione presenta al Parlamento europeo e al Consiglio una proposta legislativa che </w:t>
            </w:r>
            <w:r w:rsidR="002D7592">
              <w:rPr>
                <w:b/>
                <w:i/>
                <w:lang w:val="it-IT"/>
              </w:rPr>
              <w:t>definisce</w:t>
            </w:r>
            <w:r w:rsidRPr="002E4E4D">
              <w:rPr>
                <w:b/>
                <w:i/>
                <w:lang w:val="it-IT"/>
              </w:rPr>
              <w:t xml:space="preserve"> un quadro settoriale per l'accesso ai dati generati dai veicoli e la loro condivisione, a integrazione delle norme orizzontali di cui al regolamento (UE) 2023/2854.</w:t>
            </w:r>
          </w:p>
        </w:tc>
      </w:tr>
      <w:tr w14:paraId="4E6DBD1E"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150B263D" w14:textId="77777777">
            <w:pPr>
              <w:pStyle w:val="Normal6"/>
              <w:rPr>
                <w:lang w:val="it-IT"/>
              </w:rPr>
            </w:pPr>
          </w:p>
        </w:tc>
        <w:tc>
          <w:tcPr>
            <w:tcW w:w="4876" w:type="dxa"/>
            <w:hideMark/>
          </w:tcPr>
          <w:p w:rsidR="001939D3" w:rsidRPr="002E4E4D" w:rsidP="00E40003" w14:paraId="67C6BDD7" w14:textId="57ED0F2D">
            <w:pPr>
              <w:pStyle w:val="Normal6"/>
              <w:rPr>
                <w:szCs w:val="24"/>
                <w:lang w:val="it-IT"/>
              </w:rPr>
            </w:pPr>
            <w:r w:rsidRPr="002E4E4D">
              <w:rPr>
                <w:b/>
                <w:i/>
                <w:lang w:val="it-IT"/>
              </w:rPr>
              <w:t xml:space="preserve">2. La proposta di cui al paragrafo 1 riguarda, in particolare, i diritti di accesso degli operatori indipendenti, </w:t>
            </w:r>
            <w:r w:rsidR="002D7592">
              <w:rPr>
                <w:b/>
                <w:i/>
                <w:lang w:val="it-IT"/>
              </w:rPr>
              <w:t>dei riparatori</w:t>
            </w:r>
            <w:r w:rsidRPr="002E4E4D">
              <w:rPr>
                <w:b/>
                <w:i/>
                <w:lang w:val="it-IT"/>
              </w:rPr>
              <w:t xml:space="preserve">, degli assicuratori, dei gestori di parchi veicoli, dei fornitori di servizi di mobilità e delle autorità pubbliche, </w:t>
            </w:r>
            <w:r w:rsidR="002D7592">
              <w:rPr>
                <w:b/>
                <w:i/>
                <w:lang w:val="it-IT"/>
              </w:rPr>
              <w:t xml:space="preserve">nonché </w:t>
            </w:r>
            <w:r w:rsidRPr="002E4E4D">
              <w:rPr>
                <w:b/>
                <w:i/>
                <w:lang w:val="it-IT"/>
              </w:rPr>
              <w:t>le condizioni di condivisione dei dati e la ripartizione della responsabilità e dei rischi tra costruttore, operatore e conducente, anche per i veicoli altamente automatizzati.</w:t>
            </w:r>
          </w:p>
        </w:tc>
      </w:tr>
    </w:tbl>
    <w:p w:rsidR="001939D3" w:rsidRPr="002E4E4D" w:rsidP="001939D3" w14:paraId="62FD03D5"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1F88FDB7"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657A0834" w14:textId="76859E5A">
      <w:pPr>
        <w:pStyle w:val="Normal12Italic"/>
        <w:rPr>
          <w:noProof w:val="0"/>
          <w:lang w:val="it-IT"/>
        </w:rPr>
      </w:pPr>
      <w:r w:rsidRPr="002E4E4D">
        <w:rPr>
          <w:noProof w:val="0"/>
          <w:lang w:val="it-IT"/>
        </w:rPr>
        <w:t xml:space="preserve">L'accesso ai dati generati dai veicoli è una questione aperta da oltre un decennio. Il regolamento sui dati e i suoi orientamenti sui dati relativi ai veicoli del settembre 2025 forniscono uno scenario di riferimento orizzontale, ma non un quadro specifico per il settore automobilistico, e la proposta settoriale a lungo annunciata non è mai stata presentata. Ciò richiede che la Commissione la </w:t>
      </w:r>
      <w:r w:rsidR="002D7592">
        <w:rPr>
          <w:noProof w:val="0"/>
          <w:lang w:val="it-IT"/>
        </w:rPr>
        <w:t>elabori</w:t>
      </w:r>
      <w:r w:rsidRPr="002E4E4D">
        <w:rPr>
          <w:noProof w:val="0"/>
          <w:lang w:val="it-IT"/>
        </w:rPr>
        <w:t xml:space="preserve">, stabilendo i diritti di accesso per </w:t>
      </w:r>
      <w:r w:rsidR="002D7592">
        <w:rPr>
          <w:noProof w:val="0"/>
          <w:lang w:val="it-IT"/>
        </w:rPr>
        <w:t>i riparatori</w:t>
      </w:r>
      <w:r w:rsidRPr="002E4E4D">
        <w:rPr>
          <w:noProof w:val="0"/>
          <w:lang w:val="it-IT"/>
        </w:rPr>
        <w:t xml:space="preserve">, gli assicuratori e i gestori di parchi veicoli, </w:t>
      </w:r>
      <w:r w:rsidR="002D7592">
        <w:rPr>
          <w:noProof w:val="0"/>
          <w:lang w:val="it-IT"/>
        </w:rPr>
        <w:t xml:space="preserve">nonché </w:t>
      </w:r>
      <w:r w:rsidRPr="002E4E4D">
        <w:rPr>
          <w:noProof w:val="0"/>
          <w:lang w:val="it-IT"/>
        </w:rPr>
        <w:t>le condizioni di condivisione dei dati e la responsabilità per i veicoli automatizzati in un quadro dedicato piuttosto che in atti sparsi.</w:t>
      </w:r>
    </w:p>
    <w:p w:rsidR="001939D3" w:rsidRPr="002E4E4D" w:rsidP="001939D3" w14:paraId="1599B1F9" w14:textId="77777777">
      <w:r w:rsidRPr="002E4E4D">
        <w:rPr>
          <w:rStyle w:val="HideTWBExt"/>
          <w:noProof w:val="0"/>
        </w:rPr>
        <w:t>&lt;/Amend&gt;</w:t>
      </w:r>
    </w:p>
    <w:p w:rsidR="001939D3" w:rsidRPr="002E4E4D" w:rsidP="001939D3" w14:paraId="4515E4FC"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262</w:t>
      </w:r>
      <w:r w:rsidRPr="002E4E4D">
        <w:rPr>
          <w:rStyle w:val="HideTWBExt"/>
          <w:noProof w:val="0"/>
          <w:lang w:val="it-IT"/>
        </w:rPr>
        <w:t>&lt;/NumAm&gt;</w:t>
      </w:r>
    </w:p>
    <w:p w:rsidR="001939D3" w:rsidRPr="002E4E4D" w:rsidP="001939D3" w14:paraId="73FE779A"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Elisabeth </w:t>
      </w:r>
      <w:r w:rsidRPr="002E4E4D">
        <w:t>Dieringer</w:t>
      </w:r>
      <w:r w:rsidRPr="002E4E4D">
        <w:t xml:space="preserve">, Rachel Blom, Virginie </w:t>
      </w:r>
      <w:r w:rsidRPr="002E4E4D">
        <w:t>Joron</w:t>
      </w:r>
      <w:r w:rsidRPr="002E4E4D">
        <w:t xml:space="preserve">, Roman Haider, </w:t>
      </w:r>
      <w:r w:rsidRPr="002E4E4D">
        <w:t>Vilis</w:t>
      </w:r>
      <w:r w:rsidRPr="002E4E4D">
        <w:t xml:space="preserve"> </w:t>
      </w:r>
      <w:r w:rsidRPr="002E4E4D">
        <w:t>Krištopans</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043F49E8" w14:textId="77777777">
      <w:r w:rsidRPr="002E4E4D">
        <w:rPr>
          <w:rStyle w:val="HideTWBExt"/>
          <w:noProof w:val="0"/>
        </w:rPr>
        <w:t>&lt;/RepeatBlock-By&gt;</w:t>
      </w:r>
    </w:p>
    <w:p w:rsidR="001939D3" w:rsidRPr="002E4E4D" w:rsidP="001939D3" w14:paraId="0B02FF9C"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0D14AB3D" w14:textId="77777777">
      <w:pPr>
        <w:pStyle w:val="NormalBold"/>
      </w:pPr>
      <w:r w:rsidRPr="002E4E4D">
        <w:rPr>
          <w:rStyle w:val="HideTWBExt"/>
          <w:noProof w:val="0"/>
        </w:rPr>
        <w:t>&lt;Article&gt;</w:t>
      </w:r>
      <w:r w:rsidRPr="002E4E4D">
        <w:t>Articolo 5 quinquies (nuovo)</w:t>
      </w:r>
      <w:r w:rsidRPr="002E4E4D">
        <w:rPr>
          <w:rStyle w:val="HideTWBExt"/>
          <w:noProof w:val="0"/>
        </w:rPr>
        <w:t>&lt;/Article&gt;</w:t>
      </w:r>
    </w:p>
    <w:tbl>
      <w:tblPr>
        <w:tblW w:w="0" w:type="auto"/>
        <w:jc w:val="center"/>
        <w:tblLayout w:type="fixed"/>
        <w:tblCellMar>
          <w:left w:w="340" w:type="dxa"/>
          <w:right w:w="340" w:type="dxa"/>
        </w:tblCellMar>
        <w:tblLook w:val="04A0"/>
      </w:tblPr>
      <w:tblGrid>
        <w:gridCol w:w="4876"/>
        <w:gridCol w:w="4876"/>
      </w:tblGrid>
      <w:tr w14:paraId="4BEDA318"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6CF9F309" w14:textId="77777777">
            <w:pPr>
              <w:keepNext/>
            </w:pPr>
          </w:p>
        </w:tc>
      </w:tr>
      <w:tr w14:paraId="36E6B0FE"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7696AF40" w14:textId="77777777">
            <w:pPr>
              <w:pStyle w:val="ColumnHeading"/>
              <w:keepNext/>
              <w:rPr>
                <w:lang w:val="it-IT"/>
              </w:rPr>
            </w:pPr>
            <w:r w:rsidRPr="002E4E4D">
              <w:rPr>
                <w:lang w:val="it-IT"/>
              </w:rPr>
              <w:t>Testo della Commissione</w:t>
            </w:r>
          </w:p>
        </w:tc>
        <w:tc>
          <w:tcPr>
            <w:tcW w:w="4876" w:type="dxa"/>
            <w:hideMark/>
          </w:tcPr>
          <w:p w:rsidR="001939D3" w:rsidRPr="002E4E4D" w:rsidP="00E40003" w14:paraId="0DCE1ACC" w14:textId="77777777">
            <w:pPr>
              <w:pStyle w:val="ColumnHeading"/>
              <w:keepNext/>
              <w:rPr>
                <w:lang w:val="it-IT"/>
              </w:rPr>
            </w:pPr>
            <w:r w:rsidRPr="002E4E4D">
              <w:rPr>
                <w:lang w:val="it-IT"/>
              </w:rPr>
              <w:t>Emendamento</w:t>
            </w:r>
          </w:p>
        </w:tc>
      </w:tr>
      <w:tr w14:paraId="5E826FAF"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4B20D28B" w14:textId="77777777">
            <w:pPr>
              <w:pStyle w:val="Normal6"/>
              <w:rPr>
                <w:lang w:val="it-IT"/>
              </w:rPr>
            </w:pPr>
          </w:p>
        </w:tc>
        <w:tc>
          <w:tcPr>
            <w:tcW w:w="4876" w:type="dxa"/>
            <w:hideMark/>
          </w:tcPr>
          <w:p w:rsidR="001939D3" w:rsidRPr="002E4E4D" w:rsidP="00E40003" w14:paraId="453A0945" w14:textId="77777777">
            <w:pPr>
              <w:pStyle w:val="Normal6"/>
              <w:jc w:val="center"/>
              <w:rPr>
                <w:szCs w:val="24"/>
                <w:lang w:val="it-IT"/>
              </w:rPr>
            </w:pPr>
            <w:r w:rsidRPr="002E4E4D">
              <w:rPr>
                <w:b/>
                <w:i/>
                <w:lang w:val="it-IT"/>
              </w:rPr>
              <w:t>Articolo 5 quinquies</w:t>
            </w:r>
          </w:p>
        </w:tc>
      </w:tr>
      <w:tr w14:paraId="1750C84E"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4D0381B0" w14:textId="77777777">
            <w:pPr>
              <w:pStyle w:val="Normal6"/>
              <w:rPr>
                <w:lang w:val="it-IT"/>
              </w:rPr>
            </w:pPr>
          </w:p>
        </w:tc>
        <w:tc>
          <w:tcPr>
            <w:tcW w:w="4876" w:type="dxa"/>
            <w:hideMark/>
          </w:tcPr>
          <w:p w:rsidR="001939D3" w:rsidRPr="002E4E4D" w:rsidP="00E40003" w14:paraId="1A93131C" w14:textId="77777777">
            <w:pPr>
              <w:pStyle w:val="Normal6"/>
              <w:jc w:val="center"/>
              <w:rPr>
                <w:szCs w:val="24"/>
                <w:lang w:val="it-IT"/>
              </w:rPr>
            </w:pPr>
            <w:r w:rsidRPr="002E4E4D">
              <w:rPr>
                <w:b/>
                <w:i/>
                <w:lang w:val="it-IT"/>
              </w:rPr>
              <w:t>Relazione sulla duplicazione delle prescrizioni in materia di prove, monitoraggio e comunicazione</w:t>
            </w:r>
          </w:p>
        </w:tc>
      </w:tr>
      <w:tr w14:paraId="202ABF16"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1121157B" w14:textId="77777777">
            <w:pPr>
              <w:pStyle w:val="Normal6"/>
              <w:rPr>
                <w:lang w:val="it-IT"/>
              </w:rPr>
            </w:pPr>
          </w:p>
        </w:tc>
        <w:tc>
          <w:tcPr>
            <w:tcW w:w="4876" w:type="dxa"/>
            <w:hideMark/>
          </w:tcPr>
          <w:p w:rsidR="001939D3" w:rsidRPr="002E4E4D" w:rsidP="00E40003" w14:paraId="3D41CB8D" w14:textId="07C41F3F">
            <w:pPr>
              <w:pStyle w:val="Normal6"/>
              <w:rPr>
                <w:szCs w:val="24"/>
                <w:lang w:val="it-IT"/>
              </w:rPr>
            </w:pPr>
            <w:r w:rsidRPr="002E4E4D">
              <w:rPr>
                <w:b/>
                <w:i/>
                <w:lang w:val="it-IT"/>
              </w:rPr>
              <w:t>1. Entro 12 mesi dalla data di entrata in vigore del presente regolamento, la Commissione presenta al Parlamento europeo e al Consiglio una relazione che individua le prescrizioni nell'ambito del quadro per l'omologazione e le emissioni applicabile ai veicoli a motore, in particolare a norma del regolamento (UE) 2024/1257, qualora le prove di laboratorio, la misurazione delle emissioni reali di guida, il monitoraggio della conformità in servizio, il monitoraggio a bordo e la comunicazione nell'ambito del quadro in materia di CO</w:t>
            </w:r>
            <w:r w:rsidRPr="002E4E4D">
              <w:rPr>
                <w:b/>
                <w:i/>
                <w:vertAlign w:val="subscript"/>
                <w:lang w:val="it-IT"/>
              </w:rPr>
              <w:t>2</w:t>
            </w:r>
            <w:r w:rsidRPr="002E4E4D">
              <w:rPr>
                <w:b/>
                <w:i/>
                <w:lang w:val="it-IT"/>
              </w:rPr>
              <w:t xml:space="preserve"> riguardino, in tutto o in parte, lo stesso </w:t>
            </w:r>
            <w:r w:rsidR="002D7592">
              <w:rPr>
                <w:b/>
                <w:i/>
                <w:lang w:val="it-IT"/>
              </w:rPr>
              <w:t>ambito</w:t>
            </w:r>
            <w:r w:rsidRPr="002E4E4D">
              <w:rPr>
                <w:b/>
                <w:i/>
                <w:lang w:val="it-IT"/>
              </w:rPr>
              <w:t>.</w:t>
            </w:r>
          </w:p>
        </w:tc>
      </w:tr>
      <w:tr w14:paraId="50885B7F"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22F160D2" w14:textId="77777777">
            <w:pPr>
              <w:pStyle w:val="Normal6"/>
              <w:rPr>
                <w:lang w:val="it-IT"/>
              </w:rPr>
            </w:pPr>
          </w:p>
        </w:tc>
        <w:tc>
          <w:tcPr>
            <w:tcW w:w="4876" w:type="dxa"/>
            <w:hideMark/>
          </w:tcPr>
          <w:p w:rsidR="001939D3" w:rsidRPr="002E4E4D" w:rsidP="00E40003" w14:paraId="211C2A1D" w14:textId="77777777">
            <w:pPr>
              <w:pStyle w:val="Normal6"/>
              <w:rPr>
                <w:szCs w:val="24"/>
                <w:lang w:val="it-IT"/>
              </w:rPr>
            </w:pPr>
            <w:r w:rsidRPr="002E4E4D">
              <w:rPr>
                <w:b/>
                <w:i/>
                <w:lang w:val="it-IT"/>
              </w:rPr>
              <w:t>2. La relazione valuta, per ciascuna sovrapposizione individuata, le possibilità di semplificazione senza ridurre le prestazioni ambientali o di sicurezza dei veicoli ed è corredata, se del caso, di una proposta legislativa.</w:t>
            </w:r>
          </w:p>
        </w:tc>
      </w:tr>
    </w:tbl>
    <w:p w:rsidR="001939D3" w:rsidRPr="002E4E4D" w:rsidP="001939D3" w14:paraId="1A2B037C"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7F31788C"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27EA7E29" w14:textId="116222DF">
      <w:pPr>
        <w:pStyle w:val="Normal12Italic"/>
        <w:rPr>
          <w:noProof w:val="0"/>
          <w:lang w:val="it-IT"/>
        </w:rPr>
      </w:pPr>
      <w:r w:rsidRPr="002E4E4D">
        <w:rPr>
          <w:noProof w:val="0"/>
          <w:lang w:val="it-IT"/>
        </w:rPr>
        <w:t xml:space="preserve">Il regolamento </w:t>
      </w:r>
      <w:r w:rsidR="001643CF">
        <w:rPr>
          <w:noProof w:val="0"/>
          <w:lang w:val="it-IT"/>
        </w:rPr>
        <w:t xml:space="preserve">in esame </w:t>
      </w:r>
      <w:r w:rsidRPr="002E4E4D">
        <w:rPr>
          <w:noProof w:val="0"/>
          <w:lang w:val="it-IT"/>
        </w:rPr>
        <w:t xml:space="preserve">elimina giustamente le prove che duplicano altre prescrizioni: la prova di laboratorio a bassa temperatura oggetto della prova RDE, le prove per i veicoli pesanti spostate a livello di categoria e le norme sul rumore che duplicano l'UNECE. La stessa sovrapposizione rimane altrove nel quadro Euro 7, dove il monitoraggio di laboratorio, </w:t>
      </w:r>
      <w:r w:rsidR="001643CF">
        <w:rPr>
          <w:noProof w:val="0"/>
          <w:lang w:val="it-IT"/>
        </w:rPr>
        <w:t>delle emissioni reali di guida</w:t>
      </w:r>
      <w:r w:rsidRPr="002E4E4D">
        <w:rPr>
          <w:noProof w:val="0"/>
          <w:lang w:val="it-IT"/>
        </w:rPr>
        <w:t xml:space="preserve">, in servizio e a bordo si sovrappongono in parte. Una relazione che mappa queste sovrapposizioni consente ai colegislatori di semplificare sulla base di prove, senza </w:t>
      </w:r>
      <w:r w:rsidR="001643CF">
        <w:rPr>
          <w:noProof w:val="0"/>
          <w:lang w:val="it-IT"/>
        </w:rPr>
        <w:t>allentare</w:t>
      </w:r>
      <w:r w:rsidRPr="002E4E4D">
        <w:rPr>
          <w:noProof w:val="0"/>
          <w:lang w:val="it-IT"/>
        </w:rPr>
        <w:t xml:space="preserve"> le norme ambientali o di sicurezza.</w:t>
      </w:r>
    </w:p>
    <w:p w:rsidR="001939D3" w:rsidRPr="002E4E4D" w:rsidP="001939D3" w14:paraId="69F6A290" w14:textId="77777777">
      <w:r w:rsidRPr="002E4E4D">
        <w:rPr>
          <w:rStyle w:val="HideTWBExt"/>
          <w:noProof w:val="0"/>
        </w:rPr>
        <w:t>&lt;/Amend&gt;</w:t>
      </w:r>
    </w:p>
    <w:p w:rsidR="001939D3" w:rsidRPr="002E4E4D" w:rsidP="001939D3" w14:paraId="774A240B"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263</w:t>
      </w:r>
      <w:r w:rsidRPr="002E4E4D">
        <w:rPr>
          <w:rStyle w:val="HideTWBExt"/>
          <w:noProof w:val="0"/>
          <w:lang w:val="it-IT"/>
        </w:rPr>
        <w:t>&lt;/NumAm&gt;</w:t>
      </w:r>
    </w:p>
    <w:p w:rsidR="001939D3" w:rsidRPr="002E4E4D" w:rsidP="001939D3" w14:paraId="7255AE95"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Maria </w:t>
      </w:r>
      <w:r w:rsidRPr="002E4E4D">
        <w:t>Grapini</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5C177C3E" w14:textId="77777777">
      <w:r w:rsidRPr="002E4E4D">
        <w:rPr>
          <w:rStyle w:val="HideTWBExt"/>
          <w:noProof w:val="0"/>
        </w:rPr>
        <w:t>&lt;/RepeatBlock-By&gt;</w:t>
      </w:r>
    </w:p>
    <w:p w:rsidR="001939D3" w:rsidRPr="002E4E4D" w:rsidP="001939D3" w14:paraId="0C0648F1"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68290709" w14:textId="77777777">
      <w:pPr>
        <w:pStyle w:val="NormalBold"/>
      </w:pPr>
      <w:r w:rsidRPr="002E4E4D">
        <w:rPr>
          <w:rStyle w:val="HideTWBExt"/>
          <w:noProof w:val="0"/>
        </w:rPr>
        <w:t>&lt;Article&gt;</w:t>
      </w:r>
      <w:r w:rsidRPr="002E4E4D">
        <w:t>Articolo 6 – paragrafo 1</w:t>
      </w:r>
      <w:r w:rsidRPr="002E4E4D">
        <w:rPr>
          <w:rStyle w:val="HideTWBExt"/>
          <w:noProof w:val="0"/>
        </w:rPr>
        <w:t>&lt;/Article&gt;</w:t>
      </w:r>
    </w:p>
    <w:tbl>
      <w:tblPr>
        <w:tblW w:w="0" w:type="auto"/>
        <w:jc w:val="center"/>
        <w:tblLayout w:type="fixed"/>
        <w:tblCellMar>
          <w:left w:w="340" w:type="dxa"/>
          <w:right w:w="340" w:type="dxa"/>
        </w:tblCellMar>
        <w:tblLook w:val="04A0"/>
      </w:tblPr>
      <w:tblGrid>
        <w:gridCol w:w="4876"/>
        <w:gridCol w:w="4876"/>
      </w:tblGrid>
      <w:tr w14:paraId="5A8297EC"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08FFDB09" w14:textId="77777777">
            <w:pPr>
              <w:keepNext/>
            </w:pPr>
          </w:p>
        </w:tc>
      </w:tr>
      <w:tr w14:paraId="4EA083FD"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5F0B26A7" w14:textId="77777777">
            <w:pPr>
              <w:pStyle w:val="ColumnHeading"/>
              <w:keepNext/>
              <w:rPr>
                <w:lang w:val="it-IT"/>
              </w:rPr>
            </w:pPr>
            <w:r w:rsidRPr="002E4E4D">
              <w:rPr>
                <w:lang w:val="it-IT"/>
              </w:rPr>
              <w:t>Testo della Commissione</w:t>
            </w:r>
          </w:p>
        </w:tc>
        <w:tc>
          <w:tcPr>
            <w:tcW w:w="4876" w:type="dxa"/>
            <w:hideMark/>
          </w:tcPr>
          <w:p w:rsidR="001939D3" w:rsidRPr="002E4E4D" w:rsidP="00E40003" w14:paraId="49D6C06A" w14:textId="77777777">
            <w:pPr>
              <w:pStyle w:val="ColumnHeading"/>
              <w:keepNext/>
              <w:rPr>
                <w:lang w:val="it-IT"/>
              </w:rPr>
            </w:pPr>
            <w:r w:rsidRPr="002E4E4D">
              <w:rPr>
                <w:lang w:val="it-IT"/>
              </w:rPr>
              <w:t>Emendamento</w:t>
            </w:r>
          </w:p>
        </w:tc>
      </w:tr>
      <w:tr w14:paraId="3A382619"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7EF466CF" w14:textId="77777777">
            <w:pPr>
              <w:pStyle w:val="Normal6"/>
              <w:rPr>
                <w:lang w:val="it-IT"/>
              </w:rPr>
            </w:pPr>
            <w:r w:rsidRPr="002E4E4D">
              <w:rPr>
                <w:lang w:val="it-IT"/>
              </w:rPr>
              <w:t xml:space="preserve">I certificati di conformità dei veicoli nuovi prodotti dopo il [OP: inserire la data di entrata in vigore del presente regolamento] e omologati prima del 1º </w:t>
            </w:r>
            <w:r w:rsidRPr="002E4E4D">
              <w:rPr>
                <w:b/>
                <w:i/>
                <w:lang w:val="it-IT"/>
              </w:rPr>
              <w:t>luglio</w:t>
            </w:r>
            <w:r w:rsidRPr="002E4E4D">
              <w:rPr>
                <w:lang w:val="it-IT"/>
              </w:rPr>
              <w:t xml:space="preserve"> 2028 conformemente al regolamento (UE) n. 540/2014 continuano a essere validi ai fini degli articoli 48 e 49 del regolamento (UE) 2018/858.</w:t>
            </w:r>
          </w:p>
        </w:tc>
        <w:tc>
          <w:tcPr>
            <w:tcW w:w="4876" w:type="dxa"/>
            <w:hideMark/>
          </w:tcPr>
          <w:p w:rsidR="001939D3" w:rsidRPr="002E4E4D" w:rsidP="00E40003" w14:paraId="0119149B" w14:textId="77777777">
            <w:pPr>
              <w:pStyle w:val="Normal6"/>
              <w:rPr>
                <w:szCs w:val="24"/>
                <w:lang w:val="it-IT"/>
              </w:rPr>
            </w:pPr>
            <w:r w:rsidRPr="002E4E4D">
              <w:rPr>
                <w:lang w:val="it-IT"/>
              </w:rPr>
              <w:t xml:space="preserve">I certificati di conformità dei veicoli nuovi prodotti dopo il [OP: inserire la data di entrata in vigore del presente regolamento] e omologati prima del 1º </w:t>
            </w:r>
            <w:r w:rsidRPr="002E4E4D">
              <w:rPr>
                <w:b/>
                <w:i/>
                <w:lang w:val="it-IT"/>
              </w:rPr>
              <w:t>gennaio</w:t>
            </w:r>
            <w:r w:rsidRPr="002E4E4D">
              <w:rPr>
                <w:lang w:val="it-IT"/>
              </w:rPr>
              <w:t xml:space="preserve"> 2028 conformemente al regolamento (UE) n. 540/2014 continuano a essere validi ai fini degli articoli 48 e 49 del regolamento (UE) 2018/858.</w:t>
            </w:r>
          </w:p>
        </w:tc>
      </w:tr>
    </w:tbl>
    <w:p w:rsidR="001939D3" w:rsidRPr="002E4E4D" w:rsidP="001939D3" w14:paraId="171A51DF"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{RO}</w:t>
      </w:r>
      <w:r w:rsidRPr="002E4E4D">
        <w:rPr>
          <w:noProof w:val="0"/>
          <w:lang w:val="it-IT"/>
        </w:rPr>
        <w:t>ro</w:t>
      </w:r>
      <w:r w:rsidRPr="002E4E4D">
        <w:rPr>
          <w:rStyle w:val="HideTWBExt"/>
          <w:noProof w:val="0"/>
          <w:lang w:val="it-IT"/>
        </w:rPr>
        <w:t>&lt;/Original&gt;</w:t>
      </w:r>
    </w:p>
    <w:p w:rsidR="001939D3" w:rsidRPr="002E4E4D" w:rsidP="001939D3" w14:paraId="67C38D35" w14:textId="77777777">
      <w:r w:rsidRPr="002E4E4D">
        <w:rPr>
          <w:rStyle w:val="HideTWBExt"/>
          <w:noProof w:val="0"/>
        </w:rPr>
        <w:t>&lt;/Amend&gt;</w:t>
      </w:r>
    </w:p>
    <w:p w:rsidR="001939D3" w:rsidRPr="002E4E4D" w:rsidP="001939D3" w14:paraId="74C07070"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264</w:t>
      </w:r>
      <w:r w:rsidRPr="002E4E4D">
        <w:rPr>
          <w:rStyle w:val="HideTWBExt"/>
          <w:noProof w:val="0"/>
          <w:lang w:val="it-IT"/>
        </w:rPr>
        <w:t>&lt;/NumAm&gt;</w:t>
      </w:r>
    </w:p>
    <w:p w:rsidR="001939D3" w:rsidRPr="002E4E4D" w:rsidP="001939D3" w14:paraId="15A66D6E" w14:textId="77777777">
      <w:pPr>
        <w:pStyle w:val="NormalBold"/>
      </w:pPr>
      <w:r w:rsidRPr="002E4E4D">
        <w:rPr>
          <w:rStyle w:val="HideTWBExt"/>
          <w:noProof w:val="0"/>
        </w:rPr>
        <w:t>&lt;RepeatBlock-By&gt;&lt;Members&gt;</w:t>
      </w:r>
      <w:r w:rsidRPr="002E4E4D">
        <w:t xml:space="preserve">Stefano Cavedagna, Denis Nesci, Daniele Polato, Alexandr </w:t>
      </w:r>
      <w:r w:rsidRPr="002E4E4D">
        <w:t>Vondra</w:t>
      </w:r>
      <w:r w:rsidRPr="002E4E4D">
        <w:t xml:space="preserve">, Nicola Procaccini, Antonella Sberna, Pietro Fiocchi, Michele Picaro, Paolo </w:t>
      </w:r>
      <w:r w:rsidRPr="002E4E4D">
        <w:t>Inselvini</w:t>
      </w:r>
      <w:r w:rsidRPr="002E4E4D">
        <w:t>, Carlo Fidanza, Alberico Gambino, Carlo Ciccioli</w:t>
      </w:r>
      <w:r w:rsidRPr="002E4E4D">
        <w:rPr>
          <w:rStyle w:val="HideTWBExt"/>
          <w:noProof w:val="0"/>
        </w:rPr>
        <w:t>&lt;/Members&gt;&lt;/RepeatBlock-By&gt;</w:t>
      </w:r>
    </w:p>
    <w:p w:rsidR="001939D3" w:rsidRPr="002E4E4D" w:rsidP="001939D3" w14:paraId="2CC0C870"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7AD6425B" w14:textId="77777777">
      <w:pPr>
        <w:pStyle w:val="NormalBold"/>
      </w:pPr>
      <w:r w:rsidRPr="002E4E4D">
        <w:rPr>
          <w:rStyle w:val="HideTWBExt"/>
          <w:noProof w:val="0"/>
        </w:rPr>
        <w:t>&lt;Article&gt;</w:t>
      </w:r>
      <w:r w:rsidRPr="002E4E4D">
        <w:t>Articolo 7 – paragrafo 2 – comma 1</w:t>
      </w:r>
      <w:r w:rsidRPr="002E4E4D">
        <w:rPr>
          <w:rStyle w:val="HideTWBExt"/>
          <w:noProof w:val="0"/>
        </w:rPr>
        <w:t>&lt;/Article&gt;</w:t>
      </w:r>
    </w:p>
    <w:tbl>
      <w:tblPr>
        <w:tblW w:w="0" w:type="auto"/>
        <w:jc w:val="center"/>
        <w:tblLayout w:type="fixed"/>
        <w:tblCellMar>
          <w:left w:w="340" w:type="dxa"/>
          <w:right w:w="340" w:type="dxa"/>
        </w:tblCellMar>
        <w:tblLook w:val="04A0"/>
      </w:tblPr>
      <w:tblGrid>
        <w:gridCol w:w="4876"/>
        <w:gridCol w:w="4876"/>
      </w:tblGrid>
      <w:tr w14:paraId="46D8A5DD"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08BC9CD1" w14:textId="77777777">
            <w:pPr>
              <w:keepNext/>
            </w:pPr>
          </w:p>
        </w:tc>
      </w:tr>
      <w:tr w14:paraId="12FDEB64"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005FE203" w14:textId="77777777">
            <w:pPr>
              <w:pStyle w:val="ColumnHeading"/>
              <w:keepNext/>
              <w:rPr>
                <w:lang w:val="it-IT"/>
              </w:rPr>
            </w:pPr>
            <w:r w:rsidRPr="002E4E4D">
              <w:rPr>
                <w:lang w:val="it-IT"/>
              </w:rPr>
              <w:t>Testo della Commissione</w:t>
            </w:r>
          </w:p>
        </w:tc>
        <w:tc>
          <w:tcPr>
            <w:tcW w:w="4876" w:type="dxa"/>
            <w:hideMark/>
          </w:tcPr>
          <w:p w:rsidR="001939D3" w:rsidRPr="002E4E4D" w:rsidP="00E40003" w14:paraId="796E2E94" w14:textId="77777777">
            <w:pPr>
              <w:pStyle w:val="ColumnHeading"/>
              <w:keepNext/>
              <w:rPr>
                <w:lang w:val="it-IT"/>
              </w:rPr>
            </w:pPr>
            <w:r w:rsidRPr="002E4E4D">
              <w:rPr>
                <w:lang w:val="it-IT"/>
              </w:rPr>
              <w:t>Emendamento</w:t>
            </w:r>
          </w:p>
        </w:tc>
      </w:tr>
      <w:tr w14:paraId="0FF6DE87"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323C145A" w14:textId="77777777">
            <w:pPr>
              <w:pStyle w:val="Normal6"/>
              <w:rPr>
                <w:lang w:val="it-IT"/>
              </w:rPr>
            </w:pPr>
            <w:r w:rsidRPr="002E4E4D">
              <w:rPr>
                <w:lang w:val="it-IT"/>
              </w:rPr>
              <w:t xml:space="preserve">Il presente regolamento si applica a decorrere </w:t>
            </w:r>
            <w:r w:rsidRPr="002E4E4D">
              <w:rPr>
                <w:b/>
                <w:i/>
                <w:lang w:val="it-IT"/>
              </w:rPr>
              <w:t>dal [ventesimo giorno successivo alla pubblicazione nella Gazzetta ufficiale dell'Unione europea]. Tuttavia l'articolo 3</w:t>
            </w:r>
            <w:r w:rsidRPr="002E4E4D">
              <w:rPr>
                <w:lang w:val="it-IT"/>
              </w:rPr>
              <w:t xml:space="preserve"> si applica a decorrere dal... [data di recepimento </w:t>
            </w:r>
            <w:r w:rsidRPr="002E4E4D">
              <w:rPr>
                <w:b/>
                <w:i/>
                <w:lang w:val="it-IT"/>
              </w:rPr>
              <w:t>di cui alla proposta di</w:t>
            </w:r>
            <w:r w:rsidRPr="002E4E4D">
              <w:rPr>
                <w:lang w:val="it-IT"/>
              </w:rPr>
              <w:t xml:space="preserve"> modifica della direttiva </w:t>
            </w:r>
            <w:r w:rsidRPr="002E4E4D">
              <w:rPr>
                <w:b/>
                <w:i/>
                <w:lang w:val="it-IT"/>
              </w:rPr>
              <w:t>92/6/CEE</w:t>
            </w:r>
            <w:r w:rsidRPr="002E4E4D">
              <w:rPr>
                <w:lang w:val="it-IT"/>
              </w:rPr>
              <w:t>].</w:t>
            </w:r>
          </w:p>
        </w:tc>
        <w:tc>
          <w:tcPr>
            <w:tcW w:w="4876" w:type="dxa"/>
            <w:hideMark/>
          </w:tcPr>
          <w:p w:rsidR="001939D3" w:rsidRPr="002E4E4D" w:rsidP="00E40003" w14:paraId="45E57CF0" w14:textId="77777777">
            <w:pPr>
              <w:pStyle w:val="Normal6"/>
              <w:rPr>
                <w:szCs w:val="24"/>
                <w:lang w:val="it-IT"/>
              </w:rPr>
            </w:pPr>
            <w:r w:rsidRPr="002E4E4D">
              <w:rPr>
                <w:lang w:val="it-IT"/>
              </w:rPr>
              <w:t xml:space="preserve">Il presente regolamento si applica a decorrere </w:t>
            </w:r>
            <w:r w:rsidRPr="002E4E4D">
              <w:rPr>
                <w:b/>
                <w:i/>
                <w:lang w:val="it-IT"/>
              </w:rPr>
              <w:t>dalla data di entrata in vigore, ad eccezione dell'articolo 3, che</w:t>
            </w:r>
            <w:r w:rsidRPr="002E4E4D">
              <w:rPr>
                <w:lang w:val="it-IT"/>
              </w:rPr>
              <w:t xml:space="preserve"> si applica a decorrere dal... [data di recepimento </w:t>
            </w:r>
            <w:r w:rsidRPr="002E4E4D">
              <w:rPr>
                <w:b/>
                <w:i/>
                <w:lang w:val="it-IT"/>
              </w:rPr>
              <w:t>della</w:t>
            </w:r>
            <w:r w:rsidRPr="002E4E4D">
              <w:rPr>
                <w:lang w:val="it-IT"/>
              </w:rPr>
              <w:t xml:space="preserve"> modifica della direttiva </w:t>
            </w:r>
            <w:r w:rsidRPr="002E4E4D">
              <w:rPr>
                <w:b/>
                <w:i/>
                <w:lang w:val="it-IT"/>
              </w:rPr>
              <w:t>di cui al COM 2025/0424 (COD)</w:t>
            </w:r>
            <w:r w:rsidRPr="002E4E4D">
              <w:rPr>
                <w:lang w:val="it-IT"/>
              </w:rPr>
              <w:t>].</w:t>
            </w:r>
          </w:p>
        </w:tc>
      </w:tr>
    </w:tbl>
    <w:p w:rsidR="001939D3" w:rsidRPr="002E4E4D" w:rsidP="001939D3" w14:paraId="0CC3A4A2" w14:textId="77777777">
      <w:pPr>
        <w:pStyle w:val="Olang"/>
        <w:rPr>
          <w:rStyle w:val="HideTWBExt"/>
          <w:rFonts w:cs="Times New Roman"/>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488F882F" w14:textId="77777777">
      <w:r w:rsidRPr="002E4E4D">
        <w:rPr>
          <w:rStyle w:val="HideTWBExt"/>
          <w:noProof w:val="0"/>
        </w:rPr>
        <w:t>&lt;/Amend&gt;</w:t>
      </w:r>
    </w:p>
    <w:p w:rsidR="001939D3" w:rsidRPr="002E4E4D" w:rsidP="001939D3" w14:paraId="488E28D4"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265</w:t>
      </w:r>
      <w:r w:rsidRPr="002E4E4D">
        <w:rPr>
          <w:rStyle w:val="HideTWBExt"/>
          <w:noProof w:val="0"/>
          <w:lang w:val="it-IT"/>
        </w:rPr>
        <w:t>&lt;/NumAm&gt;</w:t>
      </w:r>
    </w:p>
    <w:p w:rsidR="001939D3" w:rsidRPr="002E4E4D" w:rsidP="001939D3" w14:paraId="10C11F84" w14:textId="77777777">
      <w:pPr>
        <w:pStyle w:val="NormalBold"/>
      </w:pPr>
      <w:r w:rsidRPr="002E4E4D">
        <w:rPr>
          <w:rStyle w:val="HideTWBExt"/>
          <w:noProof w:val="0"/>
        </w:rPr>
        <w:t>&lt;RepeatBlock-By&gt;&lt;Members&gt;</w:t>
      </w:r>
      <w:r w:rsidRPr="002E4E4D">
        <w:t xml:space="preserve">Andreas Schwab, Markus Ferber, Andrea </w:t>
      </w:r>
      <w:r w:rsidRPr="002E4E4D">
        <w:t>Wechsler</w:t>
      </w:r>
      <w:r w:rsidRPr="002E4E4D">
        <w:t xml:space="preserve">, Zala </w:t>
      </w:r>
      <w:r w:rsidRPr="002E4E4D">
        <w:t>Tomašič</w:t>
      </w:r>
      <w:r w:rsidRPr="002E4E4D">
        <w:t xml:space="preserve">, Marion </w:t>
      </w:r>
      <w:r w:rsidRPr="002E4E4D">
        <w:t>Walsmann</w:t>
      </w:r>
      <w:r w:rsidRPr="002E4E4D">
        <w:t xml:space="preserve">, </w:t>
      </w:r>
      <w:r w:rsidRPr="002E4E4D">
        <w:t>Engin</w:t>
      </w:r>
      <w:r w:rsidRPr="002E4E4D">
        <w:t xml:space="preserve"> </w:t>
      </w:r>
      <w:r w:rsidRPr="002E4E4D">
        <w:t>Eroglu</w:t>
      </w:r>
      <w:r w:rsidRPr="002E4E4D">
        <w:t xml:space="preserve">, Norbert Lins, Oliver Schenk, Christian </w:t>
      </w:r>
      <w:r w:rsidRPr="002E4E4D">
        <w:t>Doleschal</w:t>
      </w:r>
      <w:r w:rsidRPr="002E4E4D">
        <w:rPr>
          <w:rStyle w:val="HideTWBExt"/>
          <w:noProof w:val="0"/>
        </w:rPr>
        <w:t>&lt;/</w:t>
      </w:r>
      <w:r w:rsidRPr="002E4E4D">
        <w:rPr>
          <w:rStyle w:val="HideTWBExt"/>
          <w:noProof w:val="0"/>
        </w:rPr>
        <w:t>Members</w:t>
      </w:r>
      <w:r w:rsidRPr="002E4E4D">
        <w:rPr>
          <w:rStyle w:val="HideTWBExt"/>
          <w:noProof w:val="0"/>
        </w:rPr>
        <w:t>&gt;&lt;/</w:t>
      </w:r>
      <w:r w:rsidRPr="002E4E4D">
        <w:rPr>
          <w:rStyle w:val="HideTWBExt"/>
          <w:noProof w:val="0"/>
        </w:rPr>
        <w:t>RepeatBlock</w:t>
      </w:r>
      <w:r w:rsidRPr="002E4E4D">
        <w:rPr>
          <w:rStyle w:val="HideTWBExt"/>
          <w:noProof w:val="0"/>
        </w:rPr>
        <w:t>-By&gt;</w:t>
      </w:r>
    </w:p>
    <w:p w:rsidR="001939D3" w:rsidRPr="002E4E4D" w:rsidP="001939D3" w14:paraId="5BE2BDE7"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249C348A" w14:textId="77777777">
      <w:pPr>
        <w:pStyle w:val="NormalBold"/>
      </w:pPr>
      <w:r w:rsidRPr="002E4E4D">
        <w:rPr>
          <w:rStyle w:val="HideTWBExt"/>
          <w:noProof w:val="0"/>
        </w:rPr>
        <w:t>&lt;Article&gt;</w:t>
      </w:r>
      <w:r w:rsidRPr="002E4E4D">
        <w:t>Allegato II – comma 1 – punto 1</w:t>
      </w:r>
      <w:r w:rsidRPr="002E4E4D">
        <w:rPr>
          <w:rStyle w:val="HideTWBExt"/>
          <w:noProof w:val="0"/>
        </w:rPr>
        <w:t>&lt;/Article&gt;</w:t>
      </w:r>
    </w:p>
    <w:p w:rsidR="001939D3" w:rsidRPr="002E4E4D" w:rsidP="001939D3" w14:paraId="17986202" w14:textId="77777777">
      <w:pPr>
        <w:keepNext/>
      </w:pPr>
      <w:r w:rsidRPr="002E4E4D">
        <w:rPr>
          <w:rStyle w:val="HideTWBExt"/>
          <w:noProof w:val="0"/>
        </w:rPr>
        <w:t>&lt;DocAmend2&gt;</w:t>
      </w:r>
      <w:r w:rsidRPr="002E4E4D">
        <w:t>Regolamento (UE) 2018/858</w:t>
      </w:r>
      <w:r w:rsidRPr="002E4E4D">
        <w:rPr>
          <w:rStyle w:val="HideTWBExt"/>
          <w:noProof w:val="0"/>
        </w:rPr>
        <w:t>&lt;/DocAmend2&gt;</w:t>
      </w:r>
    </w:p>
    <w:p w:rsidR="001939D3" w:rsidRPr="002E4E4D" w:rsidP="001939D3" w14:paraId="4BF4B254" w14:textId="77777777">
      <w:r w:rsidRPr="002E4E4D">
        <w:rPr>
          <w:rStyle w:val="HideTWBExt"/>
          <w:noProof w:val="0"/>
        </w:rPr>
        <w:t>&lt;Article2&gt;</w:t>
      </w:r>
      <w:r w:rsidRPr="002E4E4D">
        <w:t>Allegato I – Parte A – punto 2.4</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417347F"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056A24EC" w14:textId="77777777">
            <w:pPr>
              <w:keepNext/>
            </w:pPr>
          </w:p>
        </w:tc>
      </w:tr>
      <w:tr w14:paraId="64050F04"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1945BFE9" w14:textId="77777777">
            <w:pPr>
              <w:pStyle w:val="ColumnHeading"/>
              <w:keepNext/>
              <w:rPr>
                <w:lang w:val="it-IT"/>
              </w:rPr>
            </w:pPr>
            <w:r w:rsidRPr="002E4E4D">
              <w:rPr>
                <w:lang w:val="it-IT"/>
              </w:rPr>
              <w:t>Testo della Commissione</w:t>
            </w:r>
          </w:p>
        </w:tc>
        <w:tc>
          <w:tcPr>
            <w:tcW w:w="4876" w:type="dxa"/>
            <w:hideMark/>
          </w:tcPr>
          <w:p w:rsidR="001939D3" w:rsidRPr="002E4E4D" w:rsidP="00E40003" w14:paraId="23E003F8" w14:textId="77777777">
            <w:pPr>
              <w:pStyle w:val="ColumnHeading"/>
              <w:keepNext/>
              <w:rPr>
                <w:lang w:val="it-IT"/>
              </w:rPr>
            </w:pPr>
            <w:r w:rsidRPr="002E4E4D">
              <w:rPr>
                <w:lang w:val="it-IT"/>
              </w:rPr>
              <w:t>Emendamento</w:t>
            </w:r>
          </w:p>
        </w:tc>
      </w:tr>
      <w:tr w14:paraId="21E8AA08"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311E090F" w14:textId="77777777">
            <w:pPr>
              <w:pStyle w:val="Normal6"/>
              <w:rPr>
                <w:lang w:val="it-IT"/>
              </w:rPr>
            </w:pPr>
            <w:r w:rsidRPr="002E4E4D">
              <w:rPr>
                <w:lang w:val="it-IT"/>
              </w:rPr>
              <w:t>2.4.</w:t>
            </w:r>
            <w:r w:rsidRPr="002E4E4D">
              <w:rPr>
                <w:lang w:val="it-IT"/>
              </w:rPr>
              <w:tab/>
              <w:t xml:space="preserve">Veicoli elettrici </w:t>
            </w:r>
            <w:r w:rsidRPr="002E4E4D">
              <w:rPr>
                <w:b/>
                <w:i/>
                <w:lang w:val="it-IT"/>
              </w:rPr>
              <w:t>di piccole dimensioni</w:t>
            </w:r>
          </w:p>
        </w:tc>
        <w:tc>
          <w:tcPr>
            <w:tcW w:w="4876" w:type="dxa"/>
            <w:hideMark/>
          </w:tcPr>
          <w:p w:rsidR="001939D3" w:rsidRPr="002E4E4D" w:rsidP="00E40003" w14:paraId="684E60E9" w14:textId="77777777">
            <w:pPr>
              <w:pStyle w:val="Normal6"/>
              <w:rPr>
                <w:szCs w:val="24"/>
                <w:lang w:val="it-IT"/>
              </w:rPr>
            </w:pPr>
            <w:r w:rsidRPr="002E4E4D">
              <w:rPr>
                <w:lang w:val="it-IT"/>
              </w:rPr>
              <w:t>2.4.</w:t>
            </w:r>
            <w:r w:rsidRPr="002E4E4D">
              <w:rPr>
                <w:lang w:val="it-IT"/>
              </w:rPr>
              <w:tab/>
              <w:t xml:space="preserve">Veicoli elettrici </w:t>
            </w:r>
            <w:r w:rsidRPr="002E4E4D">
              <w:rPr>
                <w:b/>
                <w:i/>
                <w:lang w:val="it-IT"/>
              </w:rPr>
              <w:t>ad alta efficienza</w:t>
            </w:r>
          </w:p>
        </w:tc>
      </w:tr>
    </w:tbl>
    <w:p w:rsidR="001939D3" w:rsidRPr="002E4E4D" w:rsidP="001939D3" w14:paraId="75CFB125"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3BCBDA25" w14:textId="77777777">
      <w:r w:rsidRPr="002E4E4D">
        <w:rPr>
          <w:rStyle w:val="HideTWBExt"/>
          <w:noProof w:val="0"/>
        </w:rPr>
        <w:t>&lt;/Amend&gt;</w:t>
      </w:r>
    </w:p>
    <w:p w:rsidR="001939D3" w:rsidRPr="002E4E4D" w:rsidP="001939D3" w14:paraId="75D75772"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266</w:t>
      </w:r>
      <w:r w:rsidRPr="002E4E4D">
        <w:rPr>
          <w:rStyle w:val="HideTWBExt"/>
          <w:noProof w:val="0"/>
          <w:lang w:val="it-IT"/>
        </w:rPr>
        <w:t>&lt;/NumAm&gt;</w:t>
      </w:r>
    </w:p>
    <w:p w:rsidR="001939D3" w:rsidRPr="002E4E4D" w:rsidP="001939D3" w14:paraId="6142B58F"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Elisabeth </w:t>
      </w:r>
      <w:r w:rsidRPr="002E4E4D">
        <w:t>Dieringer</w:t>
      </w:r>
      <w:r w:rsidRPr="002E4E4D">
        <w:t xml:space="preserve">, Rachel Blom, Virginie </w:t>
      </w:r>
      <w:r w:rsidRPr="002E4E4D">
        <w:t>Joron</w:t>
      </w:r>
      <w:r w:rsidRPr="002E4E4D">
        <w:t xml:space="preserve">, Klara </w:t>
      </w:r>
      <w:r w:rsidRPr="002E4E4D">
        <w:t>Dostalova</w:t>
      </w:r>
      <w:r w:rsidRPr="002E4E4D">
        <w:t xml:space="preserve">, Roman Haider, </w:t>
      </w:r>
      <w:r w:rsidRPr="002E4E4D">
        <w:t>Vilis</w:t>
      </w:r>
      <w:r w:rsidRPr="002E4E4D">
        <w:t xml:space="preserve"> </w:t>
      </w:r>
      <w:r w:rsidRPr="002E4E4D">
        <w:t>Krištopans</w:t>
      </w:r>
      <w:r w:rsidRPr="002E4E4D">
        <w:t xml:space="preserve">, Jaroslav </w:t>
      </w:r>
      <w:r w:rsidRPr="002E4E4D">
        <w:t>Bžoch</w:t>
      </w:r>
      <w:r w:rsidRPr="002E4E4D">
        <w:rPr>
          <w:rStyle w:val="HideTWBExt"/>
          <w:noProof w:val="0"/>
        </w:rPr>
        <w:t>&lt;/</w:t>
      </w:r>
      <w:r w:rsidRPr="002E4E4D">
        <w:rPr>
          <w:rStyle w:val="HideTWBExt"/>
          <w:noProof w:val="0"/>
        </w:rPr>
        <w:t>Members</w:t>
      </w:r>
      <w:r w:rsidRPr="002E4E4D">
        <w:rPr>
          <w:rStyle w:val="HideTWBExt"/>
          <w:noProof w:val="0"/>
        </w:rPr>
        <w:t>&gt;&lt;/</w:t>
      </w:r>
      <w:r w:rsidRPr="002E4E4D">
        <w:rPr>
          <w:rStyle w:val="HideTWBExt"/>
          <w:noProof w:val="0"/>
        </w:rPr>
        <w:t>RepeatBlock</w:t>
      </w:r>
      <w:r w:rsidRPr="002E4E4D">
        <w:rPr>
          <w:rStyle w:val="HideTWBExt"/>
          <w:noProof w:val="0"/>
        </w:rPr>
        <w:t>-By&gt;</w:t>
      </w:r>
    </w:p>
    <w:p w:rsidR="001939D3" w:rsidRPr="002E4E4D" w:rsidP="001939D3" w14:paraId="573C269C"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39A20B95" w14:textId="77777777">
      <w:pPr>
        <w:pStyle w:val="NormalBold"/>
      </w:pPr>
      <w:r w:rsidRPr="002E4E4D">
        <w:rPr>
          <w:rStyle w:val="HideTWBExt"/>
          <w:noProof w:val="0"/>
        </w:rPr>
        <w:t>&lt;Article&gt;</w:t>
      </w:r>
      <w:r w:rsidRPr="002E4E4D">
        <w:t>Allegato II – comma 1 – punto 1</w:t>
      </w:r>
      <w:r w:rsidRPr="002E4E4D">
        <w:rPr>
          <w:rStyle w:val="HideTWBExt"/>
          <w:noProof w:val="0"/>
        </w:rPr>
        <w:t>&lt;/Article&gt;</w:t>
      </w:r>
    </w:p>
    <w:p w:rsidR="001939D3" w:rsidRPr="002E4E4D" w:rsidP="001939D3" w14:paraId="18A335F6" w14:textId="77777777">
      <w:pPr>
        <w:keepNext/>
      </w:pPr>
      <w:r w:rsidRPr="002E4E4D">
        <w:rPr>
          <w:rStyle w:val="HideTWBExt"/>
          <w:noProof w:val="0"/>
        </w:rPr>
        <w:t>&lt;DocAmend2&gt;</w:t>
      </w:r>
      <w:r w:rsidRPr="002E4E4D">
        <w:t>Regolamento (UE) 2018/858</w:t>
      </w:r>
      <w:r w:rsidRPr="002E4E4D">
        <w:rPr>
          <w:rStyle w:val="HideTWBExt"/>
          <w:noProof w:val="0"/>
        </w:rPr>
        <w:t>&lt;/DocAmend2&gt;</w:t>
      </w:r>
    </w:p>
    <w:p w:rsidR="001939D3" w:rsidRPr="002E4E4D" w:rsidP="001939D3" w14:paraId="4859E83F" w14:textId="77777777">
      <w:r w:rsidRPr="002E4E4D">
        <w:rPr>
          <w:rStyle w:val="HideTWBExt"/>
          <w:noProof w:val="0"/>
        </w:rPr>
        <w:t>&lt;Article2&gt;</w:t>
      </w:r>
      <w:r w:rsidRPr="002E4E4D">
        <w:t>Allegato I – Parte A – punto 2.4</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8AC74C8"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3C2F9679" w14:textId="77777777">
            <w:pPr>
              <w:keepNext/>
            </w:pPr>
          </w:p>
        </w:tc>
      </w:tr>
      <w:tr w14:paraId="56DDFF00"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5B08C172" w14:textId="77777777">
            <w:pPr>
              <w:pStyle w:val="ColumnHeading"/>
              <w:keepNext/>
              <w:rPr>
                <w:lang w:val="it-IT"/>
              </w:rPr>
            </w:pPr>
            <w:r w:rsidRPr="002E4E4D">
              <w:rPr>
                <w:lang w:val="it-IT"/>
              </w:rPr>
              <w:t>Testo della Commissione</w:t>
            </w:r>
          </w:p>
        </w:tc>
        <w:tc>
          <w:tcPr>
            <w:tcW w:w="4876" w:type="dxa"/>
            <w:hideMark/>
          </w:tcPr>
          <w:p w:rsidR="001939D3" w:rsidRPr="002E4E4D" w:rsidP="00E40003" w14:paraId="79F2135E" w14:textId="77777777">
            <w:pPr>
              <w:pStyle w:val="ColumnHeading"/>
              <w:keepNext/>
              <w:rPr>
                <w:lang w:val="it-IT"/>
              </w:rPr>
            </w:pPr>
            <w:r w:rsidRPr="002E4E4D">
              <w:rPr>
                <w:lang w:val="it-IT"/>
              </w:rPr>
              <w:t>Emendamento</w:t>
            </w:r>
          </w:p>
        </w:tc>
      </w:tr>
      <w:tr w14:paraId="3674CCB6"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1D8C7499" w14:textId="77777777">
            <w:pPr>
              <w:pStyle w:val="Normal6"/>
              <w:rPr>
                <w:lang w:val="it-IT"/>
              </w:rPr>
            </w:pPr>
            <w:r w:rsidRPr="002E4E4D">
              <w:rPr>
                <w:lang w:val="it-IT"/>
              </w:rPr>
              <w:t>2.4.</w:t>
            </w:r>
            <w:r w:rsidRPr="002E4E4D">
              <w:rPr>
                <w:lang w:val="it-IT"/>
              </w:rPr>
              <w:tab/>
              <w:t xml:space="preserve">Veicoli </w:t>
            </w:r>
            <w:r w:rsidRPr="002E4E4D">
              <w:rPr>
                <w:b/>
                <w:i/>
                <w:lang w:val="it-IT"/>
              </w:rPr>
              <w:t>elettrici</w:t>
            </w:r>
            <w:r w:rsidRPr="002E4E4D">
              <w:rPr>
                <w:lang w:val="it-IT"/>
              </w:rPr>
              <w:t xml:space="preserve"> di piccole dimensioni</w:t>
            </w:r>
          </w:p>
        </w:tc>
        <w:tc>
          <w:tcPr>
            <w:tcW w:w="4876" w:type="dxa"/>
            <w:hideMark/>
          </w:tcPr>
          <w:p w:rsidR="001939D3" w:rsidRPr="002E4E4D" w:rsidP="00E40003" w14:paraId="3061E401" w14:textId="77777777">
            <w:pPr>
              <w:pStyle w:val="Normal6"/>
              <w:rPr>
                <w:szCs w:val="24"/>
                <w:lang w:val="it-IT"/>
              </w:rPr>
            </w:pPr>
            <w:r w:rsidRPr="002E4E4D">
              <w:rPr>
                <w:lang w:val="it-IT"/>
              </w:rPr>
              <w:t>2.4.</w:t>
            </w:r>
            <w:r w:rsidRPr="002E4E4D">
              <w:rPr>
                <w:lang w:val="it-IT"/>
              </w:rPr>
              <w:tab/>
              <w:t xml:space="preserve">Veicoli </w:t>
            </w:r>
            <w:r w:rsidRPr="002E4E4D">
              <w:rPr>
                <w:b/>
                <w:i/>
                <w:lang w:val="it-IT"/>
              </w:rPr>
              <w:t>a basse emissioni</w:t>
            </w:r>
            <w:r w:rsidRPr="002E4E4D">
              <w:rPr>
                <w:lang w:val="it-IT"/>
              </w:rPr>
              <w:t xml:space="preserve"> di piccole dimensioni</w:t>
            </w:r>
          </w:p>
        </w:tc>
      </w:tr>
    </w:tbl>
    <w:p w:rsidR="001939D3" w:rsidRPr="002D7592" w:rsidP="001939D3" w14:paraId="39DE2D7F" w14:textId="77777777">
      <w:pPr>
        <w:pStyle w:val="Olang"/>
        <w:rPr>
          <w:noProof w:val="0"/>
          <w:lang w:val="de-DE"/>
        </w:rPr>
      </w:pPr>
      <w:r w:rsidRPr="002D7592">
        <w:rPr>
          <w:noProof w:val="0"/>
          <w:lang w:val="de-DE"/>
        </w:rPr>
        <w:t>Or</w:t>
      </w:r>
      <w:r w:rsidRPr="002D7592">
        <w:rPr>
          <w:noProof w:val="0"/>
          <w:lang w:val="de-DE"/>
        </w:rPr>
        <w:t xml:space="preserve">. </w:t>
      </w:r>
      <w:r w:rsidRPr="002D7592">
        <w:rPr>
          <w:rStyle w:val="HideTWBExt"/>
          <w:noProof w:val="0"/>
          <w:lang w:val="de-DE"/>
        </w:rPr>
        <w:t>&lt;Original&gt;</w:t>
      </w:r>
      <w:r w:rsidRPr="002D7592">
        <w:rPr>
          <w:rStyle w:val="HideTWBInt"/>
          <w:noProof w:val="0"/>
          <w:lang w:val="de-DE"/>
        </w:rPr>
        <w:t>{EN}</w:t>
      </w:r>
      <w:r w:rsidRPr="002D7592">
        <w:rPr>
          <w:noProof w:val="0"/>
          <w:lang w:val="de-DE"/>
        </w:rPr>
        <w:t>en</w:t>
      </w:r>
      <w:r w:rsidRPr="002D7592">
        <w:rPr>
          <w:rStyle w:val="HideTWBExt"/>
          <w:noProof w:val="0"/>
          <w:lang w:val="de-DE"/>
        </w:rPr>
        <w:t>&lt;/Original&gt;</w:t>
      </w:r>
    </w:p>
    <w:p w:rsidR="001939D3" w:rsidRPr="002D7592" w:rsidP="001939D3" w14:paraId="1B8430A3" w14:textId="77777777">
      <w:pPr>
        <w:rPr>
          <w:lang w:val="de-DE"/>
        </w:rPr>
      </w:pPr>
      <w:r w:rsidRPr="002D7592">
        <w:rPr>
          <w:rStyle w:val="HideTWBExt"/>
          <w:noProof w:val="0"/>
          <w:lang w:val="de-DE"/>
        </w:rPr>
        <w:t>&lt;/Amend&gt;</w:t>
      </w:r>
    </w:p>
    <w:p w:rsidR="001939D3" w:rsidRPr="002D7592" w:rsidP="001939D3" w14:paraId="3D7A38E1" w14:textId="77777777">
      <w:pPr>
        <w:pStyle w:val="AMNumberTabs0"/>
        <w:keepNext/>
        <w:rPr>
          <w:lang w:val="de-DE"/>
        </w:rPr>
      </w:pPr>
      <w:r w:rsidRPr="002D7592">
        <w:rPr>
          <w:rStyle w:val="HideTWBExt"/>
          <w:noProof w:val="0"/>
          <w:lang w:val="de-DE"/>
        </w:rPr>
        <w:t>&lt;Amend&gt;</w:t>
      </w:r>
      <w:r w:rsidRPr="002D7592">
        <w:rPr>
          <w:lang w:val="de-DE"/>
        </w:rPr>
        <w:t>Emendamento</w:t>
      </w:r>
      <w:r w:rsidRPr="002D7592">
        <w:rPr>
          <w:lang w:val="de-DE"/>
        </w:rPr>
        <w:tab/>
      </w:r>
      <w:r w:rsidRPr="002D7592">
        <w:rPr>
          <w:lang w:val="de-DE"/>
        </w:rPr>
        <w:tab/>
      </w:r>
      <w:r w:rsidRPr="002D7592">
        <w:rPr>
          <w:rStyle w:val="HideTWBExt"/>
          <w:noProof w:val="0"/>
          <w:lang w:val="de-DE"/>
        </w:rPr>
        <w:t>&lt;</w:t>
      </w:r>
      <w:r w:rsidRPr="002D7592">
        <w:rPr>
          <w:rStyle w:val="HideTWBExt"/>
          <w:noProof w:val="0"/>
          <w:lang w:val="de-DE"/>
        </w:rPr>
        <w:t>NumAm</w:t>
      </w:r>
      <w:r w:rsidRPr="002D7592">
        <w:rPr>
          <w:rStyle w:val="HideTWBExt"/>
          <w:noProof w:val="0"/>
          <w:lang w:val="de-DE"/>
        </w:rPr>
        <w:t>&gt;</w:t>
      </w:r>
      <w:r w:rsidRPr="002D7592">
        <w:rPr>
          <w:lang w:val="de-DE"/>
        </w:rPr>
        <w:t>267</w:t>
      </w:r>
      <w:r w:rsidRPr="002D7592">
        <w:rPr>
          <w:rStyle w:val="HideTWBExt"/>
          <w:noProof w:val="0"/>
          <w:lang w:val="de-DE"/>
        </w:rPr>
        <w:t>&lt;/</w:t>
      </w:r>
      <w:r w:rsidRPr="002D7592">
        <w:rPr>
          <w:rStyle w:val="HideTWBExt"/>
          <w:noProof w:val="0"/>
          <w:lang w:val="de-DE"/>
        </w:rPr>
        <w:t>NumAm</w:t>
      </w:r>
      <w:r w:rsidRPr="002D7592">
        <w:rPr>
          <w:rStyle w:val="HideTWBExt"/>
          <w:noProof w:val="0"/>
          <w:lang w:val="de-DE"/>
        </w:rPr>
        <w:t>&gt;</w:t>
      </w:r>
    </w:p>
    <w:p w:rsidR="001939D3" w:rsidRPr="002D7592" w:rsidP="001939D3" w14:paraId="14E4DF64" w14:textId="77777777">
      <w:pPr>
        <w:pStyle w:val="NormalBold"/>
        <w:rPr>
          <w:lang w:val="de-DE"/>
        </w:rPr>
      </w:pPr>
      <w:r w:rsidRPr="002D7592">
        <w:rPr>
          <w:rStyle w:val="HideTWBExt"/>
          <w:noProof w:val="0"/>
          <w:lang w:val="de-DE"/>
        </w:rPr>
        <w:t>&lt;RepeatBlock-By&gt;&lt;Members&gt;</w:t>
      </w:r>
      <w:r w:rsidRPr="002D7592">
        <w:rPr>
          <w:lang w:val="de-DE"/>
        </w:rPr>
        <w:t>Volker Schnurrbusch</w:t>
      </w:r>
      <w:r w:rsidRPr="002D7592">
        <w:rPr>
          <w:rStyle w:val="HideTWBExt"/>
          <w:noProof w:val="0"/>
          <w:lang w:val="de-DE"/>
        </w:rPr>
        <w:t>&lt;/Members&gt;</w:t>
      </w:r>
    </w:p>
    <w:p w:rsidR="001939D3" w:rsidRPr="002D7592" w:rsidP="001939D3" w14:paraId="2B5AB607" w14:textId="77777777">
      <w:pPr>
        <w:rPr>
          <w:lang w:val="de-DE"/>
        </w:rPr>
      </w:pPr>
      <w:r w:rsidRPr="002D7592">
        <w:rPr>
          <w:rStyle w:val="HideTWBExt"/>
          <w:noProof w:val="0"/>
          <w:lang w:val="de-DE"/>
        </w:rPr>
        <w:t>&lt;/RepeatBlock-By&gt;</w:t>
      </w:r>
    </w:p>
    <w:p w:rsidR="001939D3" w:rsidRPr="002E4E4D" w:rsidP="001939D3" w14:paraId="5205F4F2"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4992CFEA" w14:textId="77777777">
      <w:pPr>
        <w:pStyle w:val="NormalBold"/>
      </w:pPr>
      <w:r w:rsidRPr="002E4E4D">
        <w:rPr>
          <w:rStyle w:val="HideTWBExt"/>
          <w:noProof w:val="0"/>
        </w:rPr>
        <w:t>&lt;Article&gt;</w:t>
      </w:r>
      <w:r w:rsidRPr="002E4E4D">
        <w:t>Allegato II – comma 1 – punto 1</w:t>
      </w:r>
      <w:r w:rsidRPr="002E4E4D">
        <w:rPr>
          <w:rStyle w:val="HideTWBExt"/>
          <w:noProof w:val="0"/>
        </w:rPr>
        <w:t>&lt;/Article&gt;</w:t>
      </w:r>
    </w:p>
    <w:p w:rsidR="001939D3" w:rsidRPr="002E4E4D" w:rsidP="001939D3" w14:paraId="203F2258" w14:textId="77777777">
      <w:pPr>
        <w:keepNext/>
      </w:pPr>
      <w:r w:rsidRPr="002E4E4D">
        <w:rPr>
          <w:rStyle w:val="HideTWBExt"/>
          <w:noProof w:val="0"/>
        </w:rPr>
        <w:t>&lt;DocAmend2&gt;</w:t>
      </w:r>
      <w:r w:rsidRPr="002E4E4D">
        <w:t>Regolamento (UE) 2018/858</w:t>
      </w:r>
      <w:r w:rsidRPr="002E4E4D">
        <w:rPr>
          <w:rStyle w:val="HideTWBExt"/>
          <w:noProof w:val="0"/>
        </w:rPr>
        <w:t>&lt;/DocAmend2&gt;</w:t>
      </w:r>
    </w:p>
    <w:p w:rsidR="001939D3" w:rsidRPr="002E4E4D" w:rsidP="001939D3" w14:paraId="311557BF" w14:textId="77777777">
      <w:r w:rsidRPr="002E4E4D">
        <w:rPr>
          <w:rStyle w:val="HideTWBExt"/>
          <w:noProof w:val="0"/>
        </w:rPr>
        <w:t>&lt;Article2&gt;</w:t>
      </w:r>
      <w:r w:rsidRPr="002E4E4D">
        <w:t>Allegato I – Parte A – punto 2.4</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2782501"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1AD402B2" w14:textId="77777777">
            <w:pPr>
              <w:keepNext/>
            </w:pPr>
          </w:p>
        </w:tc>
      </w:tr>
      <w:tr w14:paraId="60D74BB4"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663075FF" w14:textId="77777777">
            <w:pPr>
              <w:pStyle w:val="ColumnHeading"/>
              <w:keepNext/>
              <w:rPr>
                <w:lang w:val="it-IT"/>
              </w:rPr>
            </w:pPr>
            <w:r w:rsidRPr="002E4E4D">
              <w:rPr>
                <w:lang w:val="it-IT"/>
              </w:rPr>
              <w:t>Testo della Commissione</w:t>
            </w:r>
          </w:p>
        </w:tc>
        <w:tc>
          <w:tcPr>
            <w:tcW w:w="4876" w:type="dxa"/>
            <w:hideMark/>
          </w:tcPr>
          <w:p w:rsidR="001939D3" w:rsidRPr="002E4E4D" w:rsidP="00E40003" w14:paraId="6C2BA149" w14:textId="77777777">
            <w:pPr>
              <w:pStyle w:val="ColumnHeading"/>
              <w:keepNext/>
              <w:rPr>
                <w:lang w:val="it-IT"/>
              </w:rPr>
            </w:pPr>
            <w:r w:rsidRPr="002E4E4D">
              <w:rPr>
                <w:lang w:val="it-IT"/>
              </w:rPr>
              <w:t>Emendamento</w:t>
            </w:r>
          </w:p>
        </w:tc>
      </w:tr>
      <w:tr w14:paraId="3886160D"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3E801EAB" w14:textId="77777777">
            <w:pPr>
              <w:pStyle w:val="Normal6"/>
              <w:rPr>
                <w:lang w:val="it-IT"/>
              </w:rPr>
            </w:pPr>
            <w:r w:rsidRPr="002E4E4D">
              <w:rPr>
                <w:lang w:val="it-IT"/>
              </w:rPr>
              <w:t>2.4.</w:t>
            </w:r>
            <w:r w:rsidRPr="002E4E4D">
              <w:rPr>
                <w:lang w:val="it-IT"/>
              </w:rPr>
              <w:tab/>
              <w:t xml:space="preserve">Veicoli </w:t>
            </w:r>
            <w:r w:rsidRPr="002E4E4D">
              <w:rPr>
                <w:b/>
                <w:i/>
                <w:lang w:val="it-IT"/>
              </w:rPr>
              <w:t>elettrici di piccole dimensioni</w:t>
            </w:r>
          </w:p>
        </w:tc>
        <w:tc>
          <w:tcPr>
            <w:tcW w:w="4876" w:type="dxa"/>
            <w:hideMark/>
          </w:tcPr>
          <w:p w:rsidR="001939D3" w:rsidRPr="002E4E4D" w:rsidP="00E40003" w14:paraId="54255DA3" w14:textId="77777777">
            <w:pPr>
              <w:pStyle w:val="Normal6"/>
              <w:rPr>
                <w:szCs w:val="24"/>
                <w:lang w:val="it-IT"/>
              </w:rPr>
            </w:pPr>
            <w:r w:rsidRPr="002E4E4D">
              <w:rPr>
                <w:lang w:val="it-IT"/>
              </w:rPr>
              <w:t>2.4.</w:t>
            </w:r>
            <w:r w:rsidRPr="002E4E4D">
              <w:rPr>
                <w:lang w:val="it-IT"/>
              </w:rPr>
              <w:tab/>
              <w:t xml:space="preserve">Veicoli </w:t>
            </w:r>
            <w:r w:rsidRPr="002E4E4D">
              <w:rPr>
                <w:b/>
                <w:i/>
                <w:lang w:val="it-IT"/>
              </w:rPr>
              <w:t>a basse emissioni</w:t>
            </w:r>
          </w:p>
        </w:tc>
      </w:tr>
    </w:tbl>
    <w:p w:rsidR="001939D3" w:rsidRPr="002E4E4D" w:rsidP="001939D3" w14:paraId="0B08B06A"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6764951E" w14:textId="77777777">
      <w:r w:rsidRPr="002E4E4D">
        <w:rPr>
          <w:rStyle w:val="HideTWBExt"/>
          <w:noProof w:val="0"/>
        </w:rPr>
        <w:t>&lt;/Amend&gt;</w:t>
      </w:r>
    </w:p>
    <w:p w:rsidR="001939D3" w:rsidRPr="002E4E4D" w:rsidP="001939D3" w14:paraId="4A5BD70A"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268</w:t>
      </w:r>
      <w:r w:rsidRPr="002E4E4D">
        <w:rPr>
          <w:rStyle w:val="HideTWBExt"/>
          <w:noProof w:val="0"/>
          <w:lang w:val="it-IT"/>
        </w:rPr>
        <w:t>&lt;/NumAm&gt;</w:t>
      </w:r>
    </w:p>
    <w:p w:rsidR="001939D3" w:rsidRPr="002E4E4D" w:rsidP="001939D3" w14:paraId="40557333" w14:textId="77777777">
      <w:pPr>
        <w:pStyle w:val="NormalBold"/>
      </w:pPr>
      <w:r w:rsidRPr="002E4E4D">
        <w:rPr>
          <w:rStyle w:val="HideTWBExt"/>
          <w:noProof w:val="0"/>
        </w:rPr>
        <w:t>&lt;RepeatBlock-By&gt;&lt;Members&gt;</w:t>
      </w:r>
      <w:r w:rsidRPr="002E4E4D">
        <w:t xml:space="preserve">Andreas Schwab, Markus Ferber, Andrea </w:t>
      </w:r>
      <w:r w:rsidRPr="002E4E4D">
        <w:t>Wechsler</w:t>
      </w:r>
      <w:r w:rsidRPr="002E4E4D">
        <w:t xml:space="preserve">, Zala </w:t>
      </w:r>
      <w:r w:rsidRPr="002E4E4D">
        <w:t>Tomašič</w:t>
      </w:r>
      <w:r w:rsidRPr="002E4E4D">
        <w:t xml:space="preserve">, Marion </w:t>
      </w:r>
      <w:r w:rsidRPr="002E4E4D">
        <w:t>Walsmann</w:t>
      </w:r>
      <w:r w:rsidRPr="002E4E4D">
        <w:t xml:space="preserve">, </w:t>
      </w:r>
      <w:r w:rsidRPr="002E4E4D">
        <w:t>Engin</w:t>
      </w:r>
      <w:r w:rsidRPr="002E4E4D">
        <w:t xml:space="preserve"> </w:t>
      </w:r>
      <w:r w:rsidRPr="002E4E4D">
        <w:t>Eroglu</w:t>
      </w:r>
      <w:r w:rsidRPr="002E4E4D">
        <w:t xml:space="preserve">, Norbert Lins, Oliver Schenk, Christian </w:t>
      </w:r>
      <w:r w:rsidRPr="002E4E4D">
        <w:t>Doleschal</w:t>
      </w:r>
      <w:r w:rsidRPr="002E4E4D">
        <w:t xml:space="preserve">, Angelika </w:t>
      </w:r>
      <w:r w:rsidRPr="002E4E4D">
        <w:t>Niebler</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293139D4" w14:textId="77777777">
      <w:r w:rsidRPr="002E4E4D">
        <w:rPr>
          <w:rStyle w:val="HideTWBExt"/>
          <w:noProof w:val="0"/>
        </w:rPr>
        <w:t>&lt;/RepeatBlock-By&gt;</w:t>
      </w:r>
    </w:p>
    <w:p w:rsidR="001939D3" w:rsidRPr="002E4E4D" w:rsidP="001939D3" w14:paraId="60844CBC"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4E80B684" w14:textId="77777777">
      <w:pPr>
        <w:pStyle w:val="NormalBold"/>
      </w:pPr>
      <w:r w:rsidRPr="002E4E4D">
        <w:rPr>
          <w:rStyle w:val="HideTWBExt"/>
          <w:noProof w:val="0"/>
        </w:rPr>
        <w:t>&lt;Article&gt;</w:t>
      </w:r>
      <w:r w:rsidRPr="002E4E4D">
        <w:t>Allegato II – comma 1 – punto 1</w:t>
      </w:r>
      <w:r w:rsidRPr="002E4E4D">
        <w:rPr>
          <w:rStyle w:val="HideTWBExt"/>
          <w:noProof w:val="0"/>
        </w:rPr>
        <w:t>&lt;/Article&gt;</w:t>
      </w:r>
    </w:p>
    <w:p w:rsidR="001939D3" w:rsidRPr="002E4E4D" w:rsidP="001939D3" w14:paraId="3AE6C736" w14:textId="77777777">
      <w:pPr>
        <w:keepNext/>
      </w:pPr>
      <w:r w:rsidRPr="002E4E4D">
        <w:rPr>
          <w:rStyle w:val="HideTWBExt"/>
          <w:noProof w:val="0"/>
        </w:rPr>
        <w:t>&lt;DocAmend2&gt;</w:t>
      </w:r>
      <w:r w:rsidRPr="002E4E4D">
        <w:t>Regolamento (UE) 2018/858</w:t>
      </w:r>
      <w:r w:rsidRPr="002E4E4D">
        <w:rPr>
          <w:rStyle w:val="HideTWBExt"/>
          <w:noProof w:val="0"/>
        </w:rPr>
        <w:t>&lt;/DocAmend2&gt;</w:t>
      </w:r>
    </w:p>
    <w:p w:rsidR="001939D3" w:rsidRPr="002E4E4D" w:rsidP="001939D3" w14:paraId="4275339D" w14:textId="77777777">
      <w:r w:rsidRPr="002E4E4D">
        <w:rPr>
          <w:rStyle w:val="HideTWBExt"/>
          <w:noProof w:val="0"/>
        </w:rPr>
        <w:t>&lt;Article2&gt;</w:t>
      </w:r>
      <w:r w:rsidRPr="002E4E4D">
        <w:t>Allegato I – Parte A – punto 2.4.1</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15996A4"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2549F570" w14:textId="77777777">
            <w:pPr>
              <w:keepNext/>
            </w:pPr>
          </w:p>
        </w:tc>
      </w:tr>
      <w:tr w14:paraId="69AE025C"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04F4D9F6" w14:textId="77777777">
            <w:pPr>
              <w:pStyle w:val="ColumnHeading"/>
              <w:keepNext/>
              <w:rPr>
                <w:lang w:val="it-IT"/>
              </w:rPr>
            </w:pPr>
            <w:r w:rsidRPr="002E4E4D">
              <w:rPr>
                <w:lang w:val="it-IT"/>
              </w:rPr>
              <w:t>Testo della Commissione</w:t>
            </w:r>
          </w:p>
        </w:tc>
        <w:tc>
          <w:tcPr>
            <w:tcW w:w="4876" w:type="dxa"/>
            <w:hideMark/>
          </w:tcPr>
          <w:p w:rsidR="001939D3" w:rsidRPr="002E4E4D" w:rsidP="00E40003" w14:paraId="405A77AD" w14:textId="77777777">
            <w:pPr>
              <w:pStyle w:val="ColumnHeading"/>
              <w:keepNext/>
              <w:rPr>
                <w:lang w:val="it-IT"/>
              </w:rPr>
            </w:pPr>
            <w:r w:rsidRPr="002E4E4D">
              <w:rPr>
                <w:lang w:val="it-IT"/>
              </w:rPr>
              <w:t>Emendamento</w:t>
            </w:r>
          </w:p>
        </w:tc>
      </w:tr>
      <w:tr w14:paraId="19A395DD"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539D6D72" w14:textId="77777777">
            <w:pPr>
              <w:pStyle w:val="Normal6"/>
              <w:rPr>
                <w:lang w:val="it-IT"/>
              </w:rPr>
            </w:pPr>
            <w:r w:rsidRPr="002E4E4D">
              <w:rPr>
                <w:lang w:val="it-IT"/>
              </w:rPr>
              <w:t xml:space="preserve">"Veicolo elettrico </w:t>
            </w:r>
            <w:r w:rsidRPr="002E4E4D">
              <w:rPr>
                <w:b/>
                <w:i/>
                <w:lang w:val="it-IT"/>
              </w:rPr>
              <w:t>di piccole dimensioni</w:t>
            </w:r>
            <w:r w:rsidRPr="002E4E4D">
              <w:rPr>
                <w:lang w:val="it-IT"/>
              </w:rPr>
              <w:t xml:space="preserve">": un veicolo esclusivamente elettrico della categoria </w:t>
            </w:r>
            <w:r w:rsidRPr="002E4E4D">
              <w:rPr>
                <w:b/>
                <w:i/>
                <w:lang w:val="it-IT"/>
              </w:rPr>
              <w:t>M</w:t>
            </w:r>
            <w:r w:rsidRPr="002E4E4D">
              <w:rPr>
                <w:b/>
                <w:i/>
                <w:vertAlign w:val="subscript"/>
                <w:lang w:val="it-IT"/>
              </w:rPr>
              <w:t>1</w:t>
            </w:r>
            <w:r w:rsidRPr="002E4E4D">
              <w:rPr>
                <w:b/>
                <w:i/>
                <w:lang w:val="it-IT"/>
              </w:rPr>
              <w:t>, di lunghezza non</w:t>
            </w:r>
            <w:r w:rsidRPr="002E4E4D">
              <w:rPr>
                <w:lang w:val="it-IT"/>
              </w:rPr>
              <w:t xml:space="preserve"> superiore a </w:t>
            </w:r>
            <w:r w:rsidRPr="002E4E4D">
              <w:rPr>
                <w:b/>
                <w:i/>
                <w:lang w:val="it-IT"/>
              </w:rPr>
              <w:t>4,2 metri</w:t>
            </w:r>
            <w:r w:rsidRPr="002E4E4D">
              <w:rPr>
                <w:lang w:val="it-IT"/>
              </w:rPr>
              <w:t>.</w:t>
            </w:r>
          </w:p>
        </w:tc>
        <w:tc>
          <w:tcPr>
            <w:tcW w:w="4876" w:type="dxa"/>
            <w:hideMark/>
          </w:tcPr>
          <w:p w:rsidR="001939D3" w:rsidRPr="002E4E4D" w:rsidP="00E40003" w14:paraId="597C8913" w14:textId="77777777">
            <w:pPr>
              <w:pStyle w:val="Normal6"/>
              <w:rPr>
                <w:szCs w:val="24"/>
                <w:lang w:val="it-IT"/>
              </w:rPr>
            </w:pPr>
            <w:r w:rsidRPr="002E4E4D">
              <w:rPr>
                <w:lang w:val="it-IT"/>
              </w:rPr>
              <w:t xml:space="preserve">"Veicolo elettrico </w:t>
            </w:r>
            <w:r w:rsidRPr="002E4E4D">
              <w:rPr>
                <w:b/>
                <w:i/>
                <w:lang w:val="it-IT"/>
              </w:rPr>
              <w:t>ad alta efficienza</w:t>
            </w:r>
            <w:r w:rsidRPr="002E4E4D">
              <w:rPr>
                <w:lang w:val="it-IT"/>
              </w:rPr>
              <w:t xml:space="preserve">": un veicolo esclusivamente elettrico della categoria </w:t>
            </w:r>
            <w:r w:rsidRPr="002E4E4D">
              <w:rPr>
                <w:b/>
                <w:i/>
                <w:lang w:val="it-IT"/>
              </w:rPr>
              <w:t>M1 il cui consumo combinato di energia elettrica, determinato conformemente al regolamento (UE) 2017/1151 della Commissione, non supera i seguenti valori massimi (</w:t>
            </w:r>
            <w:r w:rsidRPr="002E4E4D">
              <w:rPr>
                <w:b/>
                <w:i/>
                <w:lang w:val="it-IT"/>
              </w:rPr>
              <w:t>EC_max</w:t>
            </w:r>
            <w:r w:rsidRPr="002E4E4D">
              <w:rPr>
                <w:b/>
                <w:i/>
                <w:lang w:val="it-IT"/>
              </w:rPr>
              <w:t>), espressi in Wh/km e determinati in base alla massa di prova (TM) del veicolo:</w:t>
            </w:r>
          </w:p>
        </w:tc>
      </w:tr>
      <w:tr w14:paraId="535AF3D3"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33B911B5" w14:textId="77777777">
            <w:pPr>
              <w:pStyle w:val="Normal6"/>
              <w:rPr>
                <w:lang w:val="it-IT"/>
              </w:rPr>
            </w:pPr>
          </w:p>
        </w:tc>
        <w:tc>
          <w:tcPr>
            <w:tcW w:w="4876" w:type="dxa"/>
            <w:hideMark/>
          </w:tcPr>
          <w:p w:rsidR="001939D3" w:rsidRPr="002E4E4D" w:rsidP="00E40003" w14:paraId="5DE91F19" w14:textId="77777777">
            <w:pPr>
              <w:pStyle w:val="Normal6"/>
              <w:rPr>
                <w:szCs w:val="24"/>
                <w:lang w:val="it-IT"/>
              </w:rPr>
            </w:pPr>
            <w:r w:rsidRPr="002E4E4D">
              <w:rPr>
                <w:b/>
                <w:i/>
                <w:lang w:val="it-IT"/>
              </w:rPr>
              <w:t>— per i veicoli con una massa di prova fino a 2 143 kg: 150 Wh/km;</w:t>
            </w:r>
          </w:p>
        </w:tc>
      </w:tr>
      <w:tr w14:paraId="625FD7E4"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6348B526" w14:textId="77777777">
            <w:pPr>
              <w:pStyle w:val="Normal6"/>
              <w:rPr>
                <w:lang w:val="it-IT"/>
              </w:rPr>
            </w:pPr>
          </w:p>
        </w:tc>
        <w:tc>
          <w:tcPr>
            <w:tcW w:w="4876" w:type="dxa"/>
            <w:hideMark/>
          </w:tcPr>
          <w:p w:rsidR="001939D3" w:rsidRPr="002E4E4D" w:rsidP="00E40003" w14:paraId="775A684A" w14:textId="77777777">
            <w:pPr>
              <w:pStyle w:val="Normal6"/>
              <w:rPr>
                <w:szCs w:val="24"/>
                <w:lang w:val="it-IT"/>
              </w:rPr>
            </w:pPr>
            <w:r w:rsidRPr="002E4E4D">
              <w:rPr>
                <w:b/>
                <w:i/>
                <w:lang w:val="it-IT"/>
              </w:rPr>
              <w:t>— per i veicoli con una massa di prova superiore a 2 143 kg e fino a 3 000 kg, le soglie di efficienza energetica devono essere pari a (0,07 × TM) Wh/km;</w:t>
            </w:r>
          </w:p>
        </w:tc>
      </w:tr>
      <w:tr w14:paraId="41201D75"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11EA2D28" w14:textId="77777777">
            <w:pPr>
              <w:pStyle w:val="Normal6"/>
              <w:rPr>
                <w:lang w:val="it-IT"/>
              </w:rPr>
            </w:pPr>
          </w:p>
        </w:tc>
        <w:tc>
          <w:tcPr>
            <w:tcW w:w="4876" w:type="dxa"/>
            <w:hideMark/>
          </w:tcPr>
          <w:p w:rsidR="001939D3" w:rsidRPr="002E4E4D" w:rsidP="00E40003" w14:paraId="5FD31D83" w14:textId="1E0E72F0">
            <w:pPr>
              <w:pStyle w:val="Normal6"/>
              <w:rPr>
                <w:szCs w:val="24"/>
                <w:lang w:val="it-IT"/>
              </w:rPr>
            </w:pPr>
            <w:r w:rsidRPr="002E4E4D">
              <w:rPr>
                <w:b/>
                <w:i/>
                <w:lang w:val="it-IT"/>
              </w:rPr>
              <w:t>— per i veicoli con una massa di prova</w:t>
            </w:r>
            <w:r w:rsidRPr="002E4E4D">
              <w:rPr>
                <w:lang w:val="it-IT"/>
              </w:rPr>
              <w:t xml:space="preserve"> superiore a </w:t>
            </w:r>
            <w:r w:rsidRPr="002E4E4D">
              <w:rPr>
                <w:b/>
                <w:i/>
                <w:lang w:val="it-IT"/>
              </w:rPr>
              <w:t>3 000 kg: 210 Wh/km</w:t>
            </w:r>
            <w:r w:rsidRPr="002E4E4D">
              <w:rPr>
                <w:lang w:val="it-IT"/>
              </w:rPr>
              <w:t xml:space="preserve">. </w:t>
            </w:r>
            <w:r w:rsidRPr="002E4E4D">
              <w:rPr>
                <w:b/>
                <w:i/>
                <w:lang w:val="it-IT"/>
              </w:rPr>
              <w:t xml:space="preserve">La massa di prova </w:t>
            </w:r>
            <w:r w:rsidR="001643CF">
              <w:rPr>
                <w:b/>
                <w:i/>
                <w:lang w:val="it-IT"/>
              </w:rPr>
              <w:t>è</w:t>
            </w:r>
            <w:r w:rsidRPr="002E4E4D">
              <w:rPr>
                <w:b/>
                <w:i/>
                <w:lang w:val="it-IT"/>
              </w:rPr>
              <w:t xml:space="preserve"> determinata conformemente al regolamento (UE)</w:t>
            </w:r>
            <w:r w:rsidR="001643CF">
              <w:rPr>
                <w:b/>
                <w:i/>
                <w:lang w:val="it-IT"/>
              </w:rPr>
              <w:t xml:space="preserve"> </w:t>
            </w:r>
            <w:r w:rsidRPr="002E4E4D">
              <w:rPr>
                <w:b/>
                <w:i/>
                <w:lang w:val="it-IT"/>
              </w:rPr>
              <w:t>2017/1151 della Commissione.</w:t>
            </w:r>
          </w:p>
        </w:tc>
      </w:tr>
    </w:tbl>
    <w:p w:rsidR="001939D3" w:rsidRPr="002E4E4D" w:rsidP="001939D3" w14:paraId="0816D671"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6F2D64B8" w14:textId="77777777">
      <w:r w:rsidRPr="002E4E4D">
        <w:rPr>
          <w:rStyle w:val="HideTWBExt"/>
          <w:noProof w:val="0"/>
        </w:rPr>
        <w:t>&lt;/Amend&gt;</w:t>
      </w:r>
    </w:p>
    <w:p w:rsidR="001939D3" w:rsidRPr="002E4E4D" w:rsidP="001939D3" w14:paraId="2F48FF93"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269</w:t>
      </w:r>
      <w:r w:rsidRPr="002E4E4D">
        <w:rPr>
          <w:rStyle w:val="HideTWBExt"/>
          <w:noProof w:val="0"/>
          <w:lang w:val="it-IT"/>
        </w:rPr>
        <w:t>&lt;/NumAm&gt;</w:t>
      </w:r>
    </w:p>
    <w:p w:rsidR="001939D3" w:rsidRPr="002E4E4D" w:rsidP="001939D3" w14:paraId="1E818944"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Elisabeth </w:t>
      </w:r>
      <w:r w:rsidRPr="002E4E4D">
        <w:t>Dieringer</w:t>
      </w:r>
      <w:r w:rsidRPr="002E4E4D">
        <w:t xml:space="preserve">, Rachel Blom, Virginie </w:t>
      </w:r>
      <w:r w:rsidRPr="002E4E4D">
        <w:t>Joron</w:t>
      </w:r>
      <w:r w:rsidRPr="002E4E4D">
        <w:t xml:space="preserve">, Roman Haider, </w:t>
      </w:r>
      <w:r w:rsidRPr="002E4E4D">
        <w:t>Vilis</w:t>
      </w:r>
      <w:r w:rsidRPr="002E4E4D">
        <w:t xml:space="preserve"> </w:t>
      </w:r>
      <w:r w:rsidRPr="002E4E4D">
        <w:t>Krištopans</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6A7BA787" w14:textId="77777777">
      <w:r w:rsidRPr="002E4E4D">
        <w:rPr>
          <w:rStyle w:val="HideTWBExt"/>
          <w:noProof w:val="0"/>
        </w:rPr>
        <w:t>&lt;/RepeatBlock-By&gt;</w:t>
      </w:r>
    </w:p>
    <w:p w:rsidR="001939D3" w:rsidRPr="002E4E4D" w:rsidP="001939D3" w14:paraId="24D6DE3B"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62183E65" w14:textId="77777777">
      <w:pPr>
        <w:pStyle w:val="NormalBold"/>
      </w:pPr>
      <w:r w:rsidRPr="002E4E4D">
        <w:rPr>
          <w:rStyle w:val="HideTWBExt"/>
          <w:noProof w:val="0"/>
        </w:rPr>
        <w:t>&lt;Article&gt;</w:t>
      </w:r>
      <w:r w:rsidRPr="002E4E4D">
        <w:t>Allegato II – comma 1 – punto 1</w:t>
      </w:r>
      <w:r w:rsidRPr="002E4E4D">
        <w:rPr>
          <w:rStyle w:val="HideTWBExt"/>
          <w:noProof w:val="0"/>
        </w:rPr>
        <w:t>&lt;/Article&gt;</w:t>
      </w:r>
    </w:p>
    <w:p w:rsidR="001939D3" w:rsidRPr="002E4E4D" w:rsidP="001939D3" w14:paraId="571E9509" w14:textId="77777777">
      <w:pPr>
        <w:keepNext/>
      </w:pPr>
      <w:r w:rsidRPr="002E4E4D">
        <w:rPr>
          <w:rStyle w:val="HideTWBExt"/>
          <w:noProof w:val="0"/>
        </w:rPr>
        <w:t>&lt;DocAmend2&gt;</w:t>
      </w:r>
      <w:r w:rsidRPr="002E4E4D">
        <w:t>Regolamento (UE) 2018/858</w:t>
      </w:r>
      <w:r w:rsidRPr="002E4E4D">
        <w:rPr>
          <w:rStyle w:val="HideTWBExt"/>
          <w:noProof w:val="0"/>
        </w:rPr>
        <w:t>&lt;/DocAmend2&gt;</w:t>
      </w:r>
    </w:p>
    <w:p w:rsidR="001939D3" w:rsidRPr="002E4E4D" w:rsidP="001939D3" w14:paraId="4B486D22" w14:textId="77777777">
      <w:r w:rsidRPr="002E4E4D">
        <w:rPr>
          <w:rStyle w:val="HideTWBExt"/>
          <w:noProof w:val="0"/>
        </w:rPr>
        <w:t>&lt;Article2&gt;</w:t>
      </w:r>
      <w:r w:rsidRPr="002E4E4D">
        <w:t>Allegato I – Parte A – punto 2.4.1</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4796A58"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348F9CA6" w14:textId="77777777">
            <w:pPr>
              <w:keepNext/>
            </w:pPr>
          </w:p>
        </w:tc>
      </w:tr>
      <w:tr w14:paraId="6989ADAD"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40F163DF" w14:textId="77777777">
            <w:pPr>
              <w:pStyle w:val="ColumnHeading"/>
              <w:keepNext/>
              <w:rPr>
                <w:lang w:val="it-IT"/>
              </w:rPr>
            </w:pPr>
            <w:r w:rsidRPr="002E4E4D">
              <w:rPr>
                <w:lang w:val="it-IT"/>
              </w:rPr>
              <w:t>Testo della Commissione</w:t>
            </w:r>
          </w:p>
        </w:tc>
        <w:tc>
          <w:tcPr>
            <w:tcW w:w="4876" w:type="dxa"/>
            <w:hideMark/>
          </w:tcPr>
          <w:p w:rsidR="001939D3" w:rsidRPr="002E4E4D" w:rsidP="00E40003" w14:paraId="07913ACE" w14:textId="77777777">
            <w:pPr>
              <w:pStyle w:val="ColumnHeading"/>
              <w:keepNext/>
              <w:rPr>
                <w:lang w:val="it-IT"/>
              </w:rPr>
            </w:pPr>
            <w:r w:rsidRPr="002E4E4D">
              <w:rPr>
                <w:lang w:val="it-IT"/>
              </w:rPr>
              <w:t>Emendamento</w:t>
            </w:r>
          </w:p>
        </w:tc>
      </w:tr>
      <w:tr w14:paraId="386F1A82"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61D8B291" w14:textId="77777777">
            <w:pPr>
              <w:pStyle w:val="Normal6"/>
              <w:rPr>
                <w:lang w:val="it-IT"/>
              </w:rPr>
            </w:pPr>
            <w:r w:rsidRPr="002E4E4D">
              <w:rPr>
                <w:lang w:val="it-IT"/>
              </w:rPr>
              <w:t xml:space="preserve">"Veicolo </w:t>
            </w:r>
            <w:r w:rsidRPr="002E4E4D">
              <w:rPr>
                <w:b/>
                <w:i/>
                <w:lang w:val="it-IT"/>
              </w:rPr>
              <w:t>elettrico</w:t>
            </w:r>
            <w:r w:rsidRPr="002E4E4D">
              <w:rPr>
                <w:lang w:val="it-IT"/>
              </w:rPr>
              <w:t xml:space="preserve"> di piccole dimensioni": un veicolo </w:t>
            </w:r>
            <w:r w:rsidRPr="002E4E4D">
              <w:rPr>
                <w:b/>
                <w:i/>
                <w:lang w:val="it-IT"/>
              </w:rPr>
              <w:t>esclusivamente elettrico</w:t>
            </w:r>
            <w:r w:rsidRPr="002E4E4D">
              <w:rPr>
                <w:lang w:val="it-IT"/>
              </w:rPr>
              <w:t xml:space="preserve"> della categoria M</w:t>
            </w:r>
            <w:r w:rsidRPr="002E4E4D">
              <w:rPr>
                <w:vertAlign w:val="subscript"/>
                <w:lang w:val="it-IT"/>
              </w:rPr>
              <w:t>1</w:t>
            </w:r>
            <w:r w:rsidRPr="002E4E4D">
              <w:rPr>
                <w:lang w:val="it-IT"/>
              </w:rPr>
              <w:t xml:space="preserve">, </w:t>
            </w:r>
            <w:r w:rsidRPr="002E4E4D">
              <w:rPr>
                <w:b/>
                <w:i/>
                <w:lang w:val="it-IT"/>
              </w:rPr>
              <w:t>di lunghezza non superiore a 4,2 metri</w:t>
            </w:r>
            <w:r w:rsidRPr="002E4E4D">
              <w:rPr>
                <w:lang w:val="it-IT"/>
              </w:rPr>
              <w:t>.</w:t>
            </w:r>
          </w:p>
        </w:tc>
        <w:tc>
          <w:tcPr>
            <w:tcW w:w="4876" w:type="dxa"/>
            <w:hideMark/>
          </w:tcPr>
          <w:p w:rsidR="001939D3" w:rsidRPr="002E4E4D" w:rsidP="00E40003" w14:paraId="51475405" w14:textId="22E5A58C">
            <w:pPr>
              <w:pStyle w:val="Normal6"/>
              <w:rPr>
                <w:szCs w:val="24"/>
                <w:lang w:val="it-IT"/>
              </w:rPr>
            </w:pPr>
            <w:r w:rsidRPr="002E4E4D">
              <w:rPr>
                <w:lang w:val="it-IT"/>
              </w:rPr>
              <w:t xml:space="preserve">"Veicolo </w:t>
            </w:r>
            <w:r w:rsidRPr="002E4E4D">
              <w:rPr>
                <w:b/>
                <w:i/>
                <w:lang w:val="it-IT"/>
              </w:rPr>
              <w:t>a basse emissioni</w:t>
            </w:r>
            <w:r w:rsidRPr="002E4E4D">
              <w:rPr>
                <w:lang w:val="it-IT"/>
              </w:rPr>
              <w:t xml:space="preserve"> di piccole dimensioni": un veicolo della categoria M1 </w:t>
            </w:r>
            <w:r w:rsidRPr="002E4E4D">
              <w:rPr>
                <w:b/>
                <w:i/>
                <w:lang w:val="it-IT"/>
              </w:rPr>
              <w:t xml:space="preserve">che soddisfa i requisiti per essere classificato come veicolo a zero e a basse emissioni ai sensi dell'articolo 3, paragrafo 1, lettera m), del regolamento (UE) 2019/631, compresi i veicoli alimentati </w:t>
            </w:r>
            <w:r w:rsidR="001643CF">
              <w:rPr>
                <w:b/>
                <w:i/>
                <w:lang w:val="it-IT"/>
              </w:rPr>
              <w:t>con</w:t>
            </w:r>
            <w:r w:rsidRPr="002E4E4D">
              <w:rPr>
                <w:b/>
                <w:i/>
                <w:lang w:val="it-IT"/>
              </w:rPr>
              <w:t xml:space="preserve"> combustibili rinnovabili ai sensi dell'articolo 2, punto 22 bis, della direttiva (UE) 2018/2001, indipendentemente dal tipo di propulsione, prodotto nell'Unione, come determinato conformemente ai criteri da stabilire mediante un atto legislativo adottato secondo la procedura legislativa ordinaria</w:t>
            </w:r>
            <w:r w:rsidRPr="002E4E4D">
              <w:rPr>
                <w:lang w:val="it-IT"/>
              </w:rPr>
              <w:t>.</w:t>
            </w:r>
          </w:p>
        </w:tc>
      </w:tr>
    </w:tbl>
    <w:p w:rsidR="001939D3" w:rsidRPr="002D7592" w:rsidP="001939D3" w14:paraId="1958CD23" w14:textId="77777777">
      <w:pPr>
        <w:pStyle w:val="Olang"/>
        <w:rPr>
          <w:noProof w:val="0"/>
          <w:lang w:val="en-GB"/>
        </w:rPr>
      </w:pPr>
      <w:r w:rsidRPr="002D7592">
        <w:rPr>
          <w:noProof w:val="0"/>
          <w:lang w:val="en-GB"/>
        </w:rPr>
        <w:t xml:space="preserve">Or. </w:t>
      </w:r>
      <w:r w:rsidRPr="002D7592">
        <w:rPr>
          <w:rStyle w:val="HideTWBExt"/>
          <w:noProof w:val="0"/>
          <w:lang w:val="en-GB"/>
        </w:rPr>
        <w:t>&lt;Original&gt;</w:t>
      </w:r>
      <w:r w:rsidRPr="002D7592">
        <w:rPr>
          <w:rStyle w:val="HideTWBInt"/>
          <w:noProof w:val="0"/>
          <w:lang w:val="en-GB"/>
        </w:rPr>
        <w:t>{EN}</w:t>
      </w:r>
      <w:r w:rsidRPr="002D7592">
        <w:rPr>
          <w:noProof w:val="0"/>
          <w:lang w:val="en-GB"/>
        </w:rPr>
        <w:t>en</w:t>
      </w:r>
      <w:r w:rsidRPr="002D7592">
        <w:rPr>
          <w:rStyle w:val="HideTWBExt"/>
          <w:noProof w:val="0"/>
          <w:lang w:val="en-GB"/>
        </w:rPr>
        <w:t>&lt;/Original&gt;</w:t>
      </w:r>
    </w:p>
    <w:p w:rsidR="001939D3" w:rsidRPr="002D7592" w:rsidP="001939D3" w14:paraId="7EC27E5E" w14:textId="77777777">
      <w:pPr>
        <w:pStyle w:val="JustificationTitle"/>
        <w:rPr>
          <w:noProof w:val="0"/>
          <w:lang w:val="en-GB"/>
        </w:rPr>
      </w:pPr>
      <w:r w:rsidRPr="002D7592">
        <w:rPr>
          <w:rStyle w:val="HideTWBExt"/>
          <w:i w:val="0"/>
          <w:noProof w:val="0"/>
          <w:lang w:val="en-GB"/>
        </w:rPr>
        <w:t>&lt;</w:t>
      </w:r>
      <w:r w:rsidRPr="002D7592">
        <w:rPr>
          <w:rStyle w:val="HideTWBExt"/>
          <w:i w:val="0"/>
          <w:noProof w:val="0"/>
          <w:lang w:val="en-GB"/>
        </w:rPr>
        <w:t>TitreJust</w:t>
      </w:r>
      <w:r w:rsidRPr="002D7592">
        <w:rPr>
          <w:rStyle w:val="HideTWBExt"/>
          <w:i w:val="0"/>
          <w:noProof w:val="0"/>
          <w:lang w:val="en-GB"/>
        </w:rPr>
        <w:t>&gt;</w:t>
      </w:r>
      <w:r w:rsidRPr="002D7592">
        <w:rPr>
          <w:noProof w:val="0"/>
          <w:lang w:val="en-GB"/>
        </w:rPr>
        <w:t>Motivazione</w:t>
      </w:r>
      <w:r w:rsidRPr="002D7592">
        <w:rPr>
          <w:rStyle w:val="HideTWBExt"/>
          <w:i w:val="0"/>
          <w:noProof w:val="0"/>
          <w:lang w:val="en-GB"/>
        </w:rPr>
        <w:t>&lt;/</w:t>
      </w:r>
      <w:r w:rsidRPr="002D7592">
        <w:rPr>
          <w:rStyle w:val="HideTWBExt"/>
          <w:i w:val="0"/>
          <w:noProof w:val="0"/>
          <w:lang w:val="en-GB"/>
        </w:rPr>
        <w:t>TitreJust</w:t>
      </w:r>
      <w:r w:rsidRPr="002D7592">
        <w:rPr>
          <w:rStyle w:val="HideTWBExt"/>
          <w:i w:val="0"/>
          <w:noProof w:val="0"/>
          <w:lang w:val="en-GB"/>
        </w:rPr>
        <w:t>&gt;</w:t>
      </w:r>
    </w:p>
    <w:p w:rsidR="001939D3" w:rsidRPr="002D7592" w:rsidP="001939D3" w14:paraId="0676E75E" w14:textId="77777777">
      <w:pPr>
        <w:pStyle w:val="Normal12Italic"/>
        <w:rPr>
          <w:lang w:val="en-GB"/>
        </w:rPr>
      </w:pPr>
      <w:r w:rsidRPr="002D7592">
        <w:rPr>
          <w:lang w:val="en-GB"/>
        </w:rPr>
        <w:t>The Commission limits the sub</w:t>
      </w:r>
      <w:r w:rsidRPr="002D7592">
        <w:rPr>
          <w:lang w:val="en-GB"/>
        </w:rPr>
        <w:noBreakHyphen/>
        <w:t>category to pure electric vehicles up to 4.2 m, excluding plug</w:t>
      </w:r>
      <w:r w:rsidRPr="002D7592">
        <w:rPr>
          <w:lang w:val="en-GB"/>
        </w:rPr>
        <w:noBreakHyphen/>
        <w:t>in hybrids, range</w:t>
      </w:r>
      <w:r w:rsidRPr="002D7592">
        <w:rPr>
          <w:lang w:val="en-GB"/>
        </w:rPr>
        <w:noBreakHyphen/>
        <w:t>extenders and hydrogen vehicles with equivalent CO2 performance, and setting a length that is too tight for most affordable family models. Anchoring eligibility to the zero</w:t>
      </w:r>
      <w:r w:rsidRPr="002D7592">
        <w:rPr>
          <w:lang w:val="en-GB"/>
        </w:rPr>
        <w:noBreakHyphen/>
        <w:t xml:space="preserve"> and low</w:t>
      </w:r>
      <w:r w:rsidRPr="002D7592">
        <w:rPr>
          <w:lang w:val="en-GB"/>
        </w:rPr>
        <w:noBreakHyphen/>
        <w:t>emission threshold of Article 3(1)(m) of Regulation (EU) 2019/631 (0–50 g CO2/km, WLTP) keeps the measure technology</w:t>
      </w:r>
      <w:r w:rsidRPr="002D7592">
        <w:rPr>
          <w:lang w:val="en-GB"/>
        </w:rPr>
        <w:noBreakHyphen/>
        <w:t>neutral and verifiable. Without a Union</w:t>
      </w:r>
      <w:r w:rsidRPr="002D7592">
        <w:rPr>
          <w:lang w:val="en-GB"/>
        </w:rPr>
        <w:noBreakHyphen/>
        <w:t>origin criterion, the EU would in practice incentivise a vehicle class that is currently produced predominantly outside the Union, strengthening foreign industries and weakening our industrial base.</w:t>
      </w:r>
    </w:p>
    <w:p w:rsidR="001939D3" w:rsidRPr="002D7592" w:rsidP="001939D3" w14:paraId="1A96C782" w14:textId="77777777">
      <w:pPr>
        <w:rPr>
          <w:lang w:val="en-GB"/>
        </w:rPr>
      </w:pPr>
      <w:r w:rsidRPr="002D7592">
        <w:rPr>
          <w:rStyle w:val="HideTWBExt"/>
          <w:noProof w:val="0"/>
          <w:lang w:val="en-GB"/>
        </w:rPr>
        <w:t>&lt;/Amend&gt;</w:t>
      </w:r>
    </w:p>
    <w:p w:rsidR="001939D3" w:rsidRPr="002E4E4D" w:rsidP="001939D3" w14:paraId="381F077E"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270</w:t>
      </w:r>
      <w:r w:rsidRPr="002E4E4D">
        <w:rPr>
          <w:rStyle w:val="HideTWBExt"/>
          <w:noProof w:val="0"/>
          <w:lang w:val="it-IT"/>
        </w:rPr>
        <w:t>&lt;/NumAm&gt;</w:t>
      </w:r>
    </w:p>
    <w:p w:rsidR="001939D3" w:rsidRPr="002E4E4D" w:rsidP="001939D3" w14:paraId="196F48F0" w14:textId="77777777">
      <w:pPr>
        <w:pStyle w:val="NormalBold"/>
      </w:pPr>
      <w:r w:rsidRPr="002E4E4D">
        <w:rPr>
          <w:rStyle w:val="HideTWBExt"/>
          <w:noProof w:val="0"/>
        </w:rPr>
        <w:t>&lt;RepeatBlock-By&gt;&lt;Members&gt;</w:t>
      </w:r>
      <w:r w:rsidRPr="002E4E4D">
        <w:t xml:space="preserve">Stefano Cavedagna, Denis Nesci, Daniele Polato, Alexandr </w:t>
      </w:r>
      <w:r w:rsidRPr="002E4E4D">
        <w:t>Vondra</w:t>
      </w:r>
      <w:r w:rsidRPr="002E4E4D">
        <w:t xml:space="preserve">, Nicola Procaccini, Antonella Sberna, Pietro Fiocchi, Michele Picaro, Paolo </w:t>
      </w:r>
      <w:r w:rsidRPr="002E4E4D">
        <w:t>Inselvini</w:t>
      </w:r>
      <w:r w:rsidRPr="002E4E4D">
        <w:t>, Carlo Fidanza, Alberico Gambino, Carlo Ciccioli</w:t>
      </w:r>
      <w:r w:rsidRPr="002E4E4D">
        <w:rPr>
          <w:rStyle w:val="HideTWBExt"/>
          <w:noProof w:val="0"/>
        </w:rPr>
        <w:t>&lt;/Members&gt;</w:t>
      </w:r>
    </w:p>
    <w:p w:rsidR="001939D3" w:rsidRPr="002E4E4D" w:rsidP="001939D3" w14:paraId="5D4DE2B2" w14:textId="77777777">
      <w:r w:rsidRPr="002E4E4D">
        <w:rPr>
          <w:rStyle w:val="HideTWBExt"/>
          <w:noProof w:val="0"/>
        </w:rPr>
        <w:t>&lt;/RepeatBlock-By&gt;</w:t>
      </w:r>
    </w:p>
    <w:p w:rsidR="001939D3" w:rsidRPr="002E4E4D" w:rsidP="001939D3" w14:paraId="0FFEB9C2"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3A28FAF4" w14:textId="77777777">
      <w:pPr>
        <w:pStyle w:val="NormalBold"/>
      </w:pPr>
      <w:r w:rsidRPr="002E4E4D">
        <w:rPr>
          <w:rStyle w:val="HideTWBExt"/>
          <w:noProof w:val="0"/>
        </w:rPr>
        <w:t>&lt;Article&gt;</w:t>
      </w:r>
      <w:r w:rsidRPr="002E4E4D">
        <w:t>Allegato II – comma 1 – punto 1</w:t>
      </w:r>
      <w:r w:rsidRPr="002E4E4D">
        <w:rPr>
          <w:rStyle w:val="HideTWBExt"/>
          <w:noProof w:val="0"/>
        </w:rPr>
        <w:t>&lt;/Article&gt;</w:t>
      </w:r>
    </w:p>
    <w:p w:rsidR="001939D3" w:rsidRPr="002E4E4D" w:rsidP="001939D3" w14:paraId="51303450" w14:textId="77777777">
      <w:pPr>
        <w:keepNext/>
      </w:pPr>
      <w:r w:rsidRPr="002E4E4D">
        <w:rPr>
          <w:rStyle w:val="HideTWBExt"/>
          <w:noProof w:val="0"/>
        </w:rPr>
        <w:t>&lt;DocAmend2&gt;</w:t>
      </w:r>
      <w:r w:rsidRPr="002E4E4D">
        <w:t>Regolamento (UE) 2018/858</w:t>
      </w:r>
      <w:r w:rsidRPr="002E4E4D">
        <w:rPr>
          <w:rStyle w:val="HideTWBExt"/>
          <w:noProof w:val="0"/>
        </w:rPr>
        <w:t>&lt;/DocAmend2&gt;</w:t>
      </w:r>
    </w:p>
    <w:p w:rsidR="001939D3" w:rsidRPr="002E4E4D" w:rsidP="001939D3" w14:paraId="4153BA74" w14:textId="77777777">
      <w:r w:rsidRPr="002E4E4D">
        <w:rPr>
          <w:rStyle w:val="HideTWBExt"/>
          <w:noProof w:val="0"/>
        </w:rPr>
        <w:t>&lt;Article2&gt;</w:t>
      </w:r>
      <w:r w:rsidRPr="002E4E4D">
        <w:t>Allegato I – Parte A – punto 2.4.1</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1415BE6"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4424C25E" w14:textId="77777777">
            <w:pPr>
              <w:keepNext/>
            </w:pPr>
          </w:p>
        </w:tc>
      </w:tr>
      <w:tr w14:paraId="52BE0F6C"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536F78E5" w14:textId="77777777">
            <w:pPr>
              <w:pStyle w:val="ColumnHeading"/>
              <w:keepNext/>
              <w:rPr>
                <w:lang w:val="it-IT"/>
              </w:rPr>
            </w:pPr>
            <w:r w:rsidRPr="002E4E4D">
              <w:rPr>
                <w:lang w:val="it-IT"/>
              </w:rPr>
              <w:t>Testo della Commissione</w:t>
            </w:r>
          </w:p>
        </w:tc>
        <w:tc>
          <w:tcPr>
            <w:tcW w:w="4876" w:type="dxa"/>
            <w:hideMark/>
          </w:tcPr>
          <w:p w:rsidR="001939D3" w:rsidRPr="002E4E4D" w:rsidP="00E40003" w14:paraId="767DCA12" w14:textId="77777777">
            <w:pPr>
              <w:pStyle w:val="ColumnHeading"/>
              <w:keepNext/>
              <w:rPr>
                <w:lang w:val="it-IT"/>
              </w:rPr>
            </w:pPr>
            <w:r w:rsidRPr="002E4E4D">
              <w:rPr>
                <w:lang w:val="it-IT"/>
              </w:rPr>
              <w:t>Emendamento</w:t>
            </w:r>
          </w:p>
        </w:tc>
      </w:tr>
      <w:tr w14:paraId="0A87D4EB"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606277E0" w14:textId="77777777">
            <w:pPr>
              <w:pStyle w:val="Normal6"/>
              <w:rPr>
                <w:lang w:val="it-IT"/>
              </w:rPr>
            </w:pPr>
            <w:r w:rsidRPr="002E4E4D">
              <w:rPr>
                <w:lang w:val="it-IT"/>
              </w:rPr>
              <w:t xml:space="preserve">"Veicolo </w:t>
            </w:r>
            <w:r w:rsidRPr="002E4E4D">
              <w:rPr>
                <w:b/>
                <w:i/>
                <w:lang w:val="it-IT"/>
              </w:rPr>
              <w:t>elettrico</w:t>
            </w:r>
            <w:r w:rsidRPr="002E4E4D">
              <w:rPr>
                <w:lang w:val="it-IT"/>
              </w:rPr>
              <w:t xml:space="preserve"> di piccole dimensioni": un veicolo esclusivamente elettrico della categoria M</w:t>
            </w:r>
            <w:r w:rsidRPr="002E4E4D">
              <w:rPr>
                <w:vertAlign w:val="subscript"/>
                <w:lang w:val="it-IT"/>
              </w:rPr>
              <w:t>1</w:t>
            </w:r>
            <w:r w:rsidRPr="002E4E4D">
              <w:rPr>
                <w:lang w:val="it-IT"/>
              </w:rPr>
              <w:t>, di lunghezza non superiore a 4,2 metri.</w:t>
            </w:r>
          </w:p>
        </w:tc>
        <w:tc>
          <w:tcPr>
            <w:tcW w:w="4876" w:type="dxa"/>
            <w:hideMark/>
          </w:tcPr>
          <w:p w:rsidR="001939D3" w:rsidRPr="002E4E4D" w:rsidP="00E40003" w14:paraId="3C9DBDD1" w14:textId="77777777">
            <w:pPr>
              <w:pStyle w:val="Normal6"/>
              <w:rPr>
                <w:szCs w:val="24"/>
                <w:lang w:val="it-IT"/>
              </w:rPr>
            </w:pPr>
            <w:r w:rsidRPr="002E4E4D">
              <w:rPr>
                <w:b/>
                <w:i/>
                <w:lang w:val="it-IT"/>
              </w:rPr>
              <w:t>2.4.1</w:t>
            </w:r>
            <w:r w:rsidRPr="002E4E4D">
              <w:rPr>
                <w:lang w:val="it-IT"/>
              </w:rPr>
              <w:t xml:space="preserve"> "Veicolo </w:t>
            </w:r>
            <w:r w:rsidRPr="002E4E4D">
              <w:rPr>
                <w:b/>
                <w:i/>
                <w:lang w:val="it-IT"/>
              </w:rPr>
              <w:t>a zero emissioni</w:t>
            </w:r>
            <w:r w:rsidRPr="002E4E4D">
              <w:rPr>
                <w:lang w:val="it-IT"/>
              </w:rPr>
              <w:t xml:space="preserve"> di piccole dimensioni": un veicolo esclusivamente elettrico</w:t>
            </w:r>
            <w:r w:rsidRPr="002E4E4D">
              <w:rPr>
                <w:b/>
                <w:i/>
                <w:lang w:val="it-IT"/>
              </w:rPr>
              <w:t>, un veicolo alimentato a celle a combustibile a idrogeno e un veicolo a motore a combustione interna o ibrido che funziona esclusivamente con carburante neutro in termini di CO</w:t>
            </w:r>
            <w:r w:rsidRPr="002E4E4D">
              <w:rPr>
                <w:b/>
                <w:i/>
                <w:vertAlign w:val="subscript"/>
                <w:lang w:val="it-IT"/>
              </w:rPr>
              <w:t>2</w:t>
            </w:r>
            <w:r w:rsidRPr="002E4E4D">
              <w:rPr>
                <w:b/>
                <w:i/>
                <w:lang w:val="it-IT"/>
              </w:rPr>
              <w:t>,</w:t>
            </w:r>
            <w:r w:rsidRPr="002E4E4D">
              <w:rPr>
                <w:lang w:val="it-IT"/>
              </w:rPr>
              <w:t xml:space="preserve"> della categoria M</w:t>
            </w:r>
            <w:r w:rsidRPr="002E4E4D">
              <w:rPr>
                <w:vertAlign w:val="subscript"/>
                <w:lang w:val="it-IT"/>
              </w:rPr>
              <w:t>1</w:t>
            </w:r>
            <w:r w:rsidRPr="002E4E4D">
              <w:rPr>
                <w:lang w:val="it-IT"/>
              </w:rPr>
              <w:t>, di lunghezza non superiore a 4,2 metri</w:t>
            </w:r>
            <w:r w:rsidRPr="002E4E4D">
              <w:rPr>
                <w:b/>
                <w:i/>
                <w:lang w:val="it-IT"/>
              </w:rPr>
              <w:t>, o della categoria N</w:t>
            </w:r>
            <w:r w:rsidRPr="002E4E4D">
              <w:rPr>
                <w:b/>
                <w:i/>
                <w:vertAlign w:val="subscript"/>
                <w:lang w:val="it-IT"/>
              </w:rPr>
              <w:t>1</w:t>
            </w:r>
            <w:r w:rsidRPr="002E4E4D">
              <w:rPr>
                <w:b/>
                <w:i/>
                <w:lang w:val="it-IT"/>
              </w:rPr>
              <w:t>, di lunghezza non superiore a 5,0 metri</w:t>
            </w:r>
            <w:r w:rsidRPr="002E4E4D">
              <w:rPr>
                <w:lang w:val="it-IT"/>
              </w:rPr>
              <w:t>.</w:t>
            </w:r>
          </w:p>
        </w:tc>
      </w:tr>
    </w:tbl>
    <w:p w:rsidR="001939D3" w:rsidRPr="002E4E4D" w:rsidP="001939D3" w14:paraId="17FFF49E"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5158228C"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3D3223D6" w14:textId="77777777">
      <w:pPr>
        <w:pStyle w:val="Normal12Italic"/>
        <w:rPr>
          <w:noProof w:val="0"/>
          <w:lang w:val="it-IT"/>
        </w:rPr>
      </w:pPr>
      <w:r w:rsidRPr="002E4E4D">
        <w:rPr>
          <w:noProof w:val="0"/>
          <w:lang w:val="it-IT"/>
        </w:rPr>
        <w:t>L'emendamento estende la definizione della sottocategoria "piccoli veicoli" a tutte le tecnologie a zero emissioni, compresi i veicoli a idrogeno a celle a combustibile e i veicoli a combustibile neutri dal punto di vista della CO₂, in linea con il principio della neutralità tecnologica. Comprende anche i veicoli commerciali leggeri N1, garantendo un trattamento coerente in tutte le categorie di veicoli strettamente correlate ed evitando distorsioni della concorrenza nel mercato interno.</w:t>
      </w:r>
    </w:p>
    <w:p w:rsidR="001939D3" w:rsidRPr="002E4E4D" w:rsidP="001939D3" w14:paraId="47958D74" w14:textId="77777777">
      <w:r w:rsidRPr="002E4E4D">
        <w:rPr>
          <w:rStyle w:val="HideTWBExt"/>
          <w:noProof w:val="0"/>
        </w:rPr>
        <w:t>&lt;/Amend&gt;</w:t>
      </w:r>
    </w:p>
    <w:p w:rsidR="001939D3" w:rsidRPr="002E4E4D" w:rsidP="001939D3" w14:paraId="33E492D8"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271</w:t>
      </w:r>
      <w:r w:rsidRPr="002E4E4D">
        <w:rPr>
          <w:rStyle w:val="HideTWBExt"/>
          <w:noProof w:val="0"/>
          <w:lang w:val="it-IT"/>
        </w:rPr>
        <w:t>&lt;/NumAm&gt;</w:t>
      </w:r>
    </w:p>
    <w:p w:rsidR="001939D3" w:rsidRPr="002E4E4D" w:rsidP="001939D3" w14:paraId="62E23259"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Yvan </w:t>
      </w:r>
      <w:r w:rsidRPr="002E4E4D">
        <w:t>Verougstraete</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1AB25DEC" w14:textId="77777777">
      <w:r w:rsidRPr="002E4E4D">
        <w:rPr>
          <w:rStyle w:val="HideTWBExt"/>
          <w:noProof w:val="0"/>
        </w:rPr>
        <w:t>&lt;/RepeatBlock-By&gt;</w:t>
      </w:r>
    </w:p>
    <w:p w:rsidR="001939D3" w:rsidRPr="002E4E4D" w:rsidP="001939D3" w14:paraId="47C9D531"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250483F5" w14:textId="77777777">
      <w:pPr>
        <w:pStyle w:val="NormalBold"/>
      </w:pPr>
      <w:r w:rsidRPr="002E4E4D">
        <w:rPr>
          <w:rStyle w:val="HideTWBExt"/>
          <w:noProof w:val="0"/>
        </w:rPr>
        <w:t>&lt;Article&gt;</w:t>
      </w:r>
      <w:r w:rsidRPr="002E4E4D">
        <w:t>Allegato II – comma 1 – punto 1</w:t>
      </w:r>
      <w:r w:rsidRPr="002E4E4D">
        <w:rPr>
          <w:rStyle w:val="HideTWBExt"/>
          <w:noProof w:val="0"/>
        </w:rPr>
        <w:t>&lt;/Article&gt;</w:t>
      </w:r>
    </w:p>
    <w:p w:rsidR="001939D3" w:rsidRPr="002E4E4D" w:rsidP="001939D3" w14:paraId="39470899" w14:textId="77777777">
      <w:pPr>
        <w:keepNext/>
      </w:pPr>
      <w:r w:rsidRPr="002E4E4D">
        <w:rPr>
          <w:rStyle w:val="HideTWBExt"/>
          <w:noProof w:val="0"/>
        </w:rPr>
        <w:t>&lt;DocAmend2&gt;</w:t>
      </w:r>
      <w:r w:rsidRPr="002E4E4D">
        <w:t>Regolamento (UE) 2018/858</w:t>
      </w:r>
      <w:r w:rsidRPr="002E4E4D">
        <w:rPr>
          <w:rStyle w:val="HideTWBExt"/>
          <w:noProof w:val="0"/>
        </w:rPr>
        <w:t>&lt;/DocAmend2&gt;</w:t>
      </w:r>
    </w:p>
    <w:p w:rsidR="001939D3" w:rsidRPr="002E4E4D" w:rsidP="001939D3" w14:paraId="7521B111" w14:textId="77777777">
      <w:r w:rsidRPr="002E4E4D">
        <w:rPr>
          <w:rStyle w:val="HideTWBExt"/>
          <w:noProof w:val="0"/>
        </w:rPr>
        <w:t>&lt;Article2&gt;</w:t>
      </w:r>
      <w:r w:rsidRPr="002E4E4D">
        <w:t>Allegato I – Parte A – punto 2.4.1</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36B1E44"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2892D110" w14:textId="77777777">
            <w:pPr>
              <w:keepNext/>
            </w:pPr>
          </w:p>
        </w:tc>
      </w:tr>
      <w:tr w14:paraId="6A906BEE"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5F74ED2B" w14:textId="77777777">
            <w:pPr>
              <w:pStyle w:val="ColumnHeading"/>
              <w:keepNext/>
              <w:rPr>
                <w:lang w:val="it-IT"/>
              </w:rPr>
            </w:pPr>
            <w:r w:rsidRPr="002E4E4D">
              <w:rPr>
                <w:lang w:val="it-IT"/>
              </w:rPr>
              <w:t>Testo della Commissione</w:t>
            </w:r>
          </w:p>
        </w:tc>
        <w:tc>
          <w:tcPr>
            <w:tcW w:w="4876" w:type="dxa"/>
            <w:hideMark/>
          </w:tcPr>
          <w:p w:rsidR="001939D3" w:rsidRPr="002E4E4D" w:rsidP="00E40003" w14:paraId="23BB7BFD" w14:textId="77777777">
            <w:pPr>
              <w:pStyle w:val="ColumnHeading"/>
              <w:keepNext/>
              <w:rPr>
                <w:lang w:val="it-IT"/>
              </w:rPr>
            </w:pPr>
            <w:r w:rsidRPr="002E4E4D">
              <w:rPr>
                <w:lang w:val="it-IT"/>
              </w:rPr>
              <w:t>Emendamento</w:t>
            </w:r>
          </w:p>
        </w:tc>
      </w:tr>
      <w:tr w14:paraId="2CC4F6E6"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41896D31" w14:textId="77777777">
            <w:pPr>
              <w:pStyle w:val="Normal6"/>
              <w:rPr>
                <w:lang w:val="it-IT"/>
              </w:rPr>
            </w:pPr>
            <w:r w:rsidRPr="002E4E4D">
              <w:rPr>
                <w:lang w:val="it-IT"/>
              </w:rPr>
              <w:t>"Veicolo elettrico di piccole dimensioni": un veicolo esclusivamente elettrico della categoria M</w:t>
            </w:r>
            <w:r w:rsidRPr="002E4E4D">
              <w:rPr>
                <w:vertAlign w:val="subscript"/>
                <w:lang w:val="it-IT"/>
              </w:rPr>
              <w:t>1</w:t>
            </w:r>
            <w:r w:rsidRPr="002E4E4D">
              <w:rPr>
                <w:lang w:val="it-IT"/>
              </w:rPr>
              <w:t xml:space="preserve">, di lunghezza non superiore a </w:t>
            </w:r>
            <w:r w:rsidRPr="002E4E4D">
              <w:rPr>
                <w:b/>
                <w:i/>
                <w:lang w:val="it-IT"/>
              </w:rPr>
              <w:t>4,2</w:t>
            </w:r>
            <w:r w:rsidRPr="002E4E4D">
              <w:rPr>
                <w:lang w:val="it-IT"/>
              </w:rPr>
              <w:t xml:space="preserve"> metri.</w:t>
            </w:r>
          </w:p>
        </w:tc>
        <w:tc>
          <w:tcPr>
            <w:tcW w:w="4876" w:type="dxa"/>
            <w:hideMark/>
          </w:tcPr>
          <w:p w:rsidR="001939D3" w:rsidRPr="002E4E4D" w:rsidP="00E40003" w14:paraId="502EC193" w14:textId="77777777">
            <w:pPr>
              <w:pStyle w:val="Normal6"/>
              <w:rPr>
                <w:szCs w:val="24"/>
                <w:lang w:val="it-IT"/>
              </w:rPr>
            </w:pPr>
            <w:r w:rsidRPr="002E4E4D">
              <w:rPr>
                <w:lang w:val="it-IT"/>
              </w:rPr>
              <w:t>"Veicolo elettrico di piccole dimensioni": un veicolo esclusivamente elettrico della categoria M</w:t>
            </w:r>
            <w:r w:rsidRPr="002E4E4D">
              <w:rPr>
                <w:vertAlign w:val="subscript"/>
                <w:lang w:val="it-IT"/>
              </w:rPr>
              <w:t>1</w:t>
            </w:r>
            <w:r w:rsidRPr="002E4E4D">
              <w:rPr>
                <w:lang w:val="it-IT"/>
              </w:rPr>
              <w:t xml:space="preserve">, di lunghezza non superiore a </w:t>
            </w:r>
            <w:r w:rsidRPr="002E4E4D">
              <w:rPr>
                <w:b/>
                <w:i/>
                <w:lang w:val="it-IT"/>
              </w:rPr>
              <w:t>4,3</w:t>
            </w:r>
            <w:r w:rsidRPr="002E4E4D">
              <w:rPr>
                <w:lang w:val="it-IT"/>
              </w:rPr>
              <w:t xml:space="preserve"> metri.</w:t>
            </w:r>
          </w:p>
        </w:tc>
      </w:tr>
      <w:tr w14:paraId="4E89EEF0"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1B40AEDF" w14:textId="77777777">
            <w:pPr>
              <w:pStyle w:val="Normal6"/>
              <w:rPr>
                <w:lang w:val="it-IT"/>
              </w:rPr>
            </w:pPr>
          </w:p>
        </w:tc>
        <w:tc>
          <w:tcPr>
            <w:tcW w:w="4876" w:type="dxa"/>
            <w:hideMark/>
          </w:tcPr>
          <w:p w:rsidR="001939D3" w:rsidRPr="002E4E4D" w:rsidP="00E40003" w14:paraId="1B816845" w14:textId="77777777">
            <w:pPr>
              <w:pStyle w:val="Normal6"/>
              <w:rPr>
                <w:szCs w:val="24"/>
                <w:lang w:val="it-IT"/>
              </w:rPr>
            </w:pPr>
            <w:r w:rsidRPr="002E4E4D">
              <w:rPr>
                <w:b/>
                <w:i/>
                <w:lang w:val="it-IT"/>
              </w:rPr>
              <w:t>"Veicolo elettrico urbano di piccole dimensioni": un veicolo esclusivamente elettrico della categoria M1, di lunghezza non superiore a 4,1 metri.</w:t>
            </w:r>
          </w:p>
        </w:tc>
      </w:tr>
    </w:tbl>
    <w:p w:rsidR="001939D3" w:rsidRPr="002E4E4D" w:rsidP="001939D3" w14:paraId="1CA05F28"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4F6F3F92" w14:textId="77777777">
      <w:r w:rsidRPr="002E4E4D">
        <w:rPr>
          <w:rStyle w:val="HideTWBExt"/>
          <w:noProof w:val="0"/>
        </w:rPr>
        <w:t>&lt;/Amend&gt;</w:t>
      </w:r>
    </w:p>
    <w:p w:rsidR="001939D3" w:rsidRPr="002E4E4D" w:rsidP="001939D3" w14:paraId="5154BD3B"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272</w:t>
      </w:r>
      <w:r w:rsidRPr="002E4E4D">
        <w:rPr>
          <w:rStyle w:val="HideTWBExt"/>
          <w:noProof w:val="0"/>
          <w:lang w:val="it-IT"/>
        </w:rPr>
        <w:t>&lt;/NumAm&gt;</w:t>
      </w:r>
    </w:p>
    <w:p w:rsidR="001939D3" w:rsidRPr="002E4E4D" w:rsidP="001939D3" w14:paraId="3AEC67C3"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Michael </w:t>
      </w:r>
      <w:r w:rsidRPr="002E4E4D">
        <w:t>Bloss</w:t>
      </w:r>
      <w:r w:rsidRPr="002E4E4D">
        <w:t xml:space="preserve">, </w:t>
      </w:r>
      <w:r w:rsidRPr="002E4E4D">
        <w:t>Virginijus</w:t>
      </w:r>
      <w:r w:rsidRPr="002E4E4D">
        <w:t xml:space="preserve"> </w:t>
      </w:r>
      <w:r w:rsidRPr="002E4E4D">
        <w:t>Sinkevičius</w:t>
      </w:r>
      <w:r w:rsidRPr="002E4E4D">
        <w:t xml:space="preserve">, Alice </w:t>
      </w:r>
      <w:r w:rsidRPr="002E4E4D">
        <w:t>Kuhnke</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1A5569D3" w14:textId="77777777">
      <w:r w:rsidRPr="002E4E4D">
        <w:rPr>
          <w:rStyle w:val="HideTWBExt"/>
          <w:noProof w:val="0"/>
        </w:rPr>
        <w:t>&lt;/RepeatBlock-By&gt;</w:t>
      </w:r>
    </w:p>
    <w:p w:rsidR="001939D3" w:rsidRPr="002E4E4D" w:rsidP="001939D3" w14:paraId="59C99027"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24AC1378" w14:textId="77777777">
      <w:pPr>
        <w:pStyle w:val="NormalBold"/>
      </w:pPr>
      <w:r w:rsidRPr="002E4E4D">
        <w:rPr>
          <w:rStyle w:val="HideTWBExt"/>
          <w:noProof w:val="0"/>
        </w:rPr>
        <w:t>&lt;Article&gt;</w:t>
      </w:r>
      <w:r w:rsidRPr="002E4E4D">
        <w:t>Allegato II – comma 1 – punto 1</w:t>
      </w:r>
      <w:r w:rsidRPr="002E4E4D">
        <w:rPr>
          <w:rStyle w:val="HideTWBExt"/>
          <w:noProof w:val="0"/>
        </w:rPr>
        <w:t>&lt;/Article&gt;</w:t>
      </w:r>
    </w:p>
    <w:p w:rsidR="001939D3" w:rsidRPr="002E4E4D" w:rsidP="001939D3" w14:paraId="78739A43" w14:textId="77777777">
      <w:pPr>
        <w:keepNext/>
      </w:pPr>
      <w:r w:rsidRPr="002E4E4D">
        <w:rPr>
          <w:rStyle w:val="HideTWBExt"/>
          <w:noProof w:val="0"/>
        </w:rPr>
        <w:t>&lt;DocAmend2&gt;</w:t>
      </w:r>
      <w:r w:rsidRPr="002E4E4D">
        <w:t>Regolamento (UE) 2018/858</w:t>
      </w:r>
      <w:r w:rsidRPr="002E4E4D">
        <w:rPr>
          <w:rStyle w:val="HideTWBExt"/>
          <w:noProof w:val="0"/>
        </w:rPr>
        <w:t>&lt;/DocAmend2&gt;</w:t>
      </w:r>
    </w:p>
    <w:p w:rsidR="001939D3" w:rsidRPr="002E4E4D" w:rsidP="001939D3" w14:paraId="05F1FAF9" w14:textId="77777777">
      <w:r w:rsidRPr="002E4E4D">
        <w:rPr>
          <w:rStyle w:val="HideTWBExt"/>
          <w:noProof w:val="0"/>
        </w:rPr>
        <w:t>&lt;Article2&gt;</w:t>
      </w:r>
      <w:r w:rsidRPr="002E4E4D">
        <w:t>Allegato I – Parte A – punto 2.4.1</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F3A850C"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2F35D509" w14:textId="77777777">
            <w:pPr>
              <w:keepNext/>
            </w:pPr>
          </w:p>
        </w:tc>
      </w:tr>
      <w:tr w14:paraId="22310765"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430F01D7" w14:textId="77777777">
            <w:pPr>
              <w:pStyle w:val="ColumnHeading"/>
              <w:keepNext/>
              <w:rPr>
                <w:lang w:val="it-IT"/>
              </w:rPr>
            </w:pPr>
            <w:r w:rsidRPr="002E4E4D">
              <w:rPr>
                <w:lang w:val="it-IT"/>
              </w:rPr>
              <w:t>Testo della Commissione</w:t>
            </w:r>
          </w:p>
        </w:tc>
        <w:tc>
          <w:tcPr>
            <w:tcW w:w="4876" w:type="dxa"/>
            <w:hideMark/>
          </w:tcPr>
          <w:p w:rsidR="001939D3" w:rsidRPr="002E4E4D" w:rsidP="00E40003" w14:paraId="31C65ED6" w14:textId="77777777">
            <w:pPr>
              <w:pStyle w:val="ColumnHeading"/>
              <w:keepNext/>
              <w:rPr>
                <w:lang w:val="it-IT"/>
              </w:rPr>
            </w:pPr>
            <w:r w:rsidRPr="002E4E4D">
              <w:rPr>
                <w:lang w:val="it-IT"/>
              </w:rPr>
              <w:t>Emendamento</w:t>
            </w:r>
          </w:p>
        </w:tc>
      </w:tr>
      <w:tr w14:paraId="10235FF0"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4DF56463" w14:textId="77777777">
            <w:pPr>
              <w:pStyle w:val="Normal6"/>
              <w:rPr>
                <w:lang w:val="it-IT"/>
              </w:rPr>
            </w:pPr>
            <w:r w:rsidRPr="002E4E4D">
              <w:rPr>
                <w:lang w:val="it-IT"/>
              </w:rPr>
              <w:t>"Veicolo elettrico di piccole dimensioni": un veicolo esclusivamente elettrico della categoria M</w:t>
            </w:r>
            <w:r w:rsidRPr="002E4E4D">
              <w:rPr>
                <w:vertAlign w:val="subscript"/>
                <w:lang w:val="it-IT"/>
              </w:rPr>
              <w:t>1</w:t>
            </w:r>
            <w:r w:rsidRPr="002E4E4D">
              <w:rPr>
                <w:lang w:val="it-IT"/>
              </w:rPr>
              <w:t xml:space="preserve">, di lunghezza non superiore a </w:t>
            </w:r>
            <w:r w:rsidRPr="002E4E4D">
              <w:rPr>
                <w:b/>
                <w:i/>
                <w:lang w:val="it-IT"/>
              </w:rPr>
              <w:t>4,2</w:t>
            </w:r>
            <w:r w:rsidRPr="002E4E4D">
              <w:rPr>
                <w:lang w:val="it-IT"/>
              </w:rPr>
              <w:t xml:space="preserve"> metri.</w:t>
            </w:r>
          </w:p>
        </w:tc>
        <w:tc>
          <w:tcPr>
            <w:tcW w:w="4876" w:type="dxa"/>
            <w:hideMark/>
          </w:tcPr>
          <w:p w:rsidR="001939D3" w:rsidRPr="002E4E4D" w:rsidP="00E40003" w14:paraId="5A191ABB" w14:textId="67FF6389">
            <w:pPr>
              <w:pStyle w:val="Normal6"/>
              <w:rPr>
                <w:szCs w:val="24"/>
                <w:lang w:val="it-IT"/>
              </w:rPr>
            </w:pPr>
            <w:r w:rsidRPr="002E4E4D">
              <w:rPr>
                <w:lang w:val="it-IT"/>
              </w:rPr>
              <w:t>"Veicolo elettrico di piccole dimensioni": un veicolo esclusivamente elettrico della categoria M</w:t>
            </w:r>
            <w:r w:rsidRPr="002E4E4D">
              <w:rPr>
                <w:vertAlign w:val="subscript"/>
                <w:lang w:val="it-IT"/>
              </w:rPr>
              <w:t>1</w:t>
            </w:r>
            <w:r w:rsidRPr="002E4E4D">
              <w:rPr>
                <w:lang w:val="it-IT"/>
              </w:rPr>
              <w:t xml:space="preserve">, di lunghezza non superiore a </w:t>
            </w:r>
            <w:r w:rsidRPr="002E4E4D">
              <w:rPr>
                <w:b/>
                <w:i/>
                <w:lang w:val="it-IT"/>
              </w:rPr>
              <w:t>4,1</w:t>
            </w:r>
            <w:r w:rsidRPr="002E4E4D">
              <w:rPr>
                <w:lang w:val="it-IT"/>
              </w:rPr>
              <w:t xml:space="preserve"> metri</w:t>
            </w:r>
            <w:r w:rsidRPr="002E4E4D" w:rsidR="00590ECC">
              <w:rPr>
                <w:lang w:val="it-IT"/>
              </w:rPr>
              <w:t xml:space="preserve"> </w:t>
            </w:r>
            <w:r w:rsidRPr="002E4E4D">
              <w:rPr>
                <w:b/>
                <w:i/>
                <w:lang w:val="it-IT"/>
              </w:rPr>
              <w:t>e un consumo di energia elettrica non superiore a 150 Wh/km</w:t>
            </w:r>
            <w:r w:rsidRPr="002E4E4D">
              <w:rPr>
                <w:lang w:val="it-IT"/>
              </w:rPr>
              <w:t>.</w:t>
            </w:r>
          </w:p>
        </w:tc>
      </w:tr>
    </w:tbl>
    <w:p w:rsidR="001939D3" w:rsidRPr="002E4E4D" w:rsidP="001939D3" w14:paraId="38243229"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5FA51CAB"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5C49BACA" w14:textId="77777777">
      <w:pPr>
        <w:pStyle w:val="Normal12Italic"/>
        <w:rPr>
          <w:noProof w:val="0"/>
          <w:lang w:val="it-IT"/>
        </w:rPr>
      </w:pPr>
      <w:r w:rsidRPr="002E4E4D">
        <w:rPr>
          <w:noProof w:val="0"/>
          <w:lang w:val="it-IT"/>
        </w:rPr>
        <w:t>Dovrebbero essere incentivati solo i veicoli elettrici di piccole dimensioni efficienti, in modo da garantire un basso consumo energetico e costi di ricarica minimi per i consumatori.</w:t>
      </w:r>
    </w:p>
    <w:p w:rsidR="001939D3" w:rsidRPr="002E4E4D" w:rsidP="001939D3" w14:paraId="138FBC17" w14:textId="77777777">
      <w:r w:rsidRPr="002E4E4D">
        <w:rPr>
          <w:rStyle w:val="HideTWBExt"/>
          <w:noProof w:val="0"/>
        </w:rPr>
        <w:t>&lt;/Amend&gt;</w:t>
      </w:r>
    </w:p>
    <w:p w:rsidR="001939D3" w:rsidRPr="002E4E4D" w:rsidP="001939D3" w14:paraId="41D6BED4"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273</w:t>
      </w:r>
      <w:r w:rsidRPr="002E4E4D">
        <w:rPr>
          <w:rStyle w:val="HideTWBExt"/>
          <w:noProof w:val="0"/>
          <w:lang w:val="it-IT"/>
        </w:rPr>
        <w:t>&lt;/NumAm&gt;</w:t>
      </w:r>
    </w:p>
    <w:p w:rsidR="001939D3" w:rsidRPr="002E4E4D" w:rsidP="001939D3" w14:paraId="6663AE85" w14:textId="77777777">
      <w:pPr>
        <w:pStyle w:val="NormalBold"/>
      </w:pPr>
      <w:r w:rsidRPr="002E4E4D">
        <w:rPr>
          <w:rStyle w:val="HideTWBExt"/>
          <w:noProof w:val="0"/>
        </w:rPr>
        <w:t>&lt;RepeatBlock-By&gt;&lt;Members&gt;</w:t>
      </w:r>
      <w:r w:rsidRPr="002E4E4D">
        <w:t>Daniel Buda</w:t>
      </w:r>
      <w:r w:rsidRPr="002E4E4D">
        <w:rPr>
          <w:rStyle w:val="HideTWBExt"/>
          <w:noProof w:val="0"/>
        </w:rPr>
        <w:t>&lt;/Members&gt;</w:t>
      </w:r>
    </w:p>
    <w:p w:rsidR="001939D3" w:rsidRPr="002E4E4D" w:rsidP="001939D3" w14:paraId="192B068D" w14:textId="77777777">
      <w:r w:rsidRPr="002E4E4D">
        <w:rPr>
          <w:rStyle w:val="HideTWBExt"/>
          <w:noProof w:val="0"/>
        </w:rPr>
        <w:t>&lt;/RepeatBlock-By&gt;</w:t>
      </w:r>
    </w:p>
    <w:p w:rsidR="001939D3" w:rsidRPr="002E4E4D" w:rsidP="001939D3" w14:paraId="22A707B9"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7CDFF608" w14:textId="77777777">
      <w:pPr>
        <w:pStyle w:val="NormalBold"/>
      </w:pPr>
      <w:r w:rsidRPr="002E4E4D">
        <w:rPr>
          <w:rStyle w:val="HideTWBExt"/>
          <w:noProof w:val="0"/>
        </w:rPr>
        <w:t>&lt;Article&gt;</w:t>
      </w:r>
      <w:r w:rsidRPr="002E4E4D">
        <w:t>Allegato II – comma 1 – punto 1</w:t>
      </w:r>
      <w:r w:rsidRPr="002E4E4D">
        <w:rPr>
          <w:rStyle w:val="HideTWBExt"/>
          <w:noProof w:val="0"/>
        </w:rPr>
        <w:t>&lt;/Article&gt;</w:t>
      </w:r>
    </w:p>
    <w:p w:rsidR="001939D3" w:rsidRPr="002E4E4D" w:rsidP="001939D3" w14:paraId="36EE8918" w14:textId="77777777">
      <w:pPr>
        <w:keepNext/>
      </w:pPr>
      <w:r w:rsidRPr="002E4E4D">
        <w:rPr>
          <w:rStyle w:val="HideTWBExt"/>
          <w:noProof w:val="0"/>
        </w:rPr>
        <w:t>&lt;DocAmend2&gt;</w:t>
      </w:r>
      <w:r w:rsidRPr="002E4E4D">
        <w:t>Regolamento (UE) 2018/858</w:t>
      </w:r>
      <w:r w:rsidRPr="002E4E4D">
        <w:rPr>
          <w:rStyle w:val="HideTWBExt"/>
          <w:noProof w:val="0"/>
        </w:rPr>
        <w:t>&lt;/DocAmend2&gt;</w:t>
      </w:r>
    </w:p>
    <w:p w:rsidR="001939D3" w:rsidRPr="002E4E4D" w:rsidP="001939D3" w14:paraId="780E1EAE" w14:textId="77777777">
      <w:r w:rsidRPr="002E4E4D">
        <w:rPr>
          <w:rStyle w:val="HideTWBExt"/>
          <w:noProof w:val="0"/>
        </w:rPr>
        <w:t>&lt;Article2&gt;</w:t>
      </w:r>
      <w:r w:rsidRPr="002E4E4D">
        <w:t>Allegato I – parte A – punto 2.4.1</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3626B9A"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50BBE58E" w14:textId="77777777">
            <w:pPr>
              <w:keepNext/>
            </w:pPr>
          </w:p>
        </w:tc>
      </w:tr>
      <w:tr w14:paraId="277E43DD"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01C6C5D2" w14:textId="77777777">
            <w:pPr>
              <w:pStyle w:val="ColumnHeading"/>
              <w:keepNext/>
              <w:rPr>
                <w:lang w:val="it-IT"/>
              </w:rPr>
            </w:pPr>
            <w:r w:rsidRPr="002E4E4D">
              <w:rPr>
                <w:lang w:val="it-IT"/>
              </w:rPr>
              <w:t>Testo della Commissione</w:t>
            </w:r>
          </w:p>
        </w:tc>
        <w:tc>
          <w:tcPr>
            <w:tcW w:w="4876" w:type="dxa"/>
            <w:hideMark/>
          </w:tcPr>
          <w:p w:rsidR="001939D3" w:rsidRPr="002E4E4D" w:rsidP="00E40003" w14:paraId="419FB8B8" w14:textId="77777777">
            <w:pPr>
              <w:pStyle w:val="ColumnHeading"/>
              <w:keepNext/>
              <w:rPr>
                <w:lang w:val="it-IT"/>
              </w:rPr>
            </w:pPr>
            <w:r w:rsidRPr="002E4E4D">
              <w:rPr>
                <w:lang w:val="it-IT"/>
              </w:rPr>
              <w:t>Emendamento</w:t>
            </w:r>
          </w:p>
        </w:tc>
      </w:tr>
      <w:tr w14:paraId="2BB3D539"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31FE37AC" w14:textId="77777777">
            <w:pPr>
              <w:pStyle w:val="Normal6"/>
              <w:rPr>
                <w:lang w:val="it-IT"/>
              </w:rPr>
            </w:pPr>
            <w:r w:rsidRPr="002E4E4D">
              <w:rPr>
                <w:lang w:val="it-IT"/>
              </w:rPr>
              <w:t xml:space="preserve">un veicolo esclusivamente elettrico della categoria M1, di lunghezza non superiore a </w:t>
            </w:r>
            <w:r w:rsidRPr="002E4E4D">
              <w:rPr>
                <w:b/>
                <w:i/>
                <w:lang w:val="it-IT"/>
              </w:rPr>
              <w:t>4,2</w:t>
            </w:r>
            <w:r w:rsidRPr="002E4E4D">
              <w:rPr>
                <w:lang w:val="it-IT"/>
              </w:rPr>
              <w:t xml:space="preserve"> metri. "Veicolo elettrico di piccole dimensioni":</w:t>
            </w:r>
          </w:p>
        </w:tc>
        <w:tc>
          <w:tcPr>
            <w:tcW w:w="4876" w:type="dxa"/>
            <w:hideMark/>
          </w:tcPr>
          <w:p w:rsidR="001939D3" w:rsidRPr="002E4E4D" w:rsidP="00E40003" w14:paraId="00AA98C8" w14:textId="77777777">
            <w:pPr>
              <w:pStyle w:val="Normal6"/>
              <w:rPr>
                <w:szCs w:val="24"/>
                <w:lang w:val="it-IT"/>
              </w:rPr>
            </w:pPr>
            <w:r w:rsidRPr="002E4E4D">
              <w:rPr>
                <w:lang w:val="it-IT"/>
              </w:rPr>
              <w:t xml:space="preserve">un veicolo esclusivamente elettrico della categoria M1, di lunghezza non superiore a </w:t>
            </w:r>
            <w:r w:rsidRPr="002E4E4D">
              <w:rPr>
                <w:b/>
                <w:i/>
                <w:lang w:val="it-IT"/>
              </w:rPr>
              <w:t>4,22</w:t>
            </w:r>
            <w:r w:rsidRPr="002E4E4D">
              <w:rPr>
                <w:lang w:val="it-IT"/>
              </w:rPr>
              <w:t xml:space="preserve"> metri. "Veicolo elettrico di piccole dimensioni":</w:t>
            </w:r>
          </w:p>
        </w:tc>
      </w:tr>
    </w:tbl>
    <w:p w:rsidR="001939D3" w:rsidRPr="002E4E4D" w:rsidP="001939D3" w14:paraId="2D07B7C3"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{RO}</w:t>
      </w:r>
      <w:r w:rsidRPr="002E4E4D">
        <w:rPr>
          <w:noProof w:val="0"/>
          <w:lang w:val="it-IT"/>
        </w:rPr>
        <w:t>ro</w:t>
      </w:r>
      <w:r w:rsidRPr="002E4E4D">
        <w:rPr>
          <w:rStyle w:val="HideTWBExt"/>
          <w:noProof w:val="0"/>
          <w:lang w:val="it-IT"/>
        </w:rPr>
        <w:t>&lt;/Original&gt;</w:t>
      </w:r>
    </w:p>
    <w:p w:rsidR="001939D3" w:rsidRPr="002E4E4D" w:rsidP="001939D3" w14:paraId="4FBA3106" w14:textId="182627C6">
      <w:r w:rsidRPr="002E4E4D">
        <w:rPr>
          <w:rStyle w:val="HideTWBExt"/>
          <w:noProof w:val="0"/>
        </w:rPr>
        <w:t>&lt;/Amend&gt;</w:t>
      </w:r>
    </w:p>
    <w:p w:rsidR="001939D3" w:rsidRPr="002E4E4D" w:rsidP="001939D3" w14:paraId="3BD4D763"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274</w:t>
      </w:r>
      <w:r w:rsidRPr="002E4E4D">
        <w:rPr>
          <w:rStyle w:val="HideTWBExt"/>
          <w:noProof w:val="0"/>
          <w:lang w:val="it-IT"/>
        </w:rPr>
        <w:t>&lt;/NumAm&gt;</w:t>
      </w:r>
    </w:p>
    <w:p w:rsidR="001939D3" w:rsidRPr="002E4E4D" w:rsidP="001939D3" w14:paraId="6F57C28F"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Sigrid Friis, </w:t>
      </w:r>
      <w:r w:rsidRPr="002E4E4D">
        <w:t>Gerben-Jan</w:t>
      </w:r>
      <w:r w:rsidRPr="002E4E4D">
        <w:t xml:space="preserve"> </w:t>
      </w:r>
      <w:r w:rsidRPr="002E4E4D">
        <w:t>Gerbrandy</w:t>
      </w:r>
      <w:r w:rsidRPr="002E4E4D">
        <w:t xml:space="preserve">, Stine </w:t>
      </w:r>
      <w:r w:rsidRPr="002E4E4D">
        <w:t>Bosse</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14CFE0BD" w14:textId="77777777">
      <w:r w:rsidRPr="002E4E4D">
        <w:rPr>
          <w:rStyle w:val="HideTWBExt"/>
          <w:noProof w:val="0"/>
        </w:rPr>
        <w:t>&lt;/RepeatBlock-By&gt;</w:t>
      </w:r>
    </w:p>
    <w:p w:rsidR="001939D3" w:rsidRPr="002E4E4D" w:rsidP="001939D3" w14:paraId="05ED5EA6"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7E54AB51" w14:textId="77777777">
      <w:pPr>
        <w:pStyle w:val="NormalBold"/>
      </w:pPr>
      <w:r w:rsidRPr="002E4E4D">
        <w:rPr>
          <w:rStyle w:val="HideTWBExt"/>
          <w:noProof w:val="0"/>
        </w:rPr>
        <w:t>&lt;Article&gt;</w:t>
      </w:r>
      <w:r w:rsidRPr="002E4E4D">
        <w:t>Allegato II – comma 1 – punto 1</w:t>
      </w:r>
      <w:r w:rsidRPr="002E4E4D">
        <w:rPr>
          <w:rStyle w:val="HideTWBExt"/>
          <w:noProof w:val="0"/>
        </w:rPr>
        <w:t>&lt;/Article&gt;</w:t>
      </w:r>
    </w:p>
    <w:p w:rsidR="001939D3" w:rsidRPr="002E4E4D" w:rsidP="001939D3" w14:paraId="113D384B" w14:textId="77777777">
      <w:pPr>
        <w:keepNext/>
      </w:pPr>
      <w:r w:rsidRPr="002E4E4D">
        <w:rPr>
          <w:rStyle w:val="HideTWBExt"/>
          <w:noProof w:val="0"/>
        </w:rPr>
        <w:t>&lt;DocAmend2&gt;</w:t>
      </w:r>
      <w:r w:rsidRPr="002E4E4D">
        <w:t>Regolamento (UE) 2018/858</w:t>
      </w:r>
      <w:r w:rsidRPr="002E4E4D">
        <w:rPr>
          <w:rStyle w:val="HideTWBExt"/>
          <w:noProof w:val="0"/>
        </w:rPr>
        <w:t>&lt;/DocAmend2&gt;</w:t>
      </w:r>
    </w:p>
    <w:p w:rsidR="001939D3" w:rsidRPr="002E4E4D" w:rsidP="001939D3" w14:paraId="74A53E14" w14:textId="77777777">
      <w:r w:rsidRPr="002E4E4D">
        <w:rPr>
          <w:rStyle w:val="HideTWBExt"/>
          <w:noProof w:val="0"/>
        </w:rPr>
        <w:t>&lt;Article2&gt;</w:t>
      </w:r>
      <w:r w:rsidRPr="002E4E4D">
        <w:t>Allegato I – Parte A – punto 2.4.1</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6437EA8"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024B853F" w14:textId="77777777">
            <w:pPr>
              <w:keepNext/>
            </w:pPr>
          </w:p>
        </w:tc>
      </w:tr>
      <w:tr w14:paraId="7D3F7FDA"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065EB26D" w14:textId="77777777">
            <w:pPr>
              <w:pStyle w:val="ColumnHeading"/>
              <w:keepNext/>
              <w:rPr>
                <w:lang w:val="it-IT"/>
              </w:rPr>
            </w:pPr>
            <w:r w:rsidRPr="002E4E4D">
              <w:rPr>
                <w:lang w:val="it-IT"/>
              </w:rPr>
              <w:t>Testo della Commissione</w:t>
            </w:r>
          </w:p>
        </w:tc>
        <w:tc>
          <w:tcPr>
            <w:tcW w:w="4876" w:type="dxa"/>
            <w:hideMark/>
          </w:tcPr>
          <w:p w:rsidR="001939D3" w:rsidRPr="002E4E4D" w:rsidP="00E40003" w14:paraId="79EFBD56" w14:textId="77777777">
            <w:pPr>
              <w:pStyle w:val="ColumnHeading"/>
              <w:keepNext/>
              <w:rPr>
                <w:lang w:val="it-IT"/>
              </w:rPr>
            </w:pPr>
            <w:r w:rsidRPr="002E4E4D">
              <w:rPr>
                <w:lang w:val="it-IT"/>
              </w:rPr>
              <w:t>Emendamento</w:t>
            </w:r>
          </w:p>
        </w:tc>
      </w:tr>
      <w:tr w14:paraId="4C4EB186"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0818D8E4" w14:textId="77777777">
            <w:pPr>
              <w:pStyle w:val="Normal6"/>
              <w:rPr>
                <w:lang w:val="it-IT"/>
              </w:rPr>
            </w:pPr>
            <w:r w:rsidRPr="002E4E4D">
              <w:rPr>
                <w:lang w:val="it-IT"/>
              </w:rPr>
              <w:t>"Veicolo elettrico di piccole dimensioni": un veicolo esclusivamente elettrico della categoria M</w:t>
            </w:r>
            <w:r w:rsidRPr="002E4E4D">
              <w:rPr>
                <w:vertAlign w:val="subscript"/>
                <w:lang w:val="it-IT"/>
              </w:rPr>
              <w:t>1</w:t>
            </w:r>
            <w:r w:rsidRPr="002E4E4D">
              <w:rPr>
                <w:lang w:val="it-IT"/>
              </w:rPr>
              <w:t xml:space="preserve">, di lunghezza non superiore a </w:t>
            </w:r>
            <w:r w:rsidRPr="002E4E4D">
              <w:rPr>
                <w:b/>
                <w:i/>
                <w:lang w:val="it-IT"/>
              </w:rPr>
              <w:t>4,2</w:t>
            </w:r>
            <w:r w:rsidRPr="002E4E4D">
              <w:rPr>
                <w:lang w:val="it-IT"/>
              </w:rPr>
              <w:t xml:space="preserve"> metri.</w:t>
            </w:r>
          </w:p>
        </w:tc>
        <w:tc>
          <w:tcPr>
            <w:tcW w:w="4876" w:type="dxa"/>
            <w:hideMark/>
          </w:tcPr>
          <w:p w:rsidR="001939D3" w:rsidRPr="002E4E4D" w:rsidP="00E40003" w14:paraId="3C455EB2" w14:textId="77777777">
            <w:pPr>
              <w:pStyle w:val="Normal6"/>
              <w:rPr>
                <w:szCs w:val="24"/>
                <w:lang w:val="it-IT"/>
              </w:rPr>
            </w:pPr>
            <w:r w:rsidRPr="002E4E4D">
              <w:rPr>
                <w:lang w:val="it-IT"/>
              </w:rPr>
              <w:t>"Veicolo elettrico di piccole dimensioni": un veicolo esclusivamente elettrico della categoria M</w:t>
            </w:r>
            <w:r w:rsidRPr="002E4E4D">
              <w:rPr>
                <w:vertAlign w:val="subscript"/>
                <w:lang w:val="it-IT"/>
              </w:rPr>
              <w:t>1</w:t>
            </w:r>
            <w:r w:rsidRPr="002E4E4D">
              <w:rPr>
                <w:lang w:val="it-IT"/>
              </w:rPr>
              <w:t xml:space="preserve">, di lunghezza non superiore a </w:t>
            </w:r>
            <w:r w:rsidRPr="002E4E4D">
              <w:rPr>
                <w:b/>
                <w:i/>
                <w:lang w:val="it-IT"/>
              </w:rPr>
              <w:t>4,1</w:t>
            </w:r>
            <w:r w:rsidRPr="002E4E4D">
              <w:rPr>
                <w:lang w:val="it-IT"/>
              </w:rPr>
              <w:t xml:space="preserve"> metri.</w:t>
            </w:r>
          </w:p>
        </w:tc>
      </w:tr>
    </w:tbl>
    <w:p w:rsidR="001939D3" w:rsidRPr="002E4E4D" w:rsidP="001939D3" w14:paraId="01FD39E0"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6AA1F1D5" w14:textId="77777777">
      <w:pPr>
        <w:pStyle w:val="CrossRef"/>
        <w:rPr>
          <w:lang w:val="it-IT"/>
        </w:rPr>
      </w:pPr>
      <w:r w:rsidRPr="002E4E4D">
        <w:rPr>
          <w:lang w:val="it-IT"/>
        </w:rPr>
        <w:t>(Regolamento (UE) 2019/613)</w:t>
      </w:r>
    </w:p>
    <w:p w:rsidR="001939D3" w:rsidRPr="002E4E4D" w:rsidP="001939D3" w14:paraId="61C75FB5"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D7592" w:rsidP="001939D3" w14:paraId="38AF7FBE" w14:textId="77777777">
      <w:pPr>
        <w:pStyle w:val="Normal12Italic"/>
        <w:rPr>
          <w:lang w:val="en-GB"/>
        </w:rPr>
      </w:pPr>
      <w:r w:rsidRPr="002D7592">
        <w:rPr>
          <w:lang w:val="en-GB"/>
        </w:rPr>
        <w:t>This definition is linked to the proposed super-credits for small battery electric vehicles (BEVs) made in EU in the ongoing revision of the CO2 standards (Regulation (EU) 2019/613). The Commission proposes these small EU-made BEVs to count 1.3 towards manufactures CO2 targets - with the aim of incentivising the uptake of affordable small BEVs. It can be expected that similar benefits and rules will be granted to the M1 category in future EU legislation to favour small cars. However, 4.2 metres is rather a medium sized car. Around 25% all BEVs sold in the EU in 2030 are expected to be below 4.2 metres (all A-segment BEVs, 75% of B-segment sales and 2% of C-segment). By reducing the criteria to 4.1, it will be ensured that the M1 category actually covers small cars and hence have the intended effect in the legislation.</w:t>
      </w:r>
    </w:p>
    <w:p w:rsidR="001939D3" w:rsidRPr="002D7592" w:rsidP="001939D3" w14:paraId="3FC45F76" w14:textId="77777777">
      <w:pPr>
        <w:rPr>
          <w:lang w:val="en-GB"/>
        </w:rPr>
      </w:pPr>
      <w:r w:rsidRPr="002D7592">
        <w:rPr>
          <w:rStyle w:val="HideTWBExt"/>
          <w:noProof w:val="0"/>
          <w:lang w:val="en-GB"/>
        </w:rPr>
        <w:t>&lt;/Amend&gt;</w:t>
      </w:r>
    </w:p>
    <w:p w:rsidR="001939D3" w:rsidRPr="002D7592" w:rsidP="001939D3" w14:paraId="5A8BC766" w14:textId="77777777">
      <w:pPr>
        <w:pStyle w:val="AMNumberTabs0"/>
        <w:keepNext/>
        <w:rPr>
          <w:lang w:val="en-GB"/>
        </w:rPr>
      </w:pPr>
      <w:r w:rsidRPr="002D7592">
        <w:rPr>
          <w:rStyle w:val="HideTWBExt"/>
          <w:noProof w:val="0"/>
          <w:lang w:val="en-GB"/>
        </w:rPr>
        <w:t>&lt;Amend&gt;</w:t>
      </w:r>
      <w:r w:rsidRPr="002D7592">
        <w:rPr>
          <w:lang w:val="en-GB"/>
        </w:rPr>
        <w:t>Emendamento</w:t>
      </w:r>
      <w:r w:rsidRPr="002D7592">
        <w:rPr>
          <w:lang w:val="en-GB"/>
        </w:rPr>
        <w:tab/>
      </w:r>
      <w:r w:rsidRPr="002D7592">
        <w:rPr>
          <w:lang w:val="en-GB"/>
        </w:rPr>
        <w:tab/>
      </w:r>
      <w:r w:rsidRPr="002D7592">
        <w:rPr>
          <w:rStyle w:val="HideTWBExt"/>
          <w:noProof w:val="0"/>
          <w:lang w:val="en-GB"/>
        </w:rPr>
        <w:t>&lt;</w:t>
      </w:r>
      <w:r w:rsidRPr="002D7592">
        <w:rPr>
          <w:rStyle w:val="HideTWBExt"/>
          <w:noProof w:val="0"/>
          <w:lang w:val="en-GB"/>
        </w:rPr>
        <w:t>NumAm</w:t>
      </w:r>
      <w:r w:rsidRPr="002D7592">
        <w:rPr>
          <w:rStyle w:val="HideTWBExt"/>
          <w:noProof w:val="0"/>
          <w:lang w:val="en-GB"/>
        </w:rPr>
        <w:t>&gt;</w:t>
      </w:r>
      <w:r w:rsidRPr="002D7592">
        <w:rPr>
          <w:lang w:val="en-GB"/>
        </w:rPr>
        <w:t>275</w:t>
      </w:r>
      <w:r w:rsidRPr="002D7592">
        <w:rPr>
          <w:rStyle w:val="HideTWBExt"/>
          <w:noProof w:val="0"/>
          <w:lang w:val="en-GB"/>
        </w:rPr>
        <w:t>&lt;/</w:t>
      </w:r>
      <w:r w:rsidRPr="002D7592">
        <w:rPr>
          <w:rStyle w:val="HideTWBExt"/>
          <w:noProof w:val="0"/>
          <w:lang w:val="en-GB"/>
        </w:rPr>
        <w:t>NumAm</w:t>
      </w:r>
      <w:r w:rsidRPr="002D7592">
        <w:rPr>
          <w:rStyle w:val="HideTWBExt"/>
          <w:noProof w:val="0"/>
          <w:lang w:val="en-GB"/>
        </w:rPr>
        <w:t>&gt;</w:t>
      </w:r>
    </w:p>
    <w:p w:rsidR="001939D3" w:rsidRPr="002D7592" w:rsidP="001939D3" w14:paraId="3F6D87E5" w14:textId="77777777">
      <w:pPr>
        <w:pStyle w:val="NormalBold"/>
        <w:rPr>
          <w:lang w:val="en-GB"/>
        </w:rPr>
      </w:pPr>
      <w:r w:rsidRPr="002D7592">
        <w:rPr>
          <w:rStyle w:val="HideTWBExt"/>
          <w:noProof w:val="0"/>
          <w:lang w:val="en-GB"/>
        </w:rPr>
        <w:t>&lt;</w:t>
      </w:r>
      <w:r w:rsidRPr="002D7592">
        <w:rPr>
          <w:rStyle w:val="HideTWBExt"/>
          <w:noProof w:val="0"/>
          <w:lang w:val="en-GB"/>
        </w:rPr>
        <w:t>RepeatBlock</w:t>
      </w:r>
      <w:r w:rsidRPr="002D7592">
        <w:rPr>
          <w:rStyle w:val="HideTWBExt"/>
          <w:noProof w:val="0"/>
          <w:lang w:val="en-GB"/>
        </w:rPr>
        <w:t>-By&gt;&lt;Members&gt;</w:t>
      </w:r>
      <w:r w:rsidRPr="002D7592">
        <w:rPr>
          <w:lang w:val="en-GB"/>
        </w:rPr>
        <w:t xml:space="preserve">François </w:t>
      </w:r>
      <w:r w:rsidRPr="002D7592">
        <w:rPr>
          <w:lang w:val="en-GB"/>
        </w:rPr>
        <w:t>Kalfon</w:t>
      </w:r>
      <w:r w:rsidRPr="002D7592">
        <w:rPr>
          <w:lang w:val="en-GB"/>
        </w:rPr>
        <w:t xml:space="preserve">, Christel Schaldemose, Mohammed </w:t>
      </w:r>
      <w:r w:rsidRPr="002D7592">
        <w:rPr>
          <w:lang w:val="en-GB"/>
        </w:rPr>
        <w:t>Chahim</w:t>
      </w:r>
      <w:r w:rsidRPr="002D7592">
        <w:rPr>
          <w:lang w:val="en-GB"/>
        </w:rPr>
        <w:t xml:space="preserve">, Pierre Jouvet, Sakis </w:t>
      </w:r>
      <w:r w:rsidRPr="002D7592">
        <w:rPr>
          <w:lang w:val="en-GB"/>
        </w:rPr>
        <w:t>Arnaoutoglou</w:t>
      </w:r>
      <w:r w:rsidRPr="002D7592">
        <w:rPr>
          <w:lang w:val="en-GB"/>
        </w:rPr>
        <w:t xml:space="preserve">, Laura </w:t>
      </w:r>
      <w:r w:rsidRPr="002D7592">
        <w:rPr>
          <w:lang w:val="en-GB"/>
        </w:rPr>
        <w:t>Ballarín</w:t>
      </w:r>
      <w:r w:rsidRPr="002D7592">
        <w:rPr>
          <w:lang w:val="en-GB"/>
        </w:rPr>
        <w:t xml:space="preserve"> Cereza, Heléne </w:t>
      </w:r>
      <w:r w:rsidRPr="002D7592">
        <w:rPr>
          <w:lang w:val="en-GB"/>
        </w:rPr>
        <w:t>Fritzon</w:t>
      </w:r>
      <w:r w:rsidRPr="002D7592">
        <w:rPr>
          <w:lang w:val="en-GB"/>
        </w:rPr>
        <w:t>, Sérgio Gonçalves</w:t>
      </w:r>
      <w:r w:rsidRPr="002D7592">
        <w:rPr>
          <w:rStyle w:val="HideTWBExt"/>
          <w:noProof w:val="0"/>
          <w:lang w:val="en-GB"/>
        </w:rPr>
        <w:t>&lt;/Members&gt;</w:t>
      </w:r>
    </w:p>
    <w:p w:rsidR="001939D3" w:rsidRPr="002D7592" w:rsidP="001939D3" w14:paraId="68032EFC" w14:textId="77777777">
      <w:pPr>
        <w:rPr>
          <w:lang w:val="en-GB"/>
        </w:rPr>
      </w:pPr>
      <w:r w:rsidRPr="002D7592">
        <w:rPr>
          <w:rStyle w:val="HideTWBExt"/>
          <w:noProof w:val="0"/>
          <w:lang w:val="en-GB"/>
        </w:rPr>
        <w:t>&lt;/RepeatBlock-By&gt;</w:t>
      </w:r>
    </w:p>
    <w:p w:rsidR="001939D3" w:rsidRPr="002E4E4D" w:rsidP="001939D3" w14:paraId="5D2E6EBC"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595AFF6E" w14:textId="77777777">
      <w:pPr>
        <w:pStyle w:val="NormalBold"/>
      </w:pPr>
      <w:r w:rsidRPr="002E4E4D">
        <w:rPr>
          <w:rStyle w:val="HideTWBExt"/>
          <w:noProof w:val="0"/>
        </w:rPr>
        <w:t>&lt;Article&gt;</w:t>
      </w:r>
      <w:r w:rsidRPr="002E4E4D">
        <w:t>Allegato II – comma 1 – punto 1</w:t>
      </w:r>
      <w:r w:rsidRPr="002E4E4D">
        <w:rPr>
          <w:rStyle w:val="HideTWBExt"/>
          <w:noProof w:val="0"/>
        </w:rPr>
        <w:t>&lt;/Article&gt;</w:t>
      </w:r>
    </w:p>
    <w:p w:rsidR="001939D3" w:rsidRPr="002E4E4D" w:rsidP="001939D3" w14:paraId="130616B3" w14:textId="77777777">
      <w:pPr>
        <w:keepNext/>
      </w:pPr>
      <w:r w:rsidRPr="002E4E4D">
        <w:rPr>
          <w:rStyle w:val="HideTWBExt"/>
          <w:noProof w:val="0"/>
        </w:rPr>
        <w:t>&lt;DocAmend2&gt;</w:t>
      </w:r>
      <w:r w:rsidRPr="002E4E4D">
        <w:t>Regolamento (UE) 2018/858</w:t>
      </w:r>
      <w:r w:rsidRPr="002E4E4D">
        <w:rPr>
          <w:rStyle w:val="HideTWBExt"/>
          <w:noProof w:val="0"/>
        </w:rPr>
        <w:t>&lt;/DocAmend2&gt;</w:t>
      </w:r>
    </w:p>
    <w:p w:rsidR="001939D3" w:rsidRPr="002E4E4D" w:rsidP="001939D3" w14:paraId="6BA18E8B" w14:textId="77777777">
      <w:r w:rsidRPr="002E4E4D">
        <w:rPr>
          <w:rStyle w:val="HideTWBExt"/>
          <w:noProof w:val="0"/>
        </w:rPr>
        <w:t>&lt;Article2&gt;</w:t>
      </w:r>
      <w:r w:rsidRPr="002E4E4D">
        <w:t>Allegato I – Parte A – punto 2.4.1</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0934082"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2FE64935" w14:textId="77777777">
            <w:pPr>
              <w:keepNext/>
            </w:pPr>
          </w:p>
        </w:tc>
      </w:tr>
      <w:tr w14:paraId="556761E4"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1C1E954B" w14:textId="77777777">
            <w:pPr>
              <w:pStyle w:val="ColumnHeading"/>
              <w:keepNext/>
              <w:rPr>
                <w:lang w:val="it-IT"/>
              </w:rPr>
            </w:pPr>
            <w:r w:rsidRPr="002E4E4D">
              <w:rPr>
                <w:lang w:val="it-IT"/>
              </w:rPr>
              <w:t>Testo della Commissione</w:t>
            </w:r>
          </w:p>
        </w:tc>
        <w:tc>
          <w:tcPr>
            <w:tcW w:w="4876" w:type="dxa"/>
            <w:hideMark/>
          </w:tcPr>
          <w:p w:rsidR="001939D3" w:rsidRPr="002E4E4D" w:rsidP="00E40003" w14:paraId="5C521E75" w14:textId="77777777">
            <w:pPr>
              <w:pStyle w:val="ColumnHeading"/>
              <w:keepNext/>
              <w:rPr>
                <w:lang w:val="it-IT"/>
              </w:rPr>
            </w:pPr>
            <w:r w:rsidRPr="002E4E4D">
              <w:rPr>
                <w:lang w:val="it-IT"/>
              </w:rPr>
              <w:t>Emendamento</w:t>
            </w:r>
          </w:p>
        </w:tc>
      </w:tr>
      <w:tr w14:paraId="56E53A9C"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7A235D8A" w14:textId="77777777">
            <w:pPr>
              <w:pStyle w:val="Normal6"/>
              <w:rPr>
                <w:lang w:val="it-IT"/>
              </w:rPr>
            </w:pPr>
            <w:r w:rsidRPr="002E4E4D">
              <w:rPr>
                <w:lang w:val="it-IT"/>
              </w:rPr>
              <w:t>"Veicolo elettrico di piccole dimensioni": un veicolo esclusivamente elettrico della categoria M</w:t>
            </w:r>
            <w:r w:rsidRPr="002E4E4D">
              <w:rPr>
                <w:vertAlign w:val="subscript"/>
                <w:lang w:val="it-IT"/>
              </w:rPr>
              <w:t>1</w:t>
            </w:r>
            <w:r w:rsidRPr="002E4E4D">
              <w:rPr>
                <w:lang w:val="it-IT"/>
              </w:rPr>
              <w:t xml:space="preserve">, di lunghezza non superiore a </w:t>
            </w:r>
            <w:r w:rsidRPr="002E4E4D">
              <w:rPr>
                <w:b/>
                <w:i/>
                <w:lang w:val="it-IT"/>
              </w:rPr>
              <w:t>4,2</w:t>
            </w:r>
            <w:r w:rsidRPr="002E4E4D">
              <w:rPr>
                <w:lang w:val="it-IT"/>
              </w:rPr>
              <w:t xml:space="preserve"> metri.</w:t>
            </w:r>
          </w:p>
        </w:tc>
        <w:tc>
          <w:tcPr>
            <w:tcW w:w="4876" w:type="dxa"/>
            <w:hideMark/>
          </w:tcPr>
          <w:p w:rsidR="001939D3" w:rsidRPr="002E4E4D" w:rsidP="00E40003" w14:paraId="39C85EAF" w14:textId="77777777">
            <w:pPr>
              <w:pStyle w:val="Normal6"/>
              <w:rPr>
                <w:szCs w:val="24"/>
                <w:lang w:val="it-IT"/>
              </w:rPr>
            </w:pPr>
            <w:r w:rsidRPr="002E4E4D">
              <w:rPr>
                <w:lang w:val="it-IT"/>
              </w:rPr>
              <w:t>"Veicolo elettrico di piccole dimensioni": un veicolo esclusivamente elettrico della categoria M</w:t>
            </w:r>
            <w:r w:rsidRPr="002E4E4D">
              <w:rPr>
                <w:vertAlign w:val="subscript"/>
                <w:lang w:val="it-IT"/>
              </w:rPr>
              <w:t>1</w:t>
            </w:r>
            <w:r w:rsidRPr="002E4E4D">
              <w:rPr>
                <w:lang w:val="it-IT"/>
              </w:rPr>
              <w:t xml:space="preserve">, di lunghezza non superiore a </w:t>
            </w:r>
            <w:r w:rsidRPr="002E4E4D">
              <w:rPr>
                <w:b/>
                <w:i/>
                <w:lang w:val="it-IT"/>
              </w:rPr>
              <w:t>4,1</w:t>
            </w:r>
            <w:r w:rsidRPr="002E4E4D">
              <w:rPr>
                <w:lang w:val="it-IT"/>
              </w:rPr>
              <w:t xml:space="preserve"> metri.</w:t>
            </w:r>
          </w:p>
        </w:tc>
      </w:tr>
    </w:tbl>
    <w:p w:rsidR="001939D3" w:rsidRPr="002E4E4D" w:rsidP="001939D3" w14:paraId="3306671D"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17AE815B" w14:textId="77777777">
      <w:r w:rsidRPr="002E4E4D">
        <w:rPr>
          <w:rStyle w:val="HideTWBExt"/>
          <w:noProof w:val="0"/>
        </w:rPr>
        <w:t>&lt;/Amend&gt;</w:t>
      </w:r>
    </w:p>
    <w:p w:rsidR="001939D3" w:rsidRPr="002E4E4D" w:rsidP="001939D3" w14:paraId="5130AC6F"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276</w:t>
      </w:r>
      <w:r w:rsidRPr="002E4E4D">
        <w:rPr>
          <w:rStyle w:val="HideTWBExt"/>
          <w:noProof w:val="0"/>
          <w:lang w:val="it-IT"/>
        </w:rPr>
        <w:t>&lt;/NumAm&gt;</w:t>
      </w:r>
    </w:p>
    <w:p w:rsidR="001939D3" w:rsidRPr="002E4E4D" w:rsidP="001939D3" w14:paraId="53540F2A"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Jonas </w:t>
      </w:r>
      <w:r w:rsidRPr="002E4E4D">
        <w:t>Sjöstedt</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5AD6AD3A" w14:textId="77777777">
      <w:r w:rsidRPr="002E4E4D">
        <w:rPr>
          <w:rStyle w:val="HideTWBExt"/>
          <w:noProof w:val="0"/>
        </w:rPr>
        <w:t>&lt;/RepeatBlock-By&gt;</w:t>
      </w:r>
    </w:p>
    <w:p w:rsidR="001939D3" w:rsidRPr="002E4E4D" w:rsidP="001939D3" w14:paraId="78C06448"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07D412AC" w14:textId="77777777">
      <w:pPr>
        <w:pStyle w:val="NormalBold"/>
      </w:pPr>
      <w:r w:rsidRPr="002E4E4D">
        <w:rPr>
          <w:rStyle w:val="HideTWBExt"/>
          <w:noProof w:val="0"/>
        </w:rPr>
        <w:t>&lt;Article&gt;</w:t>
      </w:r>
      <w:r w:rsidRPr="002E4E4D">
        <w:t>Allegato II – comma 1 – punto 1</w:t>
      </w:r>
      <w:r w:rsidRPr="002E4E4D">
        <w:rPr>
          <w:rStyle w:val="HideTWBExt"/>
          <w:noProof w:val="0"/>
        </w:rPr>
        <w:t>&lt;/Article&gt;</w:t>
      </w:r>
    </w:p>
    <w:p w:rsidR="001939D3" w:rsidRPr="002E4E4D" w:rsidP="001939D3" w14:paraId="6DDD1557" w14:textId="77777777">
      <w:pPr>
        <w:keepNext/>
      </w:pPr>
      <w:r w:rsidRPr="002E4E4D">
        <w:rPr>
          <w:rStyle w:val="HideTWBExt"/>
          <w:noProof w:val="0"/>
        </w:rPr>
        <w:t>&lt;DocAmend2&gt;</w:t>
      </w:r>
      <w:r w:rsidRPr="002E4E4D">
        <w:t>Regolamento (UE) 2018/858</w:t>
      </w:r>
      <w:r w:rsidRPr="002E4E4D">
        <w:rPr>
          <w:rStyle w:val="HideTWBExt"/>
          <w:noProof w:val="0"/>
        </w:rPr>
        <w:t>&lt;/DocAmend2&gt;</w:t>
      </w:r>
    </w:p>
    <w:p w:rsidR="001939D3" w:rsidRPr="002E4E4D" w:rsidP="001939D3" w14:paraId="5588A809" w14:textId="77777777">
      <w:r w:rsidRPr="002E4E4D">
        <w:rPr>
          <w:rStyle w:val="HideTWBExt"/>
          <w:noProof w:val="0"/>
        </w:rPr>
        <w:t>&lt;Article2&gt;</w:t>
      </w:r>
      <w:r w:rsidRPr="002E4E4D">
        <w:t>Allegato I – Parte A – punto 2.4.1</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F86EE2F"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76A33DCE" w14:textId="77777777">
            <w:pPr>
              <w:keepNext/>
            </w:pPr>
          </w:p>
        </w:tc>
      </w:tr>
      <w:tr w14:paraId="050DD17F"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266C8613" w14:textId="77777777">
            <w:pPr>
              <w:pStyle w:val="ColumnHeading"/>
              <w:keepNext/>
              <w:rPr>
                <w:lang w:val="it-IT"/>
              </w:rPr>
            </w:pPr>
            <w:r w:rsidRPr="002E4E4D">
              <w:rPr>
                <w:lang w:val="it-IT"/>
              </w:rPr>
              <w:t>Testo della Commissione</w:t>
            </w:r>
          </w:p>
        </w:tc>
        <w:tc>
          <w:tcPr>
            <w:tcW w:w="4876" w:type="dxa"/>
            <w:hideMark/>
          </w:tcPr>
          <w:p w:rsidR="001939D3" w:rsidRPr="002E4E4D" w:rsidP="00E40003" w14:paraId="2C604A44" w14:textId="77777777">
            <w:pPr>
              <w:pStyle w:val="ColumnHeading"/>
              <w:keepNext/>
              <w:rPr>
                <w:lang w:val="it-IT"/>
              </w:rPr>
            </w:pPr>
            <w:r w:rsidRPr="002E4E4D">
              <w:rPr>
                <w:lang w:val="it-IT"/>
              </w:rPr>
              <w:t>Emendamento</w:t>
            </w:r>
          </w:p>
        </w:tc>
      </w:tr>
      <w:tr w14:paraId="2433591E"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7E2AB0DA" w14:textId="77777777">
            <w:pPr>
              <w:pStyle w:val="Normal6"/>
              <w:rPr>
                <w:lang w:val="it-IT"/>
              </w:rPr>
            </w:pPr>
            <w:r w:rsidRPr="002E4E4D">
              <w:rPr>
                <w:lang w:val="it-IT"/>
              </w:rPr>
              <w:t>"Veicolo elettrico di piccole dimensioni": un veicolo esclusivamente elettrico della categoria M</w:t>
            </w:r>
            <w:r w:rsidRPr="002E4E4D">
              <w:rPr>
                <w:vertAlign w:val="subscript"/>
                <w:lang w:val="it-IT"/>
              </w:rPr>
              <w:t>1</w:t>
            </w:r>
            <w:r w:rsidRPr="002E4E4D">
              <w:rPr>
                <w:lang w:val="it-IT"/>
              </w:rPr>
              <w:t xml:space="preserve">, di lunghezza non superiore a </w:t>
            </w:r>
            <w:r w:rsidRPr="002E4E4D">
              <w:rPr>
                <w:b/>
                <w:i/>
                <w:lang w:val="it-IT"/>
              </w:rPr>
              <w:t>4,2</w:t>
            </w:r>
            <w:r w:rsidRPr="002E4E4D">
              <w:rPr>
                <w:lang w:val="it-IT"/>
              </w:rPr>
              <w:t xml:space="preserve"> metri.</w:t>
            </w:r>
          </w:p>
        </w:tc>
        <w:tc>
          <w:tcPr>
            <w:tcW w:w="4876" w:type="dxa"/>
            <w:hideMark/>
          </w:tcPr>
          <w:p w:rsidR="001939D3" w:rsidRPr="002E4E4D" w:rsidP="00E40003" w14:paraId="46CF927B" w14:textId="77777777">
            <w:pPr>
              <w:pStyle w:val="Normal6"/>
              <w:rPr>
                <w:szCs w:val="24"/>
                <w:lang w:val="it-IT"/>
              </w:rPr>
            </w:pPr>
            <w:r w:rsidRPr="002E4E4D">
              <w:rPr>
                <w:lang w:val="it-IT"/>
              </w:rPr>
              <w:t>"Veicolo elettrico di piccole dimensioni": un veicolo esclusivamente elettrico della categoria M</w:t>
            </w:r>
            <w:r w:rsidRPr="002E4E4D">
              <w:rPr>
                <w:vertAlign w:val="subscript"/>
                <w:lang w:val="it-IT"/>
              </w:rPr>
              <w:t>1</w:t>
            </w:r>
            <w:r w:rsidRPr="002E4E4D">
              <w:rPr>
                <w:lang w:val="it-IT"/>
              </w:rPr>
              <w:t xml:space="preserve">, di lunghezza non superiore a </w:t>
            </w:r>
            <w:r w:rsidRPr="002E4E4D">
              <w:rPr>
                <w:b/>
                <w:i/>
                <w:lang w:val="it-IT"/>
              </w:rPr>
              <w:t>4,1</w:t>
            </w:r>
            <w:r w:rsidRPr="002E4E4D">
              <w:rPr>
                <w:lang w:val="it-IT"/>
              </w:rPr>
              <w:t xml:space="preserve"> metri.</w:t>
            </w:r>
          </w:p>
        </w:tc>
      </w:tr>
    </w:tbl>
    <w:p w:rsidR="001939D3" w:rsidRPr="002D7592" w:rsidP="001939D3" w14:paraId="60EEA4F8" w14:textId="77777777">
      <w:pPr>
        <w:pStyle w:val="Olang"/>
        <w:rPr>
          <w:noProof w:val="0"/>
          <w:lang w:val="de-DE"/>
        </w:rPr>
      </w:pPr>
      <w:r w:rsidRPr="002D7592">
        <w:rPr>
          <w:noProof w:val="0"/>
          <w:lang w:val="de-DE"/>
        </w:rPr>
        <w:t>Or</w:t>
      </w:r>
      <w:r w:rsidRPr="002D7592">
        <w:rPr>
          <w:noProof w:val="0"/>
          <w:lang w:val="de-DE"/>
        </w:rPr>
        <w:t xml:space="preserve">. </w:t>
      </w:r>
      <w:r w:rsidRPr="002D7592">
        <w:rPr>
          <w:rStyle w:val="HideTWBExt"/>
          <w:noProof w:val="0"/>
          <w:lang w:val="de-DE"/>
        </w:rPr>
        <w:t>&lt;Original&gt;</w:t>
      </w:r>
      <w:r w:rsidRPr="002D7592">
        <w:rPr>
          <w:rStyle w:val="HideTWBInt"/>
          <w:noProof w:val="0"/>
          <w:lang w:val="de-DE"/>
        </w:rPr>
        <w:t>{EN}</w:t>
      </w:r>
      <w:r w:rsidRPr="002D7592">
        <w:rPr>
          <w:noProof w:val="0"/>
          <w:lang w:val="de-DE"/>
        </w:rPr>
        <w:t>en</w:t>
      </w:r>
      <w:r w:rsidRPr="002D7592">
        <w:rPr>
          <w:rStyle w:val="HideTWBExt"/>
          <w:noProof w:val="0"/>
          <w:lang w:val="de-DE"/>
        </w:rPr>
        <w:t>&lt;/Original&gt;</w:t>
      </w:r>
    </w:p>
    <w:p w:rsidR="001939D3" w:rsidRPr="002D7592" w:rsidP="001939D3" w14:paraId="3E3BAC77" w14:textId="77777777">
      <w:pPr>
        <w:rPr>
          <w:lang w:val="de-DE"/>
        </w:rPr>
      </w:pPr>
      <w:r w:rsidRPr="002D7592">
        <w:rPr>
          <w:rStyle w:val="HideTWBExt"/>
          <w:noProof w:val="0"/>
          <w:lang w:val="de-DE"/>
        </w:rPr>
        <w:t>&lt;/Amend&gt;</w:t>
      </w:r>
    </w:p>
    <w:p w:rsidR="001939D3" w:rsidRPr="002D7592" w:rsidP="001939D3" w14:paraId="33B5E103" w14:textId="77777777">
      <w:pPr>
        <w:pStyle w:val="AMNumberTabs0"/>
        <w:keepNext/>
        <w:rPr>
          <w:lang w:val="de-DE"/>
        </w:rPr>
      </w:pPr>
      <w:r w:rsidRPr="002D7592">
        <w:rPr>
          <w:rStyle w:val="HideTWBExt"/>
          <w:noProof w:val="0"/>
          <w:lang w:val="de-DE"/>
        </w:rPr>
        <w:t>&lt;Amend&gt;</w:t>
      </w:r>
      <w:r w:rsidRPr="002D7592">
        <w:rPr>
          <w:lang w:val="de-DE"/>
        </w:rPr>
        <w:t>Emendamento</w:t>
      </w:r>
      <w:r w:rsidRPr="002D7592">
        <w:rPr>
          <w:lang w:val="de-DE"/>
        </w:rPr>
        <w:tab/>
      </w:r>
      <w:r w:rsidRPr="002D7592">
        <w:rPr>
          <w:lang w:val="de-DE"/>
        </w:rPr>
        <w:tab/>
      </w:r>
      <w:r w:rsidRPr="002D7592">
        <w:rPr>
          <w:rStyle w:val="HideTWBExt"/>
          <w:noProof w:val="0"/>
          <w:lang w:val="de-DE"/>
        </w:rPr>
        <w:t>&lt;</w:t>
      </w:r>
      <w:r w:rsidRPr="002D7592">
        <w:rPr>
          <w:rStyle w:val="HideTWBExt"/>
          <w:noProof w:val="0"/>
          <w:lang w:val="de-DE"/>
        </w:rPr>
        <w:t>NumAm</w:t>
      </w:r>
      <w:r w:rsidRPr="002D7592">
        <w:rPr>
          <w:rStyle w:val="HideTWBExt"/>
          <w:noProof w:val="0"/>
          <w:lang w:val="de-DE"/>
        </w:rPr>
        <w:t>&gt;</w:t>
      </w:r>
      <w:r w:rsidRPr="002D7592">
        <w:rPr>
          <w:lang w:val="de-DE"/>
        </w:rPr>
        <w:t>277</w:t>
      </w:r>
      <w:r w:rsidRPr="002D7592">
        <w:rPr>
          <w:rStyle w:val="HideTWBExt"/>
          <w:noProof w:val="0"/>
          <w:lang w:val="de-DE"/>
        </w:rPr>
        <w:t>&lt;/</w:t>
      </w:r>
      <w:r w:rsidRPr="002D7592">
        <w:rPr>
          <w:rStyle w:val="HideTWBExt"/>
          <w:noProof w:val="0"/>
          <w:lang w:val="de-DE"/>
        </w:rPr>
        <w:t>NumAm</w:t>
      </w:r>
      <w:r w:rsidRPr="002D7592">
        <w:rPr>
          <w:rStyle w:val="HideTWBExt"/>
          <w:noProof w:val="0"/>
          <w:lang w:val="de-DE"/>
        </w:rPr>
        <w:t>&gt;</w:t>
      </w:r>
    </w:p>
    <w:p w:rsidR="001939D3" w:rsidRPr="002D7592" w:rsidP="001939D3" w14:paraId="6385EE21" w14:textId="77777777">
      <w:pPr>
        <w:pStyle w:val="NormalBold"/>
        <w:rPr>
          <w:lang w:val="de-DE"/>
        </w:rPr>
      </w:pPr>
      <w:r w:rsidRPr="002D7592">
        <w:rPr>
          <w:rStyle w:val="HideTWBExt"/>
          <w:noProof w:val="0"/>
          <w:lang w:val="de-DE"/>
        </w:rPr>
        <w:t>&lt;RepeatBlock-By&gt;&lt;Members&gt;</w:t>
      </w:r>
      <w:r w:rsidRPr="002D7592">
        <w:rPr>
          <w:lang w:val="de-DE"/>
        </w:rPr>
        <w:t>Volker Schnurrbusch</w:t>
      </w:r>
      <w:r w:rsidRPr="002D7592">
        <w:rPr>
          <w:rStyle w:val="HideTWBExt"/>
          <w:noProof w:val="0"/>
          <w:lang w:val="de-DE"/>
        </w:rPr>
        <w:t>&lt;/Members&gt;</w:t>
      </w:r>
    </w:p>
    <w:p w:rsidR="001939D3" w:rsidRPr="002D7592" w:rsidP="001939D3" w14:paraId="240D511D" w14:textId="77777777">
      <w:pPr>
        <w:rPr>
          <w:lang w:val="de-DE"/>
        </w:rPr>
      </w:pPr>
      <w:r w:rsidRPr="002D7592">
        <w:rPr>
          <w:rStyle w:val="HideTWBExt"/>
          <w:noProof w:val="0"/>
          <w:lang w:val="de-DE"/>
        </w:rPr>
        <w:t>&lt;/RepeatBlock-By&gt;</w:t>
      </w:r>
    </w:p>
    <w:p w:rsidR="001939D3" w:rsidRPr="002E4E4D" w:rsidP="001939D3" w14:paraId="2DED994E"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0F1F2207" w14:textId="77777777">
      <w:pPr>
        <w:pStyle w:val="NormalBold"/>
      </w:pPr>
      <w:r w:rsidRPr="002E4E4D">
        <w:rPr>
          <w:rStyle w:val="HideTWBExt"/>
          <w:noProof w:val="0"/>
        </w:rPr>
        <w:t>&lt;Article&gt;</w:t>
      </w:r>
      <w:r w:rsidRPr="002E4E4D">
        <w:t>Allegato II – comma 1 – punto 1</w:t>
      </w:r>
      <w:r w:rsidRPr="002E4E4D">
        <w:rPr>
          <w:rStyle w:val="HideTWBExt"/>
          <w:noProof w:val="0"/>
        </w:rPr>
        <w:t>&lt;/Article&gt;</w:t>
      </w:r>
    </w:p>
    <w:p w:rsidR="001939D3" w:rsidRPr="002E4E4D" w:rsidP="001939D3" w14:paraId="38690E1B" w14:textId="77777777">
      <w:pPr>
        <w:keepNext/>
      </w:pPr>
      <w:r w:rsidRPr="002E4E4D">
        <w:rPr>
          <w:rStyle w:val="HideTWBExt"/>
          <w:noProof w:val="0"/>
        </w:rPr>
        <w:t>&lt;DocAmend2&gt;</w:t>
      </w:r>
      <w:r w:rsidRPr="002E4E4D">
        <w:t>Regolamento (UE) 2018/858</w:t>
      </w:r>
      <w:r w:rsidRPr="002E4E4D">
        <w:rPr>
          <w:rStyle w:val="HideTWBExt"/>
          <w:noProof w:val="0"/>
        </w:rPr>
        <w:t>&lt;/DocAmend2&gt;</w:t>
      </w:r>
    </w:p>
    <w:p w:rsidR="001939D3" w:rsidRPr="002E4E4D" w:rsidP="001939D3" w14:paraId="314EF80D" w14:textId="77777777">
      <w:r w:rsidRPr="002E4E4D">
        <w:rPr>
          <w:rStyle w:val="HideTWBExt"/>
          <w:noProof w:val="0"/>
        </w:rPr>
        <w:t>&lt;Article2&gt;</w:t>
      </w:r>
      <w:r w:rsidRPr="002E4E4D">
        <w:t>Allegato I – Parte A – punto 2.4.1</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E47D576"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3D8EE72F" w14:textId="77777777">
            <w:pPr>
              <w:keepNext/>
            </w:pPr>
          </w:p>
        </w:tc>
      </w:tr>
      <w:tr w14:paraId="21F04A2D"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14D4CC1D" w14:textId="77777777">
            <w:pPr>
              <w:pStyle w:val="ColumnHeading"/>
              <w:keepNext/>
              <w:rPr>
                <w:lang w:val="it-IT"/>
              </w:rPr>
            </w:pPr>
            <w:r w:rsidRPr="002E4E4D">
              <w:rPr>
                <w:lang w:val="it-IT"/>
              </w:rPr>
              <w:t>Testo della Commissione</w:t>
            </w:r>
          </w:p>
        </w:tc>
        <w:tc>
          <w:tcPr>
            <w:tcW w:w="4876" w:type="dxa"/>
            <w:hideMark/>
          </w:tcPr>
          <w:p w:rsidR="001939D3" w:rsidRPr="002E4E4D" w:rsidP="00E40003" w14:paraId="42A72982" w14:textId="77777777">
            <w:pPr>
              <w:pStyle w:val="ColumnHeading"/>
              <w:keepNext/>
              <w:rPr>
                <w:lang w:val="it-IT"/>
              </w:rPr>
            </w:pPr>
            <w:r w:rsidRPr="002E4E4D">
              <w:rPr>
                <w:lang w:val="it-IT"/>
              </w:rPr>
              <w:t>Emendamento</w:t>
            </w:r>
          </w:p>
        </w:tc>
      </w:tr>
      <w:tr w14:paraId="1A560188"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1A5A740C" w14:textId="77777777">
            <w:pPr>
              <w:pStyle w:val="Normal6"/>
              <w:rPr>
                <w:lang w:val="it-IT"/>
              </w:rPr>
            </w:pPr>
            <w:r w:rsidRPr="002E4E4D">
              <w:rPr>
                <w:lang w:val="it-IT"/>
              </w:rPr>
              <w:t xml:space="preserve">"Veicolo </w:t>
            </w:r>
            <w:r w:rsidRPr="002E4E4D">
              <w:rPr>
                <w:b/>
                <w:i/>
                <w:lang w:val="it-IT"/>
              </w:rPr>
              <w:t>elettrico di piccole dimensioni</w:t>
            </w:r>
            <w:r w:rsidRPr="002E4E4D">
              <w:rPr>
                <w:lang w:val="it-IT"/>
              </w:rPr>
              <w:t xml:space="preserve">": un veicolo </w:t>
            </w:r>
            <w:r w:rsidRPr="002E4E4D">
              <w:rPr>
                <w:b/>
                <w:i/>
                <w:lang w:val="it-IT"/>
              </w:rPr>
              <w:t>esclusivamente elettrico</w:t>
            </w:r>
            <w:r w:rsidRPr="002E4E4D">
              <w:rPr>
                <w:lang w:val="it-IT"/>
              </w:rPr>
              <w:t xml:space="preserve"> della categoria M</w:t>
            </w:r>
            <w:r w:rsidRPr="002E4E4D">
              <w:rPr>
                <w:vertAlign w:val="subscript"/>
                <w:lang w:val="it-IT"/>
              </w:rPr>
              <w:t>1</w:t>
            </w:r>
            <w:r w:rsidRPr="002E4E4D">
              <w:rPr>
                <w:lang w:val="it-IT"/>
              </w:rPr>
              <w:t>, di lunghezza non superiore a 4,2 metri.</w:t>
            </w:r>
          </w:p>
        </w:tc>
        <w:tc>
          <w:tcPr>
            <w:tcW w:w="4876" w:type="dxa"/>
            <w:hideMark/>
          </w:tcPr>
          <w:p w:rsidR="001939D3" w:rsidRPr="002E4E4D" w:rsidP="00E40003" w14:paraId="1B229FB7" w14:textId="77777777">
            <w:pPr>
              <w:pStyle w:val="Normal6"/>
              <w:rPr>
                <w:szCs w:val="24"/>
                <w:lang w:val="it-IT"/>
              </w:rPr>
            </w:pPr>
            <w:r w:rsidRPr="002E4E4D">
              <w:rPr>
                <w:lang w:val="it-IT"/>
              </w:rPr>
              <w:t xml:space="preserve">"Veicolo </w:t>
            </w:r>
            <w:r w:rsidRPr="002E4E4D">
              <w:rPr>
                <w:b/>
                <w:i/>
                <w:lang w:val="it-IT"/>
              </w:rPr>
              <w:t>a basse emissioni</w:t>
            </w:r>
            <w:r w:rsidRPr="002E4E4D">
              <w:rPr>
                <w:lang w:val="it-IT"/>
              </w:rPr>
              <w:t>": un veicolo della categoria M</w:t>
            </w:r>
            <w:r w:rsidRPr="002E4E4D">
              <w:rPr>
                <w:vertAlign w:val="subscript"/>
                <w:lang w:val="it-IT"/>
              </w:rPr>
              <w:t>1</w:t>
            </w:r>
            <w:r w:rsidRPr="002E4E4D">
              <w:rPr>
                <w:lang w:val="it-IT"/>
              </w:rPr>
              <w:t>, di lunghezza non superiore a 4,2 metri.</w:t>
            </w:r>
          </w:p>
        </w:tc>
      </w:tr>
    </w:tbl>
    <w:p w:rsidR="001939D3" w:rsidRPr="002E4E4D" w:rsidP="001939D3" w14:paraId="70856DE8"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49D663A1" w14:textId="77777777">
      <w:r w:rsidRPr="002E4E4D">
        <w:rPr>
          <w:rStyle w:val="HideTWBExt"/>
          <w:noProof w:val="0"/>
        </w:rPr>
        <w:t>&lt;/Amend&gt;</w:t>
      </w:r>
    </w:p>
    <w:p w:rsidR="001939D3" w:rsidRPr="002E4E4D" w:rsidP="001939D3" w14:paraId="46996570"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278</w:t>
      </w:r>
      <w:r w:rsidRPr="002E4E4D">
        <w:rPr>
          <w:rStyle w:val="HideTWBExt"/>
          <w:noProof w:val="0"/>
          <w:lang w:val="it-IT"/>
        </w:rPr>
        <w:t>&lt;/NumAm&gt;</w:t>
      </w:r>
    </w:p>
    <w:p w:rsidR="001939D3" w:rsidRPr="002E4E4D" w:rsidP="001939D3" w14:paraId="05D5533B" w14:textId="77777777">
      <w:pPr>
        <w:pStyle w:val="NormalBold"/>
      </w:pPr>
      <w:r w:rsidRPr="002E4E4D">
        <w:rPr>
          <w:rStyle w:val="HideTWBExt"/>
          <w:noProof w:val="0"/>
        </w:rPr>
        <w:t>&lt;RepeatBlock-By&gt;&lt;Members&gt;</w:t>
      </w:r>
      <w:r w:rsidRPr="002E4E4D">
        <w:t xml:space="preserve">Andreas Schwab, Markus Ferber, Andrea </w:t>
      </w:r>
      <w:r w:rsidRPr="002E4E4D">
        <w:t>Wechsler</w:t>
      </w:r>
      <w:r w:rsidRPr="002E4E4D">
        <w:t xml:space="preserve">, Zala </w:t>
      </w:r>
      <w:r w:rsidRPr="002E4E4D">
        <w:t>Tomašič</w:t>
      </w:r>
      <w:r w:rsidRPr="002E4E4D">
        <w:t xml:space="preserve">, Marion </w:t>
      </w:r>
      <w:r w:rsidRPr="002E4E4D">
        <w:t>Walsmann</w:t>
      </w:r>
      <w:r w:rsidRPr="002E4E4D">
        <w:t xml:space="preserve">, </w:t>
      </w:r>
      <w:r w:rsidRPr="002E4E4D">
        <w:t>Engin</w:t>
      </w:r>
      <w:r w:rsidRPr="002E4E4D">
        <w:t xml:space="preserve"> </w:t>
      </w:r>
      <w:r w:rsidRPr="002E4E4D">
        <w:t>Eroglu</w:t>
      </w:r>
      <w:r w:rsidRPr="002E4E4D">
        <w:t xml:space="preserve">, Norbert Lins, Oliver Schenk, Christian </w:t>
      </w:r>
      <w:r w:rsidRPr="002E4E4D">
        <w:t>Doleschal</w:t>
      </w:r>
      <w:r w:rsidRPr="002E4E4D">
        <w:t xml:space="preserve">, Angelika </w:t>
      </w:r>
      <w:r w:rsidRPr="002E4E4D">
        <w:t>Niebler</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63E6B43B" w14:textId="77777777">
      <w:r w:rsidRPr="002E4E4D">
        <w:rPr>
          <w:rStyle w:val="HideTWBExt"/>
          <w:noProof w:val="0"/>
        </w:rPr>
        <w:t>&lt;/RepeatBlock-By&gt;</w:t>
      </w:r>
    </w:p>
    <w:p w:rsidR="001939D3" w:rsidRPr="002E4E4D" w:rsidP="001939D3" w14:paraId="249D254F"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3BAD146D" w14:textId="77777777">
      <w:pPr>
        <w:pStyle w:val="NormalBold"/>
      </w:pPr>
      <w:r w:rsidRPr="002E4E4D">
        <w:rPr>
          <w:rStyle w:val="HideTWBExt"/>
          <w:noProof w:val="0"/>
        </w:rPr>
        <w:t>&lt;Article&gt;</w:t>
      </w:r>
      <w:r w:rsidRPr="002E4E4D">
        <w:t>Allegato II – comma 1 – punto 1</w:t>
      </w:r>
      <w:r w:rsidRPr="002E4E4D">
        <w:rPr>
          <w:rStyle w:val="HideTWBExt"/>
          <w:noProof w:val="0"/>
        </w:rPr>
        <w:t>&lt;/Article&gt;</w:t>
      </w:r>
    </w:p>
    <w:p w:rsidR="001939D3" w:rsidRPr="002E4E4D" w:rsidP="001939D3" w14:paraId="79F5736F" w14:textId="77777777">
      <w:pPr>
        <w:keepNext/>
      </w:pPr>
      <w:r w:rsidRPr="002E4E4D">
        <w:rPr>
          <w:rStyle w:val="HideTWBExt"/>
          <w:noProof w:val="0"/>
        </w:rPr>
        <w:t>&lt;DocAmend2&gt;</w:t>
      </w:r>
      <w:r w:rsidRPr="002E4E4D">
        <w:t>Regolamento (UE) 2018/858</w:t>
      </w:r>
      <w:r w:rsidRPr="002E4E4D">
        <w:rPr>
          <w:rStyle w:val="HideTWBExt"/>
          <w:noProof w:val="0"/>
        </w:rPr>
        <w:t>&lt;/DocAmend2&gt;</w:t>
      </w:r>
    </w:p>
    <w:p w:rsidR="001939D3" w:rsidRPr="002E4E4D" w:rsidP="001939D3" w14:paraId="585A615C" w14:textId="77777777">
      <w:r w:rsidRPr="002E4E4D">
        <w:rPr>
          <w:rStyle w:val="HideTWBExt"/>
          <w:noProof w:val="0"/>
        </w:rPr>
        <w:t>&lt;Article2&gt;</w:t>
      </w:r>
      <w:r w:rsidRPr="002E4E4D">
        <w:t>Allegato I – Parte A – punto 2.4.1. – comma 1</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F7DBC87"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1E55DFF7" w14:textId="77777777">
            <w:pPr>
              <w:keepNext/>
            </w:pPr>
          </w:p>
        </w:tc>
      </w:tr>
      <w:tr w14:paraId="4907FCEC"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75B670EA" w14:textId="77777777">
            <w:pPr>
              <w:pStyle w:val="ColumnHeading"/>
              <w:keepNext/>
              <w:rPr>
                <w:lang w:val="it-IT"/>
              </w:rPr>
            </w:pPr>
            <w:r w:rsidRPr="002E4E4D">
              <w:rPr>
                <w:lang w:val="it-IT"/>
              </w:rPr>
              <w:t>Testo della Commissione</w:t>
            </w:r>
          </w:p>
        </w:tc>
        <w:tc>
          <w:tcPr>
            <w:tcW w:w="4876" w:type="dxa"/>
            <w:hideMark/>
          </w:tcPr>
          <w:p w:rsidR="001939D3" w:rsidRPr="002E4E4D" w:rsidP="00E40003" w14:paraId="7316B418" w14:textId="77777777">
            <w:pPr>
              <w:pStyle w:val="ColumnHeading"/>
              <w:keepNext/>
              <w:rPr>
                <w:lang w:val="it-IT"/>
              </w:rPr>
            </w:pPr>
            <w:r w:rsidRPr="002E4E4D">
              <w:rPr>
                <w:lang w:val="it-IT"/>
              </w:rPr>
              <w:t>Emendamento</w:t>
            </w:r>
          </w:p>
        </w:tc>
      </w:tr>
      <w:tr w14:paraId="75B7F619"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527EBB7B" w14:textId="77777777">
            <w:pPr>
              <w:pStyle w:val="Normal6"/>
              <w:rPr>
                <w:lang w:val="it-IT"/>
              </w:rPr>
            </w:pPr>
            <w:r w:rsidRPr="002E4E4D">
              <w:rPr>
                <w:b/>
                <w:i/>
                <w:lang w:val="it-IT"/>
              </w:rPr>
              <w:t>Per questa sottocategoria di veicoli si deve aggiungere la lettera "E" quale suffisso alla lettera e al numero identificativi della categoria di veicolo (M1).</w:t>
            </w:r>
          </w:p>
        </w:tc>
        <w:tc>
          <w:tcPr>
            <w:tcW w:w="4876" w:type="dxa"/>
            <w:hideMark/>
          </w:tcPr>
          <w:p w:rsidR="001939D3" w:rsidRPr="002E4E4D" w:rsidP="00E40003" w14:paraId="62EB3E0A" w14:textId="77777777">
            <w:pPr>
              <w:pStyle w:val="Normal6"/>
              <w:rPr>
                <w:szCs w:val="24"/>
                <w:lang w:val="it-IT"/>
              </w:rPr>
            </w:pPr>
            <w:r w:rsidRPr="002E4E4D">
              <w:rPr>
                <w:b/>
                <w:i/>
                <w:lang w:val="it-IT"/>
              </w:rPr>
              <w:t>soppresso</w:t>
            </w:r>
          </w:p>
        </w:tc>
      </w:tr>
    </w:tbl>
    <w:p w:rsidR="001939D3" w:rsidRPr="002E4E4D" w:rsidP="001939D3" w14:paraId="2D690F93"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328742DC" w14:textId="77777777">
      <w:r w:rsidRPr="002E4E4D">
        <w:rPr>
          <w:rStyle w:val="HideTWBExt"/>
          <w:noProof w:val="0"/>
        </w:rPr>
        <w:t>&lt;/Amend&gt;</w:t>
      </w:r>
    </w:p>
    <w:p w:rsidR="001939D3" w:rsidRPr="002E4E4D" w:rsidP="001939D3" w14:paraId="21492976"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279</w:t>
      </w:r>
      <w:r w:rsidRPr="002E4E4D">
        <w:rPr>
          <w:rStyle w:val="HideTWBExt"/>
          <w:noProof w:val="0"/>
          <w:lang w:val="it-IT"/>
        </w:rPr>
        <w:t>&lt;/NumAm&gt;</w:t>
      </w:r>
    </w:p>
    <w:p w:rsidR="001939D3" w:rsidRPr="002E4E4D" w:rsidP="001939D3" w14:paraId="0EC86B03" w14:textId="77777777">
      <w:pPr>
        <w:pStyle w:val="NormalBold"/>
      </w:pPr>
      <w:r w:rsidRPr="002E4E4D">
        <w:rPr>
          <w:rStyle w:val="HideTWBExt"/>
          <w:noProof w:val="0"/>
        </w:rPr>
        <w:t>&lt;RepeatBlock-By&gt;&lt;Members&gt;</w:t>
      </w:r>
      <w:r w:rsidRPr="002E4E4D">
        <w:t xml:space="preserve">Stefano Cavedagna, Denis Nesci, Daniele Polato, Alexandr </w:t>
      </w:r>
      <w:r w:rsidRPr="002E4E4D">
        <w:t>Vondra</w:t>
      </w:r>
      <w:r w:rsidRPr="002E4E4D">
        <w:t xml:space="preserve">, Nicola Procaccini, Antonella Sberna, Pietro Fiocchi, Michele Picaro, Paolo </w:t>
      </w:r>
      <w:r w:rsidRPr="002E4E4D">
        <w:t>Inselvini</w:t>
      </w:r>
      <w:r w:rsidRPr="002E4E4D">
        <w:t>, Carlo Fidanza, Alberico Gambino, Carlo Ciccioli</w:t>
      </w:r>
      <w:r w:rsidRPr="002E4E4D">
        <w:rPr>
          <w:rStyle w:val="HideTWBExt"/>
          <w:noProof w:val="0"/>
        </w:rPr>
        <w:t>&lt;/Members&gt;</w:t>
      </w:r>
    </w:p>
    <w:p w:rsidR="001939D3" w:rsidRPr="002E4E4D" w:rsidP="001939D3" w14:paraId="39BE0F15" w14:textId="77777777">
      <w:r w:rsidRPr="002E4E4D">
        <w:rPr>
          <w:rStyle w:val="HideTWBExt"/>
          <w:noProof w:val="0"/>
        </w:rPr>
        <w:t>&lt;/RepeatBlock-By&gt;</w:t>
      </w:r>
    </w:p>
    <w:p w:rsidR="001939D3" w:rsidRPr="002E4E4D" w:rsidP="001939D3" w14:paraId="4B556CEC"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274080D6" w14:textId="77777777">
      <w:pPr>
        <w:pStyle w:val="NormalBold"/>
      </w:pPr>
      <w:r w:rsidRPr="002E4E4D">
        <w:rPr>
          <w:rStyle w:val="HideTWBExt"/>
          <w:noProof w:val="0"/>
        </w:rPr>
        <w:t>&lt;Article&gt;</w:t>
      </w:r>
      <w:r w:rsidRPr="002E4E4D">
        <w:t>Allegato II – comma 1 – punto 1</w:t>
      </w:r>
      <w:r w:rsidRPr="002E4E4D">
        <w:rPr>
          <w:rStyle w:val="HideTWBExt"/>
          <w:noProof w:val="0"/>
        </w:rPr>
        <w:t>&lt;/Article&gt;</w:t>
      </w:r>
    </w:p>
    <w:p w:rsidR="001939D3" w:rsidRPr="002E4E4D" w:rsidP="001939D3" w14:paraId="709B692E" w14:textId="77777777">
      <w:pPr>
        <w:keepNext/>
      </w:pPr>
      <w:r w:rsidRPr="002E4E4D">
        <w:rPr>
          <w:rStyle w:val="HideTWBExt"/>
          <w:noProof w:val="0"/>
        </w:rPr>
        <w:t>&lt;DocAmend2&gt;</w:t>
      </w:r>
      <w:r w:rsidRPr="002E4E4D">
        <w:t>Regolamento (UE) 2018/858</w:t>
      </w:r>
      <w:r w:rsidRPr="002E4E4D">
        <w:rPr>
          <w:rStyle w:val="HideTWBExt"/>
          <w:noProof w:val="0"/>
        </w:rPr>
        <w:t>&lt;/DocAmend2&gt;</w:t>
      </w:r>
    </w:p>
    <w:p w:rsidR="001939D3" w:rsidRPr="002E4E4D" w:rsidP="001939D3" w14:paraId="151F08F1" w14:textId="77777777">
      <w:r w:rsidRPr="002E4E4D">
        <w:rPr>
          <w:rStyle w:val="HideTWBExt"/>
          <w:noProof w:val="0"/>
        </w:rPr>
        <w:t>&lt;Article2&gt;</w:t>
      </w:r>
      <w:r w:rsidRPr="002E4E4D">
        <w:t>Allegato I – Parte A – punto 2.4.1. – comma 1</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38D76C4"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62A6C982" w14:textId="77777777">
            <w:pPr>
              <w:keepNext/>
            </w:pPr>
          </w:p>
        </w:tc>
      </w:tr>
      <w:tr w14:paraId="3D7C4398"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5511FE51" w14:textId="77777777">
            <w:pPr>
              <w:pStyle w:val="ColumnHeading"/>
              <w:keepNext/>
              <w:rPr>
                <w:lang w:val="it-IT"/>
              </w:rPr>
            </w:pPr>
            <w:r w:rsidRPr="002E4E4D">
              <w:rPr>
                <w:lang w:val="it-IT"/>
              </w:rPr>
              <w:t>Testo della Commissione</w:t>
            </w:r>
          </w:p>
        </w:tc>
        <w:tc>
          <w:tcPr>
            <w:tcW w:w="4876" w:type="dxa"/>
            <w:hideMark/>
          </w:tcPr>
          <w:p w:rsidR="001939D3" w:rsidRPr="002E4E4D" w:rsidP="00E40003" w14:paraId="2E563D59" w14:textId="77777777">
            <w:pPr>
              <w:pStyle w:val="ColumnHeading"/>
              <w:keepNext/>
              <w:rPr>
                <w:lang w:val="it-IT"/>
              </w:rPr>
            </w:pPr>
            <w:r w:rsidRPr="002E4E4D">
              <w:rPr>
                <w:lang w:val="it-IT"/>
              </w:rPr>
              <w:t>Emendamento</w:t>
            </w:r>
          </w:p>
        </w:tc>
      </w:tr>
      <w:tr w14:paraId="08AF1F11"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6339E3E6" w14:textId="77777777">
            <w:pPr>
              <w:pStyle w:val="Normal6"/>
              <w:rPr>
                <w:lang w:val="it-IT"/>
              </w:rPr>
            </w:pPr>
            <w:r w:rsidRPr="002E4E4D">
              <w:rPr>
                <w:lang w:val="it-IT"/>
              </w:rPr>
              <w:t xml:space="preserve">Per questa sottocategoria di veicoli si </w:t>
            </w:r>
            <w:r w:rsidRPr="002E4E4D">
              <w:rPr>
                <w:b/>
                <w:i/>
                <w:lang w:val="it-IT"/>
              </w:rPr>
              <w:t>deve</w:t>
            </w:r>
            <w:r w:rsidRPr="002E4E4D">
              <w:rPr>
                <w:lang w:val="it-IT"/>
              </w:rPr>
              <w:t xml:space="preserve"> aggiungere </w:t>
            </w:r>
            <w:r w:rsidRPr="002E4E4D">
              <w:rPr>
                <w:b/>
                <w:i/>
                <w:lang w:val="it-IT"/>
              </w:rPr>
              <w:t>la lettera</w:t>
            </w:r>
            <w:r w:rsidRPr="002E4E4D">
              <w:rPr>
                <w:lang w:val="it-IT"/>
              </w:rPr>
              <w:t xml:space="preserve"> "</w:t>
            </w:r>
            <w:r w:rsidRPr="002E4E4D">
              <w:rPr>
                <w:b/>
                <w:i/>
                <w:lang w:val="it-IT"/>
              </w:rPr>
              <w:t>E</w:t>
            </w:r>
            <w:r w:rsidRPr="002E4E4D">
              <w:rPr>
                <w:lang w:val="it-IT"/>
              </w:rPr>
              <w:t>" quale suffisso alla lettera e al numero identificativi della categoria di veicolo (M1).</w:t>
            </w:r>
          </w:p>
        </w:tc>
        <w:tc>
          <w:tcPr>
            <w:tcW w:w="4876" w:type="dxa"/>
            <w:hideMark/>
          </w:tcPr>
          <w:p w:rsidR="001939D3" w:rsidRPr="002E4E4D" w:rsidP="00E40003" w14:paraId="3EE8EBE9" w14:textId="77777777">
            <w:pPr>
              <w:pStyle w:val="Normal6"/>
              <w:rPr>
                <w:szCs w:val="24"/>
                <w:lang w:val="it-IT"/>
              </w:rPr>
            </w:pPr>
            <w:r w:rsidRPr="002E4E4D">
              <w:rPr>
                <w:lang w:val="it-IT"/>
              </w:rPr>
              <w:t xml:space="preserve">Per questa sottocategoria di veicoli si </w:t>
            </w:r>
            <w:r w:rsidRPr="002E4E4D">
              <w:rPr>
                <w:b/>
                <w:i/>
                <w:lang w:val="it-IT"/>
              </w:rPr>
              <w:t>devono</w:t>
            </w:r>
            <w:r w:rsidRPr="002E4E4D">
              <w:rPr>
                <w:lang w:val="it-IT"/>
              </w:rPr>
              <w:t xml:space="preserve"> aggiungere </w:t>
            </w:r>
            <w:r w:rsidRPr="002E4E4D">
              <w:rPr>
                <w:b/>
                <w:i/>
                <w:lang w:val="it-IT"/>
              </w:rPr>
              <w:t>le lettere</w:t>
            </w:r>
            <w:r w:rsidRPr="002E4E4D">
              <w:rPr>
                <w:lang w:val="it-IT"/>
              </w:rPr>
              <w:t xml:space="preserve"> "</w:t>
            </w:r>
            <w:r w:rsidRPr="002E4E4D">
              <w:rPr>
                <w:b/>
                <w:i/>
                <w:lang w:val="it-IT"/>
              </w:rPr>
              <w:t>ZE</w:t>
            </w:r>
            <w:r w:rsidRPr="002E4E4D">
              <w:rPr>
                <w:lang w:val="it-IT"/>
              </w:rPr>
              <w:t xml:space="preserve">" quale suffisso alla lettera e al numero identificativi della categoria di veicolo (M1 </w:t>
            </w:r>
            <w:r w:rsidRPr="002E4E4D">
              <w:rPr>
                <w:b/>
                <w:i/>
                <w:lang w:val="it-IT"/>
              </w:rPr>
              <w:t>e N1</w:t>
            </w:r>
            <w:r w:rsidRPr="002E4E4D">
              <w:rPr>
                <w:lang w:val="it-IT"/>
              </w:rPr>
              <w:t>).</w:t>
            </w:r>
          </w:p>
        </w:tc>
      </w:tr>
    </w:tbl>
    <w:p w:rsidR="001939D3" w:rsidRPr="002E4E4D" w:rsidP="001939D3" w14:paraId="41478559"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6FD38DAE" w14:textId="77777777">
      <w:r w:rsidRPr="002E4E4D">
        <w:rPr>
          <w:rStyle w:val="HideTWBExt"/>
          <w:noProof w:val="0"/>
        </w:rPr>
        <w:t>&lt;/Amend&gt;</w:t>
      </w:r>
    </w:p>
    <w:p w:rsidR="001939D3" w:rsidRPr="002E4E4D" w:rsidP="001939D3" w14:paraId="3DD3518E"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280</w:t>
      </w:r>
      <w:r w:rsidRPr="002E4E4D">
        <w:rPr>
          <w:rStyle w:val="HideTWBExt"/>
          <w:noProof w:val="0"/>
          <w:lang w:val="it-IT"/>
        </w:rPr>
        <w:t>&lt;/NumAm&gt;</w:t>
      </w:r>
    </w:p>
    <w:p w:rsidR="001939D3" w:rsidRPr="002E4E4D" w:rsidP="001939D3" w14:paraId="6EEC9265"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Elisabeth </w:t>
      </w:r>
      <w:r w:rsidRPr="002E4E4D">
        <w:t>Dieringer</w:t>
      </w:r>
      <w:r w:rsidRPr="002E4E4D">
        <w:t xml:space="preserve">, Rachel Blom, Virginie </w:t>
      </w:r>
      <w:r w:rsidRPr="002E4E4D">
        <w:t>Joron</w:t>
      </w:r>
      <w:r w:rsidRPr="002E4E4D">
        <w:t xml:space="preserve">, Roman Haider, </w:t>
      </w:r>
      <w:r w:rsidRPr="002E4E4D">
        <w:t>Vilis</w:t>
      </w:r>
      <w:r w:rsidRPr="002E4E4D">
        <w:t xml:space="preserve"> </w:t>
      </w:r>
      <w:r w:rsidRPr="002E4E4D">
        <w:t>Krištopans</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04B9166B" w14:textId="77777777">
      <w:r w:rsidRPr="002E4E4D">
        <w:rPr>
          <w:rStyle w:val="HideTWBExt"/>
          <w:noProof w:val="0"/>
        </w:rPr>
        <w:t>&lt;/RepeatBlock-By&gt;</w:t>
      </w:r>
    </w:p>
    <w:p w:rsidR="001939D3" w:rsidRPr="002E4E4D" w:rsidP="001939D3" w14:paraId="4B9DC5BC"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7EB7A658" w14:textId="77777777">
      <w:pPr>
        <w:pStyle w:val="NormalBold"/>
      </w:pPr>
      <w:r w:rsidRPr="002E4E4D">
        <w:rPr>
          <w:rStyle w:val="HideTWBExt"/>
          <w:noProof w:val="0"/>
        </w:rPr>
        <w:t>&lt;Article&gt;</w:t>
      </w:r>
      <w:r w:rsidRPr="002E4E4D">
        <w:t>Allegato II – comma 1 – punto 1</w:t>
      </w:r>
      <w:r w:rsidRPr="002E4E4D">
        <w:rPr>
          <w:rStyle w:val="HideTWBExt"/>
          <w:noProof w:val="0"/>
        </w:rPr>
        <w:t>&lt;/Article&gt;</w:t>
      </w:r>
    </w:p>
    <w:p w:rsidR="001939D3" w:rsidRPr="002E4E4D" w:rsidP="001939D3" w14:paraId="66757122" w14:textId="77777777">
      <w:pPr>
        <w:keepNext/>
      </w:pPr>
      <w:r w:rsidRPr="002E4E4D">
        <w:rPr>
          <w:rStyle w:val="HideTWBExt"/>
          <w:noProof w:val="0"/>
        </w:rPr>
        <w:t>&lt;DocAmend2&gt;</w:t>
      </w:r>
      <w:r w:rsidRPr="002E4E4D">
        <w:t>Regolamento (UE) 2018/858</w:t>
      </w:r>
      <w:r w:rsidRPr="002E4E4D">
        <w:rPr>
          <w:rStyle w:val="HideTWBExt"/>
          <w:noProof w:val="0"/>
        </w:rPr>
        <w:t>&lt;/DocAmend2&gt;</w:t>
      </w:r>
    </w:p>
    <w:p w:rsidR="001939D3" w:rsidRPr="002E4E4D" w:rsidP="001939D3" w14:paraId="4282063C" w14:textId="77777777">
      <w:r w:rsidRPr="002E4E4D">
        <w:rPr>
          <w:rStyle w:val="HideTWBExt"/>
          <w:noProof w:val="0"/>
        </w:rPr>
        <w:t>&lt;Article2&gt;</w:t>
      </w:r>
      <w:r w:rsidRPr="002E4E4D">
        <w:t>Allegato I – Parte A – punto 2.4.1. – comma 1</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FB6F911"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11360052" w14:textId="77777777">
            <w:pPr>
              <w:keepNext/>
            </w:pPr>
          </w:p>
        </w:tc>
      </w:tr>
      <w:tr w14:paraId="60F7C292"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097DF29F" w14:textId="77777777">
            <w:pPr>
              <w:pStyle w:val="ColumnHeading"/>
              <w:keepNext/>
              <w:rPr>
                <w:lang w:val="it-IT"/>
              </w:rPr>
            </w:pPr>
            <w:r w:rsidRPr="002E4E4D">
              <w:rPr>
                <w:lang w:val="it-IT"/>
              </w:rPr>
              <w:t>Testo della Commissione</w:t>
            </w:r>
          </w:p>
        </w:tc>
        <w:tc>
          <w:tcPr>
            <w:tcW w:w="4876" w:type="dxa"/>
            <w:hideMark/>
          </w:tcPr>
          <w:p w:rsidR="001939D3" w:rsidRPr="002E4E4D" w:rsidP="00E40003" w14:paraId="3FD17163" w14:textId="77777777">
            <w:pPr>
              <w:pStyle w:val="ColumnHeading"/>
              <w:keepNext/>
              <w:rPr>
                <w:lang w:val="it-IT"/>
              </w:rPr>
            </w:pPr>
            <w:r w:rsidRPr="002E4E4D">
              <w:rPr>
                <w:lang w:val="it-IT"/>
              </w:rPr>
              <w:t>Emendamento</w:t>
            </w:r>
          </w:p>
        </w:tc>
      </w:tr>
      <w:tr w14:paraId="0A42FB3D"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1BF0528D" w14:textId="77777777">
            <w:pPr>
              <w:pStyle w:val="Normal6"/>
              <w:rPr>
                <w:lang w:val="it-IT"/>
              </w:rPr>
            </w:pPr>
            <w:r w:rsidRPr="002E4E4D">
              <w:rPr>
                <w:lang w:val="it-IT"/>
              </w:rPr>
              <w:t xml:space="preserve">Per questa sottocategoria di veicoli si </w:t>
            </w:r>
            <w:r w:rsidRPr="002E4E4D">
              <w:rPr>
                <w:b/>
                <w:i/>
                <w:lang w:val="it-IT"/>
              </w:rPr>
              <w:t>deve</w:t>
            </w:r>
            <w:r w:rsidRPr="002E4E4D">
              <w:rPr>
                <w:lang w:val="it-IT"/>
              </w:rPr>
              <w:t xml:space="preserve"> aggiungere la </w:t>
            </w:r>
            <w:r w:rsidRPr="002E4E4D">
              <w:rPr>
                <w:b/>
                <w:i/>
                <w:lang w:val="it-IT"/>
              </w:rPr>
              <w:t>lettera</w:t>
            </w:r>
            <w:r w:rsidRPr="002E4E4D">
              <w:rPr>
                <w:lang w:val="it-IT"/>
              </w:rPr>
              <w:t xml:space="preserve"> "</w:t>
            </w:r>
            <w:r w:rsidRPr="002E4E4D">
              <w:rPr>
                <w:b/>
                <w:i/>
                <w:lang w:val="it-IT"/>
              </w:rPr>
              <w:t>E</w:t>
            </w:r>
            <w:r w:rsidRPr="002E4E4D">
              <w:rPr>
                <w:lang w:val="it-IT"/>
              </w:rPr>
              <w:t>" quale suffisso alla lettera e al numero identificativi della categoria di veicolo (M1).</w:t>
            </w:r>
          </w:p>
        </w:tc>
        <w:tc>
          <w:tcPr>
            <w:tcW w:w="4876" w:type="dxa"/>
            <w:hideMark/>
          </w:tcPr>
          <w:p w:rsidR="001939D3" w:rsidRPr="002E4E4D" w:rsidP="00E40003" w14:paraId="6D9BBA32" w14:textId="77777777">
            <w:pPr>
              <w:pStyle w:val="Normal6"/>
              <w:rPr>
                <w:szCs w:val="24"/>
                <w:lang w:val="it-IT"/>
              </w:rPr>
            </w:pPr>
            <w:r w:rsidRPr="002E4E4D">
              <w:rPr>
                <w:lang w:val="it-IT"/>
              </w:rPr>
              <w:t xml:space="preserve">Per questa sottocategoria di veicoli si </w:t>
            </w:r>
            <w:r w:rsidRPr="002E4E4D">
              <w:rPr>
                <w:b/>
                <w:i/>
                <w:lang w:val="it-IT"/>
              </w:rPr>
              <w:t>devono</w:t>
            </w:r>
            <w:r w:rsidRPr="002E4E4D">
              <w:rPr>
                <w:lang w:val="it-IT"/>
              </w:rPr>
              <w:t xml:space="preserve"> aggiungere </w:t>
            </w:r>
            <w:r w:rsidRPr="002E4E4D">
              <w:rPr>
                <w:b/>
                <w:i/>
                <w:lang w:val="it-IT"/>
              </w:rPr>
              <w:t>le lettere</w:t>
            </w:r>
            <w:r w:rsidRPr="002E4E4D">
              <w:rPr>
                <w:lang w:val="it-IT"/>
              </w:rPr>
              <w:t xml:space="preserve"> "</w:t>
            </w:r>
            <w:r w:rsidRPr="002E4E4D">
              <w:rPr>
                <w:b/>
                <w:i/>
                <w:lang w:val="it-IT"/>
              </w:rPr>
              <w:t>ZE</w:t>
            </w:r>
            <w:r w:rsidRPr="002E4E4D">
              <w:rPr>
                <w:lang w:val="it-IT"/>
              </w:rPr>
              <w:t>" quale suffisso alla lettera e al numero identificativi della categoria di veicolo (M1).</w:t>
            </w:r>
          </w:p>
        </w:tc>
      </w:tr>
    </w:tbl>
    <w:p w:rsidR="001939D3" w:rsidRPr="002D7592" w:rsidP="001939D3" w14:paraId="46AD1C5D" w14:textId="77777777">
      <w:pPr>
        <w:pStyle w:val="Olang"/>
        <w:rPr>
          <w:noProof w:val="0"/>
          <w:lang w:val="fr-BE"/>
        </w:rPr>
      </w:pPr>
      <w:r w:rsidRPr="002D7592">
        <w:rPr>
          <w:noProof w:val="0"/>
          <w:lang w:val="fr-BE"/>
        </w:rPr>
        <w:t xml:space="preserve">Or. </w:t>
      </w:r>
      <w:r w:rsidRPr="002D7592">
        <w:rPr>
          <w:rStyle w:val="HideTWBExt"/>
          <w:noProof w:val="0"/>
          <w:lang w:val="fr-BE"/>
        </w:rPr>
        <w:t>&lt;Original&gt;</w:t>
      </w:r>
      <w:r w:rsidRPr="002D7592">
        <w:rPr>
          <w:rStyle w:val="HideTWBInt"/>
          <w:noProof w:val="0"/>
          <w:lang w:val="fr-BE"/>
        </w:rPr>
        <w:t>{EN}</w:t>
      </w:r>
      <w:r w:rsidRPr="002D7592">
        <w:rPr>
          <w:noProof w:val="0"/>
          <w:lang w:val="fr-BE"/>
        </w:rPr>
        <w:t>en</w:t>
      </w:r>
      <w:r w:rsidRPr="002D7592">
        <w:rPr>
          <w:rStyle w:val="HideTWBExt"/>
          <w:noProof w:val="0"/>
          <w:lang w:val="fr-BE"/>
        </w:rPr>
        <w:t>&lt;/Original&gt;</w:t>
      </w:r>
    </w:p>
    <w:p w:rsidR="001939D3" w:rsidRPr="002D7592" w:rsidP="001939D3" w14:paraId="7A260761" w14:textId="77777777">
      <w:pPr>
        <w:rPr>
          <w:lang w:val="fr-BE"/>
        </w:rPr>
      </w:pPr>
      <w:r w:rsidRPr="002D7592">
        <w:rPr>
          <w:rStyle w:val="HideTWBExt"/>
          <w:noProof w:val="0"/>
          <w:lang w:val="fr-BE"/>
        </w:rPr>
        <w:t>&lt;/Amend&gt;</w:t>
      </w:r>
    </w:p>
    <w:p w:rsidR="001939D3" w:rsidRPr="002D7592" w:rsidP="001939D3" w14:paraId="5900E929" w14:textId="77777777">
      <w:pPr>
        <w:pStyle w:val="AMNumberTabs0"/>
        <w:keepNext/>
        <w:rPr>
          <w:lang w:val="fr-BE"/>
        </w:rPr>
      </w:pPr>
      <w:r w:rsidRPr="002D7592">
        <w:rPr>
          <w:rStyle w:val="HideTWBExt"/>
          <w:noProof w:val="0"/>
          <w:lang w:val="fr-BE"/>
        </w:rPr>
        <w:t>&lt;</w:t>
      </w:r>
      <w:r w:rsidRPr="002D7592">
        <w:rPr>
          <w:rStyle w:val="HideTWBExt"/>
          <w:noProof w:val="0"/>
          <w:lang w:val="fr-BE"/>
        </w:rPr>
        <w:t>Amend</w:t>
      </w:r>
      <w:r w:rsidRPr="002D7592">
        <w:rPr>
          <w:rStyle w:val="HideTWBExt"/>
          <w:noProof w:val="0"/>
          <w:lang w:val="fr-BE"/>
        </w:rPr>
        <w:t>&gt;</w:t>
      </w:r>
      <w:r w:rsidRPr="002D7592">
        <w:rPr>
          <w:lang w:val="fr-BE"/>
        </w:rPr>
        <w:t>Emendamento</w:t>
      </w:r>
      <w:r w:rsidRPr="002D7592">
        <w:rPr>
          <w:lang w:val="fr-BE"/>
        </w:rPr>
        <w:tab/>
      </w:r>
      <w:r w:rsidRPr="002D7592">
        <w:rPr>
          <w:lang w:val="fr-BE"/>
        </w:rPr>
        <w:tab/>
      </w:r>
      <w:r w:rsidRPr="002D7592">
        <w:rPr>
          <w:rStyle w:val="HideTWBExt"/>
          <w:noProof w:val="0"/>
          <w:lang w:val="fr-BE"/>
        </w:rPr>
        <w:t>&lt;</w:t>
      </w:r>
      <w:r w:rsidRPr="002D7592">
        <w:rPr>
          <w:rStyle w:val="HideTWBExt"/>
          <w:noProof w:val="0"/>
          <w:lang w:val="fr-BE"/>
        </w:rPr>
        <w:t>NumAm</w:t>
      </w:r>
      <w:r w:rsidRPr="002D7592">
        <w:rPr>
          <w:rStyle w:val="HideTWBExt"/>
          <w:noProof w:val="0"/>
          <w:lang w:val="fr-BE"/>
        </w:rPr>
        <w:t>&gt;</w:t>
      </w:r>
      <w:r w:rsidRPr="002D7592">
        <w:rPr>
          <w:lang w:val="fr-BE"/>
        </w:rPr>
        <w:t>281</w:t>
      </w:r>
      <w:r w:rsidRPr="002D7592">
        <w:rPr>
          <w:rStyle w:val="HideTWBExt"/>
          <w:noProof w:val="0"/>
          <w:lang w:val="fr-BE"/>
        </w:rPr>
        <w:t>&lt;/</w:t>
      </w:r>
      <w:r w:rsidRPr="002D7592">
        <w:rPr>
          <w:rStyle w:val="HideTWBExt"/>
          <w:noProof w:val="0"/>
          <w:lang w:val="fr-BE"/>
        </w:rPr>
        <w:t>NumAm</w:t>
      </w:r>
      <w:r w:rsidRPr="002D7592">
        <w:rPr>
          <w:rStyle w:val="HideTWBExt"/>
          <w:noProof w:val="0"/>
          <w:lang w:val="fr-BE"/>
        </w:rPr>
        <w:t>&gt;</w:t>
      </w:r>
    </w:p>
    <w:p w:rsidR="001939D3" w:rsidRPr="002D7592" w:rsidP="001939D3" w14:paraId="12FDB81E" w14:textId="77777777">
      <w:pPr>
        <w:pStyle w:val="NormalBold"/>
        <w:rPr>
          <w:lang w:val="fr-BE"/>
        </w:rPr>
      </w:pPr>
      <w:r w:rsidRPr="002D7592">
        <w:rPr>
          <w:rStyle w:val="HideTWBExt"/>
          <w:noProof w:val="0"/>
          <w:lang w:val="fr-BE"/>
        </w:rPr>
        <w:t>&lt;</w:t>
      </w:r>
      <w:r w:rsidRPr="002D7592">
        <w:rPr>
          <w:rStyle w:val="HideTWBExt"/>
          <w:noProof w:val="0"/>
          <w:lang w:val="fr-BE"/>
        </w:rPr>
        <w:t>RepeatBlock</w:t>
      </w:r>
      <w:r w:rsidRPr="002D7592">
        <w:rPr>
          <w:rStyle w:val="HideTWBExt"/>
          <w:noProof w:val="0"/>
          <w:lang w:val="fr-BE"/>
        </w:rPr>
        <w:t>-By&gt;&lt;</w:t>
      </w:r>
      <w:r w:rsidRPr="002D7592">
        <w:rPr>
          <w:rStyle w:val="HideTWBExt"/>
          <w:noProof w:val="0"/>
          <w:lang w:val="fr-BE"/>
        </w:rPr>
        <w:t>Members</w:t>
      </w:r>
      <w:r w:rsidRPr="002D7592">
        <w:rPr>
          <w:rStyle w:val="HideTWBExt"/>
          <w:noProof w:val="0"/>
          <w:lang w:val="fr-BE"/>
        </w:rPr>
        <w:t>&gt;</w:t>
      </w:r>
      <w:r w:rsidRPr="002D7592">
        <w:rPr>
          <w:lang w:val="fr-BE"/>
        </w:rPr>
        <w:t xml:space="preserve">Valérie Devaux, Benoit </w:t>
      </w:r>
      <w:r w:rsidRPr="002D7592">
        <w:rPr>
          <w:lang w:val="fr-BE"/>
        </w:rPr>
        <w:t>Cassart</w:t>
      </w:r>
      <w:r w:rsidRPr="002D7592">
        <w:rPr>
          <w:lang w:val="fr-BE"/>
        </w:rPr>
        <w:t xml:space="preserve">, </w:t>
      </w:r>
      <w:r w:rsidRPr="002D7592">
        <w:rPr>
          <w:lang w:val="fr-BE"/>
        </w:rPr>
        <w:t>Jan-Christoph</w:t>
      </w:r>
      <w:r w:rsidRPr="002D7592">
        <w:rPr>
          <w:lang w:val="fr-BE"/>
        </w:rPr>
        <w:t xml:space="preserve"> </w:t>
      </w:r>
      <w:r w:rsidRPr="002D7592">
        <w:rPr>
          <w:lang w:val="fr-BE"/>
        </w:rPr>
        <w:t>Oetjen</w:t>
      </w:r>
      <w:r w:rsidRPr="002D7592">
        <w:rPr>
          <w:rStyle w:val="HideTWBExt"/>
          <w:noProof w:val="0"/>
          <w:lang w:val="fr-BE"/>
        </w:rPr>
        <w:t>&lt;/</w:t>
      </w:r>
      <w:r w:rsidRPr="002D7592">
        <w:rPr>
          <w:rStyle w:val="HideTWBExt"/>
          <w:noProof w:val="0"/>
          <w:lang w:val="fr-BE"/>
        </w:rPr>
        <w:t>Members</w:t>
      </w:r>
      <w:r w:rsidRPr="002D7592">
        <w:rPr>
          <w:rStyle w:val="HideTWBExt"/>
          <w:noProof w:val="0"/>
          <w:lang w:val="fr-BE"/>
        </w:rPr>
        <w:t>&gt;</w:t>
      </w:r>
    </w:p>
    <w:p w:rsidR="001939D3" w:rsidRPr="002D7592" w:rsidP="001939D3" w14:paraId="2A8D11CB" w14:textId="77777777">
      <w:pPr>
        <w:rPr>
          <w:lang w:val="fr-BE"/>
        </w:rPr>
      </w:pPr>
      <w:r w:rsidRPr="002D7592">
        <w:rPr>
          <w:rStyle w:val="HideTWBExt"/>
          <w:noProof w:val="0"/>
          <w:lang w:val="fr-BE"/>
        </w:rPr>
        <w:t>&lt;/RepeatBlock-By&gt;</w:t>
      </w:r>
    </w:p>
    <w:p w:rsidR="001939D3" w:rsidRPr="002E4E4D" w:rsidP="001939D3" w14:paraId="00F069BF"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2215856D" w14:textId="77777777">
      <w:pPr>
        <w:pStyle w:val="NormalBold"/>
      </w:pPr>
      <w:r w:rsidRPr="002E4E4D">
        <w:rPr>
          <w:rStyle w:val="HideTWBExt"/>
          <w:noProof w:val="0"/>
        </w:rPr>
        <w:t>&lt;Article&gt;</w:t>
      </w:r>
      <w:r w:rsidRPr="002E4E4D">
        <w:t>Allegato II – comma 1 – punto 1</w:t>
      </w:r>
      <w:r w:rsidRPr="002E4E4D">
        <w:rPr>
          <w:rStyle w:val="HideTWBExt"/>
          <w:noProof w:val="0"/>
        </w:rPr>
        <w:t>&lt;/Article&gt;</w:t>
      </w:r>
    </w:p>
    <w:p w:rsidR="001939D3" w:rsidRPr="002E4E4D" w:rsidP="001939D3" w14:paraId="2EAC738D" w14:textId="77777777">
      <w:pPr>
        <w:keepNext/>
      </w:pPr>
      <w:r w:rsidRPr="002E4E4D">
        <w:rPr>
          <w:rStyle w:val="HideTWBExt"/>
          <w:noProof w:val="0"/>
        </w:rPr>
        <w:t>&lt;DocAmend2&gt;</w:t>
      </w:r>
      <w:r w:rsidRPr="002E4E4D">
        <w:t>Regolamento (UE) 2018/858</w:t>
      </w:r>
      <w:r w:rsidRPr="002E4E4D">
        <w:rPr>
          <w:rStyle w:val="HideTWBExt"/>
          <w:noProof w:val="0"/>
        </w:rPr>
        <w:t>&lt;/DocAmend2&gt;</w:t>
      </w:r>
    </w:p>
    <w:p w:rsidR="001939D3" w:rsidRPr="002E4E4D" w:rsidP="001939D3" w14:paraId="28D9BC1B" w14:textId="77777777">
      <w:r w:rsidRPr="002E4E4D">
        <w:rPr>
          <w:rStyle w:val="HideTWBExt"/>
          <w:noProof w:val="0"/>
        </w:rPr>
        <w:t>&lt;Article2&gt;</w:t>
      </w:r>
      <w:r w:rsidRPr="002E4E4D">
        <w:t>Allegato II</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825D922"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44122BC4" w14:textId="77777777">
            <w:pPr>
              <w:keepNext/>
            </w:pPr>
          </w:p>
        </w:tc>
      </w:tr>
      <w:tr w14:paraId="5D7361CF"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2F079DC2" w14:textId="77777777">
            <w:pPr>
              <w:pStyle w:val="ColumnHeading"/>
              <w:keepNext/>
              <w:rPr>
                <w:lang w:val="it-IT"/>
              </w:rPr>
            </w:pPr>
            <w:r w:rsidRPr="002E4E4D">
              <w:rPr>
                <w:lang w:val="it-IT"/>
              </w:rPr>
              <w:t>Testo della Commissione</w:t>
            </w:r>
          </w:p>
        </w:tc>
        <w:tc>
          <w:tcPr>
            <w:tcW w:w="4876" w:type="dxa"/>
            <w:hideMark/>
          </w:tcPr>
          <w:p w:rsidR="001939D3" w:rsidRPr="002E4E4D" w:rsidP="00E40003" w14:paraId="523BDBFD" w14:textId="77777777">
            <w:pPr>
              <w:pStyle w:val="ColumnHeading"/>
              <w:keepNext/>
              <w:rPr>
                <w:lang w:val="it-IT"/>
              </w:rPr>
            </w:pPr>
            <w:r w:rsidRPr="002E4E4D">
              <w:rPr>
                <w:lang w:val="it-IT"/>
              </w:rPr>
              <w:t>Emendamento</w:t>
            </w:r>
          </w:p>
        </w:tc>
      </w:tr>
      <w:tr w14:paraId="0D3ED21C"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2E7C276E" w14:textId="77777777">
            <w:pPr>
              <w:pStyle w:val="Normal6"/>
              <w:rPr>
                <w:lang w:val="it-IT"/>
              </w:rPr>
            </w:pPr>
          </w:p>
        </w:tc>
        <w:tc>
          <w:tcPr>
            <w:tcW w:w="4876" w:type="dxa"/>
            <w:hideMark/>
          </w:tcPr>
          <w:p w:rsidR="001939D3" w:rsidRPr="002E4E4D" w:rsidP="00E40003" w14:paraId="6C0169A5" w14:textId="77777777">
            <w:pPr>
              <w:pStyle w:val="Normal6"/>
              <w:rPr>
                <w:szCs w:val="24"/>
                <w:lang w:val="it-IT"/>
              </w:rPr>
            </w:pPr>
            <w:r w:rsidRPr="002E4E4D">
              <w:rPr>
                <w:b/>
                <w:i/>
                <w:lang w:val="it-IT"/>
              </w:rPr>
              <w:t>2.4.1 bis.</w:t>
            </w:r>
            <w:r w:rsidRPr="002E4E4D">
              <w:rPr>
                <w:b/>
                <w:i/>
                <w:lang w:val="it-IT"/>
              </w:rPr>
              <w:tab/>
              <w:t>Fino al 1° gennaio 2031 i tipi di veicoli nuovi ed esistenti della sottocategoria sono conformi ai requisiti di omologazione definiti nel presente regolamento applicabili al 31 dicembre 2025. Le aggiunte alle disposizioni dell'allegato II applicabili a decorrere dal 1° gennaio 2026 o successivamente non sono obbligatorie per l'omologazione di veicoli completi della sottocategoria.</w:t>
            </w:r>
          </w:p>
        </w:tc>
      </w:tr>
    </w:tbl>
    <w:p w:rsidR="001939D3" w:rsidRPr="002E4E4D" w:rsidP="001939D3" w14:paraId="3E0F36B1"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68B1F8D1" w14:textId="77777777">
      <w:r w:rsidRPr="002E4E4D">
        <w:rPr>
          <w:rStyle w:val="HideTWBExt"/>
          <w:noProof w:val="0"/>
        </w:rPr>
        <w:t>&lt;/Amend&gt;</w:t>
      </w:r>
    </w:p>
    <w:p w:rsidR="001939D3" w:rsidRPr="002E4E4D" w:rsidP="001939D3" w14:paraId="12EEC7BE"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282</w:t>
      </w:r>
      <w:r w:rsidRPr="002E4E4D">
        <w:rPr>
          <w:rStyle w:val="HideTWBExt"/>
          <w:noProof w:val="0"/>
          <w:lang w:val="it-IT"/>
        </w:rPr>
        <w:t>&lt;/NumAm&gt;</w:t>
      </w:r>
    </w:p>
    <w:p w:rsidR="001939D3" w:rsidRPr="002E4E4D" w:rsidP="001939D3" w14:paraId="6D717E3E" w14:textId="77777777">
      <w:pPr>
        <w:pStyle w:val="NormalBold"/>
      </w:pPr>
      <w:r w:rsidRPr="002E4E4D">
        <w:rPr>
          <w:rStyle w:val="HideTWBExt"/>
          <w:noProof w:val="0"/>
        </w:rPr>
        <w:t>&lt;RepeatBlock-By&gt;&lt;Members&gt;</w:t>
      </w:r>
      <w:r w:rsidRPr="002E4E4D">
        <w:t xml:space="preserve">Andreas Schwab, Markus Ferber, Adina </w:t>
      </w:r>
      <w:r w:rsidRPr="002E4E4D">
        <w:t>Vălean</w:t>
      </w:r>
      <w:r w:rsidRPr="002E4E4D">
        <w:t xml:space="preserve">, Massimiliano Salini, </w:t>
      </w:r>
      <w:r w:rsidRPr="002E4E4D">
        <w:t>Engin</w:t>
      </w:r>
      <w:r w:rsidRPr="002E4E4D">
        <w:t xml:space="preserve"> </w:t>
      </w:r>
      <w:r w:rsidRPr="002E4E4D">
        <w:t>Eroglu</w:t>
      </w:r>
      <w:r w:rsidRPr="002E4E4D">
        <w:t xml:space="preserve">, Zala </w:t>
      </w:r>
      <w:r w:rsidRPr="002E4E4D">
        <w:t>Tomašič</w:t>
      </w:r>
      <w:r w:rsidRPr="002E4E4D">
        <w:t xml:space="preserve">, Oliver Schenk, Jens </w:t>
      </w:r>
      <w:r w:rsidRPr="002E4E4D">
        <w:t>Gieseke</w:t>
      </w:r>
      <w:r w:rsidRPr="002E4E4D">
        <w:t xml:space="preserve">, Angelika </w:t>
      </w:r>
      <w:r w:rsidRPr="002E4E4D">
        <w:t>Niebler</w:t>
      </w:r>
      <w:r w:rsidRPr="002E4E4D">
        <w:t xml:space="preserve">, Marion </w:t>
      </w:r>
      <w:r w:rsidRPr="002E4E4D">
        <w:t>Walsmann</w:t>
      </w:r>
      <w:r w:rsidRPr="002E4E4D">
        <w:t xml:space="preserve">, Andrea </w:t>
      </w:r>
      <w:r w:rsidRPr="002E4E4D">
        <w:t>Wechsler</w:t>
      </w:r>
      <w:r w:rsidRPr="002E4E4D">
        <w:t xml:space="preserve">, Norbert Lins, Christian </w:t>
      </w:r>
      <w:r w:rsidRPr="002E4E4D">
        <w:t>Doleschal</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3604EF89" w14:textId="77777777">
      <w:r w:rsidRPr="002E4E4D">
        <w:rPr>
          <w:rStyle w:val="HideTWBExt"/>
          <w:noProof w:val="0"/>
        </w:rPr>
        <w:t>&lt;/RepeatBlock-By&gt;</w:t>
      </w:r>
    </w:p>
    <w:p w:rsidR="001939D3" w:rsidRPr="002E4E4D" w:rsidP="001939D3" w14:paraId="76661A88"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4614C359" w14:textId="77777777">
      <w:pPr>
        <w:pStyle w:val="NormalBold"/>
      </w:pPr>
      <w:r w:rsidRPr="002E4E4D">
        <w:rPr>
          <w:rStyle w:val="HideTWBExt"/>
          <w:noProof w:val="0"/>
        </w:rPr>
        <w:t>&lt;Article&gt;</w:t>
      </w:r>
      <w:r w:rsidRPr="002E4E4D">
        <w:t>Allegato II – comma 1 – punto 1</w:t>
      </w:r>
      <w:r w:rsidRPr="002E4E4D">
        <w:rPr>
          <w:rStyle w:val="HideTWBExt"/>
          <w:noProof w:val="0"/>
        </w:rPr>
        <w:t>&lt;/Article&gt;</w:t>
      </w:r>
    </w:p>
    <w:p w:rsidR="001939D3" w:rsidRPr="002E4E4D" w:rsidP="001939D3" w14:paraId="2597158F" w14:textId="77777777">
      <w:pPr>
        <w:keepNext/>
      </w:pPr>
      <w:r w:rsidRPr="002E4E4D">
        <w:rPr>
          <w:rStyle w:val="HideTWBExt"/>
          <w:noProof w:val="0"/>
        </w:rPr>
        <w:t>&lt;DocAmend2&gt;</w:t>
      </w:r>
      <w:r w:rsidRPr="002E4E4D">
        <w:t>Regolamento (UE) 2018/858</w:t>
      </w:r>
      <w:r w:rsidRPr="002E4E4D">
        <w:rPr>
          <w:rStyle w:val="HideTWBExt"/>
          <w:noProof w:val="0"/>
        </w:rPr>
        <w:t>&lt;/DocAmend2&gt;</w:t>
      </w:r>
    </w:p>
    <w:p w:rsidR="001939D3" w:rsidRPr="002E4E4D" w:rsidP="001939D3" w14:paraId="3022DBD4" w14:textId="77777777">
      <w:r w:rsidRPr="002E4E4D">
        <w:rPr>
          <w:rStyle w:val="HideTWBExt"/>
          <w:noProof w:val="0"/>
        </w:rPr>
        <w:t>&lt;Article2&gt;</w:t>
      </w:r>
      <w:r w:rsidRPr="002E4E4D">
        <w:t>Allegato I – Parte A – punto 2.4.1 bis (nuovo)</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23AE665"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4458156E" w14:textId="77777777">
            <w:pPr>
              <w:keepNext/>
            </w:pPr>
          </w:p>
        </w:tc>
      </w:tr>
      <w:tr w14:paraId="26D2B034"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28A56478" w14:textId="77777777">
            <w:pPr>
              <w:pStyle w:val="ColumnHeading"/>
              <w:keepNext/>
              <w:rPr>
                <w:lang w:val="it-IT"/>
              </w:rPr>
            </w:pPr>
            <w:r w:rsidRPr="002E4E4D">
              <w:rPr>
                <w:lang w:val="it-IT"/>
              </w:rPr>
              <w:t>Testo della Commissione</w:t>
            </w:r>
          </w:p>
        </w:tc>
        <w:tc>
          <w:tcPr>
            <w:tcW w:w="4876" w:type="dxa"/>
            <w:hideMark/>
          </w:tcPr>
          <w:p w:rsidR="001939D3" w:rsidRPr="002E4E4D" w:rsidP="00E40003" w14:paraId="6C0C16C7" w14:textId="77777777">
            <w:pPr>
              <w:pStyle w:val="ColumnHeading"/>
              <w:keepNext/>
              <w:rPr>
                <w:lang w:val="it-IT"/>
              </w:rPr>
            </w:pPr>
            <w:r w:rsidRPr="002E4E4D">
              <w:rPr>
                <w:lang w:val="it-IT"/>
              </w:rPr>
              <w:t>Emendamento</w:t>
            </w:r>
          </w:p>
        </w:tc>
      </w:tr>
      <w:tr w14:paraId="0A607ED7"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7BBE818B" w14:textId="77777777">
            <w:pPr>
              <w:pStyle w:val="Normal6"/>
              <w:rPr>
                <w:lang w:val="it-IT"/>
              </w:rPr>
            </w:pPr>
          </w:p>
        </w:tc>
        <w:tc>
          <w:tcPr>
            <w:tcW w:w="4876" w:type="dxa"/>
            <w:hideMark/>
          </w:tcPr>
          <w:p w:rsidR="001939D3" w:rsidRPr="002E4E4D" w:rsidP="00E40003" w14:paraId="567CBCB6" w14:textId="77777777">
            <w:pPr>
              <w:pStyle w:val="Normal6"/>
              <w:rPr>
                <w:szCs w:val="24"/>
                <w:lang w:val="it-IT"/>
              </w:rPr>
            </w:pPr>
            <w:r w:rsidRPr="002E4E4D">
              <w:rPr>
                <w:b/>
                <w:i/>
                <w:lang w:val="it-IT"/>
              </w:rPr>
              <w:t>2.4.1 bis.</w:t>
            </w:r>
            <w:r w:rsidRPr="002E4E4D">
              <w:rPr>
                <w:b/>
                <w:i/>
                <w:lang w:val="it-IT"/>
              </w:rPr>
              <w:tab/>
              <w:t>"Veicolo elettrico commerciale di piccole dimensioni": un veicolo esclusivamente elettrico della categoria N1, di lunghezza non superiore a 5 metri.</w:t>
            </w:r>
          </w:p>
        </w:tc>
      </w:tr>
      <w:tr w14:paraId="1474B27C"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32EEC716" w14:textId="77777777">
            <w:pPr>
              <w:pStyle w:val="Normal6"/>
              <w:rPr>
                <w:lang w:val="it-IT"/>
              </w:rPr>
            </w:pPr>
          </w:p>
        </w:tc>
        <w:tc>
          <w:tcPr>
            <w:tcW w:w="4876" w:type="dxa"/>
            <w:hideMark/>
          </w:tcPr>
          <w:p w:rsidR="001939D3" w:rsidRPr="002E4E4D" w:rsidP="00E40003" w14:paraId="0D586DB0" w14:textId="77777777">
            <w:pPr>
              <w:pStyle w:val="Normal6"/>
              <w:rPr>
                <w:szCs w:val="24"/>
                <w:lang w:val="it-IT"/>
              </w:rPr>
            </w:pPr>
            <w:r w:rsidRPr="002E4E4D">
              <w:rPr>
                <w:b/>
                <w:i/>
                <w:lang w:val="it-IT"/>
              </w:rPr>
              <w:t>Per questa sottocategoria di veicoli si deve aggiungere la lettera "E" quale suffisso alla lettera e al numero identificativi della categoria di veicolo (N1).</w:t>
            </w:r>
          </w:p>
        </w:tc>
      </w:tr>
    </w:tbl>
    <w:p w:rsidR="001939D3" w:rsidRPr="002E4E4D" w:rsidP="001939D3" w14:paraId="5BF005B4"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2217AF3F"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01AACA19" w14:textId="77777777">
      <w:pPr>
        <w:pStyle w:val="Normal12Italic"/>
        <w:rPr>
          <w:noProof w:val="0"/>
          <w:lang w:val="it-IT"/>
        </w:rPr>
      </w:pPr>
      <w:r w:rsidRPr="002E4E4D">
        <w:rPr>
          <w:noProof w:val="0"/>
          <w:lang w:val="it-IT"/>
        </w:rPr>
        <w:t xml:space="preserve">Questa classe di veicoli dovrebbe essere creata perché la diffusione sul mercato dei furgoni a emissioni zero di piccole dimensioni rimane ancora più limitata di quella delle auto elettriche di piccole dimensioni. Collegare la nuova classe all'introduzione di </w:t>
      </w:r>
      <w:r w:rsidRPr="002E4E4D">
        <w:rPr>
          <w:noProof w:val="0"/>
          <w:lang w:val="it-IT"/>
        </w:rPr>
        <w:t>supercrediti</w:t>
      </w:r>
      <w:r w:rsidRPr="002E4E4D">
        <w:rPr>
          <w:noProof w:val="0"/>
          <w:lang w:val="it-IT"/>
        </w:rPr>
        <w:t xml:space="preserve"> a norma del regolamento sulle norme in materia di emissioni di CO₂ per autovetture e furgoni contribuirebbe a incentivarne la diffusione sul mercato. I corrispondenti emendamenti sono stati presentati nel progetto di relazione della commissione ENVI sul regolamento 2025/0420 relativo ai livelli di prestazione in materia di emissioni di CO₂ per i veicoli leggeri nuovi e all'etichettatura dei veicoli, che sostiene l'introduzione di </w:t>
      </w:r>
      <w:r w:rsidRPr="002E4E4D">
        <w:rPr>
          <w:noProof w:val="0"/>
          <w:lang w:val="it-IT"/>
        </w:rPr>
        <w:t>supercrediti</w:t>
      </w:r>
      <w:r w:rsidRPr="002E4E4D">
        <w:rPr>
          <w:noProof w:val="0"/>
          <w:lang w:val="it-IT"/>
        </w:rPr>
        <w:t xml:space="preserve"> per questa classe di veicoli.</w:t>
      </w:r>
    </w:p>
    <w:p w:rsidR="001939D3" w:rsidRPr="002E4E4D" w:rsidP="001939D3" w14:paraId="1017DC21" w14:textId="77777777">
      <w:r w:rsidRPr="002E4E4D">
        <w:rPr>
          <w:rStyle w:val="HideTWBExt"/>
          <w:noProof w:val="0"/>
        </w:rPr>
        <w:t>&lt;/Amend&gt;</w:t>
      </w:r>
    </w:p>
    <w:p w:rsidR="001939D3" w:rsidRPr="002E4E4D" w:rsidP="001939D3" w14:paraId="5B85DB5E"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283</w:t>
      </w:r>
      <w:r w:rsidRPr="002E4E4D">
        <w:rPr>
          <w:rStyle w:val="HideTWBExt"/>
          <w:noProof w:val="0"/>
          <w:lang w:val="it-IT"/>
        </w:rPr>
        <w:t>&lt;/NumAm&gt;</w:t>
      </w:r>
    </w:p>
    <w:p w:rsidR="001939D3" w:rsidRPr="002E4E4D" w:rsidP="001939D3" w14:paraId="393D82F6" w14:textId="77777777">
      <w:pPr>
        <w:pStyle w:val="NormalBold"/>
      </w:pPr>
      <w:r w:rsidRPr="002E4E4D">
        <w:rPr>
          <w:rStyle w:val="HideTWBExt"/>
          <w:noProof w:val="0"/>
        </w:rPr>
        <w:t>&lt;</w:t>
      </w:r>
      <w:r w:rsidRPr="002E4E4D">
        <w:rPr>
          <w:rStyle w:val="HideTWBExt"/>
          <w:noProof w:val="0"/>
        </w:rPr>
        <w:t>RepeatBlock</w:t>
      </w:r>
      <w:r w:rsidRPr="002E4E4D">
        <w:rPr>
          <w:rStyle w:val="HideTWBExt"/>
          <w:noProof w:val="0"/>
        </w:rPr>
        <w:t>-By&gt;&lt;</w:t>
      </w:r>
      <w:r w:rsidRPr="002E4E4D">
        <w:rPr>
          <w:rStyle w:val="HideTWBExt"/>
          <w:noProof w:val="0"/>
        </w:rPr>
        <w:t>Members</w:t>
      </w:r>
      <w:r w:rsidRPr="002E4E4D">
        <w:rPr>
          <w:rStyle w:val="HideTWBExt"/>
          <w:noProof w:val="0"/>
        </w:rPr>
        <w:t>&gt;</w:t>
      </w:r>
      <w:r w:rsidRPr="002E4E4D">
        <w:t xml:space="preserve">Jens </w:t>
      </w:r>
      <w:r w:rsidRPr="002E4E4D">
        <w:t>Gieseke</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07D5DABB" w14:textId="77777777">
      <w:r w:rsidRPr="002E4E4D">
        <w:rPr>
          <w:rStyle w:val="HideTWBExt"/>
          <w:noProof w:val="0"/>
        </w:rPr>
        <w:t>&lt;/RepeatBlock-By&gt;</w:t>
      </w:r>
    </w:p>
    <w:p w:rsidR="001939D3" w:rsidRPr="002E4E4D" w:rsidP="001939D3" w14:paraId="3234F6BA"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34E9F94A" w14:textId="77777777">
      <w:pPr>
        <w:pStyle w:val="NormalBold"/>
      </w:pPr>
      <w:r w:rsidRPr="002E4E4D">
        <w:rPr>
          <w:rStyle w:val="HideTWBExt"/>
          <w:noProof w:val="0"/>
        </w:rPr>
        <w:t>&lt;Article&gt;</w:t>
      </w:r>
      <w:r w:rsidRPr="002E4E4D">
        <w:t>Allegato II – comma 1 – punto 1</w:t>
      </w:r>
      <w:r w:rsidRPr="002E4E4D">
        <w:rPr>
          <w:rStyle w:val="HideTWBExt"/>
          <w:noProof w:val="0"/>
        </w:rPr>
        <w:t>&lt;/Article&gt;</w:t>
      </w:r>
    </w:p>
    <w:p w:rsidR="001939D3" w:rsidRPr="002E4E4D" w:rsidP="001939D3" w14:paraId="0F0D5CCF" w14:textId="77777777">
      <w:pPr>
        <w:keepNext/>
      </w:pPr>
      <w:r w:rsidRPr="002E4E4D">
        <w:rPr>
          <w:rStyle w:val="HideTWBExt"/>
          <w:noProof w:val="0"/>
        </w:rPr>
        <w:t>&lt;DocAmend2&gt;</w:t>
      </w:r>
      <w:r w:rsidRPr="002E4E4D">
        <w:t>Regolamento (UE) 2018/858</w:t>
      </w:r>
      <w:r w:rsidRPr="002E4E4D">
        <w:rPr>
          <w:rStyle w:val="HideTWBExt"/>
          <w:noProof w:val="0"/>
        </w:rPr>
        <w:t>&lt;/DocAmend2&gt;</w:t>
      </w:r>
    </w:p>
    <w:p w:rsidR="001939D3" w:rsidRPr="002E4E4D" w:rsidP="001939D3" w14:paraId="0EAE2B46" w14:textId="77777777">
      <w:r w:rsidRPr="002E4E4D">
        <w:rPr>
          <w:rStyle w:val="HideTWBExt"/>
          <w:noProof w:val="0"/>
        </w:rPr>
        <w:t>&lt;Article2&gt;</w:t>
      </w:r>
      <w:r w:rsidRPr="002E4E4D">
        <w:t>Allegato I – parte A – punto 2.4 bis (nuovo)</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3EA7816"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4ABEC723" w14:textId="77777777">
            <w:pPr>
              <w:keepNext/>
            </w:pPr>
          </w:p>
        </w:tc>
      </w:tr>
      <w:tr w14:paraId="153FF4EF"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250DACD3" w14:textId="77777777">
            <w:pPr>
              <w:pStyle w:val="ColumnHeading"/>
              <w:keepNext/>
              <w:rPr>
                <w:lang w:val="it-IT"/>
              </w:rPr>
            </w:pPr>
            <w:r w:rsidRPr="002E4E4D">
              <w:rPr>
                <w:lang w:val="it-IT"/>
              </w:rPr>
              <w:t>Testo della Commissione</w:t>
            </w:r>
          </w:p>
        </w:tc>
        <w:tc>
          <w:tcPr>
            <w:tcW w:w="4876" w:type="dxa"/>
            <w:hideMark/>
          </w:tcPr>
          <w:p w:rsidR="001939D3" w:rsidRPr="002E4E4D" w:rsidP="00E40003" w14:paraId="18ABE369" w14:textId="77777777">
            <w:pPr>
              <w:pStyle w:val="ColumnHeading"/>
              <w:keepNext/>
              <w:rPr>
                <w:lang w:val="it-IT"/>
              </w:rPr>
            </w:pPr>
            <w:r w:rsidRPr="002E4E4D">
              <w:rPr>
                <w:lang w:val="it-IT"/>
              </w:rPr>
              <w:t>Emendamento</w:t>
            </w:r>
          </w:p>
        </w:tc>
      </w:tr>
      <w:tr w14:paraId="2B95CB70"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51A43ABB" w14:textId="77777777">
            <w:pPr>
              <w:pStyle w:val="Normal6"/>
              <w:rPr>
                <w:lang w:val="it-IT"/>
              </w:rPr>
            </w:pPr>
          </w:p>
        </w:tc>
        <w:tc>
          <w:tcPr>
            <w:tcW w:w="4876" w:type="dxa"/>
            <w:hideMark/>
          </w:tcPr>
          <w:p w:rsidR="001939D3" w:rsidRPr="002E4E4D" w:rsidP="00E40003" w14:paraId="246E03D5" w14:textId="77777777">
            <w:pPr>
              <w:pStyle w:val="Normal6"/>
              <w:rPr>
                <w:szCs w:val="24"/>
                <w:lang w:val="it-IT"/>
              </w:rPr>
            </w:pPr>
            <w:r w:rsidRPr="002E4E4D">
              <w:rPr>
                <w:b/>
                <w:i/>
                <w:lang w:val="it-IT"/>
              </w:rPr>
              <w:t>2.4 bis.</w:t>
            </w:r>
            <w:r w:rsidRPr="002E4E4D">
              <w:rPr>
                <w:b/>
                <w:i/>
                <w:lang w:val="it-IT"/>
              </w:rPr>
              <w:tab/>
              <w:t>Veicoli elettrici ad alta efficienza</w:t>
            </w:r>
          </w:p>
        </w:tc>
      </w:tr>
      <w:tr w14:paraId="03881B47"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2CAA3EFC" w14:textId="77777777">
            <w:pPr>
              <w:pStyle w:val="Normal6"/>
              <w:rPr>
                <w:lang w:val="it-IT"/>
              </w:rPr>
            </w:pPr>
          </w:p>
        </w:tc>
        <w:tc>
          <w:tcPr>
            <w:tcW w:w="4876" w:type="dxa"/>
            <w:hideMark/>
          </w:tcPr>
          <w:p w:rsidR="001939D3" w:rsidRPr="002E4E4D" w:rsidP="00E40003" w14:paraId="1A3F2556" w14:textId="77777777">
            <w:pPr>
              <w:pStyle w:val="Normal6"/>
              <w:rPr>
                <w:szCs w:val="24"/>
                <w:lang w:val="it-IT"/>
              </w:rPr>
            </w:pPr>
            <w:r w:rsidRPr="002E4E4D">
              <w:rPr>
                <w:b/>
                <w:i/>
                <w:lang w:val="it-IT"/>
              </w:rPr>
              <w:t>2.4 bis.1. "Veicolo elettrico ad alta efficienza": un veicolo esclusivamente elettrico appartenente alla categoria M1 il cui consumo combinato di energia elettrica, determinato conformemente al regolamento (UE) 2017/1151 della Commissione, non supera i seguenti valori massimi (</w:t>
            </w:r>
            <w:r w:rsidRPr="002E4E4D">
              <w:rPr>
                <w:b/>
                <w:i/>
                <w:lang w:val="it-IT"/>
              </w:rPr>
              <w:t>EC_max</w:t>
            </w:r>
            <w:r w:rsidRPr="002E4E4D">
              <w:rPr>
                <w:b/>
                <w:i/>
                <w:lang w:val="it-IT"/>
              </w:rPr>
              <w:t>), espressi in Wh/km e determinati in base alla massa di prova (TM) del veicolo:</w:t>
            </w:r>
          </w:p>
        </w:tc>
      </w:tr>
      <w:tr w14:paraId="0752E71F"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178B2DC4" w14:textId="77777777">
            <w:pPr>
              <w:pStyle w:val="Normal6"/>
              <w:rPr>
                <w:lang w:val="it-IT"/>
              </w:rPr>
            </w:pPr>
          </w:p>
        </w:tc>
        <w:tc>
          <w:tcPr>
            <w:tcW w:w="4876" w:type="dxa"/>
            <w:hideMark/>
          </w:tcPr>
          <w:p w:rsidR="001939D3" w:rsidRPr="002E4E4D" w:rsidP="00E40003" w14:paraId="516769CE" w14:textId="77777777">
            <w:pPr>
              <w:pStyle w:val="Normal6"/>
              <w:rPr>
                <w:szCs w:val="24"/>
                <w:lang w:val="it-IT"/>
              </w:rPr>
            </w:pPr>
            <w:r w:rsidRPr="002E4E4D">
              <w:rPr>
                <w:b/>
                <w:i/>
                <w:lang w:val="it-IT"/>
              </w:rPr>
              <w:t>— per i veicoli con una massa di prova fino a 2 143 kg: 150 Wh/km;</w:t>
            </w:r>
          </w:p>
        </w:tc>
      </w:tr>
      <w:tr w14:paraId="29213188"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1279373A" w14:textId="77777777">
            <w:pPr>
              <w:pStyle w:val="Normal6"/>
              <w:rPr>
                <w:lang w:val="it-IT"/>
              </w:rPr>
            </w:pPr>
          </w:p>
        </w:tc>
        <w:tc>
          <w:tcPr>
            <w:tcW w:w="4876" w:type="dxa"/>
            <w:hideMark/>
          </w:tcPr>
          <w:p w:rsidR="001939D3" w:rsidRPr="002E4E4D" w:rsidP="00E40003" w14:paraId="4F4870EE" w14:textId="77777777">
            <w:pPr>
              <w:pStyle w:val="Normal6"/>
              <w:rPr>
                <w:szCs w:val="24"/>
                <w:lang w:val="it-IT"/>
              </w:rPr>
            </w:pPr>
            <w:r w:rsidRPr="002E4E4D">
              <w:rPr>
                <w:b/>
                <w:i/>
                <w:lang w:val="it-IT"/>
              </w:rPr>
              <w:t>— per i veicoli con una massa di prova superiore a 2143 kg e fino a 3000 kg, le soglie di efficienza energetica devono essere pari a (0,07 × TM) Wh/km;</w:t>
            </w:r>
          </w:p>
        </w:tc>
      </w:tr>
      <w:tr w14:paraId="521ED19A"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7975E46D" w14:textId="77777777">
            <w:pPr>
              <w:pStyle w:val="Normal6"/>
              <w:rPr>
                <w:lang w:val="it-IT"/>
              </w:rPr>
            </w:pPr>
          </w:p>
        </w:tc>
        <w:tc>
          <w:tcPr>
            <w:tcW w:w="4876" w:type="dxa"/>
            <w:hideMark/>
          </w:tcPr>
          <w:p w:rsidR="001939D3" w:rsidRPr="002E4E4D" w:rsidP="00E40003" w14:paraId="3AC92861" w14:textId="77777777">
            <w:pPr>
              <w:pStyle w:val="Normal6"/>
              <w:rPr>
                <w:szCs w:val="24"/>
                <w:lang w:val="it-IT"/>
              </w:rPr>
            </w:pPr>
            <w:r w:rsidRPr="002E4E4D">
              <w:rPr>
                <w:b/>
                <w:i/>
                <w:lang w:val="it-IT"/>
              </w:rPr>
              <w:t>— per i veicoli con una massa di prova superiore a 3000 kg: 210 Wh/km.</w:t>
            </w:r>
          </w:p>
        </w:tc>
      </w:tr>
      <w:tr w14:paraId="6890EE0C"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035BDBEA" w14:textId="77777777">
            <w:pPr>
              <w:pStyle w:val="Normal6"/>
              <w:rPr>
                <w:lang w:val="it-IT"/>
              </w:rPr>
            </w:pPr>
          </w:p>
        </w:tc>
        <w:tc>
          <w:tcPr>
            <w:tcW w:w="4876" w:type="dxa"/>
            <w:hideMark/>
          </w:tcPr>
          <w:p w:rsidR="001939D3" w:rsidRPr="002E4E4D" w:rsidP="00E40003" w14:paraId="761040C0" w14:textId="6EF15BAE">
            <w:pPr>
              <w:pStyle w:val="Normal6"/>
              <w:rPr>
                <w:szCs w:val="24"/>
                <w:lang w:val="it-IT"/>
              </w:rPr>
            </w:pPr>
            <w:r w:rsidRPr="002E4E4D">
              <w:rPr>
                <w:b/>
                <w:i/>
                <w:lang w:val="it-IT"/>
              </w:rPr>
              <w:t xml:space="preserve">La massa di prova </w:t>
            </w:r>
            <w:r w:rsidR="001643CF">
              <w:rPr>
                <w:b/>
                <w:i/>
                <w:lang w:val="it-IT"/>
              </w:rPr>
              <w:t>è</w:t>
            </w:r>
            <w:r w:rsidRPr="002E4E4D">
              <w:rPr>
                <w:b/>
                <w:i/>
                <w:lang w:val="it-IT"/>
              </w:rPr>
              <w:t xml:space="preserve"> determinata conformemente al regolamento (UE) 2017/1151 della Commissione.</w:t>
            </w:r>
          </w:p>
        </w:tc>
      </w:tr>
    </w:tbl>
    <w:p w:rsidR="001939D3" w:rsidRPr="002E4E4D" w:rsidP="001939D3" w14:paraId="1B093C92"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4C656A54"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69AD08AE" w14:textId="77777777">
      <w:pPr>
        <w:pStyle w:val="Normal12Italic"/>
        <w:rPr>
          <w:noProof w:val="0"/>
          <w:lang w:val="it-IT"/>
        </w:rPr>
      </w:pPr>
      <w:r w:rsidRPr="002E4E4D">
        <w:rPr>
          <w:noProof w:val="0"/>
          <w:lang w:val="it-IT"/>
        </w:rPr>
        <w:t xml:space="preserve">I veicoli elettrici ad alta efficienza contribuiscono a ridurre i costi di gestione per i consumatori, a ridurre la domanda complessiva di energia e a ridurre la pressione sui sistemi elettrici. Per promuovere lo sviluppo di veicoli efficienti sotto il profilo energetico, è opportuno introdurre un nuovo </w:t>
      </w:r>
      <w:r w:rsidRPr="002E4E4D">
        <w:rPr>
          <w:noProof w:val="0"/>
          <w:lang w:val="it-IT"/>
        </w:rPr>
        <w:t>supercredito</w:t>
      </w:r>
      <w:r w:rsidRPr="002E4E4D">
        <w:rPr>
          <w:noProof w:val="0"/>
          <w:lang w:val="it-IT"/>
        </w:rPr>
        <w:t>.</w:t>
      </w:r>
    </w:p>
    <w:p w:rsidR="001939D3" w:rsidRPr="002E4E4D" w:rsidP="001939D3" w14:paraId="2E32F831" w14:textId="77777777">
      <w:r w:rsidRPr="002E4E4D">
        <w:rPr>
          <w:rStyle w:val="HideTWBExt"/>
          <w:noProof w:val="0"/>
        </w:rPr>
        <w:t>&lt;/Amend&gt;</w:t>
      </w:r>
    </w:p>
    <w:p w:rsidR="001939D3" w:rsidRPr="002E4E4D" w:rsidP="001939D3" w14:paraId="79AE5F43"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284</w:t>
      </w:r>
      <w:r w:rsidRPr="002E4E4D">
        <w:rPr>
          <w:rStyle w:val="HideTWBExt"/>
          <w:noProof w:val="0"/>
          <w:lang w:val="it-IT"/>
        </w:rPr>
        <w:t>&lt;/NumAm&gt;</w:t>
      </w:r>
    </w:p>
    <w:p w:rsidR="001939D3" w:rsidRPr="002E4E4D" w:rsidP="001939D3" w14:paraId="318990B1" w14:textId="77777777">
      <w:pPr>
        <w:pStyle w:val="NormalBold"/>
      </w:pPr>
      <w:r w:rsidRPr="002E4E4D">
        <w:rPr>
          <w:rStyle w:val="HideTWBExt"/>
          <w:noProof w:val="0"/>
        </w:rPr>
        <w:t>&lt;RepeatBlock-By&gt;&lt;Members&gt;</w:t>
      </w:r>
      <w:r w:rsidRPr="002E4E4D">
        <w:t xml:space="preserve">Andreas Schwab, Markus Ferber, Adina </w:t>
      </w:r>
      <w:r w:rsidRPr="002E4E4D">
        <w:t>Vălean</w:t>
      </w:r>
      <w:r w:rsidRPr="002E4E4D">
        <w:t xml:space="preserve">, Massimiliano Salini, </w:t>
      </w:r>
      <w:r w:rsidRPr="002E4E4D">
        <w:t>Engin</w:t>
      </w:r>
      <w:r w:rsidRPr="002E4E4D">
        <w:t xml:space="preserve"> </w:t>
      </w:r>
      <w:r w:rsidRPr="002E4E4D">
        <w:t>Eroglu</w:t>
      </w:r>
      <w:r w:rsidRPr="002E4E4D">
        <w:t xml:space="preserve">, Zala </w:t>
      </w:r>
      <w:r w:rsidRPr="002E4E4D">
        <w:t>Tomašič</w:t>
      </w:r>
      <w:r w:rsidRPr="002E4E4D">
        <w:t xml:space="preserve">, Oliver Schenk, Jens </w:t>
      </w:r>
      <w:r w:rsidRPr="002E4E4D">
        <w:t>Gieseke</w:t>
      </w:r>
      <w:r w:rsidRPr="002E4E4D">
        <w:t xml:space="preserve">, Angelika </w:t>
      </w:r>
      <w:r w:rsidRPr="002E4E4D">
        <w:t>Niebler</w:t>
      </w:r>
      <w:r w:rsidRPr="002E4E4D">
        <w:t xml:space="preserve">, Marion </w:t>
      </w:r>
      <w:r w:rsidRPr="002E4E4D">
        <w:t>Walsmann</w:t>
      </w:r>
      <w:r w:rsidRPr="002E4E4D">
        <w:t xml:space="preserve">, Andrea </w:t>
      </w:r>
      <w:r w:rsidRPr="002E4E4D">
        <w:t>Wechsler</w:t>
      </w:r>
      <w:r w:rsidRPr="002E4E4D">
        <w:t xml:space="preserve">, Norbert Lins, Christian </w:t>
      </w:r>
      <w:r w:rsidRPr="002E4E4D">
        <w:t>Doleschal</w:t>
      </w:r>
      <w:r w:rsidRPr="002E4E4D">
        <w:rPr>
          <w:rStyle w:val="HideTWBExt"/>
          <w:noProof w:val="0"/>
        </w:rPr>
        <w:t>&lt;/</w:t>
      </w:r>
      <w:r w:rsidRPr="002E4E4D">
        <w:rPr>
          <w:rStyle w:val="HideTWBExt"/>
          <w:noProof w:val="0"/>
        </w:rPr>
        <w:t>Members</w:t>
      </w:r>
      <w:r w:rsidRPr="002E4E4D">
        <w:rPr>
          <w:rStyle w:val="HideTWBExt"/>
          <w:noProof w:val="0"/>
        </w:rPr>
        <w:t>&gt;</w:t>
      </w:r>
    </w:p>
    <w:p w:rsidR="001939D3" w:rsidRPr="002E4E4D" w:rsidP="001939D3" w14:paraId="058099D1" w14:textId="77777777">
      <w:r w:rsidRPr="002E4E4D">
        <w:rPr>
          <w:rStyle w:val="HideTWBExt"/>
          <w:noProof w:val="0"/>
        </w:rPr>
        <w:t>&lt;/RepeatBlock-By&gt;</w:t>
      </w:r>
    </w:p>
    <w:p w:rsidR="001939D3" w:rsidRPr="002E4E4D" w:rsidP="001939D3" w14:paraId="31998D4A"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6ACE29B8" w14:textId="77777777">
      <w:pPr>
        <w:pStyle w:val="NormalBold"/>
      </w:pPr>
      <w:r w:rsidRPr="002E4E4D">
        <w:rPr>
          <w:rStyle w:val="HideTWBExt"/>
          <w:noProof w:val="0"/>
        </w:rPr>
        <w:t>&lt;Article&gt;</w:t>
      </w:r>
      <w:r w:rsidRPr="002E4E4D">
        <w:t>Allegato II – comma 1 – punto 1 bis (nuovo)</w:t>
      </w:r>
      <w:r w:rsidRPr="002E4E4D">
        <w:rPr>
          <w:rStyle w:val="HideTWBExt"/>
          <w:noProof w:val="0"/>
        </w:rPr>
        <w:t>&lt;/Article&gt;</w:t>
      </w:r>
    </w:p>
    <w:p w:rsidR="001939D3" w:rsidRPr="002E4E4D" w:rsidP="001939D3" w14:paraId="02236FE2" w14:textId="77777777">
      <w:pPr>
        <w:keepNext/>
      </w:pPr>
      <w:r w:rsidRPr="002E4E4D">
        <w:rPr>
          <w:rStyle w:val="HideTWBExt"/>
          <w:noProof w:val="0"/>
        </w:rPr>
        <w:t>&lt;DocAmend2&gt;</w:t>
      </w:r>
      <w:r w:rsidRPr="002E4E4D">
        <w:t>Regolamento (UE) 2018/858</w:t>
      </w:r>
      <w:r w:rsidRPr="002E4E4D">
        <w:rPr>
          <w:rStyle w:val="HideTWBExt"/>
          <w:noProof w:val="0"/>
        </w:rPr>
        <w:t>&lt;/DocAmend2&gt;</w:t>
      </w:r>
    </w:p>
    <w:p w:rsidR="001939D3" w:rsidRPr="002E4E4D" w:rsidP="001939D3" w14:paraId="2487E448" w14:textId="77777777">
      <w:r w:rsidRPr="002E4E4D">
        <w:rPr>
          <w:rStyle w:val="HideTWBExt"/>
          <w:noProof w:val="0"/>
        </w:rPr>
        <w:t>&lt;Article2&gt;</w:t>
      </w:r>
      <w:r w:rsidRPr="002E4E4D">
        <w:t>Allegato I – Parte A – punto 2– punto 4 bis (nuovo)</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D9AB885"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0C4D53F6" w14:textId="77777777">
            <w:pPr>
              <w:keepNext/>
            </w:pPr>
          </w:p>
        </w:tc>
      </w:tr>
      <w:tr w14:paraId="3E8A64A5"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03A589FB" w14:textId="77777777">
            <w:pPr>
              <w:pStyle w:val="ColumnHeading"/>
              <w:keepNext/>
              <w:rPr>
                <w:lang w:val="it-IT"/>
              </w:rPr>
            </w:pPr>
            <w:r w:rsidRPr="002E4E4D">
              <w:rPr>
                <w:lang w:val="it-IT"/>
              </w:rPr>
              <w:t>Testo della Commissione</w:t>
            </w:r>
          </w:p>
        </w:tc>
        <w:tc>
          <w:tcPr>
            <w:tcW w:w="4876" w:type="dxa"/>
            <w:hideMark/>
          </w:tcPr>
          <w:p w:rsidR="001939D3" w:rsidRPr="002E4E4D" w:rsidP="00E40003" w14:paraId="00AB167D" w14:textId="77777777">
            <w:pPr>
              <w:pStyle w:val="ColumnHeading"/>
              <w:keepNext/>
              <w:rPr>
                <w:lang w:val="it-IT"/>
              </w:rPr>
            </w:pPr>
            <w:r w:rsidRPr="002E4E4D">
              <w:rPr>
                <w:lang w:val="it-IT"/>
              </w:rPr>
              <w:t>Emendamento</w:t>
            </w:r>
          </w:p>
        </w:tc>
      </w:tr>
      <w:tr w14:paraId="2DF909F2"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5E43E05D" w14:textId="77777777">
            <w:pPr>
              <w:pStyle w:val="Normal6"/>
              <w:rPr>
                <w:lang w:val="it-IT"/>
              </w:rPr>
            </w:pPr>
          </w:p>
        </w:tc>
        <w:tc>
          <w:tcPr>
            <w:tcW w:w="4876" w:type="dxa"/>
            <w:hideMark/>
          </w:tcPr>
          <w:p w:rsidR="001939D3" w:rsidRPr="002E4E4D" w:rsidP="00E40003" w14:paraId="6D032D98" w14:textId="77777777">
            <w:pPr>
              <w:pStyle w:val="Normal6"/>
              <w:rPr>
                <w:szCs w:val="24"/>
                <w:lang w:val="it-IT"/>
              </w:rPr>
            </w:pPr>
            <w:r w:rsidRPr="002E4E4D">
              <w:rPr>
                <w:b/>
                <w:i/>
                <w:lang w:val="it-IT"/>
              </w:rPr>
              <w:t>1 bis)</w:t>
            </w:r>
            <w:r w:rsidRPr="002E4E4D">
              <w:rPr>
                <w:b/>
                <w:i/>
                <w:lang w:val="it-IT"/>
              </w:rPr>
              <w:tab/>
              <w:t>nell'allegato I, parte A, dopo il punto 2.4 è inserito il seguente punto 2.4 bis (nuovo):</w:t>
            </w:r>
          </w:p>
        </w:tc>
      </w:tr>
      <w:tr w14:paraId="373BAAC5"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45FF47C7" w14:textId="77777777">
            <w:pPr>
              <w:pStyle w:val="Normal6"/>
              <w:rPr>
                <w:lang w:val="it-IT"/>
              </w:rPr>
            </w:pPr>
          </w:p>
        </w:tc>
        <w:tc>
          <w:tcPr>
            <w:tcW w:w="4876" w:type="dxa"/>
            <w:hideMark/>
          </w:tcPr>
          <w:p w:rsidR="001939D3" w:rsidRPr="002E4E4D" w:rsidP="00E40003" w14:paraId="6D718657" w14:textId="77777777">
            <w:pPr>
              <w:pStyle w:val="Normal6"/>
              <w:rPr>
                <w:szCs w:val="24"/>
                <w:lang w:val="it-IT"/>
              </w:rPr>
            </w:pPr>
            <w:r w:rsidRPr="002E4E4D">
              <w:rPr>
                <w:b/>
                <w:i/>
                <w:lang w:val="it-IT"/>
              </w:rPr>
              <w:t>"2.4 bis (nuovo) Veicoli alimentati esclusivamente con carburanti ammissibili (VEEF)</w:t>
            </w:r>
          </w:p>
        </w:tc>
      </w:tr>
      <w:tr w14:paraId="75F67140"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07132874" w14:textId="77777777">
            <w:pPr>
              <w:pStyle w:val="Normal6"/>
              <w:rPr>
                <w:lang w:val="it-IT"/>
              </w:rPr>
            </w:pPr>
          </w:p>
        </w:tc>
        <w:tc>
          <w:tcPr>
            <w:tcW w:w="4876" w:type="dxa"/>
            <w:hideMark/>
          </w:tcPr>
          <w:p w:rsidR="001939D3" w:rsidRPr="002E4E4D" w:rsidP="00E40003" w14:paraId="0503984D" w14:textId="77777777">
            <w:pPr>
              <w:pStyle w:val="Normal6"/>
              <w:rPr>
                <w:szCs w:val="24"/>
                <w:lang w:val="it-IT"/>
              </w:rPr>
            </w:pPr>
            <w:r w:rsidRPr="002E4E4D">
              <w:rPr>
                <w:b/>
                <w:i/>
                <w:lang w:val="it-IT"/>
              </w:rPr>
              <w:t>2.4 bis.1. "Veicoli alimentati esclusivamente con carburanti ammissibili": un veicolo della categoria M o N con motore a combustione interna o ibrido con motore a combustione alimentato esclusivamente con carburanti rinnovabili ammissibili, quali definiti nel regolamento (UE) 2019/631 e relative revisioni.</w:t>
            </w:r>
          </w:p>
        </w:tc>
      </w:tr>
      <w:tr w14:paraId="28DC933C"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0A6395B2" w14:textId="77777777">
            <w:pPr>
              <w:pStyle w:val="Normal6"/>
              <w:rPr>
                <w:lang w:val="it-IT"/>
              </w:rPr>
            </w:pPr>
          </w:p>
        </w:tc>
        <w:tc>
          <w:tcPr>
            <w:tcW w:w="4876" w:type="dxa"/>
            <w:hideMark/>
          </w:tcPr>
          <w:p w:rsidR="001939D3" w:rsidRPr="002E4E4D" w:rsidP="00E40003" w14:paraId="29728171" w14:textId="77777777">
            <w:pPr>
              <w:pStyle w:val="Normal6"/>
              <w:rPr>
                <w:szCs w:val="24"/>
                <w:lang w:val="it-IT"/>
              </w:rPr>
            </w:pPr>
            <w:r w:rsidRPr="002E4E4D">
              <w:rPr>
                <w:b/>
                <w:i/>
                <w:lang w:val="it-IT"/>
              </w:rPr>
              <w:t>Per questa sottocategoria di veicoli si devono aggiungere le lettere "EEF" quale suffisso alla lettera e al numero identificativi della categoria di veicolo (M e N)."</w:t>
            </w:r>
          </w:p>
        </w:tc>
      </w:tr>
    </w:tbl>
    <w:p w:rsidR="001939D3" w:rsidRPr="002E4E4D" w:rsidP="001939D3" w14:paraId="31092DB4"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482B221D"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39C89691" w14:textId="77777777">
      <w:pPr>
        <w:pStyle w:val="Normal12Italic"/>
        <w:rPr>
          <w:noProof w:val="0"/>
          <w:lang w:val="it-IT"/>
        </w:rPr>
      </w:pPr>
      <w:r w:rsidRPr="002E4E4D">
        <w:rPr>
          <w:noProof w:val="0"/>
          <w:lang w:val="it-IT"/>
        </w:rPr>
        <w:t>Un emendamento corrispondente per una nuova classe di veicoli "Veicoli alimentati esclusivamente con carburanti ammissibili o VEEF" è stato presentato nel progetto di relazione della commissione ENVI sul regolamento (UE) 2025/0420 sui livelli di prestazione in materia di emissioni di CO2 dei veicoli leggeri nuovi e sull'etichettatura dei veicoli, nonché nel progetto di parere della commissione TRAN e della commissione ITRE.</w:t>
      </w:r>
    </w:p>
    <w:p w:rsidR="001939D3" w:rsidRPr="002E4E4D" w:rsidP="001939D3" w14:paraId="5F44FEF5" w14:textId="77777777">
      <w:r w:rsidRPr="002E4E4D">
        <w:rPr>
          <w:rStyle w:val="HideTWBExt"/>
          <w:noProof w:val="0"/>
        </w:rPr>
        <w:t>&lt;/Amend&gt;</w:t>
      </w:r>
    </w:p>
    <w:p w:rsidR="001939D3" w:rsidRPr="002E4E4D" w:rsidP="001939D3" w14:paraId="4A1CFA2E" w14:textId="77777777">
      <w:pPr>
        <w:pStyle w:val="AMNumberTabs0"/>
        <w:keepNext/>
        <w:rPr>
          <w:lang w:val="it-IT"/>
        </w:rPr>
      </w:pPr>
      <w:r w:rsidRPr="002E4E4D">
        <w:rPr>
          <w:rStyle w:val="HideTWBExt"/>
          <w:noProof w:val="0"/>
          <w:lang w:val="it-IT"/>
        </w:rPr>
        <w:t>&lt;Amend&gt;</w:t>
      </w:r>
      <w:r w:rsidRPr="002E4E4D">
        <w:rPr>
          <w:lang w:val="it-IT"/>
        </w:rPr>
        <w:t>Emendamento</w:t>
      </w:r>
      <w:r w:rsidRPr="002E4E4D">
        <w:rPr>
          <w:lang w:val="it-IT"/>
        </w:rPr>
        <w:tab/>
      </w:r>
      <w:r w:rsidRPr="002E4E4D">
        <w:rPr>
          <w:lang w:val="it-IT"/>
        </w:rPr>
        <w:tab/>
      </w:r>
      <w:r w:rsidRPr="002E4E4D">
        <w:rPr>
          <w:rStyle w:val="HideTWBExt"/>
          <w:noProof w:val="0"/>
          <w:lang w:val="it-IT"/>
        </w:rPr>
        <w:t>&lt;NumAm&gt;</w:t>
      </w:r>
      <w:r w:rsidRPr="002E4E4D">
        <w:rPr>
          <w:lang w:val="it-IT"/>
        </w:rPr>
        <w:t>285</w:t>
      </w:r>
      <w:r w:rsidRPr="002E4E4D">
        <w:rPr>
          <w:rStyle w:val="HideTWBExt"/>
          <w:noProof w:val="0"/>
          <w:lang w:val="it-IT"/>
        </w:rPr>
        <w:t>&lt;/NumAm&gt;</w:t>
      </w:r>
    </w:p>
    <w:p w:rsidR="001939D3" w:rsidRPr="002E4E4D" w:rsidP="001939D3" w14:paraId="54B6A17C" w14:textId="77777777">
      <w:pPr>
        <w:pStyle w:val="NormalBold"/>
      </w:pPr>
      <w:r w:rsidRPr="002E4E4D">
        <w:rPr>
          <w:rStyle w:val="HideTWBExt"/>
          <w:noProof w:val="0"/>
        </w:rPr>
        <w:t>&lt;RepeatBlock-By&gt;&lt;Members&gt;</w:t>
      </w:r>
      <w:r w:rsidRPr="002E4E4D">
        <w:t xml:space="preserve">Stefano Cavedagna, Denis Nesci, Daniele Polato, Alexandr </w:t>
      </w:r>
      <w:r w:rsidRPr="002E4E4D">
        <w:t>Vondra</w:t>
      </w:r>
      <w:r w:rsidRPr="002E4E4D">
        <w:t xml:space="preserve">, Nicola Procaccini, Antonella Sberna, Pietro Fiocchi, Michele Picaro, Paolo </w:t>
      </w:r>
      <w:r w:rsidRPr="002E4E4D">
        <w:t>Inselvini</w:t>
      </w:r>
      <w:r w:rsidRPr="002E4E4D">
        <w:t>, Carlo Fidanza, Alberico Gambino, Carlo Ciccioli</w:t>
      </w:r>
      <w:r w:rsidRPr="002E4E4D">
        <w:rPr>
          <w:rStyle w:val="HideTWBExt"/>
          <w:noProof w:val="0"/>
        </w:rPr>
        <w:t>&lt;/Members&gt;</w:t>
      </w:r>
    </w:p>
    <w:p w:rsidR="001939D3" w:rsidRPr="002E4E4D" w:rsidP="001939D3" w14:paraId="7D5DE5AA" w14:textId="77777777">
      <w:r w:rsidRPr="002E4E4D">
        <w:rPr>
          <w:rStyle w:val="HideTWBExt"/>
          <w:noProof w:val="0"/>
        </w:rPr>
        <w:t>&lt;/RepeatBlock-By&gt;</w:t>
      </w:r>
    </w:p>
    <w:p w:rsidR="001939D3" w:rsidRPr="002E4E4D" w:rsidP="001939D3" w14:paraId="16409FE0" w14:textId="77777777">
      <w:pPr>
        <w:pStyle w:val="NormalBold"/>
        <w:keepNext/>
      </w:pPr>
      <w:r w:rsidRPr="002E4E4D">
        <w:rPr>
          <w:rStyle w:val="HideTWBExt"/>
          <w:noProof w:val="0"/>
        </w:rPr>
        <w:t>&lt;DocAmend&gt;</w:t>
      </w:r>
      <w:r w:rsidRPr="002E4E4D">
        <w:t>Proposta di regolamento</w:t>
      </w:r>
      <w:r w:rsidRPr="002E4E4D">
        <w:rPr>
          <w:rStyle w:val="HideTWBExt"/>
          <w:noProof w:val="0"/>
        </w:rPr>
        <w:t>&lt;/DocAmend&gt;</w:t>
      </w:r>
    </w:p>
    <w:p w:rsidR="001939D3" w:rsidRPr="002E4E4D" w:rsidP="001939D3" w14:paraId="48420441" w14:textId="77777777">
      <w:pPr>
        <w:pStyle w:val="NormalBold"/>
      </w:pPr>
      <w:r w:rsidRPr="002E4E4D">
        <w:rPr>
          <w:rStyle w:val="HideTWBExt"/>
          <w:noProof w:val="0"/>
        </w:rPr>
        <w:t>&lt;Article&gt;</w:t>
      </w:r>
      <w:r w:rsidRPr="002E4E4D">
        <w:t>Allegato II – comma 1 – punto 1 bis (nuovo)</w:t>
      </w:r>
      <w:r w:rsidRPr="002E4E4D">
        <w:rPr>
          <w:rStyle w:val="HideTWBExt"/>
          <w:noProof w:val="0"/>
        </w:rPr>
        <w:t>&lt;/Article&gt;</w:t>
      </w:r>
    </w:p>
    <w:p w:rsidR="001939D3" w:rsidRPr="002E4E4D" w:rsidP="001939D3" w14:paraId="27AA0E14" w14:textId="77777777">
      <w:pPr>
        <w:keepNext/>
      </w:pPr>
      <w:r w:rsidRPr="002E4E4D">
        <w:rPr>
          <w:rStyle w:val="HideTWBExt"/>
          <w:noProof w:val="0"/>
        </w:rPr>
        <w:t>&lt;DocAmend2&gt;</w:t>
      </w:r>
      <w:r w:rsidRPr="002E4E4D">
        <w:t>Regolamento (UE) 2018/858</w:t>
      </w:r>
      <w:r w:rsidRPr="002E4E4D">
        <w:rPr>
          <w:rStyle w:val="HideTWBExt"/>
          <w:noProof w:val="0"/>
        </w:rPr>
        <w:t>&lt;/DocAmend2&gt;</w:t>
      </w:r>
    </w:p>
    <w:p w:rsidR="001939D3" w:rsidRPr="002E4E4D" w:rsidP="001939D3" w14:paraId="41EACE49" w14:textId="77777777">
      <w:r w:rsidRPr="002E4E4D">
        <w:rPr>
          <w:rStyle w:val="HideTWBExt"/>
          <w:noProof w:val="0"/>
        </w:rPr>
        <w:t>&lt;Article2&gt;</w:t>
      </w:r>
      <w:r w:rsidRPr="002E4E4D">
        <w:t>Allegato I – parte A – punto 2.4 bis (nuovo)</w:t>
      </w:r>
      <w:r w:rsidRPr="002E4E4D">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97D0BF6" w14:textId="77777777" w:rsidTr="00E40003">
        <w:tblPrEx>
          <w:tblW w:w="0" w:type="auto"/>
          <w:jc w:val="center"/>
          <w:tblLayout w:type="fixed"/>
          <w:tblCellMar>
            <w:left w:w="340" w:type="dxa"/>
            <w:right w:w="340" w:type="dxa"/>
          </w:tblCellMar>
          <w:tblLook w:val="04A0"/>
        </w:tblPrEx>
        <w:trPr>
          <w:jc w:val="center"/>
        </w:trPr>
        <w:tc>
          <w:tcPr>
            <w:tcW w:w="9752" w:type="dxa"/>
            <w:gridSpan w:val="2"/>
          </w:tcPr>
          <w:p w:rsidR="001939D3" w:rsidRPr="002E4E4D" w:rsidP="00E40003" w14:paraId="67F8A920" w14:textId="77777777">
            <w:pPr>
              <w:keepNext/>
            </w:pPr>
          </w:p>
        </w:tc>
      </w:tr>
      <w:tr w14:paraId="6BD6ABFA" w14:textId="77777777" w:rsidTr="00E40003">
        <w:tblPrEx>
          <w:tblW w:w="0" w:type="auto"/>
          <w:jc w:val="center"/>
          <w:tblLayout w:type="fixed"/>
          <w:tblCellMar>
            <w:left w:w="340" w:type="dxa"/>
            <w:right w:w="340" w:type="dxa"/>
          </w:tblCellMar>
          <w:tblLook w:val="04A0"/>
        </w:tblPrEx>
        <w:trPr>
          <w:jc w:val="center"/>
        </w:trPr>
        <w:tc>
          <w:tcPr>
            <w:tcW w:w="4876" w:type="dxa"/>
            <w:hideMark/>
          </w:tcPr>
          <w:p w:rsidR="001939D3" w:rsidRPr="002E4E4D" w:rsidP="00E40003" w14:paraId="5D40C650" w14:textId="77777777">
            <w:pPr>
              <w:pStyle w:val="ColumnHeading"/>
              <w:keepNext/>
              <w:rPr>
                <w:lang w:val="it-IT"/>
              </w:rPr>
            </w:pPr>
            <w:r w:rsidRPr="002E4E4D">
              <w:rPr>
                <w:lang w:val="it-IT"/>
              </w:rPr>
              <w:t>Testo della Commissione</w:t>
            </w:r>
          </w:p>
        </w:tc>
        <w:tc>
          <w:tcPr>
            <w:tcW w:w="4876" w:type="dxa"/>
            <w:hideMark/>
          </w:tcPr>
          <w:p w:rsidR="001939D3" w:rsidRPr="002E4E4D" w:rsidP="00E40003" w14:paraId="1904E520" w14:textId="77777777">
            <w:pPr>
              <w:pStyle w:val="ColumnHeading"/>
              <w:keepNext/>
              <w:rPr>
                <w:lang w:val="it-IT"/>
              </w:rPr>
            </w:pPr>
            <w:r w:rsidRPr="002E4E4D">
              <w:rPr>
                <w:lang w:val="it-IT"/>
              </w:rPr>
              <w:t>Emendamento</w:t>
            </w:r>
          </w:p>
        </w:tc>
      </w:tr>
      <w:tr w14:paraId="52FEA0D3"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25908E3B" w14:textId="77777777">
            <w:pPr>
              <w:pStyle w:val="Normal6"/>
              <w:rPr>
                <w:lang w:val="it-IT"/>
              </w:rPr>
            </w:pPr>
          </w:p>
        </w:tc>
        <w:tc>
          <w:tcPr>
            <w:tcW w:w="4876" w:type="dxa"/>
            <w:hideMark/>
          </w:tcPr>
          <w:p w:rsidR="001939D3" w:rsidRPr="002E4E4D" w:rsidP="00E40003" w14:paraId="35AD4361" w14:textId="77777777">
            <w:pPr>
              <w:pStyle w:val="Normal6"/>
              <w:rPr>
                <w:szCs w:val="24"/>
                <w:lang w:val="it-IT"/>
              </w:rPr>
            </w:pPr>
            <w:r w:rsidRPr="002E4E4D">
              <w:rPr>
                <w:b/>
                <w:i/>
                <w:lang w:val="it-IT"/>
              </w:rPr>
              <w:t>1 bis)</w:t>
            </w:r>
            <w:r w:rsidRPr="002E4E4D">
              <w:rPr>
                <w:b/>
                <w:i/>
                <w:lang w:val="it-IT"/>
              </w:rPr>
              <w:tab/>
              <w:t>nell'allegato I, parte A, dopo il punto 2.4 è inserito il seguente punto 2.4 bis:</w:t>
            </w:r>
          </w:p>
        </w:tc>
      </w:tr>
      <w:tr w14:paraId="6D8CE9A8"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0D6CAE86" w14:textId="77777777">
            <w:pPr>
              <w:pStyle w:val="Normal6"/>
              <w:rPr>
                <w:lang w:val="it-IT"/>
              </w:rPr>
            </w:pPr>
          </w:p>
        </w:tc>
        <w:tc>
          <w:tcPr>
            <w:tcW w:w="4876" w:type="dxa"/>
            <w:hideMark/>
          </w:tcPr>
          <w:p w:rsidR="001939D3" w:rsidRPr="002E4E4D" w:rsidP="00E40003" w14:paraId="1D70056D" w14:textId="77777777">
            <w:pPr>
              <w:pStyle w:val="Normal6"/>
              <w:rPr>
                <w:szCs w:val="24"/>
                <w:lang w:val="it-IT"/>
              </w:rPr>
            </w:pPr>
            <w:r w:rsidRPr="002E4E4D">
              <w:rPr>
                <w:b/>
                <w:i/>
                <w:lang w:val="it-IT"/>
              </w:rPr>
              <w:t>2.4 bis "Veicoli alimentati esclusivamente con carburanti ammissibili" (VEEF)</w:t>
            </w:r>
          </w:p>
        </w:tc>
      </w:tr>
      <w:tr w14:paraId="53FC3FE3"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51ECC1AC" w14:textId="77777777">
            <w:pPr>
              <w:pStyle w:val="Normal6"/>
              <w:rPr>
                <w:lang w:val="it-IT"/>
              </w:rPr>
            </w:pPr>
          </w:p>
        </w:tc>
        <w:tc>
          <w:tcPr>
            <w:tcW w:w="4876" w:type="dxa"/>
            <w:hideMark/>
          </w:tcPr>
          <w:p w:rsidR="001939D3" w:rsidRPr="002E4E4D" w:rsidP="00E40003" w14:paraId="02CED634" w14:textId="77777777">
            <w:pPr>
              <w:pStyle w:val="Normal6"/>
              <w:rPr>
                <w:szCs w:val="24"/>
                <w:lang w:val="it-IT"/>
              </w:rPr>
            </w:pPr>
            <w:r w:rsidRPr="002E4E4D">
              <w:rPr>
                <w:b/>
                <w:i/>
                <w:lang w:val="it-IT"/>
              </w:rPr>
              <w:t>2.4 bis.1. "Veicoli alimentati esclusivamente con carburanti ammissibili": un veicolo della categoria M o N con motore a combustione interna o ibrido con motore a combustione o ibrido alimentato esclusivamente con carburanti rinnovabili ammissibili.</w:t>
            </w:r>
          </w:p>
        </w:tc>
      </w:tr>
      <w:tr w14:paraId="51330B43" w14:textId="77777777" w:rsidTr="00E40003">
        <w:tblPrEx>
          <w:tblW w:w="0" w:type="auto"/>
          <w:jc w:val="center"/>
          <w:tblLayout w:type="fixed"/>
          <w:tblCellMar>
            <w:left w:w="340" w:type="dxa"/>
            <w:right w:w="340" w:type="dxa"/>
          </w:tblCellMar>
          <w:tblLook w:val="04A0"/>
        </w:tblPrEx>
        <w:trPr>
          <w:jc w:val="center"/>
        </w:trPr>
        <w:tc>
          <w:tcPr>
            <w:tcW w:w="4876" w:type="dxa"/>
          </w:tcPr>
          <w:p w:rsidR="001939D3" w:rsidRPr="002E4E4D" w:rsidP="00E40003" w14:paraId="0F2BCDBF" w14:textId="77777777">
            <w:pPr>
              <w:pStyle w:val="Normal6"/>
              <w:rPr>
                <w:lang w:val="it-IT"/>
              </w:rPr>
            </w:pPr>
          </w:p>
        </w:tc>
        <w:tc>
          <w:tcPr>
            <w:tcW w:w="4876" w:type="dxa"/>
            <w:hideMark/>
          </w:tcPr>
          <w:p w:rsidR="001939D3" w:rsidRPr="002E4E4D" w:rsidP="00E40003" w14:paraId="1E80E08C" w14:textId="77777777">
            <w:pPr>
              <w:pStyle w:val="Normal6"/>
              <w:rPr>
                <w:szCs w:val="24"/>
                <w:lang w:val="it-IT"/>
              </w:rPr>
            </w:pPr>
            <w:r w:rsidRPr="002E4E4D">
              <w:rPr>
                <w:b/>
                <w:i/>
                <w:lang w:val="it-IT"/>
              </w:rPr>
              <w:t>Per questa sottocategoria di veicoli si devono aggiungere le lettere "EEF" quale suffisso alla lettera e al numero identificativi della categoria di veicolo (M e N).</w:t>
            </w:r>
          </w:p>
        </w:tc>
      </w:tr>
    </w:tbl>
    <w:p w:rsidR="001939D3" w:rsidRPr="002E4E4D" w:rsidP="001939D3" w14:paraId="2E43F038" w14:textId="77777777">
      <w:pPr>
        <w:pStyle w:val="Olang"/>
        <w:rPr>
          <w:noProof w:val="0"/>
          <w:lang w:val="it-IT"/>
        </w:rPr>
      </w:pPr>
      <w:r w:rsidRPr="002E4E4D">
        <w:rPr>
          <w:noProof w:val="0"/>
          <w:lang w:val="it-IT"/>
        </w:rPr>
        <w:t xml:space="preserve">Or. </w:t>
      </w:r>
      <w:r w:rsidRPr="002E4E4D">
        <w:rPr>
          <w:rStyle w:val="HideTWBExt"/>
          <w:noProof w:val="0"/>
          <w:lang w:val="it-IT"/>
        </w:rPr>
        <w:t>&lt;Original&gt;</w:t>
      </w:r>
      <w:r w:rsidRPr="002E4E4D">
        <w:rPr>
          <w:rStyle w:val="HideTWBInt"/>
          <w:noProof w:val="0"/>
          <w:lang w:val="it-IT"/>
        </w:rPr>
        <w:t>{EN}</w:t>
      </w:r>
      <w:r w:rsidRPr="002E4E4D">
        <w:rPr>
          <w:noProof w:val="0"/>
          <w:lang w:val="it-IT"/>
        </w:rPr>
        <w:t>en</w:t>
      </w:r>
      <w:r w:rsidRPr="002E4E4D">
        <w:rPr>
          <w:rStyle w:val="HideTWBExt"/>
          <w:noProof w:val="0"/>
          <w:lang w:val="it-IT"/>
        </w:rPr>
        <w:t>&lt;/Original&gt;</w:t>
      </w:r>
    </w:p>
    <w:p w:rsidR="001939D3" w:rsidRPr="002E4E4D" w:rsidP="001939D3" w14:paraId="7F6356E0" w14:textId="77777777">
      <w:pPr>
        <w:pStyle w:val="JustificationTitle"/>
        <w:rPr>
          <w:noProof w:val="0"/>
          <w:lang w:val="it-IT"/>
        </w:rPr>
      </w:pPr>
      <w:r w:rsidRPr="002E4E4D">
        <w:rPr>
          <w:rStyle w:val="HideTWBExt"/>
          <w:i w:val="0"/>
          <w:noProof w:val="0"/>
          <w:lang w:val="it-IT"/>
        </w:rPr>
        <w:t>&lt;TitreJust&gt;</w:t>
      </w:r>
      <w:r w:rsidRPr="002E4E4D">
        <w:rPr>
          <w:noProof w:val="0"/>
          <w:lang w:val="it-IT"/>
        </w:rPr>
        <w:t>Motivazione</w:t>
      </w:r>
      <w:r w:rsidRPr="002E4E4D">
        <w:rPr>
          <w:rStyle w:val="HideTWBExt"/>
          <w:i w:val="0"/>
          <w:noProof w:val="0"/>
          <w:lang w:val="it-IT"/>
        </w:rPr>
        <w:t>&lt;/TitreJust&gt;</w:t>
      </w:r>
    </w:p>
    <w:p w:rsidR="001939D3" w:rsidRPr="002E4E4D" w:rsidP="001939D3" w14:paraId="2108DAF8" w14:textId="77777777">
      <w:pPr>
        <w:pStyle w:val="Normal12Italic"/>
        <w:rPr>
          <w:noProof w:val="0"/>
          <w:lang w:val="it-IT"/>
        </w:rPr>
      </w:pPr>
      <w:r w:rsidRPr="002E4E4D">
        <w:rPr>
          <w:noProof w:val="0"/>
          <w:lang w:val="it-IT"/>
        </w:rPr>
        <w:t>M1ZF e N1ZF sono sottocategorie temporanee collegate agli obiettivi specifici della proposta di regolamento CO2 LDV (</w:t>
      </w:r>
      <w:r w:rsidRPr="002E4E4D">
        <w:rPr>
          <w:noProof w:val="0"/>
          <w:lang w:val="it-IT"/>
        </w:rPr>
        <w:t>supercrediti</w:t>
      </w:r>
      <w:r w:rsidRPr="002E4E4D">
        <w:rPr>
          <w:noProof w:val="0"/>
          <w:lang w:val="it-IT"/>
        </w:rPr>
        <w:t>), mentre MEEF e NEEF aprono la strada a un consolidamento stabile di questa categoria nella legislazione in materia di omologazione. La creazione di questa sottocategoria offrirà una certa prospettiva sia all'industria automobilistica che a quella petrolchimica.</w:t>
      </w:r>
    </w:p>
    <w:p w:rsidR="001939D3" w:rsidRPr="002E4E4D" w:rsidP="001939D3" w14:paraId="56E1CC4B" w14:textId="6410EE88">
      <w:r w:rsidRPr="002E4E4D">
        <w:rPr>
          <w:rStyle w:val="HideTWBExt"/>
          <w:noProof w:val="0"/>
        </w:rPr>
        <w:t>&lt;/Amend&gt;&lt;/RepeatBlock-Amend&gt;</w:t>
      </w:r>
    </w:p>
    <w:p w:rsidR="00736622" w:rsidRPr="002E4E4D" w:rsidP="001939D3" w14:paraId="57C06660" w14:textId="5D011660"/>
    <w:p w:rsidR="00736622" w:rsidRPr="002E4E4D" w:rsidP="00736622" w14:paraId="0B244DA4" w14:textId="77777777"/>
    <w:p w:rsidR="008363E4" w:rsidRPr="002E4E4D" w:rsidP="00736622" w14:paraId="0AC33B1D" w14:textId="77777777"/>
    <w:sectPr w:rsidSect="008E178D">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78D" w:rsidRPr="002D7592" w:rsidP="008E178D" w14:paraId="789604CD" w14:textId="3B67810B">
    <w:pPr>
      <w:pStyle w:val="EPFooter"/>
      <w:rPr>
        <w:lang w:val="de-DE"/>
      </w:rPr>
    </w:pPr>
    <w:r w:rsidRPr="002D7592">
      <w:rPr>
        <w:lang w:val="de-DE"/>
      </w:rPr>
      <w:t>PE</w:t>
    </w:r>
    <w:r w:rsidRPr="002D7592">
      <w:rPr>
        <w:rStyle w:val="HideTWBExt"/>
        <w:lang w:val="de-DE"/>
      </w:rPr>
      <w:t>&lt;NoPE&gt;</w:t>
    </w:r>
    <w:r w:rsidRPr="002D7592">
      <w:rPr>
        <w:lang w:val="de-DE"/>
      </w:rPr>
      <w:t>789.089</w:t>
    </w:r>
    <w:r w:rsidRPr="002D7592">
      <w:rPr>
        <w:rStyle w:val="HideTWBExt"/>
        <w:lang w:val="de-DE"/>
      </w:rPr>
      <w:t>&lt;/NoPE&gt;&lt;Version&gt;</w:t>
    </w:r>
    <w:r w:rsidRPr="002D7592">
      <w:rPr>
        <w:lang w:val="de-DE"/>
      </w:rPr>
      <w:t>v01-00</w:t>
    </w:r>
    <w:r w:rsidRPr="002D7592">
      <w:rPr>
        <w:rStyle w:val="HideTWBExt"/>
        <w:lang w:val="de-DE"/>
      </w:rPr>
      <w:t>&lt;/Version&gt;</w:t>
    </w:r>
    <w:r w:rsidRPr="002D7592">
      <w:rPr>
        <w:lang w:val="de-DE"/>
      </w:rPr>
      <w:tab/>
    </w:r>
    <w:r w:rsidRPr="002E4E4D">
      <w:fldChar w:fldCharType="begin"/>
    </w:r>
    <w:r w:rsidRPr="002D7592">
      <w:rPr>
        <w:lang w:val="de-DE"/>
      </w:rPr>
      <w:instrText xml:space="preserve"> PAGE  \* MERGEFORMAT </w:instrText>
    </w:r>
    <w:r w:rsidRPr="002E4E4D">
      <w:fldChar w:fldCharType="separate"/>
    </w:r>
    <w:r w:rsidRPr="002D7592">
      <w:rPr>
        <w:noProof/>
        <w:lang w:val="de-DE"/>
      </w:rPr>
      <w:t>2</w:t>
    </w:r>
    <w:r w:rsidRPr="002E4E4D">
      <w:fldChar w:fldCharType="end"/>
    </w:r>
    <w:r w:rsidRPr="002D7592">
      <w:rPr>
        <w:lang w:val="de-DE"/>
      </w:rPr>
      <w:t>/</w:t>
    </w:r>
    <w:r>
      <w:fldChar w:fldCharType="begin"/>
    </w:r>
    <w:r w:rsidRPr="002D7592">
      <w:rPr>
        <w:lang w:val="de-DE"/>
      </w:rPr>
      <w:instrText xml:space="preserve"> NUMPAGES  \* MERGEFORMAT </w:instrText>
    </w:r>
    <w:r>
      <w:fldChar w:fldCharType="separate"/>
    </w:r>
    <w:r w:rsidRPr="002D7592">
      <w:rPr>
        <w:noProof/>
        <w:lang w:val="de-DE"/>
      </w:rPr>
      <w:t>97</w:t>
    </w:r>
    <w:r>
      <w:rPr>
        <w:noProof/>
      </w:rPr>
      <w:fldChar w:fldCharType="end"/>
    </w:r>
    <w:r w:rsidRPr="002D7592">
      <w:rPr>
        <w:lang w:val="de-DE"/>
      </w:rPr>
      <w:tab/>
    </w:r>
    <w:r w:rsidRPr="002D7592">
      <w:rPr>
        <w:rStyle w:val="HideTWBExt"/>
        <w:lang w:val="de-DE"/>
      </w:rPr>
      <w:t>&lt;PathFdR&gt;</w:t>
    </w:r>
    <w:r w:rsidRPr="002D7592" w:rsidR="002E4E4D">
      <w:rPr>
        <w:lang w:val="de-DE"/>
      </w:rPr>
      <w:t>AM\1344668IT.docx</w:t>
    </w:r>
    <w:r w:rsidRPr="002D7592">
      <w:rPr>
        <w:rStyle w:val="HideTWBExt"/>
        <w:lang w:val="de-DE"/>
      </w:rPr>
      <w:t>&lt;/PathFdR&gt;</w:t>
    </w:r>
  </w:p>
  <w:p w:rsidR="00D82FCC" w:rsidRPr="002E4E4D" w:rsidP="008E178D" w14:paraId="7A77974E" w14:textId="55342EA8">
    <w:pPr>
      <w:pStyle w:val="EPFooter2"/>
    </w:pPr>
    <w:r w:rsidRPr="002E4E4D">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78D" w:rsidRPr="002D7592" w:rsidP="008E178D" w14:paraId="111FFED5" w14:textId="637BD309">
    <w:pPr>
      <w:pStyle w:val="EPFooter"/>
      <w:rPr>
        <w:lang w:val="en-GB"/>
      </w:rPr>
    </w:pPr>
    <w:r w:rsidRPr="002D7592">
      <w:rPr>
        <w:rStyle w:val="HideTWBExt"/>
        <w:lang w:val="en-GB"/>
      </w:rPr>
      <w:t>&lt;PathFdR&gt;</w:t>
    </w:r>
    <w:r w:rsidRPr="002D7592" w:rsidR="002E4E4D">
      <w:rPr>
        <w:lang w:val="en-GB"/>
      </w:rPr>
      <w:t>AM\1344668IT.docx</w:t>
    </w:r>
    <w:r w:rsidRPr="002D7592">
      <w:rPr>
        <w:rStyle w:val="HideTWBExt"/>
        <w:lang w:val="en-GB"/>
      </w:rPr>
      <w:t>&lt;/PathFdR&gt;</w:t>
    </w:r>
    <w:r w:rsidRPr="002D7592">
      <w:rPr>
        <w:lang w:val="en-GB"/>
      </w:rPr>
      <w:tab/>
    </w:r>
    <w:r w:rsidRPr="002E4E4D">
      <w:fldChar w:fldCharType="begin"/>
    </w:r>
    <w:r w:rsidRPr="002D7592">
      <w:rPr>
        <w:lang w:val="en-GB"/>
      </w:rPr>
      <w:instrText xml:space="preserve"> PAGE  \* MERGEFORMAT </w:instrText>
    </w:r>
    <w:r w:rsidRPr="002E4E4D">
      <w:fldChar w:fldCharType="separate"/>
    </w:r>
    <w:r w:rsidRPr="002D7592">
      <w:rPr>
        <w:noProof/>
        <w:lang w:val="en-GB"/>
      </w:rPr>
      <w:t>97</w:t>
    </w:r>
    <w:r w:rsidRPr="002E4E4D">
      <w:fldChar w:fldCharType="end"/>
    </w:r>
    <w:r w:rsidRPr="002D7592">
      <w:rPr>
        <w:lang w:val="en-GB"/>
      </w:rPr>
      <w:t>/</w:t>
    </w:r>
    <w:r>
      <w:fldChar w:fldCharType="begin"/>
    </w:r>
    <w:r w:rsidRPr="002D7592">
      <w:rPr>
        <w:lang w:val="en-GB"/>
      </w:rPr>
      <w:instrText xml:space="preserve"> NUMPAGES  \* MERGEFORMAT </w:instrText>
    </w:r>
    <w:r>
      <w:fldChar w:fldCharType="separate"/>
    </w:r>
    <w:r w:rsidRPr="002D7592">
      <w:rPr>
        <w:noProof/>
        <w:lang w:val="en-GB"/>
      </w:rPr>
      <w:t>97</w:t>
    </w:r>
    <w:r>
      <w:rPr>
        <w:noProof/>
      </w:rPr>
      <w:fldChar w:fldCharType="end"/>
    </w:r>
    <w:r w:rsidRPr="002D7592">
      <w:rPr>
        <w:lang w:val="en-GB"/>
      </w:rPr>
      <w:tab/>
      <w:t>PE</w:t>
    </w:r>
    <w:r w:rsidRPr="002D7592">
      <w:rPr>
        <w:rStyle w:val="HideTWBExt"/>
        <w:lang w:val="en-GB"/>
      </w:rPr>
      <w:t>&lt;NoPE&gt;</w:t>
    </w:r>
    <w:r w:rsidRPr="002D7592">
      <w:rPr>
        <w:lang w:val="en-GB"/>
      </w:rPr>
      <w:t>789.089</w:t>
    </w:r>
    <w:r w:rsidRPr="002D7592">
      <w:rPr>
        <w:rStyle w:val="HideTWBExt"/>
        <w:lang w:val="en-GB"/>
      </w:rPr>
      <w:t>&lt;/NoPE&gt;&lt;Version&gt;</w:t>
    </w:r>
    <w:r w:rsidRPr="002D7592">
      <w:rPr>
        <w:lang w:val="en-GB"/>
      </w:rPr>
      <w:t>v01-00</w:t>
    </w:r>
    <w:r w:rsidRPr="002D7592">
      <w:rPr>
        <w:rStyle w:val="HideTWBExt"/>
        <w:lang w:val="en-GB"/>
      </w:rPr>
      <w:t>&lt;/Version&gt;</w:t>
    </w:r>
  </w:p>
  <w:p w:rsidR="00D82FCC" w:rsidRPr="002D7592" w:rsidP="008E178D" w14:paraId="00A2BD7B" w14:textId="58AC7AF6">
    <w:pPr>
      <w:pStyle w:val="EPFooter2"/>
      <w:rPr>
        <w:lang w:val="en-GB"/>
      </w:rPr>
    </w:pPr>
    <w:r w:rsidRPr="002D7592">
      <w:rPr>
        <w:lang w:val="en-GB"/>
      </w:rPr>
      <w:tab/>
    </w:r>
    <w:r w:rsidRPr="002D7592">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78D" w:rsidRPr="002E4E4D" w:rsidP="008E178D" w14:paraId="46600351" w14:textId="7EC57619">
    <w:pPr>
      <w:pStyle w:val="EPFooter"/>
    </w:pPr>
    <w:r w:rsidRPr="002E4E4D">
      <w:rPr>
        <w:rStyle w:val="HideTWBExt"/>
      </w:rPr>
      <w:t>&lt;PathFdR&gt;</w:t>
    </w:r>
    <w:r w:rsidRPr="002E4E4D" w:rsidR="002E4E4D">
      <w:t>AM\1344668IT.docx</w:t>
    </w:r>
    <w:r w:rsidRPr="002E4E4D">
      <w:rPr>
        <w:rStyle w:val="HideTWBExt"/>
      </w:rPr>
      <w:t>&lt;/PathFdR&gt;</w:t>
    </w:r>
    <w:r w:rsidRPr="002E4E4D">
      <w:tab/>
    </w:r>
    <w:r w:rsidRPr="002E4E4D">
      <w:tab/>
      <w:t>PE</w:t>
    </w:r>
    <w:r w:rsidRPr="002E4E4D">
      <w:rPr>
        <w:rStyle w:val="HideTWBExt"/>
      </w:rPr>
      <w:t>&lt;NoPE&gt;</w:t>
    </w:r>
    <w:r w:rsidRPr="002E4E4D">
      <w:t>789.089</w:t>
    </w:r>
    <w:r w:rsidRPr="002E4E4D">
      <w:rPr>
        <w:rStyle w:val="HideTWBExt"/>
      </w:rPr>
      <w:t>&lt;/NoPE&gt;&lt;Version&gt;</w:t>
    </w:r>
    <w:r w:rsidRPr="002E4E4D">
      <w:t>v01-00</w:t>
    </w:r>
    <w:r w:rsidRPr="002E4E4D">
      <w:rPr>
        <w:rStyle w:val="HideTWBExt"/>
      </w:rPr>
      <w:t>&lt;/Version&gt;</w:t>
    </w:r>
  </w:p>
  <w:p w:rsidR="00D82FCC" w:rsidRPr="002E4E4D" w:rsidP="008E178D" w14:paraId="5ECE555A" w14:textId="65DC729F">
    <w:pPr>
      <w:pStyle w:val="EPFooter2"/>
    </w:pPr>
    <w:r w:rsidRPr="002E4E4D">
      <w:t>IT</w:t>
    </w:r>
    <w:r w:rsidRPr="002E4E4D">
      <w:tab/>
    </w:r>
    <w:r w:rsidRPr="002E4E4D">
      <w:rPr>
        <w:b w:val="0"/>
        <w:i/>
        <w:color w:val="C0C0C0"/>
        <w:sz w:val="22"/>
      </w:rPr>
      <w:t>Unita nella diversità</w:t>
    </w:r>
    <w:r w:rsidRPr="002E4E4D">
      <w:tab/>
      <w:t>IT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1F7" w14:paraId="2BE47D9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1F7" w14:paraId="1F8EF21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1F7" w14:paraId="64297EC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38B211A"/>
    <w:multiLevelType w:val="hybridMultilevel"/>
    <w:tmpl w:val="B4BAFC22"/>
    <w:lvl w:ilvl="0">
      <w:start w:val="1"/>
      <w:numFmt w:val="decimal"/>
      <w:lvlText w:val="(%1)"/>
      <w:lvlJc w:val="left"/>
      <w:pPr>
        <w:ind w:left="720" w:hanging="36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6A32F4D"/>
    <w:multiLevelType w:val="hybridMultilevel"/>
    <w:tmpl w:val="B860ACCE"/>
    <w:lvl w:ilvl="0">
      <w:start w:val="1"/>
      <w:numFmt w:val="decimal"/>
      <w:lvlText w:val="(%1)"/>
      <w:lvlJc w:val="left"/>
      <w:pPr>
        <w:ind w:left="72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D4575A8"/>
    <w:multiLevelType w:val="hybridMultilevel"/>
    <w:tmpl w:val="FC980FEE"/>
    <w:lvl w:ilvl="0">
      <w:start w:val="1"/>
      <w:numFmt w:val="decimal"/>
      <w:lvlText w:val="(%1)"/>
      <w:lvlJc w:val="left"/>
      <w:pPr>
        <w:ind w:left="1049" w:hanging="339"/>
      </w:pPr>
      <w:rPr>
        <w:rFonts w:ascii="Times New Roman" w:eastAsia="Times New Roman" w:hAnsi="Times New Roman" w:cs="Times New Roman" w:hint="default"/>
        <w:b w:val="0"/>
        <w:bCs w:val="0"/>
        <w:i w:val="0"/>
        <w:iCs w:val="0"/>
        <w:spacing w:val="-1"/>
        <w:w w:val="100"/>
        <w:sz w:val="24"/>
        <w:szCs w:val="24"/>
        <w:lang w:val="en-US" w:eastAsia="en-US" w:bidi="ar-SA"/>
      </w:rPr>
    </w:lvl>
    <w:lvl w:ilvl="1">
      <w:start w:val="0"/>
      <w:numFmt w:val="bullet"/>
      <w:lvlText w:val="•"/>
      <w:lvlJc w:val="left"/>
      <w:pPr>
        <w:ind w:left="5159" w:hanging="339"/>
      </w:pPr>
      <w:rPr>
        <w:rFonts w:hint="default"/>
        <w:lang w:val="en-US" w:eastAsia="en-US" w:bidi="ar-SA"/>
      </w:rPr>
    </w:lvl>
    <w:lvl w:ilvl="2">
      <w:start w:val="0"/>
      <w:numFmt w:val="bullet"/>
      <w:lvlText w:val="•"/>
      <w:lvlJc w:val="left"/>
      <w:pPr>
        <w:ind w:left="5719" w:hanging="339"/>
      </w:pPr>
      <w:rPr>
        <w:rFonts w:hint="default"/>
        <w:lang w:val="en-US" w:eastAsia="en-US" w:bidi="ar-SA"/>
      </w:rPr>
    </w:lvl>
    <w:lvl w:ilvl="3">
      <w:start w:val="0"/>
      <w:numFmt w:val="bullet"/>
      <w:lvlText w:val="•"/>
      <w:lvlJc w:val="left"/>
      <w:pPr>
        <w:ind w:left="6279" w:hanging="339"/>
      </w:pPr>
      <w:rPr>
        <w:rFonts w:hint="default"/>
        <w:lang w:val="en-US" w:eastAsia="en-US" w:bidi="ar-SA"/>
      </w:rPr>
    </w:lvl>
    <w:lvl w:ilvl="4">
      <w:start w:val="0"/>
      <w:numFmt w:val="bullet"/>
      <w:lvlText w:val="•"/>
      <w:lvlJc w:val="left"/>
      <w:pPr>
        <w:ind w:left="6838" w:hanging="339"/>
      </w:pPr>
      <w:rPr>
        <w:rFonts w:hint="default"/>
        <w:lang w:val="en-US" w:eastAsia="en-US" w:bidi="ar-SA"/>
      </w:rPr>
    </w:lvl>
    <w:lvl w:ilvl="5">
      <w:start w:val="0"/>
      <w:numFmt w:val="bullet"/>
      <w:lvlText w:val="•"/>
      <w:lvlJc w:val="left"/>
      <w:pPr>
        <w:ind w:left="7398" w:hanging="339"/>
      </w:pPr>
      <w:rPr>
        <w:rFonts w:hint="default"/>
        <w:lang w:val="en-US" w:eastAsia="en-US" w:bidi="ar-SA"/>
      </w:rPr>
    </w:lvl>
    <w:lvl w:ilvl="6">
      <w:start w:val="0"/>
      <w:numFmt w:val="bullet"/>
      <w:lvlText w:val="•"/>
      <w:lvlJc w:val="left"/>
      <w:pPr>
        <w:ind w:left="7958" w:hanging="339"/>
      </w:pPr>
      <w:rPr>
        <w:rFonts w:hint="default"/>
        <w:lang w:val="en-US" w:eastAsia="en-US" w:bidi="ar-SA"/>
      </w:rPr>
    </w:lvl>
    <w:lvl w:ilvl="7">
      <w:start w:val="0"/>
      <w:numFmt w:val="bullet"/>
      <w:lvlText w:val="•"/>
      <w:lvlJc w:val="left"/>
      <w:pPr>
        <w:ind w:left="8517" w:hanging="339"/>
      </w:pPr>
      <w:rPr>
        <w:rFonts w:hint="default"/>
        <w:lang w:val="en-US" w:eastAsia="en-US" w:bidi="ar-SA"/>
      </w:rPr>
    </w:lvl>
    <w:lvl w:ilvl="8">
      <w:start w:val="0"/>
      <w:numFmt w:val="bullet"/>
      <w:lvlText w:val="•"/>
      <w:lvlJc w:val="left"/>
      <w:pPr>
        <w:ind w:left="9077" w:hanging="339"/>
      </w:pPr>
      <w:rPr>
        <w:rFonts w:hint="default"/>
        <w:lang w:val="en-US" w:eastAsia="en-US" w:bidi="ar-SA"/>
      </w:rPr>
    </w:lvl>
  </w:abstractNum>
  <w:abstractNum w:abstractNumId="13">
    <w:nsid w:val="2DF07B50"/>
    <w:multiLevelType w:val="hybridMultilevel"/>
    <w:tmpl w:val="986860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07E1D37"/>
    <w:multiLevelType w:val="hybridMultilevel"/>
    <w:tmpl w:val="E47E51A2"/>
    <w:lvl w:ilvl="0">
      <w:start w:val="1"/>
      <w:numFmt w:val="decimal"/>
      <w:lvlText w:val="(%1)"/>
      <w:lvlJc w:val="left"/>
      <w:pPr>
        <w:ind w:left="1331" w:hanging="339"/>
      </w:pPr>
      <w:rPr>
        <w:rFonts w:ascii="Times New Roman" w:eastAsia="Times New Roman" w:hAnsi="Times New Roman" w:cs="Times New Roman" w:hint="default"/>
        <w:b w:val="0"/>
        <w:bCs w:val="0"/>
        <w:i w:val="0"/>
        <w:iCs w:val="0"/>
        <w:spacing w:val="-1"/>
        <w:w w:val="100"/>
        <w:sz w:val="24"/>
        <w:szCs w:val="24"/>
        <w:lang w:val="en-US" w:eastAsia="en-US" w:bidi="ar-SA"/>
      </w:rPr>
    </w:lvl>
    <w:lvl w:ilvl="1">
      <w:start w:val="0"/>
      <w:numFmt w:val="bullet"/>
      <w:lvlText w:val="•"/>
      <w:lvlJc w:val="left"/>
      <w:pPr>
        <w:ind w:left="2233" w:hanging="339"/>
      </w:pPr>
      <w:rPr>
        <w:rFonts w:hint="default"/>
        <w:lang w:val="en-US" w:eastAsia="en-US" w:bidi="ar-SA"/>
      </w:rPr>
    </w:lvl>
    <w:lvl w:ilvl="2">
      <w:start w:val="0"/>
      <w:numFmt w:val="bullet"/>
      <w:lvlText w:val="•"/>
      <w:lvlJc w:val="left"/>
      <w:pPr>
        <w:ind w:left="3133" w:hanging="339"/>
      </w:pPr>
      <w:rPr>
        <w:rFonts w:hint="default"/>
        <w:lang w:val="en-US" w:eastAsia="en-US" w:bidi="ar-SA"/>
      </w:rPr>
    </w:lvl>
    <w:lvl w:ilvl="3">
      <w:start w:val="0"/>
      <w:numFmt w:val="bullet"/>
      <w:lvlText w:val="•"/>
      <w:lvlJc w:val="left"/>
      <w:pPr>
        <w:ind w:left="4033" w:hanging="339"/>
      </w:pPr>
      <w:rPr>
        <w:rFonts w:hint="default"/>
        <w:lang w:val="en-US" w:eastAsia="en-US" w:bidi="ar-SA"/>
      </w:rPr>
    </w:lvl>
    <w:lvl w:ilvl="4">
      <w:start w:val="0"/>
      <w:numFmt w:val="bullet"/>
      <w:lvlText w:val="•"/>
      <w:lvlJc w:val="left"/>
      <w:pPr>
        <w:ind w:left="4932" w:hanging="339"/>
      </w:pPr>
      <w:rPr>
        <w:rFonts w:hint="default"/>
        <w:lang w:val="en-US" w:eastAsia="en-US" w:bidi="ar-SA"/>
      </w:rPr>
    </w:lvl>
    <w:lvl w:ilvl="5">
      <w:start w:val="0"/>
      <w:numFmt w:val="bullet"/>
      <w:lvlText w:val="•"/>
      <w:lvlJc w:val="left"/>
      <w:pPr>
        <w:ind w:left="5832" w:hanging="339"/>
      </w:pPr>
      <w:rPr>
        <w:rFonts w:hint="default"/>
        <w:lang w:val="en-US" w:eastAsia="en-US" w:bidi="ar-SA"/>
      </w:rPr>
    </w:lvl>
    <w:lvl w:ilvl="6">
      <w:start w:val="0"/>
      <w:numFmt w:val="bullet"/>
      <w:lvlText w:val="•"/>
      <w:lvlJc w:val="left"/>
      <w:pPr>
        <w:ind w:left="6732" w:hanging="339"/>
      </w:pPr>
      <w:rPr>
        <w:rFonts w:hint="default"/>
        <w:lang w:val="en-US" w:eastAsia="en-US" w:bidi="ar-SA"/>
      </w:rPr>
    </w:lvl>
    <w:lvl w:ilvl="7">
      <w:start w:val="0"/>
      <w:numFmt w:val="bullet"/>
      <w:lvlText w:val="•"/>
      <w:lvlJc w:val="left"/>
      <w:pPr>
        <w:ind w:left="7631" w:hanging="339"/>
      </w:pPr>
      <w:rPr>
        <w:rFonts w:hint="default"/>
        <w:lang w:val="en-US" w:eastAsia="en-US" w:bidi="ar-SA"/>
      </w:rPr>
    </w:lvl>
    <w:lvl w:ilvl="8">
      <w:start w:val="0"/>
      <w:numFmt w:val="bullet"/>
      <w:lvlText w:val="•"/>
      <w:lvlJc w:val="left"/>
      <w:pPr>
        <w:ind w:left="8531" w:hanging="339"/>
      </w:pPr>
      <w:rPr>
        <w:rFonts w:hint="default"/>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3"/>
  </w:num>
  <w:num w:numId="42">
    <w:abstractNumId w:val="14"/>
  </w:num>
  <w:num w:numId="43">
    <w:abstractNumId w:val="11"/>
  </w:num>
  <w:num w:numId="44">
    <w:abstractNumId w:val="12"/>
  </w:num>
  <w:num w:numId="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18E"/>
    <w:rsid w:val="000111BD"/>
    <w:rsid w:val="0001379A"/>
    <w:rsid w:val="00023317"/>
    <w:rsid w:val="00055C33"/>
    <w:rsid w:val="00056543"/>
    <w:rsid w:val="00073830"/>
    <w:rsid w:val="00075DBE"/>
    <w:rsid w:val="000842BC"/>
    <w:rsid w:val="000A7846"/>
    <w:rsid w:val="000B0781"/>
    <w:rsid w:val="000B32AB"/>
    <w:rsid w:val="000B3D57"/>
    <w:rsid w:val="000D2B0E"/>
    <w:rsid w:val="000D446F"/>
    <w:rsid w:val="000E7234"/>
    <w:rsid w:val="000F2A80"/>
    <w:rsid w:val="000F7815"/>
    <w:rsid w:val="00113305"/>
    <w:rsid w:val="001224F0"/>
    <w:rsid w:val="00124E0D"/>
    <w:rsid w:val="00126BC4"/>
    <w:rsid w:val="00147FB6"/>
    <w:rsid w:val="00150057"/>
    <w:rsid w:val="001511F7"/>
    <w:rsid w:val="00163700"/>
    <w:rsid w:val="001643CF"/>
    <w:rsid w:val="00166CCB"/>
    <w:rsid w:val="001809DD"/>
    <w:rsid w:val="00190D0C"/>
    <w:rsid w:val="001939D3"/>
    <w:rsid w:val="00196654"/>
    <w:rsid w:val="001A4802"/>
    <w:rsid w:val="001A604A"/>
    <w:rsid w:val="001B761C"/>
    <w:rsid w:val="001C2054"/>
    <w:rsid w:val="001C502E"/>
    <w:rsid w:val="001D13C9"/>
    <w:rsid w:val="001D369F"/>
    <w:rsid w:val="001D5CC4"/>
    <w:rsid w:val="001D7A49"/>
    <w:rsid w:val="001E13E4"/>
    <w:rsid w:val="001F0FDD"/>
    <w:rsid w:val="001F6193"/>
    <w:rsid w:val="0020367C"/>
    <w:rsid w:val="00222325"/>
    <w:rsid w:val="00231EA7"/>
    <w:rsid w:val="002322C6"/>
    <w:rsid w:val="00236619"/>
    <w:rsid w:val="00251671"/>
    <w:rsid w:val="002574CB"/>
    <w:rsid w:val="00257D22"/>
    <w:rsid w:val="00260786"/>
    <w:rsid w:val="00277719"/>
    <w:rsid w:val="00280EA6"/>
    <w:rsid w:val="002A1C82"/>
    <w:rsid w:val="002B2260"/>
    <w:rsid w:val="002B6A7B"/>
    <w:rsid w:val="002C34A1"/>
    <w:rsid w:val="002C5761"/>
    <w:rsid w:val="002C71E1"/>
    <w:rsid w:val="002D750B"/>
    <w:rsid w:val="002D7592"/>
    <w:rsid w:val="002E015E"/>
    <w:rsid w:val="002E0725"/>
    <w:rsid w:val="002E3F68"/>
    <w:rsid w:val="002E4311"/>
    <w:rsid w:val="002E4846"/>
    <w:rsid w:val="002E4E4D"/>
    <w:rsid w:val="002F146F"/>
    <w:rsid w:val="003003A7"/>
    <w:rsid w:val="00315664"/>
    <w:rsid w:val="00315B04"/>
    <w:rsid w:val="00322475"/>
    <w:rsid w:val="00323EF6"/>
    <w:rsid w:val="00336EC0"/>
    <w:rsid w:val="00363AD3"/>
    <w:rsid w:val="003743DE"/>
    <w:rsid w:val="003746BD"/>
    <w:rsid w:val="0037660F"/>
    <w:rsid w:val="00384E84"/>
    <w:rsid w:val="0038706C"/>
    <w:rsid w:val="003923F7"/>
    <w:rsid w:val="00393F73"/>
    <w:rsid w:val="00395C37"/>
    <w:rsid w:val="003A0329"/>
    <w:rsid w:val="003A5102"/>
    <w:rsid w:val="003C6E39"/>
    <w:rsid w:val="003D227B"/>
    <w:rsid w:val="003D466C"/>
    <w:rsid w:val="003D63E1"/>
    <w:rsid w:val="003D70F2"/>
    <w:rsid w:val="003E08BF"/>
    <w:rsid w:val="003E43AC"/>
    <w:rsid w:val="003F21EB"/>
    <w:rsid w:val="003F3B0C"/>
    <w:rsid w:val="00402CE4"/>
    <w:rsid w:val="004059B8"/>
    <w:rsid w:val="00406813"/>
    <w:rsid w:val="00422BB2"/>
    <w:rsid w:val="00434AD5"/>
    <w:rsid w:val="004367B3"/>
    <w:rsid w:val="00441413"/>
    <w:rsid w:val="00441D7D"/>
    <w:rsid w:val="004448FF"/>
    <w:rsid w:val="0045378D"/>
    <w:rsid w:val="00461E32"/>
    <w:rsid w:val="00464338"/>
    <w:rsid w:val="00480E11"/>
    <w:rsid w:val="0048562C"/>
    <w:rsid w:val="00487AB3"/>
    <w:rsid w:val="00495E20"/>
    <w:rsid w:val="004A0E1E"/>
    <w:rsid w:val="004A4940"/>
    <w:rsid w:val="004C09E2"/>
    <w:rsid w:val="004C13AB"/>
    <w:rsid w:val="004D4B89"/>
    <w:rsid w:val="004E0AAC"/>
    <w:rsid w:val="004E1C4C"/>
    <w:rsid w:val="004F03F0"/>
    <w:rsid w:val="004F2903"/>
    <w:rsid w:val="00507D6D"/>
    <w:rsid w:val="005246D8"/>
    <w:rsid w:val="00547F73"/>
    <w:rsid w:val="005529EA"/>
    <w:rsid w:val="00553D1D"/>
    <w:rsid w:val="00557617"/>
    <w:rsid w:val="0056668D"/>
    <w:rsid w:val="0056697C"/>
    <w:rsid w:val="00571479"/>
    <w:rsid w:val="0057223F"/>
    <w:rsid w:val="00590ECC"/>
    <w:rsid w:val="005A0ADF"/>
    <w:rsid w:val="005A39A5"/>
    <w:rsid w:val="005A7205"/>
    <w:rsid w:val="005A7EB4"/>
    <w:rsid w:val="005B32E3"/>
    <w:rsid w:val="005B4F19"/>
    <w:rsid w:val="005E50C2"/>
    <w:rsid w:val="005F3AD8"/>
    <w:rsid w:val="005F3E67"/>
    <w:rsid w:val="005F6D3E"/>
    <w:rsid w:val="00607ABE"/>
    <w:rsid w:val="006228E5"/>
    <w:rsid w:val="00622B6B"/>
    <w:rsid w:val="006337D4"/>
    <w:rsid w:val="00637384"/>
    <w:rsid w:val="00642381"/>
    <w:rsid w:val="00650CF2"/>
    <w:rsid w:val="0065545C"/>
    <w:rsid w:val="0066168A"/>
    <w:rsid w:val="00665DDA"/>
    <w:rsid w:val="00666F9D"/>
    <w:rsid w:val="00672807"/>
    <w:rsid w:val="006746CD"/>
    <w:rsid w:val="0067685E"/>
    <w:rsid w:val="00676DFA"/>
    <w:rsid w:val="00682D3C"/>
    <w:rsid w:val="006844EA"/>
    <w:rsid w:val="00687070"/>
    <w:rsid w:val="00695CC1"/>
    <w:rsid w:val="006965BE"/>
    <w:rsid w:val="00696CD6"/>
    <w:rsid w:val="00696D9C"/>
    <w:rsid w:val="006A1C4C"/>
    <w:rsid w:val="006A2838"/>
    <w:rsid w:val="006B4B58"/>
    <w:rsid w:val="006B4F51"/>
    <w:rsid w:val="006B6438"/>
    <w:rsid w:val="006C0A42"/>
    <w:rsid w:val="006D6B15"/>
    <w:rsid w:val="006F3F81"/>
    <w:rsid w:val="006F4A13"/>
    <w:rsid w:val="006F4B73"/>
    <w:rsid w:val="00702F62"/>
    <w:rsid w:val="007059E9"/>
    <w:rsid w:val="00706049"/>
    <w:rsid w:val="007152AF"/>
    <w:rsid w:val="007241DE"/>
    <w:rsid w:val="00736622"/>
    <w:rsid w:val="00736FBA"/>
    <w:rsid w:val="0074160E"/>
    <w:rsid w:val="007578FF"/>
    <w:rsid w:val="007659AC"/>
    <w:rsid w:val="0079060C"/>
    <w:rsid w:val="007A42AB"/>
    <w:rsid w:val="007B0B2D"/>
    <w:rsid w:val="007B15A0"/>
    <w:rsid w:val="007B40C4"/>
    <w:rsid w:val="007C38E9"/>
    <w:rsid w:val="007C71DE"/>
    <w:rsid w:val="007C7227"/>
    <w:rsid w:val="007F5464"/>
    <w:rsid w:val="008029FB"/>
    <w:rsid w:val="00822C94"/>
    <w:rsid w:val="008363E4"/>
    <w:rsid w:val="008506ED"/>
    <w:rsid w:val="00851460"/>
    <w:rsid w:val="008531B7"/>
    <w:rsid w:val="0086618E"/>
    <w:rsid w:val="008671A6"/>
    <w:rsid w:val="0087052C"/>
    <w:rsid w:val="00870CF2"/>
    <w:rsid w:val="0087209E"/>
    <w:rsid w:val="00874862"/>
    <w:rsid w:val="00875A9C"/>
    <w:rsid w:val="008809F8"/>
    <w:rsid w:val="00887FDC"/>
    <w:rsid w:val="008B251A"/>
    <w:rsid w:val="008D3C4B"/>
    <w:rsid w:val="008D5C96"/>
    <w:rsid w:val="008D6D06"/>
    <w:rsid w:val="008D75D9"/>
    <w:rsid w:val="008E178D"/>
    <w:rsid w:val="008F0DDD"/>
    <w:rsid w:val="00900CAE"/>
    <w:rsid w:val="00904AD5"/>
    <w:rsid w:val="00907CCA"/>
    <w:rsid w:val="009134CA"/>
    <w:rsid w:val="009154FF"/>
    <w:rsid w:val="00917A85"/>
    <w:rsid w:val="00962DF2"/>
    <w:rsid w:val="00966038"/>
    <w:rsid w:val="00984D18"/>
    <w:rsid w:val="009871CE"/>
    <w:rsid w:val="00992887"/>
    <w:rsid w:val="009A65D8"/>
    <w:rsid w:val="009B0305"/>
    <w:rsid w:val="009B0860"/>
    <w:rsid w:val="009B1859"/>
    <w:rsid w:val="009B511D"/>
    <w:rsid w:val="009D2118"/>
    <w:rsid w:val="009E2944"/>
    <w:rsid w:val="009F230F"/>
    <w:rsid w:val="00A15973"/>
    <w:rsid w:val="00A233E9"/>
    <w:rsid w:val="00A4414B"/>
    <w:rsid w:val="00A46736"/>
    <w:rsid w:val="00A507FC"/>
    <w:rsid w:val="00A5426B"/>
    <w:rsid w:val="00A66F36"/>
    <w:rsid w:val="00A70F52"/>
    <w:rsid w:val="00A845EF"/>
    <w:rsid w:val="00A84E16"/>
    <w:rsid w:val="00A90BB5"/>
    <w:rsid w:val="00A93389"/>
    <w:rsid w:val="00A93F8C"/>
    <w:rsid w:val="00AA0426"/>
    <w:rsid w:val="00AB36F4"/>
    <w:rsid w:val="00AB5A4F"/>
    <w:rsid w:val="00AB74D6"/>
    <w:rsid w:val="00AC7149"/>
    <w:rsid w:val="00AD4D39"/>
    <w:rsid w:val="00AD730A"/>
    <w:rsid w:val="00AE4459"/>
    <w:rsid w:val="00AF25FC"/>
    <w:rsid w:val="00AF2819"/>
    <w:rsid w:val="00B0638A"/>
    <w:rsid w:val="00B0746A"/>
    <w:rsid w:val="00B10564"/>
    <w:rsid w:val="00B13D22"/>
    <w:rsid w:val="00B234C8"/>
    <w:rsid w:val="00B262A0"/>
    <w:rsid w:val="00B41B4D"/>
    <w:rsid w:val="00B43DC4"/>
    <w:rsid w:val="00B67343"/>
    <w:rsid w:val="00B67F30"/>
    <w:rsid w:val="00B70E3F"/>
    <w:rsid w:val="00B77A45"/>
    <w:rsid w:val="00B8066A"/>
    <w:rsid w:val="00B85286"/>
    <w:rsid w:val="00B90B7F"/>
    <w:rsid w:val="00B9188F"/>
    <w:rsid w:val="00BA48D2"/>
    <w:rsid w:val="00BC1B1F"/>
    <w:rsid w:val="00BE0C84"/>
    <w:rsid w:val="00BE5062"/>
    <w:rsid w:val="00C051F7"/>
    <w:rsid w:val="00C06A62"/>
    <w:rsid w:val="00C10741"/>
    <w:rsid w:val="00C10F61"/>
    <w:rsid w:val="00C22CC4"/>
    <w:rsid w:val="00C2336C"/>
    <w:rsid w:val="00C35E35"/>
    <w:rsid w:val="00C41E32"/>
    <w:rsid w:val="00C85D0F"/>
    <w:rsid w:val="00C92798"/>
    <w:rsid w:val="00CB34F1"/>
    <w:rsid w:val="00CB3C3F"/>
    <w:rsid w:val="00CB7B07"/>
    <w:rsid w:val="00CC3983"/>
    <w:rsid w:val="00CD10EA"/>
    <w:rsid w:val="00D00CC7"/>
    <w:rsid w:val="00D100D1"/>
    <w:rsid w:val="00D13D94"/>
    <w:rsid w:val="00D14FCE"/>
    <w:rsid w:val="00D15308"/>
    <w:rsid w:val="00D1583C"/>
    <w:rsid w:val="00D15D1E"/>
    <w:rsid w:val="00D21BC6"/>
    <w:rsid w:val="00D42398"/>
    <w:rsid w:val="00D42580"/>
    <w:rsid w:val="00D44842"/>
    <w:rsid w:val="00D52A26"/>
    <w:rsid w:val="00D659CF"/>
    <w:rsid w:val="00D6694B"/>
    <w:rsid w:val="00D677D5"/>
    <w:rsid w:val="00D703E2"/>
    <w:rsid w:val="00D733CE"/>
    <w:rsid w:val="00D755F1"/>
    <w:rsid w:val="00D767AC"/>
    <w:rsid w:val="00D82FCC"/>
    <w:rsid w:val="00D87AC8"/>
    <w:rsid w:val="00D87B31"/>
    <w:rsid w:val="00DB429F"/>
    <w:rsid w:val="00DB49A2"/>
    <w:rsid w:val="00DB65C2"/>
    <w:rsid w:val="00DC4160"/>
    <w:rsid w:val="00DC6A1B"/>
    <w:rsid w:val="00DE672F"/>
    <w:rsid w:val="00DF7F3C"/>
    <w:rsid w:val="00E15A86"/>
    <w:rsid w:val="00E2501E"/>
    <w:rsid w:val="00E25DC5"/>
    <w:rsid w:val="00E35B31"/>
    <w:rsid w:val="00E40003"/>
    <w:rsid w:val="00E44BB0"/>
    <w:rsid w:val="00E471BE"/>
    <w:rsid w:val="00E513BB"/>
    <w:rsid w:val="00E57F50"/>
    <w:rsid w:val="00E660E2"/>
    <w:rsid w:val="00E70265"/>
    <w:rsid w:val="00E72CA8"/>
    <w:rsid w:val="00E96225"/>
    <w:rsid w:val="00EA25AE"/>
    <w:rsid w:val="00EB3A71"/>
    <w:rsid w:val="00EB4B5C"/>
    <w:rsid w:val="00EE011D"/>
    <w:rsid w:val="00EE3E0D"/>
    <w:rsid w:val="00EF0333"/>
    <w:rsid w:val="00EF03A3"/>
    <w:rsid w:val="00EF11AD"/>
    <w:rsid w:val="00F039BC"/>
    <w:rsid w:val="00F06F08"/>
    <w:rsid w:val="00F27170"/>
    <w:rsid w:val="00F459F7"/>
    <w:rsid w:val="00F471D8"/>
    <w:rsid w:val="00F5640D"/>
    <w:rsid w:val="00F5723F"/>
    <w:rsid w:val="00F92B49"/>
    <w:rsid w:val="00F963C0"/>
    <w:rsid w:val="00FA192C"/>
    <w:rsid w:val="00FA5037"/>
    <w:rsid w:val="00FB4D8A"/>
    <w:rsid w:val="00FC1B08"/>
    <w:rsid w:val="00FD05BD"/>
    <w:rsid w:val="00FD2981"/>
    <w:rsid w:val="00FD2CCF"/>
    <w:rsid w:val="00FD675F"/>
    <w:rsid w:val="00FE03B4"/>
  </w:rsids>
  <w:docVars>
    <w:docVar w:name="AMACT2MNU" w:val=" 1"/>
    <w:docVar w:name="AMACTMNU" w:val=" 1"/>
    <w:docVar w:name="AMPLURMNU" w:val=" 2"/>
    <w:docVar w:name="CODEMNU" w:val=" 1"/>
    <w:docVar w:name="COMKEY" w:val="TRAN"/>
    <w:docVar w:name="CopyToNetwork" w:val="-1"/>
    <w:docVar w:name="CVA" w:val="1"/>
    <w:docVar w:name="DOCCODMNU" w:val=" 1"/>
    <w:docVar w:name="DOCDT" w:val="11/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14511389 HideTWBInt;}}{\*\rsidtbl \rsid24658\rsid223860\rsid735077\rsid1718133\rsid2643403\rsid2892074&#13;_x000a_\rsid3565327\rsid4666813\rsid5581290\rsid6641733\rsid7823322\rsid9636012\rsid10377208\rsid11215221\rsid11549030\rsid12154954\rsid14382809\rsid14424199\rsid14511389\rsid15204470\rsid15285974\rsid15950462\rsid16324206\rsid16662270}{\mmathPr\mmathFont34&#13;_x000a_\mbrkBin0\mbrkBinSub0\msmallFrac0\mdispDef1\mlMargin0\mrMargin0\mdefJc1\mwrapIndent1440\mintLim0\mnaryLim1}{\info{\author CAIAZZO Loredana}{\operator CAIAZZO Loredana}{\creatim\yr2026\mo6\dy11\hr14\min11}{\revtim\yr2026\mo6\dy11\hr14\min11}{\version1}&#13;_x000a_{\edmins0}{\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511389\newtblstyruls\nogrowautofit\usenormstyforlist\noindnmbrts\felnbrelev\nocxsptable\indrlsweleven\noafcnsttbl\afelev\utinl\hwelev\spltpgpar\notcvasp\notbrkcnstfrctbl\notvatxbx\krnprsnet\cachedcolbal &#13;_x000a_\nouicompat \fet0{\*\wgrffmtfilter 013f}\nofeaturethrottle1\ilfomacatclnup0{\*\template C:\\Users\\lcaiazzo\\AppData\\Local\\Temp\\Blank1.dotx}{\*\ftnsep \ltrpar \pard\plain \ltrpar&#13;_x000a_\ql \li0\ri0\widctlpar\wrapdefault\aspalpha\aspnum\faauto\adjustright\rin0\lin0\itap0 \rtlch\fcs1 \af0\afs20\alang1025 \ltrch\fcs0 \fs24\lang2057\langfe2057\cgrid\langnp2057\langfenp2057 {\rtlch\fcs1 \af0 \ltrch\fcs0 \insrsid2643403 \chftnsep &#13;_x000a_\par }}{\*\ftnsepc \ltrpar \pard\plain \ltrpar\ql \li0\ri0\widctlpar\wrapdefault\aspalpha\aspnum\faauto\adjustright\rin0\lin0\itap0 \rtlch\fcs1 \af0\afs20\alang1025 \ltrch\fcs0 \fs24\lang2057\langfe2057\cgrid\langnp2057\langfenp2057 {\rtlch\fcs1 \af0 &#13;_x000a_\ltrch\fcs0 \insrsid2643403 \chftnsepc &#13;_x000a_\par }}{\*\aftnsep \ltrpar \pard\plain \ltrpar\ql \li0\ri0\widctlpar\wrapdefault\aspalpha\aspnum\faauto\adjustright\rin0\lin0\itap0 \rtlch\fcs1 \af0\afs20\alang1025 \ltrch\fcs0 \fs24\lang2057\langfe2057\cgrid\langnp2057\langfenp2057 {\rtlch\fcs1 \af0 &#13;_x000a_\ltrch\fcs0 \insrsid2643403 \chftnsep &#13;_x000a_\par }}{\*\aftnsepc \ltrpar \pard\plain \ltrpar\ql \li0\ri0\widctlpar\wrapdefault\aspalpha\aspnum\faauto\adjustright\rin0\lin0\itap0 \rtlch\fcs1 \af0\afs20\alang1025 \ltrch\fcs0 \fs24\lang2057\langfe2057\cgrid\langnp2057\langfenp2057 {\rtlch\fcs1 \af0 &#13;_x000a_\ltrch\fcs0 \insrsid264340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14511389\charrsid8806798 {\*\bkmkstart ReplaceBookmark}#}{\rtlch\fcs1 \af1 \ltrch\fcs0 &#13;_x000a_\cs17\v\f1\fs20\cf15\insrsid14511389\charrsid8806798 &gt;&gt;&gt;CVAR@@AmendA}{\rtlch\fcs1 \af0 \ltrch\fcs0 \insrsid14511389\charrsid8806798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b7&#13;_x000a_ac769bf9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9317325 HideTWBExt;}{\*\cs18 \additive \v\f1\fs20\cf15 &#13;_x000a_\spriority0 \styrsid9317325 HideTWBInt;}{\s19\ql \li0\ri0\sa120\nowidctlpar\wrapdefault\aspalpha\aspnum\faauto\adjustright\rin0\lin0\itap0 \rtlch\fcs1 \af0\afs20\alang1025 \ltrch\fcs0 \fs24\lang2057\langfe2057\cgrid\langnp2057\langfenp2057 &#13;_x000a_\sbasedon0 \snext19 \spriority0 \styrsid9317325 Normal6a;}{\s20\ql \li0\ri0\nowidctlpar\wrapdefault\aspalpha\aspnum\faauto\adjustright\rin0\lin0\itap0 \rtlch\fcs1 \af0\afs20\alang1025 \ltrch\fcs0 \b\fs24\lang2057\langfe2057\cgrid\langnp2057\langfenp2057 &#13;_x000a_\sbasedon0 \snext20 \spriority0 \styrsid9317325 NormalBold;}{\s21\qr \li0\ri0\sb240\sa240\nowidctlpar\wrapdefault\aspalpha\aspnum\faauto\adjustright\rin0\lin0\itap0 \rtlch\fcs1 \af0\afs20\alang1025 \ltrch\fcs0 &#13;_x000a_\fs24\lang2057\langfe2057\cgrid\langnp2057\langfenp2057 \sbasedon0 \snext21 \spriority0 \styrsid9317325 AmOrLang;}{\s22\qc \li0\ri0\sa240\nowidctlpar\wrapdefault\aspalpha\aspnum\faauto\adjustright\rin0\lin0\itap0 \rtlch\fcs1 \af0\afs20\alang1025 &#13;_x000a_\ltrch\fcs0 \i\fs24\lang2057\langfe2057\cgrid\langnp2057\langfenp2057 \sbasedon0 \snext22 \spriority0 \styrsid9317325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9317325 AmNumberTabs;}}{\*\rsidtbl \rsid24658\rsid223860\rsid735077\rsid1718133\rsid2830584\rsid2892074\rsid3565327\rsid4666813\rsid5581290&#13;_x000a_\rsid6641733\rsid7823322\rsid9317325\rsid9636012\rsid10377208\rsid11215221\rsid11549030\rsid12154954\rsid14382809\rsid14424199\rsid15204470\rsid15285974\rsid15950462\rsid16324206\rsid16662270}{\mmathPr\mmathFont34\mbrkBin0\mbrkBinSub0\msmallFrac0&#13;_x000a_\mdispDef1\mlMargin0\mrMargin0\mdefJc1\mwrapIndent1440\mintLim0\mnaryLim1}{\info{\author CAIAZZO Loredana}{\operator CAIAZZO Loredana}{\creatim\yr2026\mo6\dy11\hr14\min10}{\revtim\yr2026\mo6\dy11\hr14\min10}{\version1}{\edmins0}{\nofpages1}{\nofwords70}&#13;_x000a_{\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317325\newtblstyruls\nogrowautofit\usenormstyforlist\noindnmbrts\felnbrelev\nocxsptable\indrlsweleven\noafcnsttbl\afelev\utinl\hwelev\spltpgpar\notcvasp\notbrkcnstfrctbl\notvatxbx\krnprsnet\cachedcolbal &#13;_x000a_\nouicompat \fet0{\*\wgrffmtfilter 013f}\nofeaturethrottle1\ilfomacatclnup0{\*\template C:\\Users\\lcaiazzo\\AppData\\Local\\Temp\\Blank1.dotx}{\*\ftnsep \ltrpar \pard\plain \ltrpar&#13;_x000a_\ql \li0\ri0\widctlpar\wrapdefault\aspalpha\aspnum\faauto\adjustright\rin0\lin0\itap0 \rtlch\fcs1 \af0\afs20\alang1025 \ltrch\fcs0 \fs24\lang2057\langfe2057\cgrid\langnp2057\langfenp2057 {\rtlch\fcs1 \af0 \ltrch\fcs0 \insrsid2830584 \chftnsep &#13;_x000a_\par }}{\*\ftnsepc \ltrpar \pard\plain \ltrpar\ql \li0\ri0\widctlpar\wrapdefault\aspalpha\aspnum\faauto\adjustright\rin0\lin0\itap0 \rtlch\fcs1 \af0\afs20\alang1025 \ltrch\fcs0 \fs24\lang2057\langfe2057\cgrid\langnp2057\langfenp2057 {\rtlch\fcs1 \af0 &#13;_x000a_\ltrch\fcs0 \insrsid2830584 \chftnsepc &#13;_x000a_\par }}{\*\aftnsep \ltrpar \pard\plain \ltrpar\ql \li0\ri0\widctlpar\wrapdefault\aspalpha\aspnum\faauto\adjustright\rin0\lin0\itap0 \rtlch\fcs1 \af0\afs20\alang1025 \ltrch\fcs0 \fs24\lang2057\langfe2057\cgrid\langnp2057\langfenp2057 {\rtlch\fcs1 \af0 &#13;_x000a_\ltrch\fcs0 \insrsid2830584 \chftnsep &#13;_x000a_\par }}{\*\aftnsepc \ltrpar \pard\plain \ltrpar\ql \li0\ri0\widctlpar\wrapdefault\aspalpha\aspnum\faauto\adjustright\rin0\lin0\itap0 \rtlch\fcs1 \af0\afs20\alang1025 \ltrch\fcs0 \fs24\lang2057\langfe2057\cgrid\langnp2057\langfenp2057 {\rtlch\fcs1 \af0 &#13;_x000a_\ltrch\fcs0 \insrsid283058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9317325\charrsid8806798 {\*\bkmkstart restartA}&#13;_x000a_\hich\af1\dbch\af31501\loch\f1 &lt;AmendA&gt;}{\rtlch\fcs1 \af0 \ltrch\fcs0 \insrsid9317325\charrsid8806798 Amendment\tab \tab }{\rtlch\fcs1 \af0 \ltrch\fcs0 &#13;_x000a_\cs17\b0\v\fs20\cf9\lang1024\langfe1024\loch\af1\hich\af1\dbch\af31501\noproof\insrsid9317325\charrsid8806798 \hich\af1\dbch\af31501\loch\f1 &lt;NumAmA&gt;}{\rtlch\fcs1 \af0 \ltrch\fcs0 \insrsid9317325\charrsid8806798 #}{\rtlch\fcs1 \af1 \ltrch\fcs0 &#13;_x000a_\cs18\v\f1\fs20\cf15\insrsid9317325\charrsid8806798 ENMIENDA@NRAM@}{\rtlch\fcs1 \af0 \ltrch\fcs0 \insrsid9317325\charrsid8806798 #}{\rtlch\fcs1 \af0 \ltrch\fcs0 &#13;_x000a_\cs17\b0\v\fs20\cf9\lang1024\langfe1024\loch\af1\hich\af1\dbch\af31501\noproof\insrsid9317325\charrsid8806798 \hich\af1\dbch\af31501\loch\f1 &lt;/NumAmA&gt;}{\rtlch\fcs1 \af0 \ltrch\fcs0 \insrsid9317325\charrsid8806798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9317325\charrsid8806798 \hich\af1\dbch\af31501\loch\f1 &lt;RepeatBlock-By&gt;}{\rtlch\fcs1 \af0 \ltrch\fcs0 \insrsid9317325\charrsid8806798 #}{\rtlch\fcs1 \af1 &#13;_x000a_\ltrch\fcs0 \cs18\v\f1\fs20\cf15\insrsid9317325\charrsid8806798 (MOD@InsideLoop()}{\rtlch\fcs1 \af0 \ltrch\fcs0 \insrsid9317325\charrsid8806798 ##}{\rtlch\fcs1 \af1 \ltrch\fcs0 \cs18\v\f1\fs20\cf15\insrsid9317325\charrsid8806798 &gt;&gt;&gt;@[ZMEMBERSMSG]@}{&#13;_x000a_\rtlch\fcs1 \af0 \ltrch\fcs0 \insrsid9317325\charrsid8806798 #}{\rtlch\fcs1 \af0 \ltrch\fcs0 \cs17\b0\v\fs20\cf9\lang1024\langfe1024\loch\af1\hich\af1\dbch\af31501\noproof\insrsid9317325\charrsid8806798 \hich\af1\dbch\af31501\loch\f1 &lt;Members&gt;}{&#13;_x000a_\rtlch\fcs1 \af0 \ltrch\fcs0 \insrsid9317325\charrsid8806798 #}{\rtlch\fcs1 \af1 \ltrch\fcs0 \cs18\v\f1\fs20\cf15\insrsid9317325\charrsid8806798 (MOD@InsideLoop(\'a7)}{\rtlch\fcs1 \af0 \ltrch\fcs0 \insrsid9317325\charrsid8806798 #}{\rtlch\fcs1 \af0 &#13;_x000a_\ltrch\fcs0 \cf10\insrsid9317325\charrsid8806798 \u9668\'3f}{\rtlch\fcs1 \af0 \ltrch\fcs0 \insrsid9317325\charrsid8806798 #}{\rtlch\fcs1 \af1 \ltrch\fcs0 \cs18\v\f1\fs20\cf15\insrsid9317325\charrsid8806798 TVTMEMBERS\'a7@MEMBERS@}{\rtlch\fcs1 \af0 &#13;_x000a_\ltrch\fcs0 \insrsid9317325\charrsid8806798 #}{\rtlch\fcs1 \af0 \ltrch\fcs0 \cf10\insrsid9317325\charrsid8806798 \u9658\'3f}{\rtlch\fcs1 \af0 \ltrch\fcs0 &#13;_x000a_\cs17\b0\v\fs20\cf9\lang1024\langfe1024\loch\af1\hich\af1\dbch\af31501\noproof\insrsid9317325\charrsid8806798 \hich\af1\dbch\af31501\loch\f1 &lt;/Members&gt;}{\rtlch\fcs1 \af0 \ltrch\fcs0 \insrsid9317325\charrsid8806798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9317325\charrsid8806798 \hich\af1\dbch\af31501\loch\f1 &lt;AuNomDe&gt;&lt;OptDel&gt;}{\rtlch\fcs1 \af0 \ltrch\fcs0 \insrsid9317325\charrsid8806798 #}{\rtlch\fcs1 \af1 \ltrch\fcs0 &#13;_x000a_\cs18\v\f1\fs20\cf15\insrsid9317325\charrsid8806798 MNU[ONBEHALFYES][NOTAPP]@CHOICE@}{\rtlch\fcs1 \af0 \ltrch\fcs0 \insrsid9317325\charrsid8806798 #}{\rtlch\fcs1 \af0 \ltrch\fcs0 &#13;_x000a_\cs17\v\fs20\cf9\lang1024\langfe1024\loch\af1\hich\af1\dbch\af31501\noproof\insrsid9317325\charrsid8806798 \hich\af1\dbch\af31501\loch\f1 &lt;/OptDel&gt;&lt;/AuNomDe&gt;}{\rtlch\fcs1 \af0 \ltrch\fcs0 \insrsid9317325\charrsid8806798 &#13;_x000a_\par &lt;&lt;&lt;}{\rtlch\fcs1 \af0 \ltrch\fcs0 \cs17\v\fs20\cf9\lang1024\langfe1024\loch\af1\hich\af1\dbch\af31501\noproof\insrsid9317325\charrsid8806798 \hich\af1\dbch\af31501\loch\f1 &lt;/RepeatBlock-By&gt;}{\rtlch\fcs1 \af0 \ltrch\fcs0 \insrsid9317325\charrsid8806798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9317325\charrsid8806798 \hich\af1\dbch\af31501\loch\f1 &lt;DocAmend&gt;}{\rtlch\fcs1 \af0 \ltrch\fcs0 \insrsid9317325\charrsid8806798 Draft legislative resolution}&#13;_x000a_{\rtlch\fcs1 \af0 \ltrch\fcs0 \cs17\b0\v\fs20\cf9\lang1024\langfe1024\loch\af1\hich\af1\dbch\af31501\noproof\insrsid9317325\charrsid8806798 \hich\af1\dbch\af31501\loch\f1 &lt;/DocAmend&gt;}{\rtlch\fcs1 \af0 \ltrch\fcs0 \insrsid9317325\charrsid8806798 &#13;_x000a_\par }\pard \ltrpar\s20\ql \li0\ri0\nowidctlpar\wrapdefault\aspalpha\aspnum\faauto\adjustright\rin0\lin0\itap0\pararsid16013815 {\rtlch\fcs1 \af0 \ltrch\fcs0 &#13;_x000a_\cs17\b0\v\fs20\cf9\lang1024\langfe1024\loch\af1\hich\af1\dbch\af31501\noproof\insrsid9317325\charrsid8806798 \hich\af1\dbch\af31501\loch\f1 &lt;Article&gt;}{\rtlch\fcs1 \af0 \ltrch\fcs0 \cf10\insrsid9317325\charrsid8806798 \u9668\'3f}{\rtlch\fcs1 \af0 &#13;_x000a_\ltrch\fcs0 \insrsid9317325\charrsid8806798 #}{\rtlch\fcs1 \af1 \ltrch\fcs0 \cs18\v\f1\fs20\cf15\insrsid9317325\charrsid8806798 TVTRESPART@RESPART@}{\rtlch\fcs1 \af0 \ltrch\fcs0 \insrsid9317325\charrsid8806798 #}{\rtlch\fcs1 \af0 \ltrch\fcs0 &#13;_x000a_\cf10\insrsid9317325\charrsid8806798 \u9658\'3f}{\rtlch\fcs1 \af0 \ltrch\fcs0 \cs17\b0\v\fs20\cf9\lang1024\langfe1024\loch\af1\hich\af1\dbch\af31501\noproof\insrsid9317325\charrsid8806798 \hich\af1\dbch\af31501\loch\f1 &lt;/Article&gt;}{\rtlch\fcs1 \af0 &#13;_x000a_\ltrch\fcs0 \insrsid9317325\charrsid8806798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9317325\charrsid8806798 \cell }\pard\plain \ltrpar\ql \li0\ri0\widctlpar\intbl\wrapdefault\aspalpha\aspnum\faauto\adjustright\rin0\lin0 \rtlch\fcs1 &#13;_x000a_\af0\afs20\alang1025 \ltrch\fcs0 \fs24\lang2057\langfe2057\cgrid\langnp2057\langfenp2057 {\rtlch\fcs1 \af0 \ltrch\fcs0 \insrsid9317325\charrsid8806798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9317325\charrsid8806798 Draft legislative resolution\cell Amendment\cell }\pard\plain \ltrpar\ql \li0\ri0\widctlpar\intbl\wrapdefault\aspalpha\aspnum\faauto\adjustright\rin0\lin0 \rtlch\fcs1 \af0\afs20\alang1025 \ltrch\fcs0 &#13;_x000a_\fs24\lang2057\langfe2057\cgrid\langnp2057\langfenp2057 {\rtlch\fcs1 \af0 \ltrch\fcs0 \insrsid9317325\charrsid8806798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9317325\charrsid8806798 ##\cell ##}{\rtlch\fcs1 \af0\afs24 \ltrch\fcs0 \insrsid9317325\charrsid8806798 \cell }\pard\plain \ltrpar\ql \li0\ri0\widctlpar\intbl\wrapdefault\aspalpha\aspnum\faauto\adjustright\rin0\lin0 \rtlch\fcs1 &#13;_x000a_\af0\afs20\alang1025 \ltrch\fcs0 \fs24\lang2057\langfe2057\cgrid\langnp2057\langfenp2057 {\rtlch\fcs1 \af0 \ltrch\fcs0 \insrsid9317325\charrsid8806798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9317325\charrsid8806798 Or. }{\rtlch\fcs1 \af0 \ltrch\fcs0 \cs17\v\fs20\cf9\lang1024\langfe1024\loch\af1\hich\af1\dbch\af31501\noproof\insrsid9317325\charrsid8806798 \hich\af1\dbch\af31501\loch\f1 &lt;Original&gt;}{\rtlch\fcs1 \af0 \ltrch\fcs0 &#13;_x000a_\insrsid9317325\charrsid8806798 #}{\rtlch\fcs1 \af1 \ltrch\fcs0 \cs18\v\f1\fs20\cf15\insrsid9317325\charrsid8806798 KEY(MAIN/LANGMIN)sh@ORLANGMSG@}{\rtlch\fcs1 \af0 \ltrch\fcs0 \insrsid9317325\charrsid8806798 #}{\rtlch\fcs1 \af0 \ltrch\fcs0 &#13;_x000a_\cs17\v\fs20\cf9\lang1024\langfe1024\loch\af1\hich\af1\dbch\af31501\noproof\insrsid9317325\charrsid8806798 \hich\af1\dbch\af31501\loch\f1 &lt;/Original&gt;}{\rtlch\fcs1 \af0 \ltrch\fcs0 \insrsid9317325\charrsid8806798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9317325\charrsid8806798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20&#13;_x000a_af439bf9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3025 HideTWBExt;}{\*\cs18 \additive \v\f1\fs20\cf15 &#13;_x000a_\spriority0 \styrsid83025 HideTWBInt;}{\s19\ql \li0\ri0\sa120\nowidctlpar\wrapdefault\aspalpha\aspnum\faauto\adjustright\rin0\lin0\itap0 \rtlch\fcs1 \af0\afs20\alang1025 \ltrch\fcs0 \fs24\lang2057\langfe2057\cgrid\langnp2057\langfenp2057 &#13;_x000a_\sbasedon0 \snext19 \spriority0 \styrsid83025 Normal6a;}{\s20\ql \li0\ri0\nowidctlpar\wrapdefault\aspalpha\aspnum\faauto\adjustright\rin0\lin0\itap0 \rtlch\fcs1 \af0\afs20\alang1025 \ltrch\fcs0 \b\fs24\lang2057\langfe2057\cgrid\langnp2057\langfenp2057 &#13;_x000a_\sbasedon0 \snext20 \spriority0 \styrsid83025 NormalBold;}{\s21\ql \li0\ri0\sa240\nowidctlpar\wrapdefault\aspalpha\aspnum\faauto\adjustright\rin0\lin0\itap0 \rtlch\fcs1 \af0\afs20\alang1025 \ltrch\fcs0 &#13;_x000a_\i\fs24\lang2057\langfe2057\cgrid\langnp2057\langfenp2057 \sbasedon0 \snext21 \spriority0 \styrsid83025 AmJustText;}{\s22\qc \li0\ri0\sb240\sa240\nowidctlpar\wrapdefault\aspalpha\aspnum\faauto\adjustright\rin0\lin0\itap0 \rtlch\fcs1 \af0\afs20\alang1025 &#13;_x000a_\ltrch\fcs0 \i\fs24\lang2057\langfe2057\cgrid\langnp2057\langfenp2057 \sbasedon0 \snext22 \spriority0 \styrsid83025 AmCrossRef;}{\s23\qc \li0\ri0\sb240\sa240\keepn\nowidctlpar\wrapdefault\aspalpha\aspnum\faauto\adjustright\rin0\lin0\itap0 \rtlch\fcs1 &#13;_x000a_\af0\afs20\alang1025 \ltrch\fcs0 \i\fs24\lang2057\langfe2057\cgrid\langnp2057\langfenp2057 \sbasedon0 \snext21 \spriority0 \styrsid83025 AmJustTitle;}{\s24\qr \li0\ri0\sb240\sa240\nowidctlpar\wrapdefault\aspalpha\aspnum\faauto\adjustright\rin0\lin0\itap0 &#13;_x000a_\rtlch\fcs1 \af0\afs20\alang1025 \ltrch\fcs0 \fs24\lang2057\langfe2057\cgrid\langnp2057\langfenp2057 \sbasedon0 \snext24 \spriority0 \styrsid83025 AmOrLang;}{&#13;_x000a_\s25\qc \li0\ri0\sa240\nowidctlpar\wrapdefault\aspalpha\aspnum\faauto\adjustright\rin0\lin0\itap0 \rtlch\fcs1 \af0\afs20\alang1025 \ltrch\fcs0 \i\fs24\lang2057\langfe2057\cgrid\langnp2057\langfenp2057 \sbasedon0 \snext25 \spriority0 \styrsid83025 &#13;_x000a_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83025 AmNumberTabs;}}{\*\rsidtbl \rsid24658\rsid83025\rsid223860\rsid735077\rsid1718133\rsid2892074\rsid3565327\rsid4666813\rsid5581290&#13;_x000a_\rsid6641733\rsid7823322\rsid9636012\rsid10377208\rsid11215221\rsid11549030\rsid12154954\rsid14382809\rsid14424199\rsid15204470\rsid15285974\rsid15410671\rsid15950462\rsid16324206\rsid16662270}{\mmathPr\mmathFont34\mbrkBin0\mbrkBinSub0\msmallFrac0&#13;_x000a_\mdispDef1\mlMargin0\mrMargin0\mdefJc1\mwrapIndent1440\mintLim0\mnaryLim1}{\info{\author CAIAZZO Loredana}{\operator CAIAZZO Loredana}{\creatim\yr2026\mo6\dy11\hr14\min10}{\revtim\yr2026\mo6\dy11\hr14\min10}{\version1}{\edmins0}{\nofpages1}{\nofwords131}&#13;_x000a_{\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3025\newtblstyruls\nogrowautofit\usenormstyforlist\noindnmbrts\felnbrelev\nocxsptable\indrlsweleven\noafcnsttbl\afelev\utinl\hwelev\spltpgpar\notcvasp\notbrkcnstfrctbl\notvatxbx\krnprsnet\cachedcolbal \nouicompat \fet0&#13;_x000a_{\*\wgrffmtfilter 013f}\nofeaturethrottle1\ilfomacatclnup0{\*\template C:\\Users\\lcaiazzo\\AppData\\Local\\Temp\\Blank1.dotx}{\*\ftnsep \ltrpar \pard\plain \ltrpar\ql \li0\ri0\widctlpar\wrapdefault\aspalpha\aspnum\faauto\adjustright\rin0\lin0\itap0 &#13;_x000a_\rtlch\fcs1 \af0\afs20\alang1025 \ltrch\fcs0 \fs24\lang2057\langfe2057\cgrid\langnp2057\langfenp2057 {\rtlch\fcs1 \af0 \ltrch\fcs0 \insrsid15410671 \chftnsep &#13;_x000a_\par }}{\*\ftnsepc \ltrpar \pard\plain \ltrpar\ql \li0\ri0\widctlpar\wrapdefault\aspalpha\aspnum\faauto\adjustright\rin0\lin0\itap0 \rtlch\fcs1 \af0\afs20\alang1025 \ltrch\fcs0 \fs24\lang2057\langfe2057\cgrid\langnp2057\langfenp2057 {\rtlch\fcs1 \af0 &#13;_x000a_\ltrch\fcs0 \insrsid15410671 \chftnsepc &#13;_x000a_\par }}{\*\aftnsep \ltrpar \pard\plain \ltrpar\ql \li0\ri0\widctlpar\wrapdefault\aspalpha\aspnum\faauto\adjustright\rin0\lin0\itap0 \rtlch\fcs1 \af0\afs20\alang1025 \ltrch\fcs0 \fs24\lang2057\langfe2057\cgrid\langnp2057\langfenp2057 {\rtlch\fcs1 \af0 &#13;_x000a_\ltrch\fcs0 \insrsid15410671 \chftnsep &#13;_x000a_\par }}{\*\aftnsepc \ltrpar \pard\plain \ltrpar\ql \li0\ri0\widctlpar\wrapdefault\aspalpha\aspnum\faauto\adjustright\rin0\lin0\itap0 \rtlch\fcs1 \af0\afs20\alang1025 \ltrch\fcs0 \fs24\lang2057\langfe2057\cgrid\langnp2057\langfenp2057 {\rtlch\fcs1 \af0 &#13;_x000a_\ltrch\fcs0 \insrsid154106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83025\charrsid8806798 {\*\bkmkstart restartB}&#13;_x000a_\hich\af1\dbch\af31501\loch\f1 &lt;AmendB&gt;}{\rtlch\fcs1 \af0 \ltrch\fcs0 \insrsid83025\charrsid8806798 Amendment\tab \tab }{\rtlch\fcs1 \af0 \ltrch\fcs0 &#13;_x000a_\cs17\b0\v\fs20\cf9\lang1024\langfe1024\loch\af1\hich\af1\dbch\af31501\noproof\insrsid83025\charrsid8806798 \hich\af1\dbch\af31501\loch\f1 &lt;NumAmB&gt;}{\rtlch\fcs1 \af0 \ltrch\fcs0 \insrsid83025\charrsid8806798 #}{\rtlch\fcs1 \af1 \ltrch\fcs0 &#13;_x000a_\cs18\v\f1\fs20\cf15\insrsid83025\charrsid8806798 ENMIENDA@NRAM@}{\rtlch\fcs1 \af0 \ltrch\fcs0 \insrsid83025\charrsid8806798 #}{\rtlch\fcs1 \af0 \ltrch\fcs0 &#13;_x000a_\cs17\b0\v\fs20\cf9\lang1024\langfe1024\loch\af1\hich\af1\dbch\af31501\noproof\insrsid83025\charrsid8806798 \hich\af1\dbch\af31501\loch\f1 &lt;/NumAmB&gt;}{\rtlch\fcs1 \af0 \ltrch\fcs0 \insrsid83025\charrsid8806798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83025\charrsid8806798 \hich\af1\dbch\af31501\loch\f1 &lt;RepeatBlock-By&gt;}{\rtlch\fcs1 \af0 \ltrch\fcs0 \insrsid83025\charrsid8806798 #}{\rtlch\fcs1 \af1 &#13;_x000a_\ltrch\fcs0 \cs18\v\f1\fs20\cf15\insrsid83025\charrsid8806798 (MOD@InsideLoop()}{\rtlch\fcs1 \af0 \ltrch\fcs0 \insrsid83025\charrsid8806798 ##}{\rtlch\fcs1 \af1 \ltrch\fcs0 \cs18\v\f1\fs20\cf15\insrsid83025\charrsid8806798 &gt;&gt;&gt;@[ZMEMBERSMSG]@}{\rtlch\fcs1 &#13;_x000a_\af0 \ltrch\fcs0 \insrsid83025\charrsid8806798 #}{\rtlch\fcs1 \af0 \ltrch\fcs0 \cs17\b0\v\fs20\cf9\lang1024\langfe1024\loch\af1\hich\af1\dbch\af31501\noproof\insrsid83025\charrsid8806798 \hich\af1\dbch\af31501\loch\f1 &lt;Members&gt;}{\rtlch\fcs1 \af0 &#13;_x000a_\ltrch\fcs0 \insrsid83025\charrsid8806798 #}{\rtlch\fcs1 \af1 \ltrch\fcs0 \cs18\v\f1\fs20\cf15\insrsid83025\charrsid8806798 (MOD@InsideLoop(\'a7)}{\rtlch\fcs1 \af0 \ltrch\fcs0 \insrsid83025\charrsid8806798 #}{\rtlch\fcs1 \af0 \ltrch\fcs0 &#13;_x000a_\cf10\insrsid83025\charrsid8806798 \u9668\'3f}{\rtlch\fcs1 \af0 \ltrch\fcs0 \insrsid83025\charrsid8806798 #}{\rtlch\fcs1 \af1 \ltrch\fcs0 \cs18\v\f1\fs20\cf15\insrsid83025\charrsid8806798 TVTMEMBERS\'a7@MEMBERS@}{\rtlch\fcs1 \af0 \ltrch\fcs0 &#13;_x000a_\insrsid83025\charrsid8806798 #}{\rtlch\fcs1 \af0 \ltrch\fcs0 \cf10\insrsid83025\charrsid8806798 \u9658\'3f}{\rtlch\fcs1 \af0 \ltrch\fcs0 \cs17\b0\v\fs20\cf9\lang1024\langfe1024\loch\af1\hich\af1\dbch\af31501\noproof\insrsid83025\charrsid8806798 &#13;_x000a_\hich\af1\dbch\af31501\loch\f1 &lt;/Members&gt;}{\rtlch\fcs1 \af0 \ltrch\fcs0 \insrsid83025\charrsid8806798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83025\charrsid8806798 \hich\af1\dbch\af31501\loch\f1 &lt;AuNomDe&gt;&lt;OptDel&gt;}{\rtlch\fcs1 \af0 \ltrch\fcs0 \insrsid83025\charrsid8806798 #}{\rtlch\fcs1 \af1 \ltrch\fcs0 &#13;_x000a_\cs18\v\f1\fs20\cf15\insrsid83025\charrsid8806798 MNU[ONBEHALFYES][NOTAPP]@CHOICE@}{\rtlch\fcs1 \af0 \ltrch\fcs0 \insrsid83025\charrsid8806798 #}{\rtlch\fcs1 \af0 \ltrch\fcs0 &#13;_x000a_\cs17\v\fs20\cf9\lang1024\langfe1024\loch\af1\hich\af1\dbch\af31501\noproof\insrsid83025\charrsid8806798 \hich\af1\dbch\af31501\loch\f1 &lt;/OptDel&gt;&lt;/AuNomDe&gt;}{\rtlch\fcs1 \af0 \ltrch\fcs0 \insrsid83025\charrsid8806798 &#13;_x000a_\par &lt;&lt;&lt;}{\rtlch\fcs1 \af0 \ltrch\fcs0 \cs17\v\fs20\cf9\lang1024\langfe1024\loch\af1\hich\af1\dbch\af31501\noproof\insrsid83025\charrsid8806798 \hich\af1\dbch\af31501\loch\f1 &lt;/RepeatBlock-By&gt;}{\rtlch\fcs1 \af0 \ltrch\fcs0 \insrsid83025\charrsid8806798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83025\charrsid8806798 \hich\af1\dbch\af31501\loch\f1 &lt;DocAmend&gt;}{\rtlch\fcs1 \af0 \ltrch\fcs0 \insrsid83025\charrsid8806798 #}{\rtlch\fcs1 \af1 \ltrch\fcs0 &#13;_x000a_\cs18\v\f1\fs20\cf15\insrsid83025\charrsid8806798 MNU[OPTPROPOSALCOD][OPTPROPOSALCNS][OPTPROPOSALNLE]@CHOICE@CODEMNU}{\rtlch\fcs1 \af0 \ltrch\fcs0 \insrsid83025\charrsid8806798 #}{\rtlch\fcs1 \af0 \ltrch\fcs0 &#13;_x000a_\cs17\b0\v\fs20\cf9\lang1024\langfe1024\loch\af1\hich\af1\dbch\af31501\noproof\insrsid83025\charrsid8806798 \hich\af1\dbch\af31501\loch\f1 &lt;/DocAmend&gt;}{\rtlch\fcs1 \af0 \ltrch\fcs0 \insrsid83025\charrsid8806798 &#13;_x000a_\par }\pard \ltrpar\s20\ql \li0\ri0\keepn\nowidctlpar\wrapdefault\aspalpha\aspnum\faauto\adjustright\rin0\lin0\itap0\pararsid10630121 {\rtlch\fcs1 \af0 \ltrch\fcs0 &#13;_x000a_\cs17\b0\v\fs20\cf9\lang1024\langfe1024\loch\af1\hich\af1\dbch\af31501\noproof\insrsid83025\charrsid8806798 \hich\af1\dbch\af31501\loch\f1 &lt;Article&gt;}{\rtlch\fcs1 \af0 \ltrch\fcs0 \insrsid83025\charrsid8806798 #}{\rtlch\fcs1 \af1 \ltrch\fcs0 &#13;_x000a_\cs18\v\f1\fs20\cf15\insrsid83025\charrsid8806798 MNU[AMACTPARTYES][AMACTPARTNO]@CHOICE@AMACTMNU}{\rtlch\fcs1 \af0 \ltrch\fcs0 \insrsid83025\charrsid8806798 #}{\rtlch\fcs1 \af0 \ltrch\fcs0 &#13;_x000a_\cs17\b0\v\fs20\cf9\lang1024\langfe1024\loch\af1\hich\af1\dbch\af31501\noproof\insrsid83025\charrsid8806798 \hich\af1\dbch\af31501\loch\f1 &lt;/Article&gt;}{\rtlch\fcs1 \af0 \ltrch\fcs0 \insrsid83025\charrsid8806798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83025\charrsid8806798 \hich\af1\dbch\af31501\loch\f1 &lt;DocAmend2&gt;&lt;OptDel&gt;}{\rtlch\fcs1 \af0 \ltrch\fcs0 \insrsid83025\charrsid8806798 #}{\rtlch\fcs1 \af1 &#13;_x000a_\ltrch\fcs0 \cs18\v\f1\fs20\cf15\insrsid83025\charrsid8806798 MNU[OPTNRACTYES][NOTAPP]@CHOICE@AMACTMNU}{\rtlch\fcs1 \af0 \ltrch\fcs0 \insrsid83025\charrsid8806798 #}{\rtlch\fcs1 \af0 \ltrch\fcs0 &#13;_x000a_\cs17\v\fs20\cf9\lang1024\langfe1024\loch\af1\hich\af1\dbch\af31501\noproof\insrsid83025\charrsid8806798 \hich\af1\dbch\af31501\loch\f1 &lt;/OptDel&gt;&lt;/DocAmend2&gt;}{\rtlch\fcs1 \af0 \ltrch\fcs0 \insrsid83025\charrsid8806798 &#13;_x000a_\par }\pard \ltrpar\ql \li0\ri0\widctlpar\wrapdefault\aspalpha\aspnum\faauto\adjustright\rin0\lin0\itap0\pararsid10158853 {\rtlch\fcs1 \af0 \ltrch\fcs0 \cs17\v\fs20\cf9\lang1024\langfe1024\loch\af1\hich\af1\dbch\af31501\noproof\insrsid83025\charrsid8806798 &#13;_x000a_\hich\af1\dbch\af31501\loch\f1 &lt;Article2&gt;&lt;OptDel&gt;}{\rtlch\fcs1 \af0 \ltrch\fcs0 \insrsid83025\charrsid8806798 #}{\rtlch\fcs1 \af1 \ltrch\fcs0 \cs18\v\f1\fs20\cf15\insrsid83025\charrsid8806798 MNU[OPTACTPARTYES][NOTAPP]@CHOICE@AMACTMNU}{\rtlch\fcs1 \af0 &#13;_x000a_\ltrch\fcs0 \insrsid83025\charrsid8806798 #}{\rtlch\fcs1 \af0 \ltrch\fcs0 \cs17\v\fs20\cf9\lang1024\langfe1024\loch\af1\hich\af1\dbch\af31501\noproof\insrsid83025\charrsid8806798 \hich\af1\dbch\af31501\loch\f1 &lt;/OptDel&gt;&lt;/Article2&gt;}{\rtlch\fcs1 \af0 &#13;_x000a_\ltrch\fcs0 \insrsid83025\charrsid8806798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83025\charrsid8806798 \cell }\pard\plain \ltrpar\ql \li0\ri0\widctlpar\intbl\wrapdefault\aspalpha\aspnum\faauto\adjustright\rin0\lin0 \rtlch\fcs1 &#13;_x000a_\af0\afs20\alang1025 \ltrch\fcs0 \fs24\lang2057\langfe2057\cgrid\langnp2057\langfenp2057 {\rtlch\fcs1 \af0 \ltrch\fcs0 \insrsid83025\charrsid8806798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83025\charrsid8806798 #}{\rtlch\fcs1 \af1 \ltrch\fcs0 \cs18\v\f1\fs20\cf15\insrsid83025\charrsid8806798 MNU[OPTLEFTAMACT][LEFTPROP]@CHOICE@AMACTMNU}{\rtlch\fcs1 \af0 \ltrch\fcs0 \insrsid83025\charrsid8806798 #\cell &#13;_x000a_Amendment\cell }\pard\plain \ltrpar\ql \li0\ri0\widctlpar\intbl\wrapdefault\aspalpha\aspnum\faauto\adjustright\rin0\lin0 \rtlch\fcs1 \af0\afs20\alang1025 \ltrch\fcs0 \fs24\lang2057\langfe2057\cgrid\langnp2057\langfenp2057 {\rtlch\fcs1 \af0 \ltrch\fcs0 &#13;_x000a_\insrsid83025\charrsid8806798 \trowd \ltrrow\ts11\trqc\trgaph340\trleft0\trftsWidth3\trwWidth9752\trftsWidthB3\trpaddl340\trpaddr340\trpaddfl3\trpaddft3\trpaddfb3\trpaddfr3\tblind0\tblindtype3 \clvertalt\clbrdrt\brdrtbl \clbrdrl\brdrtbl \clbrdrb\brdrtbl &#13;_x000a_\clbrdrr\brdrtbl \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83025\charrsid8806798 ##\cell ##}{\rtlch\fcs1 \af0\afs24 \ltrch\fcs0 \insrsid83025\charrsid8806798 \cell }\pard\plain \ltrpar\ql \li0\ri0\widctlpar\intbl\wrapdefault\aspalpha\aspnum\faauto\adjustright\rin0\lin0 \rtlch\fcs1 \af0\afs20\alang1025 &#13;_x000a_\ltrch\fcs0 \fs24\lang2057\langfe2057\cgrid\langnp2057\langfenp2057 {\rtlch\fcs1 \af0 \ltrch\fcs0 \insrsid83025\charrsid8806798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83025\charrsid8806798 Or. }{\rtlch\fcs1 \af0 \ltrch\fcs0 \cs17\v\fs20\cf9\lang1024\langfe1024\loch\af1\hich\af1\dbch\af31501\noproof\insrsid83025\charrsid8806798 \hich\af1\dbch\af31501\loch\f1 &lt;Original&gt;}{\rtlch\fcs1 \af0 \ltrch\fcs0 &#13;_x000a_\insrsid83025\charrsid8806798 #}{\rtlch\fcs1 \af1 \ltrch\fcs0 \cs18\v\f1\fs20\cf15\insrsid83025\charrsid8806798 KEY(MAIN/LANGMIN)sh@ORLANGMSG@}{\rtlch\fcs1 \af0 \ltrch\fcs0 \insrsid83025\charrsid8806798 #}{\rtlch\fcs1 \af0 \ltrch\fcs0 &#13;_x000a_\cs17\v\fs20\cf9\lang1024\langfe1024\loch\af1\hich\af1\dbch\af31501\noproof\insrsid83025\charrsid8806798 \hich\af1\dbch\af31501\loch\f1 &lt;/Original&gt;}{\rtlch\fcs1 \af0 \ltrch\fcs0 \insrsid83025\charrsid8806798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83025\charrsid8806798 \hich\af1\dbch\af31501\loch\f1 &lt;OptDel&gt;}{\rtlch\fcs1 \af0 \ltrch\fcs0 \insrsid83025\charrsid8806798 #}{\rtlch\fcs1 &#13;_x000a_\af1 \ltrch\fcs0 \cs18\v\f1\fs20\cf15\insrsid83025\charrsid8806798 MNU[CROSSREFNO][CROSSREFYES]@CHOICE@}{\rtlch\fcs1 \af0 \ltrch\fcs0 \insrsid83025\charrsid8806798 #}{\rtlch\fcs1 \af0 \ltrch\fcs0 &#13;_x000a_\cs17\i0\v\fs20\cf9\lang1024\langfe1024\loch\af1\hich\af1\dbch\af31501\noproof\insrsid83025\charrsid8806798 \hich\af1\dbch\af31501\loch\f1 &lt;/OptDel&gt;}{\rtlch\fcs1 \af0 \ltrch\fcs0 \insrsid83025\charrsid8806798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83025\charrsid8806798 \hich\af1\dbch\af31501\loch\f1 &lt;TitreJust&gt;}{\rtlch\fcs1 \af0 \ltrch\fcs0 \insrsid83025\charrsid8806798 Justification}{&#13;_x000a_\rtlch\fcs1 \af0 \ltrch\fcs0 \cs17\i0\v\fs20\cf9\lang1024\langfe1024\loch\af1\hich\af1\dbch\af31501\noproof\insrsid83025\charrsid8806798 \hich\af1\dbch\af31501\loch\f1 &lt;/TitreJust&gt;}{\rtlch\fcs1 \af0 \ltrch\fcs0 \insrsid83025\charrsid8806798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83025\charrsid8806798 \hich\af1\dbch\af31501\loch\f1 &lt;OptDelPrev&gt;}{\rtlch\fcs1 \af0 \ltrch\fcs0 \insrsid83025\charrsid8806798 #}{\rtlch\fcs1 \af1 &#13;_x000a_\ltrch\fcs0 \cs18\v\f1\fs20\cf15\insrsid83025\charrsid8806798 MNU[TEXTJUSTYES][TEXTJUSTNO]@CHOICE@}{\rtlch\fcs1 \af0 \ltrch\fcs0 \insrsid83025\charrsid8806798 #}{\rtlch\fcs1 \af0 \ltrch\fcs0 &#13;_x000a_\cs17\i0\v\fs20\cf9\lang1024\langfe1024\loch\af1\hich\af1\dbch\af31501\noproof\insrsid83025\charrsid8806798 \hich\af1\dbch\af31501\loch\f1 &lt;/OptDelPrev&gt;}{\rtlch\fcs1 \af0 \ltrch\fcs0 \insrsid83025\charrsid8806798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83025\charrsid8806798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5c&#13;_x000a_85449bf9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881133 HideTWBExt;}{\*\cs18 \additive \v\f1\fs20\cf15 &#13;_x000a_\spriority0 \styrsid11881133 HideTWBInt;}{\s19\ql \li0\ri0\sa120\nowidctlpar\wrapdefault\aspalpha\aspnum\faauto\adjustright\rin0\lin0\itap0 \rtlch\fcs1 \af0\afs20\alang1025 \ltrch\fcs0 \fs24\lang2057\langfe2057\cgrid\langnp2057\langfenp2057 &#13;_x000a_\sbasedon0 \snext19 \spriority0 \styrsid11881133 Normal6a;}{\s20\ql \li0\ri0\nowidctlpar\wrapdefault\aspalpha\aspnum\faauto\adjustright\rin0\lin0\itap0 \rtlch\fcs1 \af0\afs20\alang1025 \ltrch\fcs0 \b\fs24\lang2057\langfe2057\cgrid\langnp2057\langfenp2057 &#13;_x000a_\sbasedon0 \snext20 \spriority0 \styrsid11881133 NormalBold;}{\s21\ql \li0\ri0\sa240\nowidctlpar\wrapdefault\aspalpha\aspnum\faauto\adjustright\rin0\lin0\itap0 \rtlch\fcs1 \af0\afs20\alang1025 \ltrch\fcs0 &#13;_x000a_\i\fs24\lang2057\langfe2057\cgrid\langnp2057\langfenp2057 \sbasedon0 \snext21 \spriority0 \styrsid11881133 AmJustText;}{\s22\qc \li0\ri0\sb240\sa240\nowidctlpar\wrapdefault\aspalpha\aspnum\faauto\adjustright\rin0\lin0\itap0 \rtlch\fcs1 &#13;_x000a_\af0\afs20\alang1025 \ltrch\fcs0 \i\fs24\lang2057\langfe2057\cgrid\langnp2057\langfenp2057 \sbasedon0 \snext22 \spriority0 \styrsid11881133 AmCrossRef;}{&#13;_x000a_\s23\qc \li0\ri0\sb240\sa240\keepn\nowidctlpar\wrapdefault\aspalpha\aspnum\faauto\adjustright\rin0\lin0\itap0 \rtlch\fcs1 \af0\afs20\alang1025 \ltrch\fcs0 \i\fs24\lang2057\langfe2057\cgrid\langnp2057\langfenp2057 &#13;_x000a_\sbasedon0 \snext21 \spriority0 \styrsid11881133 AmJustTitle;}{\s24\qr \li0\ri0\sb240\sa240\nowidctlpar\wrapdefault\aspalpha\aspnum\faauto\adjustright\rin0\lin0\itap0 \rtlch\fcs1 \af0\afs20\alang1025 \ltrch\fcs0 &#13;_x000a_\fs24\lang2057\langfe2057\cgrid\langnp2057\langfenp2057 \sbasedon0 \snext24 \spriority0 \styrsid11881133 AmOrLang;}{\s25\qc \li0\ri0\sa240\nowidctlpar\wrapdefault\aspalpha\aspnum\faauto\adjustright\rin0\lin0\itap0 \rtlch\fcs1 \af0\afs20\alang1025 &#13;_x000a_\ltrch\fcs0 \i\fs24\lang2057\langfe2057\cgrid\langnp2057\langfenp2057 \sbasedon0 \snext25 \spriority0 \styrsid11881133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1881133 AmNumberTabs;}}{\*\rsidtbl \rsid24658\rsid223860\rsid735077\rsid1718133\rsid2892074\rsid3565327\rsid4666813\rsid5581290\rsid6641733&#13;_x000a_\rsid7626030\rsid7823322\rsid9636012\rsid10377208\rsid11215221\rsid11549030\rsid11881133\rsid12154954\rsid14382809\rsid14424199\rsid15204470\rsid15285974\rsid15950462\rsid16324206\rsid16662270}{\mmathPr\mmathFont34\mbrkBin0\mbrkBinSub0\msmallFrac0&#13;_x000a_\mdispDef1\mlMargin0\mrMargin0\mdefJc1\mwrapIndent1440\mintLim0\mnaryLim1}{\info{\author CAIAZZO Loredana}{\operator CAIAZZO Loredana}{\creatim\yr2026\mo6\dy11\hr14\min11}{\revtim\yr2026\mo6\dy11\hr14\min11}{\version1}{\edmins0}{\nofpages1}{\nofwords130}&#13;_x000a_{\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881133\newtblstyruls\nogrowautofit\usenormstyforlist\noindnmbrts\felnbrelev\nocxsptable\indrlsweleven\noafcnsttbl\afelev\utinl\hwelev\spltpgpar\notcvasp\notbrkcnstfrctbl\notvatxbx\krnprsnet\cachedcolbal &#13;_x000a_\nouicompat \fet0{\*\wgrffmtfilter 013f}\nofeaturethrottle1\ilfomacatclnup0{\*\template C:\\Users\\lcaiazzo\\AppData\\Local\\Temp\\Blank1.dotx}{\*\ftnsep \ltrpar \pard\plain \ltrpar&#13;_x000a_\ql \li0\ri0\widctlpar\wrapdefault\aspalpha\aspnum\faauto\adjustright\rin0\lin0\itap0 \rtlch\fcs1 \af0\afs20\alang1025 \ltrch\fcs0 \fs24\lang2057\langfe2057\cgrid\langnp2057\langfenp2057 {\rtlch\fcs1 \af0 \ltrch\fcs0 \insrsid7626030 \chftnsep &#13;_x000a_\par }}{\*\ftnsepc \ltrpar \pard\plain \ltrpar\ql \li0\ri0\widctlpar\wrapdefault\aspalpha\aspnum\faauto\adjustright\rin0\lin0\itap0 \rtlch\fcs1 \af0\afs20\alang1025 \ltrch\fcs0 \fs24\lang2057\langfe2057\cgrid\langnp2057\langfenp2057 {\rtlch\fcs1 \af0 &#13;_x000a_\ltrch\fcs0 \insrsid7626030 \chftnsepc &#13;_x000a_\par }}{\*\aftnsep \ltrpar \pard\plain \ltrpar\ql \li0\ri0\widctlpar\wrapdefault\aspalpha\aspnum\faauto\adjustright\rin0\lin0\itap0 \rtlch\fcs1 \af0\afs20\alang1025 \ltrch\fcs0 \fs24\lang2057\langfe2057\cgrid\langnp2057\langfenp2057 {\rtlch\fcs1 \af0 &#13;_x000a_\ltrch\fcs0 \insrsid7626030 \chftnsep &#13;_x000a_\par }}{\*\aftnsepc \ltrpar \pard\plain \ltrpar\ql \li0\ri0\widctlpar\wrapdefault\aspalpha\aspnum\faauto\adjustright\rin0\lin0\itap0 \rtlch\fcs1 \af0\afs20\alang1025 \ltrch\fcs0 \fs24\lang2057\langfe2057\cgrid\langnp2057\langfenp2057 {\rtlch\fcs1 \af0 &#13;_x000a_\ltrch\fcs0 \insrsid762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900017 \rtlch\fcs1 &#13;_x000a_\af0\afs20\alang1025 \ltrch\fcs0 \b\fs24\lang2057\langfe2057\cgrid\langnp2057\langfenp2057 {\rtlch\fcs1 \af0 \ltrch\fcs0 \cs17\b0\v\fs20\cf9\lang1024\langfe1024\loch\af1\hich\af1\dbch\af31501\noproof\insrsid11881133\charrsid8806798 {\*\bkmkstart restart}&#13;_x000a_\hich\af1\dbch\af31501\loch\f1 &lt;}{\rtlch\fcs1 \af0 \ltrch\fcs0 \cs17\b0\v\fs20\cf9\lang1024\langfe1024\loch\af1\hich\af1\dbch\af31501\noproof\insrsid11881133 \hich\af1\dbch\af31501\loch\f1 Amend}{\rtlch\fcs1 \af0 \ltrch\fcs0 &#13;_x000a_\cs17\b0\v\fs20\cf9\lang1024\langfe1024\loch\af1\hich\af1\dbch\af31501\noproof\insrsid11881133\charrsid8806798 \hich\af1\dbch\af31501\loch\f1 &gt;}{\rtlch\fcs1 \af0 \ltrch\fcs0 \insrsid11881133\charrsid8806798 Amendment\tab \tab }{\rtlch\fcs1 \af0 &#13;_x000a_\ltrch\fcs0 \cs17\b0\v\fs20\cf9\lang1024\langfe1024\loch\af1\hich\af1\dbch\af31501\noproof\insrsid11881133\charrsid8806798 \hich\af1\dbch\af31501\loch\f1 &lt;}{\rtlch\fcs1 \af0 \ltrch\fcs0 &#13;_x000a_\cs17\b0\v\fs20\cf9\lang1024\langfe1024\loch\af1\hich\af1\dbch\af31501\noproof\insrsid11881133 \hich\af1\dbch\af31501\loch\f1 NumAm&gt;}{\rtlch\fcs1 \af0 \ltrch\fcs0 \insrsid11881133\charrsid8806798 #}{\rtlch\fcs1 \af1 \ltrch\fcs0 &#13;_x000a_\cs18\v\f1\fs20\cf15\insrsid11881133\charrsid8806798 ENMIENDA@NRAM@}{\rtlch\fcs1 \af0 \ltrch\fcs0 \insrsid11881133\charrsid8806798 #}{\rtlch\fcs1 \af0 \ltrch\fcs0 &#13;_x000a_\cs17\b0\v\fs20\cf9\lang1024\langfe1024\loch\af1\hich\af1\dbch\af31501\noproof\insrsid11881133\charrsid8806798 \hich\af1\dbch\af31501\loch\f1 &lt;/}{\rtlch\fcs1 \af0 \ltrch\fcs0 &#13;_x000a_\cs17\b0\v\fs20\cf9\lang1024\langfe1024\loch\af1\hich\af1\dbch\af31501\noproof\insrsid11881133 \hich\af1\dbch\af31501\loch\f1 NumAm&gt;}{\rtlch\fcs1 \af0 \ltrch\fcs0 \insrsid11881133\charrsid8806798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1881133\charrsid8806798 \hich\af1\dbch\af31501\loch\f1 &lt;\hich\af1\dbch\af31501\loch\f1 RepeatBlock-By&gt;}{\rtlch\fcs1 \af0 \ltrch\fcs0 &#13;_x000a_\insrsid11881133\charrsid8806798 #}{\rtlch\fcs1 \af1 \ltrch\fcs0 \cs18\v\f1\fs20\cf15\insrsid11881133\charrsid8806798 (MOD@InsideLoop()}{\rtlch\fcs1 \af0 \ltrch\fcs0 \insrsid11881133\charrsid8806798 ##}{\rtlch\fcs1 \af1 \ltrch\fcs0 &#13;_x000a_\cs18\v\f1\fs20\cf15\insrsid11881133\charrsid8806798 &gt;&gt;&gt;@[ZMEMBERSMSG]@}{\rtlch\fcs1 \af0 \ltrch\fcs0 \insrsid11881133\charrsid8806798 #}{\rtlch\fcs1 \af0 \ltrch\fcs0 &#13;_x000a_\cs17\b0\v\fs20\cf9\lang1024\langfe1024\loch\af1\hich\af1\dbch\af31501\noproof\insrsid11881133\charrsid8806798 \hich\af1\dbch\af31501\loch\f1 &lt;Members&gt;}{\rtlch\fcs1 \af0 \ltrch\fcs0 \insrsid11881133\charrsid8806798 #}{\rtlch\fcs1 \af1 \ltrch\fcs0 &#13;_x000a_\cs18\v\f1\fs20\cf15\insrsid11881133\charrsid8806798 (MOD@InsideLoop(\'a7)}{\rtlch\fcs1 \af0 \ltrch\fcs0 \insrsid11881133\charrsid8806798 #}{\rtlch\fcs1 \af0 \ltrch\fcs0 \cf10\insrsid11881133\charrsid14900017 \u9668\'3f}{\rtlch\fcs1 \af0 \ltrch\fcs0 &#13;_x000a_\insrsid11881133\charrsid8806798 #}{\rtlch\fcs1 \af1 \ltrch\fcs0 \cs18\v\f1\fs20\cf15\insrsid11881133\charrsid8806798 TVTMEMBERS\'a7@MEMBERS@}{\rtlch\fcs1 \af0 \ltrch\fcs0 \insrsid11881133\charrsid8806798 #}{\rtlch\fcs1 \af0 \ltrch\fcs0 &#13;_x000a_\cf10\insrsid11881133\charrsid14900017 \u9658\'3f}{\rtlch\fcs1 \af0 \ltrch\fcs0 \cs17\b0\v\fs20\cf9\lang1024\langfe1024\loch\af1\hich\af1\dbch\af31501\noproof\insrsid11881133\charrsid8806798 \hich\af1\dbch\af31501\loch\f1 &lt;/Members&gt;}{\rtlch\fcs1 \af0 &#13;_x000a_\ltrch\fcs0 \insrsid11881133\charrsid8806798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1881133\charrsid8806798 \hich\af1\dbch\af31501\loch\f1 &lt;AuNomDe&gt;&lt;OptDel&gt;}{\rtlch\fcs1 \af0 \ltrch\fcs0 \insrsid11881133\charrsid8806798 #}{\rtlch\fcs1 \af1 \ltrch\fcs0 &#13;_x000a_\cs18\v\f1\fs20\cf15\insrsid11881133\charrsid8806798 MNU[ONBEHALFYES][NOTAPP]@CHOICE@}{\rtlch\fcs1 \af0 \ltrch\fcs0 \insrsid11881133\charrsid8806798 #}{\rtlch\fcs1 \af0 \ltrch\fcs0 &#13;_x000a_\cs17\v\fs20\cf9\lang1024\langfe1024\loch\af1\hich\af1\dbch\af31501\noproof\insrsid11881133\charrsid8806798 \hich\af1\dbch\af31501\loch\f1 &lt;/OptDel&gt;&lt;/AuNomDe&gt;}{\rtlch\fcs1 \af0 \ltrch\fcs0 \insrsid11881133\charrsid8806798 &#13;_x000a_\par &lt;&lt;&lt;}{\rtlch\fcs1 \af0 \ltrch\fcs0 \cs17\v\fs20\cf9\lang1024\langfe1024\loch\af1\hich\af1\dbch\af31501\noproof\insrsid11881133\charrsid8806798 \hich\af1\dbch\af31501\loch\f1 &lt;/RepeatBlock-By&gt;}{\rtlch\fcs1 \af0 \ltrch\fcs0 \insrsid11881133\charrsid8806798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1881133\charrsid8806798 \hich\af1\dbch\af31501\loch\f1 &lt;DocAmend&gt;}{\rtlch\fcs1 \af0 \ltrch\fcs0 \insrsid11881133\charrsid8806798 #}{\rtlch\fcs1 \af1 &#13;_x000a_\ltrch\fcs0 \cs18\v\f1\fs20\cf15\insrsid11881133\charrsid8806798 MNU[OPTPROPOSALCOD][OPTPROPOSALCNS][OPTPROPOSALNLE]@CHOICE@CODEMNU}{\rtlch\fcs1 \af0 \ltrch\fcs0 \insrsid11881133\charrsid8806798 #}{\rtlch\fcs1 \af0 \ltrch\fcs0 &#13;_x000a_\cs17\b0\v\fs20\cf9\lang1024\langfe1024\loch\af1\hich\af1\dbch\af31501\noproof\insrsid11881133\charrsid8806798 \hich\af1\dbch\af31501\loch\f1 &lt;/DocAmend&gt;}{\rtlch\fcs1 \af0 \ltrch\fcs0 \insrsid11881133\charrsid8806798 &#13;_x000a_\par }\pard \ltrpar\s20\ql \li0\ri0\keepn\nowidctlpar\wrapdefault\aspalpha\aspnum\faauto\adjustright\rin0\lin0\itap0\pararsid10630121 {\rtlch\fcs1 \af0 \ltrch\fcs0 &#13;_x000a_\cs17\b0\v\fs20\cf9\lang1024\langfe1024\loch\af1\hich\af1\dbch\af31501\noproof\insrsid11881133\charrsid8806798 \hich\af1\dbch\af31501\loch\f1 &lt;Article&gt;}{\rtlch\fcs1 \af0 \ltrch\fcs0 \insrsid11881133\charrsid8806798 #}{\rtlch\fcs1 \af1 \ltrch\fcs0 &#13;_x000a_\cs18\v\f1\fs20\cf15\insrsid11881133\charrsid8806798 MNU[AMACTPARTYES][AMACTPARTNO]@CHOICE@AMACTMNU}{\rtlch\fcs1 \af0 \ltrch\fcs0 \insrsid11881133\charrsid8806798 #}{\rtlch\fcs1 \af0 \ltrch\fcs0 &#13;_x000a_\cs17\b0\v\fs20\cf9\lang1024\langfe1024\loch\af1\hich\af1\dbch\af31501\noproof\insrsid11881133\charrsid8806798 \hich\af1\dbch\af31501\loch\f1 &lt;/Article&gt;}{\rtlch\fcs1 \af0 \ltrch\fcs0 \insrsid11881133\charrsid8806798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1881133\charrsid8806798 \hich\af1\dbch\af31501\loch\f1 &lt;DocAmend2&gt;&lt;OptDel&gt;}{\rtlch\fcs1 \af0 \ltrch\fcs0 \insrsid11881133\charrsid8806798 #}{\rtlch\fcs1 \af1 &#13;_x000a_\ltrch\fcs0 \cs18\v\f1\fs20\cf15\insrsid11881133\charrsid8806798 MNU[OPTNRACTYES][NOTAPP]@CHOICE@AMACTMNU}{\rtlch\fcs1 \af0 \ltrch\fcs0 \insrsid11881133\charrsid8806798 #}{\rtlch\fcs1 \af0 \ltrch\fcs0 &#13;_x000a_\cs17\v\fs20\cf9\lang1024\langfe1024\loch\af1\hich\af1\dbch\af31501\noproof\insrsid11881133\charrsid8806798 \hich\af1\dbch\af31501\loch\f1 &lt;/OptDel&gt;&lt;/DocAmend2&gt;}{\rtlch\fcs1 \af0 \ltrch\fcs0 \insrsid11881133\charrsid8806798 &#13;_x000a_\par }\pard \ltrpar\ql \li0\ri0\widctlpar\wrapdefault\aspalpha\aspnum\faauto\adjustright\rin0\lin0\itap0\pararsid10158853 {\rtlch\fcs1 \af0 \ltrch\fcs0 \cs17\v\fs20\cf9\lang1024\langfe1024\loch\af1\hich\af1\dbch\af31501\noproof\insrsid11881133\charrsid8806798 &#13;_x000a_\hich\af1\dbch\af31501\loch\f1 &lt;Article2&gt;&lt;OptDel&gt;}{\rtlch\fcs1 \af0 \ltrch\fcs0 \insrsid11881133\charrsid8806798 #}{\rtlch\fcs1 \af1 \ltrch\fcs0 \cs18\v\f1\fs20\cf15\insrsid11881133\charrsid8806798 MNU[OPTACTPARTYES][NOTAPP]@CHOICE@AMACTMNU}{\rtlch\fcs1 &#13;_x000a_\af0 \ltrch\fcs0 \insrsid11881133\charrsid8806798 #}{\rtlch\fcs1 \af0 \ltrch\fcs0 \cs17\v\fs20\cf9\lang1024\langfe1024\loch\af1\hich\af1\dbch\af31501\noproof\insrsid11881133\charrsid8806798 \hich\af1\dbch\af31501\loch\f1 &lt;/OptDel&gt;&lt;/Article2&gt;}{\rtlch\fcs1 &#13;_x000a_\af0 \ltrch\fcs0 \insrsid11881133\charrsid8806798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1881133\charrsid8806798 \cell }\pard\plain \ltrpar\ql \li0\ri0\widctlpar\intbl\wrapdefault\aspalpha\aspnum\faauto\adjustright\rin0\lin0 \rtlch\fcs1 &#13;_x000a_\af0\afs20\alang1025 \ltrch\fcs0 \fs24\lang2057\langfe2057\cgrid\langnp2057\langfenp2057 {\rtlch\fcs1 \af0 \ltrch\fcs0 \insrsid11881133\charrsid8806798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1881133\charrsid8806798 #}{\rtlch\fcs1 \af1 \ltrch\fcs0 \cs18\v\f1\fs20\cf15\insrsid11881133\charrsid8806798 MNU[OPTLEFTAMACT][LEFTPROP]@CHOICE@AMACTMNU}{\rtlch\fcs1 \af0 \ltrch\fcs0 \insrsid11881133\charrsid8806798 #&#13;_x000a_\cell Amendment\cell }\pard\plain \ltrpar\ql \li0\ri0\widctlpar\intbl\wrapdefault\aspalpha\aspnum\faauto\adjustright\rin0\lin0 \rtlch\fcs1 \af0\afs20\alang1025 \ltrch\fcs0 \fs24\lang2057\langfe2057\cgrid\langnp2057\langfenp2057 {\rtlch\fcs1 \af0 &#13;_x000a_\ltrch\fcs0 \insrsid11881133\charrsid8806798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11881133\charrsid8806798 ##\cell ##}{\rtlch\fcs1 \af0\afs24 \ltrch\fcs0 \insrsid11881133\charrsid8806798 \cell }\pard\plain \ltrpar\ql \li0\ri0\widctlpar\intbl\wrapdefault\aspalpha\aspnum\faauto\adjustright\rin0\lin0 \rtlch\fcs1 &#13;_x000a_\af0\afs20\alang1025 \ltrch\fcs0 \fs24\lang2057\langfe2057\cgrid\langnp2057\langfenp2057 {\rtlch\fcs1 \af0 \ltrch\fcs0 \insrsid11881133\charrsid8806798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1881133\charrsid8806798 Or. }{\rtlch\fcs1 \af0 \ltrch\fcs0 \cs17\v\fs20\cf9\lang1024\langfe1024\loch\af1\hich\af1\dbch\af31501\noproof\insrsid11881133\charrsid8806798 \hich\af1\dbch\af31501\loch\f1 &lt;Original&gt;}{\rtlch\fcs1 \af0 \ltrch\fcs0 &#13;_x000a_\insrsid11881133\charrsid8806798 #}{\rtlch\fcs1 \af1 \ltrch\fcs0 \cs18\v\f1\fs20\cf15\insrsid11881133\charrsid8806798 KEY(MAIN/LANGMIN)sh@ORLANGMSG@}{\rtlch\fcs1 \af0 \ltrch\fcs0 \insrsid11881133\charrsid8806798 #}{\rtlch\fcs1 \af0 \ltrch\fcs0 &#13;_x000a_\cs17\v\fs20\cf9\lang1024\langfe1024\loch\af1\hich\af1\dbch\af31501\noproof\insrsid11881133\charrsid8806798 \hich\af1\dbch\af31501\loch\f1 &lt;/Original&gt;}{\rtlch\fcs1 \af0 \ltrch\fcs0 \insrsid11881133\charrsid8806798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1881133\charrsid8806798 \hich\af1\dbch\af31501\loch\f1 &lt;OptDel&gt;}{\rtlch\fcs1 \af0 \ltrch\fcs0 \insrsid11881133\charrsid8806798 #}{&#13;_x000a_\rtlch\fcs1 \af1 \ltrch\fcs0 \cs18\v\f1\fs20\cf15\insrsid11881133\charrsid8806798 MNU[CROSSREFNO][CROSSREFYES]@CHOICE@}{\rtlch\fcs1 \af0 \ltrch\fcs0 \insrsid11881133\charrsid8806798 #}{\rtlch\fcs1 \af0 \ltrch\fcs0 &#13;_x000a_\cs17\i0\v\fs20\cf9\lang1024\langfe1024\loch\af1\hich\af1\dbch\af31501\noproof\insrsid11881133\charrsid8806798 \hich\af1\dbch\af31501\loch\f1 &lt;/OptDel&gt;}{\rtlch\fcs1 \af0 \ltrch\fcs0 \insrsid11881133\charrsid8806798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1881133\charrsid8806798 \hich\af1\dbch\af31501\loch\f1 &lt;TitreJust&gt;}{\rtlch\fcs1 \af0 \ltrch\fcs0 \insrsid11881133\charrsid8806798 &#13;_x000a_Justification}{\rtlch\fcs1 \af0 \ltrch\fcs0 \cs17\i0\v\fs20\cf9\lang1024\langfe1024\loch\af1\hich\af1\dbch\af31501\noproof\insrsid11881133\charrsid8806798 \hich\af1\dbch\af31501\loch\f1 &lt;/TitreJust&gt;}{\rtlch\fcs1 \af0 \ltrch\fcs0 &#13;_x000a_\insrsid11881133\charrsid8806798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1881133\charrsid8806798 \hich\af1\dbch\af31501\loch\f1 &lt;OptDelPrev&gt;}{\rtlch\fcs1 \af0 \ltrch\fcs0 \insrsid11881133\charrsid8806798 #}{\rtlch\fcs1 \af1 &#13;_x000a_\ltrch\fcs0 \cs18\v\f1\fs20\cf15\insrsid11881133\charrsid8806798 MNU[TEXTJUSTYES][TEXTJUSTNO]@CHOICE@}{\rtlch\fcs1 \af0 \ltrch\fcs0 \insrsid11881133\charrsid8806798 #}{\rtlch\fcs1 \af0 \ltrch\fcs0 &#13;_x000a_\cs17\i0\v\fs20\cf9\lang1024\langfe1024\loch\af1\hich\af1\dbch\af31501\noproof\insrsid11881133\charrsid8806798 \hich\af1\dbch\af31501\loch\f1 &lt;/OptDelPrev&gt;}{\rtlch\fcs1 \af0 \ltrch\fcs0 \insrsid11881133\charrsid8806798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1881133\charrsid8806798 \hich\af1\dbch\af31501\loch\f1 &lt;/}{\rtlch\fcs1 \af0 \ltrch\fcs0 &#13;_x000a_\cs17\v\fs20\cf9\lang1024\langfe1024\loch\af1\hich\af1\dbch\af31501\noproof\insrsid11881133 \hich\af1\dbch\af31501\loch\f1 Amend}{\rtlch\fcs1 \af0 \ltrch\fcs0 &#13;_x000a_\cs17\v\fs20\cf9\lang1024\langfe1024\loch\af1\hich\af1\dbch\af31501\noproof\insrsid11881133\charrsid8806798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ea&#13;_x000a_45779bf9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4"/>
    <w:docVar w:name="TVTACTPART" w:val="xx"/>
    <w:docVar w:name="TVTAMACTPART" w:val="xx"/>
    <w:docVar w:name="TVTMEMBERS1" w:val="xx"/>
    <w:docVar w:name="TXTAUTHOR" w:val="xx"/>
    <w:docVar w:name="TXTLANGUE" w:val="IT"/>
    <w:docVar w:name="TXTLANGUEMIN" w:val="it"/>
    <w:docVar w:name="TXTNRAM" w:val="1"/>
    <w:docVar w:name="TXTNRC" w:val="xx"/>
    <w:docVar w:name="TXTNRCOM" w:val="xx"/>
    <w:docVar w:name="TXTNRFIRSTAM" w:val="171"/>
    <w:docVar w:name="TXTNRLASTAM" w:val="285"/>
    <w:docVar w:name="TXTNRPE" w:val="789.089"/>
    <w:docVar w:name="TXTNRPE2" w:val="xx"/>
    <w:docVar w:name="TXTNRPROC" w:val="xx"/>
    <w:docVar w:name="TXTNRREG" w:val="(EU)"/>
    <w:docVar w:name="TXTPEorAP" w:val="PE"/>
    <w:docVar w:name="TXTROUTE" w:val="AM\1344668IT.docx"/>
    <w:docVar w:name="TXTTITLE" w:val="xx"/>
    <w:docVar w:name="TXTVERSION" w:val="01-00"/>
    <w:docVar w:name="TXTVERSION2" w:val="xx"/>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BF84425E-C22D-4E18-B416-802E7A8B7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Body Text" w:uiPriority="1"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it-IT"/>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styleId="Hyperlink">
    <w:name w:val="Hyperlink"/>
    <w:basedOn w:val="DefaultParagraphFont"/>
    <w:uiPriority w:val="99"/>
    <w:unhideWhenUsed/>
    <w:rsid w:val="00AB5A4F"/>
    <w:rPr>
      <w:color w:val="0563C1" w:themeColor="hyperlink"/>
      <w:u w:val="single"/>
    </w:rPr>
  </w:style>
  <w:style w:type="paragraph" w:styleId="Footer">
    <w:name w:val="footer"/>
    <w:basedOn w:val="Normal"/>
    <w:link w:val="FooterChar"/>
    <w:semiHidden/>
    <w:rsid w:val="00AB5A4F"/>
    <w:pPr>
      <w:tabs>
        <w:tab w:val="center" w:pos="4513"/>
        <w:tab w:val="right" w:pos="9026"/>
      </w:tabs>
    </w:pPr>
  </w:style>
  <w:style w:type="character" w:customStyle="1" w:styleId="FooterChar">
    <w:name w:val="Footer Char"/>
    <w:basedOn w:val="DefaultParagraphFont"/>
    <w:link w:val="Footer"/>
    <w:semiHidden/>
    <w:rsid w:val="00AB5A4F"/>
    <w:rPr>
      <w:sz w:val="24"/>
    </w:rPr>
  </w:style>
  <w:style w:type="paragraph" w:customStyle="1" w:styleId="Default">
    <w:name w:val="Default"/>
    <w:rsid w:val="00D659CF"/>
    <w:pPr>
      <w:suppressAutoHyphens/>
      <w:autoSpaceDE w:val="0"/>
      <w:autoSpaceDN w:val="0"/>
    </w:pPr>
    <w:rPr>
      <w:rFonts w:eastAsia="Arial"/>
      <w:color w:val="000000"/>
      <w:sz w:val="24"/>
      <w:szCs w:val="24"/>
      <w:lang w:eastAsia="en-US"/>
    </w:rPr>
  </w:style>
  <w:style w:type="character" w:customStyle="1" w:styleId="oj-sub">
    <w:name w:val="oj-sub"/>
    <w:basedOn w:val="DefaultParagraphFont"/>
    <w:rsid w:val="004C09E2"/>
  </w:style>
  <w:style w:type="paragraph" w:styleId="ListParagraph">
    <w:name w:val="List Paragraph"/>
    <w:basedOn w:val="Normal"/>
    <w:uiPriority w:val="34"/>
    <w:qFormat/>
    <w:rsid w:val="004C09E2"/>
    <w:pPr>
      <w:ind w:left="720"/>
      <w:contextualSpacing/>
    </w:pPr>
  </w:style>
  <w:style w:type="character" w:customStyle="1" w:styleId="UnresolvedMention">
    <w:name w:val="Unresolved Mention"/>
    <w:basedOn w:val="DefaultParagraphFont"/>
    <w:uiPriority w:val="99"/>
    <w:semiHidden/>
    <w:unhideWhenUsed/>
    <w:rsid w:val="00D703E2"/>
    <w:rPr>
      <w:color w:val="605E5C"/>
      <w:shd w:val="clear" w:color="auto" w:fill="E1DFDD"/>
    </w:rPr>
  </w:style>
  <w:style w:type="paragraph" w:styleId="BodyText">
    <w:name w:val="Body Text"/>
    <w:basedOn w:val="Normal"/>
    <w:link w:val="BodyTextChar"/>
    <w:uiPriority w:val="1"/>
    <w:qFormat/>
    <w:rsid w:val="004C13AB"/>
    <w:pPr>
      <w:autoSpaceDE w:val="0"/>
      <w:autoSpaceDN w:val="0"/>
      <w:spacing w:before="4"/>
      <w:ind w:left="40"/>
    </w:pPr>
    <w:rPr>
      <w:sz w:val="22"/>
      <w:szCs w:val="22"/>
      <w:lang w:val="en-US" w:eastAsia="en-US"/>
    </w:rPr>
  </w:style>
  <w:style w:type="character" w:customStyle="1" w:styleId="BodyTextChar">
    <w:name w:val="Body Text Char"/>
    <w:basedOn w:val="DefaultParagraphFont"/>
    <w:link w:val="BodyText"/>
    <w:uiPriority w:val="1"/>
    <w:rsid w:val="004C13AB"/>
    <w:rPr>
      <w:sz w:val="22"/>
      <w:szCs w:val="22"/>
      <w:lang w:val="en-US" w:eastAsia="en-US"/>
    </w:rPr>
  </w:style>
  <w:style w:type="paragraph" w:customStyle="1" w:styleId="TableParagraph">
    <w:name w:val="Table Paragraph"/>
    <w:basedOn w:val="Normal"/>
    <w:uiPriority w:val="1"/>
    <w:qFormat/>
    <w:rsid w:val="004C13AB"/>
    <w:pPr>
      <w:autoSpaceDE w:val="0"/>
      <w:autoSpaceDN w:val="0"/>
    </w:pPr>
    <w:rPr>
      <w:sz w:val="22"/>
      <w:szCs w:val="22"/>
      <w:lang w:val="en-US" w:eastAsia="en-US"/>
    </w:rPr>
  </w:style>
  <w:style w:type="character" w:customStyle="1" w:styleId="Heading1Char">
    <w:name w:val="Heading 1 Char"/>
    <w:basedOn w:val="DefaultParagraphFont"/>
    <w:link w:val="Heading1"/>
    <w:rsid w:val="00D52A26"/>
    <w:rPr>
      <w:rFonts w:ascii="Arial" w:hAnsi="Arial"/>
      <w:b/>
      <w:kern w:val="28"/>
      <w:sz w:val="28"/>
    </w:rPr>
  </w:style>
  <w:style w:type="character" w:customStyle="1" w:styleId="Heading2Char">
    <w:name w:val="Heading 2 Char"/>
    <w:basedOn w:val="DefaultParagraphFont"/>
    <w:link w:val="Heading2"/>
    <w:semiHidden/>
    <w:rsid w:val="00D52A26"/>
    <w:rPr>
      <w:rFonts w:ascii="Arial" w:hAnsi="Arial"/>
      <w:b/>
      <w:i/>
      <w:sz w:val="24"/>
    </w:rPr>
  </w:style>
  <w:style w:type="character" w:customStyle="1" w:styleId="Heading3Char">
    <w:name w:val="Heading 3 Char"/>
    <w:basedOn w:val="DefaultParagraphFont"/>
    <w:link w:val="Heading3"/>
    <w:semiHidden/>
    <w:rsid w:val="00D52A26"/>
    <w:rPr>
      <w:rFonts w:ascii="Arial" w:hAnsi="Arial"/>
      <w:sz w:val="24"/>
    </w:rPr>
  </w:style>
  <w:style w:type="character" w:customStyle="1" w:styleId="Heading4Char">
    <w:name w:val="Heading 4 Char"/>
    <w:basedOn w:val="DefaultParagraphFont"/>
    <w:link w:val="Heading4"/>
    <w:semiHidden/>
    <w:rsid w:val="00D52A26"/>
    <w:rPr>
      <w:rFonts w:ascii="Arial" w:hAnsi="Arial"/>
      <w:b/>
      <w:sz w:val="24"/>
    </w:rPr>
  </w:style>
  <w:style w:type="character" w:customStyle="1" w:styleId="Heading5Char">
    <w:name w:val="Heading 5 Char"/>
    <w:basedOn w:val="DefaultParagraphFont"/>
    <w:link w:val="Heading5"/>
    <w:semiHidden/>
    <w:rsid w:val="00D52A26"/>
    <w:rPr>
      <w:sz w:val="22"/>
    </w:rPr>
  </w:style>
  <w:style w:type="character" w:customStyle="1" w:styleId="Heading6Char">
    <w:name w:val="Heading 6 Char"/>
    <w:basedOn w:val="DefaultParagraphFont"/>
    <w:link w:val="Heading6"/>
    <w:semiHidden/>
    <w:rsid w:val="00D52A26"/>
    <w:rPr>
      <w:i/>
      <w:sz w:val="22"/>
    </w:rPr>
  </w:style>
  <w:style w:type="character" w:customStyle="1" w:styleId="Heading7Char">
    <w:name w:val="Heading 7 Char"/>
    <w:basedOn w:val="DefaultParagraphFont"/>
    <w:link w:val="Heading7"/>
    <w:semiHidden/>
    <w:rsid w:val="00D52A26"/>
    <w:rPr>
      <w:rFonts w:ascii="Arial" w:hAnsi="Arial"/>
      <w:sz w:val="24"/>
    </w:rPr>
  </w:style>
  <w:style w:type="character" w:customStyle="1" w:styleId="Heading8Char">
    <w:name w:val="Heading 8 Char"/>
    <w:basedOn w:val="DefaultParagraphFont"/>
    <w:link w:val="Heading8"/>
    <w:semiHidden/>
    <w:rsid w:val="00D52A26"/>
    <w:rPr>
      <w:rFonts w:ascii="Arial" w:hAnsi="Arial"/>
      <w:i/>
      <w:sz w:val="24"/>
    </w:rPr>
  </w:style>
  <w:style w:type="character" w:customStyle="1" w:styleId="Heading9Char">
    <w:name w:val="Heading 9 Char"/>
    <w:basedOn w:val="DefaultParagraphFont"/>
    <w:link w:val="Heading9"/>
    <w:semiHidden/>
    <w:rsid w:val="00D52A26"/>
    <w:rPr>
      <w:rFonts w:ascii="Arial" w:hAnsi="Arial"/>
      <w:b/>
      <w:i/>
      <w:sz w:val="18"/>
    </w:rPr>
  </w:style>
  <w:style w:type="character" w:styleId="FollowedHyperlink">
    <w:name w:val="FollowedHyperlink"/>
    <w:basedOn w:val="DefaultParagraphFont"/>
    <w:uiPriority w:val="99"/>
    <w:unhideWhenUsed/>
    <w:rsid w:val="00D52A26"/>
    <w:rPr>
      <w:color w:val="954F72" w:themeColor="followedHyperlink"/>
      <w:u w:val="single"/>
    </w:rPr>
  </w:style>
  <w:style w:type="paragraph" w:customStyle="1" w:styleId="msonormal">
    <w:name w:val="msonormal"/>
    <w:basedOn w:val="Normal"/>
    <w:rsid w:val="00D52A26"/>
    <w:pPr>
      <w:widowControl/>
      <w:spacing w:before="100" w:beforeAutospacing="1" w:after="100" w:afterAutospacing="1"/>
    </w:pPr>
    <w:rPr>
      <w:szCs w:val="24"/>
    </w:rPr>
  </w:style>
  <w:style w:type="paragraph" w:styleId="IntenseQuote">
    <w:name w:val="Intense Quote"/>
    <w:basedOn w:val="Normal"/>
    <w:next w:val="Normal"/>
    <w:link w:val="IntenseQuoteChar"/>
    <w:uiPriority w:val="30"/>
    <w:qFormat/>
    <w:rsid w:val="00D52A26"/>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D52A26"/>
    <w:rPr>
      <w:rFonts w:eastAsiaTheme="minorHAnsi"/>
      <w:b/>
      <w:i/>
      <w:kern w:val="2"/>
      <w:sz w:val="24"/>
      <w:szCs w:val="22"/>
      <w:lang w:eastAsia="en-US"/>
      <w14:ligatures w14:val="standardContextual"/>
    </w:rPr>
  </w:style>
  <w:style w:type="paragraph" w:styleId="FootnoteText">
    <w:name w:val="footnote text"/>
    <w:basedOn w:val="Normal"/>
    <w:link w:val="FootnoteTextChar"/>
    <w:unhideWhenUsed/>
    <w:rsid w:val="003746BD"/>
    <w:rPr>
      <w:sz w:val="20"/>
    </w:rPr>
  </w:style>
  <w:style w:type="character" w:customStyle="1" w:styleId="FootnoteTextChar">
    <w:name w:val="Footnote Text Char"/>
    <w:basedOn w:val="DefaultParagraphFont"/>
    <w:link w:val="FootnoteText"/>
    <w:rsid w:val="003746BD"/>
  </w:style>
  <w:style w:type="paragraph" w:styleId="CommentText">
    <w:name w:val="annotation text"/>
    <w:basedOn w:val="Normal"/>
    <w:link w:val="CommentTextChar"/>
    <w:unhideWhenUsed/>
    <w:rsid w:val="003746BD"/>
    <w:rPr>
      <w:sz w:val="20"/>
    </w:rPr>
  </w:style>
  <w:style w:type="character" w:customStyle="1" w:styleId="CommentTextChar">
    <w:name w:val="Comment Text Char"/>
    <w:basedOn w:val="DefaultParagraphFont"/>
    <w:link w:val="CommentText"/>
    <w:rsid w:val="003746BD"/>
  </w:style>
  <w:style w:type="paragraph" w:styleId="CommentSubject">
    <w:name w:val="annotation subject"/>
    <w:basedOn w:val="CommentText"/>
    <w:next w:val="CommentText"/>
    <w:link w:val="CommentSubjectChar"/>
    <w:semiHidden/>
    <w:unhideWhenUsed/>
    <w:rsid w:val="003746BD"/>
    <w:rPr>
      <w:b/>
      <w:bCs/>
    </w:rPr>
  </w:style>
  <w:style w:type="character" w:customStyle="1" w:styleId="CommentSubjectChar">
    <w:name w:val="Comment Subject Char"/>
    <w:basedOn w:val="CommentTextChar"/>
    <w:link w:val="CommentSubject"/>
    <w:semiHidden/>
    <w:rsid w:val="003746BD"/>
    <w:rPr>
      <w:b/>
      <w:bCs/>
    </w:rPr>
  </w:style>
  <w:style w:type="paragraph" w:styleId="Revision">
    <w:name w:val="Revision"/>
    <w:uiPriority w:val="99"/>
    <w:semiHidden/>
    <w:rsid w:val="003746BD"/>
    <w:rPr>
      <w:sz w:val="24"/>
    </w:rPr>
  </w:style>
  <w:style w:type="character" w:customStyle="1" w:styleId="NormalBoldChar">
    <w:name w:val="NormalBold Char"/>
    <w:basedOn w:val="DefaultParagraphFont"/>
    <w:link w:val="NormalBold"/>
    <w:locked/>
    <w:rsid w:val="003746BD"/>
    <w:rPr>
      <w:b/>
      <w:sz w:val="24"/>
    </w:rPr>
  </w:style>
  <w:style w:type="paragraph" w:customStyle="1" w:styleId="TOCPage">
    <w:name w:val="TOC Page"/>
    <w:basedOn w:val="Normal"/>
    <w:next w:val="TOC1"/>
    <w:rsid w:val="003746BD"/>
    <w:pPr>
      <w:keepNext/>
      <w:spacing w:after="240"/>
      <w:jc w:val="right"/>
    </w:pPr>
    <w:rPr>
      <w:rFonts w:ascii="Arial" w:hAnsi="Arial"/>
      <w:b/>
    </w:rPr>
  </w:style>
  <w:style w:type="paragraph" w:customStyle="1" w:styleId="PageHeading">
    <w:name w:val="PageHeading"/>
    <w:basedOn w:val="Normal"/>
    <w:rsid w:val="003746BD"/>
    <w:pPr>
      <w:keepNext/>
      <w:spacing w:after="480"/>
      <w:jc w:val="center"/>
    </w:pPr>
    <w:rPr>
      <w:rFonts w:ascii="Arial" w:hAnsi="Arial" w:cs="Arial"/>
      <w:b/>
    </w:rPr>
  </w:style>
  <w:style w:type="paragraph" w:customStyle="1" w:styleId="NormalBold12a">
    <w:name w:val="NormalBold12a"/>
    <w:basedOn w:val="Normal"/>
    <w:rsid w:val="003746BD"/>
    <w:pPr>
      <w:spacing w:after="240"/>
    </w:pPr>
    <w:rPr>
      <w:b/>
    </w:rPr>
  </w:style>
  <w:style w:type="paragraph" w:customStyle="1" w:styleId="NormalHanging12a">
    <w:name w:val="NormalHanging12a"/>
    <w:basedOn w:val="Normal"/>
    <w:rsid w:val="003746BD"/>
    <w:pPr>
      <w:spacing w:after="240"/>
      <w:ind w:left="567" w:hanging="567"/>
    </w:pPr>
  </w:style>
  <w:style w:type="paragraph" w:customStyle="1" w:styleId="NormalBold12b">
    <w:name w:val="NormalBold12b"/>
    <w:basedOn w:val="Normal"/>
    <w:rsid w:val="003746BD"/>
    <w:pPr>
      <w:spacing w:before="240"/>
    </w:pPr>
    <w:rPr>
      <w:b/>
    </w:rPr>
  </w:style>
  <w:style w:type="paragraph" w:customStyle="1" w:styleId="EPComma">
    <w:name w:val="EPComma"/>
    <w:basedOn w:val="Normal"/>
    <w:rsid w:val="003746BD"/>
    <w:pPr>
      <w:spacing w:before="480" w:after="240"/>
    </w:pPr>
  </w:style>
  <w:style w:type="paragraph" w:customStyle="1" w:styleId="Lgendesigne">
    <w:name w:val="Légende signe"/>
    <w:basedOn w:val="Normal"/>
    <w:rsid w:val="003746BD"/>
    <w:pPr>
      <w:tabs>
        <w:tab w:val="right" w:pos="454"/>
        <w:tab w:val="left" w:pos="737"/>
      </w:tabs>
      <w:snapToGrid w:val="0"/>
      <w:ind w:left="737" w:hanging="737"/>
    </w:pPr>
    <w:rPr>
      <w:sz w:val="18"/>
      <w:lang w:eastAsia="en-US"/>
    </w:rPr>
  </w:style>
  <w:style w:type="paragraph" w:customStyle="1" w:styleId="Lgendetitre">
    <w:name w:val="Légende titre"/>
    <w:basedOn w:val="Normal"/>
    <w:rsid w:val="003746BD"/>
    <w:pPr>
      <w:snapToGrid w:val="0"/>
      <w:spacing w:before="240" w:after="240"/>
    </w:pPr>
    <w:rPr>
      <w:b/>
      <w:i/>
      <w:lang w:eastAsia="en-US"/>
    </w:rPr>
  </w:style>
  <w:style w:type="paragraph" w:customStyle="1" w:styleId="Lgendestandard">
    <w:name w:val="Légende standard"/>
    <w:basedOn w:val="Normal"/>
    <w:rsid w:val="003746BD"/>
    <w:rPr>
      <w:sz w:val="18"/>
    </w:rPr>
  </w:style>
  <w:style w:type="paragraph" w:customStyle="1" w:styleId="Normal24a">
    <w:name w:val="Normal24a"/>
    <w:basedOn w:val="Normal"/>
    <w:rsid w:val="003746BD"/>
    <w:pPr>
      <w:spacing w:after="480"/>
    </w:pPr>
  </w:style>
  <w:style w:type="paragraph" w:customStyle="1" w:styleId="NormalBoldCenter">
    <w:name w:val="NormalBoldCenter"/>
    <w:basedOn w:val="Normal"/>
    <w:rsid w:val="003746BD"/>
    <w:pPr>
      <w:jc w:val="center"/>
    </w:pPr>
    <w:rPr>
      <w:b/>
    </w:rPr>
  </w:style>
  <w:style w:type="paragraph" w:customStyle="1" w:styleId="Footprint12b">
    <w:name w:val="Footprint12b"/>
    <w:basedOn w:val="Normal"/>
    <w:rsid w:val="003746BD"/>
    <w:pPr>
      <w:spacing w:before="240"/>
    </w:pPr>
    <w:rPr>
      <w:szCs w:val="24"/>
    </w:rPr>
  </w:style>
  <w:style w:type="paragraph" w:customStyle="1" w:styleId="NormalSingle">
    <w:name w:val="NormalSingle"/>
    <w:basedOn w:val="Normal"/>
    <w:qFormat/>
    <w:rsid w:val="003746BD"/>
    <w:rPr>
      <w:szCs w:val="24"/>
    </w:rPr>
  </w:style>
  <w:style w:type="paragraph" w:customStyle="1" w:styleId="oj-tbl-txt">
    <w:name w:val="oj-tbl-txt"/>
    <w:basedOn w:val="Normal"/>
    <w:rsid w:val="003746BD"/>
    <w:pPr>
      <w:widowControl/>
      <w:spacing w:before="100" w:beforeAutospacing="1" w:after="100" w:afterAutospacing="1"/>
    </w:pPr>
    <w:rPr>
      <w:szCs w:val="24"/>
    </w:rPr>
  </w:style>
  <w:style w:type="paragraph" w:customStyle="1" w:styleId="oj-tbl-num">
    <w:name w:val="oj-tbl-num"/>
    <w:basedOn w:val="Normal"/>
    <w:rsid w:val="003746BD"/>
    <w:pPr>
      <w:widowControl/>
      <w:spacing w:before="100" w:beforeAutospacing="1" w:after="100" w:afterAutospacing="1"/>
    </w:pPr>
    <w:rPr>
      <w:szCs w:val="24"/>
    </w:rPr>
  </w:style>
  <w:style w:type="paragraph" w:customStyle="1" w:styleId="AMNumberTabs0">
    <w:name w:val="AMNumberTabs"/>
    <w:basedOn w:val="Normal"/>
    <w:rsid w:val="003746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j-note">
    <w:name w:val="oj-note"/>
    <w:basedOn w:val="Normal"/>
    <w:rsid w:val="003746BD"/>
    <w:pPr>
      <w:widowControl/>
      <w:spacing w:before="100" w:beforeAutospacing="1" w:after="100" w:afterAutospacing="1"/>
    </w:pPr>
    <w:rPr>
      <w:szCs w:val="24"/>
    </w:rPr>
  </w:style>
  <w:style w:type="character" w:styleId="FootnoteReference">
    <w:name w:val="footnote reference"/>
    <w:basedOn w:val="DefaultParagraphFont"/>
    <w:unhideWhenUsed/>
    <w:rsid w:val="003746BD"/>
    <w:rPr>
      <w:vertAlign w:val="superscript"/>
    </w:rPr>
  </w:style>
  <w:style w:type="character" w:styleId="CommentReference">
    <w:name w:val="annotation reference"/>
    <w:basedOn w:val="DefaultParagraphFont"/>
    <w:unhideWhenUsed/>
    <w:rsid w:val="003746BD"/>
    <w:rPr>
      <w:sz w:val="16"/>
      <w:szCs w:val="16"/>
    </w:rPr>
  </w:style>
  <w:style w:type="character" w:customStyle="1" w:styleId="oj-super">
    <w:name w:val="oj-super"/>
    <w:basedOn w:val="DefaultParagraphFont"/>
    <w:rsid w:val="003746BD"/>
  </w:style>
  <w:style w:type="character" w:customStyle="1" w:styleId="Normal12Char">
    <w:name w:val="Normal12 Char"/>
    <w:basedOn w:val="DefaultParagraphFont"/>
    <w:link w:val="Normal12"/>
    <w:locked/>
    <w:rsid w:val="00736622"/>
    <w:rPr>
      <w:noProof/>
      <w:sz w:val="24"/>
    </w:rPr>
  </w:style>
  <w:style w:type="paragraph" w:customStyle="1" w:styleId="Normal12">
    <w:name w:val="Normal12"/>
    <w:basedOn w:val="Normal"/>
    <w:link w:val="Normal12Char"/>
    <w:rsid w:val="00736622"/>
    <w:pPr>
      <w:spacing w:after="240"/>
    </w:pPr>
    <w:rPr>
      <w:noProof/>
    </w:rPr>
  </w:style>
  <w:style w:type="paragraph" w:customStyle="1" w:styleId="CommitteeAM">
    <w:name w:val="CommitteeAM"/>
    <w:basedOn w:val="Normal"/>
    <w:rsid w:val="00736622"/>
    <w:pPr>
      <w:spacing w:before="240" w:after="600"/>
      <w:jc w:val="center"/>
    </w:pPr>
    <w:rPr>
      <w:i/>
    </w:rPr>
  </w:style>
  <w:style w:type="paragraph" w:customStyle="1" w:styleId="ZDateAM">
    <w:name w:val="ZDateAM"/>
    <w:basedOn w:val="Normal"/>
    <w:rsid w:val="00736622"/>
    <w:pPr>
      <w:tabs>
        <w:tab w:val="right" w:pos="9356"/>
      </w:tabs>
      <w:spacing w:after="480"/>
    </w:pPr>
    <w:rPr>
      <w:noProof/>
    </w:rPr>
  </w:style>
  <w:style w:type="paragraph" w:customStyle="1" w:styleId="ProjRap">
    <w:name w:val="ProjRap"/>
    <w:basedOn w:val="Normal"/>
    <w:rsid w:val="00736622"/>
    <w:pPr>
      <w:tabs>
        <w:tab w:val="right" w:pos="9356"/>
      </w:tabs>
    </w:pPr>
    <w:rPr>
      <w:b/>
      <w:noProof/>
    </w:rPr>
  </w:style>
  <w:style w:type="paragraph" w:customStyle="1" w:styleId="PELeft">
    <w:name w:val="PELeft"/>
    <w:basedOn w:val="Normal"/>
    <w:rsid w:val="00736622"/>
    <w:pPr>
      <w:spacing w:before="40" w:after="40"/>
    </w:pPr>
    <w:rPr>
      <w:rFonts w:ascii="Arial" w:hAnsi="Arial" w:cs="Arial"/>
      <w:sz w:val="22"/>
      <w:szCs w:val="22"/>
      <w:lang w:val="fr-FR"/>
    </w:rPr>
  </w:style>
  <w:style w:type="paragraph" w:customStyle="1" w:styleId="PERight">
    <w:name w:val="PERight"/>
    <w:basedOn w:val="Normal"/>
    <w:next w:val="Normal"/>
    <w:rsid w:val="00736622"/>
    <w:pPr>
      <w:jc w:val="right"/>
    </w:pPr>
    <w:rPr>
      <w:rFonts w:ascii="Arial" w:hAnsi="Arial" w:cs="Arial"/>
      <w:sz w:val="22"/>
      <w:szCs w:val="22"/>
      <w:lang w:val="fr-FR"/>
    </w:rPr>
  </w:style>
  <w:style w:type="character" w:customStyle="1" w:styleId="Normal6Char">
    <w:name w:val="Normal6 Char"/>
    <w:basedOn w:val="DefaultParagraphFont"/>
    <w:link w:val="Normal6"/>
    <w:locked/>
    <w:rsid w:val="00736622"/>
    <w:rPr>
      <w:sz w:val="24"/>
      <w:lang w:val="fr-FR"/>
    </w:rPr>
  </w:style>
  <w:style w:type="paragraph" w:customStyle="1" w:styleId="Normal6">
    <w:name w:val="Normal6"/>
    <w:basedOn w:val="Normal"/>
    <w:link w:val="Normal6Char"/>
    <w:rsid w:val="00736622"/>
    <w:pPr>
      <w:spacing w:after="120"/>
    </w:pPr>
    <w:rPr>
      <w:lang w:val="fr-FR"/>
    </w:rPr>
  </w:style>
  <w:style w:type="paragraph" w:customStyle="1" w:styleId="Normal12Italic">
    <w:name w:val="Normal12Italic"/>
    <w:basedOn w:val="Normal12"/>
    <w:rsid w:val="00736622"/>
    <w:rPr>
      <w:i/>
      <w:lang w:val="fr-FR"/>
    </w:rPr>
  </w:style>
  <w:style w:type="paragraph" w:customStyle="1" w:styleId="JustificationTitle">
    <w:name w:val="JustificationTitle"/>
    <w:basedOn w:val="Normal"/>
    <w:next w:val="Normal12"/>
    <w:rsid w:val="00736622"/>
    <w:pPr>
      <w:keepNext/>
      <w:spacing w:before="240" w:after="240"/>
      <w:jc w:val="center"/>
    </w:pPr>
    <w:rPr>
      <w:i/>
      <w:noProof/>
      <w:lang w:val="fr-FR"/>
    </w:rPr>
  </w:style>
  <w:style w:type="paragraph" w:customStyle="1" w:styleId="Olang">
    <w:name w:val="Olang"/>
    <w:basedOn w:val="Normal"/>
    <w:rsid w:val="00736622"/>
    <w:pPr>
      <w:spacing w:before="240" w:after="240"/>
      <w:jc w:val="right"/>
    </w:pPr>
    <w:rPr>
      <w:noProof/>
      <w:szCs w:val="24"/>
      <w:lang w:val="fr-FR"/>
    </w:rPr>
  </w:style>
  <w:style w:type="paragraph" w:customStyle="1" w:styleId="ColumnHeading">
    <w:name w:val="ColumnHeading"/>
    <w:basedOn w:val="Normal"/>
    <w:rsid w:val="00736622"/>
    <w:pPr>
      <w:spacing w:after="240"/>
      <w:jc w:val="center"/>
    </w:pPr>
    <w:rPr>
      <w:i/>
      <w:lang w:val="fr-FR"/>
    </w:rPr>
  </w:style>
  <w:style w:type="paragraph" w:customStyle="1" w:styleId="CrossRef">
    <w:name w:val="CrossRef"/>
    <w:basedOn w:val="Normal"/>
    <w:rsid w:val="00736622"/>
    <w:pPr>
      <w:spacing w:before="240"/>
      <w:jc w:val="center"/>
    </w:pPr>
    <w:rPr>
      <w:i/>
      <w:lang w:val="fr-FR"/>
    </w:rPr>
  </w:style>
  <w:style w:type="paragraph" w:customStyle="1" w:styleId="Footer2">
    <w:name w:val="Footer2"/>
    <w:basedOn w:val="Normal12"/>
    <w:rsid w:val="00736622"/>
    <w:pPr>
      <w:tabs>
        <w:tab w:val="center" w:pos="4535"/>
        <w:tab w:val="right" w:pos="9923"/>
      </w:tabs>
      <w:spacing w:line="480" w:lineRule="auto"/>
      <w:ind w:left="-851"/>
    </w:pPr>
    <w:rPr>
      <w:rFonts w:ascii="Arial" w:cs="Arial"/>
      <w:b/>
      <w:sz w:val="48"/>
    </w:rPr>
  </w:style>
  <w:style w:type="character" w:customStyle="1" w:styleId="Footer2Middle">
    <w:name w:val="Footer2Middle"/>
    <w:rsid w:val="00736622"/>
    <w:rPr>
      <w:rFonts w:ascii="Arial" w:hAnsi="Arial" w:cs="Arial" w:hint="default"/>
      <w:b w:val="0"/>
      <w:bCs w:val="0"/>
      <w:i/>
      <w:iCs w:val="0"/>
      <w:color w:val="C0C0C0"/>
      <w:sz w:val="22"/>
    </w:rPr>
  </w:style>
  <w:style w:type="paragraph" w:customStyle="1" w:styleId="EntPE">
    <w:name w:val="EntPE"/>
    <w:basedOn w:val="Normal12"/>
    <w:rsid w:val="00736622"/>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E11B0-261D-483C-B68B-7633A5BD9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97</Pages>
  <Words>27118</Words>
  <Characters>149013</Characters>
  <Application>Microsoft Office Word</Application>
  <DocSecurity>0</DocSecurity>
  <Lines>5111</Lines>
  <Paragraphs>1758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174873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2026-07-30T07:50:00Z</dcterms:created>
  <dcterms:modified xsi:type="dcterms:W3CDTF">2026-07-30T07:50:00Z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1344668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- 2026/07/30 09:50</vt:lpwstr>
  </property>
  <property fmtid="{D5CDD505-2E9C-101B-9397-08002B2CF9AE}" pid="9" name="Created with">
    <vt:lpwstr>10.3.0 Build [20260401]</vt:lpwstr>
  </property>
  <property fmtid="{D5CDD505-2E9C-101B-9397-08002B2CF9AE}" pid="10" name="FooterPath">
    <vt:lpwstr>AM\1344668IT.docx</vt:lpwstr>
  </property>
  <property fmtid="{D5CDD505-2E9C-101B-9397-08002B2CF9AE}" pid="11" name="LastEdited with">
    <vt:lpwstr>10.3.1 Build [20260701]</vt:lpwstr>
  </property>
  <property fmtid="{D5CDD505-2E9C-101B-9397-08002B2CF9AE}" pid="12" name="OriLang">
    <vt:lpwstr>EN</vt:lpwstr>
  </property>
  <property fmtid="{D5CDD505-2E9C-101B-9397-08002B2CF9AE}" pid="13" name="PE number">
    <vt:lpwstr>789.089</vt:lpwstr>
  </property>
  <property fmtid="{D5CDD505-2E9C-101B-9397-08002B2CF9AE}" pid="14" name="RegistreCheck">
    <vt:lpwstr>OK</vt:lpwstr>
  </property>
  <property fmtid="{D5CDD505-2E9C-101B-9397-08002B2CF9AE}" pid="15" name="SendToEpades">
    <vt:lpwstr>OK(AMNUM) - 2026/06/26 18:15</vt:lpwstr>
  </property>
</Properties>
</file>