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6FE64F1"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AB1F1C" w:rsidP="00C85D0F" w14:paraId="5F062E0A" w14:textId="29C8BD07">
            <w:pPr>
              <w:pStyle w:val="EPName"/>
            </w:pPr>
            <w:r w:rsidRPr="00AB1F1C">
              <w:t>European Parliament</w:t>
            </w:r>
          </w:p>
          <w:p w:rsidR="00BE5062" w:rsidRPr="00AB1F1C" w:rsidP="00C85D0F" w14:paraId="0B2116F8" w14:textId="458B4E4C">
            <w:pPr>
              <w:pStyle w:val="EPTerm"/>
            </w:pPr>
            <w:r w:rsidRPr="00AB1F1C">
              <w:t>2024-2029</w:t>
            </w:r>
          </w:p>
        </w:tc>
        <w:tc>
          <w:tcPr>
            <w:tcW w:w="2268" w:type="dxa"/>
          </w:tcPr>
          <w:p w:rsidR="00BE5062" w:rsidRPr="00AB1F1C" w:rsidP="00C85D0F" w14:paraId="0F7AD9B3" w14:textId="77777777">
            <w:pPr>
              <w:pStyle w:val="EPLogo"/>
            </w:pPr>
            <w:r w:rsidRPr="00AB1F1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842903"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AB1F1C" w:rsidP="000E7234" w14:paraId="1873653E" w14:textId="77777777">
      <w:pPr>
        <w:pStyle w:val="LineTop"/>
      </w:pPr>
    </w:p>
    <w:p w:rsidR="000E7234" w:rsidRPr="00AB1F1C" w:rsidP="000E7234" w14:paraId="1DFFC063" w14:textId="2FD10162">
      <w:pPr>
        <w:pStyle w:val="EPBody"/>
      </w:pPr>
      <w:r w:rsidRPr="00AB1F1C">
        <w:rPr>
          <w:rStyle w:val="HideTWBExt"/>
          <w:i w:val="0"/>
          <w:szCs w:val="20"/>
        </w:rPr>
        <w:t>&lt;Commission&gt;</w:t>
      </w:r>
      <w:r w:rsidRPr="00AB1F1C" w:rsidR="00AF3309">
        <w:rPr>
          <w:rStyle w:val="HideTWBInt"/>
          <w:i w:val="0"/>
          <w:szCs w:val="20"/>
        </w:rPr>
        <w:t>{CJ80}</w:t>
      </w:r>
      <w:r w:rsidRPr="00AB1F1C" w:rsidR="00AF3309">
        <w:t>Committee on International Trade</w:t>
      </w:r>
      <w:r w:rsidRPr="00AB1F1C" w:rsidR="00AF3309">
        <w:br/>
        <w:t>Committee on Industry, Research and Energy</w:t>
      </w:r>
      <w:r w:rsidRPr="00AB1F1C" w:rsidR="00AF3309">
        <w:br/>
        <w:t>Committee on the Internal Market and Consumer Protection</w:t>
      </w:r>
      <w:r w:rsidRPr="00AB1F1C">
        <w:rPr>
          <w:rStyle w:val="HideTWBExt"/>
          <w:i w:val="0"/>
          <w:szCs w:val="20"/>
        </w:rPr>
        <w:t>&lt;/Commission&gt;</w:t>
      </w:r>
    </w:p>
    <w:p w:rsidR="000E7234" w:rsidRPr="00AB1F1C" w:rsidP="000E7234" w14:paraId="778446AA" w14:textId="77777777">
      <w:pPr>
        <w:pStyle w:val="LineBottom"/>
      </w:pPr>
    </w:p>
    <w:p w:rsidR="00B85286" w:rsidRPr="00AB1F1C" w14:paraId="2897EA82" w14:textId="7A7F3636">
      <w:pPr>
        <w:pStyle w:val="CoverReference"/>
      </w:pPr>
      <w:r w:rsidRPr="00AB1F1C">
        <w:rPr>
          <w:rStyle w:val="HideTWBExt"/>
          <w:b w:val="0"/>
        </w:rPr>
        <w:t>&lt;RefProc&gt;</w:t>
      </w:r>
      <w:r w:rsidRPr="00AB1F1C" w:rsidR="00AF3309">
        <w:t>2026/0068</w:t>
      </w:r>
      <w:r w:rsidRPr="00AB1F1C">
        <w:rPr>
          <w:rStyle w:val="HideTWBExt"/>
          <w:b w:val="0"/>
        </w:rPr>
        <w:t>&lt;/RefProc&gt;&lt;RefTypeProc&gt;</w:t>
      </w:r>
      <w:r w:rsidRPr="00AB1F1C" w:rsidR="00F8347E">
        <w:t>(</w:t>
      </w:r>
      <w:r w:rsidRPr="00AB1F1C" w:rsidR="00AF3309">
        <w:t>COD</w:t>
      </w:r>
      <w:r w:rsidRPr="00AB1F1C" w:rsidR="00F8347E">
        <w:t>)</w:t>
      </w:r>
      <w:r w:rsidRPr="00AB1F1C">
        <w:rPr>
          <w:rStyle w:val="HideTWBExt"/>
          <w:b w:val="0"/>
        </w:rPr>
        <w:t>&lt;/RefTypeProc&gt;</w:t>
      </w:r>
    </w:p>
    <w:p w:rsidR="00B85286" w:rsidRPr="00AB1F1C" w14:paraId="670C55B7" w14:textId="0DF99974">
      <w:pPr>
        <w:pStyle w:val="CoverDate"/>
      </w:pPr>
      <w:r w:rsidRPr="00AB1F1C">
        <w:rPr>
          <w:rStyle w:val="HideTWBExt"/>
        </w:rPr>
        <w:t>&lt;Date&gt;</w:t>
      </w:r>
      <w:r w:rsidRPr="00AB1F1C" w:rsidR="00AF3309">
        <w:rPr>
          <w:rStyle w:val="HideTWBInt"/>
        </w:rPr>
        <w:t>{1</w:t>
      </w:r>
      <w:r w:rsidRPr="00AB1F1C" w:rsidR="003600A3">
        <w:rPr>
          <w:rStyle w:val="HideTWBInt"/>
        </w:rPr>
        <w:t>9</w:t>
      </w:r>
      <w:r w:rsidRPr="00AB1F1C" w:rsidR="00AF3309">
        <w:rPr>
          <w:rStyle w:val="HideTWBInt"/>
        </w:rPr>
        <w:t>/10/2026}</w:t>
      </w:r>
      <w:r w:rsidRPr="00AB1F1C" w:rsidR="00AF3309">
        <w:t>1</w:t>
      </w:r>
      <w:r w:rsidRPr="00AB1F1C" w:rsidR="003600A3">
        <w:t>9</w:t>
      </w:r>
      <w:r w:rsidRPr="00AB1F1C" w:rsidR="00AF3309">
        <w:t>.10.2026</w:t>
      </w:r>
      <w:r w:rsidRPr="00AB1F1C">
        <w:rPr>
          <w:rStyle w:val="HideTWBExt"/>
        </w:rPr>
        <w:t>&lt;/Date&gt;</w:t>
      </w:r>
    </w:p>
    <w:p w:rsidR="009B0305" w:rsidRPr="00AB1F1C" w:rsidP="009B0305" w14:paraId="5F413B2D" w14:textId="6AF20017">
      <w:pPr>
        <w:pStyle w:val="CoverDocType"/>
      </w:pPr>
      <w:r w:rsidRPr="00AB1F1C">
        <w:rPr>
          <w:rStyle w:val="HideTWBExt"/>
          <w:b w:val="0"/>
        </w:rPr>
        <w:t>&lt;TypeAM&gt;</w:t>
      </w:r>
      <w:r w:rsidRPr="00AB1F1C" w:rsidR="00AF3309">
        <w:t>AMENDMENTS</w:t>
      </w:r>
      <w:r w:rsidRPr="00AB1F1C">
        <w:rPr>
          <w:rStyle w:val="HideTWBExt"/>
          <w:b w:val="0"/>
        </w:rPr>
        <w:t>&lt;/TypeAM&gt;</w:t>
      </w:r>
    </w:p>
    <w:p w:rsidR="00B85286" w:rsidRPr="00AB1F1C" w:rsidP="001C2054" w14:paraId="64880430" w14:textId="19AB38CA">
      <w:pPr>
        <w:pStyle w:val="CoverDocType24a"/>
      </w:pPr>
      <w:r w:rsidRPr="00AB1F1C">
        <w:rPr>
          <w:rStyle w:val="HideTWBExt"/>
          <w:b w:val="0"/>
        </w:rPr>
        <w:t>&lt;RangeAM&gt;</w:t>
      </w:r>
      <w:r w:rsidRPr="00AB1F1C" w:rsidR="006F7675">
        <w:t>1514 - 1771</w:t>
      </w:r>
      <w:r w:rsidRPr="00AB1F1C">
        <w:rPr>
          <w:rStyle w:val="HideTWBExt"/>
          <w:b w:val="0"/>
        </w:rPr>
        <w:t>&lt;/RangeAM&gt;</w:t>
      </w:r>
    </w:p>
    <w:p w:rsidR="001C2054" w:rsidRPr="00AB1F1C" w:rsidP="00A93F8C" w14:paraId="51159348" w14:textId="5365E155">
      <w:pPr>
        <w:pStyle w:val="CoverBold"/>
      </w:pPr>
      <w:r w:rsidRPr="00AB1F1C">
        <w:rPr>
          <w:rStyle w:val="HideTWBExt"/>
          <w:b w:val="0"/>
        </w:rPr>
        <w:t>&lt;TitreType&gt;</w:t>
      </w:r>
      <w:r w:rsidRPr="00AB1F1C" w:rsidR="00F8347E">
        <w:t>Draft report</w:t>
      </w:r>
      <w:r w:rsidRPr="00AB1F1C">
        <w:rPr>
          <w:rStyle w:val="HideTWBExt"/>
          <w:b w:val="0"/>
        </w:rPr>
        <w:t>&lt;/TitreType&gt;</w:t>
      </w:r>
    </w:p>
    <w:p w:rsidR="00B85286" w:rsidRPr="00AB1F1C" w:rsidP="00A93F8C" w14:paraId="43C015EF" w14:textId="731A0139">
      <w:pPr>
        <w:pStyle w:val="CoverBold"/>
      </w:pPr>
      <w:r w:rsidRPr="00AB1F1C">
        <w:rPr>
          <w:rStyle w:val="HideTWBExt"/>
          <w:b w:val="0"/>
        </w:rPr>
        <w:t>&lt;Rapporteur&gt;</w:t>
      </w:r>
      <w:r w:rsidRPr="00AB1F1C" w:rsidR="00AF3309">
        <w:t>Anna Cavazzini, Christophe Grudler, Pierre Jouvet</w:t>
      </w:r>
      <w:r w:rsidRPr="00AB1F1C">
        <w:rPr>
          <w:rStyle w:val="HideTWBExt"/>
          <w:b w:val="0"/>
        </w:rPr>
        <w:t>&lt;/Rapporteur&gt;</w:t>
      </w:r>
    </w:p>
    <w:p w:rsidR="00B85286" w:rsidRPr="00AB1F1C" w14:paraId="3B16576D" w14:textId="4781D6F8">
      <w:pPr>
        <w:pStyle w:val="CoverNormal24a"/>
      </w:pPr>
      <w:r w:rsidRPr="00AB1F1C">
        <w:rPr>
          <w:rStyle w:val="HideTWBExt"/>
        </w:rPr>
        <w:t>&lt;DocRefPE&gt;</w:t>
      </w:r>
      <w:r w:rsidRPr="00AB1F1C" w:rsidR="00F8347E">
        <w:t>(PE</w:t>
      </w:r>
      <w:r w:rsidRPr="00AB1F1C" w:rsidR="00AF3309">
        <w:t>792.067</w:t>
      </w:r>
      <w:r w:rsidRPr="00AB1F1C" w:rsidR="00F8347E">
        <w:t>v</w:t>
      </w:r>
      <w:r w:rsidRPr="00AB1F1C" w:rsidR="00AF3309">
        <w:t>02-00</w:t>
      </w:r>
      <w:r w:rsidRPr="00AB1F1C" w:rsidR="00F8347E">
        <w:t>)</w:t>
      </w:r>
      <w:r w:rsidRPr="00AB1F1C">
        <w:rPr>
          <w:rStyle w:val="HideTWBExt"/>
        </w:rPr>
        <w:t>&lt;/DocRefPE&gt;</w:t>
      </w:r>
    </w:p>
    <w:p w:rsidR="00B85286" w:rsidRPr="00AB1F1C" w14:paraId="6324D620" w14:textId="70105B99">
      <w:pPr>
        <w:pStyle w:val="CoverNormal24a"/>
      </w:pPr>
      <w:r w:rsidRPr="00AB1F1C">
        <w:rPr>
          <w:rStyle w:val="HideTWBExt"/>
        </w:rPr>
        <w:t>&lt;Titre&gt;</w:t>
      </w:r>
      <w:r w:rsidRPr="00AB1F1C" w:rsidR="00BD2404">
        <w:t>Proposal for a Regulation of the European Parliament and of the Council establishing a framework of measures for the acceleration of industrial capacity and decarbonisation in strategic sectors and amending Regulations (EU) 2018/1724, (EU) 2024/1735 and (EU) 2024/3110</w:t>
      </w:r>
      <w:r w:rsidRPr="00AB1F1C">
        <w:rPr>
          <w:rStyle w:val="HideTWBExt"/>
        </w:rPr>
        <w:t>&lt;/Titre&gt;</w:t>
      </w:r>
    </w:p>
    <w:p w:rsidR="006337D4" w:rsidRPr="00AB1F1C" w:rsidP="006337D4" w14:paraId="17376830" w14:textId="6A1DDCB4">
      <w:pPr>
        <w:pStyle w:val="CoverNormal"/>
      </w:pPr>
      <w:r w:rsidRPr="00AB1F1C">
        <w:rPr>
          <w:rStyle w:val="HideTWBExt"/>
        </w:rPr>
        <w:t>&lt;DocAmend&gt;</w:t>
      </w:r>
      <w:r w:rsidRPr="00AB1F1C" w:rsidR="00BD2404">
        <w:t>Proposal for a regulation</w:t>
      </w:r>
      <w:r w:rsidRPr="00AB1F1C">
        <w:rPr>
          <w:rStyle w:val="HideTWBExt"/>
        </w:rPr>
        <w:t>&lt;/DocAmend&gt;</w:t>
      </w:r>
    </w:p>
    <w:p w:rsidR="00B85286" w:rsidRPr="00AB1F1C" w14:paraId="43A4B5C1" w14:textId="3EDDFB6C">
      <w:pPr>
        <w:pStyle w:val="CoverNormal24a"/>
      </w:pPr>
      <w:r w:rsidRPr="00AB1F1C">
        <w:rPr>
          <w:rStyle w:val="HideTWBExt"/>
        </w:rPr>
        <w:t>&lt;DocRef&gt;</w:t>
      </w:r>
      <w:r w:rsidRPr="00AB1F1C" w:rsidR="00F8347E">
        <w:t>(</w:t>
      </w:r>
      <w:r w:rsidRPr="00AB1F1C" w:rsidR="00BD2404">
        <w:t>COM(2026)0100</w:t>
      </w:r>
      <w:r w:rsidRPr="00AB1F1C" w:rsidR="00F8347E">
        <w:t xml:space="preserve"> </w:t>
      </w:r>
      <w:r w:rsidRPr="00AB1F1C" w:rsidR="00BD2404">
        <w:t>–</w:t>
      </w:r>
      <w:r w:rsidRPr="00AB1F1C" w:rsidR="00F8347E">
        <w:t xml:space="preserve"> </w:t>
      </w:r>
      <w:r w:rsidRPr="00AB1F1C" w:rsidR="00BD2404">
        <w:t>C10</w:t>
      </w:r>
      <w:r w:rsidRPr="00AB1F1C" w:rsidR="00BD2404">
        <w:noBreakHyphen/>
        <w:t>0067/2026</w:t>
      </w:r>
      <w:r w:rsidRPr="00AB1F1C" w:rsidR="00F8347E">
        <w:t xml:space="preserve"> </w:t>
      </w:r>
      <w:r w:rsidRPr="00AB1F1C" w:rsidR="00BD2404">
        <w:t>–</w:t>
      </w:r>
      <w:r w:rsidRPr="00AB1F1C" w:rsidR="00F8347E">
        <w:t xml:space="preserve"> </w:t>
      </w:r>
      <w:r w:rsidRPr="00AB1F1C" w:rsidR="00BD2404">
        <w:t>2026/0068</w:t>
      </w:r>
      <w:r w:rsidRPr="00AB1F1C" w:rsidR="00F8347E">
        <w:t>(</w:t>
      </w:r>
      <w:r w:rsidRPr="00AB1F1C" w:rsidR="00BD2404">
        <w:t>COD</w:t>
      </w:r>
      <w:r w:rsidRPr="00AB1F1C" w:rsidR="00F8347E">
        <w:t>))</w:t>
      </w:r>
      <w:r w:rsidRPr="00AB1F1C">
        <w:rPr>
          <w:rStyle w:val="HideTWBExt"/>
        </w:rPr>
        <w:t>&lt;/DocRef&gt;</w:t>
      </w:r>
    </w:p>
    <w:p w:rsidR="00B85286" w:rsidRPr="00AB1F1C" w:rsidP="00E660E2" w14:paraId="20DD8F6C" w14:textId="4065CF06">
      <w:pPr>
        <w:widowControl/>
        <w:tabs>
          <w:tab w:val="center" w:pos="4677"/>
        </w:tabs>
      </w:pPr>
      <w:r w:rsidRPr="00AB1F1C">
        <w:br w:type="page"/>
      </w:r>
      <w:r w:rsidRPr="00AB1F1C" w:rsidR="00F8347E">
        <w:t>AM_Com_LegReport</w:t>
      </w:r>
    </w:p>
    <w:p w:rsidR="00AB1F1C" w:rsidRPr="00AB1F1C" w:rsidP="00AB1F1C" w14:paraId="04F40D44" w14:textId="4CC5BB91">
      <w:pPr>
        <w:pStyle w:val="AmNumberTabs"/>
        <w:keepNext/>
      </w:pPr>
      <w:r w:rsidRPr="00AB1F1C">
        <w:br w:type="page"/>
      </w:r>
      <w:r w:rsidRPr="00AB1F1C">
        <w:rPr>
          <w:rStyle w:val="HideTWBExt"/>
          <w:b w:val="0"/>
        </w:rPr>
        <w:t>&lt;RepeatBlock-Amend&gt;&lt;Amend&gt;</w:t>
      </w:r>
      <w:r w:rsidRPr="00AB1F1C">
        <w:t>Amendment</w:t>
      </w:r>
      <w:r w:rsidRPr="00AB1F1C">
        <w:tab/>
      </w:r>
      <w:r w:rsidRPr="00AB1F1C">
        <w:tab/>
      </w:r>
      <w:r w:rsidRPr="00AB1F1C">
        <w:rPr>
          <w:rStyle w:val="HideTWBExt"/>
          <w:b w:val="0"/>
        </w:rPr>
        <w:t>&lt;NumAm&gt;</w:t>
      </w:r>
      <w:r w:rsidRPr="00AB1F1C">
        <w:t>1514</w:t>
      </w:r>
      <w:r w:rsidRPr="00AB1F1C">
        <w:rPr>
          <w:rStyle w:val="HideTWBExt"/>
          <w:b w:val="0"/>
        </w:rPr>
        <w:t>&lt;/NumAm&gt;</w:t>
      </w:r>
    </w:p>
    <w:p w:rsidR="00AB1F1C" w:rsidRPr="00AB1F1C" w:rsidP="00AB1F1C" w14:paraId="21AD9B9C" w14:textId="77777777">
      <w:pPr>
        <w:pStyle w:val="NormalBold"/>
      </w:pPr>
      <w:r w:rsidRPr="00AB1F1C">
        <w:rPr>
          <w:rStyle w:val="HideTWBExt"/>
          <w:b w:val="0"/>
        </w:rPr>
        <w:t>&lt;RepeatBlock-By&gt;&lt;Members&gt;</w:t>
      </w:r>
      <w:r w:rsidRPr="00AB1F1C">
        <w:t>Tomislav Sokol</w:t>
      </w:r>
      <w:r w:rsidRPr="00AB1F1C">
        <w:rPr>
          <w:rStyle w:val="HideTWBExt"/>
          <w:b w:val="0"/>
        </w:rPr>
        <w:t>&lt;/Members&gt;</w:t>
      </w:r>
    </w:p>
    <w:p w:rsidR="00AB1F1C" w:rsidRPr="00AB1F1C" w:rsidP="00AB1F1C" w14:paraId="1C37621A" w14:textId="77777777">
      <w:r w:rsidRPr="00AB1F1C">
        <w:rPr>
          <w:rStyle w:val="HideTWBExt"/>
        </w:rPr>
        <w:t>&lt;/RepeatBlock-By&gt;</w:t>
      </w:r>
    </w:p>
    <w:p w:rsidR="00AB1F1C" w:rsidRPr="00AB1F1C" w:rsidP="00AB1F1C" w14:paraId="13BB3C4A"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1104A93E" w14:textId="77777777">
      <w:pPr>
        <w:pStyle w:val="NormalBold"/>
      </w:pPr>
      <w:r w:rsidRPr="00AB1F1C">
        <w:rPr>
          <w:rStyle w:val="HideTWBExt"/>
          <w:b w:val="0"/>
        </w:rPr>
        <w:t>&lt;Article&gt;</w:t>
      </w:r>
      <w:r w:rsidRPr="00AB1F1C">
        <w:t>Article 7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D64C38F"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7ADD7880" w14:textId="77777777">
            <w:pPr>
              <w:keepNext/>
            </w:pPr>
          </w:p>
        </w:tc>
      </w:tr>
      <w:tr w14:paraId="3E7EFE7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DAEFE92"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7D68F4A9" w14:textId="77777777">
            <w:pPr>
              <w:pStyle w:val="ColumnHeading"/>
              <w:keepNext/>
              <w:rPr>
                <w:lang w:val="en-GB"/>
              </w:rPr>
            </w:pPr>
            <w:r w:rsidRPr="00AB1F1C">
              <w:rPr>
                <w:lang w:val="en-GB"/>
              </w:rPr>
              <w:t>Amendment</w:t>
            </w:r>
          </w:p>
        </w:tc>
      </w:tr>
      <w:tr w14:paraId="1CE5D623"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8F5EE6F" w14:textId="77777777">
            <w:pPr>
              <w:pStyle w:val="Normal6"/>
              <w:rPr>
                <w:lang w:val="en-GB"/>
              </w:rPr>
            </w:pPr>
          </w:p>
        </w:tc>
        <w:tc>
          <w:tcPr>
            <w:tcW w:w="4876" w:type="dxa"/>
            <w:hideMark/>
          </w:tcPr>
          <w:p w:rsidR="00AB1F1C" w:rsidRPr="00AB1F1C" w:rsidP="00C2703B" w14:paraId="7DC8D6D0" w14:textId="77777777">
            <w:pPr>
              <w:pStyle w:val="Normal6"/>
              <w:jc w:val="center"/>
              <w:rPr>
                <w:szCs w:val="24"/>
                <w:lang w:val="en-GB"/>
              </w:rPr>
            </w:pPr>
            <w:r w:rsidRPr="00AB1F1C">
              <w:rPr>
                <w:b/>
                <w:i/>
                <w:lang w:val="en-GB"/>
              </w:rPr>
              <w:t>Article 7a</w:t>
            </w:r>
          </w:p>
        </w:tc>
      </w:tr>
      <w:tr w14:paraId="70044131"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3854B7D6" w14:textId="77777777">
            <w:pPr>
              <w:pStyle w:val="Normal6"/>
              <w:rPr>
                <w:lang w:val="en-GB"/>
              </w:rPr>
            </w:pPr>
          </w:p>
        </w:tc>
        <w:tc>
          <w:tcPr>
            <w:tcW w:w="4876" w:type="dxa"/>
            <w:hideMark/>
          </w:tcPr>
          <w:p w:rsidR="00AB1F1C" w:rsidRPr="00AB1F1C" w:rsidP="00C2703B" w14:paraId="251D4C49" w14:textId="77777777">
            <w:pPr>
              <w:pStyle w:val="Normal6"/>
              <w:jc w:val="center"/>
              <w:rPr>
                <w:szCs w:val="24"/>
                <w:lang w:val="en-GB"/>
              </w:rPr>
            </w:pPr>
            <w:r w:rsidRPr="00AB1F1C">
              <w:rPr>
                <w:b/>
                <w:i/>
                <w:lang w:val="en-GB"/>
              </w:rPr>
              <w:t>Union origin for softwares</w:t>
            </w:r>
          </w:p>
        </w:tc>
      </w:tr>
      <w:tr w14:paraId="403976A4"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6E45E93D" w14:textId="77777777">
            <w:pPr>
              <w:pStyle w:val="Normal6"/>
              <w:rPr>
                <w:lang w:val="en-GB"/>
              </w:rPr>
            </w:pPr>
          </w:p>
        </w:tc>
        <w:tc>
          <w:tcPr>
            <w:tcW w:w="4876" w:type="dxa"/>
            <w:hideMark/>
          </w:tcPr>
          <w:p w:rsidR="00AB1F1C" w:rsidRPr="00AB1F1C" w:rsidP="00C2703B" w14:paraId="0B11AD7E" w14:textId="77777777">
            <w:pPr>
              <w:pStyle w:val="Normal6"/>
              <w:rPr>
                <w:szCs w:val="24"/>
                <w:lang w:val="en-GB"/>
              </w:rPr>
            </w:pPr>
            <w:r w:rsidRPr="00AB1F1C">
              <w:rPr>
                <w:b/>
                <w:i/>
                <w:lang w:val="en-GB"/>
              </w:rPr>
              <w:t>For the purposes of this Regulation, where a Union origin requirement applies to software which is not subject to the rules for determining the non-preferential origin of goods under Regulation (EU) No 2026/2108, the Union origin of that software shall be determined on the basis of the place where the principal development activities resulting in the essential characteristics and functionalities of the software are carried out.</w:t>
            </w:r>
          </w:p>
        </w:tc>
      </w:tr>
      <w:tr w14:paraId="459179A3"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7789506F" w14:textId="77777777">
            <w:pPr>
              <w:pStyle w:val="Normal6"/>
              <w:rPr>
                <w:lang w:val="en-GB"/>
              </w:rPr>
            </w:pPr>
          </w:p>
        </w:tc>
        <w:tc>
          <w:tcPr>
            <w:tcW w:w="4876" w:type="dxa"/>
            <w:hideMark/>
          </w:tcPr>
          <w:p w:rsidR="00AB1F1C" w:rsidRPr="00AB1F1C" w:rsidP="00C2703B" w14:paraId="69DFB0E0" w14:textId="77777777">
            <w:pPr>
              <w:pStyle w:val="Normal6"/>
              <w:rPr>
                <w:szCs w:val="24"/>
                <w:lang w:val="en-GB"/>
              </w:rPr>
            </w:pPr>
            <w:r w:rsidRPr="00AB1F1C">
              <w:rPr>
                <w:b/>
                <w:i/>
                <w:lang w:val="en-GB"/>
              </w:rPr>
              <w:t>In determining whether software is of Union origin, account shall be taken, in particular, of the place where the principal software architecture, development, programming, testing, validation and integration activities are carried out and of the share of the value of those activities generated within the Union.</w:t>
            </w:r>
          </w:p>
        </w:tc>
      </w:tr>
      <w:tr w14:paraId="3EA32E13"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78F42A25" w14:textId="77777777">
            <w:pPr>
              <w:pStyle w:val="Normal6"/>
              <w:rPr>
                <w:lang w:val="en-GB"/>
              </w:rPr>
            </w:pPr>
          </w:p>
        </w:tc>
        <w:tc>
          <w:tcPr>
            <w:tcW w:w="4876" w:type="dxa"/>
            <w:hideMark/>
          </w:tcPr>
          <w:p w:rsidR="00AB1F1C" w:rsidRPr="00AB1F1C" w:rsidP="00C2703B" w14:paraId="4A01B5AB" w14:textId="77777777">
            <w:pPr>
              <w:pStyle w:val="Normal6"/>
              <w:rPr>
                <w:szCs w:val="24"/>
                <w:lang w:val="en-GB"/>
              </w:rPr>
            </w:pPr>
            <w:r w:rsidRPr="00AB1F1C">
              <w:rPr>
                <w:b/>
                <w:i/>
                <w:lang w:val="en-GB"/>
              </w:rPr>
              <w:t>The Commission is empowered to adopt delegated acts in accordance with Article 30 to supplement this Regulation by establishing the methodology and criteria for determining the Union origin of software pursuant to this paragraph, including rules concerning software developed in more than one country and rules necessary to prevent circumvention.</w:t>
            </w:r>
          </w:p>
        </w:tc>
      </w:tr>
    </w:tbl>
    <w:p w:rsidR="00AB1F1C" w:rsidRPr="00AB1F1C" w:rsidP="00AB1F1C" w14:paraId="152B5749"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3AC050D4" w14:textId="77777777">
      <w:r w:rsidRPr="00AB1F1C">
        <w:rPr>
          <w:rStyle w:val="HideTWBExt"/>
        </w:rPr>
        <w:t>&lt;/Amend&gt;</w:t>
      </w:r>
    </w:p>
    <w:p w:rsidR="00AB1F1C" w:rsidRPr="00AB1F1C" w:rsidP="00AB1F1C" w14:paraId="46A63730"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1515</w:t>
      </w:r>
      <w:r w:rsidRPr="00AB1F1C">
        <w:rPr>
          <w:rStyle w:val="HideTWBExt"/>
          <w:b w:val="0"/>
          <w:lang w:val="en-GB"/>
        </w:rPr>
        <w:t>&lt;/NumAm&gt;</w:t>
      </w:r>
    </w:p>
    <w:p w:rsidR="00AB1F1C" w:rsidRPr="00AB1F1C" w:rsidP="00AB1F1C" w14:paraId="719FFE68" w14:textId="77777777">
      <w:pPr>
        <w:pStyle w:val="NormalBold"/>
      </w:pPr>
      <w:r w:rsidRPr="00AB1F1C">
        <w:rPr>
          <w:rStyle w:val="HideTWBExt"/>
          <w:b w:val="0"/>
        </w:rPr>
        <w:t>&lt;RepeatBlock-By&gt;&lt;Members&gt;</w:t>
      </w:r>
      <w:r w:rsidRPr="00AB1F1C">
        <w:t>Tomislav Sokol</w:t>
      </w:r>
      <w:r w:rsidRPr="00AB1F1C">
        <w:rPr>
          <w:rStyle w:val="HideTWBExt"/>
          <w:b w:val="0"/>
        </w:rPr>
        <w:t>&lt;/Members&gt;</w:t>
      </w:r>
    </w:p>
    <w:p w:rsidR="00AB1F1C" w:rsidRPr="00AB1F1C" w:rsidP="00AB1F1C" w14:paraId="21EFD10C" w14:textId="77777777">
      <w:r w:rsidRPr="00AB1F1C">
        <w:rPr>
          <w:rStyle w:val="HideTWBExt"/>
        </w:rPr>
        <w:t>&lt;/RepeatBlock-By&gt;</w:t>
      </w:r>
    </w:p>
    <w:p w:rsidR="00AB1F1C" w:rsidRPr="00AB1F1C" w:rsidP="00AB1F1C" w14:paraId="0833772E"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96FCD91" w14:textId="77777777">
      <w:pPr>
        <w:pStyle w:val="NormalBold"/>
      </w:pPr>
      <w:r w:rsidRPr="00AB1F1C">
        <w:rPr>
          <w:rStyle w:val="HideTWBExt"/>
          <w:b w:val="0"/>
        </w:rPr>
        <w:t>&lt;Article&gt;</w:t>
      </w:r>
      <w:r w:rsidRPr="00AB1F1C">
        <w:t>Article 7 b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FBAC7C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12E13D0" w14:textId="77777777">
            <w:pPr>
              <w:keepNext/>
            </w:pPr>
          </w:p>
        </w:tc>
      </w:tr>
      <w:tr w14:paraId="2DA41E7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B8E5C55"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0F78F037" w14:textId="77777777">
            <w:pPr>
              <w:pStyle w:val="ColumnHeading"/>
              <w:keepNext/>
              <w:rPr>
                <w:lang w:val="en-GB"/>
              </w:rPr>
            </w:pPr>
            <w:r w:rsidRPr="00AB1F1C">
              <w:rPr>
                <w:lang w:val="en-GB"/>
              </w:rPr>
              <w:t>Amendment</w:t>
            </w:r>
          </w:p>
        </w:tc>
      </w:tr>
      <w:tr w14:paraId="0007C2C7"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0C315C5A" w14:textId="77777777">
            <w:pPr>
              <w:pStyle w:val="Normal6"/>
              <w:rPr>
                <w:lang w:val="en-GB"/>
              </w:rPr>
            </w:pPr>
          </w:p>
        </w:tc>
        <w:tc>
          <w:tcPr>
            <w:tcW w:w="4876" w:type="dxa"/>
            <w:hideMark/>
          </w:tcPr>
          <w:p w:rsidR="00AB1F1C" w:rsidRPr="00AB1F1C" w:rsidP="00C2703B" w14:paraId="5CB0A71C" w14:textId="77777777">
            <w:pPr>
              <w:pStyle w:val="Normal6"/>
              <w:jc w:val="center"/>
              <w:rPr>
                <w:szCs w:val="24"/>
                <w:lang w:val="en-GB"/>
              </w:rPr>
            </w:pPr>
            <w:r w:rsidRPr="00AB1F1C">
              <w:rPr>
                <w:b/>
                <w:i/>
                <w:lang w:val="en-GB"/>
              </w:rPr>
              <w:t>Article 7b</w:t>
            </w:r>
          </w:p>
        </w:tc>
      </w:tr>
      <w:tr w14:paraId="5E946421"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44C80B75" w14:textId="77777777">
            <w:pPr>
              <w:pStyle w:val="Normal6"/>
              <w:rPr>
                <w:lang w:val="en-GB"/>
              </w:rPr>
            </w:pPr>
          </w:p>
        </w:tc>
        <w:tc>
          <w:tcPr>
            <w:tcW w:w="4876" w:type="dxa"/>
            <w:hideMark/>
          </w:tcPr>
          <w:p w:rsidR="00AB1F1C" w:rsidRPr="00AB1F1C" w:rsidP="00C2703B" w14:paraId="496C6611" w14:textId="77777777">
            <w:pPr>
              <w:pStyle w:val="Normal6"/>
              <w:jc w:val="center"/>
              <w:rPr>
                <w:szCs w:val="24"/>
                <w:lang w:val="en-GB"/>
              </w:rPr>
            </w:pPr>
            <w:r w:rsidRPr="00AB1F1C">
              <w:rPr>
                <w:b/>
                <w:i/>
                <w:lang w:val="en-GB"/>
              </w:rPr>
              <w:t>Anticircumvention of Union origin equivalence</w:t>
            </w:r>
          </w:p>
        </w:tc>
      </w:tr>
      <w:tr w14:paraId="3DD034C4"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7DD22A8A" w14:textId="77777777">
            <w:pPr>
              <w:pStyle w:val="Normal6"/>
              <w:rPr>
                <w:lang w:val="en-GB"/>
              </w:rPr>
            </w:pPr>
          </w:p>
        </w:tc>
        <w:tc>
          <w:tcPr>
            <w:tcW w:w="4876" w:type="dxa"/>
            <w:hideMark/>
          </w:tcPr>
          <w:p w:rsidR="00AB1F1C" w:rsidRPr="00AB1F1C" w:rsidP="00C2703B" w14:paraId="02B6E733" w14:textId="77777777">
            <w:pPr>
              <w:pStyle w:val="Normal6"/>
              <w:rPr>
                <w:szCs w:val="24"/>
                <w:lang w:val="en-GB"/>
              </w:rPr>
            </w:pPr>
            <w:r w:rsidRPr="00AB1F1C">
              <w:rPr>
                <w:b/>
                <w:i/>
                <w:lang w:val="en-GB"/>
              </w:rPr>
              <w:t>Where there is sufficient evidence that the treatment as Union origin provided for in Article 8 or 9 is being obtained through practices that circumvent the conditions or objectives underlying that treatment, the Commission may initiate an investigation with a view to withdrawing or suspending that treatment in respect of the third country, product or economic operator concerned.</w:t>
            </w:r>
          </w:p>
        </w:tc>
      </w:tr>
      <w:tr w14:paraId="1639448B"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7785279B" w14:textId="77777777">
            <w:pPr>
              <w:pStyle w:val="Normal6"/>
              <w:rPr>
                <w:lang w:val="en-GB"/>
              </w:rPr>
            </w:pPr>
          </w:p>
        </w:tc>
        <w:tc>
          <w:tcPr>
            <w:tcW w:w="4876" w:type="dxa"/>
            <w:hideMark/>
          </w:tcPr>
          <w:p w:rsidR="00AB1F1C" w:rsidRPr="00AB1F1C" w:rsidP="00C2703B" w14:paraId="4A4D6570" w14:textId="77777777">
            <w:pPr>
              <w:pStyle w:val="Normal6"/>
              <w:rPr>
                <w:szCs w:val="24"/>
                <w:lang w:val="en-GB"/>
              </w:rPr>
            </w:pPr>
            <w:r w:rsidRPr="00AB1F1C">
              <w:rPr>
                <w:b/>
                <w:i/>
                <w:lang w:val="en-GB"/>
              </w:rPr>
              <w:t>For the purposes of this Article, circumvention means a change in the pattern of trade or production stemming from a practice, process or operation for which there is insufficient due cause or economic justification other than obtaining the treatment provided for in Article 8 or 9, including in particular:</w:t>
            </w:r>
          </w:p>
        </w:tc>
      </w:tr>
      <w:tr w14:paraId="2733ACAF"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E074D95" w14:textId="77777777">
            <w:pPr>
              <w:pStyle w:val="Normal6"/>
              <w:rPr>
                <w:lang w:val="en-GB"/>
              </w:rPr>
            </w:pPr>
          </w:p>
        </w:tc>
        <w:tc>
          <w:tcPr>
            <w:tcW w:w="4876" w:type="dxa"/>
            <w:hideMark/>
          </w:tcPr>
          <w:p w:rsidR="00AB1F1C" w:rsidRPr="00AB1F1C" w:rsidP="00C2703B" w14:paraId="693812BC" w14:textId="77777777">
            <w:pPr>
              <w:pStyle w:val="Normal6"/>
              <w:rPr>
                <w:szCs w:val="24"/>
                <w:lang w:val="en-GB"/>
              </w:rPr>
            </w:pPr>
            <w:r w:rsidRPr="00AB1F1C">
              <w:rPr>
                <w:b/>
                <w:i/>
                <w:lang w:val="en-GB"/>
              </w:rPr>
              <w:t>(a) the assembly or completion, in a third country benefiting from that treatment, of parts or components originating in other third countries, where the processing or working carried out is minor having regard to the nature and value of the parts or components concerned; or</w:t>
            </w:r>
          </w:p>
        </w:tc>
      </w:tr>
      <w:tr w14:paraId="3C36C18A"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04748F1E" w14:textId="77777777">
            <w:pPr>
              <w:pStyle w:val="Normal6"/>
              <w:rPr>
                <w:lang w:val="en-GB"/>
              </w:rPr>
            </w:pPr>
          </w:p>
        </w:tc>
        <w:tc>
          <w:tcPr>
            <w:tcW w:w="4876" w:type="dxa"/>
            <w:hideMark/>
          </w:tcPr>
          <w:p w:rsidR="00AB1F1C" w:rsidRPr="00AB1F1C" w:rsidP="00C2703B" w14:paraId="06A327B3" w14:textId="77777777">
            <w:pPr>
              <w:pStyle w:val="Normal6"/>
              <w:rPr>
                <w:szCs w:val="24"/>
                <w:lang w:val="en-GB"/>
              </w:rPr>
            </w:pPr>
            <w:r w:rsidRPr="00AB1F1C">
              <w:rPr>
                <w:b/>
                <w:i/>
                <w:lang w:val="en-GB"/>
              </w:rPr>
              <w:t>(b) the relocation or establishment in a third country benefiting from that treatment of processing, assembly or manufacturing operations which generate only limited local value creation and do not reflect genuine manufacturing capacity.</w:t>
            </w:r>
          </w:p>
        </w:tc>
      </w:tr>
      <w:tr w14:paraId="59098683"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1BAB97DD" w14:textId="77777777">
            <w:pPr>
              <w:pStyle w:val="Normal6"/>
              <w:rPr>
                <w:lang w:val="en-GB"/>
              </w:rPr>
            </w:pPr>
          </w:p>
        </w:tc>
        <w:tc>
          <w:tcPr>
            <w:tcW w:w="4876" w:type="dxa"/>
            <w:hideMark/>
          </w:tcPr>
          <w:p w:rsidR="00AB1F1C" w:rsidRPr="00AB1F1C" w:rsidP="00C2703B" w14:paraId="20EDACC3" w14:textId="77777777">
            <w:pPr>
              <w:pStyle w:val="Normal6"/>
              <w:rPr>
                <w:szCs w:val="24"/>
                <w:lang w:val="en-GB"/>
              </w:rPr>
            </w:pPr>
            <w:r w:rsidRPr="00AB1F1C">
              <w:rPr>
                <w:b/>
                <w:i/>
                <w:lang w:val="en-GB"/>
              </w:rPr>
              <w:t xml:space="preserve">The Commission may initiate an investigation on its own initiative or following a substantiated request from a </w:t>
            </w:r>
            <w:r w:rsidRPr="00AB1F1C">
              <w:rPr>
                <w:b/>
                <w:i/>
                <w:lang w:val="en-GB"/>
              </w:rPr>
              <w:t>Member State, a contracting authority or representatives of Union industry. The Commission shall inform the third country and the economic operators concerned of the initiation of the investigation and shall provide them with an opportunity to submit relevant information. The investigation shall be concluded within nine months of its initiation.</w:t>
            </w:r>
          </w:p>
        </w:tc>
      </w:tr>
      <w:tr w14:paraId="64C0CEE5"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5D7A28FA" w14:textId="77777777">
            <w:pPr>
              <w:pStyle w:val="Normal6"/>
              <w:rPr>
                <w:lang w:val="en-GB"/>
              </w:rPr>
            </w:pPr>
          </w:p>
        </w:tc>
        <w:tc>
          <w:tcPr>
            <w:tcW w:w="4876" w:type="dxa"/>
            <w:hideMark/>
          </w:tcPr>
          <w:p w:rsidR="00AB1F1C" w:rsidRPr="00AB1F1C" w:rsidP="00C2703B" w14:paraId="3282F369" w14:textId="77777777">
            <w:pPr>
              <w:pStyle w:val="Normal6"/>
              <w:rPr>
                <w:szCs w:val="24"/>
                <w:lang w:val="en-GB"/>
              </w:rPr>
            </w:pPr>
            <w:r w:rsidRPr="00AB1F1C">
              <w:rPr>
                <w:b/>
                <w:i/>
                <w:lang w:val="en-GB"/>
              </w:rPr>
              <w:t>Where the Commission determines that circumvention has taken place, it shall, by means of an implementing act adopted in accordance with Article [XX], withdraw or suspend the treatment provided for in Article 8 or 9 in respect of the products or economic operators concerned or, where the circumvention is systemic and cannot effectively be addressed through measures limited to individual products or economic operators, in respect of the third country concerned. Any measure adopted pursuant to this paragraph shall be proportionate to the circumvention identified.</w:t>
            </w:r>
          </w:p>
        </w:tc>
      </w:tr>
    </w:tbl>
    <w:p w:rsidR="00AB1F1C" w:rsidRPr="00AB1F1C" w:rsidP="00AB1F1C" w14:paraId="53CE1988"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4B6574A" w14:textId="77777777">
      <w:r w:rsidRPr="00AB1F1C">
        <w:rPr>
          <w:rStyle w:val="HideTWBExt"/>
        </w:rPr>
        <w:t>&lt;/Amend&gt;</w:t>
      </w:r>
    </w:p>
    <w:p w:rsidR="00AB1F1C" w:rsidRPr="00AB1F1C" w:rsidP="00AB1F1C" w14:paraId="3C218589"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1516</w:t>
      </w:r>
      <w:r w:rsidRPr="00AB1F1C">
        <w:rPr>
          <w:rStyle w:val="HideTWBExt"/>
          <w:b w:val="0"/>
          <w:lang w:val="en-GB"/>
        </w:rPr>
        <w:t>&lt;/NumAm&gt;</w:t>
      </w:r>
    </w:p>
    <w:p w:rsidR="00AB1F1C" w:rsidRPr="00AB1F1C" w:rsidP="00AB1F1C" w14:paraId="6D0C9D67" w14:textId="77777777">
      <w:pPr>
        <w:pStyle w:val="NormalBold"/>
      </w:pPr>
      <w:r w:rsidRPr="00AB1F1C">
        <w:rPr>
          <w:rStyle w:val="HideTWBExt"/>
          <w:b w:val="0"/>
        </w:rPr>
        <w:t>&lt;RepeatBlock-By&gt;&lt;Members&gt;</w:t>
      </w:r>
      <w:r w:rsidRPr="00AB1F1C">
        <w:t>Bart Groothuis, Nikola Minchev, Christophe Grudler, Jeannette Baljeu, Morten Løkkegaard, Barry Andrews, Sandro Gozi, Pascal Canfin, Sophie Wilmès, Benoit Cassart, Yvan Verougstraete, Barry Cowen, Billy Kelleher, Michael McNamara, Engin Eroglu, Brigitte van den Berg, Anna-Maja Henriksson, Sigrid Friis, Karin Karlsbro, Martin Hojsík, Ľubica Karvašová, Ivars Ijabs</w:t>
      </w:r>
      <w:r w:rsidRPr="00AB1F1C">
        <w:rPr>
          <w:rStyle w:val="HideTWBExt"/>
          <w:b w:val="0"/>
        </w:rPr>
        <w:t>&lt;/Members&gt;</w:t>
      </w:r>
    </w:p>
    <w:p w:rsidR="00AB1F1C" w:rsidRPr="00AB1F1C" w:rsidP="00AB1F1C" w14:paraId="17FF60F2" w14:textId="77777777">
      <w:r w:rsidRPr="00AB1F1C">
        <w:rPr>
          <w:rStyle w:val="HideTWBExt"/>
        </w:rPr>
        <w:t>&lt;/RepeatBlock-By&gt;</w:t>
      </w:r>
    </w:p>
    <w:p w:rsidR="00AB1F1C" w:rsidRPr="00AB1F1C" w:rsidP="00AB1F1C" w14:paraId="3B36E660"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430CF23" w14:textId="77777777">
      <w:pPr>
        <w:pStyle w:val="NormalBold"/>
      </w:pPr>
      <w:r w:rsidRPr="00AB1F1C">
        <w:rPr>
          <w:rStyle w:val="HideTWBExt"/>
          <w:b w:val="0"/>
        </w:rPr>
        <w:t>&lt;Article&gt;</w:t>
      </w:r>
      <w:r w:rsidRPr="00AB1F1C">
        <w:t>Article 7 b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190391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F873886" w14:textId="77777777">
            <w:pPr>
              <w:keepNext/>
            </w:pPr>
          </w:p>
        </w:tc>
      </w:tr>
      <w:tr w14:paraId="42596FE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4EBA523"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F2B11DF" w14:textId="77777777">
            <w:pPr>
              <w:pStyle w:val="ColumnHeading"/>
              <w:keepNext/>
              <w:rPr>
                <w:lang w:val="en-GB"/>
              </w:rPr>
            </w:pPr>
            <w:r w:rsidRPr="00AB1F1C">
              <w:rPr>
                <w:lang w:val="en-GB"/>
              </w:rPr>
              <w:t>Amendment</w:t>
            </w:r>
          </w:p>
        </w:tc>
      </w:tr>
      <w:tr w14:paraId="3BCC9FA9"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7C26CD3A" w14:textId="77777777">
            <w:pPr>
              <w:pStyle w:val="Normal6"/>
              <w:rPr>
                <w:lang w:val="en-GB"/>
              </w:rPr>
            </w:pPr>
          </w:p>
        </w:tc>
        <w:tc>
          <w:tcPr>
            <w:tcW w:w="4876" w:type="dxa"/>
            <w:hideMark/>
          </w:tcPr>
          <w:p w:rsidR="00AB1F1C" w:rsidRPr="00AB1F1C" w:rsidP="00C2703B" w14:paraId="779C21E1" w14:textId="77777777">
            <w:pPr>
              <w:pStyle w:val="Normal6"/>
              <w:jc w:val="center"/>
              <w:rPr>
                <w:szCs w:val="24"/>
                <w:lang w:val="en-GB"/>
              </w:rPr>
            </w:pPr>
            <w:r w:rsidRPr="00AB1F1C">
              <w:rPr>
                <w:b/>
                <w:i/>
                <w:lang w:val="en-GB"/>
              </w:rPr>
              <w:t>Article7b</w:t>
            </w:r>
          </w:p>
        </w:tc>
      </w:tr>
      <w:tr w14:paraId="22C97C9D"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3415F807" w14:textId="77777777">
            <w:pPr>
              <w:pStyle w:val="Normal6"/>
              <w:rPr>
                <w:lang w:val="en-GB"/>
              </w:rPr>
            </w:pPr>
          </w:p>
        </w:tc>
        <w:tc>
          <w:tcPr>
            <w:tcW w:w="4876" w:type="dxa"/>
            <w:hideMark/>
          </w:tcPr>
          <w:p w:rsidR="00AB1F1C" w:rsidRPr="00AB1F1C" w:rsidP="00C2703B" w14:paraId="49D8F205" w14:textId="77777777">
            <w:pPr>
              <w:pStyle w:val="Normal6"/>
              <w:jc w:val="center"/>
              <w:rPr>
                <w:szCs w:val="24"/>
                <w:lang w:val="en-GB"/>
              </w:rPr>
            </w:pPr>
            <w:r w:rsidRPr="00AB1F1C">
              <w:rPr>
                <w:b/>
                <w:i/>
                <w:lang w:val="en-GB"/>
              </w:rPr>
              <w:t>Monitoring of circumvention</w:t>
            </w:r>
          </w:p>
        </w:tc>
      </w:tr>
      <w:tr w14:paraId="206A9AD3"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6BE61DD" w14:textId="77777777">
            <w:pPr>
              <w:pStyle w:val="Normal6"/>
              <w:rPr>
                <w:lang w:val="en-GB"/>
              </w:rPr>
            </w:pPr>
          </w:p>
        </w:tc>
        <w:tc>
          <w:tcPr>
            <w:tcW w:w="4876" w:type="dxa"/>
            <w:hideMark/>
          </w:tcPr>
          <w:p w:rsidR="00AB1F1C" w:rsidRPr="00AB1F1C" w:rsidP="00C2703B" w14:paraId="70BD120E" w14:textId="77777777">
            <w:pPr>
              <w:pStyle w:val="Normal6"/>
              <w:rPr>
                <w:szCs w:val="24"/>
                <w:lang w:val="en-GB"/>
              </w:rPr>
            </w:pPr>
            <w:r w:rsidRPr="00AB1F1C">
              <w:rPr>
                <w:b/>
                <w:i/>
                <w:lang w:val="en-GB"/>
              </w:rPr>
              <w:t>1. The Commission shall monitor the following indicators for each partner country:</w:t>
            </w:r>
          </w:p>
        </w:tc>
      </w:tr>
      <w:tr w14:paraId="3DAFA8EA"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34C24E52" w14:textId="77777777">
            <w:pPr>
              <w:pStyle w:val="Normal6"/>
              <w:rPr>
                <w:lang w:val="en-GB"/>
              </w:rPr>
            </w:pPr>
          </w:p>
        </w:tc>
        <w:tc>
          <w:tcPr>
            <w:tcW w:w="4876" w:type="dxa"/>
            <w:hideMark/>
          </w:tcPr>
          <w:p w:rsidR="00AB1F1C" w:rsidRPr="00AB1F1C" w:rsidP="00C2703B" w14:paraId="1D436613" w14:textId="77777777">
            <w:pPr>
              <w:pStyle w:val="Normal6"/>
              <w:rPr>
                <w:szCs w:val="24"/>
                <w:lang w:val="en-GB"/>
              </w:rPr>
            </w:pPr>
            <w:r w:rsidRPr="00AB1F1C">
              <w:rPr>
                <w:b/>
                <w:i/>
                <w:lang w:val="en-GB"/>
              </w:rPr>
              <w:t>(a) imports into the Union from that partner country, compared with that country's imports of components and inputs from a third country which holds more than 40% of global manufacturing capacity in the sector concerned, and with the share of its production exported to the Union;</w:t>
            </w:r>
          </w:p>
        </w:tc>
      </w:tr>
      <w:tr w14:paraId="04FECED6"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16EFF3D3" w14:textId="77777777">
            <w:pPr>
              <w:pStyle w:val="Normal6"/>
              <w:rPr>
                <w:lang w:val="en-GB"/>
              </w:rPr>
            </w:pPr>
          </w:p>
        </w:tc>
        <w:tc>
          <w:tcPr>
            <w:tcW w:w="4876" w:type="dxa"/>
            <w:hideMark/>
          </w:tcPr>
          <w:p w:rsidR="00AB1F1C" w:rsidRPr="00AB1F1C" w:rsidP="00C2703B" w14:paraId="0E699ED3" w14:textId="77777777">
            <w:pPr>
              <w:pStyle w:val="Normal6"/>
              <w:rPr>
                <w:szCs w:val="24"/>
                <w:lang w:val="en-GB"/>
              </w:rPr>
            </w:pPr>
            <w:r w:rsidRPr="00AB1F1C">
              <w:rPr>
                <w:b/>
                <w:i/>
                <w:lang w:val="en-GB"/>
              </w:rPr>
              <w:t>(b) foreign direct investment from such a third country in production facilities or warehouses in that partner country;</w:t>
            </w:r>
          </w:p>
        </w:tc>
      </w:tr>
      <w:tr w14:paraId="258689AF"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3E51947A" w14:textId="77777777">
            <w:pPr>
              <w:pStyle w:val="Normal6"/>
              <w:rPr>
                <w:lang w:val="en-GB"/>
              </w:rPr>
            </w:pPr>
          </w:p>
        </w:tc>
        <w:tc>
          <w:tcPr>
            <w:tcW w:w="4876" w:type="dxa"/>
            <w:hideMark/>
          </w:tcPr>
          <w:p w:rsidR="00AB1F1C" w:rsidRPr="00AB1F1C" w:rsidP="00C2703B" w14:paraId="5AB9D0A7" w14:textId="77777777">
            <w:pPr>
              <w:pStyle w:val="Normal6"/>
              <w:rPr>
                <w:szCs w:val="24"/>
                <w:lang w:val="en-GB"/>
              </w:rPr>
            </w:pPr>
            <w:r w:rsidRPr="00AB1F1C">
              <w:rPr>
                <w:b/>
                <w:i/>
                <w:lang w:val="en-GB"/>
              </w:rPr>
              <w:t>(c) the participation of economic operators from that partner country in procurement procedures and support schemes covered by this Regulation.</w:t>
            </w:r>
          </w:p>
        </w:tc>
      </w:tr>
      <w:tr w14:paraId="41024245"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355CD172" w14:textId="77777777">
            <w:pPr>
              <w:pStyle w:val="Normal6"/>
              <w:rPr>
                <w:lang w:val="en-GB"/>
              </w:rPr>
            </w:pPr>
          </w:p>
        </w:tc>
        <w:tc>
          <w:tcPr>
            <w:tcW w:w="4876" w:type="dxa"/>
            <w:hideMark/>
          </w:tcPr>
          <w:p w:rsidR="00AB1F1C" w:rsidRPr="00AB1F1C" w:rsidP="00C2703B" w14:paraId="44DBD835" w14:textId="77777777">
            <w:pPr>
              <w:pStyle w:val="Normal6"/>
              <w:rPr>
                <w:szCs w:val="24"/>
                <w:lang w:val="en-GB"/>
              </w:rPr>
            </w:pPr>
            <w:r w:rsidRPr="00AB1F1C">
              <w:rPr>
                <w:b/>
                <w:i/>
                <w:lang w:val="en-GB"/>
              </w:rPr>
              <w:t>Where those indicators point to a risk of circumvention, the Commission shall, on its own initiative or at the request of a Member State, issue an early warning for a product category and country.</w:t>
            </w:r>
          </w:p>
        </w:tc>
      </w:tr>
      <w:tr w14:paraId="2823D8D7"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0EB522D1" w14:textId="77777777">
            <w:pPr>
              <w:pStyle w:val="Normal6"/>
              <w:rPr>
                <w:lang w:val="en-GB"/>
              </w:rPr>
            </w:pPr>
          </w:p>
        </w:tc>
        <w:tc>
          <w:tcPr>
            <w:tcW w:w="4876" w:type="dxa"/>
            <w:hideMark/>
          </w:tcPr>
          <w:p w:rsidR="00AB1F1C" w:rsidRPr="00AB1F1C" w:rsidP="00C2703B" w14:paraId="560565EB" w14:textId="77777777">
            <w:pPr>
              <w:pStyle w:val="Normal6"/>
              <w:rPr>
                <w:szCs w:val="24"/>
                <w:lang w:val="en-GB"/>
              </w:rPr>
            </w:pPr>
            <w:r w:rsidRPr="00AB1F1C">
              <w:rPr>
                <w:b/>
                <w:i/>
                <w:lang w:val="en-GB"/>
              </w:rPr>
              <w:t>2. The Commission shall investigate the accuracy of a self-declaration following an early warning or a substantiated request from a Member State, and may do so on its own initiative. Member States, contracting authorities, contracting entities and representative organisations of the sectors concerned may submit to the Commission any relevant evidence. The Commission shall conclude the investigation within nine months and, where the self-declaration is found to be false, establish circumvention by decision.</w:t>
            </w:r>
          </w:p>
        </w:tc>
      </w:tr>
      <w:tr w14:paraId="0D22D3E5"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02427C3D" w14:textId="77777777">
            <w:pPr>
              <w:pStyle w:val="Normal6"/>
              <w:rPr>
                <w:lang w:val="en-GB"/>
              </w:rPr>
            </w:pPr>
          </w:p>
        </w:tc>
        <w:tc>
          <w:tcPr>
            <w:tcW w:w="4876" w:type="dxa"/>
            <w:hideMark/>
          </w:tcPr>
          <w:p w:rsidR="00AB1F1C" w:rsidRPr="00AB1F1C" w:rsidP="00C2703B" w14:paraId="4BA4D241" w14:textId="77777777">
            <w:pPr>
              <w:pStyle w:val="Normal6"/>
              <w:rPr>
                <w:szCs w:val="24"/>
                <w:lang w:val="en-GB"/>
              </w:rPr>
            </w:pPr>
            <w:r w:rsidRPr="00AB1F1C">
              <w:rPr>
                <w:b/>
                <w:i/>
                <w:lang w:val="en-GB"/>
              </w:rPr>
              <w:t>3. Where early warnings or established cases of circumvention recur in respect of a partner country, the Commission shall assess whether that country still meets the criteria for partner country status and shall, where appropriate, exclude it in accordance with Article 7.</w:t>
            </w:r>
          </w:p>
        </w:tc>
      </w:tr>
    </w:tbl>
    <w:p w:rsidR="00AB1F1C" w:rsidRPr="00AB1F1C" w:rsidP="00AB1F1C" w14:paraId="0C27BF3A"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6BDFCF09"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04168A9A" w14:textId="77777777">
      <w:pPr>
        <w:pStyle w:val="Normal12Italic"/>
        <w:rPr>
          <w:noProof w:val="0"/>
          <w:lang w:val="en-GB"/>
        </w:rPr>
      </w:pPr>
      <w:r w:rsidRPr="00AB1F1C">
        <w:rPr>
          <w:noProof w:val="0"/>
          <w:lang w:val="en-GB"/>
        </w:rPr>
        <w:t xml:space="preserve">The Commission tracks a few simple indicators per partner country: imports compared with </w:t>
      </w:r>
      <w:r w:rsidRPr="00AB1F1C">
        <w:rPr>
          <w:noProof w:val="0"/>
          <w:lang w:val="en-GB"/>
        </w:rPr>
        <w:t>the partner's own imports of parts and its export share, investment from dominant third countries, and participation in Union tenders and schemes. Where these point to a risk, it must issue an early warning and investigate. An investigation takes at most nine months. If cases keep recurring, the partner country can lose its status.</w:t>
      </w:r>
    </w:p>
    <w:p w:rsidR="00AB1F1C" w:rsidRPr="00AB1F1C" w:rsidP="00AB1F1C" w14:paraId="6FCFF302" w14:textId="77777777">
      <w:r w:rsidRPr="00AB1F1C">
        <w:rPr>
          <w:rStyle w:val="HideTWBExt"/>
        </w:rPr>
        <w:t>&lt;/Amend&gt;</w:t>
      </w:r>
    </w:p>
    <w:p w:rsidR="00AB1F1C" w:rsidRPr="00AB1F1C" w:rsidP="00AB1F1C" w14:paraId="73EFB14E"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1517</w:t>
      </w:r>
      <w:r w:rsidRPr="00AB1F1C">
        <w:rPr>
          <w:rStyle w:val="HideTWBExt"/>
          <w:b w:val="0"/>
          <w:lang w:val="en-GB"/>
        </w:rPr>
        <w:t>&lt;/NumAm&gt;</w:t>
      </w:r>
    </w:p>
    <w:p w:rsidR="00AB1F1C" w:rsidRPr="00AB1F1C" w:rsidP="00AB1F1C" w14:paraId="4D71E02A" w14:textId="77777777">
      <w:pPr>
        <w:pStyle w:val="NormalBold"/>
      </w:pPr>
      <w:r w:rsidRPr="00AB1F1C">
        <w:rPr>
          <w:rStyle w:val="HideTWBExt"/>
          <w:b w:val="0"/>
        </w:rPr>
        <w:t>&lt;RepeatBlock-By&gt;&lt;Members&gt;</w:t>
      </w:r>
      <w:r w:rsidRPr="00AB1F1C">
        <w:t>Hanna Gedin, Rudi Kennes, Marina Mesure</w:t>
      </w:r>
      <w:r w:rsidRPr="00AB1F1C">
        <w:rPr>
          <w:rStyle w:val="HideTWBExt"/>
          <w:b w:val="0"/>
        </w:rPr>
        <w:t>&lt;/Members&gt;</w:t>
      </w:r>
    </w:p>
    <w:p w:rsidR="00AB1F1C" w:rsidRPr="00AB1F1C" w:rsidP="00AB1F1C" w14:paraId="24B19B94" w14:textId="77777777">
      <w:r w:rsidRPr="00AB1F1C">
        <w:rPr>
          <w:rStyle w:val="HideTWBExt"/>
        </w:rPr>
        <w:t>&lt;/RepeatBlock-By&gt;</w:t>
      </w:r>
    </w:p>
    <w:p w:rsidR="00AB1F1C" w:rsidRPr="00AB1F1C" w:rsidP="00AB1F1C" w14:paraId="4CAA3AF5"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9A499B4" w14:textId="77777777">
      <w:pPr>
        <w:pStyle w:val="NormalBold"/>
      </w:pPr>
      <w:r w:rsidRPr="00AB1F1C">
        <w:rPr>
          <w:rStyle w:val="HideTWBExt"/>
          <w:b w:val="0"/>
        </w:rPr>
        <w:t>&lt;Article&gt;</w:t>
      </w:r>
      <w:r w:rsidRPr="00AB1F1C">
        <w:t>Article 8</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DEB69CE"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7AA959EA" w14:textId="77777777">
            <w:pPr>
              <w:keepNext/>
            </w:pPr>
          </w:p>
        </w:tc>
      </w:tr>
      <w:tr w14:paraId="16B7DE4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B46F128"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B9E65E5" w14:textId="77777777">
            <w:pPr>
              <w:pStyle w:val="ColumnHeading"/>
              <w:keepNext/>
              <w:rPr>
                <w:lang w:val="en-GB"/>
              </w:rPr>
            </w:pPr>
            <w:r w:rsidRPr="00AB1F1C">
              <w:rPr>
                <w:lang w:val="en-GB"/>
              </w:rPr>
              <w:t>Amendment</w:t>
            </w:r>
          </w:p>
        </w:tc>
      </w:tr>
      <w:tr w14:paraId="09342DD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6D72CB3" w14:textId="77777777">
            <w:pPr>
              <w:pStyle w:val="Normal6"/>
              <w:jc w:val="center"/>
              <w:rPr>
                <w:lang w:val="en-GB"/>
              </w:rPr>
            </w:pPr>
            <w:r w:rsidRPr="00AB1F1C">
              <w:rPr>
                <w:b/>
                <w:i/>
                <w:lang w:val="en-GB"/>
              </w:rPr>
              <w:t>Article 8</w:t>
            </w:r>
          </w:p>
        </w:tc>
        <w:tc>
          <w:tcPr>
            <w:tcW w:w="4876" w:type="dxa"/>
            <w:hideMark/>
          </w:tcPr>
          <w:p w:rsidR="00AB1F1C" w:rsidRPr="00AB1F1C" w:rsidP="00C2703B" w14:paraId="27DA9FE0" w14:textId="77777777">
            <w:pPr>
              <w:pStyle w:val="Normal6"/>
              <w:rPr>
                <w:szCs w:val="24"/>
                <w:lang w:val="en-GB"/>
              </w:rPr>
            </w:pPr>
            <w:r w:rsidRPr="00AB1F1C">
              <w:rPr>
                <w:b/>
                <w:i/>
                <w:lang w:val="en-GB"/>
              </w:rPr>
              <w:t>deleted</w:t>
            </w:r>
          </w:p>
        </w:tc>
      </w:tr>
      <w:tr w14:paraId="632489A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1CF664D" w14:textId="77777777">
            <w:pPr>
              <w:pStyle w:val="Normal6"/>
              <w:jc w:val="center"/>
              <w:rPr>
                <w:lang w:val="en-GB"/>
              </w:rPr>
            </w:pPr>
            <w:r w:rsidRPr="00AB1F1C">
              <w:rPr>
                <w:b/>
                <w:i/>
                <w:lang w:val="en-GB"/>
              </w:rPr>
              <w:t>Content equivalent to Union origin in public procurement</w:t>
            </w:r>
          </w:p>
        </w:tc>
        <w:tc>
          <w:tcPr>
            <w:tcW w:w="4876" w:type="dxa"/>
          </w:tcPr>
          <w:p w:rsidR="00AB1F1C" w:rsidRPr="00AB1F1C" w:rsidP="00C2703B" w14:paraId="7C945F9A" w14:textId="77777777">
            <w:pPr>
              <w:pStyle w:val="Normal6"/>
              <w:rPr>
                <w:szCs w:val="24"/>
                <w:lang w:val="en-GB"/>
              </w:rPr>
            </w:pPr>
          </w:p>
        </w:tc>
      </w:tr>
      <w:tr w14:paraId="54E9E4B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BC1F5D5" w14:textId="77777777">
            <w:pPr>
              <w:pStyle w:val="Normal6"/>
              <w:rPr>
                <w:lang w:val="en-GB"/>
              </w:rPr>
            </w:pPr>
            <w:r w:rsidRPr="00AB1F1C">
              <w:rPr>
                <w:b/>
                <w:i/>
                <w:lang w:val="en-GB"/>
              </w:rPr>
              <w:t>1.</w:t>
            </w:r>
            <w:r w:rsidRPr="00AB1F1C">
              <w:rPr>
                <w:b/>
                <w:i/>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c>
          <w:tcPr>
            <w:tcW w:w="4876" w:type="dxa"/>
          </w:tcPr>
          <w:p w:rsidR="00AB1F1C" w:rsidRPr="00AB1F1C" w:rsidP="00C2703B" w14:paraId="2B00B343" w14:textId="77777777">
            <w:pPr>
              <w:pStyle w:val="Normal6"/>
              <w:rPr>
                <w:szCs w:val="24"/>
                <w:lang w:val="en-GB"/>
              </w:rPr>
            </w:pPr>
          </w:p>
        </w:tc>
      </w:tr>
      <w:tr w14:paraId="21C1D21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BF8E082" w14:textId="77777777">
            <w:pPr>
              <w:pStyle w:val="Normal6"/>
              <w:rPr>
                <w:lang w:val="en-GB"/>
              </w:rPr>
            </w:pPr>
            <w:r w:rsidRPr="00AB1F1C">
              <w:rPr>
                <w:b/>
                <w:i/>
                <w:lang w:val="en-GB"/>
              </w:rPr>
              <w:tab/>
            </w:r>
          </w:p>
        </w:tc>
        <w:tc>
          <w:tcPr>
            <w:tcW w:w="4876" w:type="dxa"/>
          </w:tcPr>
          <w:p w:rsidR="00AB1F1C" w:rsidRPr="00AB1F1C" w:rsidP="00C2703B" w14:paraId="05C99766" w14:textId="77777777">
            <w:pPr>
              <w:pStyle w:val="Normal6"/>
              <w:rPr>
                <w:szCs w:val="24"/>
                <w:lang w:val="en-GB"/>
              </w:rPr>
            </w:pPr>
          </w:p>
        </w:tc>
      </w:tr>
      <w:tr w14:paraId="03ADD27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3A47785" w14:textId="77777777">
            <w:pPr>
              <w:pStyle w:val="Normal6"/>
              <w:rPr>
                <w:lang w:val="en-GB"/>
              </w:rPr>
            </w:pPr>
            <w:r w:rsidRPr="00AB1F1C">
              <w:rPr>
                <w:b/>
                <w:i/>
                <w:lang w:val="en-GB"/>
              </w:rPr>
              <w:tab/>
            </w:r>
          </w:p>
        </w:tc>
        <w:tc>
          <w:tcPr>
            <w:tcW w:w="4876" w:type="dxa"/>
          </w:tcPr>
          <w:p w:rsidR="00AB1F1C" w:rsidRPr="00AB1F1C" w:rsidP="00C2703B" w14:paraId="7789FCA2" w14:textId="77777777">
            <w:pPr>
              <w:pStyle w:val="Normal6"/>
              <w:rPr>
                <w:szCs w:val="24"/>
                <w:lang w:val="en-GB"/>
              </w:rPr>
            </w:pPr>
          </w:p>
        </w:tc>
      </w:tr>
      <w:tr w14:paraId="25E3332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E6F92DE"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tcPr>
          <w:p w:rsidR="00AB1F1C" w:rsidRPr="00AB1F1C" w:rsidP="00C2703B" w14:paraId="5962299C" w14:textId="77777777">
            <w:pPr>
              <w:pStyle w:val="Normal6"/>
              <w:rPr>
                <w:szCs w:val="24"/>
                <w:lang w:val="en-GB"/>
              </w:rPr>
            </w:pPr>
          </w:p>
        </w:tc>
      </w:tr>
      <w:tr w14:paraId="014E464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82DD462"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31396116" w14:textId="77777777">
            <w:pPr>
              <w:pStyle w:val="Normal6"/>
              <w:rPr>
                <w:szCs w:val="24"/>
                <w:lang w:val="en-GB"/>
              </w:rPr>
            </w:pPr>
          </w:p>
        </w:tc>
      </w:tr>
      <w:tr w14:paraId="22E7400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2EB2853" w14:textId="77777777">
            <w:pPr>
              <w:pStyle w:val="Normal6"/>
              <w:rPr>
                <w:lang w:val="en-GB"/>
              </w:rPr>
            </w:pPr>
            <w:r w:rsidRPr="00AB1F1C">
              <w:rPr>
                <w:b/>
                <w:i/>
                <w:lang w:val="en-GB"/>
              </w:rPr>
              <w:tab/>
            </w:r>
          </w:p>
        </w:tc>
        <w:tc>
          <w:tcPr>
            <w:tcW w:w="4876" w:type="dxa"/>
          </w:tcPr>
          <w:p w:rsidR="00AB1F1C" w:rsidRPr="00AB1F1C" w:rsidP="00C2703B" w14:paraId="0276CEC6" w14:textId="77777777">
            <w:pPr>
              <w:pStyle w:val="Normal6"/>
              <w:rPr>
                <w:szCs w:val="24"/>
                <w:lang w:val="en-GB"/>
              </w:rPr>
            </w:pPr>
          </w:p>
        </w:tc>
      </w:tr>
      <w:tr w14:paraId="2143539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C8F6629" w14:textId="77777777">
            <w:pPr>
              <w:pStyle w:val="Normal6"/>
              <w:rPr>
                <w:lang w:val="en-GB"/>
              </w:rPr>
            </w:pPr>
            <w:r w:rsidRPr="00AB1F1C">
              <w:rPr>
                <w:b/>
                <w:i/>
                <w:lang w:val="en-GB"/>
              </w:rPr>
              <w:t>(b)</w:t>
            </w:r>
            <w:r w:rsidRPr="00AB1F1C">
              <w:rPr>
                <w:b/>
                <w:i/>
                <w:lang w:val="en-GB"/>
              </w:rPr>
              <w:tab/>
              <w:t xml:space="preserve">such exclusion is justified to avoid dependencies or any other developments that may threaten the security of supply in </w:t>
            </w:r>
            <w:r w:rsidRPr="00AB1F1C">
              <w:rPr>
                <w:b/>
                <w:i/>
                <w:lang w:val="en-GB"/>
              </w:rPr>
              <w:t>the Union of the products in question;</w:t>
            </w:r>
          </w:p>
        </w:tc>
        <w:tc>
          <w:tcPr>
            <w:tcW w:w="4876" w:type="dxa"/>
          </w:tcPr>
          <w:p w:rsidR="00AB1F1C" w:rsidRPr="00AB1F1C" w:rsidP="00C2703B" w14:paraId="444EE210" w14:textId="77777777">
            <w:pPr>
              <w:pStyle w:val="Normal6"/>
              <w:rPr>
                <w:szCs w:val="24"/>
                <w:lang w:val="en-GB"/>
              </w:rPr>
            </w:pPr>
          </w:p>
        </w:tc>
      </w:tr>
      <w:tr w14:paraId="40D1707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EEBC7CA"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265C5FBC" w14:textId="77777777">
            <w:pPr>
              <w:pStyle w:val="Normal6"/>
              <w:rPr>
                <w:szCs w:val="24"/>
                <w:lang w:val="en-GB"/>
              </w:rPr>
            </w:pPr>
          </w:p>
        </w:tc>
      </w:tr>
    </w:tbl>
    <w:p w:rsidR="00AB1F1C" w:rsidRPr="00AB1F1C" w:rsidP="00AB1F1C" w14:paraId="3DD51FEF"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3436FA54" w14:textId="77777777">
      <w:r w:rsidRPr="00AB1F1C">
        <w:rPr>
          <w:rStyle w:val="HideTWBExt"/>
        </w:rPr>
        <w:t>&lt;/Amend&gt;</w:t>
      </w:r>
    </w:p>
    <w:p w:rsidR="00AB1F1C" w:rsidRPr="00AB1F1C" w:rsidP="00AB1F1C" w14:paraId="23106C9A"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1518</w:t>
      </w:r>
      <w:r w:rsidRPr="00AB1F1C">
        <w:rPr>
          <w:rStyle w:val="HideTWBExt"/>
          <w:b w:val="0"/>
          <w:lang w:val="en-GB"/>
        </w:rPr>
        <w:t>&lt;/NumAm&gt;</w:t>
      </w:r>
    </w:p>
    <w:p w:rsidR="00AB1F1C" w:rsidRPr="00AB1F1C" w:rsidP="00AB1F1C" w14:paraId="482320F1" w14:textId="77777777">
      <w:pPr>
        <w:pStyle w:val="NormalBold"/>
      </w:pPr>
      <w:r w:rsidRPr="00AB1F1C">
        <w:rPr>
          <w:rStyle w:val="HideTWBExt"/>
          <w:b w:val="0"/>
        </w:rPr>
        <w:t>&lt;RepeatBlock-By&gt;&lt;Members&gt;</w:t>
      </w:r>
      <w:r w:rsidRPr="00AB1F1C">
        <w:t>Raúl de la Hoz Quintano, Adrián Vázquez Lázara, Esteban González Pons, Pilar del Castillo Vera, Dolors Montserrat, Javier Zarzalejos, Susana Solís Pérez, Borja Giménez Larraz, Carmen Crespo Díaz, Antonio López-Istúriz White, Esther Herranz García, Nicolás Pascual de la Parte, Juan Ignacio Zoido Álvarez, Francisco José Millán Mon, Maravillas Abadía Jover, Isabel Benjumea Benjumea, Gabriel Mato</w:t>
      </w:r>
      <w:r w:rsidRPr="00AB1F1C">
        <w:rPr>
          <w:rStyle w:val="HideTWBExt"/>
          <w:b w:val="0"/>
        </w:rPr>
        <w:t>&lt;/Members&gt;</w:t>
      </w:r>
    </w:p>
    <w:p w:rsidR="00AB1F1C" w:rsidRPr="00AB1F1C" w:rsidP="00AB1F1C" w14:paraId="06B3A4F5" w14:textId="77777777">
      <w:r w:rsidRPr="00AB1F1C">
        <w:rPr>
          <w:rStyle w:val="HideTWBExt"/>
        </w:rPr>
        <w:t>&lt;/RepeatBlock-By&gt;</w:t>
      </w:r>
    </w:p>
    <w:p w:rsidR="00AB1F1C" w:rsidRPr="00AB1F1C" w:rsidP="00AB1F1C" w14:paraId="34CBF198"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F001C9A" w14:textId="77777777">
      <w:pPr>
        <w:pStyle w:val="NormalBold"/>
      </w:pPr>
      <w:r w:rsidRPr="00AB1F1C">
        <w:rPr>
          <w:rStyle w:val="HideTWBExt"/>
          <w:b w:val="0"/>
        </w:rPr>
        <w:t>&lt;Article&gt;</w:t>
      </w:r>
      <w:r w:rsidRPr="00AB1F1C">
        <w:t>Article 8</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914692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2560542" w14:textId="77777777">
            <w:pPr>
              <w:keepNext/>
            </w:pPr>
          </w:p>
        </w:tc>
      </w:tr>
      <w:tr w14:paraId="1A78B7D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F11DAA5"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1AFDECF8" w14:textId="77777777">
            <w:pPr>
              <w:pStyle w:val="ColumnHeading"/>
              <w:keepNext/>
              <w:rPr>
                <w:lang w:val="en-GB"/>
              </w:rPr>
            </w:pPr>
            <w:r w:rsidRPr="00AB1F1C">
              <w:rPr>
                <w:lang w:val="en-GB"/>
              </w:rPr>
              <w:t>Amendment</w:t>
            </w:r>
          </w:p>
        </w:tc>
      </w:tr>
      <w:tr w14:paraId="3246DD5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4319377" w14:textId="77777777">
            <w:pPr>
              <w:pStyle w:val="Normal6"/>
              <w:jc w:val="center"/>
              <w:rPr>
                <w:lang w:val="en-GB"/>
              </w:rPr>
            </w:pPr>
            <w:r w:rsidRPr="00AB1F1C">
              <w:rPr>
                <w:b/>
                <w:i/>
                <w:lang w:val="en-GB"/>
              </w:rPr>
              <w:t>Article 8</w:t>
            </w:r>
          </w:p>
        </w:tc>
        <w:tc>
          <w:tcPr>
            <w:tcW w:w="4876" w:type="dxa"/>
            <w:hideMark/>
          </w:tcPr>
          <w:p w:rsidR="00AB1F1C" w:rsidRPr="00AB1F1C" w:rsidP="00C2703B" w14:paraId="1CF30656" w14:textId="77777777">
            <w:pPr>
              <w:pStyle w:val="Normal6"/>
              <w:rPr>
                <w:szCs w:val="24"/>
                <w:lang w:val="en-GB"/>
              </w:rPr>
            </w:pPr>
            <w:r w:rsidRPr="00AB1F1C">
              <w:rPr>
                <w:b/>
                <w:i/>
                <w:lang w:val="en-GB"/>
              </w:rPr>
              <w:t>deleted</w:t>
            </w:r>
          </w:p>
        </w:tc>
      </w:tr>
      <w:tr w14:paraId="1BF9E5E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3A74DF7" w14:textId="77777777">
            <w:pPr>
              <w:pStyle w:val="Normal6"/>
              <w:jc w:val="center"/>
              <w:rPr>
                <w:lang w:val="en-GB"/>
              </w:rPr>
            </w:pPr>
            <w:r w:rsidRPr="00AB1F1C">
              <w:rPr>
                <w:b/>
                <w:i/>
                <w:lang w:val="en-GB"/>
              </w:rPr>
              <w:t>Content equivalent to Union origin in public procurement</w:t>
            </w:r>
          </w:p>
        </w:tc>
        <w:tc>
          <w:tcPr>
            <w:tcW w:w="4876" w:type="dxa"/>
          </w:tcPr>
          <w:p w:rsidR="00AB1F1C" w:rsidRPr="00AB1F1C" w:rsidP="00C2703B" w14:paraId="2466EF5F" w14:textId="77777777">
            <w:pPr>
              <w:pStyle w:val="Normal6"/>
              <w:rPr>
                <w:szCs w:val="24"/>
                <w:lang w:val="en-GB"/>
              </w:rPr>
            </w:pPr>
          </w:p>
        </w:tc>
      </w:tr>
      <w:tr w14:paraId="15D4B10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CF5B951" w14:textId="77777777">
            <w:pPr>
              <w:pStyle w:val="Normal6"/>
              <w:rPr>
                <w:lang w:val="en-GB"/>
              </w:rPr>
            </w:pPr>
            <w:r w:rsidRPr="00AB1F1C">
              <w:rPr>
                <w:b/>
                <w:i/>
                <w:lang w:val="en-GB"/>
              </w:rPr>
              <w:t>1.</w:t>
            </w:r>
            <w:r w:rsidRPr="00AB1F1C">
              <w:rPr>
                <w:b/>
                <w:i/>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c>
          <w:tcPr>
            <w:tcW w:w="4876" w:type="dxa"/>
          </w:tcPr>
          <w:p w:rsidR="00AB1F1C" w:rsidRPr="00AB1F1C" w:rsidP="00C2703B" w14:paraId="59D32F91" w14:textId="77777777">
            <w:pPr>
              <w:pStyle w:val="Normal6"/>
              <w:rPr>
                <w:szCs w:val="24"/>
                <w:lang w:val="en-GB"/>
              </w:rPr>
            </w:pPr>
          </w:p>
        </w:tc>
      </w:tr>
      <w:tr w14:paraId="4ADB6AE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B985434"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tcPr>
          <w:p w:rsidR="00AB1F1C" w:rsidRPr="00AB1F1C" w:rsidP="00C2703B" w14:paraId="3DE30FA1" w14:textId="77777777">
            <w:pPr>
              <w:pStyle w:val="Normal6"/>
              <w:rPr>
                <w:szCs w:val="24"/>
                <w:lang w:val="en-GB"/>
              </w:rPr>
            </w:pPr>
          </w:p>
        </w:tc>
      </w:tr>
      <w:tr w14:paraId="5C91F7C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EA20553"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08B32B54" w14:textId="77777777">
            <w:pPr>
              <w:pStyle w:val="Normal6"/>
              <w:rPr>
                <w:szCs w:val="24"/>
                <w:lang w:val="en-GB"/>
              </w:rPr>
            </w:pPr>
          </w:p>
        </w:tc>
      </w:tr>
      <w:tr w14:paraId="1E20F08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6DA7077" w14:textId="77777777">
            <w:pPr>
              <w:pStyle w:val="Normal6"/>
              <w:rPr>
                <w:lang w:val="en-GB"/>
              </w:rPr>
            </w:pPr>
            <w:r w:rsidRPr="00AB1F1C">
              <w:rPr>
                <w:b/>
                <w:i/>
                <w:lang w:val="en-GB"/>
              </w:rPr>
              <w:t>(b)</w:t>
            </w:r>
            <w:r w:rsidRPr="00AB1F1C">
              <w:rPr>
                <w:b/>
                <w:i/>
                <w:lang w:val="en-GB"/>
              </w:rPr>
              <w:tab/>
              <w:t xml:space="preserve">such exclusion is justified to avoid </w:t>
            </w:r>
            <w:r w:rsidRPr="00AB1F1C">
              <w:rPr>
                <w:b/>
                <w:i/>
                <w:lang w:val="en-GB"/>
              </w:rPr>
              <w:t>dependencies or any other developments that may threaten the security of supply in the Union of the products in question;</w:t>
            </w:r>
          </w:p>
        </w:tc>
        <w:tc>
          <w:tcPr>
            <w:tcW w:w="4876" w:type="dxa"/>
          </w:tcPr>
          <w:p w:rsidR="00AB1F1C" w:rsidRPr="00AB1F1C" w:rsidP="00C2703B" w14:paraId="65197EC3" w14:textId="77777777">
            <w:pPr>
              <w:pStyle w:val="Normal6"/>
              <w:rPr>
                <w:szCs w:val="24"/>
                <w:lang w:val="en-GB"/>
              </w:rPr>
            </w:pPr>
          </w:p>
        </w:tc>
      </w:tr>
      <w:tr w14:paraId="6E4F078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0B773C1" w14:textId="77777777">
            <w:pPr>
              <w:pStyle w:val="Normal6"/>
              <w:rPr>
                <w:lang w:val="en-GB"/>
              </w:rPr>
            </w:pPr>
            <w:r w:rsidRPr="00AB1F1C">
              <w:rPr>
                <w:b/>
                <w:i/>
                <w:lang w:val="en-GB"/>
              </w:rPr>
              <w:tab/>
            </w:r>
          </w:p>
        </w:tc>
        <w:tc>
          <w:tcPr>
            <w:tcW w:w="4876" w:type="dxa"/>
          </w:tcPr>
          <w:p w:rsidR="00AB1F1C" w:rsidRPr="00AB1F1C" w:rsidP="00C2703B" w14:paraId="48E0ACB9" w14:textId="77777777">
            <w:pPr>
              <w:pStyle w:val="Normal6"/>
              <w:rPr>
                <w:szCs w:val="24"/>
                <w:lang w:val="en-GB"/>
              </w:rPr>
            </w:pPr>
          </w:p>
        </w:tc>
      </w:tr>
      <w:tr w14:paraId="6E94524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8E19DF6"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3275DC61" w14:textId="77777777">
            <w:pPr>
              <w:pStyle w:val="Normal6"/>
              <w:rPr>
                <w:szCs w:val="24"/>
                <w:lang w:val="en-GB"/>
              </w:rPr>
            </w:pPr>
          </w:p>
        </w:tc>
      </w:tr>
      <w:tr w14:paraId="082ABF9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B261E60" w14:textId="77777777">
            <w:pPr>
              <w:pStyle w:val="Normal6"/>
              <w:rPr>
                <w:lang w:val="en-GB"/>
              </w:rPr>
            </w:pPr>
            <w:r w:rsidRPr="00AB1F1C">
              <w:rPr>
                <w:b/>
                <w:i/>
                <w:lang w:val="en-GB"/>
              </w:rPr>
              <w:tab/>
            </w:r>
          </w:p>
        </w:tc>
        <w:tc>
          <w:tcPr>
            <w:tcW w:w="4876" w:type="dxa"/>
          </w:tcPr>
          <w:p w:rsidR="00AB1F1C" w:rsidRPr="00AB1F1C" w:rsidP="00C2703B" w14:paraId="106830F4" w14:textId="77777777">
            <w:pPr>
              <w:pStyle w:val="Normal6"/>
              <w:rPr>
                <w:szCs w:val="24"/>
                <w:lang w:val="en-GB"/>
              </w:rPr>
            </w:pPr>
          </w:p>
        </w:tc>
      </w:tr>
    </w:tbl>
    <w:p w:rsidR="00AB1F1C" w:rsidRPr="00AB1F1C" w:rsidP="00AB1F1C" w14:paraId="6B0480C8"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6CD67B4" w14:textId="77777777">
      <w:r w:rsidRPr="00AB1F1C">
        <w:rPr>
          <w:rStyle w:val="HideTWBExt"/>
        </w:rPr>
        <w:t>&lt;/Amend&gt;</w:t>
      </w:r>
    </w:p>
    <w:p w:rsidR="00AB1F1C" w:rsidRPr="00AB1F1C" w:rsidP="00AB1F1C" w14:paraId="006CBBAB" w14:textId="77777777">
      <w:pPr>
        <w:pStyle w:val="AMNumberTabs0"/>
        <w:keepNext/>
      </w:pPr>
      <w:r w:rsidRPr="00AB1F1C">
        <w:rPr>
          <w:rStyle w:val="HideTWBExt"/>
          <w:b w:val="0"/>
          <w:lang w:val="en-GB"/>
        </w:rPr>
        <w:t>&lt;Amend&gt;</w:t>
      </w:r>
      <w:r w:rsidRPr="00AB1F1C">
        <w:t>Amendment</w:t>
      </w:r>
      <w:r w:rsidRPr="00AB1F1C">
        <w:tab/>
      </w:r>
      <w:r w:rsidRPr="00AB1F1C">
        <w:tab/>
      </w:r>
      <w:r w:rsidRPr="00AB1F1C">
        <w:rPr>
          <w:rStyle w:val="HideTWBExt"/>
          <w:b w:val="0"/>
          <w:lang w:val="en-GB"/>
        </w:rPr>
        <w:t>&lt;NumAm&gt;</w:t>
      </w:r>
      <w:r w:rsidRPr="00AB1F1C">
        <w:t>1519</w:t>
      </w:r>
      <w:r w:rsidRPr="00AB1F1C">
        <w:rPr>
          <w:rStyle w:val="HideTWBExt"/>
          <w:b w:val="0"/>
          <w:lang w:val="en-GB"/>
        </w:rPr>
        <w:t>&lt;/NumAm&gt;</w:t>
      </w:r>
    </w:p>
    <w:p w:rsidR="00AB1F1C" w:rsidRPr="00AB1F1C" w:rsidP="00AB1F1C" w14:paraId="6668406C" w14:textId="77777777">
      <w:pPr>
        <w:pStyle w:val="NormalBold"/>
      </w:pPr>
      <w:r w:rsidRPr="00AB1F1C">
        <w:rPr>
          <w:rStyle w:val="HideTWBExt"/>
          <w:b w:val="0"/>
        </w:rPr>
        <w:t>&lt;RepeatBlock-By&gt;&lt;Members&gt;</w:t>
      </w:r>
      <w:r w:rsidRPr="00AB1F1C">
        <w:t>Julie Rechagneux, Aleksandar Nikolic, Mathilde Androuët, Virginie Joron, Christophe Bay, Thierry Mariani, Mélanie Disdier</w:t>
      </w:r>
      <w:r w:rsidRPr="00AB1F1C">
        <w:rPr>
          <w:rStyle w:val="HideTWBExt"/>
          <w:b w:val="0"/>
        </w:rPr>
        <w:t>&lt;/Members&gt;</w:t>
      </w:r>
    </w:p>
    <w:p w:rsidR="00AB1F1C" w:rsidRPr="00AB1F1C" w:rsidP="00AB1F1C" w14:paraId="487C5D01" w14:textId="77777777">
      <w:r w:rsidRPr="00AB1F1C">
        <w:rPr>
          <w:rStyle w:val="HideTWBExt"/>
        </w:rPr>
        <w:t>&lt;/RepeatBlock-By&gt;</w:t>
      </w:r>
    </w:p>
    <w:p w:rsidR="00AB1F1C" w:rsidRPr="00AB1F1C" w:rsidP="00AB1F1C" w14:paraId="6608D8A3"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C6BC6EB" w14:textId="77777777">
      <w:pPr>
        <w:pStyle w:val="NormalBold"/>
      </w:pPr>
      <w:r w:rsidRPr="00AB1F1C">
        <w:rPr>
          <w:rStyle w:val="HideTWBExt"/>
          <w:b w:val="0"/>
        </w:rPr>
        <w:t>&lt;Article&gt;</w:t>
      </w:r>
      <w:r w:rsidRPr="00AB1F1C">
        <w:t>Article 8</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ECE5377"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4DBB202E" w14:textId="77777777">
            <w:pPr>
              <w:keepNext/>
            </w:pPr>
          </w:p>
        </w:tc>
      </w:tr>
      <w:tr w14:paraId="4C2BDE6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C64AC08" w14:textId="77777777">
            <w:pPr>
              <w:pStyle w:val="ColumnHeading"/>
              <w:keepNext/>
            </w:pPr>
            <w:r w:rsidRPr="00AB1F1C">
              <w:t>Text proposed by the Commission</w:t>
            </w:r>
          </w:p>
        </w:tc>
        <w:tc>
          <w:tcPr>
            <w:tcW w:w="4876" w:type="dxa"/>
            <w:hideMark/>
          </w:tcPr>
          <w:p w:rsidR="00AB1F1C" w:rsidRPr="00AB1F1C" w:rsidP="00C2703B" w14:paraId="6D28AAC3" w14:textId="77777777">
            <w:pPr>
              <w:pStyle w:val="ColumnHeading"/>
              <w:keepNext/>
            </w:pPr>
            <w:r w:rsidRPr="00AB1F1C">
              <w:t>Amendment</w:t>
            </w:r>
          </w:p>
        </w:tc>
      </w:tr>
      <w:tr w14:paraId="1FA1774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A009825" w14:textId="77777777">
            <w:pPr>
              <w:pStyle w:val="Normal6"/>
              <w:jc w:val="center"/>
            </w:pPr>
            <w:r w:rsidRPr="00AB1F1C">
              <w:rPr>
                <w:b/>
                <w:i/>
              </w:rPr>
              <w:t>Article 8</w:t>
            </w:r>
          </w:p>
        </w:tc>
        <w:tc>
          <w:tcPr>
            <w:tcW w:w="4876" w:type="dxa"/>
            <w:hideMark/>
          </w:tcPr>
          <w:p w:rsidR="00AB1F1C" w:rsidRPr="00AB1F1C" w:rsidP="00C2703B" w14:paraId="13D9A527" w14:textId="77777777">
            <w:pPr>
              <w:pStyle w:val="Normal6"/>
              <w:rPr>
                <w:szCs w:val="24"/>
              </w:rPr>
            </w:pPr>
            <w:r w:rsidRPr="00AB1F1C">
              <w:rPr>
                <w:b/>
                <w:i/>
              </w:rPr>
              <w:t>deleted</w:t>
            </w:r>
          </w:p>
        </w:tc>
      </w:tr>
      <w:tr w14:paraId="283E043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068A0EE" w14:textId="77777777">
            <w:pPr>
              <w:pStyle w:val="Normal6"/>
              <w:jc w:val="center"/>
            </w:pPr>
            <w:r w:rsidRPr="00AB1F1C">
              <w:rPr>
                <w:b/>
                <w:i/>
              </w:rPr>
              <w:t>Content equivalent to Union origin in public procurement</w:t>
            </w:r>
          </w:p>
        </w:tc>
        <w:tc>
          <w:tcPr>
            <w:tcW w:w="4876" w:type="dxa"/>
          </w:tcPr>
          <w:p w:rsidR="00AB1F1C" w:rsidRPr="00AB1F1C" w:rsidP="00C2703B" w14:paraId="18F2734D" w14:textId="77777777">
            <w:pPr>
              <w:pStyle w:val="Normal6"/>
              <w:rPr>
                <w:szCs w:val="24"/>
              </w:rPr>
            </w:pPr>
          </w:p>
        </w:tc>
      </w:tr>
      <w:tr w14:paraId="17C1396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E34E1D6" w14:textId="77777777">
            <w:pPr>
              <w:pStyle w:val="Normal6"/>
            </w:pPr>
            <w:r w:rsidRPr="00AB1F1C">
              <w:rPr>
                <w:b/>
                <w:i/>
              </w:rPr>
              <w:t>1.</w:t>
            </w:r>
            <w:r w:rsidRPr="00AB1F1C">
              <w:rPr>
                <w:b/>
                <w:i/>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c>
          <w:tcPr>
            <w:tcW w:w="4876" w:type="dxa"/>
          </w:tcPr>
          <w:p w:rsidR="00AB1F1C" w:rsidRPr="00AB1F1C" w:rsidP="00C2703B" w14:paraId="7DC8B47E" w14:textId="77777777">
            <w:pPr>
              <w:pStyle w:val="Normal6"/>
              <w:rPr>
                <w:szCs w:val="24"/>
              </w:rPr>
            </w:pPr>
          </w:p>
        </w:tc>
      </w:tr>
      <w:tr w14:paraId="74DEB14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AC36F4B" w14:textId="77777777">
            <w:pPr>
              <w:pStyle w:val="Normal6"/>
            </w:pPr>
            <w:r w:rsidRPr="00AB1F1C">
              <w:rPr>
                <w:b/>
                <w:i/>
              </w:rPr>
              <w:t>2.</w:t>
            </w:r>
            <w:r w:rsidRPr="00AB1F1C">
              <w:rPr>
                <w:b/>
                <w:i/>
              </w:rPr>
              <w:tab/>
              <w:t>The Commission shall adopt delegated acts in accordance with Article 30 to exclude, in whole or in part, a third country from the scope of paragraph 1 based on any of the following criteria:</w:t>
            </w:r>
          </w:p>
        </w:tc>
        <w:tc>
          <w:tcPr>
            <w:tcW w:w="4876" w:type="dxa"/>
          </w:tcPr>
          <w:p w:rsidR="00AB1F1C" w:rsidRPr="00AB1F1C" w:rsidP="00C2703B" w14:paraId="66917266" w14:textId="77777777">
            <w:pPr>
              <w:pStyle w:val="Normal6"/>
              <w:rPr>
                <w:szCs w:val="24"/>
              </w:rPr>
            </w:pPr>
          </w:p>
        </w:tc>
      </w:tr>
      <w:tr w14:paraId="1C38269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E450003" w14:textId="77777777">
            <w:pPr>
              <w:pStyle w:val="Normal6"/>
            </w:pPr>
            <w:r w:rsidRPr="00AB1F1C">
              <w:rPr>
                <w:b/>
                <w:i/>
              </w:rPr>
              <w:t>(a)</w:t>
            </w:r>
            <w:r w:rsidRPr="00AB1F1C">
              <w:rPr>
                <w:b/>
                <w:i/>
              </w:rPr>
              <w:tab/>
              <w:t xml:space="preserve">that third country has failed to provide national treatment related to Union products or entities under the agreements referred to in paragraph 1 in relation to any of the sectors listed in </w:t>
            </w:r>
            <w:r w:rsidRPr="00AB1F1C">
              <w:rPr>
                <w:b/>
                <w:i/>
              </w:rPr>
              <w:t>Annex I;</w:t>
            </w:r>
          </w:p>
        </w:tc>
        <w:tc>
          <w:tcPr>
            <w:tcW w:w="4876" w:type="dxa"/>
          </w:tcPr>
          <w:p w:rsidR="00AB1F1C" w:rsidRPr="00AB1F1C" w:rsidP="00C2703B" w14:paraId="581E4489" w14:textId="77777777">
            <w:pPr>
              <w:pStyle w:val="Normal6"/>
              <w:rPr>
                <w:szCs w:val="24"/>
              </w:rPr>
            </w:pPr>
          </w:p>
        </w:tc>
      </w:tr>
      <w:tr w14:paraId="4066A5A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12E55FD" w14:textId="77777777">
            <w:pPr>
              <w:pStyle w:val="Normal6"/>
            </w:pPr>
            <w:r w:rsidRPr="00AB1F1C">
              <w:rPr>
                <w:b/>
                <w:i/>
              </w:rPr>
              <w:t>(b)</w:t>
            </w:r>
            <w:r w:rsidRPr="00AB1F1C">
              <w:rPr>
                <w:b/>
                <w:i/>
              </w:rPr>
              <w:tab/>
              <w:t>such exclusion is justified to avoid dependencies or any other developments that may threaten the security of supply in the Union of the products in question;</w:t>
            </w:r>
          </w:p>
        </w:tc>
        <w:tc>
          <w:tcPr>
            <w:tcW w:w="4876" w:type="dxa"/>
          </w:tcPr>
          <w:p w:rsidR="00AB1F1C" w:rsidRPr="00AB1F1C" w:rsidP="00C2703B" w14:paraId="59A5958A" w14:textId="77777777">
            <w:pPr>
              <w:pStyle w:val="Normal6"/>
              <w:rPr>
                <w:szCs w:val="24"/>
              </w:rPr>
            </w:pPr>
          </w:p>
        </w:tc>
      </w:tr>
      <w:tr w14:paraId="2C4E478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CEEAFD2" w14:textId="77777777">
            <w:pPr>
              <w:pStyle w:val="Normal6"/>
            </w:pPr>
            <w:r w:rsidRPr="00AB1F1C">
              <w:rPr>
                <w:b/>
                <w:i/>
              </w:rPr>
              <w:t>(c)</w:t>
            </w:r>
            <w:r w:rsidRPr="00AB1F1C">
              <w:rPr>
                <w:b/>
                <w:i/>
              </w:rPr>
              <w:tab/>
              <w:t>such exclusion is justified under any other exception under the applicable agreement.</w:t>
            </w:r>
          </w:p>
        </w:tc>
        <w:tc>
          <w:tcPr>
            <w:tcW w:w="4876" w:type="dxa"/>
          </w:tcPr>
          <w:p w:rsidR="00AB1F1C" w:rsidRPr="00AB1F1C" w:rsidP="00C2703B" w14:paraId="2BDBDA31" w14:textId="77777777">
            <w:pPr>
              <w:pStyle w:val="Normal6"/>
              <w:rPr>
                <w:szCs w:val="24"/>
              </w:rPr>
            </w:pPr>
          </w:p>
        </w:tc>
      </w:tr>
    </w:tbl>
    <w:p w:rsidR="00AB1F1C" w:rsidRPr="00AB1F1C" w:rsidP="00AB1F1C" w14:paraId="521B6CBF" w14:textId="77777777">
      <w:pPr>
        <w:pStyle w:val="Olang"/>
        <w:rPr>
          <w:noProof w:val="0"/>
        </w:rPr>
      </w:pPr>
      <w:r w:rsidRPr="00AB1F1C">
        <w:rPr>
          <w:noProof w:val="0"/>
        </w:rPr>
        <w:t xml:space="preserve">Or. </w:t>
      </w:r>
      <w:r w:rsidRPr="00AB1F1C">
        <w:rPr>
          <w:rStyle w:val="HideTWBExt"/>
        </w:rPr>
        <w:t>&lt;Original&gt;</w:t>
      </w:r>
      <w:r w:rsidRPr="00AB1F1C">
        <w:rPr>
          <w:rStyle w:val="HideTWBInt"/>
        </w:rPr>
        <w:t>{FR}</w:t>
      </w:r>
      <w:r w:rsidRPr="00AB1F1C">
        <w:rPr>
          <w:noProof w:val="0"/>
        </w:rPr>
        <w:t>fr</w:t>
      </w:r>
      <w:r w:rsidRPr="00AB1F1C">
        <w:rPr>
          <w:rStyle w:val="HideTWBExt"/>
        </w:rPr>
        <w:t>&lt;/Original&gt;</w:t>
      </w:r>
    </w:p>
    <w:p w:rsidR="00AB1F1C" w:rsidRPr="00AB1F1C" w:rsidP="00AB1F1C" w14:paraId="0127BFA5" w14:textId="77777777">
      <w:r w:rsidRPr="00AB1F1C">
        <w:rPr>
          <w:rStyle w:val="HideTWBExt"/>
        </w:rPr>
        <w:t>&lt;/Amend&gt;</w:t>
      </w:r>
    </w:p>
    <w:p w:rsidR="00AB1F1C" w:rsidRPr="00AB1F1C" w:rsidP="00AB1F1C" w14:paraId="11DAA1E3"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1520</w:t>
      </w:r>
      <w:r w:rsidRPr="00AB1F1C">
        <w:rPr>
          <w:rStyle w:val="HideTWBExt"/>
          <w:b w:val="0"/>
          <w:lang w:val="en-GB"/>
        </w:rPr>
        <w:t>&lt;/NumAm&gt;</w:t>
      </w:r>
    </w:p>
    <w:p w:rsidR="00AB1F1C" w:rsidRPr="00AB1F1C" w:rsidP="00AB1F1C" w14:paraId="0B812E33" w14:textId="77777777">
      <w:pPr>
        <w:pStyle w:val="NormalBold"/>
      </w:pPr>
      <w:r w:rsidRPr="00AB1F1C">
        <w:rPr>
          <w:rStyle w:val="HideTWBExt"/>
          <w:b w:val="0"/>
        </w:rPr>
        <w:t>&lt;RepeatBlock-By&gt;&lt;Members&gt;</w:t>
      </w:r>
      <w:r w:rsidRPr="00AB1F1C">
        <w:t>Costas Mavrides</w:t>
      </w:r>
      <w:r w:rsidRPr="00AB1F1C">
        <w:rPr>
          <w:rStyle w:val="HideTWBExt"/>
          <w:b w:val="0"/>
        </w:rPr>
        <w:t>&lt;/Members&gt;</w:t>
      </w:r>
    </w:p>
    <w:p w:rsidR="00AB1F1C" w:rsidRPr="00AB1F1C" w:rsidP="00AB1F1C" w14:paraId="75D61EDC" w14:textId="77777777">
      <w:r w:rsidRPr="00AB1F1C">
        <w:rPr>
          <w:rStyle w:val="HideTWBExt"/>
        </w:rPr>
        <w:t>&lt;/RepeatBlock-By&gt;</w:t>
      </w:r>
    </w:p>
    <w:p w:rsidR="00AB1F1C" w:rsidRPr="00AB1F1C" w:rsidP="00AB1F1C" w14:paraId="326AD0F0"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6DE5A22" w14:textId="77777777">
      <w:pPr>
        <w:pStyle w:val="NormalBold"/>
      </w:pPr>
      <w:r w:rsidRPr="00AB1F1C">
        <w:rPr>
          <w:rStyle w:val="HideTWBExt"/>
          <w:b w:val="0"/>
        </w:rPr>
        <w:t>&lt;Article&gt;</w:t>
      </w:r>
      <w:r w:rsidRPr="00AB1F1C">
        <w:t>Article 8</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DFBD86F"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B34A71D" w14:textId="77777777">
            <w:pPr>
              <w:keepNext/>
            </w:pPr>
          </w:p>
        </w:tc>
      </w:tr>
      <w:tr w14:paraId="7D7EE11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1AAC616"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5F7DF077" w14:textId="77777777">
            <w:pPr>
              <w:pStyle w:val="ColumnHeading"/>
              <w:keepNext/>
              <w:rPr>
                <w:lang w:val="en-GB"/>
              </w:rPr>
            </w:pPr>
            <w:r w:rsidRPr="00AB1F1C">
              <w:rPr>
                <w:lang w:val="en-GB"/>
              </w:rPr>
              <w:t>Amendment</w:t>
            </w:r>
          </w:p>
        </w:tc>
      </w:tr>
      <w:tr w14:paraId="74D2FC4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78E23B9" w14:textId="77777777">
            <w:pPr>
              <w:pStyle w:val="Normal6"/>
              <w:jc w:val="center"/>
              <w:rPr>
                <w:lang w:val="en-GB"/>
              </w:rPr>
            </w:pPr>
            <w:r w:rsidRPr="00AB1F1C">
              <w:rPr>
                <w:b/>
                <w:i/>
                <w:lang w:val="en-GB"/>
              </w:rPr>
              <w:t>Article 8</w:t>
            </w:r>
          </w:p>
        </w:tc>
        <w:tc>
          <w:tcPr>
            <w:tcW w:w="4876" w:type="dxa"/>
            <w:hideMark/>
          </w:tcPr>
          <w:p w:rsidR="00AB1F1C" w:rsidRPr="00AB1F1C" w:rsidP="00C2703B" w14:paraId="72FD2720" w14:textId="77777777">
            <w:pPr>
              <w:pStyle w:val="Normal6"/>
              <w:rPr>
                <w:szCs w:val="24"/>
                <w:lang w:val="en-GB"/>
              </w:rPr>
            </w:pPr>
            <w:r w:rsidRPr="00AB1F1C">
              <w:rPr>
                <w:b/>
                <w:i/>
                <w:lang w:val="en-GB"/>
              </w:rPr>
              <w:t>deleted</w:t>
            </w:r>
          </w:p>
        </w:tc>
      </w:tr>
      <w:tr w14:paraId="40A36C6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D25CB3F" w14:textId="77777777">
            <w:pPr>
              <w:pStyle w:val="Normal6"/>
              <w:jc w:val="center"/>
              <w:rPr>
                <w:lang w:val="en-GB"/>
              </w:rPr>
            </w:pPr>
            <w:r w:rsidRPr="00AB1F1C">
              <w:rPr>
                <w:b/>
                <w:i/>
                <w:lang w:val="en-GB"/>
              </w:rPr>
              <w:t>Content equivalent to Union origin in public procurement</w:t>
            </w:r>
          </w:p>
        </w:tc>
        <w:tc>
          <w:tcPr>
            <w:tcW w:w="4876" w:type="dxa"/>
          </w:tcPr>
          <w:p w:rsidR="00AB1F1C" w:rsidRPr="00AB1F1C" w:rsidP="00C2703B" w14:paraId="0DF30F6C" w14:textId="77777777">
            <w:pPr>
              <w:pStyle w:val="Normal6"/>
              <w:rPr>
                <w:szCs w:val="24"/>
                <w:lang w:val="en-GB"/>
              </w:rPr>
            </w:pPr>
          </w:p>
        </w:tc>
      </w:tr>
      <w:tr w14:paraId="48A9059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882F19A" w14:textId="77777777">
            <w:pPr>
              <w:pStyle w:val="Normal6"/>
              <w:rPr>
                <w:lang w:val="en-GB"/>
              </w:rPr>
            </w:pPr>
            <w:r w:rsidRPr="00AB1F1C">
              <w:rPr>
                <w:b/>
                <w:i/>
                <w:lang w:val="en-GB"/>
              </w:rPr>
              <w:t>1.</w:t>
            </w:r>
            <w:r w:rsidRPr="00AB1F1C">
              <w:rPr>
                <w:b/>
                <w:i/>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c>
          <w:tcPr>
            <w:tcW w:w="4876" w:type="dxa"/>
          </w:tcPr>
          <w:p w:rsidR="00AB1F1C" w:rsidRPr="00AB1F1C" w:rsidP="00C2703B" w14:paraId="327B8BA5" w14:textId="77777777">
            <w:pPr>
              <w:pStyle w:val="Normal6"/>
              <w:rPr>
                <w:szCs w:val="24"/>
                <w:lang w:val="en-GB"/>
              </w:rPr>
            </w:pPr>
          </w:p>
        </w:tc>
      </w:tr>
      <w:tr w14:paraId="6E87B5D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7486B18"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tcPr>
          <w:p w:rsidR="00AB1F1C" w:rsidRPr="00AB1F1C" w:rsidP="00C2703B" w14:paraId="50412726" w14:textId="77777777">
            <w:pPr>
              <w:pStyle w:val="Normal6"/>
              <w:rPr>
                <w:szCs w:val="24"/>
                <w:lang w:val="en-GB"/>
              </w:rPr>
            </w:pPr>
          </w:p>
        </w:tc>
      </w:tr>
      <w:tr w14:paraId="273F227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7570B09"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114F38B5" w14:textId="77777777">
            <w:pPr>
              <w:pStyle w:val="Normal6"/>
              <w:rPr>
                <w:szCs w:val="24"/>
                <w:lang w:val="en-GB"/>
              </w:rPr>
            </w:pPr>
          </w:p>
        </w:tc>
      </w:tr>
      <w:tr w14:paraId="57EF840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C19F73D"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tcPr>
          <w:p w:rsidR="00AB1F1C" w:rsidRPr="00AB1F1C" w:rsidP="00C2703B" w14:paraId="4B2EA7FD" w14:textId="77777777">
            <w:pPr>
              <w:pStyle w:val="Normal6"/>
              <w:rPr>
                <w:szCs w:val="24"/>
                <w:lang w:val="en-GB"/>
              </w:rPr>
            </w:pPr>
          </w:p>
        </w:tc>
      </w:tr>
      <w:tr w14:paraId="0D495EF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AA8E8B2"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5CF3BA92" w14:textId="77777777">
            <w:pPr>
              <w:pStyle w:val="Normal6"/>
              <w:rPr>
                <w:szCs w:val="24"/>
                <w:lang w:val="en-GB"/>
              </w:rPr>
            </w:pPr>
          </w:p>
        </w:tc>
      </w:tr>
    </w:tbl>
    <w:p w:rsidR="00AB1F1C" w:rsidRPr="00AB1F1C" w:rsidP="00AB1F1C" w14:paraId="52CBE63E"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34CB62E" w14:textId="77777777">
      <w:r w:rsidRPr="00AB1F1C">
        <w:rPr>
          <w:rStyle w:val="HideTWBExt"/>
        </w:rPr>
        <w:t>&lt;/Amend&gt;</w:t>
      </w:r>
    </w:p>
    <w:p w:rsidR="00AB1F1C" w:rsidRPr="00AB1F1C" w:rsidP="00AB1F1C" w14:paraId="6042DA9F"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1521</w:t>
      </w:r>
      <w:r w:rsidRPr="00AB1F1C">
        <w:rPr>
          <w:rStyle w:val="HideTWBExt"/>
          <w:b w:val="0"/>
          <w:lang w:val="en-GB"/>
        </w:rPr>
        <w:t>&lt;/NumAm&gt;</w:t>
      </w:r>
    </w:p>
    <w:p w:rsidR="00AB1F1C" w:rsidRPr="00AB1F1C" w:rsidP="00AB1F1C" w14:paraId="7FCA013D" w14:textId="77777777">
      <w:pPr>
        <w:pStyle w:val="NormalBold"/>
      </w:pPr>
      <w:r w:rsidRPr="00AB1F1C">
        <w:rPr>
          <w:rStyle w:val="HideTWBExt"/>
          <w:b w:val="0"/>
        </w:rPr>
        <w:t>&lt;RepeatBlock-By&gt;&lt;Members&gt;</w:t>
      </w:r>
      <w:r w:rsidRPr="00AB1F1C">
        <w:t>Sophie Wilmès, Benoit Cassart, João Cotrim De Figueiredo, Yvan Verougstraete</w:t>
      </w:r>
      <w:r w:rsidRPr="00AB1F1C">
        <w:rPr>
          <w:rStyle w:val="HideTWBExt"/>
          <w:b w:val="0"/>
        </w:rPr>
        <w:t>&lt;/Members&gt;</w:t>
      </w:r>
    </w:p>
    <w:p w:rsidR="00AB1F1C" w:rsidRPr="00AB1F1C" w:rsidP="00AB1F1C" w14:paraId="039E8E8E" w14:textId="77777777">
      <w:r w:rsidRPr="00AB1F1C">
        <w:rPr>
          <w:rStyle w:val="HideTWBExt"/>
        </w:rPr>
        <w:t>&lt;/RepeatBlock-By&gt;</w:t>
      </w:r>
    </w:p>
    <w:p w:rsidR="00AB1F1C" w:rsidRPr="00AB1F1C" w:rsidP="00AB1F1C" w14:paraId="74CF87C5"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58987485" w14:textId="77777777">
      <w:pPr>
        <w:pStyle w:val="NormalBold"/>
      </w:pPr>
      <w:r w:rsidRPr="00AB1F1C">
        <w:rPr>
          <w:rStyle w:val="HideTWBExt"/>
          <w:b w:val="0"/>
        </w:rPr>
        <w:t>&lt;Article&gt;</w:t>
      </w:r>
      <w:r w:rsidRPr="00AB1F1C">
        <w:t>Article 8</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ECE7782"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BBAF824" w14:textId="77777777">
            <w:pPr>
              <w:keepNext/>
            </w:pPr>
          </w:p>
        </w:tc>
      </w:tr>
      <w:tr w14:paraId="2309820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1CBAEEF"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0E02F8A5" w14:textId="77777777">
            <w:pPr>
              <w:pStyle w:val="ColumnHeading"/>
              <w:keepNext/>
              <w:rPr>
                <w:lang w:val="en-GB"/>
              </w:rPr>
            </w:pPr>
            <w:r w:rsidRPr="00AB1F1C">
              <w:rPr>
                <w:lang w:val="en-GB"/>
              </w:rPr>
              <w:t>Amendment</w:t>
            </w:r>
          </w:p>
        </w:tc>
      </w:tr>
      <w:tr w14:paraId="5C5F559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ECED15D" w14:textId="77777777">
            <w:pPr>
              <w:pStyle w:val="Normal6"/>
              <w:jc w:val="center"/>
              <w:rPr>
                <w:lang w:val="en-GB"/>
              </w:rPr>
            </w:pPr>
            <w:r w:rsidRPr="00AB1F1C">
              <w:rPr>
                <w:b/>
                <w:i/>
                <w:lang w:val="en-GB"/>
              </w:rPr>
              <w:t>Article 8</w:t>
            </w:r>
          </w:p>
        </w:tc>
        <w:tc>
          <w:tcPr>
            <w:tcW w:w="4876" w:type="dxa"/>
            <w:hideMark/>
          </w:tcPr>
          <w:p w:rsidR="00AB1F1C" w:rsidRPr="00AB1F1C" w:rsidP="00C2703B" w14:paraId="1F42AFCF" w14:textId="77777777">
            <w:pPr>
              <w:pStyle w:val="Normal6"/>
              <w:rPr>
                <w:szCs w:val="24"/>
                <w:lang w:val="en-GB"/>
              </w:rPr>
            </w:pPr>
            <w:r w:rsidRPr="00AB1F1C">
              <w:rPr>
                <w:b/>
                <w:i/>
                <w:lang w:val="en-GB"/>
              </w:rPr>
              <w:t>deleted</w:t>
            </w:r>
          </w:p>
        </w:tc>
      </w:tr>
      <w:tr w14:paraId="461938B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0626C73" w14:textId="77777777">
            <w:pPr>
              <w:pStyle w:val="Normal6"/>
              <w:jc w:val="center"/>
              <w:rPr>
                <w:lang w:val="en-GB"/>
              </w:rPr>
            </w:pPr>
            <w:r w:rsidRPr="00AB1F1C">
              <w:rPr>
                <w:b/>
                <w:i/>
                <w:lang w:val="en-GB"/>
              </w:rPr>
              <w:t>Content equivalent to Union origin in public procurement</w:t>
            </w:r>
          </w:p>
        </w:tc>
        <w:tc>
          <w:tcPr>
            <w:tcW w:w="4876" w:type="dxa"/>
          </w:tcPr>
          <w:p w:rsidR="00AB1F1C" w:rsidRPr="00AB1F1C" w:rsidP="00C2703B" w14:paraId="6AE74A45" w14:textId="77777777">
            <w:pPr>
              <w:pStyle w:val="Normal6"/>
              <w:rPr>
                <w:szCs w:val="24"/>
                <w:lang w:val="en-GB"/>
              </w:rPr>
            </w:pPr>
          </w:p>
        </w:tc>
      </w:tr>
      <w:tr w14:paraId="4232108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0A2BEA5" w14:textId="77777777">
            <w:pPr>
              <w:pStyle w:val="Normal6"/>
              <w:rPr>
                <w:lang w:val="en-GB"/>
              </w:rPr>
            </w:pPr>
            <w:r w:rsidRPr="00AB1F1C">
              <w:rPr>
                <w:b/>
                <w:i/>
                <w:lang w:val="en-GB"/>
              </w:rPr>
              <w:t>1.</w:t>
            </w:r>
            <w:r w:rsidRPr="00AB1F1C">
              <w:rPr>
                <w:b/>
                <w:i/>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c>
          <w:tcPr>
            <w:tcW w:w="4876" w:type="dxa"/>
          </w:tcPr>
          <w:p w:rsidR="00AB1F1C" w:rsidRPr="00AB1F1C" w:rsidP="00C2703B" w14:paraId="0E788FD1" w14:textId="77777777">
            <w:pPr>
              <w:pStyle w:val="Normal6"/>
              <w:rPr>
                <w:szCs w:val="24"/>
                <w:lang w:val="en-GB"/>
              </w:rPr>
            </w:pPr>
          </w:p>
        </w:tc>
      </w:tr>
      <w:tr w14:paraId="62196EE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5B0EF73"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tcPr>
          <w:p w:rsidR="00AB1F1C" w:rsidRPr="00AB1F1C" w:rsidP="00C2703B" w14:paraId="3FDED18A" w14:textId="77777777">
            <w:pPr>
              <w:pStyle w:val="Normal6"/>
              <w:rPr>
                <w:szCs w:val="24"/>
                <w:lang w:val="en-GB"/>
              </w:rPr>
            </w:pPr>
          </w:p>
        </w:tc>
      </w:tr>
      <w:tr w14:paraId="2E24AC0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4C0709C"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65ACB83B" w14:textId="77777777">
            <w:pPr>
              <w:pStyle w:val="Normal6"/>
              <w:rPr>
                <w:szCs w:val="24"/>
                <w:lang w:val="en-GB"/>
              </w:rPr>
            </w:pPr>
          </w:p>
        </w:tc>
      </w:tr>
      <w:tr w14:paraId="2F25F80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FE8D818" w14:textId="77777777">
            <w:pPr>
              <w:pStyle w:val="Normal6"/>
              <w:rPr>
                <w:lang w:val="en-GB"/>
              </w:rPr>
            </w:pPr>
            <w:r w:rsidRPr="00AB1F1C">
              <w:rPr>
                <w:b/>
                <w:i/>
                <w:lang w:val="en-GB"/>
              </w:rPr>
              <w:t>(b)</w:t>
            </w:r>
            <w:r w:rsidRPr="00AB1F1C">
              <w:rPr>
                <w:b/>
                <w:i/>
                <w:lang w:val="en-GB"/>
              </w:rPr>
              <w:tab/>
              <w:t xml:space="preserve">such exclusion is justified to avoid dependencies or any other developments </w:t>
            </w:r>
            <w:r w:rsidRPr="00AB1F1C">
              <w:rPr>
                <w:b/>
                <w:i/>
                <w:lang w:val="en-GB"/>
              </w:rPr>
              <w:t>that may threaten the security of supply in the Union of the products in question;</w:t>
            </w:r>
          </w:p>
        </w:tc>
        <w:tc>
          <w:tcPr>
            <w:tcW w:w="4876" w:type="dxa"/>
          </w:tcPr>
          <w:p w:rsidR="00AB1F1C" w:rsidRPr="00AB1F1C" w:rsidP="00C2703B" w14:paraId="32B6F01B" w14:textId="77777777">
            <w:pPr>
              <w:pStyle w:val="Normal6"/>
              <w:rPr>
                <w:szCs w:val="24"/>
                <w:lang w:val="en-GB"/>
              </w:rPr>
            </w:pPr>
          </w:p>
        </w:tc>
      </w:tr>
      <w:tr w14:paraId="0BE797C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EA9E60F"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36EBB766" w14:textId="77777777">
            <w:pPr>
              <w:pStyle w:val="Normal6"/>
              <w:rPr>
                <w:szCs w:val="24"/>
                <w:lang w:val="en-GB"/>
              </w:rPr>
            </w:pPr>
          </w:p>
        </w:tc>
      </w:tr>
    </w:tbl>
    <w:p w:rsidR="00AB1F1C" w:rsidRPr="00AB1F1C" w:rsidP="00AB1F1C" w14:paraId="4EB57678"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28EABA4" w14:textId="77777777">
      <w:r w:rsidRPr="00AB1F1C">
        <w:rPr>
          <w:rStyle w:val="HideTWBExt"/>
        </w:rPr>
        <w:t>&lt;/Amend&gt;</w:t>
      </w:r>
    </w:p>
    <w:p w:rsidR="00AB1F1C" w:rsidRPr="00AB1F1C" w:rsidP="00AB1F1C" w14:paraId="5124525F"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1522</w:t>
      </w:r>
      <w:r w:rsidRPr="00AB1F1C">
        <w:rPr>
          <w:rStyle w:val="HideTWBExt"/>
          <w:b w:val="0"/>
          <w:lang w:val="en-GB"/>
        </w:rPr>
        <w:t>&lt;/NumAm&gt;</w:t>
      </w:r>
    </w:p>
    <w:p w:rsidR="00AB1F1C" w:rsidRPr="00AB1F1C" w:rsidP="00AB1F1C" w14:paraId="7978F8ED" w14:textId="77777777">
      <w:pPr>
        <w:pStyle w:val="NormalBold"/>
      </w:pPr>
      <w:r w:rsidRPr="00AB1F1C">
        <w:rPr>
          <w:rStyle w:val="HideTWBExt"/>
          <w:b w:val="0"/>
        </w:rPr>
        <w:t>&lt;RepeatBlock-By&gt;&lt;Members&gt;</w:t>
      </w:r>
      <w:r w:rsidRPr="00AB1F1C">
        <w:t>David Cormand, Anna Cavazzini, Sara Matthieu</w:t>
      </w:r>
      <w:r w:rsidRPr="00AB1F1C">
        <w:rPr>
          <w:rStyle w:val="HideTWBExt"/>
          <w:b w:val="0"/>
        </w:rPr>
        <w:t>&lt;/Members&gt;</w:t>
      </w:r>
    </w:p>
    <w:p w:rsidR="00AB1F1C" w:rsidRPr="00AB1F1C" w:rsidP="00AB1F1C" w14:paraId="30F283F3" w14:textId="77777777">
      <w:r w:rsidRPr="00AB1F1C">
        <w:rPr>
          <w:rStyle w:val="HideTWBExt"/>
        </w:rPr>
        <w:t>&lt;AuNomDe&gt;</w:t>
      </w:r>
      <w:r w:rsidRPr="00AB1F1C">
        <w:rPr>
          <w:rStyle w:val="HideTWBInt"/>
        </w:rPr>
        <w:t>{Verts/ALE}</w:t>
      </w:r>
      <w:r w:rsidRPr="00AB1F1C">
        <w:t>on behalf of the Verts/ALE Group</w:t>
      </w:r>
      <w:r w:rsidRPr="00AB1F1C">
        <w:rPr>
          <w:rStyle w:val="HideTWBExt"/>
        </w:rPr>
        <w:t>&lt;/AuNomDe&gt;</w:t>
      </w:r>
    </w:p>
    <w:p w:rsidR="00AB1F1C" w:rsidRPr="00AB1F1C" w:rsidP="00AB1F1C" w14:paraId="62BCD1D3" w14:textId="77777777">
      <w:r w:rsidRPr="00AB1F1C">
        <w:rPr>
          <w:rStyle w:val="HideTWBExt"/>
        </w:rPr>
        <w:t>&lt;/RepeatBlock-By&gt;</w:t>
      </w:r>
    </w:p>
    <w:p w:rsidR="00AB1F1C" w:rsidRPr="00AB1F1C" w:rsidP="00AB1F1C" w14:paraId="00CA6F9C"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12872FC" w14:textId="77777777">
      <w:pPr>
        <w:pStyle w:val="NormalBold"/>
      </w:pPr>
      <w:r w:rsidRPr="00AB1F1C">
        <w:rPr>
          <w:rStyle w:val="HideTWBExt"/>
          <w:b w:val="0"/>
        </w:rPr>
        <w:t>&lt;Article&gt;</w:t>
      </w:r>
      <w:r w:rsidRPr="00AB1F1C">
        <w:t>Article 8</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583FDF9"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7D01A0C" w14:textId="77777777">
            <w:pPr>
              <w:keepNext/>
            </w:pPr>
          </w:p>
        </w:tc>
      </w:tr>
      <w:tr w14:paraId="385CE5B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3B31B76"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39316E2F" w14:textId="77777777">
            <w:pPr>
              <w:pStyle w:val="ColumnHeading"/>
              <w:keepNext/>
              <w:rPr>
                <w:lang w:val="en-GB"/>
              </w:rPr>
            </w:pPr>
            <w:r w:rsidRPr="00AB1F1C">
              <w:rPr>
                <w:lang w:val="en-GB"/>
              </w:rPr>
              <w:t>Amendment</w:t>
            </w:r>
          </w:p>
        </w:tc>
      </w:tr>
      <w:tr w14:paraId="3CCF6F5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EE5020E" w14:textId="77777777">
            <w:pPr>
              <w:pStyle w:val="Normal6"/>
              <w:jc w:val="center"/>
              <w:rPr>
                <w:lang w:val="en-GB"/>
              </w:rPr>
            </w:pPr>
            <w:r w:rsidRPr="00AB1F1C">
              <w:rPr>
                <w:b/>
                <w:i/>
                <w:lang w:val="en-GB"/>
              </w:rPr>
              <w:t>Article 8</w:t>
            </w:r>
          </w:p>
        </w:tc>
        <w:tc>
          <w:tcPr>
            <w:tcW w:w="4876" w:type="dxa"/>
            <w:hideMark/>
          </w:tcPr>
          <w:p w:rsidR="00AB1F1C" w:rsidRPr="00AB1F1C" w:rsidP="00C2703B" w14:paraId="128CC0DC" w14:textId="77777777">
            <w:pPr>
              <w:pStyle w:val="Normal6"/>
              <w:rPr>
                <w:szCs w:val="24"/>
                <w:lang w:val="en-GB"/>
              </w:rPr>
            </w:pPr>
            <w:r w:rsidRPr="00AB1F1C">
              <w:rPr>
                <w:b/>
                <w:i/>
                <w:lang w:val="en-GB"/>
              </w:rPr>
              <w:t>deleted</w:t>
            </w:r>
          </w:p>
        </w:tc>
      </w:tr>
      <w:tr w14:paraId="0E009F7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CF052DE" w14:textId="77777777">
            <w:pPr>
              <w:pStyle w:val="Normal6"/>
              <w:jc w:val="center"/>
              <w:rPr>
                <w:lang w:val="en-GB"/>
              </w:rPr>
            </w:pPr>
            <w:r w:rsidRPr="00AB1F1C">
              <w:rPr>
                <w:b/>
                <w:i/>
                <w:lang w:val="en-GB"/>
              </w:rPr>
              <w:t>Content equivalent to Union origin in public procurement</w:t>
            </w:r>
          </w:p>
        </w:tc>
        <w:tc>
          <w:tcPr>
            <w:tcW w:w="4876" w:type="dxa"/>
          </w:tcPr>
          <w:p w:rsidR="00AB1F1C" w:rsidRPr="00AB1F1C" w:rsidP="00C2703B" w14:paraId="2AA81A2B" w14:textId="77777777">
            <w:pPr>
              <w:pStyle w:val="Normal6"/>
              <w:rPr>
                <w:szCs w:val="24"/>
                <w:lang w:val="en-GB"/>
              </w:rPr>
            </w:pPr>
          </w:p>
        </w:tc>
      </w:tr>
      <w:tr w14:paraId="3939CDC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8F35D45" w14:textId="77777777">
            <w:pPr>
              <w:pStyle w:val="Normal6"/>
              <w:rPr>
                <w:lang w:val="en-GB"/>
              </w:rPr>
            </w:pPr>
            <w:r w:rsidRPr="00AB1F1C">
              <w:rPr>
                <w:b/>
                <w:i/>
                <w:lang w:val="en-GB"/>
              </w:rPr>
              <w:t>1.</w:t>
            </w:r>
            <w:r w:rsidRPr="00AB1F1C">
              <w:rPr>
                <w:b/>
                <w:i/>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c>
          <w:tcPr>
            <w:tcW w:w="4876" w:type="dxa"/>
          </w:tcPr>
          <w:p w:rsidR="00AB1F1C" w:rsidRPr="00AB1F1C" w:rsidP="00C2703B" w14:paraId="3B4DF842" w14:textId="77777777">
            <w:pPr>
              <w:pStyle w:val="Normal6"/>
              <w:rPr>
                <w:szCs w:val="24"/>
                <w:lang w:val="en-GB"/>
              </w:rPr>
            </w:pPr>
          </w:p>
        </w:tc>
      </w:tr>
      <w:tr w14:paraId="49B72B2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998F26F"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tcPr>
          <w:p w:rsidR="00AB1F1C" w:rsidRPr="00AB1F1C" w:rsidP="00C2703B" w14:paraId="7B9978AB" w14:textId="77777777">
            <w:pPr>
              <w:pStyle w:val="Normal6"/>
              <w:rPr>
                <w:szCs w:val="24"/>
                <w:lang w:val="en-GB"/>
              </w:rPr>
            </w:pPr>
          </w:p>
        </w:tc>
      </w:tr>
      <w:tr w14:paraId="64FA736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2FEB0AA"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4FCC2028" w14:textId="77777777">
            <w:pPr>
              <w:pStyle w:val="Normal6"/>
              <w:rPr>
                <w:szCs w:val="24"/>
                <w:lang w:val="en-GB"/>
              </w:rPr>
            </w:pPr>
          </w:p>
        </w:tc>
      </w:tr>
      <w:tr w14:paraId="4DBC202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72AEEB7" w14:textId="77777777">
            <w:pPr>
              <w:pStyle w:val="Normal6"/>
              <w:rPr>
                <w:lang w:val="en-GB"/>
              </w:rPr>
            </w:pPr>
            <w:r w:rsidRPr="00AB1F1C">
              <w:rPr>
                <w:b/>
                <w:i/>
                <w:lang w:val="en-GB"/>
              </w:rPr>
              <w:t>(b)</w:t>
            </w:r>
            <w:r w:rsidRPr="00AB1F1C">
              <w:rPr>
                <w:b/>
                <w:i/>
                <w:lang w:val="en-GB"/>
              </w:rPr>
              <w:tab/>
              <w:t xml:space="preserve">such exclusion is justified to avoid dependencies or any other developments that may threaten the security of supply in </w:t>
            </w:r>
            <w:r w:rsidRPr="00AB1F1C">
              <w:rPr>
                <w:b/>
                <w:i/>
                <w:lang w:val="en-GB"/>
              </w:rPr>
              <w:t>the Union of the products in question;</w:t>
            </w:r>
          </w:p>
        </w:tc>
        <w:tc>
          <w:tcPr>
            <w:tcW w:w="4876" w:type="dxa"/>
          </w:tcPr>
          <w:p w:rsidR="00AB1F1C" w:rsidRPr="00AB1F1C" w:rsidP="00C2703B" w14:paraId="4514E5AE" w14:textId="77777777">
            <w:pPr>
              <w:pStyle w:val="Normal6"/>
              <w:rPr>
                <w:szCs w:val="24"/>
                <w:lang w:val="en-GB"/>
              </w:rPr>
            </w:pPr>
          </w:p>
        </w:tc>
      </w:tr>
      <w:tr w14:paraId="0F63BF8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52A26C6"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7D1E5304" w14:textId="77777777">
            <w:pPr>
              <w:pStyle w:val="Normal6"/>
              <w:rPr>
                <w:szCs w:val="24"/>
                <w:lang w:val="en-GB"/>
              </w:rPr>
            </w:pPr>
          </w:p>
        </w:tc>
      </w:tr>
    </w:tbl>
    <w:p w:rsidR="00AB1F1C" w:rsidRPr="00AB1F1C" w:rsidP="00AB1F1C" w14:paraId="00B7A0A6"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1F9AA46C" w14:textId="77777777">
      <w:r w:rsidRPr="00AB1F1C">
        <w:rPr>
          <w:rStyle w:val="HideTWBExt"/>
        </w:rPr>
        <w:t>&lt;/Amend&gt;</w:t>
      </w:r>
    </w:p>
    <w:p w:rsidR="00AB1F1C" w:rsidRPr="00AB1F1C" w:rsidP="00AB1F1C" w14:paraId="075EDFB6"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1523</w:t>
      </w:r>
      <w:r w:rsidRPr="00AB1F1C">
        <w:rPr>
          <w:rStyle w:val="HideTWBExt"/>
          <w:b w:val="0"/>
          <w:lang w:val="en-GB"/>
        </w:rPr>
        <w:t>&lt;/NumAm&gt;</w:t>
      </w:r>
    </w:p>
    <w:p w:rsidR="00AB1F1C" w:rsidRPr="00AB1F1C" w:rsidP="00AB1F1C" w14:paraId="5DB910AC" w14:textId="77777777">
      <w:pPr>
        <w:pStyle w:val="NormalBold"/>
      </w:pPr>
      <w:r w:rsidRPr="00AB1F1C">
        <w:rPr>
          <w:rStyle w:val="HideTWBExt"/>
          <w:b w:val="0"/>
        </w:rPr>
        <w:t>&lt;RepeatBlock-By&gt;&lt;Members&gt;</w:t>
      </w:r>
      <w:r w:rsidRPr="00AB1F1C">
        <w:t>Dario Tamburrano</w:t>
      </w:r>
      <w:r w:rsidRPr="00AB1F1C">
        <w:rPr>
          <w:rStyle w:val="HideTWBExt"/>
          <w:b w:val="0"/>
        </w:rPr>
        <w:t>&lt;/Members&gt;</w:t>
      </w:r>
    </w:p>
    <w:p w:rsidR="00AB1F1C" w:rsidRPr="00AB1F1C" w:rsidP="00AB1F1C" w14:paraId="1FC1823C" w14:textId="77777777">
      <w:r w:rsidRPr="00AB1F1C">
        <w:rPr>
          <w:rStyle w:val="HideTWBExt"/>
        </w:rPr>
        <w:t>&lt;/RepeatBlock-By&gt;</w:t>
      </w:r>
    </w:p>
    <w:p w:rsidR="00AB1F1C" w:rsidRPr="00AB1F1C" w:rsidP="00AB1F1C" w14:paraId="5DADF2EA"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54CE0E8" w14:textId="77777777">
      <w:pPr>
        <w:pStyle w:val="NormalBold"/>
      </w:pPr>
      <w:r w:rsidRPr="00AB1F1C">
        <w:rPr>
          <w:rStyle w:val="HideTWBExt"/>
          <w:b w:val="0"/>
        </w:rPr>
        <w:t>&lt;Article&gt;</w:t>
      </w:r>
      <w:r w:rsidRPr="00AB1F1C">
        <w:t>Article 8</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D7B78B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215D25AF" w14:textId="77777777">
            <w:pPr>
              <w:keepNext/>
            </w:pPr>
          </w:p>
        </w:tc>
      </w:tr>
      <w:tr w14:paraId="31E6C20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4D33C5B"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6BF3F28" w14:textId="77777777">
            <w:pPr>
              <w:pStyle w:val="ColumnHeading"/>
              <w:keepNext/>
              <w:rPr>
                <w:lang w:val="en-GB"/>
              </w:rPr>
            </w:pPr>
            <w:r w:rsidRPr="00AB1F1C">
              <w:rPr>
                <w:lang w:val="en-GB"/>
              </w:rPr>
              <w:t>Amendment</w:t>
            </w:r>
          </w:p>
        </w:tc>
      </w:tr>
      <w:tr w14:paraId="1AE5FEA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CAED1AC" w14:textId="77777777">
            <w:pPr>
              <w:pStyle w:val="Normal6"/>
              <w:jc w:val="center"/>
              <w:rPr>
                <w:lang w:val="en-GB"/>
              </w:rPr>
            </w:pPr>
            <w:r w:rsidRPr="00AB1F1C">
              <w:rPr>
                <w:b/>
                <w:i/>
                <w:lang w:val="en-GB"/>
              </w:rPr>
              <w:t>Article 8</w:t>
            </w:r>
          </w:p>
        </w:tc>
        <w:tc>
          <w:tcPr>
            <w:tcW w:w="4876" w:type="dxa"/>
            <w:hideMark/>
          </w:tcPr>
          <w:p w:rsidR="00AB1F1C" w:rsidRPr="00AB1F1C" w:rsidP="00C2703B" w14:paraId="59AE9DBB" w14:textId="77777777">
            <w:pPr>
              <w:pStyle w:val="Normal6"/>
              <w:rPr>
                <w:szCs w:val="24"/>
                <w:lang w:val="en-GB"/>
              </w:rPr>
            </w:pPr>
            <w:r w:rsidRPr="00AB1F1C">
              <w:rPr>
                <w:b/>
                <w:i/>
                <w:lang w:val="en-GB"/>
              </w:rPr>
              <w:t>deleted</w:t>
            </w:r>
          </w:p>
        </w:tc>
      </w:tr>
      <w:tr w14:paraId="60C2F2A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4671FD8" w14:textId="77777777">
            <w:pPr>
              <w:pStyle w:val="Normal6"/>
              <w:jc w:val="center"/>
              <w:rPr>
                <w:lang w:val="en-GB"/>
              </w:rPr>
            </w:pPr>
            <w:r w:rsidRPr="00AB1F1C">
              <w:rPr>
                <w:b/>
                <w:i/>
                <w:lang w:val="en-GB"/>
              </w:rPr>
              <w:t>Content equivalent to Union origin in public procurement</w:t>
            </w:r>
          </w:p>
        </w:tc>
        <w:tc>
          <w:tcPr>
            <w:tcW w:w="4876" w:type="dxa"/>
          </w:tcPr>
          <w:p w:rsidR="00AB1F1C" w:rsidRPr="00AB1F1C" w:rsidP="00C2703B" w14:paraId="033D466A" w14:textId="77777777">
            <w:pPr>
              <w:pStyle w:val="Normal6"/>
              <w:rPr>
                <w:szCs w:val="24"/>
                <w:lang w:val="en-GB"/>
              </w:rPr>
            </w:pPr>
          </w:p>
        </w:tc>
      </w:tr>
      <w:tr w14:paraId="376348F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1E4AA19" w14:textId="77777777">
            <w:pPr>
              <w:pStyle w:val="Normal6"/>
              <w:rPr>
                <w:lang w:val="en-GB"/>
              </w:rPr>
            </w:pPr>
            <w:r w:rsidRPr="00AB1F1C">
              <w:rPr>
                <w:b/>
                <w:i/>
                <w:lang w:val="en-GB"/>
              </w:rPr>
              <w:t>1.</w:t>
            </w:r>
            <w:r w:rsidRPr="00AB1F1C">
              <w:rPr>
                <w:b/>
                <w:i/>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c>
          <w:tcPr>
            <w:tcW w:w="4876" w:type="dxa"/>
          </w:tcPr>
          <w:p w:rsidR="00AB1F1C" w:rsidRPr="00AB1F1C" w:rsidP="00C2703B" w14:paraId="2C5E43FF" w14:textId="77777777">
            <w:pPr>
              <w:pStyle w:val="Normal6"/>
              <w:rPr>
                <w:szCs w:val="24"/>
                <w:lang w:val="en-GB"/>
              </w:rPr>
            </w:pPr>
          </w:p>
        </w:tc>
      </w:tr>
      <w:tr w14:paraId="57300E9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6F399A0"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tcPr>
          <w:p w:rsidR="00AB1F1C" w:rsidRPr="00AB1F1C" w:rsidP="00C2703B" w14:paraId="7A598429" w14:textId="77777777">
            <w:pPr>
              <w:pStyle w:val="Normal6"/>
              <w:rPr>
                <w:szCs w:val="24"/>
                <w:lang w:val="en-GB"/>
              </w:rPr>
            </w:pPr>
          </w:p>
        </w:tc>
      </w:tr>
      <w:tr w14:paraId="19DECE9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9AD37EF"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3547ADAE" w14:textId="77777777">
            <w:pPr>
              <w:pStyle w:val="Normal6"/>
              <w:rPr>
                <w:szCs w:val="24"/>
                <w:lang w:val="en-GB"/>
              </w:rPr>
            </w:pPr>
          </w:p>
        </w:tc>
      </w:tr>
      <w:tr w14:paraId="32F3F8F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3A863A8"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tcPr>
          <w:p w:rsidR="00AB1F1C" w:rsidRPr="00AB1F1C" w:rsidP="00C2703B" w14:paraId="3E03CD9E" w14:textId="77777777">
            <w:pPr>
              <w:pStyle w:val="Normal6"/>
              <w:rPr>
                <w:szCs w:val="24"/>
                <w:lang w:val="en-GB"/>
              </w:rPr>
            </w:pPr>
          </w:p>
        </w:tc>
      </w:tr>
      <w:tr w14:paraId="437D812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4A32260"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116AA661" w14:textId="77777777">
            <w:pPr>
              <w:pStyle w:val="Normal6"/>
              <w:rPr>
                <w:szCs w:val="24"/>
                <w:lang w:val="en-GB"/>
              </w:rPr>
            </w:pPr>
          </w:p>
        </w:tc>
      </w:tr>
    </w:tbl>
    <w:p w:rsidR="00AB1F1C" w:rsidRPr="00AB1F1C" w:rsidP="00AB1F1C" w14:paraId="40CF70B5"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1239F8D" w14:textId="77777777">
      <w:r w:rsidRPr="00AB1F1C">
        <w:rPr>
          <w:rStyle w:val="HideTWBExt"/>
        </w:rPr>
        <w:t>&lt;/Amend&gt;</w:t>
      </w:r>
    </w:p>
    <w:p w:rsidR="00AB1F1C" w:rsidRPr="00AB1F1C" w:rsidP="00AB1F1C" w14:paraId="0E236EC1"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1524</w:t>
      </w:r>
      <w:r w:rsidRPr="00AB1F1C">
        <w:rPr>
          <w:rStyle w:val="HideTWBExt"/>
          <w:b w:val="0"/>
          <w:lang w:val="en-GB"/>
        </w:rPr>
        <w:t>&lt;/NumAm&gt;</w:t>
      </w:r>
    </w:p>
    <w:p w:rsidR="00AB1F1C" w:rsidRPr="00AB1F1C" w:rsidP="00AB1F1C" w14:paraId="005CA2B5" w14:textId="77777777">
      <w:pPr>
        <w:pStyle w:val="NormalBold"/>
      </w:pPr>
      <w:r w:rsidRPr="00AB1F1C">
        <w:rPr>
          <w:rStyle w:val="HideTWBExt"/>
          <w:b w:val="0"/>
        </w:rPr>
        <w:t>&lt;RepeatBlock-By&gt;&lt;Members&gt;</w:t>
      </w:r>
      <w:r w:rsidRPr="00AB1F1C">
        <w:t>Bart Groothuis, Nikola Minchev, Jeannette Baljeu, Morten Løkkegaard, Barry Andrews, Sophie Wilmès, Benoit Cassart, Yvan Verougstraete, Barry Cowen, Billy Kelleher, Michael McNamara, Engin Eroglu, Brigitte van den Berg, Anna-Maja Henriksson, Sigrid Friis, Karin Karlsbro, Ivars Ijabs</w:t>
      </w:r>
      <w:r w:rsidRPr="00AB1F1C">
        <w:rPr>
          <w:rStyle w:val="HideTWBExt"/>
          <w:b w:val="0"/>
        </w:rPr>
        <w:t>&lt;/Members&gt;</w:t>
      </w:r>
    </w:p>
    <w:p w:rsidR="00AB1F1C" w:rsidRPr="00AB1F1C" w:rsidP="00AB1F1C" w14:paraId="7CDA9CE4" w14:textId="77777777">
      <w:r w:rsidRPr="00AB1F1C">
        <w:rPr>
          <w:rStyle w:val="HideTWBExt"/>
        </w:rPr>
        <w:t>&lt;/RepeatBlock-By&gt;</w:t>
      </w:r>
    </w:p>
    <w:p w:rsidR="00AB1F1C" w:rsidRPr="00AB1F1C" w:rsidP="00AB1F1C" w14:paraId="69C1DE4C"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D7A016B" w14:textId="77777777">
      <w:pPr>
        <w:pStyle w:val="NormalBold"/>
      </w:pPr>
      <w:r w:rsidRPr="00AB1F1C">
        <w:rPr>
          <w:rStyle w:val="HideTWBExt"/>
          <w:b w:val="0"/>
        </w:rPr>
        <w:t>&lt;Article&gt;</w:t>
      </w:r>
      <w:r w:rsidRPr="00AB1F1C">
        <w:t>Article 8</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7467D6E"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C9550B8" w14:textId="77777777">
            <w:pPr>
              <w:keepNext/>
            </w:pPr>
          </w:p>
        </w:tc>
      </w:tr>
      <w:tr w14:paraId="052E850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646D5F5"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368AC82F" w14:textId="77777777">
            <w:pPr>
              <w:pStyle w:val="ColumnHeading"/>
              <w:keepNext/>
              <w:rPr>
                <w:lang w:val="en-GB"/>
              </w:rPr>
            </w:pPr>
            <w:r w:rsidRPr="00AB1F1C">
              <w:rPr>
                <w:lang w:val="en-GB"/>
              </w:rPr>
              <w:t>Amendment</w:t>
            </w:r>
          </w:p>
        </w:tc>
      </w:tr>
      <w:tr w14:paraId="10BDE6E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4B2EC42" w14:textId="77777777">
            <w:pPr>
              <w:pStyle w:val="Normal6"/>
              <w:jc w:val="center"/>
              <w:rPr>
                <w:lang w:val="en-GB"/>
              </w:rPr>
            </w:pPr>
            <w:r w:rsidRPr="00AB1F1C">
              <w:rPr>
                <w:b/>
                <w:i/>
                <w:lang w:val="en-GB"/>
              </w:rPr>
              <w:t>Article 8</w:t>
            </w:r>
          </w:p>
        </w:tc>
        <w:tc>
          <w:tcPr>
            <w:tcW w:w="4876" w:type="dxa"/>
            <w:hideMark/>
          </w:tcPr>
          <w:p w:rsidR="00AB1F1C" w:rsidRPr="00AB1F1C" w:rsidP="00C2703B" w14:paraId="3F1E8415" w14:textId="77777777">
            <w:pPr>
              <w:pStyle w:val="Normal6"/>
              <w:rPr>
                <w:szCs w:val="24"/>
                <w:lang w:val="en-GB"/>
              </w:rPr>
            </w:pPr>
            <w:r w:rsidRPr="00AB1F1C">
              <w:rPr>
                <w:b/>
                <w:i/>
                <w:lang w:val="en-GB"/>
              </w:rPr>
              <w:t>deleted</w:t>
            </w:r>
          </w:p>
        </w:tc>
      </w:tr>
      <w:tr w14:paraId="31EC1AE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04F29FE" w14:textId="77777777">
            <w:pPr>
              <w:pStyle w:val="Normal6"/>
              <w:jc w:val="center"/>
              <w:rPr>
                <w:lang w:val="en-GB"/>
              </w:rPr>
            </w:pPr>
            <w:r w:rsidRPr="00AB1F1C">
              <w:rPr>
                <w:b/>
                <w:i/>
                <w:lang w:val="en-GB"/>
              </w:rPr>
              <w:t>Content equivalent to Union origin in public procurement</w:t>
            </w:r>
          </w:p>
        </w:tc>
        <w:tc>
          <w:tcPr>
            <w:tcW w:w="4876" w:type="dxa"/>
          </w:tcPr>
          <w:p w:rsidR="00AB1F1C" w:rsidRPr="00AB1F1C" w:rsidP="00C2703B" w14:paraId="580AD076" w14:textId="77777777">
            <w:pPr>
              <w:pStyle w:val="Normal6"/>
              <w:rPr>
                <w:szCs w:val="24"/>
                <w:lang w:val="en-GB"/>
              </w:rPr>
            </w:pPr>
          </w:p>
        </w:tc>
      </w:tr>
      <w:tr w14:paraId="7BEB350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9D005AD" w14:textId="77777777">
            <w:pPr>
              <w:pStyle w:val="Normal6"/>
              <w:rPr>
                <w:lang w:val="en-GB"/>
              </w:rPr>
            </w:pPr>
            <w:r w:rsidRPr="00AB1F1C">
              <w:rPr>
                <w:b/>
                <w:i/>
                <w:lang w:val="en-GB"/>
              </w:rPr>
              <w:t>1.</w:t>
            </w:r>
            <w:r w:rsidRPr="00AB1F1C">
              <w:rPr>
                <w:b/>
                <w:i/>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c>
          <w:tcPr>
            <w:tcW w:w="4876" w:type="dxa"/>
          </w:tcPr>
          <w:p w:rsidR="00AB1F1C" w:rsidRPr="00AB1F1C" w:rsidP="00C2703B" w14:paraId="4C7692D1" w14:textId="77777777">
            <w:pPr>
              <w:pStyle w:val="Normal6"/>
              <w:rPr>
                <w:szCs w:val="24"/>
                <w:lang w:val="en-GB"/>
              </w:rPr>
            </w:pPr>
          </w:p>
        </w:tc>
      </w:tr>
      <w:tr w14:paraId="6357466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95DB32C"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tcPr>
          <w:p w:rsidR="00AB1F1C" w:rsidRPr="00AB1F1C" w:rsidP="00C2703B" w14:paraId="6AAF54DB" w14:textId="77777777">
            <w:pPr>
              <w:pStyle w:val="Normal6"/>
              <w:rPr>
                <w:szCs w:val="24"/>
                <w:lang w:val="en-GB"/>
              </w:rPr>
            </w:pPr>
          </w:p>
        </w:tc>
      </w:tr>
      <w:tr w14:paraId="317F06D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634A606"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4CD20E65" w14:textId="77777777">
            <w:pPr>
              <w:pStyle w:val="Normal6"/>
              <w:rPr>
                <w:szCs w:val="24"/>
                <w:lang w:val="en-GB"/>
              </w:rPr>
            </w:pPr>
          </w:p>
        </w:tc>
      </w:tr>
      <w:tr w14:paraId="37B9F8B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1365140" w14:textId="77777777">
            <w:pPr>
              <w:pStyle w:val="Normal6"/>
              <w:rPr>
                <w:lang w:val="en-GB"/>
              </w:rPr>
            </w:pPr>
            <w:r w:rsidRPr="00AB1F1C">
              <w:rPr>
                <w:b/>
                <w:i/>
                <w:lang w:val="en-GB"/>
              </w:rPr>
              <w:t>(b)</w:t>
            </w:r>
            <w:r w:rsidRPr="00AB1F1C">
              <w:rPr>
                <w:b/>
                <w:i/>
                <w:lang w:val="en-GB"/>
              </w:rPr>
              <w:tab/>
              <w:t xml:space="preserve">such exclusion is justified to avoid dependencies or any other developments that may threaten the security of supply in </w:t>
            </w:r>
            <w:r w:rsidRPr="00AB1F1C">
              <w:rPr>
                <w:b/>
                <w:i/>
                <w:lang w:val="en-GB"/>
              </w:rPr>
              <w:t>the Union of the products in question;</w:t>
            </w:r>
          </w:p>
        </w:tc>
        <w:tc>
          <w:tcPr>
            <w:tcW w:w="4876" w:type="dxa"/>
          </w:tcPr>
          <w:p w:rsidR="00AB1F1C" w:rsidRPr="00AB1F1C" w:rsidP="00C2703B" w14:paraId="4BD7FAB6" w14:textId="77777777">
            <w:pPr>
              <w:pStyle w:val="Normal6"/>
              <w:rPr>
                <w:szCs w:val="24"/>
                <w:lang w:val="en-GB"/>
              </w:rPr>
            </w:pPr>
          </w:p>
        </w:tc>
      </w:tr>
      <w:tr w14:paraId="43998FB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486CA09"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7201A165" w14:textId="77777777">
            <w:pPr>
              <w:pStyle w:val="Normal6"/>
              <w:rPr>
                <w:szCs w:val="24"/>
                <w:lang w:val="en-GB"/>
              </w:rPr>
            </w:pPr>
          </w:p>
        </w:tc>
      </w:tr>
    </w:tbl>
    <w:p w:rsidR="00AB1F1C" w:rsidRPr="00AB1F1C" w:rsidP="00AB1F1C" w14:paraId="752B01DF"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DF3B02A"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58BA0151" w14:textId="77777777">
      <w:pPr>
        <w:pStyle w:val="Normal12Italic"/>
        <w:rPr>
          <w:noProof w:val="0"/>
          <w:lang w:val="en-GB"/>
        </w:rPr>
      </w:pPr>
      <w:r w:rsidRPr="00AB1F1C">
        <w:rPr>
          <w:noProof w:val="0"/>
          <w:lang w:val="en-GB"/>
        </w:rPr>
        <w:t>Replaced by the partner-country system in Article 7.</w:t>
      </w:r>
    </w:p>
    <w:p w:rsidR="00AB1F1C" w:rsidRPr="00AB1F1C" w:rsidP="00AB1F1C" w14:paraId="72D153E5" w14:textId="77777777">
      <w:r w:rsidRPr="00AB1F1C">
        <w:rPr>
          <w:rStyle w:val="HideTWBExt"/>
        </w:rPr>
        <w:t>&lt;/Amend&gt;</w:t>
      </w:r>
    </w:p>
    <w:p w:rsidR="00AB1F1C" w:rsidRPr="00AB1F1C" w:rsidP="00AB1F1C" w14:paraId="5A1661E2"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1525</w:t>
      </w:r>
      <w:r w:rsidRPr="00AB1F1C">
        <w:rPr>
          <w:rStyle w:val="HideTWBExt"/>
          <w:b w:val="0"/>
          <w:lang w:val="en-GB"/>
        </w:rPr>
        <w:t>&lt;/NumAm&gt;</w:t>
      </w:r>
    </w:p>
    <w:p w:rsidR="00AB1F1C" w:rsidRPr="00AB1F1C" w:rsidP="00AB1F1C" w14:paraId="27B60427" w14:textId="77777777">
      <w:pPr>
        <w:pStyle w:val="NormalBold"/>
      </w:pPr>
      <w:r w:rsidRPr="00AB1F1C">
        <w:rPr>
          <w:rStyle w:val="HideTWBExt"/>
          <w:b w:val="0"/>
        </w:rPr>
        <w:t>&lt;RepeatBlock-By&gt;&lt;Members&gt;</w:t>
      </w:r>
      <w:r w:rsidRPr="00AB1F1C">
        <w:t>Pierre Jouvet, Kathleen Van Brempt, Jens Geier, Javier Moreno Sánchez, Nicolás González Casares, François Kalfon, René Repasi, Jean-Marc Germain, Matthias Ecke, José Cepeda, Hana Jalloul Muro, Idoia Mendia, Marc Angel, Elena Sancho Murillo, Bruno Tobback, Elisabeth Grossmann, Adnan Dibrani, Laura Ballarín Cereza, Raphaël Glucksmann, Niels Fuglsang, Lina Gálvez</w:t>
      </w:r>
      <w:r w:rsidRPr="00AB1F1C">
        <w:rPr>
          <w:rStyle w:val="HideTWBExt"/>
          <w:b w:val="0"/>
        </w:rPr>
        <w:t>&lt;/Members&gt;</w:t>
      </w:r>
    </w:p>
    <w:p w:rsidR="00AB1F1C" w:rsidRPr="00AB1F1C" w:rsidP="00AB1F1C" w14:paraId="0CCA18F9" w14:textId="77777777">
      <w:r w:rsidRPr="00AB1F1C">
        <w:rPr>
          <w:rStyle w:val="HideTWBExt"/>
        </w:rPr>
        <w:t>&lt;/RepeatBlock-By&gt;</w:t>
      </w:r>
    </w:p>
    <w:p w:rsidR="00AB1F1C" w:rsidRPr="00AB1F1C" w:rsidP="00AB1F1C" w14:paraId="402CC2E7"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103DE579" w14:textId="77777777">
      <w:pPr>
        <w:pStyle w:val="NormalBold"/>
      </w:pPr>
      <w:r w:rsidRPr="00AB1F1C">
        <w:rPr>
          <w:rStyle w:val="HideTWBExt"/>
          <w:b w:val="0"/>
        </w:rPr>
        <w:t>&lt;Article&gt;</w:t>
      </w:r>
      <w:r w:rsidRPr="00AB1F1C">
        <w:t>Article 8</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695C220"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199065C" w14:textId="77777777">
            <w:pPr>
              <w:keepNext/>
            </w:pPr>
          </w:p>
        </w:tc>
      </w:tr>
      <w:tr w14:paraId="169860F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A452323"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5961C390" w14:textId="77777777">
            <w:pPr>
              <w:pStyle w:val="ColumnHeading"/>
              <w:keepNext/>
              <w:rPr>
                <w:lang w:val="en-GB"/>
              </w:rPr>
            </w:pPr>
            <w:r w:rsidRPr="00AB1F1C">
              <w:rPr>
                <w:lang w:val="en-GB"/>
              </w:rPr>
              <w:t>Amendment</w:t>
            </w:r>
          </w:p>
        </w:tc>
      </w:tr>
      <w:tr w14:paraId="57EA489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ECC2ADB" w14:textId="77777777">
            <w:pPr>
              <w:pStyle w:val="Normal6"/>
              <w:jc w:val="center"/>
              <w:rPr>
                <w:lang w:val="en-GB"/>
              </w:rPr>
            </w:pPr>
            <w:r w:rsidRPr="00AB1F1C">
              <w:rPr>
                <w:b/>
                <w:i/>
                <w:lang w:val="en-GB"/>
              </w:rPr>
              <w:t>Article 8</w:t>
            </w:r>
          </w:p>
        </w:tc>
        <w:tc>
          <w:tcPr>
            <w:tcW w:w="4876" w:type="dxa"/>
            <w:hideMark/>
          </w:tcPr>
          <w:p w:rsidR="00AB1F1C" w:rsidRPr="00AB1F1C" w:rsidP="00C2703B" w14:paraId="299518EF" w14:textId="77777777">
            <w:pPr>
              <w:pStyle w:val="Normal6"/>
              <w:rPr>
                <w:szCs w:val="24"/>
                <w:lang w:val="en-GB"/>
              </w:rPr>
            </w:pPr>
            <w:r w:rsidRPr="00AB1F1C">
              <w:rPr>
                <w:b/>
                <w:i/>
                <w:lang w:val="en-GB"/>
              </w:rPr>
              <w:t>deleted</w:t>
            </w:r>
          </w:p>
        </w:tc>
      </w:tr>
      <w:tr w14:paraId="7936F25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1EF926F" w14:textId="77777777">
            <w:pPr>
              <w:pStyle w:val="Normal6"/>
              <w:jc w:val="center"/>
              <w:rPr>
                <w:lang w:val="en-GB"/>
              </w:rPr>
            </w:pPr>
            <w:r w:rsidRPr="00AB1F1C">
              <w:rPr>
                <w:b/>
                <w:i/>
                <w:lang w:val="en-GB"/>
              </w:rPr>
              <w:t>Content equivalent to Union origin in public procurement</w:t>
            </w:r>
          </w:p>
        </w:tc>
        <w:tc>
          <w:tcPr>
            <w:tcW w:w="4876" w:type="dxa"/>
          </w:tcPr>
          <w:p w:rsidR="00AB1F1C" w:rsidRPr="00AB1F1C" w:rsidP="00C2703B" w14:paraId="6ED19466" w14:textId="77777777">
            <w:pPr>
              <w:pStyle w:val="Normal6"/>
              <w:rPr>
                <w:szCs w:val="24"/>
                <w:lang w:val="en-GB"/>
              </w:rPr>
            </w:pPr>
          </w:p>
        </w:tc>
      </w:tr>
      <w:tr w14:paraId="1C0074F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BFC7D13" w14:textId="77777777">
            <w:pPr>
              <w:pStyle w:val="Normal6"/>
              <w:rPr>
                <w:lang w:val="en-GB"/>
              </w:rPr>
            </w:pPr>
            <w:r w:rsidRPr="00AB1F1C">
              <w:rPr>
                <w:b/>
                <w:i/>
                <w:lang w:val="en-GB"/>
              </w:rPr>
              <w:t>1.</w:t>
            </w:r>
            <w:r w:rsidRPr="00AB1F1C">
              <w:rPr>
                <w:b/>
                <w:i/>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c>
          <w:tcPr>
            <w:tcW w:w="4876" w:type="dxa"/>
          </w:tcPr>
          <w:p w:rsidR="00AB1F1C" w:rsidRPr="00AB1F1C" w:rsidP="00C2703B" w14:paraId="30573106" w14:textId="77777777">
            <w:pPr>
              <w:pStyle w:val="Normal6"/>
              <w:rPr>
                <w:szCs w:val="24"/>
                <w:lang w:val="en-GB"/>
              </w:rPr>
            </w:pPr>
          </w:p>
        </w:tc>
      </w:tr>
      <w:tr w14:paraId="24CA539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8941400"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tcPr>
          <w:p w:rsidR="00AB1F1C" w:rsidRPr="00AB1F1C" w:rsidP="00C2703B" w14:paraId="43D02FE6" w14:textId="77777777">
            <w:pPr>
              <w:pStyle w:val="Normal6"/>
              <w:rPr>
                <w:szCs w:val="24"/>
                <w:lang w:val="en-GB"/>
              </w:rPr>
            </w:pPr>
          </w:p>
        </w:tc>
      </w:tr>
      <w:tr w14:paraId="4508EC2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0F66556" w14:textId="77777777">
            <w:pPr>
              <w:pStyle w:val="Normal6"/>
              <w:rPr>
                <w:lang w:val="en-GB"/>
              </w:rPr>
            </w:pPr>
            <w:r w:rsidRPr="00AB1F1C">
              <w:rPr>
                <w:b/>
                <w:i/>
                <w:lang w:val="en-GB"/>
              </w:rPr>
              <w:t>(a)</w:t>
            </w:r>
            <w:r w:rsidRPr="00AB1F1C">
              <w:rPr>
                <w:b/>
                <w:i/>
                <w:lang w:val="en-GB"/>
              </w:rPr>
              <w:tab/>
              <w:t xml:space="preserve">that third country has failed to provide national treatment related to Union products or entities under the agreements referred to in paragraph 1 in </w:t>
            </w:r>
            <w:r w:rsidRPr="00AB1F1C">
              <w:rPr>
                <w:b/>
                <w:i/>
                <w:lang w:val="en-GB"/>
              </w:rPr>
              <w:t>relation to any of the sectors listed in Annex I;</w:t>
            </w:r>
          </w:p>
        </w:tc>
        <w:tc>
          <w:tcPr>
            <w:tcW w:w="4876" w:type="dxa"/>
          </w:tcPr>
          <w:p w:rsidR="00AB1F1C" w:rsidRPr="00AB1F1C" w:rsidP="00C2703B" w14:paraId="079A49AB" w14:textId="77777777">
            <w:pPr>
              <w:pStyle w:val="Normal6"/>
              <w:rPr>
                <w:szCs w:val="24"/>
                <w:lang w:val="en-GB"/>
              </w:rPr>
            </w:pPr>
          </w:p>
        </w:tc>
      </w:tr>
      <w:tr w14:paraId="46B3B1A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2588101"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tcPr>
          <w:p w:rsidR="00AB1F1C" w:rsidRPr="00AB1F1C" w:rsidP="00C2703B" w14:paraId="1859C3A8" w14:textId="77777777">
            <w:pPr>
              <w:pStyle w:val="Normal6"/>
              <w:rPr>
                <w:szCs w:val="24"/>
                <w:lang w:val="en-GB"/>
              </w:rPr>
            </w:pPr>
          </w:p>
        </w:tc>
      </w:tr>
      <w:tr w14:paraId="3463EDE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6B3A8FC"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6566D0C4" w14:textId="77777777">
            <w:pPr>
              <w:pStyle w:val="Normal6"/>
              <w:rPr>
                <w:szCs w:val="24"/>
                <w:lang w:val="en-GB"/>
              </w:rPr>
            </w:pPr>
          </w:p>
        </w:tc>
      </w:tr>
    </w:tbl>
    <w:p w:rsidR="00AB1F1C" w:rsidRPr="00AB1F1C" w:rsidP="00AB1F1C" w14:paraId="78AABD09"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92307B7" w14:textId="77777777">
      <w:r w:rsidRPr="00AB1F1C">
        <w:rPr>
          <w:rStyle w:val="HideTWBExt"/>
        </w:rPr>
        <w:t>&lt;/Amend&gt;</w:t>
      </w:r>
    </w:p>
    <w:p w:rsidR="00AB1F1C" w:rsidRPr="00AB1F1C" w:rsidP="00AB1F1C" w14:paraId="0484DD7D"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1526</w:t>
      </w:r>
      <w:r w:rsidRPr="00AB1F1C">
        <w:rPr>
          <w:rStyle w:val="HideTWBExt"/>
          <w:b w:val="0"/>
          <w:lang w:val="en-GB"/>
        </w:rPr>
        <w:t>&lt;/NumAm&gt;</w:t>
      </w:r>
    </w:p>
    <w:p w:rsidR="00AB1F1C" w:rsidRPr="00AB1F1C" w:rsidP="00AB1F1C" w14:paraId="7831ACB8" w14:textId="77777777">
      <w:pPr>
        <w:pStyle w:val="NormalBold"/>
      </w:pPr>
      <w:r w:rsidRPr="00AB1F1C">
        <w:rPr>
          <w:rStyle w:val="HideTWBExt"/>
          <w:b w:val="0"/>
        </w:rPr>
        <w:t>&lt;RepeatBlock-By&gt;&lt;Members&gt;</w:t>
      </w:r>
      <w:r w:rsidRPr="00AB1F1C">
        <w:t>Yvan Verougstraete, Sandro Gozi, Christophe Grudler, Stéphanie Yon-Courtin</w:t>
      </w:r>
      <w:r w:rsidRPr="00AB1F1C">
        <w:rPr>
          <w:rStyle w:val="HideTWBExt"/>
          <w:b w:val="0"/>
        </w:rPr>
        <w:t>&lt;/Members&gt;</w:t>
      </w:r>
    </w:p>
    <w:p w:rsidR="00AB1F1C" w:rsidRPr="00AB1F1C" w:rsidP="00AB1F1C" w14:paraId="24BC0469" w14:textId="77777777">
      <w:r w:rsidRPr="00AB1F1C">
        <w:rPr>
          <w:rStyle w:val="HideTWBExt"/>
        </w:rPr>
        <w:t>&lt;/RepeatBlock-By&gt;</w:t>
      </w:r>
    </w:p>
    <w:p w:rsidR="00AB1F1C" w:rsidRPr="00AB1F1C" w:rsidP="00AB1F1C" w14:paraId="5C01E378"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F805CB1" w14:textId="77777777">
      <w:pPr>
        <w:pStyle w:val="NormalBold"/>
      </w:pPr>
      <w:r w:rsidRPr="00AB1F1C">
        <w:rPr>
          <w:rStyle w:val="HideTWBExt"/>
          <w:b w:val="0"/>
        </w:rPr>
        <w:t>&lt;Article&gt;</w:t>
      </w:r>
      <w:r w:rsidRPr="00AB1F1C">
        <w:t>Article 8</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57F454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A70D3F0" w14:textId="77777777">
            <w:pPr>
              <w:keepNext/>
            </w:pPr>
          </w:p>
        </w:tc>
      </w:tr>
      <w:tr w14:paraId="3064F27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E926DC5"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7289ED63" w14:textId="77777777">
            <w:pPr>
              <w:pStyle w:val="ColumnHeading"/>
              <w:keepNext/>
              <w:rPr>
                <w:lang w:val="en-GB"/>
              </w:rPr>
            </w:pPr>
            <w:r w:rsidRPr="00AB1F1C">
              <w:rPr>
                <w:lang w:val="en-GB"/>
              </w:rPr>
              <w:t>Amendment</w:t>
            </w:r>
          </w:p>
        </w:tc>
      </w:tr>
      <w:tr w14:paraId="46D4B24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BB690AE" w14:textId="77777777">
            <w:pPr>
              <w:pStyle w:val="Normal6"/>
              <w:jc w:val="center"/>
              <w:rPr>
                <w:lang w:val="en-GB"/>
              </w:rPr>
            </w:pPr>
            <w:r w:rsidRPr="00AB1F1C">
              <w:rPr>
                <w:b/>
                <w:i/>
                <w:lang w:val="en-GB"/>
              </w:rPr>
              <w:t>Article 8</w:t>
            </w:r>
          </w:p>
        </w:tc>
        <w:tc>
          <w:tcPr>
            <w:tcW w:w="4876" w:type="dxa"/>
            <w:hideMark/>
          </w:tcPr>
          <w:p w:rsidR="00AB1F1C" w:rsidRPr="00AB1F1C" w:rsidP="00C2703B" w14:paraId="15D927B3" w14:textId="77777777">
            <w:pPr>
              <w:pStyle w:val="Normal6"/>
              <w:rPr>
                <w:szCs w:val="24"/>
                <w:lang w:val="en-GB"/>
              </w:rPr>
            </w:pPr>
            <w:r w:rsidRPr="00AB1F1C">
              <w:rPr>
                <w:b/>
                <w:i/>
                <w:lang w:val="en-GB"/>
              </w:rPr>
              <w:t>deleted</w:t>
            </w:r>
          </w:p>
        </w:tc>
      </w:tr>
      <w:tr w14:paraId="5D4F9D2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8C7323D" w14:textId="77777777">
            <w:pPr>
              <w:pStyle w:val="Normal6"/>
              <w:jc w:val="center"/>
              <w:rPr>
                <w:lang w:val="en-GB"/>
              </w:rPr>
            </w:pPr>
            <w:r w:rsidRPr="00AB1F1C">
              <w:rPr>
                <w:b/>
                <w:i/>
                <w:lang w:val="en-GB"/>
              </w:rPr>
              <w:t>Content equivalent to Union origin in public procurement</w:t>
            </w:r>
          </w:p>
        </w:tc>
        <w:tc>
          <w:tcPr>
            <w:tcW w:w="4876" w:type="dxa"/>
          </w:tcPr>
          <w:p w:rsidR="00AB1F1C" w:rsidRPr="00AB1F1C" w:rsidP="00C2703B" w14:paraId="3CDF4B11" w14:textId="77777777">
            <w:pPr>
              <w:pStyle w:val="Normal6"/>
              <w:rPr>
                <w:szCs w:val="24"/>
                <w:lang w:val="en-GB"/>
              </w:rPr>
            </w:pPr>
          </w:p>
        </w:tc>
      </w:tr>
      <w:tr w14:paraId="39A5AF6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24C89B4" w14:textId="77777777">
            <w:pPr>
              <w:pStyle w:val="Normal6"/>
              <w:rPr>
                <w:lang w:val="en-GB"/>
              </w:rPr>
            </w:pPr>
            <w:r w:rsidRPr="00AB1F1C">
              <w:rPr>
                <w:b/>
                <w:i/>
                <w:lang w:val="en-GB"/>
              </w:rPr>
              <w:t>1.</w:t>
            </w:r>
            <w:r w:rsidRPr="00AB1F1C">
              <w:rPr>
                <w:b/>
                <w:i/>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c>
          <w:tcPr>
            <w:tcW w:w="4876" w:type="dxa"/>
          </w:tcPr>
          <w:p w:rsidR="00AB1F1C" w:rsidRPr="00AB1F1C" w:rsidP="00C2703B" w14:paraId="5D4BA27E" w14:textId="77777777">
            <w:pPr>
              <w:pStyle w:val="Normal6"/>
              <w:rPr>
                <w:szCs w:val="24"/>
                <w:lang w:val="en-GB"/>
              </w:rPr>
            </w:pPr>
          </w:p>
        </w:tc>
      </w:tr>
      <w:tr w14:paraId="6E3E956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4464D39"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tcPr>
          <w:p w:rsidR="00AB1F1C" w:rsidRPr="00AB1F1C" w:rsidP="00C2703B" w14:paraId="380D3888" w14:textId="77777777">
            <w:pPr>
              <w:pStyle w:val="Normal6"/>
              <w:rPr>
                <w:szCs w:val="24"/>
                <w:lang w:val="en-GB"/>
              </w:rPr>
            </w:pPr>
          </w:p>
        </w:tc>
      </w:tr>
      <w:tr w14:paraId="110449A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1F705CE"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2CA6AB3F" w14:textId="77777777">
            <w:pPr>
              <w:pStyle w:val="Normal6"/>
              <w:rPr>
                <w:szCs w:val="24"/>
                <w:lang w:val="en-GB"/>
              </w:rPr>
            </w:pPr>
          </w:p>
        </w:tc>
      </w:tr>
      <w:tr w14:paraId="7694858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C8A8D97"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tcPr>
          <w:p w:rsidR="00AB1F1C" w:rsidRPr="00AB1F1C" w:rsidP="00C2703B" w14:paraId="1A66D8B6" w14:textId="77777777">
            <w:pPr>
              <w:pStyle w:val="Normal6"/>
              <w:rPr>
                <w:szCs w:val="24"/>
                <w:lang w:val="en-GB"/>
              </w:rPr>
            </w:pPr>
          </w:p>
        </w:tc>
      </w:tr>
      <w:tr w14:paraId="4D65898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AD3437E"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55D0FC22" w14:textId="77777777">
            <w:pPr>
              <w:pStyle w:val="Normal6"/>
              <w:rPr>
                <w:szCs w:val="24"/>
                <w:lang w:val="en-GB"/>
              </w:rPr>
            </w:pPr>
          </w:p>
        </w:tc>
      </w:tr>
    </w:tbl>
    <w:p w:rsidR="00AB1F1C" w:rsidRPr="00AB1F1C" w:rsidP="00AB1F1C" w14:paraId="4B58FBF2"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FC643D7" w14:textId="77777777">
      <w:r w:rsidRPr="00AB1F1C">
        <w:rPr>
          <w:rStyle w:val="HideTWBExt"/>
        </w:rPr>
        <w:t>&lt;/Amend&gt;</w:t>
      </w:r>
    </w:p>
    <w:p w:rsidR="00AB1F1C" w:rsidRPr="00AB1F1C" w:rsidP="00AB1F1C" w14:paraId="733234D2"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1527</w:t>
      </w:r>
      <w:r w:rsidRPr="00AB1F1C">
        <w:rPr>
          <w:rStyle w:val="HideTWBExt"/>
          <w:b w:val="0"/>
          <w:lang w:val="en-GB"/>
        </w:rPr>
        <w:t>&lt;/NumAm&gt;</w:t>
      </w:r>
    </w:p>
    <w:p w:rsidR="00AB1F1C" w:rsidRPr="00AB1F1C" w:rsidP="00AB1F1C" w14:paraId="68214C4E" w14:textId="77777777">
      <w:pPr>
        <w:pStyle w:val="NormalBold"/>
      </w:pPr>
      <w:r w:rsidRPr="00AB1F1C">
        <w:rPr>
          <w:rStyle w:val="HideTWBExt"/>
          <w:b w:val="0"/>
        </w:rPr>
        <w:t>&lt;RepeatBlock-By&gt;&lt;Members&gt;</w:t>
      </w:r>
      <w:r w:rsidRPr="00AB1F1C">
        <w:t>Paolo Borchia, Isabella Tovaglieri, Raffaele Stancanelli, Anna Bryłka, Klara Dostalova, Jana Nagyová, Ondřej Knotek, Jaroslav Bžoch, Tomáš Kubín, Julie Rechagneux, Aleksandar Nikolic, Mathilde Androuët, Virginie Joron, Christophe Bay, Thierry Mariani, Mélanie Disdier</w:t>
      </w:r>
      <w:r w:rsidRPr="00AB1F1C">
        <w:rPr>
          <w:rStyle w:val="HideTWBExt"/>
          <w:b w:val="0"/>
        </w:rPr>
        <w:t>&lt;/Members&gt;</w:t>
      </w:r>
    </w:p>
    <w:p w:rsidR="00AB1F1C" w:rsidRPr="00AB1F1C" w:rsidP="00AB1F1C" w14:paraId="60793B74" w14:textId="77777777">
      <w:r w:rsidRPr="00AB1F1C">
        <w:rPr>
          <w:rStyle w:val="HideTWBExt"/>
        </w:rPr>
        <w:t>&lt;/RepeatBlock-By&gt;</w:t>
      </w:r>
    </w:p>
    <w:p w:rsidR="00AB1F1C" w:rsidRPr="00AB1F1C" w:rsidP="00AB1F1C" w14:paraId="25EAB94B"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8D33828" w14:textId="77777777">
      <w:pPr>
        <w:pStyle w:val="NormalBold"/>
      </w:pPr>
      <w:r w:rsidRPr="00AB1F1C">
        <w:rPr>
          <w:rStyle w:val="HideTWBExt"/>
          <w:b w:val="0"/>
        </w:rPr>
        <w:t>&lt;Article&gt;</w:t>
      </w:r>
      <w:r w:rsidRPr="00AB1F1C">
        <w:t>Article 8</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027813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A1E1C11" w14:textId="77777777">
            <w:pPr>
              <w:keepNext/>
            </w:pPr>
          </w:p>
        </w:tc>
      </w:tr>
      <w:tr w14:paraId="378C084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6959218"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3127E82" w14:textId="77777777">
            <w:pPr>
              <w:pStyle w:val="ColumnHeading"/>
              <w:keepNext/>
              <w:rPr>
                <w:lang w:val="en-GB"/>
              </w:rPr>
            </w:pPr>
            <w:r w:rsidRPr="00AB1F1C">
              <w:rPr>
                <w:lang w:val="en-GB"/>
              </w:rPr>
              <w:t>Amendment</w:t>
            </w:r>
          </w:p>
        </w:tc>
      </w:tr>
      <w:tr w14:paraId="403F680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225AD50" w14:textId="77777777">
            <w:pPr>
              <w:pStyle w:val="Normal6"/>
              <w:jc w:val="center"/>
              <w:rPr>
                <w:lang w:val="en-GB"/>
              </w:rPr>
            </w:pPr>
            <w:r w:rsidRPr="00AB1F1C">
              <w:rPr>
                <w:b/>
                <w:i/>
                <w:lang w:val="en-GB"/>
              </w:rPr>
              <w:t>Article 8</w:t>
            </w:r>
          </w:p>
        </w:tc>
        <w:tc>
          <w:tcPr>
            <w:tcW w:w="4876" w:type="dxa"/>
            <w:hideMark/>
          </w:tcPr>
          <w:p w:rsidR="00AB1F1C" w:rsidRPr="00AB1F1C" w:rsidP="00C2703B" w14:paraId="4A7687AA" w14:textId="77777777">
            <w:pPr>
              <w:pStyle w:val="Normal6"/>
              <w:rPr>
                <w:szCs w:val="24"/>
                <w:lang w:val="en-GB"/>
              </w:rPr>
            </w:pPr>
            <w:r w:rsidRPr="00AB1F1C">
              <w:rPr>
                <w:b/>
                <w:i/>
                <w:lang w:val="en-GB"/>
              </w:rPr>
              <w:t>deleted</w:t>
            </w:r>
          </w:p>
        </w:tc>
      </w:tr>
      <w:tr w14:paraId="5CFC162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B8714F5" w14:textId="77777777">
            <w:pPr>
              <w:pStyle w:val="Normal6"/>
              <w:jc w:val="center"/>
              <w:rPr>
                <w:lang w:val="en-GB"/>
              </w:rPr>
            </w:pPr>
            <w:r w:rsidRPr="00AB1F1C">
              <w:rPr>
                <w:b/>
                <w:i/>
                <w:lang w:val="en-GB"/>
              </w:rPr>
              <w:t>Content equivalent to Union origin in public procurement</w:t>
            </w:r>
          </w:p>
        </w:tc>
        <w:tc>
          <w:tcPr>
            <w:tcW w:w="4876" w:type="dxa"/>
          </w:tcPr>
          <w:p w:rsidR="00AB1F1C" w:rsidRPr="00AB1F1C" w:rsidP="00C2703B" w14:paraId="683BE639" w14:textId="77777777">
            <w:pPr>
              <w:pStyle w:val="Normal6"/>
              <w:rPr>
                <w:szCs w:val="24"/>
                <w:lang w:val="en-GB"/>
              </w:rPr>
            </w:pPr>
          </w:p>
        </w:tc>
      </w:tr>
      <w:tr w14:paraId="149328A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DEA191A" w14:textId="77777777">
            <w:pPr>
              <w:pStyle w:val="Normal6"/>
              <w:rPr>
                <w:lang w:val="en-GB"/>
              </w:rPr>
            </w:pPr>
            <w:r w:rsidRPr="00AB1F1C">
              <w:rPr>
                <w:b/>
                <w:i/>
                <w:lang w:val="en-GB"/>
              </w:rPr>
              <w:t>1.</w:t>
            </w:r>
            <w:r w:rsidRPr="00AB1F1C">
              <w:rPr>
                <w:b/>
                <w:i/>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c>
          <w:tcPr>
            <w:tcW w:w="4876" w:type="dxa"/>
          </w:tcPr>
          <w:p w:rsidR="00AB1F1C" w:rsidRPr="00AB1F1C" w:rsidP="00C2703B" w14:paraId="28D1D2DD" w14:textId="77777777">
            <w:pPr>
              <w:pStyle w:val="Normal6"/>
              <w:rPr>
                <w:szCs w:val="24"/>
                <w:lang w:val="en-GB"/>
              </w:rPr>
            </w:pPr>
          </w:p>
        </w:tc>
      </w:tr>
      <w:tr w14:paraId="67BC015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C8B4344"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tcPr>
          <w:p w:rsidR="00AB1F1C" w:rsidRPr="00AB1F1C" w:rsidP="00C2703B" w14:paraId="35A0752D" w14:textId="77777777">
            <w:pPr>
              <w:pStyle w:val="Normal6"/>
              <w:rPr>
                <w:szCs w:val="24"/>
                <w:lang w:val="en-GB"/>
              </w:rPr>
            </w:pPr>
          </w:p>
        </w:tc>
      </w:tr>
      <w:tr w14:paraId="3A4B990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28D013C" w14:textId="77777777">
            <w:pPr>
              <w:pStyle w:val="Normal6"/>
              <w:rPr>
                <w:lang w:val="en-GB"/>
              </w:rPr>
            </w:pPr>
            <w:r w:rsidRPr="00AB1F1C">
              <w:rPr>
                <w:b/>
                <w:i/>
                <w:lang w:val="en-GB"/>
              </w:rPr>
              <w:t>(a)</w:t>
            </w:r>
            <w:r w:rsidRPr="00AB1F1C">
              <w:rPr>
                <w:b/>
                <w:i/>
                <w:lang w:val="en-GB"/>
              </w:rPr>
              <w:tab/>
              <w:t xml:space="preserve">that third country has failed to provide national treatment related to Union products or entities under the agreements referred to in paragraph 1 in relation to any of the sectors listed in </w:t>
            </w:r>
            <w:r w:rsidRPr="00AB1F1C">
              <w:rPr>
                <w:b/>
                <w:i/>
                <w:lang w:val="en-GB"/>
              </w:rPr>
              <w:t>Annex I;</w:t>
            </w:r>
          </w:p>
        </w:tc>
        <w:tc>
          <w:tcPr>
            <w:tcW w:w="4876" w:type="dxa"/>
          </w:tcPr>
          <w:p w:rsidR="00AB1F1C" w:rsidRPr="00AB1F1C" w:rsidP="00C2703B" w14:paraId="66753A54" w14:textId="77777777">
            <w:pPr>
              <w:pStyle w:val="Normal6"/>
              <w:rPr>
                <w:szCs w:val="24"/>
                <w:lang w:val="en-GB"/>
              </w:rPr>
            </w:pPr>
          </w:p>
        </w:tc>
      </w:tr>
      <w:tr w14:paraId="13D1CCD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13BA78D"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tcPr>
          <w:p w:rsidR="00AB1F1C" w:rsidRPr="00AB1F1C" w:rsidP="00C2703B" w14:paraId="68976A31" w14:textId="77777777">
            <w:pPr>
              <w:pStyle w:val="Normal6"/>
              <w:rPr>
                <w:szCs w:val="24"/>
                <w:lang w:val="en-GB"/>
              </w:rPr>
            </w:pPr>
          </w:p>
        </w:tc>
      </w:tr>
      <w:tr w14:paraId="0A086B5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2AB4C42"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3099741E" w14:textId="77777777">
            <w:pPr>
              <w:pStyle w:val="Normal6"/>
              <w:rPr>
                <w:szCs w:val="24"/>
                <w:lang w:val="en-GB"/>
              </w:rPr>
            </w:pPr>
          </w:p>
        </w:tc>
      </w:tr>
    </w:tbl>
    <w:p w:rsidR="00AB1F1C" w:rsidRPr="00AB1F1C" w:rsidP="00AB1F1C" w14:paraId="000B4E57"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CC90FA2" w14:textId="77777777">
      <w:r w:rsidRPr="00AB1F1C">
        <w:rPr>
          <w:rStyle w:val="HideTWBExt"/>
        </w:rPr>
        <w:t>&lt;/Amend&gt;</w:t>
      </w:r>
    </w:p>
    <w:p w:rsidR="00AB1F1C" w:rsidRPr="00AB1F1C" w:rsidP="00AB1F1C" w14:paraId="0E731973"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1528</w:t>
      </w:r>
      <w:r w:rsidRPr="00AB1F1C">
        <w:rPr>
          <w:rStyle w:val="HideTWBExt"/>
          <w:b w:val="0"/>
          <w:lang w:val="en-GB"/>
        </w:rPr>
        <w:t>&lt;/NumAm&gt;</w:t>
      </w:r>
    </w:p>
    <w:p w:rsidR="00AB1F1C" w:rsidRPr="00AB1F1C" w:rsidP="00AB1F1C" w14:paraId="70A41901" w14:textId="77777777">
      <w:pPr>
        <w:pStyle w:val="NormalBold"/>
      </w:pPr>
      <w:r w:rsidRPr="00AB1F1C">
        <w:rPr>
          <w:rStyle w:val="HideTWBExt"/>
          <w:b w:val="0"/>
        </w:rPr>
        <w:t>&lt;RepeatBlock-By&gt;&lt;Members&gt;</w:t>
      </w:r>
      <w:r w:rsidRPr="00AB1F1C">
        <w:t>Oihane Agirregoitia Martínez</w:t>
      </w:r>
      <w:r w:rsidRPr="00AB1F1C">
        <w:rPr>
          <w:rStyle w:val="HideTWBExt"/>
          <w:b w:val="0"/>
        </w:rPr>
        <w:t>&lt;/Members&gt;</w:t>
      </w:r>
    </w:p>
    <w:p w:rsidR="00AB1F1C" w:rsidRPr="00AB1F1C" w:rsidP="00AB1F1C" w14:paraId="62603F76" w14:textId="77777777">
      <w:r w:rsidRPr="00AB1F1C">
        <w:rPr>
          <w:rStyle w:val="HideTWBExt"/>
        </w:rPr>
        <w:t>&lt;/RepeatBlock-By&gt;</w:t>
      </w:r>
    </w:p>
    <w:p w:rsidR="00AB1F1C" w:rsidRPr="00AB1F1C" w:rsidP="00AB1F1C" w14:paraId="216F74B3"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BDCC0E8" w14:textId="77777777">
      <w:pPr>
        <w:pStyle w:val="NormalBold"/>
      </w:pPr>
      <w:r w:rsidRPr="00AB1F1C">
        <w:rPr>
          <w:rStyle w:val="HideTWBExt"/>
          <w:b w:val="0"/>
        </w:rPr>
        <w:t>&lt;Article&gt;</w:t>
      </w:r>
      <w:r w:rsidRPr="00AB1F1C">
        <w:t>Article 8</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7745677"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EE161DD" w14:textId="77777777">
            <w:pPr>
              <w:keepNext/>
            </w:pPr>
          </w:p>
        </w:tc>
      </w:tr>
      <w:tr w14:paraId="59FAAF7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52604C0"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3E90F458" w14:textId="77777777">
            <w:pPr>
              <w:pStyle w:val="ColumnHeading"/>
              <w:keepNext/>
              <w:rPr>
                <w:lang w:val="en-GB"/>
              </w:rPr>
            </w:pPr>
            <w:r w:rsidRPr="00AB1F1C">
              <w:rPr>
                <w:lang w:val="en-GB"/>
              </w:rPr>
              <w:t>Amendment</w:t>
            </w:r>
          </w:p>
        </w:tc>
      </w:tr>
      <w:tr w14:paraId="2E083D1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129ED08" w14:textId="77777777">
            <w:pPr>
              <w:pStyle w:val="Normal6"/>
              <w:jc w:val="center"/>
              <w:rPr>
                <w:lang w:val="en-GB"/>
              </w:rPr>
            </w:pPr>
            <w:r w:rsidRPr="00AB1F1C">
              <w:rPr>
                <w:b/>
                <w:i/>
                <w:lang w:val="en-GB"/>
              </w:rPr>
              <w:t>Article 8</w:t>
            </w:r>
          </w:p>
        </w:tc>
        <w:tc>
          <w:tcPr>
            <w:tcW w:w="4876" w:type="dxa"/>
            <w:hideMark/>
          </w:tcPr>
          <w:p w:rsidR="00AB1F1C" w:rsidRPr="00AB1F1C" w:rsidP="00C2703B" w14:paraId="4076F0FF" w14:textId="77777777">
            <w:pPr>
              <w:pStyle w:val="Normal6"/>
              <w:rPr>
                <w:szCs w:val="24"/>
                <w:lang w:val="en-GB"/>
              </w:rPr>
            </w:pPr>
            <w:r w:rsidRPr="00AB1F1C">
              <w:rPr>
                <w:b/>
                <w:i/>
                <w:lang w:val="en-GB"/>
              </w:rPr>
              <w:t>deleted</w:t>
            </w:r>
          </w:p>
        </w:tc>
      </w:tr>
      <w:tr w14:paraId="5EEEFE2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D1D0B47" w14:textId="77777777">
            <w:pPr>
              <w:pStyle w:val="Normal6"/>
              <w:jc w:val="center"/>
              <w:rPr>
                <w:lang w:val="en-GB"/>
              </w:rPr>
            </w:pPr>
            <w:r w:rsidRPr="00AB1F1C">
              <w:rPr>
                <w:b/>
                <w:i/>
                <w:lang w:val="en-GB"/>
              </w:rPr>
              <w:t>Content equivalent to Union origin in public procurement</w:t>
            </w:r>
          </w:p>
        </w:tc>
        <w:tc>
          <w:tcPr>
            <w:tcW w:w="4876" w:type="dxa"/>
          </w:tcPr>
          <w:p w:rsidR="00AB1F1C" w:rsidRPr="00AB1F1C" w:rsidP="00C2703B" w14:paraId="2E466DCC" w14:textId="77777777">
            <w:pPr>
              <w:pStyle w:val="Normal6"/>
              <w:rPr>
                <w:szCs w:val="24"/>
                <w:lang w:val="en-GB"/>
              </w:rPr>
            </w:pPr>
          </w:p>
        </w:tc>
      </w:tr>
      <w:tr w14:paraId="38DEA9E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1981BB9" w14:textId="77777777">
            <w:pPr>
              <w:pStyle w:val="Normal6"/>
              <w:rPr>
                <w:lang w:val="en-GB"/>
              </w:rPr>
            </w:pPr>
            <w:r w:rsidRPr="00AB1F1C">
              <w:rPr>
                <w:b/>
                <w:i/>
                <w:lang w:val="en-GB"/>
              </w:rPr>
              <w:t>1.</w:t>
            </w:r>
            <w:r w:rsidRPr="00AB1F1C">
              <w:rPr>
                <w:b/>
                <w:i/>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c>
          <w:tcPr>
            <w:tcW w:w="4876" w:type="dxa"/>
          </w:tcPr>
          <w:p w:rsidR="00AB1F1C" w:rsidRPr="00AB1F1C" w:rsidP="00C2703B" w14:paraId="136C329F" w14:textId="77777777">
            <w:pPr>
              <w:pStyle w:val="Normal6"/>
              <w:rPr>
                <w:szCs w:val="24"/>
                <w:lang w:val="en-GB"/>
              </w:rPr>
            </w:pPr>
          </w:p>
        </w:tc>
      </w:tr>
      <w:tr w14:paraId="1B0EA5E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1288F81"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tcPr>
          <w:p w:rsidR="00AB1F1C" w:rsidRPr="00AB1F1C" w:rsidP="00C2703B" w14:paraId="1C16357C" w14:textId="77777777">
            <w:pPr>
              <w:pStyle w:val="Normal6"/>
              <w:rPr>
                <w:szCs w:val="24"/>
                <w:lang w:val="en-GB"/>
              </w:rPr>
            </w:pPr>
          </w:p>
        </w:tc>
      </w:tr>
      <w:tr w14:paraId="3C53581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C001A57"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4AFF39A5" w14:textId="77777777">
            <w:pPr>
              <w:pStyle w:val="Normal6"/>
              <w:rPr>
                <w:szCs w:val="24"/>
                <w:lang w:val="en-GB"/>
              </w:rPr>
            </w:pPr>
          </w:p>
        </w:tc>
      </w:tr>
      <w:tr w14:paraId="1251D0E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46657F2"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tcPr>
          <w:p w:rsidR="00AB1F1C" w:rsidRPr="00AB1F1C" w:rsidP="00C2703B" w14:paraId="4548BB9A" w14:textId="77777777">
            <w:pPr>
              <w:pStyle w:val="Normal6"/>
              <w:rPr>
                <w:szCs w:val="24"/>
                <w:lang w:val="en-GB"/>
              </w:rPr>
            </w:pPr>
          </w:p>
        </w:tc>
      </w:tr>
      <w:tr w14:paraId="7F88C34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7C6D141"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51568713" w14:textId="77777777">
            <w:pPr>
              <w:pStyle w:val="Normal6"/>
              <w:rPr>
                <w:szCs w:val="24"/>
                <w:lang w:val="en-GB"/>
              </w:rPr>
            </w:pPr>
          </w:p>
        </w:tc>
      </w:tr>
    </w:tbl>
    <w:p w:rsidR="00AB1F1C" w:rsidRPr="00AB1F1C" w:rsidP="00AB1F1C" w14:paraId="3CB8AA20"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136368F7"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67BE8F50" w14:textId="77777777">
      <w:pPr>
        <w:pStyle w:val="Normal12Italic"/>
        <w:rPr>
          <w:noProof w:val="0"/>
          <w:lang w:val="en-GB"/>
        </w:rPr>
      </w:pPr>
      <w:r w:rsidRPr="00AB1F1C">
        <w:rPr>
          <w:noProof w:val="0"/>
          <w:lang w:val="en-GB"/>
        </w:rPr>
        <w:t>The aim is not to close off the different forms of public intervention, as companies from third countries will be able to participate in tenders and auctions but will have to comply with the EU manufacturing requirements, just like EU producers, provided that there is reciprocal access for EU companies. For industrial companies from third countries to demonstrate manufacturing in the EU, they must invest and manufacture in the EU in compliance with the high standards of our internal market.</w:t>
      </w:r>
    </w:p>
    <w:p w:rsidR="00AB1F1C" w:rsidRPr="00AB1F1C" w:rsidP="00AB1F1C" w14:paraId="148CEA20" w14:textId="77777777">
      <w:r w:rsidRPr="00AB1F1C">
        <w:rPr>
          <w:rStyle w:val="HideTWBExt"/>
        </w:rPr>
        <w:t>&lt;/Amend&gt;</w:t>
      </w:r>
    </w:p>
    <w:p w:rsidR="00AB1F1C" w:rsidRPr="00AB1F1C" w:rsidP="00AB1F1C" w14:paraId="0CAD44FE"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1529</w:t>
      </w:r>
      <w:r w:rsidRPr="00AB1F1C">
        <w:rPr>
          <w:rStyle w:val="HideTWBExt"/>
          <w:b w:val="0"/>
          <w:lang w:val="en-GB"/>
        </w:rPr>
        <w:t>&lt;/NumAm&gt;</w:t>
      </w:r>
    </w:p>
    <w:p w:rsidR="00AB1F1C" w:rsidRPr="00AB1F1C" w:rsidP="00AB1F1C" w14:paraId="6E3C76FF" w14:textId="77777777">
      <w:pPr>
        <w:pStyle w:val="NormalBold"/>
      </w:pPr>
      <w:r w:rsidRPr="00AB1F1C">
        <w:rPr>
          <w:rStyle w:val="HideTWBExt"/>
          <w:b w:val="0"/>
        </w:rPr>
        <w:t>&lt;RepeatBlock-By&gt;&lt;Members&gt;</w:t>
      </w:r>
      <w:r w:rsidRPr="00AB1F1C">
        <w:t>Bruno Gonçalves</w:t>
      </w:r>
      <w:r w:rsidRPr="00AB1F1C">
        <w:rPr>
          <w:rStyle w:val="HideTWBExt"/>
          <w:b w:val="0"/>
        </w:rPr>
        <w:t>&lt;/Members&gt;</w:t>
      </w:r>
    </w:p>
    <w:p w:rsidR="00AB1F1C" w:rsidRPr="00AB1F1C" w:rsidP="00AB1F1C" w14:paraId="20AE13B8" w14:textId="77777777">
      <w:r w:rsidRPr="00AB1F1C">
        <w:rPr>
          <w:rStyle w:val="HideTWBExt"/>
        </w:rPr>
        <w:t>&lt;/RepeatBlock-By&gt;</w:t>
      </w:r>
    </w:p>
    <w:p w:rsidR="00AB1F1C" w:rsidRPr="00AB1F1C" w:rsidP="00AB1F1C" w14:paraId="51372FB7"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D2E7052" w14:textId="77777777">
      <w:pPr>
        <w:pStyle w:val="NormalBold"/>
      </w:pPr>
      <w:r w:rsidRPr="00AB1F1C">
        <w:rPr>
          <w:rStyle w:val="HideTWBExt"/>
          <w:b w:val="0"/>
        </w:rPr>
        <w:t>&lt;Article&gt;</w:t>
      </w:r>
      <w:r w:rsidRPr="00AB1F1C">
        <w:t>Article 8</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3C934B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997E8C3" w14:textId="77777777">
            <w:pPr>
              <w:keepNext/>
            </w:pPr>
          </w:p>
        </w:tc>
      </w:tr>
      <w:tr w14:paraId="353B1A5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8F73873"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3F3D7EED" w14:textId="77777777">
            <w:pPr>
              <w:pStyle w:val="ColumnHeading"/>
              <w:keepNext/>
              <w:rPr>
                <w:lang w:val="en-GB"/>
              </w:rPr>
            </w:pPr>
            <w:r w:rsidRPr="00AB1F1C">
              <w:rPr>
                <w:lang w:val="en-GB"/>
              </w:rPr>
              <w:t>Amendment</w:t>
            </w:r>
          </w:p>
        </w:tc>
      </w:tr>
      <w:tr w14:paraId="4D10555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76E906A" w14:textId="77777777">
            <w:pPr>
              <w:pStyle w:val="Normal6"/>
              <w:jc w:val="center"/>
              <w:rPr>
                <w:lang w:val="en-GB"/>
              </w:rPr>
            </w:pPr>
            <w:r w:rsidRPr="00AB1F1C">
              <w:rPr>
                <w:b/>
                <w:i/>
                <w:lang w:val="en-GB"/>
              </w:rPr>
              <w:t>Article 8</w:t>
            </w:r>
          </w:p>
        </w:tc>
        <w:tc>
          <w:tcPr>
            <w:tcW w:w="4876" w:type="dxa"/>
            <w:hideMark/>
          </w:tcPr>
          <w:p w:rsidR="00AB1F1C" w:rsidRPr="00AB1F1C" w:rsidP="00C2703B" w14:paraId="27A7024F" w14:textId="77777777">
            <w:pPr>
              <w:pStyle w:val="Normal6"/>
              <w:rPr>
                <w:szCs w:val="24"/>
                <w:lang w:val="en-GB"/>
              </w:rPr>
            </w:pPr>
            <w:r w:rsidRPr="00AB1F1C">
              <w:rPr>
                <w:b/>
                <w:i/>
                <w:lang w:val="en-GB"/>
              </w:rPr>
              <w:t>deleted</w:t>
            </w:r>
          </w:p>
        </w:tc>
      </w:tr>
      <w:tr w14:paraId="4D1C76E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6A68668" w14:textId="77777777">
            <w:pPr>
              <w:pStyle w:val="Normal6"/>
              <w:jc w:val="center"/>
              <w:rPr>
                <w:lang w:val="en-GB"/>
              </w:rPr>
            </w:pPr>
            <w:r w:rsidRPr="00AB1F1C">
              <w:rPr>
                <w:b/>
                <w:i/>
                <w:lang w:val="en-GB"/>
              </w:rPr>
              <w:t>Content equivalent to Union origin in public procurement</w:t>
            </w:r>
          </w:p>
        </w:tc>
        <w:tc>
          <w:tcPr>
            <w:tcW w:w="4876" w:type="dxa"/>
          </w:tcPr>
          <w:p w:rsidR="00AB1F1C" w:rsidRPr="00AB1F1C" w:rsidP="00C2703B" w14:paraId="3D7F062B" w14:textId="77777777">
            <w:pPr>
              <w:pStyle w:val="Normal6"/>
              <w:rPr>
                <w:szCs w:val="24"/>
                <w:lang w:val="en-GB"/>
              </w:rPr>
            </w:pPr>
          </w:p>
        </w:tc>
      </w:tr>
      <w:tr w14:paraId="4ABF240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80AB9EF" w14:textId="77777777">
            <w:pPr>
              <w:pStyle w:val="Normal6"/>
              <w:rPr>
                <w:lang w:val="en-GB"/>
              </w:rPr>
            </w:pPr>
            <w:r w:rsidRPr="00AB1F1C">
              <w:rPr>
                <w:b/>
                <w:i/>
                <w:lang w:val="en-GB"/>
              </w:rPr>
              <w:t>1.</w:t>
            </w:r>
            <w:r w:rsidRPr="00AB1F1C">
              <w:rPr>
                <w:b/>
                <w:i/>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c>
          <w:tcPr>
            <w:tcW w:w="4876" w:type="dxa"/>
          </w:tcPr>
          <w:p w:rsidR="00AB1F1C" w:rsidRPr="00AB1F1C" w:rsidP="00C2703B" w14:paraId="2E8BF83E" w14:textId="77777777">
            <w:pPr>
              <w:pStyle w:val="Normal6"/>
              <w:rPr>
                <w:szCs w:val="24"/>
                <w:lang w:val="en-GB"/>
              </w:rPr>
            </w:pPr>
          </w:p>
        </w:tc>
      </w:tr>
      <w:tr w14:paraId="1FD73F8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1D5577D"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tcPr>
          <w:p w:rsidR="00AB1F1C" w:rsidRPr="00AB1F1C" w:rsidP="00C2703B" w14:paraId="108A2C6E" w14:textId="77777777">
            <w:pPr>
              <w:pStyle w:val="Normal6"/>
              <w:rPr>
                <w:szCs w:val="24"/>
                <w:lang w:val="en-GB"/>
              </w:rPr>
            </w:pPr>
          </w:p>
        </w:tc>
      </w:tr>
      <w:tr w14:paraId="10848B2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FAC96B4"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3B1E3282" w14:textId="77777777">
            <w:pPr>
              <w:pStyle w:val="Normal6"/>
              <w:rPr>
                <w:szCs w:val="24"/>
                <w:lang w:val="en-GB"/>
              </w:rPr>
            </w:pPr>
          </w:p>
        </w:tc>
      </w:tr>
      <w:tr w14:paraId="460A6F9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7DA4C07"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tcPr>
          <w:p w:rsidR="00AB1F1C" w:rsidRPr="00AB1F1C" w:rsidP="00C2703B" w14:paraId="1CA3769F" w14:textId="77777777">
            <w:pPr>
              <w:pStyle w:val="Normal6"/>
              <w:rPr>
                <w:szCs w:val="24"/>
                <w:lang w:val="en-GB"/>
              </w:rPr>
            </w:pPr>
          </w:p>
        </w:tc>
      </w:tr>
      <w:tr w14:paraId="67E319C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96754FD"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2C3427AE" w14:textId="77777777">
            <w:pPr>
              <w:pStyle w:val="Normal6"/>
              <w:rPr>
                <w:szCs w:val="24"/>
                <w:lang w:val="en-GB"/>
              </w:rPr>
            </w:pPr>
          </w:p>
        </w:tc>
      </w:tr>
    </w:tbl>
    <w:p w:rsidR="00AB1F1C" w:rsidRPr="00AB1F1C" w:rsidP="00AB1F1C" w14:paraId="0E60996C"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AEA8B91" w14:textId="77777777">
      <w:r w:rsidRPr="00AB1F1C">
        <w:rPr>
          <w:rStyle w:val="HideTWBExt"/>
        </w:rPr>
        <w:t>&lt;/Amend&gt;</w:t>
      </w:r>
    </w:p>
    <w:p w:rsidR="00AB1F1C" w:rsidRPr="00AB1F1C" w:rsidP="00AB1F1C" w14:paraId="36FE0BA9"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1530</w:t>
      </w:r>
      <w:r w:rsidRPr="00AB1F1C">
        <w:rPr>
          <w:rStyle w:val="HideTWBExt"/>
          <w:b w:val="0"/>
          <w:lang w:val="en-GB"/>
        </w:rPr>
        <w:t>&lt;/NumAm&gt;</w:t>
      </w:r>
    </w:p>
    <w:p w:rsidR="00AB1F1C" w:rsidRPr="00AB1F1C" w:rsidP="00AB1F1C" w14:paraId="4B1212D5" w14:textId="77777777">
      <w:pPr>
        <w:pStyle w:val="NormalBold"/>
      </w:pPr>
      <w:r w:rsidRPr="00AB1F1C">
        <w:rPr>
          <w:rStyle w:val="HideTWBExt"/>
          <w:b w:val="0"/>
        </w:rPr>
        <w:t>&lt;RepeatBlock-By&gt;&lt;Members&gt;</w:t>
      </w:r>
      <w:r w:rsidRPr="00AB1F1C">
        <w:t>Rudi Kennes, Marina Mesure, Hanna Gedin</w:t>
      </w:r>
      <w:r w:rsidRPr="00AB1F1C">
        <w:rPr>
          <w:rStyle w:val="HideTWBExt"/>
          <w:b w:val="0"/>
        </w:rPr>
        <w:t>&lt;/Members&gt;</w:t>
      </w:r>
    </w:p>
    <w:p w:rsidR="00AB1F1C" w:rsidRPr="00AB1F1C" w:rsidP="00AB1F1C" w14:paraId="0F695750" w14:textId="77777777">
      <w:r w:rsidRPr="00AB1F1C">
        <w:rPr>
          <w:rStyle w:val="HideTWBExt"/>
        </w:rPr>
        <w:t>&lt;/RepeatBlock-By&gt;</w:t>
      </w:r>
    </w:p>
    <w:p w:rsidR="00AB1F1C" w:rsidRPr="00AB1F1C" w:rsidP="00AB1F1C" w14:paraId="57475B0C"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677CC408" w14:textId="77777777">
      <w:pPr>
        <w:pStyle w:val="NormalBold"/>
      </w:pPr>
      <w:r w:rsidRPr="00AB1F1C">
        <w:rPr>
          <w:rStyle w:val="HideTWBExt"/>
          <w:b w:val="0"/>
        </w:rPr>
        <w:t>&lt;Article&gt;</w:t>
      </w:r>
      <w:r w:rsidRPr="00AB1F1C">
        <w:t>Article 8</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3085F45"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8795D98" w14:textId="77777777">
            <w:pPr>
              <w:keepNext/>
            </w:pPr>
          </w:p>
        </w:tc>
      </w:tr>
      <w:tr w14:paraId="5BA2E8B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33BA5BF"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72525565" w14:textId="77777777">
            <w:pPr>
              <w:pStyle w:val="ColumnHeading"/>
              <w:keepNext/>
              <w:rPr>
                <w:lang w:val="en-GB"/>
              </w:rPr>
            </w:pPr>
            <w:r w:rsidRPr="00AB1F1C">
              <w:rPr>
                <w:lang w:val="en-GB"/>
              </w:rPr>
              <w:t>Amendment</w:t>
            </w:r>
          </w:p>
        </w:tc>
      </w:tr>
      <w:tr w14:paraId="3FF07D7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3C5C8D0" w14:textId="77777777">
            <w:pPr>
              <w:pStyle w:val="Normal6"/>
              <w:jc w:val="center"/>
              <w:rPr>
                <w:lang w:val="en-GB"/>
              </w:rPr>
            </w:pPr>
            <w:r w:rsidRPr="00AB1F1C">
              <w:rPr>
                <w:b/>
                <w:i/>
                <w:lang w:val="en-GB"/>
              </w:rPr>
              <w:t>Article 8</w:t>
            </w:r>
          </w:p>
        </w:tc>
        <w:tc>
          <w:tcPr>
            <w:tcW w:w="4876" w:type="dxa"/>
            <w:hideMark/>
          </w:tcPr>
          <w:p w:rsidR="00AB1F1C" w:rsidRPr="00AB1F1C" w:rsidP="00C2703B" w14:paraId="25B5865E" w14:textId="77777777">
            <w:pPr>
              <w:pStyle w:val="Normal6"/>
              <w:rPr>
                <w:szCs w:val="24"/>
                <w:lang w:val="en-GB"/>
              </w:rPr>
            </w:pPr>
            <w:r w:rsidRPr="00AB1F1C">
              <w:rPr>
                <w:b/>
                <w:i/>
                <w:lang w:val="en-GB"/>
              </w:rPr>
              <w:t>deleted</w:t>
            </w:r>
          </w:p>
        </w:tc>
      </w:tr>
      <w:tr w14:paraId="0D75018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80A3CB7" w14:textId="77777777">
            <w:pPr>
              <w:pStyle w:val="Normal6"/>
              <w:jc w:val="center"/>
              <w:rPr>
                <w:lang w:val="en-GB"/>
              </w:rPr>
            </w:pPr>
            <w:r w:rsidRPr="00AB1F1C">
              <w:rPr>
                <w:b/>
                <w:i/>
                <w:lang w:val="en-GB"/>
              </w:rPr>
              <w:t>Content equivalent to Union origin in public procurement</w:t>
            </w:r>
          </w:p>
        </w:tc>
        <w:tc>
          <w:tcPr>
            <w:tcW w:w="4876" w:type="dxa"/>
          </w:tcPr>
          <w:p w:rsidR="00AB1F1C" w:rsidRPr="00AB1F1C" w:rsidP="00C2703B" w14:paraId="0BC7DCF9" w14:textId="77777777">
            <w:pPr>
              <w:pStyle w:val="Normal6"/>
              <w:rPr>
                <w:szCs w:val="24"/>
                <w:lang w:val="en-GB"/>
              </w:rPr>
            </w:pPr>
          </w:p>
        </w:tc>
      </w:tr>
      <w:tr w14:paraId="71F342E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CC8F71A" w14:textId="77777777">
            <w:pPr>
              <w:pStyle w:val="Normal6"/>
              <w:rPr>
                <w:lang w:val="en-GB"/>
              </w:rPr>
            </w:pPr>
            <w:r w:rsidRPr="00AB1F1C">
              <w:rPr>
                <w:b/>
                <w:i/>
                <w:lang w:val="en-GB"/>
              </w:rPr>
              <w:t>1.</w:t>
            </w:r>
            <w:r w:rsidRPr="00AB1F1C">
              <w:rPr>
                <w:b/>
                <w:i/>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c>
          <w:tcPr>
            <w:tcW w:w="4876" w:type="dxa"/>
          </w:tcPr>
          <w:p w:rsidR="00AB1F1C" w:rsidRPr="00AB1F1C" w:rsidP="00C2703B" w14:paraId="24BC96D6" w14:textId="77777777">
            <w:pPr>
              <w:pStyle w:val="Normal6"/>
              <w:rPr>
                <w:szCs w:val="24"/>
                <w:lang w:val="en-GB"/>
              </w:rPr>
            </w:pPr>
          </w:p>
        </w:tc>
      </w:tr>
      <w:tr w14:paraId="166DCAA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C5B0D89"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tcPr>
          <w:p w:rsidR="00AB1F1C" w:rsidRPr="00AB1F1C" w:rsidP="00C2703B" w14:paraId="6C23046D" w14:textId="77777777">
            <w:pPr>
              <w:pStyle w:val="Normal6"/>
              <w:rPr>
                <w:szCs w:val="24"/>
                <w:lang w:val="en-GB"/>
              </w:rPr>
            </w:pPr>
          </w:p>
        </w:tc>
      </w:tr>
      <w:tr w14:paraId="7CC59A9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D032DE0" w14:textId="77777777">
            <w:pPr>
              <w:pStyle w:val="Normal6"/>
              <w:rPr>
                <w:lang w:val="en-GB"/>
              </w:rPr>
            </w:pPr>
            <w:r w:rsidRPr="00AB1F1C">
              <w:rPr>
                <w:b/>
                <w:i/>
                <w:lang w:val="en-GB"/>
              </w:rPr>
              <w:t>(a)</w:t>
            </w:r>
            <w:r w:rsidRPr="00AB1F1C">
              <w:rPr>
                <w:b/>
                <w:i/>
                <w:lang w:val="en-GB"/>
              </w:rPr>
              <w:tab/>
              <w:t xml:space="preserve">that third country has failed to provide national treatment related to </w:t>
            </w:r>
            <w:r w:rsidRPr="00AB1F1C">
              <w:rPr>
                <w:b/>
                <w:i/>
                <w:lang w:val="en-GB"/>
              </w:rPr>
              <w:t>Union products or entities under the agreements referred to in paragraph 1 in relation to any of the sectors listed in Annex I;</w:t>
            </w:r>
          </w:p>
        </w:tc>
        <w:tc>
          <w:tcPr>
            <w:tcW w:w="4876" w:type="dxa"/>
          </w:tcPr>
          <w:p w:rsidR="00AB1F1C" w:rsidRPr="00AB1F1C" w:rsidP="00C2703B" w14:paraId="4E03A45E" w14:textId="77777777">
            <w:pPr>
              <w:pStyle w:val="Normal6"/>
              <w:rPr>
                <w:szCs w:val="24"/>
                <w:lang w:val="en-GB"/>
              </w:rPr>
            </w:pPr>
          </w:p>
        </w:tc>
      </w:tr>
      <w:tr w14:paraId="1EB414C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3C96B87"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tcPr>
          <w:p w:rsidR="00AB1F1C" w:rsidRPr="00AB1F1C" w:rsidP="00C2703B" w14:paraId="212EE280" w14:textId="77777777">
            <w:pPr>
              <w:pStyle w:val="Normal6"/>
              <w:rPr>
                <w:szCs w:val="24"/>
                <w:lang w:val="en-GB"/>
              </w:rPr>
            </w:pPr>
          </w:p>
        </w:tc>
      </w:tr>
      <w:tr w14:paraId="37462A9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D8DECAF"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48BDDFF9" w14:textId="77777777">
            <w:pPr>
              <w:pStyle w:val="Normal6"/>
              <w:rPr>
                <w:szCs w:val="24"/>
                <w:lang w:val="en-GB"/>
              </w:rPr>
            </w:pPr>
          </w:p>
        </w:tc>
      </w:tr>
    </w:tbl>
    <w:p w:rsidR="00AB1F1C" w:rsidRPr="00AB1F1C" w:rsidP="00AB1F1C" w14:paraId="19DD12F1"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512C557B" w14:textId="77777777">
      <w:r w:rsidRPr="00AB1F1C">
        <w:rPr>
          <w:rStyle w:val="HideTWBExt"/>
        </w:rPr>
        <w:t>&lt;/Amend&gt;</w:t>
      </w:r>
    </w:p>
    <w:p w:rsidR="00AB1F1C" w:rsidRPr="00AB1F1C" w:rsidP="00AB1F1C" w14:paraId="7E7A0876"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1531</w:t>
      </w:r>
      <w:r w:rsidRPr="00AB1F1C">
        <w:rPr>
          <w:rStyle w:val="HideTWBExt"/>
          <w:b w:val="0"/>
          <w:lang w:val="en-GB"/>
        </w:rPr>
        <w:t>&lt;/NumAm&gt;</w:t>
      </w:r>
    </w:p>
    <w:p w:rsidR="00AB1F1C" w:rsidRPr="00AB1F1C" w:rsidP="00AB1F1C" w14:paraId="2AA38D68" w14:textId="77777777">
      <w:pPr>
        <w:pStyle w:val="NormalBold"/>
      </w:pPr>
      <w:r w:rsidRPr="00AB1F1C">
        <w:rPr>
          <w:rStyle w:val="HideTWBExt"/>
          <w:b w:val="0"/>
        </w:rPr>
        <w:t>&lt;RepeatBlock-By&gt;&lt;Members&gt;</w:t>
      </w:r>
      <w:r w:rsidRPr="00AB1F1C">
        <w:t>Hanna Gedin, Rudi Kennes, Marina Mesure</w:t>
      </w:r>
      <w:r w:rsidRPr="00AB1F1C">
        <w:rPr>
          <w:rStyle w:val="HideTWBExt"/>
          <w:b w:val="0"/>
        </w:rPr>
        <w:t>&lt;/Members&gt;</w:t>
      </w:r>
    </w:p>
    <w:p w:rsidR="00AB1F1C" w:rsidRPr="00AB1F1C" w:rsidP="00AB1F1C" w14:paraId="5F74900B" w14:textId="77777777">
      <w:r w:rsidRPr="00AB1F1C">
        <w:rPr>
          <w:rStyle w:val="HideTWBExt"/>
        </w:rPr>
        <w:t>&lt;/RepeatBlock-By&gt;</w:t>
      </w:r>
    </w:p>
    <w:p w:rsidR="00AB1F1C" w:rsidRPr="00AB1F1C" w:rsidP="00AB1F1C" w14:paraId="15C6D7DB"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853A894" w14:textId="77777777">
      <w:pPr>
        <w:pStyle w:val="NormalBold"/>
      </w:pPr>
      <w:r w:rsidRPr="00AB1F1C">
        <w:rPr>
          <w:rStyle w:val="HideTWBExt"/>
          <w:b w:val="0"/>
        </w:rPr>
        <w:t>&lt;Article&gt;</w:t>
      </w:r>
      <w:r w:rsidRPr="00AB1F1C">
        <w:t>Article 8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BB6007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C76FC34" w14:textId="77777777">
            <w:pPr>
              <w:keepNext/>
            </w:pPr>
          </w:p>
        </w:tc>
      </w:tr>
      <w:tr w14:paraId="48F584A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03D1AE5"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633D7D1C" w14:textId="77777777">
            <w:pPr>
              <w:pStyle w:val="ColumnHeading"/>
              <w:keepNext/>
              <w:rPr>
                <w:lang w:val="en-GB"/>
              </w:rPr>
            </w:pPr>
            <w:r w:rsidRPr="00AB1F1C">
              <w:rPr>
                <w:lang w:val="en-GB"/>
              </w:rPr>
              <w:t>Amendment</w:t>
            </w:r>
          </w:p>
        </w:tc>
      </w:tr>
      <w:tr w14:paraId="4D29570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DEF8ABC" w14:textId="77777777">
            <w:pPr>
              <w:pStyle w:val="Normal6"/>
              <w:rPr>
                <w:lang w:val="en-GB"/>
              </w:rPr>
            </w:pPr>
            <w:r w:rsidRPr="00AB1F1C">
              <w:rPr>
                <w:b/>
                <w:i/>
                <w:lang w:val="en-GB"/>
              </w:rPr>
              <w:t>1.</w:t>
            </w:r>
            <w:r w:rsidRPr="00AB1F1C">
              <w:rPr>
                <w:b/>
                <w:i/>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c>
          <w:tcPr>
            <w:tcW w:w="4876" w:type="dxa"/>
            <w:hideMark/>
          </w:tcPr>
          <w:p w:rsidR="00AB1F1C" w:rsidRPr="00AB1F1C" w:rsidP="00C2703B" w14:paraId="39AA1661" w14:textId="77777777">
            <w:pPr>
              <w:pStyle w:val="Normal6"/>
              <w:rPr>
                <w:szCs w:val="24"/>
                <w:lang w:val="en-GB"/>
              </w:rPr>
            </w:pPr>
            <w:r w:rsidRPr="00AB1F1C">
              <w:rPr>
                <w:b/>
                <w:i/>
                <w:lang w:val="en-GB"/>
              </w:rPr>
              <w:t>deleted</w:t>
            </w:r>
          </w:p>
        </w:tc>
      </w:tr>
    </w:tbl>
    <w:p w:rsidR="00AB1F1C" w:rsidRPr="00AB1F1C" w:rsidP="00AB1F1C" w14:paraId="45FCDF44"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110E1C3B" w14:textId="77777777">
      <w:r w:rsidRPr="00AB1F1C">
        <w:rPr>
          <w:rStyle w:val="HideTWBExt"/>
        </w:rPr>
        <w:t>&lt;/Amend&gt;</w:t>
      </w:r>
    </w:p>
    <w:p w:rsidR="00AB1F1C" w:rsidRPr="00AB1F1C" w:rsidP="00AB1F1C" w14:paraId="40DB4A27"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1532</w:t>
      </w:r>
      <w:r w:rsidRPr="00AB1F1C">
        <w:rPr>
          <w:rStyle w:val="HideTWBExt"/>
          <w:b w:val="0"/>
          <w:lang w:val="en-GB"/>
        </w:rPr>
        <w:t>&lt;/NumAm&gt;</w:t>
      </w:r>
    </w:p>
    <w:p w:rsidR="00AB1F1C" w:rsidRPr="00AB1F1C" w:rsidP="00AB1F1C" w14:paraId="37B87F8D" w14:textId="77777777">
      <w:pPr>
        <w:pStyle w:val="NormalBold"/>
      </w:pPr>
      <w:r w:rsidRPr="00AB1F1C">
        <w:rPr>
          <w:rStyle w:val="HideTWBExt"/>
          <w:b w:val="0"/>
        </w:rPr>
        <w:t>&lt;RepeatBlock-By&gt;&lt;Members&gt;</w:t>
      </w:r>
      <w:r w:rsidRPr="00AB1F1C">
        <w:t>Mariateresa Vivaldini,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 Jessika van Leeuwen, Giovanni Crosetto, Nicolas Bay, Marion Maréchal</w:t>
      </w:r>
      <w:r w:rsidRPr="00AB1F1C">
        <w:rPr>
          <w:rStyle w:val="HideTWBExt"/>
          <w:b w:val="0"/>
        </w:rPr>
        <w:t>&lt;/Members&gt;</w:t>
      </w:r>
    </w:p>
    <w:p w:rsidR="00AB1F1C" w:rsidRPr="00AB1F1C" w:rsidP="00AB1F1C" w14:paraId="3C0225B4" w14:textId="77777777">
      <w:r w:rsidRPr="00AB1F1C">
        <w:rPr>
          <w:rStyle w:val="HideTWBExt"/>
        </w:rPr>
        <w:t>&lt;/RepeatBlock-By&gt;</w:t>
      </w:r>
    </w:p>
    <w:p w:rsidR="00AB1F1C" w:rsidRPr="00AB1F1C" w:rsidP="00AB1F1C" w14:paraId="396D504B"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1AE2849" w14:textId="77777777">
      <w:pPr>
        <w:pStyle w:val="NormalBold"/>
      </w:pPr>
      <w:r w:rsidRPr="00AB1F1C">
        <w:rPr>
          <w:rStyle w:val="HideTWBExt"/>
          <w:b w:val="0"/>
        </w:rPr>
        <w:t>&lt;Article&gt;</w:t>
      </w:r>
      <w:r w:rsidRPr="00AB1F1C">
        <w:t>Article 8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63D1965"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14C4699" w14:textId="77777777">
            <w:pPr>
              <w:keepNext/>
            </w:pPr>
          </w:p>
        </w:tc>
      </w:tr>
      <w:tr w14:paraId="6F5A471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1043246"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29099307" w14:textId="77777777">
            <w:pPr>
              <w:pStyle w:val="ColumnHeading"/>
              <w:keepNext/>
              <w:rPr>
                <w:lang w:val="en-GB"/>
              </w:rPr>
            </w:pPr>
            <w:r w:rsidRPr="00AB1F1C">
              <w:rPr>
                <w:lang w:val="en-GB"/>
              </w:rPr>
              <w:t>Amendment</w:t>
            </w:r>
          </w:p>
        </w:tc>
      </w:tr>
      <w:tr w14:paraId="5A26BD4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5660522" w14:textId="77777777">
            <w:pPr>
              <w:pStyle w:val="Normal6"/>
              <w:rPr>
                <w:lang w:val="en-GB"/>
              </w:rPr>
            </w:pPr>
            <w:r w:rsidRPr="00AB1F1C">
              <w:rPr>
                <w:b/>
                <w:i/>
                <w:lang w:val="en-GB"/>
              </w:rPr>
              <w:t>1.</w:t>
            </w:r>
            <w:r w:rsidRPr="00AB1F1C">
              <w:rPr>
                <w:b/>
                <w:i/>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c>
          <w:tcPr>
            <w:tcW w:w="4876" w:type="dxa"/>
            <w:hideMark/>
          </w:tcPr>
          <w:p w:rsidR="00AB1F1C" w:rsidRPr="00AB1F1C" w:rsidP="00C2703B" w14:paraId="65DFEA27" w14:textId="77777777">
            <w:pPr>
              <w:pStyle w:val="Normal6"/>
              <w:rPr>
                <w:szCs w:val="24"/>
                <w:lang w:val="en-GB"/>
              </w:rPr>
            </w:pPr>
            <w:r w:rsidRPr="00AB1F1C">
              <w:rPr>
                <w:b/>
                <w:i/>
                <w:lang w:val="en-GB"/>
              </w:rPr>
              <w:t>deleted</w:t>
            </w:r>
          </w:p>
        </w:tc>
      </w:tr>
    </w:tbl>
    <w:p w:rsidR="00AB1F1C" w:rsidRPr="00AB1F1C" w:rsidP="00AB1F1C" w14:paraId="1B38F25D"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2B6A6E2" w14:textId="77777777">
      <w:r w:rsidRPr="00AB1F1C">
        <w:rPr>
          <w:rStyle w:val="HideTWBExt"/>
        </w:rPr>
        <w:t>&lt;/Amend&gt;</w:t>
      </w:r>
    </w:p>
    <w:p w:rsidR="00AB1F1C" w:rsidRPr="00AB1F1C" w:rsidP="00AB1F1C" w14:paraId="48942474"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1533</w:t>
      </w:r>
      <w:r w:rsidRPr="00AB1F1C">
        <w:rPr>
          <w:rStyle w:val="HideTWBExt"/>
          <w:b w:val="0"/>
          <w:lang w:val="en-GB"/>
        </w:rPr>
        <w:t>&lt;/NumAm&gt;</w:t>
      </w:r>
    </w:p>
    <w:p w:rsidR="00AB1F1C" w:rsidRPr="00AB1F1C" w:rsidP="00AB1F1C" w14:paraId="76475B5E" w14:textId="77777777">
      <w:pPr>
        <w:pStyle w:val="NormalBold"/>
      </w:pPr>
      <w:r w:rsidRPr="00AB1F1C">
        <w:rPr>
          <w:rStyle w:val="HideTWBExt"/>
          <w:b w:val="0"/>
        </w:rPr>
        <w:t>&lt;RepeatBlock-By&gt;&lt;Members&gt;</w:t>
      </w:r>
      <w:r w:rsidRPr="00AB1F1C">
        <w:t>Pierre Jouvet, Kathleen Van Brempt, Jens Geier, Javier Moreno Sánchez, Nicolás González Casares, François Kalfon, René Repasi, Jean-Marc Germain, Matthias Ecke, José Cepeda, Hana Jalloul Muro, Idoia Mendia, Ştefan Muşoiu, Marc Angel, Elena Sancho Murillo, Bruno Tobback, Elisabeth Grossmann, Raphaël Glucksmann, Niels Fuglsang, Lina Gálvez</w:t>
      </w:r>
      <w:r w:rsidRPr="00AB1F1C">
        <w:rPr>
          <w:rStyle w:val="HideTWBExt"/>
          <w:b w:val="0"/>
        </w:rPr>
        <w:t>&lt;/Members&gt;</w:t>
      </w:r>
    </w:p>
    <w:p w:rsidR="00AB1F1C" w:rsidRPr="00AB1F1C" w:rsidP="00AB1F1C" w14:paraId="2A890E33" w14:textId="77777777">
      <w:r w:rsidRPr="00AB1F1C">
        <w:rPr>
          <w:rStyle w:val="HideTWBExt"/>
        </w:rPr>
        <w:t>&lt;/RepeatBlock-By&gt;</w:t>
      </w:r>
    </w:p>
    <w:p w:rsidR="00AB1F1C" w:rsidRPr="00AB1F1C" w:rsidP="00AB1F1C" w14:paraId="66F2877A"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1444212" w14:textId="77777777">
      <w:pPr>
        <w:pStyle w:val="NormalBold"/>
      </w:pPr>
      <w:r w:rsidRPr="00AB1F1C">
        <w:rPr>
          <w:rStyle w:val="HideTWBExt"/>
          <w:b w:val="0"/>
        </w:rPr>
        <w:t>&lt;Article&gt;</w:t>
      </w:r>
      <w:r w:rsidRPr="00AB1F1C">
        <w:t>Article 8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707AE8F"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2A74B7C" w14:textId="77777777">
            <w:pPr>
              <w:keepNext/>
            </w:pPr>
          </w:p>
        </w:tc>
      </w:tr>
      <w:tr w14:paraId="3C2EB90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CC09979"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63CCA04E" w14:textId="77777777">
            <w:pPr>
              <w:pStyle w:val="ColumnHeading"/>
              <w:keepNext/>
              <w:rPr>
                <w:lang w:val="en-GB"/>
              </w:rPr>
            </w:pPr>
            <w:r w:rsidRPr="00AB1F1C">
              <w:rPr>
                <w:lang w:val="en-GB"/>
              </w:rPr>
              <w:t>Amendment</w:t>
            </w:r>
          </w:p>
        </w:tc>
      </w:tr>
      <w:tr w14:paraId="6426BEA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77C7869" w14:textId="77777777">
            <w:pPr>
              <w:pStyle w:val="Normal6"/>
              <w:rPr>
                <w:lang w:val="en-GB"/>
              </w:rPr>
            </w:pPr>
            <w:r w:rsidRPr="00AB1F1C">
              <w:rPr>
                <w:b/>
                <w:i/>
                <w:lang w:val="en-GB"/>
              </w:rPr>
              <w:t>1.</w:t>
            </w:r>
            <w:r w:rsidRPr="00AB1F1C">
              <w:rPr>
                <w:b/>
                <w:i/>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c>
          <w:tcPr>
            <w:tcW w:w="4876" w:type="dxa"/>
            <w:hideMark/>
          </w:tcPr>
          <w:p w:rsidR="00AB1F1C" w:rsidRPr="00AB1F1C" w:rsidP="00C2703B" w14:paraId="2D24498F" w14:textId="77777777">
            <w:pPr>
              <w:pStyle w:val="Normal6"/>
              <w:rPr>
                <w:szCs w:val="24"/>
                <w:lang w:val="en-GB"/>
              </w:rPr>
            </w:pPr>
            <w:r w:rsidRPr="00AB1F1C">
              <w:rPr>
                <w:b/>
                <w:i/>
                <w:lang w:val="en-GB"/>
              </w:rPr>
              <w:t>deleted</w:t>
            </w:r>
          </w:p>
        </w:tc>
      </w:tr>
    </w:tbl>
    <w:p w:rsidR="00AB1F1C" w:rsidRPr="00AB1F1C" w:rsidP="00AB1F1C" w14:paraId="3D6BEB7F"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0364C23" w14:textId="77777777">
      <w:r w:rsidRPr="00AB1F1C">
        <w:rPr>
          <w:rStyle w:val="HideTWBExt"/>
        </w:rPr>
        <w:t>&lt;/Amend&gt;</w:t>
      </w:r>
    </w:p>
    <w:p w:rsidR="00AB1F1C" w:rsidRPr="00AB1F1C" w:rsidP="00AB1F1C" w14:paraId="16EFD191"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1534</w:t>
      </w:r>
      <w:r w:rsidRPr="00AB1F1C">
        <w:rPr>
          <w:rStyle w:val="HideTWBExt"/>
          <w:b w:val="0"/>
          <w:lang w:val="en-GB"/>
        </w:rPr>
        <w:t>&lt;/NumAm&gt;</w:t>
      </w:r>
    </w:p>
    <w:p w:rsidR="00AB1F1C" w:rsidRPr="00AB1F1C" w:rsidP="00AB1F1C" w14:paraId="09475563" w14:textId="77777777">
      <w:pPr>
        <w:pStyle w:val="NormalBold"/>
      </w:pPr>
      <w:r w:rsidRPr="00AB1F1C">
        <w:rPr>
          <w:rStyle w:val="HideTWBExt"/>
          <w:b w:val="0"/>
        </w:rPr>
        <w:t>&lt;RepeatBlock-By&gt;&lt;Members&gt;</w:t>
      </w:r>
      <w:r w:rsidRPr="00AB1F1C">
        <w:t>Costas Mavrides</w:t>
      </w:r>
      <w:r w:rsidRPr="00AB1F1C">
        <w:rPr>
          <w:rStyle w:val="HideTWBExt"/>
          <w:b w:val="0"/>
        </w:rPr>
        <w:t>&lt;/Members&gt;</w:t>
      </w:r>
    </w:p>
    <w:p w:rsidR="00AB1F1C" w:rsidRPr="00AB1F1C" w:rsidP="00AB1F1C" w14:paraId="10A362CD" w14:textId="77777777">
      <w:r w:rsidRPr="00AB1F1C">
        <w:rPr>
          <w:rStyle w:val="HideTWBExt"/>
        </w:rPr>
        <w:t>&lt;/RepeatBlock-By&gt;</w:t>
      </w:r>
    </w:p>
    <w:p w:rsidR="00AB1F1C" w:rsidRPr="00AB1F1C" w:rsidP="00AB1F1C" w14:paraId="67120FE9"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AF95BC0" w14:textId="77777777">
      <w:pPr>
        <w:pStyle w:val="NormalBold"/>
      </w:pPr>
      <w:r w:rsidRPr="00AB1F1C">
        <w:rPr>
          <w:rStyle w:val="HideTWBExt"/>
          <w:b w:val="0"/>
        </w:rPr>
        <w:t>&lt;Article&gt;</w:t>
      </w:r>
      <w:r w:rsidRPr="00AB1F1C">
        <w:t>Article 8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01BDC50"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B41A321" w14:textId="77777777">
            <w:pPr>
              <w:keepNext/>
            </w:pPr>
          </w:p>
        </w:tc>
      </w:tr>
      <w:tr w14:paraId="0E71E19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7DFD328"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60B4AD86" w14:textId="77777777">
            <w:pPr>
              <w:pStyle w:val="ColumnHeading"/>
              <w:keepNext/>
              <w:rPr>
                <w:lang w:val="en-GB"/>
              </w:rPr>
            </w:pPr>
            <w:r w:rsidRPr="00AB1F1C">
              <w:rPr>
                <w:lang w:val="en-GB"/>
              </w:rPr>
              <w:t>Amendment</w:t>
            </w:r>
          </w:p>
        </w:tc>
      </w:tr>
      <w:tr w14:paraId="2CA20FC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1E85DFC" w14:textId="77777777">
            <w:pPr>
              <w:pStyle w:val="Normal6"/>
              <w:rPr>
                <w:lang w:val="en-GB"/>
              </w:rPr>
            </w:pPr>
            <w:r w:rsidRPr="00AB1F1C">
              <w:rPr>
                <w:b/>
                <w:i/>
                <w:lang w:val="en-GB"/>
              </w:rPr>
              <w:t>1.</w:t>
            </w:r>
            <w:r w:rsidRPr="00AB1F1C">
              <w:rPr>
                <w:b/>
                <w:i/>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c>
          <w:tcPr>
            <w:tcW w:w="4876" w:type="dxa"/>
            <w:hideMark/>
          </w:tcPr>
          <w:p w:rsidR="00AB1F1C" w:rsidRPr="00AB1F1C" w:rsidP="00C2703B" w14:paraId="0A6A5741" w14:textId="77777777">
            <w:pPr>
              <w:pStyle w:val="Normal6"/>
              <w:rPr>
                <w:szCs w:val="24"/>
                <w:lang w:val="en-GB"/>
              </w:rPr>
            </w:pPr>
            <w:r w:rsidRPr="00AB1F1C">
              <w:rPr>
                <w:b/>
                <w:i/>
                <w:lang w:val="en-GB"/>
              </w:rPr>
              <w:t>deleted</w:t>
            </w:r>
          </w:p>
        </w:tc>
      </w:tr>
    </w:tbl>
    <w:p w:rsidR="00AB1F1C" w:rsidRPr="00AB1F1C" w:rsidP="00AB1F1C" w14:paraId="604379B0"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17A04A94" w14:textId="77777777">
      <w:r w:rsidRPr="00AB1F1C">
        <w:rPr>
          <w:rStyle w:val="HideTWBExt"/>
        </w:rPr>
        <w:t>&lt;/Amend&gt;</w:t>
      </w:r>
    </w:p>
    <w:p w:rsidR="00AB1F1C" w:rsidRPr="00AB1F1C" w:rsidP="00AB1F1C" w14:paraId="5386F9C7"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1535</w:t>
      </w:r>
      <w:r w:rsidRPr="00AB1F1C">
        <w:rPr>
          <w:rStyle w:val="HideTWBExt"/>
          <w:b w:val="0"/>
          <w:lang w:val="en-GB"/>
        </w:rPr>
        <w:t>&lt;/NumAm&gt;</w:t>
      </w:r>
    </w:p>
    <w:p w:rsidR="00AB1F1C" w:rsidRPr="00AB1F1C" w:rsidP="00AB1F1C" w14:paraId="7C29203B" w14:textId="77777777">
      <w:pPr>
        <w:pStyle w:val="NormalBold"/>
      </w:pPr>
      <w:r w:rsidRPr="00AB1F1C">
        <w:rPr>
          <w:rStyle w:val="HideTWBExt"/>
          <w:b w:val="0"/>
        </w:rPr>
        <w:t>&lt;RepeatBlock-By&gt;&lt;Members&gt;</w:t>
      </w:r>
      <w:r w:rsidRPr="00AB1F1C">
        <w:t>Daniel Obajtek, Marion Maréchal, Anna Zalewska, Jadwiga Wiśniewska, Jacek Ozdoba</w:t>
      </w:r>
      <w:r w:rsidRPr="00AB1F1C">
        <w:rPr>
          <w:rStyle w:val="HideTWBExt"/>
          <w:b w:val="0"/>
        </w:rPr>
        <w:t>&lt;/Members&gt;</w:t>
      </w:r>
    </w:p>
    <w:p w:rsidR="00AB1F1C" w:rsidRPr="00AB1F1C" w:rsidP="00AB1F1C" w14:paraId="50C66893" w14:textId="77777777">
      <w:r w:rsidRPr="00AB1F1C">
        <w:rPr>
          <w:rStyle w:val="HideTWBExt"/>
        </w:rPr>
        <w:t>&lt;/RepeatBlock-By&gt;</w:t>
      </w:r>
    </w:p>
    <w:p w:rsidR="00AB1F1C" w:rsidRPr="00AB1F1C" w:rsidP="00AB1F1C" w14:paraId="66A6B407"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24556E93" w14:textId="77777777">
      <w:pPr>
        <w:pStyle w:val="NormalBold"/>
      </w:pPr>
      <w:r w:rsidRPr="00AB1F1C">
        <w:rPr>
          <w:rStyle w:val="HideTWBExt"/>
          <w:b w:val="0"/>
        </w:rPr>
        <w:t>&lt;Article&gt;</w:t>
      </w:r>
      <w:r w:rsidRPr="00AB1F1C">
        <w:t>Article 8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CAE1702"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7C7FC4CE" w14:textId="77777777">
            <w:pPr>
              <w:keepNext/>
            </w:pPr>
          </w:p>
        </w:tc>
      </w:tr>
      <w:tr w14:paraId="2C7E058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DB59173"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999CDEE" w14:textId="77777777">
            <w:pPr>
              <w:pStyle w:val="ColumnHeading"/>
              <w:keepNext/>
              <w:rPr>
                <w:lang w:val="en-GB"/>
              </w:rPr>
            </w:pPr>
            <w:r w:rsidRPr="00AB1F1C">
              <w:rPr>
                <w:lang w:val="en-GB"/>
              </w:rPr>
              <w:t>Amendment</w:t>
            </w:r>
          </w:p>
        </w:tc>
      </w:tr>
      <w:tr w14:paraId="6FC8CC7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9A7766A" w14:textId="77777777">
            <w:pPr>
              <w:pStyle w:val="Normal6"/>
              <w:rPr>
                <w:lang w:val="en-GB"/>
              </w:rPr>
            </w:pPr>
            <w:r w:rsidRPr="00AB1F1C">
              <w:rPr>
                <w:lang w:val="en-GB"/>
              </w:rPr>
              <w:t>1.</w:t>
            </w:r>
            <w:r w:rsidRPr="00AB1F1C">
              <w:rPr>
                <w:lang w:val="en-GB"/>
              </w:rPr>
              <w:tab/>
              <w:t xml:space="preserve">With respect to the Union origin requirements referred to in Article 11, content originating in third countries </w:t>
            </w:r>
            <w:r w:rsidRPr="00AB1F1C">
              <w:rPr>
                <w:b/>
                <w:i/>
                <w:lang w:val="en-GB"/>
              </w:rPr>
              <w:t>with which the</w:t>
            </w:r>
            <w:r w:rsidRPr="00AB1F1C">
              <w:rPr>
                <w:lang w:val="en-GB"/>
              </w:rPr>
              <w:t xml:space="preserve"> Union </w:t>
            </w:r>
            <w:r w:rsidRPr="00AB1F1C">
              <w:rPr>
                <w:b/>
                <w:i/>
                <w:lang w:val="en-GB"/>
              </w:rPr>
              <w:t>has concluded</w:t>
            </w:r>
            <w:r w:rsidRPr="00AB1F1C">
              <w:rPr>
                <w:lang w:val="en-GB"/>
              </w:rPr>
              <w:t xml:space="preserve"> an agreement establishing a free trade area or a customs union</w:t>
            </w:r>
            <w:r w:rsidRPr="00AB1F1C">
              <w:rPr>
                <w:b/>
                <w:i/>
                <w:lang w:val="en-GB"/>
              </w:rPr>
              <w:t>, or that are parties</w:t>
            </w:r>
            <w:r w:rsidRPr="00AB1F1C">
              <w:rPr>
                <w:lang w:val="en-GB"/>
              </w:rPr>
              <w:t xml:space="preserve"> to the Agreement on Government Procurement, </w:t>
            </w:r>
            <w:r w:rsidRPr="00AB1F1C">
              <w:rPr>
                <w:b/>
                <w:i/>
                <w:lang w:val="en-GB"/>
              </w:rPr>
              <w:t>where relevant obligations</w:t>
            </w:r>
            <w:r w:rsidRPr="00AB1F1C">
              <w:rPr>
                <w:lang w:val="en-GB"/>
              </w:rPr>
              <w:t xml:space="preserve"> of the Union </w:t>
            </w:r>
            <w:r w:rsidRPr="00AB1F1C">
              <w:rPr>
                <w:b/>
                <w:i/>
                <w:lang w:val="en-GB"/>
              </w:rPr>
              <w:t>exist under that agreement, shall be deemed to be of</w:t>
            </w:r>
            <w:r w:rsidRPr="00AB1F1C">
              <w:rPr>
                <w:lang w:val="en-GB"/>
              </w:rPr>
              <w:t xml:space="preserve"> Union </w:t>
            </w:r>
            <w:r w:rsidRPr="00AB1F1C">
              <w:rPr>
                <w:b/>
                <w:i/>
                <w:lang w:val="en-GB"/>
              </w:rPr>
              <w:t>origin</w:t>
            </w:r>
            <w:r w:rsidRPr="00AB1F1C">
              <w:rPr>
                <w:lang w:val="en-GB"/>
              </w:rPr>
              <w:t>.</w:t>
            </w:r>
          </w:p>
        </w:tc>
        <w:tc>
          <w:tcPr>
            <w:tcW w:w="4876" w:type="dxa"/>
            <w:hideMark/>
          </w:tcPr>
          <w:p w:rsidR="00AB1F1C" w:rsidRPr="00AB1F1C" w:rsidP="00C2703B" w14:paraId="2876C74E" w14:textId="77777777">
            <w:pPr>
              <w:pStyle w:val="Normal6"/>
              <w:rPr>
                <w:szCs w:val="24"/>
                <w:lang w:val="en-GB"/>
              </w:rPr>
            </w:pPr>
            <w:r w:rsidRPr="00AB1F1C">
              <w:rPr>
                <w:lang w:val="en-GB"/>
              </w:rPr>
              <w:t>1.</w:t>
            </w:r>
            <w:r w:rsidRPr="00AB1F1C">
              <w:rPr>
                <w:lang w:val="en-GB"/>
              </w:rPr>
              <w:tab/>
            </w:r>
            <w:r w:rsidRPr="00AB1F1C">
              <w:rPr>
                <w:b/>
                <w:i/>
                <w:lang w:val="en-GB"/>
              </w:rPr>
              <w:t>1.</w:t>
            </w:r>
            <w:r w:rsidRPr="00AB1F1C">
              <w:rPr>
                <w:lang w:val="en-GB"/>
              </w:rPr>
              <w:t xml:space="preserve"> With respect to the Union origin requirements referred to in Article 11, content originating in third countries </w:t>
            </w:r>
            <w:r w:rsidRPr="00AB1F1C">
              <w:rPr>
                <w:b/>
                <w:i/>
                <w:lang w:val="en-GB"/>
              </w:rPr>
              <w:t>shall be deemed to be of</w:t>
            </w:r>
            <w:r w:rsidRPr="00AB1F1C">
              <w:rPr>
                <w:lang w:val="en-GB"/>
              </w:rPr>
              <w:t xml:space="preserve"> Union </w:t>
            </w:r>
            <w:r w:rsidRPr="00AB1F1C">
              <w:rPr>
                <w:b/>
                <w:i/>
                <w:lang w:val="en-GB"/>
              </w:rPr>
              <w:t>origin where:</w:t>
            </w:r>
          </w:p>
        </w:tc>
      </w:tr>
      <w:tr w14:paraId="3D2CF5B3"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05598006" w14:textId="77777777">
            <w:pPr>
              <w:pStyle w:val="Normal6"/>
              <w:rPr>
                <w:lang w:val="en-GB"/>
              </w:rPr>
            </w:pPr>
          </w:p>
        </w:tc>
        <w:tc>
          <w:tcPr>
            <w:tcW w:w="4876" w:type="dxa"/>
            <w:hideMark/>
          </w:tcPr>
          <w:p w:rsidR="00AB1F1C" w:rsidRPr="00AB1F1C" w:rsidP="00C2703B" w14:paraId="55912B0A" w14:textId="77777777">
            <w:pPr>
              <w:pStyle w:val="Normal6"/>
              <w:rPr>
                <w:szCs w:val="24"/>
                <w:lang w:val="en-GB"/>
              </w:rPr>
            </w:pPr>
            <w:r w:rsidRPr="00AB1F1C">
              <w:rPr>
                <w:b/>
                <w:i/>
                <w:lang w:val="en-GB"/>
              </w:rPr>
              <w:t>a) content originates from members of the European Free Trade Associations (EFTA) which are members of the European Economic Area (EEA), and the United Kingdom, or</w:t>
            </w:r>
          </w:p>
        </w:tc>
      </w:tr>
      <w:tr w14:paraId="27E00677"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00DAB06B" w14:textId="77777777">
            <w:pPr>
              <w:pStyle w:val="Normal6"/>
              <w:rPr>
                <w:lang w:val="en-GB"/>
              </w:rPr>
            </w:pPr>
          </w:p>
        </w:tc>
        <w:tc>
          <w:tcPr>
            <w:tcW w:w="4876" w:type="dxa"/>
            <w:hideMark/>
          </w:tcPr>
          <w:p w:rsidR="00AB1F1C" w:rsidRPr="00AB1F1C" w:rsidP="00C2703B" w14:paraId="60AEAAEC" w14:textId="77777777">
            <w:pPr>
              <w:pStyle w:val="Normal6"/>
              <w:rPr>
                <w:szCs w:val="24"/>
                <w:lang w:val="en-GB"/>
              </w:rPr>
            </w:pPr>
            <w:r w:rsidRPr="00AB1F1C">
              <w:rPr>
                <w:b/>
                <w:i/>
                <w:lang w:val="en-GB"/>
              </w:rPr>
              <w:t>b) all of the following conditions are met in respect of the third country concerned:</w:t>
            </w:r>
          </w:p>
        </w:tc>
      </w:tr>
      <w:tr w14:paraId="500C1F9E"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5864C34B" w14:textId="77777777">
            <w:pPr>
              <w:pStyle w:val="Normal6"/>
              <w:rPr>
                <w:lang w:val="en-GB"/>
              </w:rPr>
            </w:pPr>
          </w:p>
        </w:tc>
        <w:tc>
          <w:tcPr>
            <w:tcW w:w="4876" w:type="dxa"/>
            <w:hideMark/>
          </w:tcPr>
          <w:p w:rsidR="00AB1F1C" w:rsidRPr="00AB1F1C" w:rsidP="00C2703B" w14:paraId="2CA4F9B3" w14:textId="77777777">
            <w:pPr>
              <w:pStyle w:val="Normal6"/>
              <w:rPr>
                <w:szCs w:val="24"/>
                <w:lang w:val="en-GB"/>
              </w:rPr>
            </w:pPr>
            <w:r w:rsidRPr="00AB1F1C">
              <w:rPr>
                <w:b/>
                <w:i/>
                <w:lang w:val="en-GB"/>
              </w:rPr>
              <w:t xml:space="preserve">(i) the third country accords national treatment to Union products and </w:t>
            </w:r>
            <w:r w:rsidRPr="00AB1F1C">
              <w:rPr>
                <w:b/>
                <w:i/>
                <w:lang w:val="en-GB"/>
              </w:rPr>
              <w:t>economic operators pursuant to</w:t>
            </w:r>
            <w:r w:rsidRPr="00AB1F1C">
              <w:rPr>
                <w:lang w:val="en-GB"/>
              </w:rPr>
              <w:t xml:space="preserve"> an agreement establishing a free trade area or a customs union </w:t>
            </w:r>
            <w:r w:rsidRPr="00AB1F1C">
              <w:rPr>
                <w:b/>
                <w:i/>
                <w:lang w:val="en-GB"/>
              </w:rPr>
              <w:t>with the Union, or pursuant</w:t>
            </w:r>
            <w:r w:rsidRPr="00AB1F1C">
              <w:rPr>
                <w:lang w:val="en-GB"/>
              </w:rPr>
              <w:t xml:space="preserve"> to the Agreement on Government Procurement, </w:t>
            </w:r>
            <w:r w:rsidRPr="00AB1F1C">
              <w:rPr>
                <w:b/>
                <w:i/>
                <w:lang w:val="en-GB"/>
              </w:rPr>
              <w:t>in respect of all sectors listed in Annex II and III;</w:t>
            </w:r>
          </w:p>
        </w:tc>
      </w:tr>
      <w:tr w14:paraId="4FE7EEED"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7C25D732" w14:textId="77777777">
            <w:pPr>
              <w:pStyle w:val="Normal6"/>
              <w:rPr>
                <w:lang w:val="en-GB"/>
              </w:rPr>
            </w:pPr>
          </w:p>
        </w:tc>
        <w:tc>
          <w:tcPr>
            <w:tcW w:w="4876" w:type="dxa"/>
            <w:hideMark/>
          </w:tcPr>
          <w:p w:rsidR="00AB1F1C" w:rsidRPr="00AB1F1C" w:rsidP="00C2703B" w14:paraId="52BDA175" w14:textId="77777777">
            <w:pPr>
              <w:pStyle w:val="Normal6"/>
              <w:rPr>
                <w:szCs w:val="24"/>
                <w:lang w:val="en-GB"/>
              </w:rPr>
            </w:pPr>
            <w:r w:rsidRPr="00AB1F1C">
              <w:rPr>
                <w:b/>
                <w:i/>
                <w:lang w:val="en-GB"/>
              </w:rPr>
              <w:t>(ii) the inclusion is consistent with the objective of strengthening the economic security</w:t>
            </w:r>
            <w:r w:rsidRPr="00AB1F1C">
              <w:rPr>
                <w:lang w:val="en-GB"/>
              </w:rPr>
              <w:t xml:space="preserve"> of the Union</w:t>
            </w:r>
            <w:r w:rsidRPr="00AB1F1C">
              <w:rPr>
                <w:b/>
                <w:i/>
                <w:lang w:val="en-GB"/>
              </w:rPr>
              <w:t>, including the security and resilience of supply chains for the products concerned, energy security and the resilience of the internal market, and does not create or reinforce unhealthy strategic dependencies on third countries;</w:t>
            </w:r>
          </w:p>
        </w:tc>
      </w:tr>
      <w:tr w14:paraId="6FBA827E"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0FC5E9BE" w14:textId="77777777">
            <w:pPr>
              <w:pStyle w:val="Normal6"/>
              <w:rPr>
                <w:lang w:val="en-GB"/>
              </w:rPr>
            </w:pPr>
          </w:p>
        </w:tc>
        <w:tc>
          <w:tcPr>
            <w:tcW w:w="4876" w:type="dxa"/>
            <w:hideMark/>
          </w:tcPr>
          <w:p w:rsidR="00AB1F1C" w:rsidRPr="00AB1F1C" w:rsidP="00C2703B" w14:paraId="36A4EA3A" w14:textId="77777777">
            <w:pPr>
              <w:pStyle w:val="Normal6"/>
              <w:rPr>
                <w:szCs w:val="24"/>
                <w:lang w:val="en-GB"/>
              </w:rPr>
            </w:pPr>
            <w:r w:rsidRPr="00AB1F1C">
              <w:rPr>
                <w:b/>
                <w:i/>
                <w:lang w:val="en-GB"/>
              </w:rPr>
              <w:t>(iii) the third country respects and enforces internationally recognised labour rights and applicable labour law, including workers’ rights, freedom of association and collective bargaining;</w:t>
            </w:r>
          </w:p>
        </w:tc>
      </w:tr>
      <w:tr w14:paraId="088657D7"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612D0A4A" w14:textId="77777777">
            <w:pPr>
              <w:pStyle w:val="Normal6"/>
              <w:rPr>
                <w:lang w:val="en-GB"/>
              </w:rPr>
            </w:pPr>
          </w:p>
        </w:tc>
        <w:tc>
          <w:tcPr>
            <w:tcW w:w="4876" w:type="dxa"/>
            <w:hideMark/>
          </w:tcPr>
          <w:p w:rsidR="00AB1F1C" w:rsidRPr="00AB1F1C" w:rsidP="00C2703B" w14:paraId="17F0B617" w14:textId="77777777">
            <w:pPr>
              <w:pStyle w:val="Normal6"/>
              <w:rPr>
                <w:szCs w:val="24"/>
                <w:lang w:val="en-GB"/>
              </w:rPr>
            </w:pPr>
            <w:r w:rsidRPr="00AB1F1C">
              <w:rPr>
                <w:b/>
                <w:i/>
                <w:lang w:val="en-GB"/>
              </w:rPr>
              <w:t>(iv) the third country has in place, and effectively implements, a legal and regulatory framework that is substantially equivalent to that applicable within the</w:t>
            </w:r>
            <w:r w:rsidRPr="00AB1F1C">
              <w:rPr>
                <w:lang w:val="en-GB"/>
              </w:rPr>
              <w:t xml:space="preserve"> Union </w:t>
            </w:r>
            <w:r w:rsidRPr="00AB1F1C">
              <w:rPr>
                <w:b/>
                <w:i/>
                <w:lang w:val="en-GB"/>
              </w:rPr>
              <w:t>internal market, including as regards environmental and climate protection standards, and has adopted and effectively implemented industrial sustainability measures comparable in their objectives and level of ambition to those applicable in the Union, including, where appropriate, a carbon pricing mechanism or equivalent measures;</w:t>
            </w:r>
          </w:p>
        </w:tc>
      </w:tr>
      <w:tr w14:paraId="3AF19CE6"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4E49186" w14:textId="77777777">
            <w:pPr>
              <w:pStyle w:val="Normal6"/>
              <w:rPr>
                <w:lang w:val="en-GB"/>
              </w:rPr>
            </w:pPr>
          </w:p>
        </w:tc>
        <w:tc>
          <w:tcPr>
            <w:tcW w:w="4876" w:type="dxa"/>
            <w:hideMark/>
          </w:tcPr>
          <w:p w:rsidR="00AB1F1C" w:rsidRPr="00AB1F1C" w:rsidP="00C2703B" w14:paraId="6FAF80EB" w14:textId="77777777">
            <w:pPr>
              <w:pStyle w:val="Normal6"/>
              <w:rPr>
                <w:szCs w:val="24"/>
                <w:lang w:val="en-GB"/>
              </w:rPr>
            </w:pPr>
            <w:r w:rsidRPr="00AB1F1C">
              <w:rPr>
                <w:b/>
                <w:i/>
                <w:lang w:val="en-GB"/>
              </w:rPr>
              <w:t xml:space="preserve">(v) the inclusion of the third country does not give rise to a risk of circumvention of the Union-origin requirements laid down in this Regulation, in particular through the re-export of products or components originating in third countries that are not covered by a delegated act adopted pursuant to this Article, or through the establishment, on the territory of the third country concerned, of undertakings owned or controlled by entities established in third countries not covered by this Article, where such establishment is intended primarily to obtain access to the </w:t>
            </w:r>
            <w:r w:rsidRPr="00AB1F1C">
              <w:rPr>
                <w:b/>
                <w:i/>
                <w:lang w:val="en-GB"/>
              </w:rPr>
              <w:t>Union market for those products or components</w:t>
            </w:r>
            <w:r w:rsidRPr="00AB1F1C">
              <w:rPr>
                <w:lang w:val="en-GB"/>
              </w:rPr>
              <w:t>.</w:t>
            </w:r>
          </w:p>
        </w:tc>
      </w:tr>
      <w:tr w14:paraId="5EA08B2D"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621D0230" w14:textId="77777777">
            <w:pPr>
              <w:pStyle w:val="Normal6"/>
              <w:rPr>
                <w:lang w:val="en-GB"/>
              </w:rPr>
            </w:pPr>
          </w:p>
        </w:tc>
        <w:tc>
          <w:tcPr>
            <w:tcW w:w="4876" w:type="dxa"/>
            <w:hideMark/>
          </w:tcPr>
          <w:p w:rsidR="00AB1F1C" w:rsidRPr="00AB1F1C" w:rsidP="00C2703B" w14:paraId="0DE9D517" w14:textId="77777777">
            <w:pPr>
              <w:pStyle w:val="Normal6"/>
              <w:rPr>
                <w:szCs w:val="24"/>
                <w:lang w:val="en-GB"/>
              </w:rPr>
            </w:pPr>
            <w:r w:rsidRPr="00AB1F1C">
              <w:rPr>
                <w:b/>
                <w:i/>
                <w:lang w:val="en-GB"/>
              </w:rPr>
              <w:t>(vi) in respect of products originating in that third country falling within the sectors covered by Annexes II and III, reliable, verifiable and sufficiently detailed information is available to enable the competent authorities to assess compliance with the low-carbon requirements or with requirements relating to the use of sustainable carbon sources laid down pursuant to this Regulation.</w:t>
            </w:r>
          </w:p>
        </w:tc>
      </w:tr>
    </w:tbl>
    <w:p w:rsidR="00AB1F1C" w:rsidRPr="00AB1F1C" w:rsidP="00AB1F1C" w14:paraId="5008238D"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6348A8C5"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757F7185" w14:textId="77777777">
      <w:pPr>
        <w:pStyle w:val="Normal12Italic"/>
        <w:rPr>
          <w:noProof w:val="0"/>
          <w:lang w:val="en-GB"/>
        </w:rPr>
      </w:pPr>
      <w:r w:rsidRPr="00AB1F1C">
        <w:rPr>
          <w:noProof w:val="0"/>
          <w:lang w:val="en-GB"/>
        </w:rPr>
        <w:t>Union-origin treatment should be limited to products originating in the Union, EEA/EFTA countries, the United Kingdom and a narrowly defined group of third countries demonstrating a high degree of alignment with Union standards. Such third countries should also guarantee effective reciprocity for Union companies and goods, in particular as regards access to public procurement procedures and national support schemes. The Commission proposal is excessively broad and risks diluting the effectiveness of the Regulation by extending equivalent treatment too widely.</w:t>
      </w:r>
    </w:p>
    <w:p w:rsidR="00AB1F1C" w:rsidRPr="00AB1F1C" w:rsidP="00AB1F1C" w14:paraId="3532E0FF" w14:textId="77777777">
      <w:r w:rsidRPr="00AB1F1C">
        <w:rPr>
          <w:rStyle w:val="HideTWBExt"/>
        </w:rPr>
        <w:t>&lt;/Amend&gt;</w:t>
      </w:r>
    </w:p>
    <w:p w:rsidR="00AB1F1C" w:rsidRPr="00AB1F1C" w:rsidP="00AB1F1C" w14:paraId="6E4FE175"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1536</w:t>
      </w:r>
      <w:r w:rsidRPr="00AB1F1C">
        <w:rPr>
          <w:rStyle w:val="HideTWBExt"/>
          <w:b w:val="0"/>
          <w:lang w:val="en-GB"/>
        </w:rPr>
        <w:t>&lt;/NumAm&gt;</w:t>
      </w:r>
    </w:p>
    <w:p w:rsidR="00AB1F1C" w:rsidRPr="00AB1F1C" w:rsidP="00AB1F1C" w14:paraId="0989354D" w14:textId="77777777">
      <w:pPr>
        <w:pStyle w:val="NormalBold"/>
      </w:pPr>
      <w:r w:rsidRPr="00AB1F1C">
        <w:rPr>
          <w:rStyle w:val="HideTWBExt"/>
          <w:b w:val="0"/>
        </w:rPr>
        <w:t>&lt;RepeatBlock-By&gt;&lt;Members&gt;</w:t>
      </w:r>
      <w:r w:rsidRPr="00AB1F1C">
        <w:t>Radan Kanev</w:t>
      </w:r>
      <w:r w:rsidRPr="00AB1F1C">
        <w:rPr>
          <w:rStyle w:val="HideTWBExt"/>
          <w:b w:val="0"/>
        </w:rPr>
        <w:t>&lt;/Members&gt;</w:t>
      </w:r>
    </w:p>
    <w:p w:rsidR="00AB1F1C" w:rsidRPr="00AB1F1C" w:rsidP="00AB1F1C" w14:paraId="6FCE7EBF" w14:textId="77777777">
      <w:r w:rsidRPr="00AB1F1C">
        <w:rPr>
          <w:rStyle w:val="HideTWBExt"/>
        </w:rPr>
        <w:t>&lt;/RepeatBlock-By&gt;</w:t>
      </w:r>
    </w:p>
    <w:p w:rsidR="00AB1F1C" w:rsidRPr="00AB1F1C" w:rsidP="00AB1F1C" w14:paraId="5FE152EE"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623763E1" w14:textId="77777777">
      <w:pPr>
        <w:pStyle w:val="NormalBold"/>
      </w:pPr>
      <w:r w:rsidRPr="00AB1F1C">
        <w:rPr>
          <w:rStyle w:val="HideTWBExt"/>
          <w:b w:val="0"/>
        </w:rPr>
        <w:t>&lt;Article&gt;</w:t>
      </w:r>
      <w:r w:rsidRPr="00AB1F1C">
        <w:t>Article 8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3BA00D8"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1FF8C67" w14:textId="77777777">
            <w:pPr>
              <w:keepNext/>
            </w:pPr>
          </w:p>
        </w:tc>
      </w:tr>
      <w:tr w14:paraId="23E3BBA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1BF2581"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2D0E97D6" w14:textId="77777777">
            <w:pPr>
              <w:pStyle w:val="ColumnHeading"/>
              <w:keepNext/>
              <w:rPr>
                <w:lang w:val="en-GB"/>
              </w:rPr>
            </w:pPr>
            <w:r w:rsidRPr="00AB1F1C">
              <w:rPr>
                <w:lang w:val="en-GB"/>
              </w:rPr>
              <w:t>Amendment</w:t>
            </w:r>
          </w:p>
        </w:tc>
      </w:tr>
      <w:tr w14:paraId="440DC6F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2A266AE" w14:textId="77777777">
            <w:pPr>
              <w:pStyle w:val="Normal6"/>
              <w:rPr>
                <w:lang w:val="en-GB"/>
              </w:rPr>
            </w:pPr>
            <w:r w:rsidRPr="00AB1F1C">
              <w:rPr>
                <w:lang w:val="en-GB"/>
              </w:rPr>
              <w:t>1.</w:t>
            </w:r>
            <w:r w:rsidRPr="00AB1F1C">
              <w:rPr>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c>
          <w:tcPr>
            <w:tcW w:w="4876" w:type="dxa"/>
            <w:hideMark/>
          </w:tcPr>
          <w:p w:rsidR="00AB1F1C" w:rsidRPr="00AB1F1C" w:rsidP="00C2703B" w14:paraId="5B4A14D3" w14:textId="77777777">
            <w:pPr>
              <w:pStyle w:val="Normal6"/>
              <w:rPr>
                <w:szCs w:val="24"/>
                <w:lang w:val="en-GB"/>
              </w:rPr>
            </w:pPr>
            <w:r w:rsidRPr="00AB1F1C">
              <w:rPr>
                <w:lang w:val="en-GB"/>
              </w:rPr>
              <w:t>1.</w:t>
            </w:r>
            <w:r w:rsidRPr="00AB1F1C">
              <w:rPr>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r>
      <w:tr w14:paraId="774A3672"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5F976D57" w14:textId="77777777">
            <w:pPr>
              <w:pStyle w:val="Normal6"/>
              <w:rPr>
                <w:lang w:val="en-GB"/>
              </w:rPr>
            </w:pPr>
          </w:p>
        </w:tc>
        <w:tc>
          <w:tcPr>
            <w:tcW w:w="4876" w:type="dxa"/>
            <w:hideMark/>
          </w:tcPr>
          <w:p w:rsidR="00AB1F1C" w:rsidRPr="00AB1F1C" w:rsidP="00C2703B" w14:paraId="4F4A7A7F" w14:textId="77777777">
            <w:pPr>
              <w:pStyle w:val="Normal6"/>
              <w:rPr>
                <w:szCs w:val="24"/>
                <w:lang w:val="en-GB"/>
              </w:rPr>
            </w:pPr>
            <w:r w:rsidRPr="00AB1F1C">
              <w:rPr>
                <w:b/>
                <w:i/>
                <w:lang w:val="en-GB"/>
              </w:rPr>
              <w:t xml:space="preserve">Without prejudice to sub paragraph 1, only third countries which have submitted </w:t>
            </w:r>
            <w:r w:rsidRPr="00AB1F1C">
              <w:rPr>
                <w:b/>
                <w:i/>
                <w:lang w:val="en-GB"/>
              </w:rPr>
              <w:t>their Nationally Determine Contributions (NDCs) to the UNFCCC, have proven measurable progress in absolute greenhouse gas emissions reduction , have a trajectory to phase-out fossil fuels and in particular the combustion of all types of coal, have a national carbon trading scheme in place and have effective commitment to international climate finance objectives under the UNFCCC and the Paris Agreement, shall be deemed to be of Union origin.</w:t>
            </w:r>
          </w:p>
        </w:tc>
      </w:tr>
    </w:tbl>
    <w:p w:rsidR="00AB1F1C" w:rsidRPr="00AB1F1C" w:rsidP="00AB1F1C" w14:paraId="7517AB39"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81094A2"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1F22C61F" w14:textId="77777777">
      <w:pPr>
        <w:pStyle w:val="Normal12Italic"/>
        <w:rPr>
          <w:noProof w:val="0"/>
          <w:lang w:val="en-GB"/>
        </w:rPr>
      </w:pPr>
      <w:r w:rsidRPr="00AB1F1C">
        <w:rPr>
          <w:noProof w:val="0"/>
          <w:lang w:val="en-GB"/>
        </w:rPr>
        <w:t>Whether it's opt-in or opt - out: additional reciprocity requirement for comparable climate legislations as those applicable to EU companies</w:t>
      </w:r>
    </w:p>
    <w:p w:rsidR="00AB1F1C" w:rsidRPr="00AB1F1C" w:rsidP="00AB1F1C" w14:paraId="141760BE" w14:textId="77777777">
      <w:r w:rsidRPr="00AB1F1C">
        <w:rPr>
          <w:rStyle w:val="HideTWBExt"/>
        </w:rPr>
        <w:t>&lt;/Amend&gt;</w:t>
      </w:r>
    </w:p>
    <w:p w:rsidR="00AB1F1C" w:rsidRPr="00AB1F1C" w:rsidP="00AB1F1C" w14:paraId="16986FF5" w14:textId="77777777">
      <w:pPr>
        <w:pStyle w:val="AMNumberTabs0"/>
        <w:keepNext/>
      </w:pPr>
      <w:r w:rsidRPr="00AB1F1C">
        <w:rPr>
          <w:rStyle w:val="HideTWBExt"/>
          <w:b w:val="0"/>
          <w:lang w:val="en-GB"/>
        </w:rPr>
        <w:t>&lt;Amend&gt;</w:t>
      </w:r>
      <w:r w:rsidRPr="00AB1F1C">
        <w:t>Amendment</w:t>
      </w:r>
      <w:r w:rsidRPr="00AB1F1C">
        <w:tab/>
      </w:r>
      <w:r w:rsidRPr="00AB1F1C">
        <w:tab/>
      </w:r>
      <w:r w:rsidRPr="00AB1F1C">
        <w:rPr>
          <w:rStyle w:val="HideTWBExt"/>
          <w:b w:val="0"/>
          <w:lang w:val="en-GB"/>
        </w:rPr>
        <w:t>&lt;NumAm&gt;</w:t>
      </w:r>
      <w:r w:rsidRPr="00AB1F1C">
        <w:t>1537</w:t>
      </w:r>
      <w:r w:rsidRPr="00AB1F1C">
        <w:rPr>
          <w:rStyle w:val="HideTWBExt"/>
          <w:b w:val="0"/>
          <w:lang w:val="en-GB"/>
        </w:rPr>
        <w:t>&lt;/NumAm&gt;</w:t>
      </w:r>
    </w:p>
    <w:p w:rsidR="00AB1F1C" w:rsidRPr="00AB1F1C" w:rsidP="00AB1F1C" w14:paraId="710BC2B9" w14:textId="77777777">
      <w:pPr>
        <w:pStyle w:val="NormalBold"/>
      </w:pPr>
      <w:r w:rsidRPr="00AB1F1C">
        <w:rPr>
          <w:rStyle w:val="HideTWBExt"/>
          <w:b w:val="0"/>
        </w:rPr>
        <w:t>&lt;RepeatBlock-By&gt;&lt;Members&gt;</w:t>
      </w:r>
      <w:r w:rsidRPr="00AB1F1C">
        <w:t>Julie Rechagneux, Aleksandar Nikolic, Mathilde Androuët, Virginie Joron, Christophe Bay, Thierry Mariani, Mélanie Disdier</w:t>
      </w:r>
      <w:r w:rsidRPr="00AB1F1C">
        <w:rPr>
          <w:rStyle w:val="HideTWBExt"/>
          <w:b w:val="0"/>
        </w:rPr>
        <w:t>&lt;/Members&gt;</w:t>
      </w:r>
    </w:p>
    <w:p w:rsidR="00AB1F1C" w:rsidRPr="00AB1F1C" w:rsidP="00AB1F1C" w14:paraId="6B3A204D" w14:textId="77777777">
      <w:r w:rsidRPr="00AB1F1C">
        <w:rPr>
          <w:rStyle w:val="HideTWBExt"/>
        </w:rPr>
        <w:t>&lt;/RepeatBlock-By&gt;</w:t>
      </w:r>
    </w:p>
    <w:p w:rsidR="00AB1F1C" w:rsidRPr="00AB1F1C" w:rsidP="00AB1F1C" w14:paraId="2FF615CC"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EAEF546" w14:textId="77777777">
      <w:pPr>
        <w:pStyle w:val="NormalBold"/>
      </w:pPr>
      <w:r w:rsidRPr="00AB1F1C">
        <w:rPr>
          <w:rStyle w:val="HideTWBExt"/>
          <w:b w:val="0"/>
        </w:rPr>
        <w:t>&lt;Article&gt;</w:t>
      </w:r>
      <w:r w:rsidRPr="00AB1F1C">
        <w:t>Article 8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3376937"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90440D0" w14:textId="77777777">
            <w:pPr>
              <w:keepNext/>
            </w:pPr>
          </w:p>
        </w:tc>
      </w:tr>
      <w:tr w14:paraId="24DCCF8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FCC5445" w14:textId="77777777">
            <w:pPr>
              <w:pStyle w:val="ColumnHeading"/>
              <w:keepNext/>
            </w:pPr>
            <w:r w:rsidRPr="00AB1F1C">
              <w:t>Text proposed by the Commission</w:t>
            </w:r>
          </w:p>
        </w:tc>
        <w:tc>
          <w:tcPr>
            <w:tcW w:w="4876" w:type="dxa"/>
            <w:hideMark/>
          </w:tcPr>
          <w:p w:rsidR="00AB1F1C" w:rsidRPr="00AB1F1C" w:rsidP="00C2703B" w14:paraId="3CC9CD7C" w14:textId="77777777">
            <w:pPr>
              <w:pStyle w:val="ColumnHeading"/>
              <w:keepNext/>
            </w:pPr>
            <w:r w:rsidRPr="00AB1F1C">
              <w:t>Amendment</w:t>
            </w:r>
          </w:p>
        </w:tc>
      </w:tr>
      <w:tr w14:paraId="37DE492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6128B2B" w14:textId="77777777">
            <w:pPr>
              <w:pStyle w:val="Normal6"/>
            </w:pPr>
            <w:r w:rsidRPr="00AB1F1C">
              <w:t>1.</w:t>
            </w:r>
            <w:r w:rsidRPr="00AB1F1C">
              <w:tab/>
              <w:t xml:space="preserve">With respect to the Union origin requirements referred to in Article 11, content originating in third countries </w:t>
            </w:r>
            <w:r w:rsidRPr="00AB1F1C">
              <w:rPr>
                <w:b/>
                <w:bCs/>
                <w:i/>
                <w:iCs/>
              </w:rPr>
              <w:t>with which the</w:t>
            </w:r>
            <w:r w:rsidRPr="00AB1F1C">
              <w:t xml:space="preserve"> Union </w:t>
            </w:r>
            <w:r w:rsidRPr="00AB1F1C">
              <w:rPr>
                <w:b/>
                <w:bCs/>
                <w:i/>
                <w:iCs/>
              </w:rPr>
              <w:t>has concluded</w:t>
            </w:r>
            <w:r w:rsidRPr="00AB1F1C">
              <w:t xml:space="preserve"> an agreement </w:t>
            </w:r>
            <w:r w:rsidRPr="00AB1F1C">
              <w:rPr>
                <w:b/>
                <w:bCs/>
                <w:i/>
                <w:iCs/>
              </w:rPr>
              <w:t>establishing a free trade area or a customs union, or that are parties to the Agreement on</w:t>
            </w:r>
            <w:r w:rsidRPr="00AB1F1C">
              <w:t xml:space="preserve"> </w:t>
            </w:r>
            <w:r w:rsidRPr="00AB1F1C">
              <w:rPr>
                <w:b/>
                <w:bCs/>
                <w:i/>
                <w:iCs/>
              </w:rPr>
              <w:t>Government Procurement, where relevant obligations of the Union exist under that agreement, shall be deemed to be of Union origin</w:t>
            </w:r>
            <w:r w:rsidRPr="00AB1F1C">
              <w:t>.</w:t>
            </w:r>
          </w:p>
        </w:tc>
        <w:tc>
          <w:tcPr>
            <w:tcW w:w="4876" w:type="dxa"/>
            <w:hideMark/>
          </w:tcPr>
          <w:p w:rsidR="00AB1F1C" w:rsidRPr="00AB1F1C" w:rsidP="00C2703B" w14:paraId="5071C6A3" w14:textId="77777777">
            <w:pPr>
              <w:pStyle w:val="Normal6"/>
              <w:rPr>
                <w:szCs w:val="24"/>
              </w:rPr>
            </w:pPr>
            <w:r w:rsidRPr="00AB1F1C">
              <w:t>1.</w:t>
            </w:r>
            <w:r w:rsidRPr="00AB1F1C">
              <w:tab/>
              <w:t xml:space="preserve">With respect to the Union origin requirements referred to in Article 11, </w:t>
            </w:r>
            <w:r w:rsidRPr="00AB1F1C">
              <w:rPr>
                <w:b/>
                <w:bCs/>
                <w:i/>
                <w:iCs/>
              </w:rPr>
              <w:t>only</w:t>
            </w:r>
            <w:r w:rsidRPr="00AB1F1C">
              <w:t xml:space="preserve"> content originating in </w:t>
            </w:r>
            <w:r w:rsidRPr="00AB1F1C">
              <w:rPr>
                <w:b/>
                <w:bCs/>
                <w:i/>
                <w:iCs/>
              </w:rPr>
              <w:t>the</w:t>
            </w:r>
            <w:r w:rsidRPr="00AB1F1C">
              <w:t xml:space="preserve"> third countries </w:t>
            </w:r>
            <w:r w:rsidRPr="00AB1F1C">
              <w:rPr>
                <w:b/>
                <w:bCs/>
                <w:i/>
                <w:iCs/>
              </w:rPr>
              <w:t>listed in Annex IIa shall be deemed to be of Union origin.</w:t>
            </w:r>
            <w:r w:rsidRPr="00AB1F1C">
              <w:rPr>
                <w:b/>
                <w:i/>
              </w:rPr>
              <w:t xml:space="preserve"> </w:t>
            </w:r>
            <w:r w:rsidRPr="00AB1F1C">
              <w:rPr>
                <w:b/>
                <w:bCs/>
                <w:i/>
                <w:iCs/>
              </w:rPr>
              <w:t xml:space="preserve">A third country may be included in Annex IIa only by means of a legislative act adopted in accordance with the ordinary legislative procedure, and provided that it is bound to the </w:t>
            </w:r>
            <w:r w:rsidRPr="00AB1F1C">
              <w:t>Union</w:t>
            </w:r>
            <w:r w:rsidRPr="00AB1F1C">
              <w:rPr>
                <w:b/>
                <w:bCs/>
                <w:i/>
                <w:iCs/>
              </w:rPr>
              <w:t xml:space="preserve"> and its Member States by </w:t>
            </w:r>
            <w:r w:rsidRPr="00AB1F1C">
              <w:t>an</w:t>
            </w:r>
            <w:r w:rsidRPr="00AB1F1C">
              <w:rPr>
                <w:b/>
                <w:bCs/>
                <w:i/>
                <w:iCs/>
              </w:rPr>
              <w:t xml:space="preserve"> international </w:t>
            </w:r>
            <w:r w:rsidRPr="00AB1F1C">
              <w:t>agreement</w:t>
            </w:r>
            <w:r w:rsidRPr="00AB1F1C">
              <w:rPr>
                <w:b/>
                <w:bCs/>
                <w:i/>
                <w:iCs/>
              </w:rPr>
              <w:t>, ratified by each Member State in accordance with its constitutional requirements, containing reciprocal and legally binding commitments on access to public procurement in the sectors listed in Annex I</w:t>
            </w:r>
            <w:r w:rsidRPr="00AB1F1C">
              <w:t>.</w:t>
            </w:r>
            <w:r w:rsidRPr="00AB1F1C">
              <w:rPr>
                <w:b/>
                <w:i/>
              </w:rPr>
              <w:t xml:space="preserve"> The criteria set out in paragraph 3 must be met cumulatively at the time of registration. </w:t>
            </w:r>
            <w:r w:rsidRPr="00AB1F1C">
              <w:rPr>
                <w:b/>
                <w:bCs/>
                <w:i/>
                <w:iCs/>
              </w:rPr>
              <w:t xml:space="preserve">On the date of entry into </w:t>
            </w:r>
            <w:r w:rsidRPr="00AB1F1C">
              <w:rPr>
                <w:b/>
                <w:bCs/>
                <w:i/>
                <w:iCs/>
              </w:rPr>
              <w:t>force of this Regulation, Annex IIa does not include any third countries.</w:t>
            </w:r>
            <w:r w:rsidRPr="00AB1F1C">
              <w:t xml:space="preserve"> </w:t>
            </w:r>
          </w:p>
        </w:tc>
      </w:tr>
    </w:tbl>
    <w:p w:rsidR="00AB1F1C" w:rsidRPr="00AB1F1C" w:rsidP="00AB1F1C" w14:paraId="65A88919" w14:textId="77777777">
      <w:pPr>
        <w:pStyle w:val="Olang"/>
        <w:rPr>
          <w:noProof w:val="0"/>
        </w:rPr>
      </w:pPr>
      <w:r w:rsidRPr="00AB1F1C">
        <w:rPr>
          <w:noProof w:val="0"/>
        </w:rPr>
        <w:t xml:space="preserve">Or. </w:t>
      </w:r>
      <w:r w:rsidRPr="00AB1F1C">
        <w:rPr>
          <w:rStyle w:val="HideTWBExt"/>
        </w:rPr>
        <w:t>&lt;Original&gt;</w:t>
      </w:r>
      <w:r w:rsidRPr="00AB1F1C">
        <w:rPr>
          <w:rStyle w:val="HideTWBInt"/>
        </w:rPr>
        <w:t>{FR}</w:t>
      </w:r>
      <w:r w:rsidRPr="00AB1F1C">
        <w:rPr>
          <w:noProof w:val="0"/>
        </w:rPr>
        <w:t>fr</w:t>
      </w:r>
      <w:r w:rsidRPr="00AB1F1C">
        <w:rPr>
          <w:rStyle w:val="HideTWBExt"/>
        </w:rPr>
        <w:t>&lt;/Original&gt;</w:t>
      </w:r>
    </w:p>
    <w:p w:rsidR="00AB1F1C" w:rsidRPr="00AB1F1C" w:rsidP="00AB1F1C" w14:paraId="0DA06591" w14:textId="77777777">
      <w:r w:rsidRPr="00AB1F1C">
        <w:rPr>
          <w:rStyle w:val="HideTWBExt"/>
        </w:rPr>
        <w:t>&lt;/Amend&gt;</w:t>
      </w:r>
    </w:p>
    <w:p w:rsidR="00AB1F1C" w:rsidRPr="00AB1F1C" w:rsidP="00AB1F1C" w14:paraId="63FD2D33"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1538</w:t>
      </w:r>
      <w:r w:rsidRPr="00AB1F1C">
        <w:rPr>
          <w:rStyle w:val="HideTWBExt"/>
          <w:b w:val="0"/>
          <w:lang w:val="en-GB"/>
        </w:rPr>
        <w:t>&lt;/NumAm&gt;</w:t>
      </w:r>
    </w:p>
    <w:p w:rsidR="00AB1F1C" w:rsidRPr="00AB1F1C" w:rsidP="00AB1F1C" w14:paraId="02BBED06" w14:textId="77777777">
      <w:pPr>
        <w:pStyle w:val="NormalBold"/>
      </w:pPr>
      <w:r w:rsidRPr="00AB1F1C">
        <w:rPr>
          <w:rStyle w:val="HideTWBExt"/>
          <w:b w:val="0"/>
        </w:rPr>
        <w:t>&lt;RepeatBlock-By&gt;&lt;Members&gt;</w:t>
      </w:r>
      <w:r w:rsidRPr="00AB1F1C">
        <w:t>Letizia Moratti, Fulvio Martusciello, Massimiliano Salini, Salvatore De Meo</w:t>
      </w:r>
      <w:r w:rsidRPr="00AB1F1C">
        <w:rPr>
          <w:rStyle w:val="HideTWBExt"/>
          <w:b w:val="0"/>
        </w:rPr>
        <w:t>&lt;/Members&gt;</w:t>
      </w:r>
    </w:p>
    <w:p w:rsidR="00AB1F1C" w:rsidRPr="00AB1F1C" w:rsidP="00AB1F1C" w14:paraId="7E80BD71" w14:textId="77777777">
      <w:r w:rsidRPr="00AB1F1C">
        <w:rPr>
          <w:rStyle w:val="HideTWBExt"/>
        </w:rPr>
        <w:t>&lt;/RepeatBlock-By&gt;</w:t>
      </w:r>
    </w:p>
    <w:p w:rsidR="00AB1F1C" w:rsidRPr="00AB1F1C" w:rsidP="00AB1F1C" w14:paraId="2BF09616"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7BA821D" w14:textId="77777777">
      <w:pPr>
        <w:pStyle w:val="NormalBold"/>
      </w:pPr>
      <w:r w:rsidRPr="00AB1F1C">
        <w:rPr>
          <w:rStyle w:val="HideTWBExt"/>
          <w:b w:val="0"/>
        </w:rPr>
        <w:t>&lt;Article&gt;</w:t>
      </w:r>
      <w:r w:rsidRPr="00AB1F1C">
        <w:t>Article 8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F784D4F"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91E6E3F" w14:textId="77777777">
            <w:pPr>
              <w:keepNext/>
            </w:pPr>
          </w:p>
        </w:tc>
      </w:tr>
      <w:tr w14:paraId="0180310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53ADB84"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7E042EB1" w14:textId="77777777">
            <w:pPr>
              <w:pStyle w:val="ColumnHeading"/>
              <w:keepNext/>
              <w:rPr>
                <w:lang w:val="en-GB"/>
              </w:rPr>
            </w:pPr>
            <w:r w:rsidRPr="00AB1F1C">
              <w:rPr>
                <w:lang w:val="en-GB"/>
              </w:rPr>
              <w:t>Amendment</w:t>
            </w:r>
          </w:p>
        </w:tc>
      </w:tr>
      <w:tr w14:paraId="5B37226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DE62679" w14:textId="77777777">
            <w:pPr>
              <w:pStyle w:val="Normal6"/>
              <w:rPr>
                <w:lang w:val="en-GB"/>
              </w:rPr>
            </w:pPr>
            <w:r w:rsidRPr="00AB1F1C">
              <w:rPr>
                <w:lang w:val="en-GB"/>
              </w:rPr>
              <w:t>1.</w:t>
            </w:r>
            <w:r w:rsidRPr="00AB1F1C">
              <w:rPr>
                <w:lang w:val="en-GB"/>
              </w:rPr>
              <w:tab/>
            </w:r>
            <w:r w:rsidRPr="00AB1F1C">
              <w:rPr>
                <w:b/>
                <w:i/>
                <w:lang w:val="en-GB"/>
              </w:rPr>
              <w:t>With respect to</w:t>
            </w:r>
            <w:r w:rsidRPr="00AB1F1C">
              <w:rPr>
                <w:lang w:val="en-GB"/>
              </w:rPr>
              <w:t xml:space="preserve"> the Union origin requirements referred to in Article 11, content originating in third </w:t>
            </w:r>
            <w:r w:rsidRPr="00AB1F1C">
              <w:rPr>
                <w:b/>
                <w:i/>
                <w:lang w:val="en-GB"/>
              </w:rPr>
              <w:t>countries</w:t>
            </w:r>
            <w:r w:rsidRPr="00AB1F1C">
              <w:rPr>
                <w:lang w:val="en-GB"/>
              </w:rPr>
              <w:t xml:space="preserve"> with which the Union has concluded an agreement establishing a </w:t>
            </w:r>
            <w:r w:rsidRPr="00AB1F1C">
              <w:rPr>
                <w:b/>
                <w:i/>
                <w:lang w:val="en-GB"/>
              </w:rPr>
              <w:t>free trade</w:t>
            </w:r>
            <w:r w:rsidRPr="00AB1F1C">
              <w:rPr>
                <w:lang w:val="en-GB"/>
              </w:rPr>
              <w:t xml:space="preserve"> area or a customs union, </w:t>
            </w:r>
            <w:r w:rsidRPr="00AB1F1C">
              <w:rPr>
                <w:b/>
                <w:i/>
                <w:lang w:val="en-GB"/>
              </w:rPr>
              <w:t>or that are parties to</w:t>
            </w:r>
            <w:r w:rsidRPr="00AB1F1C">
              <w:rPr>
                <w:lang w:val="en-GB"/>
              </w:rPr>
              <w:t xml:space="preserve"> the Agreement </w:t>
            </w:r>
            <w:r w:rsidRPr="00AB1F1C">
              <w:rPr>
                <w:b/>
                <w:i/>
                <w:lang w:val="en-GB"/>
              </w:rPr>
              <w:t>on Government Procurement, where</w:t>
            </w:r>
            <w:r w:rsidRPr="00AB1F1C">
              <w:rPr>
                <w:lang w:val="en-GB"/>
              </w:rPr>
              <w:t xml:space="preserve"> relevant obligations </w:t>
            </w:r>
            <w:r w:rsidRPr="00AB1F1C">
              <w:rPr>
                <w:b/>
                <w:i/>
                <w:lang w:val="en-GB"/>
              </w:rPr>
              <w:t>of the Union exist under that agreement,</w:t>
            </w:r>
            <w:r w:rsidRPr="00AB1F1C">
              <w:rPr>
                <w:lang w:val="en-GB"/>
              </w:rPr>
              <w:t xml:space="preserve"> shall be </w:t>
            </w:r>
            <w:r w:rsidRPr="00AB1F1C">
              <w:rPr>
                <w:b/>
                <w:i/>
                <w:lang w:val="en-GB"/>
              </w:rPr>
              <w:t>deemed to be of Union origin</w:t>
            </w:r>
            <w:r w:rsidRPr="00AB1F1C">
              <w:rPr>
                <w:lang w:val="en-GB"/>
              </w:rPr>
              <w:t>.</w:t>
            </w:r>
          </w:p>
        </w:tc>
        <w:tc>
          <w:tcPr>
            <w:tcW w:w="4876" w:type="dxa"/>
            <w:hideMark/>
          </w:tcPr>
          <w:p w:rsidR="00AB1F1C" w:rsidRPr="00AB1F1C" w:rsidP="00C2703B" w14:paraId="715EC1A1" w14:textId="77777777">
            <w:pPr>
              <w:pStyle w:val="Normal6"/>
              <w:rPr>
                <w:szCs w:val="24"/>
                <w:lang w:val="en-GB"/>
              </w:rPr>
            </w:pPr>
            <w:r w:rsidRPr="00AB1F1C">
              <w:rPr>
                <w:lang w:val="en-GB"/>
              </w:rPr>
              <w:t>1.</w:t>
            </w:r>
            <w:r w:rsidRPr="00AB1F1C">
              <w:rPr>
                <w:lang w:val="en-GB"/>
              </w:rPr>
              <w:tab/>
            </w:r>
            <w:r w:rsidRPr="00AB1F1C">
              <w:rPr>
                <w:b/>
                <w:i/>
                <w:lang w:val="en-GB"/>
              </w:rPr>
              <w:t>For the purposes of applying</w:t>
            </w:r>
            <w:r w:rsidRPr="00AB1F1C">
              <w:rPr>
                <w:lang w:val="en-GB"/>
              </w:rPr>
              <w:t xml:space="preserve"> the Union origin requirements referred to in Article 11, </w:t>
            </w:r>
            <w:r w:rsidRPr="00AB1F1C">
              <w:rPr>
                <w:b/>
                <w:i/>
                <w:lang w:val="en-GB"/>
              </w:rPr>
              <w:t>‘originating content’ of a third country means</w:t>
            </w:r>
            <w:r w:rsidRPr="00AB1F1C">
              <w:rPr>
                <w:lang w:val="en-GB"/>
              </w:rPr>
              <w:t xml:space="preserve"> content originating in</w:t>
            </w:r>
            <w:r w:rsidRPr="00AB1F1C">
              <w:rPr>
                <w:b/>
                <w:i/>
                <w:lang w:val="en-GB"/>
              </w:rPr>
              <w:t>:</w:t>
            </w:r>
          </w:p>
        </w:tc>
      </w:tr>
      <w:tr w14:paraId="1E9824FD"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6D2EC039" w14:textId="77777777">
            <w:pPr>
              <w:pStyle w:val="Normal6"/>
              <w:rPr>
                <w:lang w:val="en-GB"/>
              </w:rPr>
            </w:pPr>
          </w:p>
        </w:tc>
        <w:tc>
          <w:tcPr>
            <w:tcW w:w="4876" w:type="dxa"/>
            <w:hideMark/>
          </w:tcPr>
          <w:p w:rsidR="00AB1F1C" w:rsidRPr="00AB1F1C" w:rsidP="00C2703B" w14:paraId="35913482" w14:textId="77777777">
            <w:pPr>
              <w:pStyle w:val="Normal6"/>
              <w:rPr>
                <w:szCs w:val="24"/>
                <w:lang w:val="en-GB"/>
              </w:rPr>
            </w:pPr>
            <w:r w:rsidRPr="00AB1F1C">
              <w:rPr>
                <w:b/>
                <w:i/>
                <w:lang w:val="en-GB"/>
              </w:rPr>
              <w:t>a) a</w:t>
            </w:r>
            <w:r w:rsidRPr="00AB1F1C">
              <w:rPr>
                <w:lang w:val="en-GB"/>
              </w:rPr>
              <w:t xml:space="preserve"> third </w:t>
            </w:r>
            <w:r w:rsidRPr="00AB1F1C">
              <w:rPr>
                <w:b/>
                <w:i/>
                <w:lang w:val="en-GB"/>
              </w:rPr>
              <w:t>country that is a party to the Agreement on Government Procurement (GPA), where the procurement concerned falls within the scope of the Union’s commitments under Appendix I to the GPA, including the relevant annexes;</w:t>
            </w:r>
          </w:p>
        </w:tc>
      </w:tr>
      <w:tr w14:paraId="3CDAAA97"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4DCFB582" w14:textId="77777777">
            <w:pPr>
              <w:pStyle w:val="Normal6"/>
              <w:rPr>
                <w:lang w:val="en-GB"/>
              </w:rPr>
            </w:pPr>
          </w:p>
        </w:tc>
        <w:tc>
          <w:tcPr>
            <w:tcW w:w="4876" w:type="dxa"/>
            <w:hideMark/>
          </w:tcPr>
          <w:p w:rsidR="00AB1F1C" w:rsidRPr="00AB1F1C" w:rsidP="00C2703B" w14:paraId="34730D86" w14:textId="77777777">
            <w:pPr>
              <w:pStyle w:val="Normal6"/>
              <w:rPr>
                <w:szCs w:val="24"/>
                <w:lang w:val="en-GB"/>
              </w:rPr>
            </w:pPr>
            <w:r w:rsidRPr="00AB1F1C">
              <w:rPr>
                <w:b/>
                <w:i/>
                <w:lang w:val="en-GB"/>
              </w:rPr>
              <w:t>b) a third country</w:t>
            </w:r>
            <w:r w:rsidRPr="00AB1F1C">
              <w:rPr>
                <w:lang w:val="en-GB"/>
              </w:rPr>
              <w:t xml:space="preserve"> with which the Union has concluded an agreement establishing a </w:t>
            </w:r>
            <w:r w:rsidRPr="00AB1F1C">
              <w:rPr>
                <w:b/>
                <w:i/>
                <w:lang w:val="en-GB"/>
              </w:rPr>
              <w:t>free-trade</w:t>
            </w:r>
            <w:r w:rsidRPr="00AB1F1C">
              <w:rPr>
                <w:lang w:val="en-GB"/>
              </w:rPr>
              <w:t xml:space="preserve"> area or a customs union, </w:t>
            </w:r>
            <w:r w:rsidRPr="00AB1F1C">
              <w:rPr>
                <w:b/>
                <w:i/>
                <w:lang w:val="en-GB"/>
              </w:rPr>
              <w:t>subject to the conditions set out therein, provided that</w:t>
            </w:r>
            <w:r w:rsidRPr="00AB1F1C">
              <w:rPr>
                <w:lang w:val="en-GB"/>
              </w:rPr>
              <w:t xml:space="preserve"> the agreement </w:t>
            </w:r>
            <w:r w:rsidRPr="00AB1F1C">
              <w:rPr>
                <w:b/>
                <w:i/>
                <w:lang w:val="en-GB"/>
              </w:rPr>
              <w:t>establishes</w:t>
            </w:r>
            <w:r w:rsidRPr="00AB1F1C">
              <w:rPr>
                <w:lang w:val="en-GB"/>
              </w:rPr>
              <w:t xml:space="preserve"> relevant </w:t>
            </w:r>
            <w:r w:rsidRPr="00AB1F1C">
              <w:rPr>
                <w:b/>
                <w:i/>
                <w:lang w:val="en-GB"/>
              </w:rPr>
              <w:t>Union</w:t>
            </w:r>
            <w:r w:rsidRPr="00AB1F1C">
              <w:rPr>
                <w:lang w:val="en-GB"/>
              </w:rPr>
              <w:t xml:space="preserve"> obligations </w:t>
            </w:r>
            <w:r w:rsidRPr="00AB1F1C">
              <w:rPr>
                <w:b/>
                <w:i/>
                <w:lang w:val="en-GB"/>
              </w:rPr>
              <w:t>for the specific product.</w:t>
            </w:r>
          </w:p>
        </w:tc>
      </w:tr>
      <w:tr w14:paraId="2F2A4183"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BCF45B0" w14:textId="77777777">
            <w:pPr>
              <w:pStyle w:val="Normal6"/>
              <w:rPr>
                <w:lang w:val="en-GB"/>
              </w:rPr>
            </w:pPr>
          </w:p>
        </w:tc>
        <w:tc>
          <w:tcPr>
            <w:tcW w:w="4876" w:type="dxa"/>
            <w:hideMark/>
          </w:tcPr>
          <w:p w:rsidR="00AB1F1C" w:rsidRPr="00AB1F1C" w:rsidP="00C2703B" w14:paraId="49B13AD1" w14:textId="77777777">
            <w:pPr>
              <w:pStyle w:val="Normal6"/>
              <w:rPr>
                <w:szCs w:val="24"/>
                <w:lang w:val="en-GB"/>
              </w:rPr>
            </w:pPr>
            <w:r w:rsidRPr="00AB1F1C">
              <w:rPr>
                <w:b/>
                <w:i/>
                <w:lang w:val="en-GB"/>
              </w:rPr>
              <w:t>The origin of goods and their components</w:t>
            </w:r>
            <w:r w:rsidRPr="00AB1F1C">
              <w:rPr>
                <w:lang w:val="en-GB"/>
              </w:rPr>
              <w:t xml:space="preserve"> shall be </w:t>
            </w:r>
            <w:r w:rsidRPr="00AB1F1C">
              <w:rPr>
                <w:b/>
                <w:i/>
                <w:lang w:val="en-GB"/>
              </w:rPr>
              <w:t>determined in accordance with Article 60 of Regulation (EU) No 952/2013 of the European Parliament and of the Council</w:t>
            </w:r>
            <w:r w:rsidRPr="00AB1F1C">
              <w:rPr>
                <w:lang w:val="en-GB"/>
              </w:rPr>
              <w:t>.</w:t>
            </w:r>
          </w:p>
        </w:tc>
      </w:tr>
    </w:tbl>
    <w:p w:rsidR="00AB1F1C" w:rsidRPr="00AB1F1C" w:rsidP="00AB1F1C" w14:paraId="0320136A"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0956E4D" w14:textId="77777777">
      <w:r w:rsidRPr="00AB1F1C">
        <w:rPr>
          <w:rStyle w:val="HideTWBExt"/>
        </w:rPr>
        <w:t>&lt;/Amend&gt;</w:t>
      </w:r>
    </w:p>
    <w:p w:rsidR="00AB1F1C" w:rsidRPr="00AB1F1C" w:rsidP="00AB1F1C" w14:paraId="37717027"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1539</w:t>
      </w:r>
      <w:r w:rsidRPr="00AB1F1C">
        <w:rPr>
          <w:rStyle w:val="HideTWBExt"/>
          <w:b w:val="0"/>
          <w:lang w:val="en-GB"/>
        </w:rPr>
        <w:t>&lt;/NumAm&gt;</w:t>
      </w:r>
    </w:p>
    <w:p w:rsidR="00AB1F1C" w:rsidRPr="00AB1F1C" w:rsidP="00AB1F1C" w14:paraId="15E851FA" w14:textId="77777777">
      <w:pPr>
        <w:pStyle w:val="NormalBold"/>
      </w:pPr>
      <w:r w:rsidRPr="00AB1F1C">
        <w:rPr>
          <w:rStyle w:val="HideTWBExt"/>
          <w:b w:val="0"/>
        </w:rPr>
        <w:t>&lt;RepeatBlock-By&gt;&lt;Members&gt;</w:t>
      </w:r>
      <w:r w:rsidRPr="00AB1F1C">
        <w:t>Brando Benifei</w:t>
      </w:r>
      <w:r w:rsidRPr="00AB1F1C">
        <w:rPr>
          <w:rStyle w:val="HideTWBExt"/>
          <w:b w:val="0"/>
        </w:rPr>
        <w:t>&lt;/Members&gt;</w:t>
      </w:r>
    </w:p>
    <w:p w:rsidR="00AB1F1C" w:rsidRPr="00AB1F1C" w:rsidP="00AB1F1C" w14:paraId="0C9D9414" w14:textId="77777777">
      <w:r w:rsidRPr="00AB1F1C">
        <w:rPr>
          <w:rStyle w:val="HideTWBExt"/>
        </w:rPr>
        <w:t>&lt;/RepeatBlock-By&gt;</w:t>
      </w:r>
    </w:p>
    <w:p w:rsidR="00AB1F1C" w:rsidRPr="00AB1F1C" w:rsidP="00AB1F1C" w14:paraId="144675D8"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6E23AA3F" w14:textId="77777777">
      <w:pPr>
        <w:pStyle w:val="NormalBold"/>
      </w:pPr>
      <w:r w:rsidRPr="00AB1F1C">
        <w:rPr>
          <w:rStyle w:val="HideTWBExt"/>
          <w:b w:val="0"/>
        </w:rPr>
        <w:t>&lt;Article&gt;</w:t>
      </w:r>
      <w:r w:rsidRPr="00AB1F1C">
        <w:t>Article 8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7583AF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947175D" w14:textId="77777777">
            <w:pPr>
              <w:keepNext/>
            </w:pPr>
          </w:p>
        </w:tc>
      </w:tr>
      <w:tr w14:paraId="3E384F2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EDA7942"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5E6AB1EA" w14:textId="77777777">
            <w:pPr>
              <w:pStyle w:val="ColumnHeading"/>
              <w:keepNext/>
              <w:rPr>
                <w:lang w:val="en-GB"/>
              </w:rPr>
            </w:pPr>
            <w:r w:rsidRPr="00AB1F1C">
              <w:rPr>
                <w:lang w:val="en-GB"/>
              </w:rPr>
              <w:t>Amendment</w:t>
            </w:r>
          </w:p>
        </w:tc>
      </w:tr>
      <w:tr w14:paraId="57B7D99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1414949" w14:textId="77777777">
            <w:pPr>
              <w:pStyle w:val="Normal6"/>
              <w:rPr>
                <w:lang w:val="en-GB"/>
              </w:rPr>
            </w:pPr>
            <w:r w:rsidRPr="00AB1F1C">
              <w:rPr>
                <w:lang w:val="en-GB"/>
              </w:rPr>
              <w:t>1.</w:t>
            </w:r>
            <w:r w:rsidRPr="00AB1F1C">
              <w:rPr>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c>
          <w:tcPr>
            <w:tcW w:w="4876" w:type="dxa"/>
            <w:hideMark/>
          </w:tcPr>
          <w:p w:rsidR="00AB1F1C" w:rsidRPr="00AB1F1C" w:rsidP="00C2703B" w14:paraId="10A53F41" w14:textId="77777777">
            <w:pPr>
              <w:pStyle w:val="Normal6"/>
              <w:rPr>
                <w:lang w:val="en-GB"/>
              </w:rPr>
            </w:pPr>
            <w:r w:rsidRPr="00AB1F1C">
              <w:rPr>
                <w:lang w:val="en-GB"/>
              </w:rPr>
              <w:t>1.</w:t>
            </w:r>
            <w:r w:rsidRPr="00AB1F1C">
              <w:rPr>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p w:rsidR="00AB1F1C" w:rsidRPr="00AB1F1C" w:rsidP="00C2703B" w14:paraId="2E7849E6" w14:textId="77777777">
            <w:pPr>
              <w:pStyle w:val="Normal6"/>
              <w:rPr>
                <w:szCs w:val="24"/>
                <w:lang w:val="en-GB"/>
              </w:rPr>
            </w:pPr>
            <w:r w:rsidRPr="00AB1F1C">
              <w:rPr>
                <w:b/>
                <w:i/>
                <w:lang w:val="en-GB"/>
              </w:rPr>
              <w:t>For the purposes of Union origin requirements applicable to vessels and maritime equipment, the equivalence referred to in this paragraph shall be assessed on a sector-by-sector basis, taking into account the level of reciprocity, the effectiveness of enforcement, and the existence of market distortions resulting from state support measures in the third country concerned.</w:t>
            </w:r>
          </w:p>
        </w:tc>
      </w:tr>
    </w:tbl>
    <w:p w:rsidR="00AB1F1C" w:rsidRPr="00AB1F1C" w:rsidP="00AB1F1C" w14:paraId="43244CCD"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62A33C79" w14:textId="77777777">
      <w:r w:rsidRPr="00AB1F1C">
        <w:rPr>
          <w:rStyle w:val="HideTWBExt"/>
        </w:rPr>
        <w:t>&lt;/Amend&gt;</w:t>
      </w:r>
    </w:p>
    <w:p w:rsidR="00AB1F1C" w:rsidRPr="00AB1F1C" w:rsidP="00AB1F1C" w14:paraId="21C195F3"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1540</w:t>
      </w:r>
      <w:r w:rsidRPr="00AB1F1C">
        <w:rPr>
          <w:rStyle w:val="HideTWBExt"/>
          <w:b w:val="0"/>
          <w:lang w:val="en-GB"/>
        </w:rPr>
        <w:t>&lt;/NumAm&gt;</w:t>
      </w:r>
    </w:p>
    <w:p w:rsidR="00AB1F1C" w:rsidRPr="00AB1F1C" w:rsidP="00AB1F1C" w14:paraId="1AA26246" w14:textId="77777777">
      <w:pPr>
        <w:pStyle w:val="NormalBold"/>
      </w:pPr>
      <w:r w:rsidRPr="00AB1F1C">
        <w:rPr>
          <w:rStyle w:val="HideTWBExt"/>
          <w:b w:val="0"/>
        </w:rPr>
        <w:t>&lt;RepeatBlock-By&gt;&lt;Members&gt;</w:t>
      </w:r>
      <w:r w:rsidRPr="00AB1F1C">
        <w:t>Laura Ballarín Cereza</w:t>
      </w:r>
      <w:r w:rsidRPr="00AB1F1C">
        <w:rPr>
          <w:rStyle w:val="HideTWBExt"/>
          <w:b w:val="0"/>
        </w:rPr>
        <w:t>&lt;/Members&gt;</w:t>
      </w:r>
    </w:p>
    <w:p w:rsidR="00AB1F1C" w:rsidRPr="00AB1F1C" w:rsidP="00AB1F1C" w14:paraId="62A0C67C" w14:textId="77777777">
      <w:r w:rsidRPr="00AB1F1C">
        <w:rPr>
          <w:rStyle w:val="HideTWBExt"/>
        </w:rPr>
        <w:t>&lt;/RepeatBlock-By&gt;</w:t>
      </w:r>
    </w:p>
    <w:p w:rsidR="00AB1F1C" w:rsidRPr="00AB1F1C" w:rsidP="00AB1F1C" w14:paraId="4CEB5F95"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CBEBD7A" w14:textId="77777777">
      <w:pPr>
        <w:pStyle w:val="NormalBold"/>
      </w:pPr>
      <w:r w:rsidRPr="00AB1F1C">
        <w:rPr>
          <w:rStyle w:val="HideTWBExt"/>
          <w:b w:val="0"/>
        </w:rPr>
        <w:t>&lt;Article&gt;</w:t>
      </w:r>
      <w:r w:rsidRPr="00AB1F1C">
        <w:t>Article 8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12BAB68"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C77F62B" w14:textId="77777777">
            <w:pPr>
              <w:keepNext/>
            </w:pPr>
          </w:p>
        </w:tc>
      </w:tr>
      <w:tr w14:paraId="626DE02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35BA22D"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D6979AE" w14:textId="77777777">
            <w:pPr>
              <w:pStyle w:val="ColumnHeading"/>
              <w:keepNext/>
              <w:rPr>
                <w:lang w:val="en-GB"/>
              </w:rPr>
            </w:pPr>
            <w:r w:rsidRPr="00AB1F1C">
              <w:rPr>
                <w:lang w:val="en-GB"/>
              </w:rPr>
              <w:t>Amendment</w:t>
            </w:r>
          </w:p>
        </w:tc>
      </w:tr>
      <w:tr w14:paraId="352FF8C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C3E01A1" w14:textId="77777777">
            <w:pPr>
              <w:pStyle w:val="Normal6"/>
              <w:rPr>
                <w:lang w:val="en-GB"/>
              </w:rPr>
            </w:pPr>
            <w:r w:rsidRPr="00AB1F1C">
              <w:rPr>
                <w:lang w:val="en-GB"/>
              </w:rPr>
              <w:t>1.</w:t>
            </w:r>
            <w:r w:rsidRPr="00AB1F1C">
              <w:rPr>
                <w:lang w:val="en-GB"/>
              </w:rPr>
              <w:tab/>
              <w:t xml:space="preserve">With respect to the Union origin requirements referred to in Article 11, content originating in third countries with which the Union has concluded an agreement establishing a free trade area or a customs union, or that are parties to the Agreement on Government Procurement, </w:t>
            </w:r>
            <w:r w:rsidRPr="00AB1F1C">
              <w:rPr>
                <w:lang w:val="en-GB"/>
              </w:rPr>
              <w:t>where relevant obligations of the Union exist under that agreement, shall be deemed to be of Union origin.</w:t>
            </w:r>
          </w:p>
        </w:tc>
        <w:tc>
          <w:tcPr>
            <w:tcW w:w="4876" w:type="dxa"/>
            <w:hideMark/>
          </w:tcPr>
          <w:p w:rsidR="00AB1F1C" w:rsidRPr="00AB1F1C" w:rsidP="00C2703B" w14:paraId="61D14AD0" w14:textId="77777777">
            <w:pPr>
              <w:pStyle w:val="Normal6"/>
              <w:rPr>
                <w:szCs w:val="24"/>
                <w:lang w:val="en-GB"/>
              </w:rPr>
            </w:pPr>
            <w:r w:rsidRPr="00AB1F1C">
              <w:rPr>
                <w:lang w:val="en-GB"/>
              </w:rPr>
              <w:t>1.</w:t>
            </w:r>
            <w:r w:rsidRPr="00AB1F1C">
              <w:rPr>
                <w:lang w:val="en-GB"/>
              </w:rPr>
              <w:tab/>
              <w:t xml:space="preserve">With respect to the Union origin requirements referred to in Article 11, content originating in third countries with which the Union has concluded an agreement establishing a free trade area or a customs union, or that are parties to the Agreement on Government Procurement, </w:t>
            </w:r>
            <w:r w:rsidRPr="00AB1F1C">
              <w:rPr>
                <w:lang w:val="en-GB"/>
              </w:rPr>
              <w:t xml:space="preserve">where relevant obligations of the Union exist under that agreement, shall be deemed to be of Union origin. </w:t>
            </w:r>
            <w:r w:rsidRPr="00AB1F1C">
              <w:rPr>
                <w:b/>
                <w:i/>
                <w:lang w:val="en-GB"/>
              </w:rPr>
              <w:t>This provision shall remain applicable only where no failure to comply with the commitments entered into has been established and shall be limited to strategic components sourced from selected close partner countries that meet comparable environmental and social standards.</w:t>
            </w:r>
          </w:p>
        </w:tc>
      </w:tr>
    </w:tbl>
    <w:p w:rsidR="00AB1F1C" w:rsidRPr="00AB1F1C" w:rsidP="00AB1F1C" w14:paraId="0C680E17"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EF13E62"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57F2E7A7" w14:textId="77777777">
      <w:pPr>
        <w:pStyle w:val="Normal12Italic"/>
        <w:rPr>
          <w:noProof w:val="0"/>
          <w:lang w:val="en-GB"/>
        </w:rPr>
      </w:pPr>
      <w:r w:rsidRPr="00AB1F1C">
        <w:rPr>
          <w:noProof w:val="0"/>
          <w:lang w:val="en-GB"/>
        </w:rPr>
        <w:t>The legislation should make clear that appropriate checks must be carried out and that failure to comply with customs arrangements may result in a product being denied European-origin status. Compliance with customs arrangements and rules of origin should therefore be subject to robust verification, particularly for products originating in third countries, to prevent practices that could circumvent or undermine European-origin requirements. There is the need to ensure that the provisions of the Act concerning the recognition of goods from third countries with which the EU has concluded a free trade agreement or customs union, as Union-origin products, do not create incentives for nearshoring and offshoring policies that could negatively affect European industry.</w:t>
      </w:r>
    </w:p>
    <w:p w:rsidR="00AB1F1C" w:rsidRPr="00AB1F1C" w:rsidP="00AB1F1C" w14:paraId="1CADD866" w14:textId="77777777">
      <w:r w:rsidRPr="00AB1F1C">
        <w:rPr>
          <w:rStyle w:val="HideTWBExt"/>
        </w:rPr>
        <w:t>&lt;/Amend&gt;</w:t>
      </w:r>
    </w:p>
    <w:p w:rsidR="00AB1F1C" w:rsidRPr="00AB1F1C" w:rsidP="00AB1F1C" w14:paraId="4993946E"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1541</w:t>
      </w:r>
      <w:r w:rsidRPr="00AB1F1C">
        <w:rPr>
          <w:rStyle w:val="HideTWBExt"/>
          <w:b w:val="0"/>
          <w:lang w:val="en-GB"/>
        </w:rPr>
        <w:t>&lt;/NumAm&gt;</w:t>
      </w:r>
    </w:p>
    <w:p w:rsidR="00AB1F1C" w:rsidRPr="00AB1F1C" w:rsidP="00AB1F1C" w14:paraId="3DB2214B" w14:textId="77777777">
      <w:pPr>
        <w:pStyle w:val="NormalBold"/>
      </w:pPr>
      <w:r w:rsidRPr="00AB1F1C">
        <w:rPr>
          <w:rStyle w:val="HideTWBExt"/>
          <w:b w:val="0"/>
        </w:rPr>
        <w:t>&lt;RepeatBlock-By&gt;&lt;Members&gt;</w:t>
      </w:r>
      <w:r w:rsidRPr="00AB1F1C">
        <w:t>Miriam Lexmann</w:t>
      </w:r>
      <w:r w:rsidRPr="00AB1F1C">
        <w:rPr>
          <w:rStyle w:val="HideTWBExt"/>
          <w:b w:val="0"/>
        </w:rPr>
        <w:t>&lt;/Members&gt;</w:t>
      </w:r>
    </w:p>
    <w:p w:rsidR="00AB1F1C" w:rsidRPr="00AB1F1C" w:rsidP="00AB1F1C" w14:paraId="75B41235" w14:textId="77777777">
      <w:r w:rsidRPr="00AB1F1C">
        <w:rPr>
          <w:rStyle w:val="HideTWBExt"/>
        </w:rPr>
        <w:t>&lt;/RepeatBlock-By&gt;</w:t>
      </w:r>
    </w:p>
    <w:p w:rsidR="00AB1F1C" w:rsidRPr="00AB1F1C" w:rsidP="00AB1F1C" w14:paraId="182B84E6"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589638F4" w14:textId="77777777">
      <w:pPr>
        <w:pStyle w:val="NormalBold"/>
      </w:pPr>
      <w:r w:rsidRPr="00AB1F1C">
        <w:rPr>
          <w:rStyle w:val="HideTWBExt"/>
          <w:b w:val="0"/>
        </w:rPr>
        <w:t>&lt;Article&gt;</w:t>
      </w:r>
      <w:r w:rsidRPr="00AB1F1C">
        <w:t>Article 8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2BEF054"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613DAD6" w14:textId="77777777">
            <w:pPr>
              <w:keepNext/>
            </w:pPr>
          </w:p>
        </w:tc>
      </w:tr>
      <w:tr w14:paraId="18C6FD0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2167CEA"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73C2F1E6" w14:textId="77777777">
            <w:pPr>
              <w:pStyle w:val="ColumnHeading"/>
              <w:keepNext/>
              <w:rPr>
                <w:lang w:val="en-GB"/>
              </w:rPr>
            </w:pPr>
            <w:r w:rsidRPr="00AB1F1C">
              <w:rPr>
                <w:lang w:val="en-GB"/>
              </w:rPr>
              <w:t>Amendment</w:t>
            </w:r>
          </w:p>
        </w:tc>
      </w:tr>
      <w:tr w14:paraId="7DF99E8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4E64579" w14:textId="77777777">
            <w:pPr>
              <w:pStyle w:val="Normal6"/>
              <w:rPr>
                <w:lang w:val="en-GB"/>
              </w:rPr>
            </w:pPr>
            <w:r w:rsidRPr="00AB1F1C">
              <w:rPr>
                <w:lang w:val="en-GB"/>
              </w:rPr>
              <w:t>1.</w:t>
            </w:r>
            <w:r w:rsidRPr="00AB1F1C">
              <w:rPr>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c>
          <w:tcPr>
            <w:tcW w:w="4876" w:type="dxa"/>
            <w:hideMark/>
          </w:tcPr>
          <w:p w:rsidR="00AB1F1C" w:rsidRPr="00AB1F1C" w:rsidP="00C2703B" w14:paraId="3103E875" w14:textId="77777777">
            <w:pPr>
              <w:pStyle w:val="Normal6"/>
              <w:rPr>
                <w:szCs w:val="24"/>
                <w:lang w:val="en-GB"/>
              </w:rPr>
            </w:pPr>
            <w:r w:rsidRPr="00AB1F1C">
              <w:rPr>
                <w:lang w:val="en-GB"/>
              </w:rPr>
              <w:t>1.</w:t>
            </w:r>
            <w:r w:rsidRPr="00AB1F1C">
              <w:rPr>
                <w:lang w:val="en-GB"/>
              </w:rPr>
              <w:tab/>
              <w:t xml:space="preserve">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w:t>
            </w:r>
            <w:r w:rsidRPr="00AB1F1C">
              <w:rPr>
                <w:b/>
                <w:i/>
                <w:lang w:val="en-GB"/>
              </w:rPr>
              <w:t xml:space="preserve">provided that the Union has signed with that third country a bilateral arrangement to ensure that it is regarded as a trusted partner contributing to the Union's </w:t>
            </w:r>
            <w:r w:rsidRPr="00AB1F1C">
              <w:rPr>
                <w:b/>
                <w:i/>
                <w:lang w:val="en-GB"/>
              </w:rPr>
              <w:t>competitiveness and strengthening its economic resilience,</w:t>
            </w:r>
            <w:r w:rsidRPr="00AB1F1C">
              <w:rPr>
                <w:lang w:val="en-GB"/>
              </w:rPr>
              <w:t xml:space="preserve"> shall be deemed to be of Union origin.</w:t>
            </w:r>
          </w:p>
        </w:tc>
      </w:tr>
    </w:tbl>
    <w:p w:rsidR="00AB1F1C" w:rsidRPr="00AB1F1C" w:rsidP="00AB1F1C" w14:paraId="6C429812"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51D0E93E" w14:textId="77777777">
      <w:r w:rsidRPr="00AB1F1C">
        <w:rPr>
          <w:rStyle w:val="HideTWBExt"/>
        </w:rPr>
        <w:t>&lt;/Amend&gt;</w:t>
      </w:r>
    </w:p>
    <w:p w:rsidR="00AB1F1C" w:rsidRPr="00AB1F1C" w:rsidP="00AB1F1C" w14:paraId="0037EE1F" w14:textId="77777777">
      <w:pPr>
        <w:pStyle w:val="AMNumberTabs0"/>
        <w:keepNext/>
      </w:pPr>
      <w:r w:rsidRPr="00AB1F1C">
        <w:rPr>
          <w:rStyle w:val="HideTWBExt"/>
          <w:b w:val="0"/>
          <w:lang w:val="en-GB"/>
        </w:rPr>
        <w:t>&lt;Amend&gt;</w:t>
      </w:r>
      <w:r w:rsidRPr="00AB1F1C">
        <w:t>Amendment</w:t>
      </w:r>
      <w:r w:rsidRPr="00AB1F1C">
        <w:tab/>
      </w:r>
      <w:r w:rsidRPr="00AB1F1C">
        <w:tab/>
      </w:r>
      <w:r w:rsidRPr="00AB1F1C">
        <w:rPr>
          <w:rStyle w:val="HideTWBExt"/>
          <w:b w:val="0"/>
          <w:lang w:val="en-GB"/>
        </w:rPr>
        <w:t>&lt;NumAm&gt;</w:t>
      </w:r>
      <w:r w:rsidRPr="00AB1F1C">
        <w:t>1542</w:t>
      </w:r>
      <w:r w:rsidRPr="00AB1F1C">
        <w:rPr>
          <w:rStyle w:val="HideTWBExt"/>
          <w:b w:val="0"/>
          <w:lang w:val="en-GB"/>
        </w:rPr>
        <w:t>&lt;/NumAm&gt;</w:t>
      </w:r>
    </w:p>
    <w:p w:rsidR="00AB1F1C" w:rsidRPr="00AB1F1C" w:rsidP="00AB1F1C" w14:paraId="7CB6D361" w14:textId="77777777">
      <w:pPr>
        <w:pStyle w:val="NormalBold"/>
      </w:pPr>
      <w:r w:rsidRPr="00AB1F1C">
        <w:rPr>
          <w:rStyle w:val="HideTWBExt"/>
          <w:b w:val="0"/>
        </w:rPr>
        <w:t>&lt;RepeatBlock-By&gt;&lt;Members&gt;</w:t>
      </w:r>
      <w:r w:rsidRPr="00AB1F1C">
        <w:t>Claudiu-Richard Târziu</w:t>
      </w:r>
      <w:r w:rsidRPr="00AB1F1C">
        <w:rPr>
          <w:rStyle w:val="HideTWBExt"/>
          <w:b w:val="0"/>
        </w:rPr>
        <w:t>&lt;/Members&gt;</w:t>
      </w:r>
    </w:p>
    <w:p w:rsidR="00AB1F1C" w:rsidRPr="00AB1F1C" w:rsidP="00AB1F1C" w14:paraId="0CD83252" w14:textId="77777777">
      <w:r w:rsidRPr="00AB1F1C">
        <w:rPr>
          <w:rStyle w:val="HideTWBExt"/>
        </w:rPr>
        <w:t>&lt;/RepeatBlock-By&gt;</w:t>
      </w:r>
    </w:p>
    <w:p w:rsidR="00AB1F1C" w:rsidRPr="00AB1F1C" w:rsidP="00AB1F1C" w14:paraId="5D0F1BE0"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27AD4109" w14:textId="77777777">
      <w:pPr>
        <w:pStyle w:val="NormalBold"/>
      </w:pPr>
      <w:r w:rsidRPr="00AB1F1C">
        <w:rPr>
          <w:rStyle w:val="HideTWBExt"/>
          <w:b w:val="0"/>
        </w:rPr>
        <w:t>&lt;Article&gt;</w:t>
      </w:r>
      <w:r w:rsidRPr="00AB1F1C">
        <w:t>Article 8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5E2811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CA4B5E2" w14:textId="77777777">
            <w:pPr>
              <w:keepNext/>
            </w:pPr>
          </w:p>
        </w:tc>
      </w:tr>
      <w:tr w14:paraId="1437066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D7FD921" w14:textId="77777777">
            <w:pPr>
              <w:pStyle w:val="ColumnHeading"/>
              <w:keepNext/>
            </w:pPr>
            <w:r w:rsidRPr="00AB1F1C">
              <w:t>Text proposed by the Commission</w:t>
            </w:r>
          </w:p>
        </w:tc>
        <w:tc>
          <w:tcPr>
            <w:tcW w:w="4876" w:type="dxa"/>
            <w:hideMark/>
          </w:tcPr>
          <w:p w:rsidR="00AB1F1C" w:rsidRPr="00AB1F1C" w:rsidP="00C2703B" w14:paraId="1CB9852E" w14:textId="77777777">
            <w:pPr>
              <w:pStyle w:val="ColumnHeading"/>
              <w:keepNext/>
            </w:pPr>
            <w:r w:rsidRPr="00AB1F1C">
              <w:t>Amendment</w:t>
            </w:r>
          </w:p>
        </w:tc>
      </w:tr>
      <w:tr w14:paraId="1A3F789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DFDB5AD" w14:textId="77777777">
            <w:pPr>
              <w:pStyle w:val="Normal6"/>
            </w:pPr>
            <w:r w:rsidRPr="00AB1F1C">
              <w:t>1.</w:t>
            </w:r>
            <w:r w:rsidRPr="00AB1F1C">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c>
          <w:tcPr>
            <w:tcW w:w="4876" w:type="dxa"/>
            <w:hideMark/>
          </w:tcPr>
          <w:p w:rsidR="00AB1F1C" w:rsidRPr="00AB1F1C" w:rsidP="00C2703B" w14:paraId="292F64EC" w14:textId="77777777">
            <w:pPr>
              <w:pStyle w:val="Normal6"/>
              <w:rPr>
                <w:szCs w:val="24"/>
              </w:rPr>
            </w:pPr>
            <w:r w:rsidRPr="00AB1F1C">
              <w:t>1.</w:t>
            </w:r>
            <w:r w:rsidRPr="00AB1F1C">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r w:rsidRPr="00AB1F1C">
              <w:rPr>
                <w:b/>
                <w:i/>
              </w:rPr>
              <w:t>, provided that these equivalences take into account the principle of effective reciprocity, security of supply and the risk of excessive strategic dependencies on the third country concerned</w:t>
            </w:r>
            <w:r w:rsidRPr="00AB1F1C">
              <w:t>.</w:t>
            </w:r>
          </w:p>
        </w:tc>
      </w:tr>
    </w:tbl>
    <w:p w:rsidR="00AB1F1C" w:rsidRPr="00AB1F1C" w:rsidP="00AB1F1C" w14:paraId="100318CC" w14:textId="77777777">
      <w:pPr>
        <w:pStyle w:val="Olang"/>
        <w:rPr>
          <w:noProof w:val="0"/>
        </w:rPr>
      </w:pPr>
      <w:r w:rsidRPr="00AB1F1C">
        <w:rPr>
          <w:noProof w:val="0"/>
        </w:rPr>
        <w:t xml:space="preserve">Or. </w:t>
      </w:r>
      <w:r w:rsidRPr="00AB1F1C">
        <w:rPr>
          <w:rStyle w:val="HideTWBExt"/>
        </w:rPr>
        <w:t>&lt;Original&gt;</w:t>
      </w:r>
      <w:r w:rsidRPr="00AB1F1C">
        <w:rPr>
          <w:rStyle w:val="HideTWBInt"/>
        </w:rPr>
        <w:t>{RO}</w:t>
      </w:r>
      <w:r w:rsidRPr="00AB1F1C">
        <w:rPr>
          <w:noProof w:val="0"/>
        </w:rPr>
        <w:t>ro</w:t>
      </w:r>
      <w:r w:rsidRPr="00AB1F1C">
        <w:rPr>
          <w:rStyle w:val="HideTWBExt"/>
        </w:rPr>
        <w:t>&lt;/Original&gt;</w:t>
      </w:r>
    </w:p>
    <w:p w:rsidR="00AB1F1C" w:rsidRPr="00AB1F1C" w:rsidP="00AB1F1C" w14:paraId="61DB03F4" w14:textId="77777777">
      <w:pPr>
        <w:pStyle w:val="JustificationTitle"/>
        <w:rPr>
          <w:noProof w:val="0"/>
        </w:rPr>
      </w:pPr>
      <w:r w:rsidRPr="00AB1F1C">
        <w:rPr>
          <w:rStyle w:val="HideTWBExt"/>
          <w:i w:val="0"/>
          <w:lang w:val="en-GB"/>
        </w:rPr>
        <w:t>&lt;TitreJust&gt;</w:t>
      </w:r>
      <w:r w:rsidRPr="00AB1F1C">
        <w:t>Justification</w:t>
      </w:r>
      <w:r w:rsidRPr="00AB1F1C">
        <w:rPr>
          <w:rStyle w:val="HideTWBExt"/>
          <w:i w:val="0"/>
          <w:lang w:val="en-GB"/>
        </w:rPr>
        <w:t>&lt;/TitreJust&gt;</w:t>
      </w:r>
    </w:p>
    <w:p w:rsidR="00AB1F1C" w:rsidRPr="00AB1F1C" w:rsidP="00AB1F1C" w14:paraId="2A338A2C" w14:textId="77777777">
      <w:pPr>
        <w:pStyle w:val="Normal12Italic"/>
        <w:rPr>
          <w:noProof w:val="0"/>
        </w:rPr>
      </w:pPr>
      <w:r w:rsidRPr="00AB1F1C">
        <w:t>The European market must remain open and compliance with international trade commitments must continue. However, the automatic application of content equivalence to Union origin should not lead to entrenched strategic dependencies or to situations where European producers are at a disadvantage compared to third-country operators. The principle of reciprocity must be applied in practice, it should not just exist on paper, and security of supply must be taken into account when the application of origin requirements could affect strategic sectors.</w:t>
      </w:r>
    </w:p>
    <w:p w:rsidR="00AB1F1C" w:rsidRPr="00AB1F1C" w:rsidP="00AB1F1C" w14:paraId="16488E5B" w14:textId="77777777">
      <w:r w:rsidRPr="00AB1F1C">
        <w:rPr>
          <w:rStyle w:val="HideTWBExt"/>
        </w:rPr>
        <w:t>&lt;/Amend&gt;</w:t>
      </w:r>
    </w:p>
    <w:p w:rsidR="00AB1F1C" w:rsidRPr="00AB1F1C" w:rsidP="00AB1F1C" w14:paraId="5E4D47AE"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1543</w:t>
      </w:r>
      <w:r w:rsidRPr="00AB1F1C">
        <w:rPr>
          <w:rStyle w:val="HideTWBExt"/>
          <w:b w:val="0"/>
          <w:lang w:val="en-GB"/>
        </w:rPr>
        <w:t>&lt;/NumAm&gt;</w:t>
      </w:r>
    </w:p>
    <w:p w:rsidR="00AB1F1C" w:rsidRPr="00AB1F1C" w:rsidP="00AB1F1C" w14:paraId="55C3D545" w14:textId="77777777">
      <w:pPr>
        <w:pStyle w:val="NormalBold"/>
      </w:pPr>
      <w:r w:rsidRPr="00AB1F1C">
        <w:rPr>
          <w:rStyle w:val="HideTWBExt"/>
          <w:b w:val="0"/>
        </w:rPr>
        <w:t>&lt;RepeatBlock-By&gt;&lt;Members&gt;</w:t>
      </w:r>
      <w:r w:rsidRPr="00AB1F1C">
        <w:t>François-Xavier Bellamy, Céline Imart</w:t>
      </w:r>
      <w:r w:rsidRPr="00AB1F1C">
        <w:rPr>
          <w:rStyle w:val="HideTWBExt"/>
          <w:b w:val="0"/>
        </w:rPr>
        <w:t>&lt;/Members&gt;</w:t>
      </w:r>
    </w:p>
    <w:p w:rsidR="00AB1F1C" w:rsidRPr="00AB1F1C" w:rsidP="00AB1F1C" w14:paraId="54D9A9F5" w14:textId="77777777">
      <w:r w:rsidRPr="00AB1F1C">
        <w:rPr>
          <w:rStyle w:val="HideTWBExt"/>
        </w:rPr>
        <w:t>&lt;/RepeatBlock-By&gt;</w:t>
      </w:r>
    </w:p>
    <w:p w:rsidR="00AB1F1C" w:rsidRPr="00AB1F1C" w:rsidP="00AB1F1C" w14:paraId="3D59F971"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FC32AEF" w14:textId="77777777">
      <w:pPr>
        <w:pStyle w:val="NormalBold"/>
      </w:pPr>
      <w:r w:rsidRPr="00AB1F1C">
        <w:rPr>
          <w:rStyle w:val="HideTWBExt"/>
          <w:b w:val="0"/>
        </w:rPr>
        <w:t>&lt;Article&gt;</w:t>
      </w:r>
      <w:r w:rsidRPr="00AB1F1C">
        <w:t>Article 8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056D28E"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D52E638" w14:textId="77777777">
            <w:pPr>
              <w:keepNext/>
            </w:pPr>
          </w:p>
        </w:tc>
      </w:tr>
      <w:tr w14:paraId="2E7791C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DD84DC2"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3E2BB97C" w14:textId="77777777">
            <w:pPr>
              <w:pStyle w:val="ColumnHeading"/>
              <w:keepNext/>
              <w:rPr>
                <w:lang w:val="en-GB"/>
              </w:rPr>
            </w:pPr>
            <w:r w:rsidRPr="00AB1F1C">
              <w:rPr>
                <w:lang w:val="en-GB"/>
              </w:rPr>
              <w:t>Amendment</w:t>
            </w:r>
          </w:p>
        </w:tc>
      </w:tr>
      <w:tr w14:paraId="5081F5F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C1F6C6F" w14:textId="77777777">
            <w:pPr>
              <w:pStyle w:val="Normal6"/>
              <w:rPr>
                <w:lang w:val="en-GB"/>
              </w:rPr>
            </w:pPr>
            <w:r w:rsidRPr="00AB1F1C">
              <w:rPr>
                <w:lang w:val="en-GB"/>
              </w:rPr>
              <w:t>1.</w:t>
            </w:r>
            <w:r w:rsidRPr="00AB1F1C">
              <w:rPr>
                <w:lang w:val="en-GB"/>
              </w:rPr>
              <w:tab/>
              <w:t xml:space="preserve">With respect to the Union origin requirements referred to in Article 11, content originating in </w:t>
            </w:r>
            <w:r w:rsidRPr="00AB1F1C">
              <w:rPr>
                <w:b/>
                <w:i/>
                <w:lang w:val="en-GB"/>
              </w:rPr>
              <w:t>third countries with which the Union has concluded an agreement establishing a free trade area or a customs union, or that are parties to the Agreement on Government Procurement, where relevant obligations of the Union exist under that agreement,</w:t>
            </w:r>
            <w:r w:rsidRPr="00AB1F1C">
              <w:rPr>
                <w:lang w:val="en-GB"/>
              </w:rPr>
              <w:t xml:space="preserve"> shall be deemed to be of Union origin.</w:t>
            </w:r>
          </w:p>
        </w:tc>
        <w:tc>
          <w:tcPr>
            <w:tcW w:w="4876" w:type="dxa"/>
            <w:hideMark/>
          </w:tcPr>
          <w:p w:rsidR="00AB1F1C" w:rsidRPr="00AB1F1C" w:rsidP="00C2703B" w14:paraId="1C8FB791" w14:textId="77777777">
            <w:pPr>
              <w:pStyle w:val="Normal6"/>
              <w:rPr>
                <w:szCs w:val="24"/>
                <w:lang w:val="en-GB"/>
              </w:rPr>
            </w:pPr>
            <w:r w:rsidRPr="00AB1F1C">
              <w:rPr>
                <w:lang w:val="en-GB"/>
              </w:rPr>
              <w:t>1.</w:t>
            </w:r>
            <w:r w:rsidRPr="00AB1F1C">
              <w:rPr>
                <w:lang w:val="en-GB"/>
              </w:rPr>
              <w:tab/>
              <w:t xml:space="preserve">With respect to the Union origin requirements referred to in Article 11, </w:t>
            </w:r>
            <w:r w:rsidRPr="00AB1F1C">
              <w:rPr>
                <w:b/>
                <w:i/>
                <w:lang w:val="en-GB"/>
              </w:rPr>
              <w:t>only</w:t>
            </w:r>
            <w:r w:rsidRPr="00AB1F1C">
              <w:rPr>
                <w:lang w:val="en-GB"/>
              </w:rPr>
              <w:t xml:space="preserve"> content originating in </w:t>
            </w:r>
            <w:r w:rsidRPr="00AB1F1C">
              <w:rPr>
                <w:b/>
                <w:i/>
                <w:lang w:val="en-GB"/>
              </w:rPr>
              <w:t>Member States</w:t>
            </w:r>
            <w:r w:rsidRPr="00AB1F1C">
              <w:rPr>
                <w:lang w:val="en-GB"/>
              </w:rPr>
              <w:t xml:space="preserve"> shall be deemed to be of Union origin.</w:t>
            </w:r>
          </w:p>
        </w:tc>
      </w:tr>
    </w:tbl>
    <w:p w:rsidR="00AB1F1C" w:rsidRPr="00AB1F1C" w:rsidP="00AB1F1C" w14:paraId="24C5D8BA"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551822CC" w14:textId="77777777">
      <w:r w:rsidRPr="00AB1F1C">
        <w:rPr>
          <w:rStyle w:val="HideTWBExt"/>
        </w:rPr>
        <w:t>&lt;/Amend&gt;</w:t>
      </w:r>
    </w:p>
    <w:p w:rsidR="00AB1F1C" w:rsidRPr="00AB1F1C" w:rsidP="00AB1F1C" w14:paraId="175AA7F6"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1544</w:t>
      </w:r>
      <w:r w:rsidRPr="00AB1F1C">
        <w:rPr>
          <w:rStyle w:val="HideTWBExt"/>
          <w:b w:val="0"/>
          <w:lang w:val="en-GB"/>
        </w:rPr>
        <w:t>&lt;/NumAm&gt;</w:t>
      </w:r>
    </w:p>
    <w:p w:rsidR="00AB1F1C" w:rsidRPr="00AB1F1C" w:rsidP="00AB1F1C" w14:paraId="0BEA3900" w14:textId="77777777">
      <w:pPr>
        <w:pStyle w:val="NormalBold"/>
      </w:pPr>
      <w:r w:rsidRPr="00AB1F1C">
        <w:rPr>
          <w:rStyle w:val="HideTWBExt"/>
          <w:b w:val="0"/>
        </w:rPr>
        <w:t>&lt;RepeatBlock-By&gt;&lt;Members&gt;</w:t>
      </w:r>
      <w:r w:rsidRPr="00AB1F1C">
        <w:t>Krzysztof Hetman, Adam Jarubas</w:t>
      </w:r>
      <w:r w:rsidRPr="00AB1F1C">
        <w:rPr>
          <w:rStyle w:val="HideTWBExt"/>
          <w:b w:val="0"/>
        </w:rPr>
        <w:t>&lt;/Members&gt;</w:t>
      </w:r>
    </w:p>
    <w:p w:rsidR="00AB1F1C" w:rsidRPr="00AB1F1C" w:rsidP="00AB1F1C" w14:paraId="3399640E" w14:textId="77777777">
      <w:r w:rsidRPr="00AB1F1C">
        <w:rPr>
          <w:rStyle w:val="HideTWBExt"/>
        </w:rPr>
        <w:t>&lt;/RepeatBlock-By&gt;</w:t>
      </w:r>
    </w:p>
    <w:p w:rsidR="00AB1F1C" w:rsidRPr="00AB1F1C" w:rsidP="00AB1F1C" w14:paraId="1EA049A0"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6353F1E" w14:textId="77777777">
      <w:pPr>
        <w:pStyle w:val="NormalBold"/>
      </w:pPr>
      <w:r w:rsidRPr="00AB1F1C">
        <w:rPr>
          <w:rStyle w:val="HideTWBExt"/>
          <w:b w:val="0"/>
        </w:rPr>
        <w:t>&lt;Article&gt;</w:t>
      </w:r>
      <w:r w:rsidRPr="00AB1F1C">
        <w:t>Article 8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ECA0D88"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43C31A05" w14:textId="77777777">
            <w:pPr>
              <w:keepNext/>
            </w:pPr>
          </w:p>
        </w:tc>
      </w:tr>
      <w:tr w14:paraId="67268AF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875DA79"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7C4B130B" w14:textId="77777777">
            <w:pPr>
              <w:pStyle w:val="ColumnHeading"/>
              <w:keepNext/>
              <w:rPr>
                <w:lang w:val="en-GB"/>
              </w:rPr>
            </w:pPr>
            <w:r w:rsidRPr="00AB1F1C">
              <w:rPr>
                <w:lang w:val="en-GB"/>
              </w:rPr>
              <w:t>Amendment</w:t>
            </w:r>
          </w:p>
        </w:tc>
      </w:tr>
      <w:tr w14:paraId="489BD96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CAD7327" w14:textId="77777777">
            <w:pPr>
              <w:pStyle w:val="Normal6"/>
              <w:rPr>
                <w:lang w:val="en-GB"/>
              </w:rPr>
            </w:pPr>
            <w:r w:rsidRPr="00AB1F1C">
              <w:rPr>
                <w:lang w:val="en-GB"/>
              </w:rPr>
              <w:t>1.</w:t>
            </w:r>
            <w:r w:rsidRPr="00AB1F1C">
              <w:rPr>
                <w:lang w:val="en-GB"/>
              </w:rPr>
              <w:tab/>
              <w:t xml:space="preserve">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w:t>
            </w:r>
            <w:r w:rsidRPr="00AB1F1C">
              <w:rPr>
                <w:b/>
                <w:i/>
                <w:lang w:val="en-GB"/>
              </w:rPr>
              <w:t>deemed to be of</w:t>
            </w:r>
            <w:r w:rsidRPr="00AB1F1C">
              <w:rPr>
                <w:lang w:val="en-GB"/>
              </w:rPr>
              <w:t xml:space="preserve"> Union origin.</w:t>
            </w:r>
          </w:p>
        </w:tc>
        <w:tc>
          <w:tcPr>
            <w:tcW w:w="4876" w:type="dxa"/>
            <w:hideMark/>
          </w:tcPr>
          <w:p w:rsidR="00AB1F1C" w:rsidRPr="00AB1F1C" w:rsidP="00C2703B" w14:paraId="35278812" w14:textId="77777777">
            <w:pPr>
              <w:pStyle w:val="Normal6"/>
              <w:rPr>
                <w:szCs w:val="24"/>
                <w:lang w:val="en-GB"/>
              </w:rPr>
            </w:pPr>
            <w:r w:rsidRPr="00AB1F1C">
              <w:rPr>
                <w:lang w:val="en-GB"/>
              </w:rPr>
              <w:t>1.</w:t>
            </w:r>
            <w:r w:rsidRPr="00AB1F1C">
              <w:rPr>
                <w:lang w:val="en-GB"/>
              </w:rPr>
              <w:tab/>
              <w:t xml:space="preserve">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w:t>
            </w:r>
            <w:r w:rsidRPr="00AB1F1C">
              <w:rPr>
                <w:b/>
                <w:i/>
                <w:lang w:val="en-GB"/>
              </w:rPr>
              <w:t>eligible for treatment equivalent to</w:t>
            </w:r>
            <w:r w:rsidRPr="00AB1F1C">
              <w:rPr>
                <w:lang w:val="en-GB"/>
              </w:rPr>
              <w:t xml:space="preserve"> Union origin </w:t>
            </w:r>
            <w:r w:rsidRPr="00AB1F1C">
              <w:rPr>
                <w:b/>
                <w:i/>
                <w:lang w:val="en-GB"/>
              </w:rPr>
              <w:t>only where the conditions laid down in Article 9a are fulfilled, without prejudice to the Union's obligations under the relevant international agreement</w:t>
            </w:r>
            <w:r w:rsidRPr="00AB1F1C">
              <w:rPr>
                <w:lang w:val="en-GB"/>
              </w:rPr>
              <w:t>.</w:t>
            </w:r>
          </w:p>
        </w:tc>
      </w:tr>
    </w:tbl>
    <w:p w:rsidR="00AB1F1C" w:rsidRPr="00AB1F1C" w:rsidP="00AB1F1C" w14:paraId="1DF02D78"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20D2166" w14:textId="77777777">
      <w:r w:rsidRPr="00AB1F1C">
        <w:rPr>
          <w:rStyle w:val="HideTWBExt"/>
        </w:rPr>
        <w:t>&lt;/Amend&gt;</w:t>
      </w:r>
    </w:p>
    <w:p w:rsidR="00AB1F1C" w:rsidRPr="00AB1F1C" w:rsidP="00AB1F1C" w14:paraId="2082F2FD"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1545</w:t>
      </w:r>
      <w:r w:rsidRPr="00AB1F1C">
        <w:rPr>
          <w:rStyle w:val="HideTWBExt"/>
          <w:b w:val="0"/>
          <w:lang w:val="en-GB"/>
        </w:rPr>
        <w:t>&lt;/NumAm&gt;</w:t>
      </w:r>
    </w:p>
    <w:p w:rsidR="00AB1F1C" w:rsidRPr="00AB1F1C" w:rsidP="00AB1F1C" w14:paraId="5AB08D74" w14:textId="77777777">
      <w:pPr>
        <w:pStyle w:val="NormalBold"/>
      </w:pPr>
      <w:r w:rsidRPr="00AB1F1C">
        <w:rPr>
          <w:rStyle w:val="HideTWBExt"/>
          <w:b w:val="0"/>
        </w:rPr>
        <w:t>&lt;RepeatBlock-By&gt;&lt;Members&gt;</w:t>
      </w:r>
      <w:r w:rsidRPr="00AB1F1C">
        <w:t>Niels Flemming Hansen</w:t>
      </w:r>
      <w:r w:rsidRPr="00AB1F1C">
        <w:rPr>
          <w:rStyle w:val="HideTWBExt"/>
          <w:b w:val="0"/>
        </w:rPr>
        <w:t>&lt;/Members&gt;</w:t>
      </w:r>
    </w:p>
    <w:p w:rsidR="00AB1F1C" w:rsidRPr="00AB1F1C" w:rsidP="00AB1F1C" w14:paraId="422F8829" w14:textId="77777777">
      <w:r w:rsidRPr="00AB1F1C">
        <w:rPr>
          <w:rStyle w:val="HideTWBExt"/>
        </w:rPr>
        <w:t>&lt;/RepeatBlock-By&gt;</w:t>
      </w:r>
    </w:p>
    <w:p w:rsidR="00AB1F1C" w:rsidRPr="00AB1F1C" w:rsidP="00AB1F1C" w14:paraId="348771C0"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B2398F5" w14:textId="77777777">
      <w:pPr>
        <w:pStyle w:val="NormalBold"/>
      </w:pPr>
      <w:r w:rsidRPr="00AB1F1C">
        <w:rPr>
          <w:rStyle w:val="HideTWBExt"/>
          <w:b w:val="0"/>
        </w:rPr>
        <w:t>&lt;Article&gt;</w:t>
      </w:r>
      <w:r w:rsidRPr="00AB1F1C">
        <w:t>Article 8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6DB2B15"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2FAFD069" w14:textId="77777777">
            <w:pPr>
              <w:keepNext/>
            </w:pPr>
          </w:p>
        </w:tc>
      </w:tr>
      <w:tr w14:paraId="2D1B275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1107D6D"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10A88C4D" w14:textId="77777777">
            <w:pPr>
              <w:pStyle w:val="ColumnHeading"/>
              <w:keepNext/>
              <w:rPr>
                <w:lang w:val="en-GB"/>
              </w:rPr>
            </w:pPr>
            <w:r w:rsidRPr="00AB1F1C">
              <w:rPr>
                <w:lang w:val="en-GB"/>
              </w:rPr>
              <w:t>Amendment</w:t>
            </w:r>
          </w:p>
        </w:tc>
      </w:tr>
      <w:tr w14:paraId="2385885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5BFEA87" w14:textId="77777777">
            <w:pPr>
              <w:pStyle w:val="Normal6"/>
              <w:rPr>
                <w:lang w:val="en-GB"/>
              </w:rPr>
            </w:pPr>
            <w:r w:rsidRPr="00AB1F1C">
              <w:rPr>
                <w:lang w:val="en-GB"/>
              </w:rPr>
              <w:t>1.</w:t>
            </w:r>
            <w:r w:rsidRPr="00AB1F1C">
              <w:rPr>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c>
          <w:tcPr>
            <w:tcW w:w="4876" w:type="dxa"/>
            <w:hideMark/>
          </w:tcPr>
          <w:p w:rsidR="00AB1F1C" w:rsidRPr="00AB1F1C" w:rsidP="00C2703B" w14:paraId="2E94F4F1" w14:textId="77777777">
            <w:pPr>
              <w:pStyle w:val="Normal6"/>
              <w:rPr>
                <w:szCs w:val="24"/>
                <w:lang w:val="en-GB"/>
              </w:rPr>
            </w:pPr>
            <w:r w:rsidRPr="00AB1F1C">
              <w:rPr>
                <w:lang w:val="en-GB"/>
              </w:rPr>
              <w:t>1.</w:t>
            </w:r>
            <w:r w:rsidRPr="00AB1F1C">
              <w:rPr>
                <w:lang w:val="en-GB"/>
              </w:rPr>
              <w:tab/>
              <w:t xml:space="preserve">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 </w:t>
            </w:r>
            <w:r w:rsidRPr="00AB1F1C">
              <w:rPr>
                <w:b/>
                <w:i/>
                <w:lang w:val="en-GB"/>
              </w:rPr>
              <w:t>Recognition under this Article shall only apply where the product has undergone substantial transformation resulting in meaningful economic activity in the partner country.</w:t>
            </w:r>
          </w:p>
        </w:tc>
      </w:tr>
    </w:tbl>
    <w:p w:rsidR="00AB1F1C" w:rsidRPr="00AB1F1C" w:rsidP="00AB1F1C" w14:paraId="54CCFDD9"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57335229" w14:textId="77777777">
      <w:r w:rsidRPr="00AB1F1C">
        <w:rPr>
          <w:rStyle w:val="HideTWBExt"/>
        </w:rPr>
        <w:t>&lt;/Amend&gt;</w:t>
      </w:r>
    </w:p>
    <w:p w:rsidR="00AB1F1C" w:rsidRPr="00AB1F1C" w:rsidP="00AB1F1C" w14:paraId="4A8A7078"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1546</w:t>
      </w:r>
      <w:r w:rsidRPr="00AB1F1C">
        <w:rPr>
          <w:rStyle w:val="HideTWBExt"/>
          <w:b w:val="0"/>
          <w:lang w:val="en-GB"/>
        </w:rPr>
        <w:t>&lt;/NumAm&gt;</w:t>
      </w:r>
    </w:p>
    <w:p w:rsidR="00AB1F1C" w:rsidRPr="00AB1F1C" w:rsidP="00AB1F1C" w14:paraId="3C098FEC" w14:textId="77777777">
      <w:pPr>
        <w:pStyle w:val="NormalBold"/>
      </w:pPr>
      <w:r w:rsidRPr="00AB1F1C">
        <w:rPr>
          <w:rStyle w:val="HideTWBExt"/>
          <w:b w:val="0"/>
        </w:rPr>
        <w:t>&lt;RepeatBlock-By&gt;&lt;Members&gt;</w:t>
      </w:r>
      <w:r w:rsidRPr="00AB1F1C">
        <w:t>Peter Agius, Michalis Hadjipantela, David Casa</w:t>
      </w:r>
      <w:r w:rsidRPr="00AB1F1C">
        <w:rPr>
          <w:rStyle w:val="HideTWBExt"/>
          <w:b w:val="0"/>
        </w:rPr>
        <w:t>&lt;/Members&gt;</w:t>
      </w:r>
    </w:p>
    <w:p w:rsidR="00AB1F1C" w:rsidRPr="00AB1F1C" w:rsidP="00AB1F1C" w14:paraId="55E332E4" w14:textId="77777777">
      <w:r w:rsidRPr="00AB1F1C">
        <w:rPr>
          <w:rStyle w:val="HideTWBExt"/>
        </w:rPr>
        <w:t>&lt;/RepeatBlock-By&gt;</w:t>
      </w:r>
    </w:p>
    <w:p w:rsidR="00AB1F1C" w:rsidRPr="00AB1F1C" w:rsidP="00AB1F1C" w14:paraId="08242CB9"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6ED46B27" w14:textId="77777777">
      <w:pPr>
        <w:pStyle w:val="NormalBold"/>
      </w:pPr>
      <w:r w:rsidRPr="00AB1F1C">
        <w:rPr>
          <w:rStyle w:val="HideTWBExt"/>
          <w:b w:val="0"/>
        </w:rPr>
        <w:t>&lt;Article&gt;</w:t>
      </w:r>
      <w:r w:rsidRPr="00AB1F1C">
        <w:t>Article 8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88897BE"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61FAEFA" w14:textId="77777777">
            <w:pPr>
              <w:keepNext/>
            </w:pPr>
          </w:p>
        </w:tc>
      </w:tr>
      <w:tr w14:paraId="634E532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B323594"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303E5BA3" w14:textId="77777777">
            <w:pPr>
              <w:pStyle w:val="ColumnHeading"/>
              <w:keepNext/>
              <w:rPr>
                <w:lang w:val="en-GB"/>
              </w:rPr>
            </w:pPr>
            <w:r w:rsidRPr="00AB1F1C">
              <w:rPr>
                <w:lang w:val="en-GB"/>
              </w:rPr>
              <w:t>Amendment</w:t>
            </w:r>
          </w:p>
        </w:tc>
      </w:tr>
      <w:tr w14:paraId="0ED9A1F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ED80DCD" w14:textId="77777777">
            <w:pPr>
              <w:pStyle w:val="Normal6"/>
              <w:rPr>
                <w:lang w:val="en-GB"/>
              </w:rPr>
            </w:pPr>
            <w:r w:rsidRPr="00AB1F1C">
              <w:rPr>
                <w:lang w:val="en-GB"/>
              </w:rPr>
              <w:t>1.</w:t>
            </w:r>
            <w:r w:rsidRPr="00AB1F1C">
              <w:rPr>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c>
          <w:tcPr>
            <w:tcW w:w="4876" w:type="dxa"/>
            <w:hideMark/>
          </w:tcPr>
          <w:p w:rsidR="00AB1F1C" w:rsidRPr="00AB1F1C" w:rsidP="00C2703B" w14:paraId="51965221" w14:textId="77777777">
            <w:pPr>
              <w:pStyle w:val="Normal6"/>
              <w:rPr>
                <w:szCs w:val="24"/>
                <w:lang w:val="en-GB"/>
              </w:rPr>
            </w:pPr>
            <w:r w:rsidRPr="00AB1F1C">
              <w:rPr>
                <w:lang w:val="en-GB"/>
              </w:rPr>
              <w:t>1.</w:t>
            </w:r>
            <w:r w:rsidRPr="00AB1F1C">
              <w:rPr>
                <w:lang w:val="en-GB"/>
              </w:rPr>
              <w:tab/>
              <w:t xml:space="preserve">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w:t>
            </w:r>
            <w:r w:rsidRPr="00AB1F1C">
              <w:rPr>
                <w:b/>
                <w:i/>
                <w:lang w:val="en-GB"/>
              </w:rPr>
              <w:t>as well as content originating in other trusted partner countries where reciprocity, security of supply and resilient integration into Union value chains are demonstrated,</w:t>
            </w:r>
            <w:r w:rsidRPr="00AB1F1C">
              <w:rPr>
                <w:lang w:val="en-GB"/>
              </w:rPr>
              <w:t xml:space="preserve"> shall be deemed to be of Union origin.</w:t>
            </w:r>
          </w:p>
        </w:tc>
      </w:tr>
    </w:tbl>
    <w:p w:rsidR="00AB1F1C" w:rsidRPr="00AB1F1C" w:rsidP="00AB1F1C" w14:paraId="4E2762BC"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5803B69D"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21818997" w14:textId="77777777">
      <w:pPr>
        <w:pStyle w:val="Normal12Italic"/>
        <w:rPr>
          <w:noProof w:val="0"/>
          <w:lang w:val="en-GB"/>
        </w:rPr>
      </w:pPr>
      <w:r w:rsidRPr="00AB1F1C">
        <w:rPr>
          <w:noProof w:val="0"/>
          <w:lang w:val="en-GB"/>
        </w:rPr>
        <w:t>Malta relies heavily on diversified international supply chains for access to raw materials, components, equipment and technologies that are not produced domestically or are not available in sufficient quantities within the Union. A narrowly defined “Made in Europe” approach could therefore increase costs, restrict supplier choice and expose smaller, import-dependent Member States to supply disruptions, without necessarily delivering a proportionate increase in Union industrial capacity. The amendment preserves the objective of strengthening European production and strategic resilience while recognising the contribution of trusted partner countries. Treating qualifying partner content as equivalent to Union origin would reflect the operational reality of modern manufacturing, in which final products frequently incorporate inputs sourced across closely interconnected and rules-based supply networks. It would also help European manufacturers remain competitive by ensuring continued access to specialised inputs, critical components and technologies that cannot readily be substituted in the short or medium term. For Malta, this flexibility is particularly important to safeguard the affordability and timely delivery of public and private investment projects, preserve effective competition and avoid disproportionate disadvantages arising from geographic insularity, limited domestic production and a small internal market. Eligibility should nevertheless be based on transparent criteria and regularly reviewed. This balanced “Made with Europe” approach would strengthen Europe’s industrial base through cooperation with reliable partners, diversify external dependencies and reduce strategic vulnerabilities, while ensuring that European preference does not become an overly restrictive instrument that undermines competitiveness, investment or supply-chain resilience</w:t>
      </w:r>
    </w:p>
    <w:p w:rsidR="00AB1F1C" w:rsidRPr="00AB1F1C" w:rsidP="00AB1F1C" w14:paraId="0188368F" w14:textId="77777777">
      <w:r w:rsidRPr="00AB1F1C">
        <w:rPr>
          <w:rStyle w:val="HideTWBExt"/>
        </w:rPr>
        <w:t>&lt;/Amend&gt;</w:t>
      </w:r>
    </w:p>
    <w:p w:rsidR="00AB1F1C" w:rsidRPr="00AB1F1C" w:rsidP="00AB1F1C" w14:paraId="3E8751FF"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1547</w:t>
      </w:r>
      <w:r w:rsidRPr="00AB1F1C">
        <w:rPr>
          <w:rStyle w:val="HideTWBExt"/>
          <w:b w:val="0"/>
          <w:lang w:val="en-GB"/>
        </w:rPr>
        <w:t>&lt;/NumAm&gt;</w:t>
      </w:r>
    </w:p>
    <w:p w:rsidR="00AB1F1C" w:rsidRPr="00AB1F1C" w:rsidP="00AB1F1C" w14:paraId="686180C5" w14:textId="77777777">
      <w:pPr>
        <w:pStyle w:val="NormalBold"/>
      </w:pPr>
      <w:r w:rsidRPr="00AB1F1C">
        <w:rPr>
          <w:rStyle w:val="HideTWBExt"/>
          <w:b w:val="0"/>
        </w:rPr>
        <w:t>&lt;RepeatBlock-By&gt;&lt;Members&gt;</w:t>
      </w:r>
      <w:r w:rsidRPr="00AB1F1C">
        <w:t>Sofie Eriksson, Adnan Dibrani</w:t>
      </w:r>
      <w:r w:rsidRPr="00AB1F1C">
        <w:rPr>
          <w:rStyle w:val="HideTWBExt"/>
          <w:b w:val="0"/>
        </w:rPr>
        <w:t>&lt;/Members&gt;</w:t>
      </w:r>
    </w:p>
    <w:p w:rsidR="00AB1F1C" w:rsidRPr="00AB1F1C" w:rsidP="00AB1F1C" w14:paraId="7F95FD4C" w14:textId="77777777">
      <w:r w:rsidRPr="00AB1F1C">
        <w:rPr>
          <w:rStyle w:val="HideTWBExt"/>
        </w:rPr>
        <w:t>&lt;/RepeatBlock-By&gt;</w:t>
      </w:r>
    </w:p>
    <w:p w:rsidR="00AB1F1C" w:rsidRPr="00AB1F1C" w:rsidP="00AB1F1C" w14:paraId="382356DA"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EC7C7FB" w14:textId="77777777">
      <w:pPr>
        <w:pStyle w:val="NormalBold"/>
      </w:pPr>
      <w:r w:rsidRPr="00AB1F1C">
        <w:rPr>
          <w:rStyle w:val="HideTWBExt"/>
          <w:b w:val="0"/>
        </w:rPr>
        <w:t>&lt;Article&gt;</w:t>
      </w:r>
      <w:r w:rsidRPr="00AB1F1C">
        <w:t>Article 8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A88A0B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14FB969" w14:textId="77777777">
            <w:pPr>
              <w:keepNext/>
            </w:pPr>
          </w:p>
        </w:tc>
      </w:tr>
      <w:tr w14:paraId="3301602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68AC029"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33FAAE66" w14:textId="77777777">
            <w:pPr>
              <w:pStyle w:val="ColumnHeading"/>
              <w:keepNext/>
              <w:rPr>
                <w:lang w:val="en-GB"/>
              </w:rPr>
            </w:pPr>
            <w:r w:rsidRPr="00AB1F1C">
              <w:rPr>
                <w:lang w:val="en-GB"/>
              </w:rPr>
              <w:t>Amendment</w:t>
            </w:r>
          </w:p>
        </w:tc>
      </w:tr>
      <w:tr w14:paraId="235043B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6D2EE51" w14:textId="77777777">
            <w:pPr>
              <w:pStyle w:val="Normal6"/>
              <w:rPr>
                <w:lang w:val="en-GB"/>
              </w:rPr>
            </w:pPr>
            <w:r w:rsidRPr="00AB1F1C">
              <w:rPr>
                <w:lang w:val="en-GB"/>
              </w:rPr>
              <w:t>1.</w:t>
            </w:r>
            <w:r w:rsidRPr="00AB1F1C">
              <w:rPr>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c>
          <w:tcPr>
            <w:tcW w:w="4876" w:type="dxa"/>
            <w:hideMark/>
          </w:tcPr>
          <w:p w:rsidR="00AB1F1C" w:rsidRPr="00AB1F1C" w:rsidP="00C2703B" w14:paraId="750D8911" w14:textId="77777777">
            <w:pPr>
              <w:pStyle w:val="Normal6"/>
              <w:rPr>
                <w:szCs w:val="24"/>
                <w:lang w:val="en-GB"/>
              </w:rPr>
            </w:pPr>
            <w:r w:rsidRPr="00AB1F1C">
              <w:rPr>
                <w:lang w:val="en-GB"/>
              </w:rPr>
              <w:t>1.</w:t>
            </w:r>
            <w:r w:rsidRPr="00AB1F1C">
              <w:rPr>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r>
      <w:tr w14:paraId="7B4AFF7B"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59439F85" w14:textId="77777777">
            <w:pPr>
              <w:pStyle w:val="Normal6"/>
              <w:rPr>
                <w:lang w:val="en-GB"/>
              </w:rPr>
            </w:pPr>
          </w:p>
        </w:tc>
        <w:tc>
          <w:tcPr>
            <w:tcW w:w="4876" w:type="dxa"/>
            <w:hideMark/>
          </w:tcPr>
          <w:p w:rsidR="00AB1F1C" w:rsidRPr="00AB1F1C" w:rsidP="00C2703B" w14:paraId="124BA6CF" w14:textId="77777777">
            <w:pPr>
              <w:pStyle w:val="Normal6"/>
              <w:rPr>
                <w:szCs w:val="24"/>
                <w:lang w:val="en-GB"/>
              </w:rPr>
            </w:pPr>
            <w:r w:rsidRPr="00AB1F1C">
              <w:rPr>
                <w:b/>
                <w:i/>
                <w:lang w:val="en-GB"/>
              </w:rPr>
              <w:t xml:space="preserve">The Commission shall maintain an updated list of countries that are covered by paragraph 1, including exclusions </w:t>
            </w:r>
            <w:r w:rsidRPr="00AB1F1C">
              <w:rPr>
                <w:b/>
                <w:i/>
                <w:lang w:val="en-GB"/>
              </w:rPr>
              <w:t>made in accordance with paragraph 2.</w:t>
            </w:r>
          </w:p>
        </w:tc>
      </w:tr>
    </w:tbl>
    <w:p w:rsidR="00AB1F1C" w:rsidRPr="00AB1F1C" w:rsidP="00AB1F1C" w14:paraId="0737F8F0"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955CE5B" w14:textId="77777777">
      <w:r w:rsidRPr="00AB1F1C">
        <w:rPr>
          <w:rStyle w:val="HideTWBExt"/>
        </w:rPr>
        <w:t>&lt;/Amend&gt;</w:t>
      </w:r>
    </w:p>
    <w:p w:rsidR="00AB1F1C" w:rsidRPr="00AB1F1C" w:rsidP="00AB1F1C" w14:paraId="331A3D95"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1548</w:t>
      </w:r>
      <w:r w:rsidRPr="00AB1F1C">
        <w:rPr>
          <w:rStyle w:val="HideTWBExt"/>
          <w:b w:val="0"/>
          <w:lang w:val="en-GB"/>
        </w:rPr>
        <w:t>&lt;/NumAm&gt;</w:t>
      </w:r>
    </w:p>
    <w:p w:rsidR="00AB1F1C" w:rsidRPr="00AB1F1C" w:rsidP="00AB1F1C" w14:paraId="10B95998" w14:textId="77777777">
      <w:pPr>
        <w:pStyle w:val="NormalBold"/>
      </w:pPr>
      <w:r w:rsidRPr="00AB1F1C">
        <w:rPr>
          <w:rStyle w:val="HideTWBExt"/>
          <w:b w:val="0"/>
        </w:rPr>
        <w:t>&lt;RepeatBlock-By&gt;&lt;Members&gt;</w:t>
      </w:r>
      <w:r w:rsidRPr="00AB1F1C">
        <w:t>Dimitris Tsiodras</w:t>
      </w:r>
      <w:r w:rsidRPr="00AB1F1C">
        <w:rPr>
          <w:rStyle w:val="HideTWBExt"/>
          <w:b w:val="0"/>
        </w:rPr>
        <w:t>&lt;/Members&gt;</w:t>
      </w:r>
    </w:p>
    <w:p w:rsidR="00AB1F1C" w:rsidRPr="00AB1F1C" w:rsidP="00AB1F1C" w14:paraId="31AED53E" w14:textId="77777777">
      <w:r w:rsidRPr="00AB1F1C">
        <w:rPr>
          <w:rStyle w:val="HideTWBExt"/>
        </w:rPr>
        <w:t>&lt;/RepeatBlock-By&gt;</w:t>
      </w:r>
    </w:p>
    <w:p w:rsidR="00AB1F1C" w:rsidRPr="00AB1F1C" w:rsidP="00AB1F1C" w14:paraId="1B3767C5"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794A58B" w14:textId="77777777">
      <w:pPr>
        <w:pStyle w:val="NormalBold"/>
      </w:pPr>
      <w:r w:rsidRPr="00AB1F1C">
        <w:rPr>
          <w:rStyle w:val="HideTWBExt"/>
          <w:b w:val="0"/>
        </w:rPr>
        <w:t>&lt;Article&gt;</w:t>
      </w:r>
      <w:r w:rsidRPr="00AB1F1C">
        <w:t>Article 8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F5ABE52"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C9F8914" w14:textId="77777777">
            <w:pPr>
              <w:keepNext/>
            </w:pPr>
          </w:p>
        </w:tc>
      </w:tr>
      <w:tr w14:paraId="6CE7215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7444BE0"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621F7C0E" w14:textId="77777777">
            <w:pPr>
              <w:pStyle w:val="ColumnHeading"/>
              <w:keepNext/>
              <w:rPr>
                <w:lang w:val="en-GB"/>
              </w:rPr>
            </w:pPr>
            <w:r w:rsidRPr="00AB1F1C">
              <w:rPr>
                <w:lang w:val="en-GB"/>
              </w:rPr>
              <w:t>Amendment</w:t>
            </w:r>
          </w:p>
        </w:tc>
      </w:tr>
      <w:tr w14:paraId="11070B3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9F60068" w14:textId="77777777">
            <w:pPr>
              <w:pStyle w:val="Normal6"/>
              <w:rPr>
                <w:lang w:val="en-GB"/>
              </w:rPr>
            </w:pPr>
            <w:r w:rsidRPr="00AB1F1C">
              <w:rPr>
                <w:lang w:val="en-GB"/>
              </w:rPr>
              <w:t>1.</w:t>
            </w:r>
            <w:r w:rsidRPr="00AB1F1C">
              <w:rPr>
                <w:lang w:val="en-GB"/>
              </w:rPr>
              <w:tab/>
              <w:t xml:space="preserve">With respect to the Union origin requirements referred to in Article 11, content originating in </w:t>
            </w:r>
            <w:r w:rsidRPr="00AB1F1C">
              <w:rPr>
                <w:b/>
                <w:i/>
                <w:lang w:val="en-GB"/>
              </w:rPr>
              <w:t>third countries with which</w:t>
            </w:r>
            <w:r w:rsidRPr="00AB1F1C">
              <w:rPr>
                <w:lang w:val="en-GB"/>
              </w:rPr>
              <w:t xml:space="preserve"> the Union </w:t>
            </w:r>
            <w:r w:rsidRPr="00AB1F1C">
              <w:rPr>
                <w:b/>
                <w:i/>
                <w:lang w:val="en-GB"/>
              </w:rPr>
              <w:t>has concluded an agreement establishing a free trade area or a customs union, or that are parties to the Agreement on Government Procurement, where relevant obligations of the Union exist under that agreement</w:t>
            </w:r>
            <w:r w:rsidRPr="00AB1F1C">
              <w:rPr>
                <w:lang w:val="en-GB"/>
              </w:rPr>
              <w:t>, shall be deemed to be of Union origin.</w:t>
            </w:r>
          </w:p>
        </w:tc>
        <w:tc>
          <w:tcPr>
            <w:tcW w:w="4876" w:type="dxa"/>
            <w:hideMark/>
          </w:tcPr>
          <w:p w:rsidR="00AB1F1C" w:rsidRPr="00AB1F1C" w:rsidP="00C2703B" w14:paraId="6D7A89D8" w14:textId="77777777">
            <w:pPr>
              <w:pStyle w:val="Normal6"/>
              <w:rPr>
                <w:szCs w:val="24"/>
                <w:lang w:val="en-GB"/>
              </w:rPr>
            </w:pPr>
            <w:r w:rsidRPr="00AB1F1C">
              <w:rPr>
                <w:lang w:val="en-GB"/>
              </w:rPr>
              <w:t>1.</w:t>
            </w:r>
            <w:r w:rsidRPr="00AB1F1C">
              <w:rPr>
                <w:lang w:val="en-GB"/>
              </w:rPr>
              <w:tab/>
              <w:t xml:space="preserve">With respect to the Union origin requirements referred to in Article 11, content originating in the </w:t>
            </w:r>
            <w:r w:rsidRPr="00AB1F1C">
              <w:rPr>
                <w:b/>
                <w:i/>
                <w:lang w:val="en-GB"/>
              </w:rPr>
              <w:t>European</w:t>
            </w:r>
            <w:r w:rsidRPr="00AB1F1C">
              <w:rPr>
                <w:lang w:val="en-GB"/>
              </w:rPr>
              <w:t xml:space="preserve"> Union </w:t>
            </w:r>
            <w:r w:rsidRPr="00AB1F1C">
              <w:rPr>
                <w:b/>
                <w:i/>
                <w:lang w:val="en-GB"/>
              </w:rPr>
              <w:t>Member States, and the EEA/EFTA States</w:t>
            </w:r>
            <w:r w:rsidRPr="00AB1F1C">
              <w:rPr>
                <w:lang w:val="en-GB"/>
              </w:rPr>
              <w:t>, shall be deemed to be of Union origin.</w:t>
            </w:r>
          </w:p>
        </w:tc>
      </w:tr>
    </w:tbl>
    <w:p w:rsidR="00AB1F1C" w:rsidRPr="00AB1F1C" w:rsidP="00AB1F1C" w14:paraId="56473964"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5719270"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710B95BF" w14:textId="77777777">
      <w:pPr>
        <w:pStyle w:val="Normal12Italic"/>
        <w:rPr>
          <w:noProof w:val="0"/>
          <w:lang w:val="en-GB"/>
        </w:rPr>
      </w:pPr>
      <w:r w:rsidRPr="00AB1F1C">
        <w:rPr>
          <w:noProof w:val="0"/>
          <w:lang w:val="en-GB"/>
        </w:rPr>
        <w:t>Over 75% of EU steel imports come from free</w:t>
      </w:r>
      <w:r w:rsidRPr="00AB1F1C">
        <w:rPr>
          <w:noProof w:val="0"/>
          <w:lang w:val="en-GB"/>
        </w:rPr>
        <w:noBreakHyphen/>
        <w:t>trade</w:t>
      </w:r>
      <w:r w:rsidRPr="00AB1F1C">
        <w:rPr>
          <w:noProof w:val="0"/>
          <w:lang w:val="en-GB"/>
        </w:rPr>
        <w:noBreakHyphen/>
        <w:t>agreement countries, the rule could allow products from nearly 80 countries to qualify as ‘Made in EU.’ Having such a broad eligibility to access lead markets will weaken demand for EU produced low-carbon steel, and perversely use public funds to incentivise imports and weaken the investment case within the EU. The current definition would also allow producers from third countries, e.g. China, to maintain market access by shifting investment to partner countries qualifying under EU trade arrangements (e.g. Morocco, Turkey or Serbia), without strengthening European industrial capacity. For this reason, the definition of “Union origin” should be limited to production within the EU, the European Economic Area and EFTA countries. Limiting eligibility for Public Procurement lead markets is required in order to meet the objectives of the IAA and is justified under the following WTO exceptions: - GPA: Article III.2(a) – public order; - GATT: the recitals point to Article XX(j) (critical shortages), Article XXI (essential security interests) and/or Article XX(a) (public morals linked to public order).</w:t>
      </w:r>
    </w:p>
    <w:p w:rsidR="00AB1F1C" w:rsidRPr="00AB1F1C" w:rsidP="00AB1F1C" w14:paraId="647CB007" w14:textId="77777777">
      <w:r w:rsidRPr="00AB1F1C">
        <w:rPr>
          <w:rStyle w:val="HideTWBExt"/>
        </w:rPr>
        <w:t>&lt;/Amend&gt;</w:t>
      </w:r>
    </w:p>
    <w:p w:rsidR="00AB1F1C" w:rsidRPr="00AB1F1C" w:rsidP="00AB1F1C" w14:paraId="6D984702"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1549</w:t>
      </w:r>
      <w:r w:rsidRPr="00AB1F1C">
        <w:rPr>
          <w:rStyle w:val="HideTWBExt"/>
          <w:b w:val="0"/>
          <w:lang w:val="en-GB"/>
        </w:rPr>
        <w:t>&lt;/NumAm&gt;</w:t>
      </w:r>
    </w:p>
    <w:p w:rsidR="00AB1F1C" w:rsidRPr="00AB1F1C" w:rsidP="00AB1F1C" w14:paraId="05E8FDA2" w14:textId="77777777">
      <w:pPr>
        <w:pStyle w:val="NormalBold"/>
      </w:pPr>
      <w:r w:rsidRPr="00AB1F1C">
        <w:rPr>
          <w:rStyle w:val="HideTWBExt"/>
          <w:b w:val="0"/>
        </w:rPr>
        <w:t>&lt;RepeatBlock-By&gt;&lt;Members&gt;</w:t>
      </w:r>
      <w:r w:rsidRPr="00AB1F1C">
        <w:t>Tomislav Sokol</w:t>
      </w:r>
      <w:r w:rsidRPr="00AB1F1C">
        <w:rPr>
          <w:rStyle w:val="HideTWBExt"/>
          <w:b w:val="0"/>
        </w:rPr>
        <w:t>&lt;/Members&gt;</w:t>
      </w:r>
    </w:p>
    <w:p w:rsidR="00AB1F1C" w:rsidRPr="00AB1F1C" w:rsidP="00AB1F1C" w14:paraId="5656E486" w14:textId="77777777">
      <w:r w:rsidRPr="00AB1F1C">
        <w:rPr>
          <w:rStyle w:val="HideTWBExt"/>
        </w:rPr>
        <w:t>&lt;/RepeatBlock-By&gt;</w:t>
      </w:r>
    </w:p>
    <w:p w:rsidR="00AB1F1C" w:rsidRPr="00AB1F1C" w:rsidP="00AB1F1C" w14:paraId="5E89DD1E"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69F4AC13" w14:textId="77777777">
      <w:pPr>
        <w:pStyle w:val="NormalBold"/>
      </w:pPr>
      <w:r w:rsidRPr="00AB1F1C">
        <w:rPr>
          <w:rStyle w:val="HideTWBExt"/>
          <w:b w:val="0"/>
        </w:rPr>
        <w:t>&lt;Article&gt;</w:t>
      </w:r>
      <w:r w:rsidRPr="00AB1F1C">
        <w:t>Article 8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148282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A7A4F7C" w14:textId="77777777">
            <w:pPr>
              <w:keepNext/>
            </w:pPr>
          </w:p>
        </w:tc>
      </w:tr>
      <w:tr w14:paraId="0E384DE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83A4845"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6EF37E11" w14:textId="77777777">
            <w:pPr>
              <w:pStyle w:val="ColumnHeading"/>
              <w:keepNext/>
              <w:rPr>
                <w:lang w:val="en-GB"/>
              </w:rPr>
            </w:pPr>
            <w:r w:rsidRPr="00AB1F1C">
              <w:rPr>
                <w:lang w:val="en-GB"/>
              </w:rPr>
              <w:t>Amendment</w:t>
            </w:r>
          </w:p>
        </w:tc>
      </w:tr>
      <w:tr w14:paraId="37F93D3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110ACBF" w14:textId="77777777">
            <w:pPr>
              <w:pStyle w:val="Normal6"/>
              <w:rPr>
                <w:lang w:val="en-GB"/>
              </w:rPr>
            </w:pPr>
            <w:r w:rsidRPr="00AB1F1C">
              <w:rPr>
                <w:lang w:val="en-GB"/>
              </w:rPr>
              <w:t>1.</w:t>
            </w:r>
            <w:r w:rsidRPr="00AB1F1C">
              <w:rPr>
                <w:lang w:val="en-GB"/>
              </w:rPr>
              <w:tab/>
              <w:t xml:space="preserve">With respect to the Union origin requirements referred to in Article 11, content originating in </w:t>
            </w:r>
            <w:r w:rsidRPr="00AB1F1C">
              <w:rPr>
                <w:b/>
                <w:i/>
                <w:lang w:val="en-GB"/>
              </w:rPr>
              <w:t>third countries with which the Union has concluded an agreement establishing a free trade area or a customs union, or that are parties to the Agreement on Government Procurement, where relevant obligations</w:t>
            </w:r>
            <w:r w:rsidRPr="00AB1F1C">
              <w:rPr>
                <w:lang w:val="en-GB"/>
              </w:rPr>
              <w:t xml:space="preserve"> of the </w:t>
            </w:r>
            <w:r w:rsidRPr="00AB1F1C">
              <w:rPr>
                <w:b/>
                <w:i/>
                <w:lang w:val="en-GB"/>
              </w:rPr>
              <w:t>Union exist under that agreement,</w:t>
            </w:r>
            <w:r w:rsidRPr="00AB1F1C">
              <w:rPr>
                <w:lang w:val="en-GB"/>
              </w:rPr>
              <w:t xml:space="preserve"> shall be deemed to be of Union origin.</w:t>
            </w:r>
          </w:p>
        </w:tc>
        <w:tc>
          <w:tcPr>
            <w:tcW w:w="4876" w:type="dxa"/>
            <w:hideMark/>
          </w:tcPr>
          <w:p w:rsidR="00AB1F1C" w:rsidRPr="00AB1F1C" w:rsidP="00C2703B" w14:paraId="17BFE678" w14:textId="77777777">
            <w:pPr>
              <w:pStyle w:val="Normal6"/>
              <w:rPr>
                <w:szCs w:val="24"/>
                <w:lang w:val="en-GB"/>
              </w:rPr>
            </w:pPr>
            <w:r w:rsidRPr="00AB1F1C">
              <w:rPr>
                <w:lang w:val="en-GB"/>
              </w:rPr>
              <w:t>1.</w:t>
            </w:r>
            <w:r w:rsidRPr="00AB1F1C">
              <w:rPr>
                <w:lang w:val="en-GB"/>
              </w:rPr>
              <w:tab/>
              <w:t xml:space="preserve">With respect to the Union origin requirements referred to in Article 11, content originating in </w:t>
            </w:r>
            <w:r w:rsidRPr="00AB1F1C">
              <w:rPr>
                <w:b/>
                <w:i/>
                <w:lang w:val="en-GB"/>
              </w:rPr>
              <w:t>Member States</w:t>
            </w:r>
            <w:r w:rsidRPr="00AB1F1C">
              <w:rPr>
                <w:lang w:val="en-GB"/>
              </w:rPr>
              <w:t xml:space="preserve"> of the </w:t>
            </w:r>
            <w:r w:rsidRPr="00AB1F1C">
              <w:rPr>
                <w:b/>
                <w:i/>
                <w:lang w:val="en-GB"/>
              </w:rPr>
              <w:t>European Economic Area and Switzerland</w:t>
            </w:r>
            <w:r w:rsidRPr="00AB1F1C">
              <w:rPr>
                <w:lang w:val="en-GB"/>
              </w:rPr>
              <w:t xml:space="preserve"> shall be deemed to be of Union origin.</w:t>
            </w:r>
          </w:p>
        </w:tc>
      </w:tr>
    </w:tbl>
    <w:p w:rsidR="00AB1F1C" w:rsidRPr="00AB1F1C" w:rsidP="00AB1F1C" w14:paraId="6FAE6CF3"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11969DCB" w14:textId="77777777">
      <w:r w:rsidRPr="00AB1F1C">
        <w:rPr>
          <w:rStyle w:val="HideTWBExt"/>
        </w:rPr>
        <w:t>&lt;/Amend&gt;</w:t>
      </w:r>
    </w:p>
    <w:p w:rsidR="00AB1F1C" w:rsidRPr="00AB1F1C" w:rsidP="00AB1F1C" w14:paraId="6BC72E45"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1550</w:t>
      </w:r>
      <w:r w:rsidRPr="00AB1F1C">
        <w:rPr>
          <w:rStyle w:val="HideTWBExt"/>
          <w:b w:val="0"/>
          <w:lang w:val="en-GB"/>
        </w:rPr>
        <w:t>&lt;/NumAm&gt;</w:t>
      </w:r>
    </w:p>
    <w:p w:rsidR="00AB1F1C" w:rsidRPr="00AB1F1C" w:rsidP="00AB1F1C" w14:paraId="5346FD4F" w14:textId="77777777">
      <w:pPr>
        <w:pStyle w:val="NormalBold"/>
      </w:pPr>
      <w:r w:rsidRPr="00AB1F1C">
        <w:rPr>
          <w:rStyle w:val="HideTWBExt"/>
          <w:b w:val="0"/>
        </w:rPr>
        <w:t>&lt;RepeatBlock-By&gt;&lt;Members&gt;</w:t>
      </w:r>
      <w:r w:rsidRPr="00AB1F1C">
        <w:t>Matej Tonin</w:t>
      </w:r>
      <w:r w:rsidRPr="00AB1F1C">
        <w:rPr>
          <w:rStyle w:val="HideTWBExt"/>
          <w:b w:val="0"/>
        </w:rPr>
        <w:t>&lt;/Members&gt;</w:t>
      </w:r>
    </w:p>
    <w:p w:rsidR="00AB1F1C" w:rsidRPr="00AB1F1C" w:rsidP="00AB1F1C" w14:paraId="65709D6F" w14:textId="77777777">
      <w:r w:rsidRPr="00AB1F1C">
        <w:rPr>
          <w:rStyle w:val="HideTWBExt"/>
        </w:rPr>
        <w:t>&lt;/RepeatBlock-By&gt;</w:t>
      </w:r>
    </w:p>
    <w:p w:rsidR="00AB1F1C" w:rsidRPr="00AB1F1C" w:rsidP="00AB1F1C" w14:paraId="2C548E15"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2DB7E8A" w14:textId="77777777">
      <w:pPr>
        <w:pStyle w:val="NormalBold"/>
      </w:pPr>
      <w:r w:rsidRPr="00AB1F1C">
        <w:rPr>
          <w:rStyle w:val="HideTWBExt"/>
          <w:b w:val="0"/>
        </w:rPr>
        <w:t>&lt;Article&gt;</w:t>
      </w:r>
      <w:r w:rsidRPr="00AB1F1C">
        <w:t>Article 8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DF3ED8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799255D6" w14:textId="77777777">
            <w:pPr>
              <w:keepNext/>
            </w:pPr>
          </w:p>
        </w:tc>
      </w:tr>
      <w:tr w14:paraId="7806C57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1ED08FA"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D7E0EB3" w14:textId="77777777">
            <w:pPr>
              <w:pStyle w:val="ColumnHeading"/>
              <w:keepNext/>
              <w:rPr>
                <w:lang w:val="en-GB"/>
              </w:rPr>
            </w:pPr>
            <w:r w:rsidRPr="00AB1F1C">
              <w:rPr>
                <w:lang w:val="en-GB"/>
              </w:rPr>
              <w:t>Amendment</w:t>
            </w:r>
          </w:p>
        </w:tc>
      </w:tr>
      <w:tr w14:paraId="6EF850E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6D32BCB" w14:textId="77777777">
            <w:pPr>
              <w:pStyle w:val="Normal6"/>
              <w:rPr>
                <w:lang w:val="en-GB"/>
              </w:rPr>
            </w:pPr>
            <w:r w:rsidRPr="00AB1F1C">
              <w:rPr>
                <w:lang w:val="en-GB"/>
              </w:rPr>
              <w:t>1.</w:t>
            </w:r>
            <w:r w:rsidRPr="00AB1F1C">
              <w:rPr>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c>
          <w:tcPr>
            <w:tcW w:w="4876" w:type="dxa"/>
            <w:hideMark/>
          </w:tcPr>
          <w:p w:rsidR="00AB1F1C" w:rsidRPr="00AB1F1C" w:rsidP="00C2703B" w14:paraId="5E43ED6D" w14:textId="77777777">
            <w:pPr>
              <w:pStyle w:val="Normal6"/>
              <w:rPr>
                <w:szCs w:val="24"/>
                <w:lang w:val="en-GB"/>
              </w:rPr>
            </w:pPr>
            <w:r w:rsidRPr="00AB1F1C">
              <w:rPr>
                <w:lang w:val="en-GB"/>
              </w:rPr>
              <w:t>1.</w:t>
            </w:r>
            <w:r w:rsidRPr="00AB1F1C">
              <w:rPr>
                <w:lang w:val="en-GB"/>
              </w:rPr>
              <w:tab/>
              <w:t xml:space="preserve">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 </w:t>
            </w:r>
            <w:r w:rsidRPr="00AB1F1C">
              <w:rPr>
                <w:b/>
                <w:i/>
                <w:lang w:val="en-GB"/>
              </w:rPr>
              <w:t>Prior to the entry into force of the Regulation, a comprehensive list of third countries fulfilling those criteria shall be published by the Commission.</w:t>
            </w:r>
          </w:p>
        </w:tc>
      </w:tr>
    </w:tbl>
    <w:p w:rsidR="00AB1F1C" w:rsidRPr="00AB1F1C" w:rsidP="00AB1F1C" w14:paraId="474493BF"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CE4DA88"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62A06C92" w14:textId="77777777">
      <w:pPr>
        <w:pStyle w:val="Normal12Italic"/>
        <w:rPr>
          <w:noProof w:val="0"/>
          <w:lang w:val="en-GB"/>
        </w:rPr>
      </w:pPr>
      <w:r w:rsidRPr="00AB1F1C">
        <w:rPr>
          <w:noProof w:val="0"/>
          <w:lang w:val="en-GB"/>
        </w:rPr>
        <w:t xml:space="preserve">As the Commission proposal allows third countries to be treated as equivalent to Union origin, subject to certain criteria, it is essential to ensure predictability and legal certainty for </w:t>
      </w:r>
      <w:r w:rsidRPr="00AB1F1C">
        <w:rPr>
          <w:noProof w:val="0"/>
          <w:lang w:val="en-GB"/>
        </w:rPr>
        <w:t>Union-based businesses. To this end, the Commission should publish, before the Regulation enters into force, a list of third countries that meet the criteria set out in Article 8.</w:t>
      </w:r>
    </w:p>
    <w:p w:rsidR="00AB1F1C" w:rsidRPr="00AB1F1C" w:rsidP="00AB1F1C" w14:paraId="3F71FCB9" w14:textId="77777777">
      <w:r w:rsidRPr="00AB1F1C">
        <w:rPr>
          <w:rStyle w:val="HideTWBExt"/>
        </w:rPr>
        <w:t>&lt;/Amend&gt;</w:t>
      </w:r>
    </w:p>
    <w:p w:rsidR="00AB1F1C" w:rsidRPr="00AB1F1C" w:rsidP="00AB1F1C" w14:paraId="7E2AA685"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1551</w:t>
      </w:r>
      <w:r w:rsidRPr="00AB1F1C">
        <w:rPr>
          <w:rStyle w:val="HideTWBExt"/>
          <w:b w:val="0"/>
          <w:lang w:val="en-GB"/>
        </w:rPr>
        <w:t>&lt;/NumAm&gt;</w:t>
      </w:r>
    </w:p>
    <w:p w:rsidR="00AB1F1C" w:rsidRPr="00AB1F1C" w:rsidP="00AB1F1C" w14:paraId="45433E04" w14:textId="77777777">
      <w:pPr>
        <w:pStyle w:val="NormalBold"/>
      </w:pPr>
      <w:r w:rsidRPr="00AB1F1C">
        <w:rPr>
          <w:rStyle w:val="HideTWBExt"/>
          <w:b w:val="0"/>
        </w:rPr>
        <w:t>&lt;RepeatBlock-By&gt;&lt;Members&gt;</w:t>
      </w:r>
      <w:r w:rsidRPr="00AB1F1C">
        <w:t>Rihards Kols</w:t>
      </w:r>
      <w:r w:rsidRPr="00AB1F1C">
        <w:rPr>
          <w:rStyle w:val="HideTWBExt"/>
          <w:b w:val="0"/>
        </w:rPr>
        <w:t>&lt;/Members&gt;</w:t>
      </w:r>
    </w:p>
    <w:p w:rsidR="00AB1F1C" w:rsidRPr="00AB1F1C" w:rsidP="00AB1F1C" w14:paraId="3FAF097A" w14:textId="77777777">
      <w:r w:rsidRPr="00AB1F1C">
        <w:rPr>
          <w:rStyle w:val="HideTWBExt"/>
        </w:rPr>
        <w:t>&lt;/RepeatBlock-By&gt;</w:t>
      </w:r>
    </w:p>
    <w:p w:rsidR="00AB1F1C" w:rsidRPr="00AB1F1C" w:rsidP="00AB1F1C" w14:paraId="390B67FC"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5A10026" w14:textId="77777777">
      <w:pPr>
        <w:pStyle w:val="NormalBold"/>
      </w:pPr>
      <w:r w:rsidRPr="00AB1F1C">
        <w:rPr>
          <w:rStyle w:val="HideTWBExt"/>
          <w:b w:val="0"/>
        </w:rPr>
        <w:t>&lt;Article&gt;</w:t>
      </w:r>
      <w:r w:rsidRPr="00AB1F1C">
        <w:t>Article 8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310B9A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C8F5DDE" w14:textId="77777777">
            <w:pPr>
              <w:keepNext/>
            </w:pPr>
          </w:p>
        </w:tc>
      </w:tr>
      <w:tr w14:paraId="0FF86CB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3AE473A"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2FEF7215" w14:textId="77777777">
            <w:pPr>
              <w:pStyle w:val="ColumnHeading"/>
              <w:keepNext/>
              <w:rPr>
                <w:lang w:val="en-GB"/>
              </w:rPr>
            </w:pPr>
            <w:r w:rsidRPr="00AB1F1C">
              <w:rPr>
                <w:lang w:val="en-GB"/>
              </w:rPr>
              <w:t>Amendment</w:t>
            </w:r>
          </w:p>
        </w:tc>
      </w:tr>
      <w:tr w14:paraId="542683A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86E8CB4" w14:textId="77777777">
            <w:pPr>
              <w:pStyle w:val="Normal6"/>
              <w:rPr>
                <w:lang w:val="en-GB"/>
              </w:rPr>
            </w:pPr>
            <w:r w:rsidRPr="00AB1F1C">
              <w:rPr>
                <w:lang w:val="en-GB"/>
              </w:rPr>
              <w:t>1.</w:t>
            </w:r>
            <w:r w:rsidRPr="00AB1F1C">
              <w:rPr>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c>
          <w:tcPr>
            <w:tcW w:w="4876" w:type="dxa"/>
            <w:hideMark/>
          </w:tcPr>
          <w:p w:rsidR="00AB1F1C" w:rsidRPr="00AB1F1C" w:rsidP="00C2703B" w14:paraId="5418BD64" w14:textId="77777777">
            <w:pPr>
              <w:pStyle w:val="Normal6"/>
              <w:rPr>
                <w:szCs w:val="24"/>
                <w:lang w:val="en-GB"/>
              </w:rPr>
            </w:pPr>
            <w:r w:rsidRPr="00AB1F1C">
              <w:rPr>
                <w:lang w:val="en-GB"/>
              </w:rPr>
              <w:t>1.</w:t>
            </w:r>
            <w:r w:rsidRPr="00AB1F1C">
              <w:rPr>
                <w:lang w:val="en-GB"/>
              </w:rPr>
              <w:tab/>
              <w:t xml:space="preserve">With respect to the Union origin requirements referred to in Article 11, content originating in third countries with which the Union has concluded an agreement establishing a free trade area or a customs union, </w:t>
            </w:r>
            <w:r w:rsidRPr="00AB1F1C">
              <w:rPr>
                <w:b/>
                <w:i/>
                <w:lang w:val="en-GB"/>
              </w:rPr>
              <w:t>including association agreements providing for a deep and comprehensive free trade area concluded with candidate countries,</w:t>
            </w:r>
            <w:r w:rsidRPr="00AB1F1C">
              <w:rPr>
                <w:lang w:val="en-GB"/>
              </w:rPr>
              <w:t xml:space="preserve"> or that are parties to the Agreement on Government Procurement, where relevant obligations of the Union exist under that agreement, shall be deemed to be of Union origin.</w:t>
            </w:r>
          </w:p>
        </w:tc>
      </w:tr>
    </w:tbl>
    <w:p w:rsidR="00AB1F1C" w:rsidRPr="00AB1F1C" w:rsidP="00AB1F1C" w14:paraId="6495DE88"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6486F613" w14:textId="77777777">
      <w:r w:rsidRPr="00AB1F1C">
        <w:rPr>
          <w:rStyle w:val="HideTWBExt"/>
        </w:rPr>
        <w:t>&lt;/Amend&gt;</w:t>
      </w:r>
    </w:p>
    <w:p w:rsidR="00AB1F1C" w:rsidRPr="00AB1F1C" w:rsidP="00AB1F1C" w14:paraId="29E47040"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1552</w:t>
      </w:r>
      <w:r w:rsidRPr="00AB1F1C">
        <w:rPr>
          <w:rStyle w:val="HideTWBExt"/>
          <w:b w:val="0"/>
          <w:lang w:val="en-GB"/>
        </w:rPr>
        <w:t>&lt;/NumAm&gt;</w:t>
      </w:r>
    </w:p>
    <w:p w:rsidR="00AB1F1C" w:rsidRPr="00AB1F1C" w:rsidP="00AB1F1C" w14:paraId="3BB30A16" w14:textId="77777777">
      <w:pPr>
        <w:pStyle w:val="NormalBold"/>
      </w:pPr>
      <w:r w:rsidRPr="00AB1F1C">
        <w:rPr>
          <w:rStyle w:val="HideTWBExt"/>
          <w:b w:val="0"/>
        </w:rPr>
        <w:t>&lt;RepeatBlock-By&gt;&lt;Members&gt;</w:t>
      </w:r>
      <w:r w:rsidRPr="00AB1F1C">
        <w:t>Pascal Canfin</w:t>
      </w:r>
      <w:r w:rsidRPr="00AB1F1C">
        <w:rPr>
          <w:rStyle w:val="HideTWBExt"/>
          <w:b w:val="0"/>
        </w:rPr>
        <w:t>&lt;/Members&gt;</w:t>
      </w:r>
    </w:p>
    <w:p w:rsidR="00AB1F1C" w:rsidRPr="00AB1F1C" w:rsidP="00AB1F1C" w14:paraId="5E96C8BB" w14:textId="77777777">
      <w:r w:rsidRPr="00AB1F1C">
        <w:rPr>
          <w:rStyle w:val="HideTWBExt"/>
        </w:rPr>
        <w:t>&lt;/RepeatBlock-By&gt;</w:t>
      </w:r>
    </w:p>
    <w:p w:rsidR="00AB1F1C" w:rsidRPr="00AB1F1C" w:rsidP="00AB1F1C" w14:paraId="599F867F"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57F7AACD" w14:textId="77777777">
      <w:pPr>
        <w:pStyle w:val="NormalBold"/>
      </w:pPr>
      <w:r w:rsidRPr="00AB1F1C">
        <w:rPr>
          <w:rStyle w:val="HideTWBExt"/>
          <w:b w:val="0"/>
        </w:rPr>
        <w:t>&lt;Article&gt;</w:t>
      </w:r>
      <w:r w:rsidRPr="00AB1F1C">
        <w:t>Article 8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07E3F06"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3604D31" w14:textId="77777777">
            <w:pPr>
              <w:keepNext/>
            </w:pPr>
          </w:p>
        </w:tc>
      </w:tr>
      <w:tr w14:paraId="3035680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6448412"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3D8B9DE6" w14:textId="77777777">
            <w:pPr>
              <w:pStyle w:val="ColumnHeading"/>
              <w:keepNext/>
              <w:rPr>
                <w:lang w:val="en-GB"/>
              </w:rPr>
            </w:pPr>
            <w:r w:rsidRPr="00AB1F1C">
              <w:rPr>
                <w:lang w:val="en-GB"/>
              </w:rPr>
              <w:t>Amendment</w:t>
            </w:r>
          </w:p>
        </w:tc>
      </w:tr>
      <w:tr w14:paraId="0B56EC7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BE4CED4" w14:textId="77777777">
            <w:pPr>
              <w:pStyle w:val="Normal6"/>
              <w:rPr>
                <w:lang w:val="en-GB"/>
              </w:rPr>
            </w:pPr>
            <w:r w:rsidRPr="00AB1F1C">
              <w:rPr>
                <w:lang w:val="en-GB"/>
              </w:rPr>
              <w:t>1.</w:t>
            </w:r>
            <w:r w:rsidRPr="00AB1F1C">
              <w:rPr>
                <w:lang w:val="en-GB"/>
              </w:rPr>
              <w:tab/>
              <w:t xml:space="preserve">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w:t>
            </w:r>
            <w:r w:rsidRPr="00AB1F1C">
              <w:rPr>
                <w:b/>
                <w:i/>
                <w:lang w:val="en-GB"/>
              </w:rPr>
              <w:t>shall be deemed</w:t>
            </w:r>
            <w:r w:rsidRPr="00AB1F1C">
              <w:rPr>
                <w:lang w:val="en-GB"/>
              </w:rPr>
              <w:t xml:space="preserve"> to be of Union origin.</w:t>
            </w:r>
          </w:p>
        </w:tc>
        <w:tc>
          <w:tcPr>
            <w:tcW w:w="4876" w:type="dxa"/>
            <w:hideMark/>
          </w:tcPr>
          <w:p w:rsidR="00AB1F1C" w:rsidRPr="00AB1F1C" w:rsidP="00C2703B" w14:paraId="63DF5F46" w14:textId="77777777">
            <w:pPr>
              <w:pStyle w:val="Normal6"/>
              <w:rPr>
                <w:szCs w:val="24"/>
                <w:lang w:val="en-GB"/>
              </w:rPr>
            </w:pPr>
            <w:r w:rsidRPr="00AB1F1C">
              <w:rPr>
                <w:lang w:val="en-GB"/>
              </w:rPr>
              <w:t>1.</w:t>
            </w:r>
            <w:r w:rsidRPr="00AB1F1C">
              <w:rPr>
                <w:lang w:val="en-GB"/>
              </w:rPr>
              <w:tab/>
              <w:t>With respect to the Union origin requirements referred to in Article 11</w:t>
            </w:r>
            <w:r w:rsidRPr="00AB1F1C">
              <w:rPr>
                <w:b/>
                <w:i/>
                <w:lang w:val="en-GB"/>
              </w:rPr>
              <w:t>, the Commission is empowered to adopt delegated acts in accordance with Article 30 in order to establish, in whole or in part</w:t>
            </w:r>
            <w:r w:rsidRPr="00AB1F1C">
              <w:rPr>
                <w:lang w:val="en-GB"/>
              </w:rPr>
              <w:t xml:space="preserve">, content originating in third countries with which the Union has concluded an agreement establishing a free trade area or a customs union, or that are parties to the Agreement on Government Procurement, </w:t>
            </w:r>
            <w:r w:rsidRPr="00AB1F1C">
              <w:rPr>
                <w:lang w:val="en-GB"/>
              </w:rPr>
              <w:t>where relevant obligations of the Union exist under that agreement, to be of Union origin.</w:t>
            </w:r>
          </w:p>
        </w:tc>
      </w:tr>
    </w:tbl>
    <w:p w:rsidR="00AB1F1C" w:rsidRPr="00AB1F1C" w:rsidP="00AB1F1C" w14:paraId="20BADB50"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3B7C617B"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2DB48839" w14:textId="77777777">
      <w:pPr>
        <w:pStyle w:val="Normal12Italic"/>
        <w:rPr>
          <w:noProof w:val="0"/>
          <w:lang w:val="en-GB"/>
        </w:rPr>
      </w:pPr>
      <w:r w:rsidRPr="00AB1F1C">
        <w:rPr>
          <w:noProof w:val="0"/>
          <w:lang w:val="en-GB"/>
        </w:rPr>
        <w:t>Opt-in approach to include partner countries</w:t>
      </w:r>
    </w:p>
    <w:p w:rsidR="00AB1F1C" w:rsidRPr="00AB1F1C" w:rsidP="00AB1F1C" w14:paraId="01DAB2B3" w14:textId="77777777">
      <w:r w:rsidRPr="00AB1F1C">
        <w:rPr>
          <w:rStyle w:val="HideTWBExt"/>
        </w:rPr>
        <w:t>&lt;/Amend&gt;</w:t>
      </w:r>
    </w:p>
    <w:p w:rsidR="00AB1F1C" w:rsidRPr="00AB1F1C" w:rsidP="00AB1F1C" w14:paraId="5628B101"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1553</w:t>
      </w:r>
      <w:r w:rsidRPr="00AB1F1C">
        <w:rPr>
          <w:rStyle w:val="HideTWBExt"/>
          <w:b w:val="0"/>
          <w:lang w:val="en-GB"/>
        </w:rPr>
        <w:t>&lt;/NumAm&gt;</w:t>
      </w:r>
    </w:p>
    <w:p w:rsidR="00AB1F1C" w:rsidRPr="00AB1F1C" w:rsidP="00AB1F1C" w14:paraId="721B6002" w14:textId="77777777">
      <w:pPr>
        <w:pStyle w:val="NormalBold"/>
      </w:pPr>
      <w:r w:rsidRPr="00AB1F1C">
        <w:rPr>
          <w:rStyle w:val="HideTWBExt"/>
          <w:b w:val="0"/>
        </w:rPr>
        <w:t>&lt;RepeatBlock-By&gt;&lt;Members&gt;</w:t>
      </w:r>
      <w:r w:rsidRPr="00AB1F1C">
        <w:t>Dirk Gotink, Wouter Beke, Pascal Arimont, Christian Ehler, Willemien Koning, Markus Ferber, Sabine Verheyen, Monika Hohlmeier, Christian Doleschal, Norbert Herhammer, Verena Mertens, Henrik Dahl, Andreas Schwab, Hildegard Bentele, Rasa Juknevičienė, Regina Doherty, Norbert Lins, Peter Agius, Borys Budka, Mirosława Nykiel, Krzysztof Hetman, Andrzej Buła, Dariusz Joński, Bogdan Andrzej Zdrojewski, Adam Jarubas, Kamila Gasiuk-Pihowicz, Angelika Niebler</w:t>
      </w:r>
      <w:r w:rsidRPr="00AB1F1C">
        <w:rPr>
          <w:rStyle w:val="HideTWBExt"/>
          <w:b w:val="0"/>
        </w:rPr>
        <w:t>&lt;/Members&gt;</w:t>
      </w:r>
    </w:p>
    <w:p w:rsidR="00AB1F1C" w:rsidRPr="00AB1F1C" w:rsidP="00AB1F1C" w14:paraId="1F3F151B" w14:textId="77777777">
      <w:r w:rsidRPr="00AB1F1C">
        <w:rPr>
          <w:rStyle w:val="HideTWBExt"/>
        </w:rPr>
        <w:t>&lt;/RepeatBlock-By&gt;</w:t>
      </w:r>
    </w:p>
    <w:p w:rsidR="00AB1F1C" w:rsidRPr="00AB1F1C" w:rsidP="00AB1F1C" w14:paraId="52196155"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2B7E062" w14:textId="77777777">
      <w:pPr>
        <w:pStyle w:val="NormalBold"/>
      </w:pPr>
      <w:r w:rsidRPr="00AB1F1C">
        <w:rPr>
          <w:rStyle w:val="HideTWBExt"/>
          <w:b w:val="0"/>
        </w:rPr>
        <w:t>&lt;Article&gt;</w:t>
      </w:r>
      <w:r w:rsidRPr="00AB1F1C">
        <w:t>Article 8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A3C87DE"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327D5A9" w14:textId="77777777">
            <w:pPr>
              <w:keepNext/>
            </w:pPr>
          </w:p>
        </w:tc>
      </w:tr>
      <w:tr w14:paraId="3B98418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F351076"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71C55D46" w14:textId="77777777">
            <w:pPr>
              <w:pStyle w:val="ColumnHeading"/>
              <w:keepNext/>
              <w:rPr>
                <w:lang w:val="en-GB"/>
              </w:rPr>
            </w:pPr>
            <w:r w:rsidRPr="00AB1F1C">
              <w:rPr>
                <w:lang w:val="en-GB"/>
              </w:rPr>
              <w:t>Amendment</w:t>
            </w:r>
          </w:p>
        </w:tc>
      </w:tr>
      <w:tr w14:paraId="54DC48D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B170F64" w14:textId="77777777">
            <w:pPr>
              <w:pStyle w:val="Normal6"/>
              <w:rPr>
                <w:lang w:val="en-GB"/>
              </w:rPr>
            </w:pPr>
            <w:r w:rsidRPr="00AB1F1C">
              <w:rPr>
                <w:lang w:val="en-GB"/>
              </w:rPr>
              <w:t>1.</w:t>
            </w:r>
            <w:r w:rsidRPr="00AB1F1C">
              <w:rPr>
                <w:lang w:val="en-GB"/>
              </w:rPr>
              <w:tab/>
              <w:t xml:space="preserve">With respect to the Union origin requirements referred to in Article 11, content originating in third countries </w:t>
            </w:r>
            <w:r w:rsidRPr="00AB1F1C">
              <w:rPr>
                <w:b/>
                <w:i/>
                <w:lang w:val="en-GB"/>
              </w:rPr>
              <w:t>with which the Union has concluded an agreement establishing a free trade area or a customs union, or that are parties to the Agreement on Government</w:t>
            </w:r>
            <w:r w:rsidRPr="00AB1F1C">
              <w:rPr>
                <w:lang w:val="en-GB"/>
              </w:rPr>
              <w:t xml:space="preserve"> Procurement</w:t>
            </w:r>
            <w:r w:rsidRPr="00AB1F1C">
              <w:rPr>
                <w:b/>
                <w:i/>
                <w:lang w:val="en-GB"/>
              </w:rPr>
              <w:t>, where relevant obligations of the Union exist under that agreement,</w:t>
            </w:r>
            <w:r w:rsidRPr="00AB1F1C">
              <w:rPr>
                <w:lang w:val="en-GB"/>
              </w:rPr>
              <w:t xml:space="preserve"> shall be deemed to be of Union origin.</w:t>
            </w:r>
          </w:p>
        </w:tc>
        <w:tc>
          <w:tcPr>
            <w:tcW w:w="4876" w:type="dxa"/>
            <w:hideMark/>
          </w:tcPr>
          <w:p w:rsidR="00AB1F1C" w:rsidRPr="00AB1F1C" w:rsidP="00C2703B" w14:paraId="1EB65B61" w14:textId="77777777">
            <w:pPr>
              <w:pStyle w:val="Normal6"/>
              <w:rPr>
                <w:szCs w:val="24"/>
                <w:lang w:val="en-GB"/>
              </w:rPr>
            </w:pPr>
            <w:r w:rsidRPr="00AB1F1C">
              <w:rPr>
                <w:lang w:val="en-GB"/>
              </w:rPr>
              <w:t>1.</w:t>
            </w:r>
            <w:r w:rsidRPr="00AB1F1C">
              <w:rPr>
                <w:lang w:val="en-GB"/>
              </w:rPr>
              <w:tab/>
              <w:t xml:space="preserve">With respect to the Union origin requirements referred to in Article 11, content originating in third countries </w:t>
            </w:r>
            <w:r w:rsidRPr="00AB1F1C">
              <w:rPr>
                <w:b/>
                <w:i/>
                <w:lang w:val="en-GB"/>
              </w:rPr>
              <w:t xml:space="preserve">determined in accordance with Article 70 (2) of  [Proposal for Public Procurement Act ] </w:t>
            </w:r>
            <w:r w:rsidRPr="00AB1F1C">
              <w:rPr>
                <w:lang w:val="en-GB"/>
              </w:rPr>
              <w:t>shall be deemed to be of Union origin.</w:t>
            </w:r>
          </w:p>
        </w:tc>
      </w:tr>
    </w:tbl>
    <w:p w:rsidR="00AB1F1C" w:rsidRPr="00AB1F1C" w:rsidP="00AB1F1C" w14:paraId="21E44212"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CC762B6" w14:textId="77777777">
      <w:r w:rsidRPr="00AB1F1C">
        <w:rPr>
          <w:rStyle w:val="HideTWBExt"/>
        </w:rPr>
        <w:t>&lt;/Amend&gt;</w:t>
      </w:r>
    </w:p>
    <w:p w:rsidR="00AB1F1C" w:rsidRPr="00AB1F1C" w:rsidP="00AB1F1C" w14:paraId="0B0820D1"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1554</w:t>
      </w:r>
      <w:r w:rsidRPr="00AB1F1C">
        <w:rPr>
          <w:rStyle w:val="HideTWBExt"/>
          <w:b w:val="0"/>
          <w:lang w:val="en-GB"/>
        </w:rPr>
        <w:t>&lt;/NumAm&gt;</w:t>
      </w:r>
    </w:p>
    <w:p w:rsidR="00AB1F1C" w:rsidRPr="00AB1F1C" w:rsidP="00AB1F1C" w14:paraId="51DF9657" w14:textId="77777777">
      <w:pPr>
        <w:pStyle w:val="NormalBold"/>
      </w:pPr>
      <w:r w:rsidRPr="00AB1F1C">
        <w:rPr>
          <w:rStyle w:val="HideTWBExt"/>
          <w:b w:val="0"/>
        </w:rPr>
        <w:t>&lt;RepeatBlock-By&gt;&lt;Members&gt;</w:t>
      </w:r>
      <w:r w:rsidRPr="00AB1F1C">
        <w:t>Jörgen Warborn, Tomas Tobé, Arba Kokalari, Jessica Polfjärd, Inese Vaidere, Zala Černilec Tomašič, Aura Salla, Lídia Pereira, Iuliu Winkler, Wouter Beke, Regina Doherty, Henrik Dahl, Nina Carberry, Mika Aaltola, Dirk Gotink</w:t>
      </w:r>
      <w:r w:rsidRPr="00AB1F1C">
        <w:rPr>
          <w:rStyle w:val="HideTWBExt"/>
          <w:b w:val="0"/>
        </w:rPr>
        <w:t>&lt;/Members&gt;</w:t>
      </w:r>
    </w:p>
    <w:p w:rsidR="00AB1F1C" w:rsidRPr="00AB1F1C" w:rsidP="00AB1F1C" w14:paraId="09976C17" w14:textId="77777777">
      <w:r w:rsidRPr="00AB1F1C">
        <w:rPr>
          <w:rStyle w:val="HideTWBExt"/>
        </w:rPr>
        <w:t>&lt;/RepeatBlock-By&gt;</w:t>
      </w:r>
    </w:p>
    <w:p w:rsidR="00AB1F1C" w:rsidRPr="00AB1F1C" w:rsidP="00AB1F1C" w14:paraId="111A51BA"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9BDF5DB" w14:textId="77777777">
      <w:pPr>
        <w:pStyle w:val="NormalBold"/>
      </w:pPr>
      <w:r w:rsidRPr="00AB1F1C">
        <w:rPr>
          <w:rStyle w:val="HideTWBExt"/>
          <w:b w:val="0"/>
        </w:rPr>
        <w:t>&lt;Article&gt;</w:t>
      </w:r>
      <w:r w:rsidRPr="00AB1F1C">
        <w:t>Article 8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197312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478DAF9F" w14:textId="77777777">
            <w:pPr>
              <w:keepNext/>
            </w:pPr>
          </w:p>
        </w:tc>
      </w:tr>
      <w:tr w14:paraId="781F44D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0460042"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5884C24F" w14:textId="77777777">
            <w:pPr>
              <w:pStyle w:val="ColumnHeading"/>
              <w:keepNext/>
              <w:rPr>
                <w:lang w:val="en-GB"/>
              </w:rPr>
            </w:pPr>
            <w:r w:rsidRPr="00AB1F1C">
              <w:rPr>
                <w:lang w:val="en-GB"/>
              </w:rPr>
              <w:t>Amendment</w:t>
            </w:r>
          </w:p>
        </w:tc>
      </w:tr>
      <w:tr w14:paraId="46F143C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2A0B469" w14:textId="77777777">
            <w:pPr>
              <w:pStyle w:val="Normal6"/>
              <w:rPr>
                <w:lang w:val="en-GB"/>
              </w:rPr>
            </w:pPr>
            <w:r w:rsidRPr="00AB1F1C">
              <w:rPr>
                <w:lang w:val="en-GB"/>
              </w:rPr>
              <w:t>1.</w:t>
            </w:r>
            <w:r w:rsidRPr="00AB1F1C">
              <w:rPr>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w:t>
            </w:r>
            <w:r w:rsidRPr="00AB1F1C">
              <w:rPr>
                <w:b/>
                <w:i/>
                <w:lang w:val="en-GB"/>
              </w:rPr>
              <w:t>, where relevant obligations of the Union exist under that agreement,</w:t>
            </w:r>
            <w:r w:rsidRPr="00AB1F1C">
              <w:rPr>
                <w:lang w:val="en-GB"/>
              </w:rPr>
              <w:t xml:space="preserve"> shall be deemed to be of Union origin.</w:t>
            </w:r>
          </w:p>
        </w:tc>
        <w:tc>
          <w:tcPr>
            <w:tcW w:w="4876" w:type="dxa"/>
            <w:hideMark/>
          </w:tcPr>
          <w:p w:rsidR="00AB1F1C" w:rsidRPr="00AB1F1C" w:rsidP="00C2703B" w14:paraId="4A3604EC" w14:textId="77777777">
            <w:pPr>
              <w:pStyle w:val="Normal6"/>
              <w:rPr>
                <w:lang w:val="en-GB"/>
              </w:rPr>
            </w:pPr>
            <w:r w:rsidRPr="00AB1F1C">
              <w:rPr>
                <w:lang w:val="en-GB"/>
              </w:rPr>
              <w:t>1.</w:t>
            </w:r>
            <w:r w:rsidRPr="00AB1F1C">
              <w:rPr>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shall be deemed to be of Union origin.</w:t>
            </w:r>
          </w:p>
          <w:p w:rsidR="00AB1F1C" w:rsidRPr="00AB1F1C" w:rsidP="00C2703B" w14:paraId="1567B757" w14:textId="77777777">
            <w:pPr>
              <w:pStyle w:val="Normal6"/>
              <w:rPr>
                <w:szCs w:val="24"/>
                <w:lang w:val="en-GB"/>
              </w:rPr>
            </w:pPr>
            <w:r w:rsidRPr="00AB1F1C">
              <w:rPr>
                <w:b/>
                <w:i/>
                <w:lang w:val="en-GB"/>
              </w:rPr>
              <w:t>Third countries subject to this status, from which imported content shall be deemed equivalent to Union origin, are listed in Annex [X1].</w:t>
            </w:r>
          </w:p>
        </w:tc>
      </w:tr>
    </w:tbl>
    <w:p w:rsidR="00AB1F1C" w:rsidRPr="00AB1F1C" w:rsidP="00AB1F1C" w14:paraId="30C1BB21"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13349D4F" w14:textId="77777777">
      <w:r w:rsidRPr="00AB1F1C">
        <w:rPr>
          <w:rStyle w:val="HideTWBExt"/>
        </w:rPr>
        <w:t>&lt;/Amend&gt;</w:t>
      </w:r>
    </w:p>
    <w:p w:rsidR="00AB1F1C" w:rsidRPr="00AB1F1C" w:rsidP="00AB1F1C" w14:paraId="589BF0CB"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1555</w:t>
      </w:r>
      <w:r w:rsidRPr="00AB1F1C">
        <w:rPr>
          <w:rStyle w:val="HideTWBExt"/>
          <w:b w:val="0"/>
          <w:lang w:val="en-GB"/>
        </w:rPr>
        <w:t>&lt;/NumAm&gt;</w:t>
      </w:r>
    </w:p>
    <w:p w:rsidR="00AB1F1C" w:rsidRPr="00AB1F1C" w:rsidP="00AB1F1C" w14:paraId="717185FE" w14:textId="77777777">
      <w:pPr>
        <w:pStyle w:val="NormalBold"/>
      </w:pPr>
      <w:r w:rsidRPr="00AB1F1C">
        <w:rPr>
          <w:rStyle w:val="HideTWBExt"/>
          <w:b w:val="0"/>
        </w:rPr>
        <w:t>&lt;RepeatBlock-By&gt;&lt;Members&gt;</w:t>
      </w:r>
      <w:r w:rsidRPr="00AB1F1C">
        <w:t>Klara Dostalova, Jaroslava Pokorná Jermanová, Tomáš Kubín, Jaroslav Bžoch, Ondřej Knotek, Jana Nagyová, Jaroslav Knot, Anna Bryłka, Enikő Győri, András Gyürk, Ernő Schaller-Baross, András László</w:t>
      </w:r>
      <w:r w:rsidRPr="00AB1F1C">
        <w:rPr>
          <w:rStyle w:val="HideTWBExt"/>
          <w:b w:val="0"/>
        </w:rPr>
        <w:t>&lt;/Members&gt;</w:t>
      </w:r>
    </w:p>
    <w:p w:rsidR="00AB1F1C" w:rsidRPr="00AB1F1C" w:rsidP="00AB1F1C" w14:paraId="2B2E50D8" w14:textId="77777777">
      <w:r w:rsidRPr="00AB1F1C">
        <w:rPr>
          <w:rStyle w:val="HideTWBExt"/>
        </w:rPr>
        <w:t>&lt;/RepeatBlock-By&gt;</w:t>
      </w:r>
    </w:p>
    <w:p w:rsidR="00AB1F1C" w:rsidRPr="00AB1F1C" w:rsidP="00AB1F1C" w14:paraId="2AE033C7"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62F33CE" w14:textId="77777777">
      <w:pPr>
        <w:pStyle w:val="NormalBold"/>
      </w:pPr>
      <w:r w:rsidRPr="00AB1F1C">
        <w:rPr>
          <w:rStyle w:val="HideTWBExt"/>
          <w:b w:val="0"/>
        </w:rPr>
        <w:t>&lt;Article&gt;</w:t>
      </w:r>
      <w:r w:rsidRPr="00AB1F1C">
        <w:t>Article 8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A7B85A9"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BE34FDD" w14:textId="77777777">
            <w:pPr>
              <w:keepNext/>
            </w:pPr>
          </w:p>
        </w:tc>
      </w:tr>
      <w:tr w14:paraId="629BEDD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FC37CF5"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699DB7AA" w14:textId="77777777">
            <w:pPr>
              <w:pStyle w:val="ColumnHeading"/>
              <w:keepNext/>
              <w:rPr>
                <w:lang w:val="en-GB"/>
              </w:rPr>
            </w:pPr>
            <w:r w:rsidRPr="00AB1F1C">
              <w:rPr>
                <w:lang w:val="en-GB"/>
              </w:rPr>
              <w:t>Amendment</w:t>
            </w:r>
          </w:p>
        </w:tc>
      </w:tr>
      <w:tr w14:paraId="5009712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3003F54" w14:textId="77777777">
            <w:pPr>
              <w:pStyle w:val="Normal6"/>
              <w:rPr>
                <w:lang w:val="en-GB"/>
              </w:rPr>
            </w:pPr>
            <w:r w:rsidRPr="00AB1F1C">
              <w:rPr>
                <w:lang w:val="en-GB"/>
              </w:rPr>
              <w:t>1.</w:t>
            </w:r>
            <w:r w:rsidRPr="00AB1F1C">
              <w:rPr>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c>
          <w:tcPr>
            <w:tcW w:w="4876" w:type="dxa"/>
            <w:hideMark/>
          </w:tcPr>
          <w:p w:rsidR="00AB1F1C" w:rsidRPr="00AB1F1C" w:rsidP="00C2703B" w14:paraId="0B8A346A" w14:textId="77777777">
            <w:pPr>
              <w:pStyle w:val="Normal6"/>
              <w:rPr>
                <w:szCs w:val="24"/>
                <w:lang w:val="en-GB"/>
              </w:rPr>
            </w:pPr>
            <w:r w:rsidRPr="00AB1F1C">
              <w:rPr>
                <w:lang w:val="en-GB"/>
              </w:rPr>
              <w:t>1.</w:t>
            </w:r>
            <w:r w:rsidRPr="00AB1F1C">
              <w:rPr>
                <w:lang w:val="en-GB"/>
              </w:rPr>
              <w:tab/>
              <w:t xml:space="preserve">With respect to the Union origin requirements referred to in Article 11, content originating in </w:t>
            </w:r>
            <w:r w:rsidRPr="00AB1F1C">
              <w:rPr>
                <w:b/>
                <w:i/>
                <w:lang w:val="en-GB"/>
              </w:rPr>
              <w:t>the members of the European Free Trade Association and</w:t>
            </w:r>
            <w:r w:rsidRPr="00AB1F1C">
              <w:rPr>
                <w:lang w:val="en-GB"/>
              </w:rPr>
              <w:t xml:space="preserve">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r>
    </w:tbl>
    <w:p w:rsidR="00AB1F1C" w:rsidRPr="00AB1F1C" w:rsidP="00AB1F1C" w14:paraId="1546597B"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6E390A3"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23308599" w14:textId="77777777">
      <w:pPr>
        <w:pStyle w:val="Normal12Italic"/>
        <w:rPr>
          <w:noProof w:val="0"/>
          <w:lang w:val="en-GB"/>
        </w:rPr>
      </w:pPr>
      <w:r w:rsidRPr="00AB1F1C">
        <w:rPr>
          <w:noProof w:val="0"/>
          <w:lang w:val="en-GB"/>
        </w:rPr>
        <w:t xml:space="preserve">EFTA shares similar environmental and safety standards. For these reasons, full inclusion into EU origin equivalent plays important role in keeping European supply chains and </w:t>
      </w:r>
      <w:r w:rsidRPr="00AB1F1C">
        <w:rPr>
          <w:noProof w:val="0"/>
          <w:lang w:val="en-GB"/>
        </w:rPr>
        <w:t>security infrastructure in place.</w:t>
      </w:r>
    </w:p>
    <w:p w:rsidR="00AB1F1C" w:rsidRPr="00AB1F1C" w:rsidP="00AB1F1C" w14:paraId="178203E5" w14:textId="77777777">
      <w:r w:rsidRPr="00AB1F1C">
        <w:rPr>
          <w:rStyle w:val="HideTWBExt"/>
        </w:rPr>
        <w:t>&lt;/Amend&gt;</w:t>
      </w:r>
    </w:p>
    <w:p w:rsidR="00AB1F1C" w:rsidRPr="00AB1F1C" w:rsidP="00AB1F1C" w14:paraId="3D65991E"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1556</w:t>
      </w:r>
      <w:r w:rsidRPr="00AB1F1C">
        <w:rPr>
          <w:rStyle w:val="HideTWBExt"/>
          <w:b w:val="0"/>
          <w:lang w:val="en-GB"/>
        </w:rPr>
        <w:t>&lt;/NumAm&gt;</w:t>
      </w:r>
    </w:p>
    <w:p w:rsidR="00AB1F1C" w:rsidRPr="00AB1F1C" w:rsidP="00AB1F1C" w14:paraId="7DAFDA7A" w14:textId="77777777">
      <w:pPr>
        <w:pStyle w:val="NormalBold"/>
      </w:pPr>
      <w:r w:rsidRPr="00AB1F1C">
        <w:rPr>
          <w:rStyle w:val="HideTWBExt"/>
          <w:b w:val="0"/>
        </w:rPr>
        <w:t>&lt;RepeatBlock-By&gt;&lt;Members&gt;</w:t>
      </w:r>
      <w:r w:rsidRPr="00AB1F1C">
        <w:t>Regina Doherty, Nina Carberry, Peter Agius</w:t>
      </w:r>
      <w:r w:rsidRPr="00AB1F1C">
        <w:rPr>
          <w:rStyle w:val="HideTWBExt"/>
          <w:b w:val="0"/>
        </w:rPr>
        <w:t>&lt;/Members&gt;</w:t>
      </w:r>
    </w:p>
    <w:p w:rsidR="00AB1F1C" w:rsidRPr="00AB1F1C" w:rsidP="00AB1F1C" w14:paraId="5E5D7E91" w14:textId="77777777">
      <w:r w:rsidRPr="00AB1F1C">
        <w:rPr>
          <w:rStyle w:val="HideTWBExt"/>
        </w:rPr>
        <w:t>&lt;/RepeatBlock-By&gt;</w:t>
      </w:r>
    </w:p>
    <w:p w:rsidR="00AB1F1C" w:rsidRPr="00AB1F1C" w:rsidP="00AB1F1C" w14:paraId="43CD7171"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B85E40D" w14:textId="77777777">
      <w:pPr>
        <w:pStyle w:val="NormalBold"/>
      </w:pPr>
      <w:r w:rsidRPr="00AB1F1C">
        <w:rPr>
          <w:rStyle w:val="HideTWBExt"/>
          <w:b w:val="0"/>
        </w:rPr>
        <w:t>&lt;Article&gt;</w:t>
      </w:r>
      <w:r w:rsidRPr="00AB1F1C">
        <w:t>Article 8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3EAFE39"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A8AA50F" w14:textId="77777777">
            <w:pPr>
              <w:keepNext/>
            </w:pPr>
          </w:p>
        </w:tc>
      </w:tr>
      <w:tr w14:paraId="79CDCE6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927BF5F"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04E5AA95" w14:textId="77777777">
            <w:pPr>
              <w:pStyle w:val="ColumnHeading"/>
              <w:keepNext/>
              <w:rPr>
                <w:lang w:val="en-GB"/>
              </w:rPr>
            </w:pPr>
            <w:r w:rsidRPr="00AB1F1C">
              <w:rPr>
                <w:lang w:val="en-GB"/>
              </w:rPr>
              <w:t>Amendment</w:t>
            </w:r>
          </w:p>
        </w:tc>
      </w:tr>
      <w:tr w14:paraId="3E8E105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77408B4" w14:textId="77777777">
            <w:pPr>
              <w:pStyle w:val="Normal6"/>
              <w:rPr>
                <w:lang w:val="en-GB"/>
              </w:rPr>
            </w:pPr>
            <w:r w:rsidRPr="00AB1F1C">
              <w:rPr>
                <w:lang w:val="en-GB"/>
              </w:rPr>
              <w:t>1.</w:t>
            </w:r>
            <w:r w:rsidRPr="00AB1F1C">
              <w:rPr>
                <w:lang w:val="en-GB"/>
              </w:rPr>
              <w:tab/>
              <w:t xml:space="preserve">With respect to the Union origin requirements referred to in Article 11, content originating in third countries with which the Union has concluded </w:t>
            </w:r>
            <w:r w:rsidRPr="00AB1F1C">
              <w:rPr>
                <w:b/>
                <w:i/>
                <w:lang w:val="en-GB"/>
              </w:rPr>
              <w:t>an agreement establishing a free trade area or</w:t>
            </w:r>
            <w:r w:rsidRPr="00AB1F1C">
              <w:rPr>
                <w:lang w:val="en-GB"/>
              </w:rPr>
              <w:t xml:space="preserve"> a customs union, </w:t>
            </w:r>
            <w:r w:rsidRPr="00AB1F1C">
              <w:rPr>
                <w:b/>
                <w:i/>
                <w:lang w:val="en-GB"/>
              </w:rPr>
              <w:t>or that are parties to the Agreement on Government Procurement, where relevant obligations of the Union exist under that</w:t>
            </w:r>
            <w:r w:rsidRPr="00AB1F1C">
              <w:rPr>
                <w:lang w:val="en-GB"/>
              </w:rPr>
              <w:t xml:space="preserve"> agreement, shall be deemed to be of Union origin.</w:t>
            </w:r>
          </w:p>
        </w:tc>
        <w:tc>
          <w:tcPr>
            <w:tcW w:w="4876" w:type="dxa"/>
            <w:hideMark/>
          </w:tcPr>
          <w:p w:rsidR="00AB1F1C" w:rsidRPr="00AB1F1C" w:rsidP="00C2703B" w14:paraId="697EBFB9" w14:textId="77777777">
            <w:pPr>
              <w:pStyle w:val="Normal6"/>
              <w:rPr>
                <w:szCs w:val="24"/>
                <w:lang w:val="en-GB"/>
              </w:rPr>
            </w:pPr>
            <w:r w:rsidRPr="00AB1F1C">
              <w:rPr>
                <w:lang w:val="en-GB"/>
              </w:rPr>
              <w:t>1.</w:t>
            </w:r>
            <w:r w:rsidRPr="00AB1F1C">
              <w:rPr>
                <w:lang w:val="en-GB"/>
              </w:rPr>
              <w:tab/>
              <w:t xml:space="preserve">With respect to the Union origin requirements referred to in Article 11, content originating in </w:t>
            </w:r>
            <w:r w:rsidRPr="00AB1F1C">
              <w:rPr>
                <w:b/>
                <w:i/>
                <w:lang w:val="en-GB"/>
              </w:rPr>
              <w:t>the European Economic Area (EEA), European Free Trade Association (EFTA) states, countries participating in the Union's enlargement process, the United Kingdom, and</w:t>
            </w:r>
            <w:r w:rsidRPr="00AB1F1C">
              <w:rPr>
                <w:lang w:val="en-GB"/>
              </w:rPr>
              <w:t xml:space="preserve"> third countries with which the Union has concluded a customs union, </w:t>
            </w:r>
            <w:r w:rsidRPr="00AB1F1C">
              <w:rPr>
                <w:b/>
                <w:i/>
                <w:lang w:val="en-GB"/>
              </w:rPr>
              <w:t>a single market</w:t>
            </w:r>
            <w:r w:rsidRPr="00AB1F1C">
              <w:rPr>
                <w:lang w:val="en-GB"/>
              </w:rPr>
              <w:t xml:space="preserve"> agreement, </w:t>
            </w:r>
            <w:r w:rsidRPr="00AB1F1C">
              <w:rPr>
                <w:b/>
                <w:i/>
                <w:lang w:val="en-GB"/>
              </w:rPr>
              <w:t>a comprehensive economic agreement</w:t>
            </w:r>
            <w:r w:rsidRPr="00AB1F1C">
              <w:rPr>
                <w:lang w:val="en-GB"/>
              </w:rPr>
              <w:t xml:space="preserve"> shall be deemed to be of Union origin.</w:t>
            </w:r>
          </w:p>
        </w:tc>
      </w:tr>
    </w:tbl>
    <w:p w:rsidR="00AB1F1C" w:rsidRPr="00AB1F1C" w:rsidP="00AB1F1C" w14:paraId="6B15EEA3"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370C7EB" w14:textId="77777777">
      <w:r w:rsidRPr="00AB1F1C">
        <w:rPr>
          <w:rStyle w:val="HideTWBExt"/>
        </w:rPr>
        <w:t>&lt;/Amend&gt;</w:t>
      </w:r>
    </w:p>
    <w:p w:rsidR="00AB1F1C" w:rsidRPr="00AB1F1C" w:rsidP="00AB1F1C" w14:paraId="6B98E5F6"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1557</w:t>
      </w:r>
      <w:r w:rsidRPr="00AB1F1C">
        <w:rPr>
          <w:rStyle w:val="HideTWBExt"/>
          <w:b w:val="0"/>
          <w:lang w:val="en-GB"/>
        </w:rPr>
        <w:t>&lt;/NumAm&gt;</w:t>
      </w:r>
    </w:p>
    <w:p w:rsidR="00AB1F1C" w:rsidRPr="00AB1F1C" w:rsidP="00AB1F1C" w14:paraId="63BB0D12" w14:textId="77777777">
      <w:pPr>
        <w:pStyle w:val="NormalBold"/>
      </w:pPr>
      <w:r w:rsidRPr="00AB1F1C">
        <w:rPr>
          <w:rStyle w:val="HideTWBExt"/>
          <w:b w:val="0"/>
        </w:rPr>
        <w:t>&lt;RepeatBlock-By&gt;&lt;Members&gt;</w:t>
      </w:r>
      <w:r w:rsidRPr="00AB1F1C">
        <w:t>Seán Kelly, Regina Doherty, Nina Carberry, Maria Walsh</w:t>
      </w:r>
      <w:r w:rsidRPr="00AB1F1C">
        <w:rPr>
          <w:rStyle w:val="HideTWBExt"/>
          <w:b w:val="0"/>
        </w:rPr>
        <w:t>&lt;/Members&gt;</w:t>
      </w:r>
    </w:p>
    <w:p w:rsidR="00AB1F1C" w:rsidRPr="00AB1F1C" w:rsidP="00AB1F1C" w14:paraId="19F14B60" w14:textId="77777777">
      <w:r w:rsidRPr="00AB1F1C">
        <w:rPr>
          <w:rStyle w:val="HideTWBExt"/>
        </w:rPr>
        <w:t>&lt;/RepeatBlock-By&gt;</w:t>
      </w:r>
    </w:p>
    <w:p w:rsidR="00AB1F1C" w:rsidRPr="00AB1F1C" w:rsidP="00AB1F1C" w14:paraId="58E56190"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2DCBA49" w14:textId="77777777">
      <w:pPr>
        <w:pStyle w:val="NormalBold"/>
      </w:pPr>
      <w:r w:rsidRPr="00AB1F1C">
        <w:rPr>
          <w:rStyle w:val="HideTWBExt"/>
          <w:b w:val="0"/>
        </w:rPr>
        <w:t>&lt;Article&gt;</w:t>
      </w:r>
      <w:r w:rsidRPr="00AB1F1C">
        <w:t>Article 8 – paragraph 1</w:t>
      </w:r>
      <w:r w:rsidRPr="00AB1F1C">
        <w:rPr>
          <w:rStyle w:val="HideTWBExt"/>
          <w:b w:val="0"/>
        </w:rPr>
        <w:t>&lt;/Article&gt;</w:t>
      </w:r>
    </w:p>
    <w:p w:rsidR="00AB1F1C" w:rsidRPr="00AB1F1C" w:rsidP="00AB1F1C" w14:paraId="18E36EB8" w14:textId="77777777">
      <w:pPr>
        <w:keepNext/>
      </w:pPr>
      <w:r w:rsidRPr="00AB1F1C">
        <w:rPr>
          <w:rStyle w:val="HideTWBExt"/>
        </w:rPr>
        <w:t>&lt;DocAmend2&gt;</w:t>
      </w:r>
      <w:r w:rsidRPr="00AB1F1C">
        <w:t>2026/0068 (COD)</w:t>
      </w:r>
      <w:r w:rsidRPr="00AB1F1C">
        <w:rPr>
          <w:rStyle w:val="HideTWBExt"/>
        </w:rPr>
        <w:t>&lt;/DocAmend2&gt;</w:t>
      </w:r>
    </w:p>
    <w:p w:rsidR="00AB1F1C" w:rsidRPr="00AB1F1C" w:rsidP="00AB1F1C" w14:paraId="681B4768" w14:textId="77777777">
      <w:r w:rsidRPr="00AB1F1C">
        <w:rPr>
          <w:rStyle w:val="HideTWBExt"/>
        </w:rPr>
        <w:t>&lt;Article2&gt;</w:t>
      </w:r>
      <w:r w:rsidRPr="00AB1F1C">
        <w:t>Article 8</w:t>
      </w:r>
      <w:r w:rsidRPr="00AB1F1C">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A2AB14"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798F5451" w14:textId="77777777">
            <w:pPr>
              <w:keepNext/>
            </w:pPr>
          </w:p>
        </w:tc>
      </w:tr>
      <w:tr w14:paraId="5A001CF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D89D74A"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C14EE20" w14:textId="77777777">
            <w:pPr>
              <w:pStyle w:val="ColumnHeading"/>
              <w:keepNext/>
              <w:rPr>
                <w:lang w:val="en-GB"/>
              </w:rPr>
            </w:pPr>
            <w:r w:rsidRPr="00AB1F1C">
              <w:rPr>
                <w:lang w:val="en-GB"/>
              </w:rPr>
              <w:t>Amendment</w:t>
            </w:r>
          </w:p>
        </w:tc>
      </w:tr>
      <w:tr w14:paraId="26AE00F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163F351" w14:textId="77777777">
            <w:pPr>
              <w:pStyle w:val="Normal6"/>
              <w:rPr>
                <w:lang w:val="en-GB"/>
              </w:rPr>
            </w:pPr>
            <w:r w:rsidRPr="00AB1F1C">
              <w:rPr>
                <w:lang w:val="en-GB"/>
              </w:rPr>
              <w:t>1.</w:t>
            </w:r>
            <w:r w:rsidRPr="00AB1F1C">
              <w:rPr>
                <w:lang w:val="en-GB"/>
              </w:rPr>
              <w:tab/>
              <w:t xml:space="preserve">With respect to the Union origin requirements referred to in Article 11, content originating in third countries with which the Union has concluded </w:t>
            </w:r>
            <w:r w:rsidRPr="00AB1F1C">
              <w:rPr>
                <w:b/>
                <w:i/>
                <w:lang w:val="en-GB"/>
              </w:rPr>
              <w:t>an agreement establishing a free trade area or</w:t>
            </w:r>
            <w:r w:rsidRPr="00AB1F1C">
              <w:rPr>
                <w:lang w:val="en-GB"/>
              </w:rPr>
              <w:t xml:space="preserve"> a customs union, </w:t>
            </w:r>
            <w:r w:rsidRPr="00AB1F1C">
              <w:rPr>
                <w:b/>
                <w:i/>
                <w:lang w:val="en-GB"/>
              </w:rPr>
              <w:t>or that are parties to the</w:t>
            </w:r>
            <w:r w:rsidRPr="00AB1F1C">
              <w:rPr>
                <w:lang w:val="en-GB"/>
              </w:rPr>
              <w:t xml:space="preserve"> Agreement </w:t>
            </w:r>
            <w:r w:rsidRPr="00AB1F1C">
              <w:rPr>
                <w:b/>
                <w:i/>
                <w:lang w:val="en-GB"/>
              </w:rPr>
              <w:t>on Government Procurement, where relevant obligations of the Union exist under that</w:t>
            </w:r>
            <w:r w:rsidRPr="00AB1F1C">
              <w:rPr>
                <w:lang w:val="en-GB"/>
              </w:rPr>
              <w:t xml:space="preserve"> agreement, shall be deemed to be of Union origin.</w:t>
            </w:r>
          </w:p>
        </w:tc>
        <w:tc>
          <w:tcPr>
            <w:tcW w:w="4876" w:type="dxa"/>
            <w:hideMark/>
          </w:tcPr>
          <w:p w:rsidR="00AB1F1C" w:rsidRPr="00AB1F1C" w:rsidP="00C2703B" w14:paraId="027A3E20" w14:textId="77777777">
            <w:pPr>
              <w:pStyle w:val="Normal6"/>
              <w:rPr>
                <w:szCs w:val="24"/>
                <w:lang w:val="en-GB"/>
              </w:rPr>
            </w:pPr>
            <w:r w:rsidRPr="00AB1F1C">
              <w:rPr>
                <w:lang w:val="en-GB"/>
              </w:rPr>
              <w:t>1.</w:t>
            </w:r>
            <w:r w:rsidRPr="00AB1F1C">
              <w:rPr>
                <w:lang w:val="en-GB"/>
              </w:rPr>
              <w:tab/>
              <w:t xml:space="preserve">With respect to the Union origin requirements referred to in Article 11, content originating in </w:t>
            </w:r>
            <w:r w:rsidRPr="00AB1F1C">
              <w:rPr>
                <w:b/>
                <w:i/>
                <w:lang w:val="en-GB"/>
              </w:rPr>
              <w:t>the European Economic Area (EEA), European Free Trade Association (EFTA) states, countries participating in the Union's enlargement process, and</w:t>
            </w:r>
            <w:r w:rsidRPr="00AB1F1C">
              <w:rPr>
                <w:lang w:val="en-GB"/>
              </w:rPr>
              <w:t xml:space="preserve"> third countries with which the Union has concluded a customs union, </w:t>
            </w:r>
            <w:r w:rsidRPr="00AB1F1C">
              <w:rPr>
                <w:b/>
                <w:i/>
                <w:lang w:val="en-GB"/>
              </w:rPr>
              <w:t>a Single Market</w:t>
            </w:r>
            <w:r w:rsidRPr="00AB1F1C">
              <w:rPr>
                <w:lang w:val="en-GB"/>
              </w:rPr>
              <w:t xml:space="preserve"> agreement</w:t>
            </w:r>
            <w:r w:rsidRPr="00AB1F1C">
              <w:rPr>
                <w:b/>
                <w:i/>
                <w:lang w:val="en-GB"/>
              </w:rPr>
              <w:t>, or a comprehensive economic</w:t>
            </w:r>
            <w:r w:rsidRPr="00AB1F1C">
              <w:rPr>
                <w:lang w:val="en-GB"/>
              </w:rPr>
              <w:t xml:space="preserve"> </w:t>
            </w:r>
            <w:r w:rsidRPr="00AB1F1C">
              <w:rPr>
                <w:lang w:val="en-GB"/>
              </w:rPr>
              <w:t>agreement, shall be deemed to be of Union origin.</w:t>
            </w:r>
          </w:p>
        </w:tc>
      </w:tr>
    </w:tbl>
    <w:p w:rsidR="00AB1F1C" w:rsidRPr="00AB1F1C" w:rsidP="00AB1F1C" w14:paraId="7C686F3B"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D80174E" w14:textId="77777777">
      <w:r w:rsidRPr="00AB1F1C">
        <w:rPr>
          <w:rStyle w:val="HideTWBExt"/>
        </w:rPr>
        <w:t>&lt;/Amend&gt;</w:t>
      </w:r>
    </w:p>
    <w:p w:rsidR="00AB1F1C" w:rsidRPr="00AB1F1C" w:rsidP="00AB1F1C" w14:paraId="7B17B5DD"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1558</w:t>
      </w:r>
      <w:r w:rsidRPr="00AB1F1C">
        <w:rPr>
          <w:rStyle w:val="HideTWBExt"/>
          <w:b w:val="0"/>
          <w:lang w:val="en-GB"/>
        </w:rPr>
        <w:t>&lt;/NumAm&gt;</w:t>
      </w:r>
    </w:p>
    <w:p w:rsidR="00AB1F1C" w:rsidRPr="00AB1F1C" w:rsidP="00AB1F1C" w14:paraId="57A8E8B4" w14:textId="77777777">
      <w:pPr>
        <w:pStyle w:val="NormalBold"/>
      </w:pPr>
      <w:r w:rsidRPr="00AB1F1C">
        <w:rPr>
          <w:rStyle w:val="HideTWBExt"/>
          <w:b w:val="0"/>
        </w:rPr>
        <w:t>&lt;RepeatBlock-By&gt;&lt;Members&gt;</w:t>
      </w:r>
      <w:r w:rsidRPr="00AB1F1C">
        <w:t>Ondřej Krutílek</w:t>
      </w:r>
      <w:r w:rsidRPr="00AB1F1C">
        <w:rPr>
          <w:rStyle w:val="HideTWBExt"/>
          <w:b w:val="0"/>
        </w:rPr>
        <w:t>&lt;/Members&gt;</w:t>
      </w:r>
    </w:p>
    <w:p w:rsidR="00AB1F1C" w:rsidRPr="00AB1F1C" w:rsidP="00AB1F1C" w14:paraId="05F42054" w14:textId="77777777">
      <w:r w:rsidRPr="00AB1F1C">
        <w:rPr>
          <w:rStyle w:val="HideTWBExt"/>
        </w:rPr>
        <w:t>&lt;/RepeatBlock-By&gt;</w:t>
      </w:r>
    </w:p>
    <w:p w:rsidR="00AB1F1C" w:rsidRPr="00AB1F1C" w:rsidP="00AB1F1C" w14:paraId="0188EF51"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D519DC2" w14:textId="77777777">
      <w:pPr>
        <w:pStyle w:val="NormalBold"/>
      </w:pPr>
      <w:r w:rsidRPr="00AB1F1C">
        <w:rPr>
          <w:rStyle w:val="HideTWBExt"/>
          <w:b w:val="0"/>
        </w:rPr>
        <w:t>&lt;Article&gt;</w:t>
      </w:r>
      <w:r w:rsidRPr="00AB1F1C">
        <w:t>Article 8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32C8780"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F1E298B" w14:textId="77777777">
            <w:pPr>
              <w:keepNext/>
            </w:pPr>
          </w:p>
        </w:tc>
      </w:tr>
      <w:tr w14:paraId="27EFE33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E56F059"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84F5EAD" w14:textId="77777777">
            <w:pPr>
              <w:pStyle w:val="ColumnHeading"/>
              <w:keepNext/>
              <w:rPr>
                <w:lang w:val="en-GB"/>
              </w:rPr>
            </w:pPr>
            <w:r w:rsidRPr="00AB1F1C">
              <w:rPr>
                <w:lang w:val="en-GB"/>
              </w:rPr>
              <w:t>Amendment</w:t>
            </w:r>
          </w:p>
        </w:tc>
      </w:tr>
      <w:tr w14:paraId="4446E17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8EDBDE8" w14:textId="77777777">
            <w:pPr>
              <w:pStyle w:val="Normal6"/>
              <w:rPr>
                <w:lang w:val="en-GB"/>
              </w:rPr>
            </w:pPr>
            <w:r w:rsidRPr="00AB1F1C">
              <w:rPr>
                <w:lang w:val="en-GB"/>
              </w:rPr>
              <w:t>1.</w:t>
            </w:r>
            <w:r w:rsidRPr="00AB1F1C">
              <w:rPr>
                <w:lang w:val="en-GB"/>
              </w:rPr>
              <w:tab/>
              <w:t>With respect to the Union origin requirements referred to in Article 11, content originating in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c>
          <w:tcPr>
            <w:tcW w:w="4876" w:type="dxa"/>
            <w:hideMark/>
          </w:tcPr>
          <w:p w:rsidR="00AB1F1C" w:rsidRPr="00AB1F1C" w:rsidP="00C2703B" w14:paraId="139B34D7" w14:textId="77777777">
            <w:pPr>
              <w:pStyle w:val="Normal6"/>
              <w:rPr>
                <w:szCs w:val="24"/>
                <w:lang w:val="en-GB"/>
              </w:rPr>
            </w:pPr>
            <w:r w:rsidRPr="00AB1F1C">
              <w:rPr>
                <w:lang w:val="en-GB"/>
              </w:rPr>
              <w:t>1.</w:t>
            </w:r>
            <w:r w:rsidRPr="00AB1F1C">
              <w:rPr>
                <w:lang w:val="en-GB"/>
              </w:rPr>
              <w:tab/>
              <w:t xml:space="preserve">With respect to the Union origin requirements referred to in Article 11, content originating in </w:t>
            </w:r>
            <w:r w:rsidRPr="00AB1F1C">
              <w:rPr>
                <w:b/>
                <w:i/>
                <w:lang w:val="en-GB"/>
              </w:rPr>
              <w:t>EFTA and</w:t>
            </w:r>
            <w:r w:rsidRPr="00AB1F1C">
              <w:rPr>
                <w:lang w:val="en-GB"/>
              </w:rPr>
              <w:t xml:space="preserve"> third countries with which the Union has concluded an agreement establishing a free trade area or a customs union, or that are parties to the Agreement on Government Procurement, where relevant obligations of the Union exist under that agreement, shall be deemed to be of Union origin.</w:t>
            </w:r>
          </w:p>
        </w:tc>
      </w:tr>
    </w:tbl>
    <w:p w:rsidR="00AB1F1C" w:rsidRPr="00AB1F1C" w:rsidP="00AB1F1C" w14:paraId="6E4559E4"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59665BA" w14:textId="77777777">
      <w:r w:rsidRPr="00AB1F1C">
        <w:rPr>
          <w:rStyle w:val="HideTWBExt"/>
        </w:rPr>
        <w:t>&lt;/Amend&gt;</w:t>
      </w:r>
    </w:p>
    <w:p w:rsidR="00AB1F1C" w:rsidRPr="00AB1F1C" w:rsidP="00AB1F1C" w14:paraId="61B54ADA"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1559</w:t>
      </w:r>
      <w:r w:rsidRPr="00AB1F1C">
        <w:rPr>
          <w:rStyle w:val="HideTWBExt"/>
          <w:b w:val="0"/>
          <w:lang w:val="en-GB"/>
        </w:rPr>
        <w:t>&lt;/NumAm&gt;</w:t>
      </w:r>
    </w:p>
    <w:p w:rsidR="00AB1F1C" w:rsidRPr="00AB1F1C" w:rsidP="00AB1F1C" w14:paraId="0305889B" w14:textId="77777777">
      <w:pPr>
        <w:pStyle w:val="NormalBold"/>
      </w:pPr>
      <w:r w:rsidRPr="00AB1F1C">
        <w:rPr>
          <w:rStyle w:val="HideTWBExt"/>
          <w:b w:val="0"/>
        </w:rPr>
        <w:t>&lt;RepeatBlock-By&gt;&lt;Members&gt;</w:t>
      </w:r>
      <w:r w:rsidRPr="00AB1F1C">
        <w:t>Kateřina Konečná</w:t>
      </w:r>
      <w:r w:rsidRPr="00AB1F1C">
        <w:rPr>
          <w:rStyle w:val="HideTWBExt"/>
          <w:b w:val="0"/>
        </w:rPr>
        <w:t>&lt;/Members&gt;</w:t>
      </w:r>
    </w:p>
    <w:p w:rsidR="00AB1F1C" w:rsidRPr="00AB1F1C" w:rsidP="00AB1F1C" w14:paraId="06565C02" w14:textId="77777777">
      <w:r w:rsidRPr="00AB1F1C">
        <w:rPr>
          <w:rStyle w:val="HideTWBExt"/>
        </w:rPr>
        <w:t>&lt;/RepeatBlock-By&gt;</w:t>
      </w:r>
    </w:p>
    <w:p w:rsidR="00AB1F1C" w:rsidRPr="00AB1F1C" w:rsidP="00AB1F1C" w14:paraId="3A1466F6"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BBEB89C" w14:textId="77777777">
      <w:pPr>
        <w:pStyle w:val="NormalBold"/>
      </w:pPr>
      <w:r w:rsidRPr="00AB1F1C">
        <w:rPr>
          <w:rStyle w:val="HideTWBExt"/>
          <w:b w:val="0"/>
        </w:rPr>
        <w:t>&lt;Article&gt;</w:t>
      </w:r>
      <w:r w:rsidRPr="00AB1F1C">
        <w:t>Article 8 – paragraph 1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5C125A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EBD0DA5" w14:textId="77777777">
            <w:pPr>
              <w:keepNext/>
            </w:pPr>
          </w:p>
        </w:tc>
      </w:tr>
      <w:tr w14:paraId="762C71B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DCEE9D5"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35ED92FB" w14:textId="77777777">
            <w:pPr>
              <w:pStyle w:val="ColumnHeading"/>
              <w:keepNext/>
              <w:rPr>
                <w:lang w:val="en-GB"/>
              </w:rPr>
            </w:pPr>
            <w:r w:rsidRPr="00AB1F1C">
              <w:rPr>
                <w:lang w:val="en-GB"/>
              </w:rPr>
              <w:t>Amendment</w:t>
            </w:r>
          </w:p>
        </w:tc>
      </w:tr>
      <w:tr w14:paraId="69004718"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2142F3C" w14:textId="77777777">
            <w:pPr>
              <w:pStyle w:val="Normal6"/>
              <w:rPr>
                <w:lang w:val="en-GB"/>
              </w:rPr>
            </w:pPr>
          </w:p>
        </w:tc>
        <w:tc>
          <w:tcPr>
            <w:tcW w:w="4876" w:type="dxa"/>
            <w:hideMark/>
          </w:tcPr>
          <w:p w:rsidR="00AB1F1C" w:rsidRPr="00AB1F1C" w:rsidP="00C2703B" w14:paraId="7B64E709" w14:textId="77777777">
            <w:pPr>
              <w:pStyle w:val="Normal6"/>
              <w:rPr>
                <w:szCs w:val="24"/>
                <w:lang w:val="en-GB"/>
              </w:rPr>
            </w:pPr>
            <w:r w:rsidRPr="00AB1F1C">
              <w:rPr>
                <w:b/>
                <w:i/>
                <w:lang w:val="en-GB"/>
              </w:rPr>
              <w:t>1a.</w:t>
            </w:r>
            <w:r w:rsidRPr="00AB1F1C">
              <w:rPr>
                <w:b/>
                <w:i/>
                <w:lang w:val="en-GB"/>
              </w:rPr>
              <w:tab/>
              <w:t xml:space="preserve">By way of derogation from point (a) of Part I and point (a) of Part II of Annex III, a vehicle of category M2, M3, N2 or N3, as referred to in Article 4(1) of Regulation (EU) 2018/858, which is assembled in a third country with which the Union has concluded an agreement establishing a customs union shall be deemed to be assembled within the Union where it is assembled by a Union heavy-duty vehicle manufacturer or by its joint </w:t>
            </w:r>
            <w:r w:rsidRPr="00AB1F1C">
              <w:rPr>
                <w:b/>
                <w:i/>
                <w:lang w:val="en-GB"/>
              </w:rPr>
              <w:t>venture established in that third country before 5 March 2026 and controlled, solely or jointly, directly or indirectly, by at least one entity established in a Member State.</w:t>
            </w:r>
          </w:p>
        </w:tc>
      </w:tr>
      <w:tr w14:paraId="0463E4D8"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4AB44341" w14:textId="77777777">
            <w:pPr>
              <w:pStyle w:val="Normal6"/>
              <w:rPr>
                <w:lang w:val="en-GB"/>
              </w:rPr>
            </w:pPr>
          </w:p>
        </w:tc>
        <w:tc>
          <w:tcPr>
            <w:tcW w:w="4876" w:type="dxa"/>
            <w:hideMark/>
          </w:tcPr>
          <w:p w:rsidR="00AB1F1C" w:rsidRPr="00AB1F1C" w:rsidP="00C2703B" w14:paraId="0084DECC" w14:textId="77777777">
            <w:pPr>
              <w:pStyle w:val="Normal6"/>
              <w:rPr>
                <w:szCs w:val="24"/>
                <w:lang w:val="en-GB"/>
              </w:rPr>
            </w:pPr>
            <w:r w:rsidRPr="00AB1F1C">
              <w:rPr>
                <w:b/>
                <w:i/>
                <w:lang w:val="en-GB"/>
              </w:rPr>
              <w:t>For the purposes of this derogation, eligibility on the basis of a joint venture shall be limited to joint ventures established before 5 March 2026. Such eligibility shall be non-transferable and shall automatically lapse in the event of a change of control, transfer of ownership, or acquisition by a new owner, so as to prevent the creation, restructuring, or acquisition of entities for the sole purpose of benefiting from this derogation.</w:t>
            </w:r>
          </w:p>
        </w:tc>
      </w:tr>
    </w:tbl>
    <w:p w:rsidR="00AB1F1C" w:rsidRPr="00AB1F1C" w:rsidP="00AB1F1C" w14:paraId="074EF6CF"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B5F14FB" w14:textId="77777777">
      <w:r w:rsidRPr="00AB1F1C">
        <w:rPr>
          <w:rStyle w:val="HideTWBExt"/>
        </w:rPr>
        <w:t>&lt;/Amend&gt;</w:t>
      </w:r>
    </w:p>
    <w:p w:rsidR="00AB1F1C" w:rsidRPr="00AB1F1C" w:rsidP="00AB1F1C" w14:paraId="3444346B"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1560</w:t>
      </w:r>
      <w:r w:rsidRPr="00AB1F1C">
        <w:rPr>
          <w:rStyle w:val="HideTWBExt"/>
          <w:b w:val="0"/>
          <w:lang w:val="en-GB"/>
        </w:rPr>
        <w:t>&lt;/NumAm&gt;</w:t>
      </w:r>
    </w:p>
    <w:p w:rsidR="00AB1F1C" w:rsidRPr="00AB1F1C" w:rsidP="00AB1F1C" w14:paraId="379BAE22" w14:textId="77777777">
      <w:pPr>
        <w:pStyle w:val="NormalBold"/>
      </w:pPr>
      <w:r w:rsidRPr="00AB1F1C">
        <w:rPr>
          <w:rStyle w:val="HideTWBExt"/>
          <w:b w:val="0"/>
        </w:rPr>
        <w:t>&lt;RepeatBlock-By&gt;&lt;Members&gt;</w:t>
      </w:r>
      <w:r w:rsidRPr="00AB1F1C">
        <w:t>Dan Barna</w:t>
      </w:r>
      <w:r w:rsidRPr="00AB1F1C">
        <w:rPr>
          <w:rStyle w:val="HideTWBExt"/>
          <w:b w:val="0"/>
        </w:rPr>
        <w:t>&lt;/Members&gt;</w:t>
      </w:r>
    </w:p>
    <w:p w:rsidR="00AB1F1C" w:rsidRPr="00AB1F1C" w:rsidP="00AB1F1C" w14:paraId="6A743035" w14:textId="77777777">
      <w:r w:rsidRPr="00AB1F1C">
        <w:rPr>
          <w:rStyle w:val="HideTWBExt"/>
        </w:rPr>
        <w:t>&lt;/RepeatBlock-By&gt;</w:t>
      </w:r>
    </w:p>
    <w:p w:rsidR="00AB1F1C" w:rsidRPr="00AB1F1C" w:rsidP="00AB1F1C" w14:paraId="066A43A3"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5B18AA6" w14:textId="77777777">
      <w:pPr>
        <w:pStyle w:val="NormalBold"/>
      </w:pPr>
      <w:r w:rsidRPr="00AB1F1C">
        <w:rPr>
          <w:rStyle w:val="HideTWBExt"/>
          <w:b w:val="0"/>
        </w:rPr>
        <w:t>&lt;Article&gt;</w:t>
      </w:r>
      <w:r w:rsidRPr="00AB1F1C">
        <w:t>Article 8 – paragraph 1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12EDA2F"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7720D240" w14:textId="77777777">
            <w:pPr>
              <w:keepNext/>
            </w:pPr>
          </w:p>
        </w:tc>
      </w:tr>
      <w:tr w14:paraId="1B78B2F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D751D82"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50F9D54C" w14:textId="77777777">
            <w:pPr>
              <w:pStyle w:val="ColumnHeading"/>
              <w:keepNext/>
              <w:rPr>
                <w:lang w:val="en-GB"/>
              </w:rPr>
            </w:pPr>
            <w:r w:rsidRPr="00AB1F1C">
              <w:rPr>
                <w:lang w:val="en-GB"/>
              </w:rPr>
              <w:t>Amendment</w:t>
            </w:r>
          </w:p>
        </w:tc>
      </w:tr>
      <w:tr w14:paraId="1FC90368"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00771005" w14:textId="77777777">
            <w:pPr>
              <w:pStyle w:val="Normal6"/>
              <w:rPr>
                <w:lang w:val="en-GB"/>
              </w:rPr>
            </w:pPr>
          </w:p>
        </w:tc>
        <w:tc>
          <w:tcPr>
            <w:tcW w:w="4876" w:type="dxa"/>
            <w:hideMark/>
          </w:tcPr>
          <w:p w:rsidR="00AB1F1C" w:rsidRPr="00AB1F1C" w:rsidP="00C2703B" w14:paraId="72AE3235" w14:textId="77777777">
            <w:pPr>
              <w:pStyle w:val="Normal6"/>
              <w:rPr>
                <w:szCs w:val="24"/>
                <w:lang w:val="en-GB"/>
              </w:rPr>
            </w:pPr>
            <w:r w:rsidRPr="00AB1F1C">
              <w:rPr>
                <w:b/>
                <w:i/>
                <w:lang w:val="en-GB"/>
              </w:rPr>
              <w:t>1a.</w:t>
            </w:r>
            <w:r w:rsidRPr="00AB1F1C">
              <w:rPr>
                <w:b/>
                <w:i/>
                <w:lang w:val="en-GB"/>
              </w:rPr>
              <w:tab/>
              <w:t>Union origin requirements shall not apply where their application would be incompatible with imperative requirements of nuclear safety, operational safety, physical protection, cybersecurity, licensing, technical qualification, or authorization, including in situations where the competent national authority in the field of nuclear safety mandates the use of the original equipment manufacturer, the technology holder, the organization responsible for the initial design, their successors, or suppliers qualified/authorized in accordance with the applicable framework.</w:t>
            </w:r>
          </w:p>
        </w:tc>
      </w:tr>
    </w:tbl>
    <w:p w:rsidR="00AB1F1C" w:rsidRPr="00AB1F1C" w:rsidP="00AB1F1C" w14:paraId="7D947E3A"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4BB61EB" w14:textId="77777777">
      <w:r w:rsidRPr="00AB1F1C">
        <w:rPr>
          <w:rStyle w:val="HideTWBExt"/>
        </w:rPr>
        <w:t>&lt;/Amend&gt;</w:t>
      </w:r>
    </w:p>
    <w:p w:rsidR="00AB1F1C" w:rsidRPr="00AB1F1C" w:rsidP="00AB1F1C" w14:paraId="112D83C3"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1561</w:t>
      </w:r>
      <w:r w:rsidRPr="00AB1F1C">
        <w:rPr>
          <w:rStyle w:val="HideTWBExt"/>
          <w:b w:val="0"/>
          <w:lang w:val="en-GB"/>
        </w:rPr>
        <w:t>&lt;/NumAm&gt;</w:t>
      </w:r>
    </w:p>
    <w:p w:rsidR="00AB1F1C" w:rsidRPr="00AB1F1C" w:rsidP="00AB1F1C" w14:paraId="1A247B73" w14:textId="77777777">
      <w:pPr>
        <w:pStyle w:val="NormalBold"/>
      </w:pPr>
      <w:r w:rsidRPr="00AB1F1C">
        <w:rPr>
          <w:rStyle w:val="HideTWBExt"/>
          <w:b w:val="0"/>
        </w:rPr>
        <w:t>&lt;RepeatBlock-By&gt;&lt;Members&gt;</w:t>
      </w:r>
      <w:r w:rsidRPr="00AB1F1C">
        <w:t>Seán Kelly, Regina Doherty, Nina Carberry, Maria Walsh</w:t>
      </w:r>
      <w:r w:rsidRPr="00AB1F1C">
        <w:rPr>
          <w:rStyle w:val="HideTWBExt"/>
          <w:b w:val="0"/>
        </w:rPr>
        <w:t>&lt;/Members&gt;</w:t>
      </w:r>
    </w:p>
    <w:p w:rsidR="00AB1F1C" w:rsidRPr="00AB1F1C" w:rsidP="00AB1F1C" w14:paraId="04A0B9AE" w14:textId="77777777">
      <w:r w:rsidRPr="00AB1F1C">
        <w:rPr>
          <w:rStyle w:val="HideTWBExt"/>
        </w:rPr>
        <w:t>&lt;/RepeatBlock-By&gt;</w:t>
      </w:r>
    </w:p>
    <w:p w:rsidR="00AB1F1C" w:rsidRPr="00AB1F1C" w:rsidP="00AB1F1C" w14:paraId="250005F4"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CF12EE5" w14:textId="77777777">
      <w:pPr>
        <w:pStyle w:val="NormalBold"/>
      </w:pPr>
      <w:r w:rsidRPr="00AB1F1C">
        <w:rPr>
          <w:rStyle w:val="HideTWBExt"/>
          <w:b w:val="0"/>
        </w:rPr>
        <w:t>&lt;Article&gt;</w:t>
      </w:r>
      <w:r w:rsidRPr="00AB1F1C">
        <w:t>Article 8 – paragraph 1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1B591D2"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BA0C516" w14:textId="77777777">
            <w:pPr>
              <w:keepNext/>
            </w:pPr>
          </w:p>
        </w:tc>
      </w:tr>
      <w:tr w14:paraId="25DC889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DA7DAF0"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1B870521" w14:textId="77777777">
            <w:pPr>
              <w:pStyle w:val="ColumnHeading"/>
              <w:keepNext/>
              <w:rPr>
                <w:lang w:val="en-GB"/>
              </w:rPr>
            </w:pPr>
            <w:r w:rsidRPr="00AB1F1C">
              <w:rPr>
                <w:lang w:val="en-GB"/>
              </w:rPr>
              <w:t>Amendment</w:t>
            </w:r>
          </w:p>
        </w:tc>
      </w:tr>
      <w:tr w14:paraId="264154FF"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1871259C" w14:textId="77777777">
            <w:pPr>
              <w:pStyle w:val="Normal6"/>
              <w:rPr>
                <w:lang w:val="en-GB"/>
              </w:rPr>
            </w:pPr>
          </w:p>
        </w:tc>
        <w:tc>
          <w:tcPr>
            <w:tcW w:w="4876" w:type="dxa"/>
            <w:hideMark/>
          </w:tcPr>
          <w:p w:rsidR="00AB1F1C" w:rsidRPr="00AB1F1C" w:rsidP="00C2703B" w14:paraId="47BC84D9" w14:textId="77777777">
            <w:pPr>
              <w:pStyle w:val="Normal6"/>
              <w:rPr>
                <w:szCs w:val="24"/>
                <w:lang w:val="en-GB"/>
              </w:rPr>
            </w:pPr>
            <w:r w:rsidRPr="00AB1F1C">
              <w:rPr>
                <w:b/>
                <w:i/>
                <w:lang w:val="en-GB"/>
              </w:rPr>
              <w:t>1a.</w:t>
            </w:r>
            <w:r w:rsidRPr="00AB1F1C">
              <w:rPr>
                <w:b/>
                <w:i/>
                <w:lang w:val="en-GB"/>
              </w:rPr>
              <w:tab/>
              <w:t>Content originating in other third countries with which the Union has concluded an agreement establishing a free trade area or that are parties to the Agreement on Government Procurement, where relevant obligations of the Union exist under that agreement, shall be deemed to be of Union origin, subject to strict and verifiable conditions. These conditions must ensure effective reciprocity verified through regular checks, alignment with Union rules in the area of public procurement, and the protection of Union value chains from distortive state subsidies.</w:t>
            </w:r>
          </w:p>
        </w:tc>
      </w:tr>
    </w:tbl>
    <w:p w:rsidR="00AB1F1C" w:rsidRPr="00AB1F1C" w:rsidP="00AB1F1C" w14:paraId="33667E26"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E024487" w14:textId="77777777">
      <w:r w:rsidRPr="00AB1F1C">
        <w:rPr>
          <w:rStyle w:val="HideTWBExt"/>
        </w:rPr>
        <w:t>&lt;/Amend&gt;</w:t>
      </w:r>
    </w:p>
    <w:p w:rsidR="00AB1F1C" w:rsidRPr="00AB1F1C" w:rsidP="00AB1F1C" w14:paraId="1DFCA7AE"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1562</w:t>
      </w:r>
      <w:r w:rsidRPr="00AB1F1C">
        <w:rPr>
          <w:rStyle w:val="HideTWBExt"/>
          <w:b w:val="0"/>
          <w:lang w:val="en-GB"/>
        </w:rPr>
        <w:t>&lt;/NumAm&gt;</w:t>
      </w:r>
    </w:p>
    <w:p w:rsidR="00AB1F1C" w:rsidRPr="00AB1F1C" w:rsidP="00AB1F1C" w14:paraId="00B97FB4" w14:textId="77777777">
      <w:pPr>
        <w:pStyle w:val="NormalBold"/>
      </w:pPr>
      <w:r w:rsidRPr="00AB1F1C">
        <w:rPr>
          <w:rStyle w:val="HideTWBExt"/>
          <w:b w:val="0"/>
        </w:rPr>
        <w:t>&lt;RepeatBlock-By&gt;&lt;Members&gt;</w:t>
      </w:r>
      <w:r w:rsidRPr="00AB1F1C">
        <w:t>Regina Doherty, Nina Carberry, Peter Agius</w:t>
      </w:r>
      <w:r w:rsidRPr="00AB1F1C">
        <w:rPr>
          <w:rStyle w:val="HideTWBExt"/>
          <w:b w:val="0"/>
        </w:rPr>
        <w:t>&lt;/Members&gt;</w:t>
      </w:r>
    </w:p>
    <w:p w:rsidR="00AB1F1C" w:rsidRPr="00AB1F1C" w:rsidP="00AB1F1C" w14:paraId="6764C66C" w14:textId="77777777">
      <w:r w:rsidRPr="00AB1F1C">
        <w:rPr>
          <w:rStyle w:val="HideTWBExt"/>
        </w:rPr>
        <w:t>&lt;/RepeatBlock-By&gt;</w:t>
      </w:r>
    </w:p>
    <w:p w:rsidR="00AB1F1C" w:rsidRPr="00AB1F1C" w:rsidP="00AB1F1C" w14:paraId="201D199E"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176C956C" w14:textId="77777777">
      <w:pPr>
        <w:pStyle w:val="NormalBold"/>
      </w:pPr>
      <w:r w:rsidRPr="00AB1F1C">
        <w:rPr>
          <w:rStyle w:val="HideTWBExt"/>
          <w:b w:val="0"/>
        </w:rPr>
        <w:t>&lt;Article&gt;</w:t>
      </w:r>
      <w:r w:rsidRPr="00AB1F1C">
        <w:t>Article 8 – paragraph 1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8EF9DB7"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BAD0D9A" w14:textId="77777777">
            <w:pPr>
              <w:keepNext/>
            </w:pPr>
          </w:p>
        </w:tc>
      </w:tr>
      <w:tr w14:paraId="41C47CD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B826E58"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75CFD8FE" w14:textId="77777777">
            <w:pPr>
              <w:pStyle w:val="ColumnHeading"/>
              <w:keepNext/>
              <w:rPr>
                <w:lang w:val="en-GB"/>
              </w:rPr>
            </w:pPr>
            <w:r w:rsidRPr="00AB1F1C">
              <w:rPr>
                <w:lang w:val="en-GB"/>
              </w:rPr>
              <w:t>Amendment</w:t>
            </w:r>
          </w:p>
        </w:tc>
      </w:tr>
      <w:tr w14:paraId="5EFCA68D"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9F6F60A" w14:textId="77777777">
            <w:pPr>
              <w:pStyle w:val="Normal6"/>
              <w:rPr>
                <w:lang w:val="en-GB"/>
              </w:rPr>
            </w:pPr>
          </w:p>
        </w:tc>
        <w:tc>
          <w:tcPr>
            <w:tcW w:w="4876" w:type="dxa"/>
            <w:hideMark/>
          </w:tcPr>
          <w:p w:rsidR="00AB1F1C" w:rsidRPr="00AB1F1C" w:rsidP="00C2703B" w14:paraId="0249A99D" w14:textId="77777777">
            <w:pPr>
              <w:pStyle w:val="Normal6"/>
              <w:rPr>
                <w:szCs w:val="24"/>
                <w:lang w:val="en-GB"/>
              </w:rPr>
            </w:pPr>
            <w:r w:rsidRPr="00AB1F1C">
              <w:rPr>
                <w:b/>
                <w:i/>
                <w:lang w:val="en-GB"/>
              </w:rPr>
              <w:t>1a.</w:t>
            </w:r>
            <w:r w:rsidRPr="00AB1F1C">
              <w:rPr>
                <w:b/>
                <w:i/>
                <w:lang w:val="en-GB"/>
              </w:rPr>
              <w:tab/>
              <w:t xml:space="preserve">Content originating in other third countries with which the Union has concluded an agreement establishing a free trade area, or that are parties to the Agreement on Government Procurement, where relevant obligations of the Union exist under that agreement, shall be deemed to be of Union origin. The Commission shall regularly monitor whether those third countries provide effective national treatment to Union </w:t>
            </w:r>
            <w:r w:rsidRPr="00AB1F1C">
              <w:rPr>
                <w:b/>
                <w:i/>
                <w:lang w:val="en-GB"/>
              </w:rPr>
              <w:t>products and entities.</w:t>
            </w:r>
          </w:p>
        </w:tc>
      </w:tr>
    </w:tbl>
    <w:p w:rsidR="00AB1F1C" w:rsidRPr="00AB1F1C" w:rsidP="00AB1F1C" w14:paraId="1D8E6A1C"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B897A74" w14:textId="77777777">
      <w:r w:rsidRPr="00AB1F1C">
        <w:rPr>
          <w:rStyle w:val="HideTWBExt"/>
        </w:rPr>
        <w:t>&lt;/Amend&gt;</w:t>
      </w:r>
    </w:p>
    <w:p w:rsidR="00AB1F1C" w:rsidRPr="00AB1F1C" w:rsidP="00AB1F1C" w14:paraId="6398F0F6"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1563</w:t>
      </w:r>
      <w:r w:rsidRPr="00AB1F1C">
        <w:rPr>
          <w:rStyle w:val="HideTWBExt"/>
          <w:b w:val="0"/>
          <w:lang w:val="en-GB"/>
        </w:rPr>
        <w:t>&lt;/NumAm&gt;</w:t>
      </w:r>
    </w:p>
    <w:p w:rsidR="00AB1F1C" w:rsidRPr="00AB1F1C" w:rsidP="00AB1F1C" w14:paraId="7D6107F2" w14:textId="77777777">
      <w:pPr>
        <w:pStyle w:val="NormalBold"/>
      </w:pPr>
      <w:r w:rsidRPr="00AB1F1C">
        <w:rPr>
          <w:rStyle w:val="HideTWBExt"/>
          <w:b w:val="0"/>
        </w:rPr>
        <w:t>&lt;RepeatBlock-By&gt;&lt;Members&gt;</w:t>
      </w:r>
      <w:r w:rsidRPr="00AB1F1C">
        <w:t>Jörgen Warborn, Tomas Tobé, Arba Kokalari, Jessica Polfjärd, Inese Vaidere, Zala Černilec Tomašič, Aura Salla, Lídia Pereira, Iuliu Winkler, Wouter Beke, Regina Doherty, Henrik Dahl, Mika Aaltola, Dirk Gotink</w:t>
      </w:r>
      <w:r w:rsidRPr="00AB1F1C">
        <w:rPr>
          <w:rStyle w:val="HideTWBExt"/>
          <w:b w:val="0"/>
        </w:rPr>
        <w:t>&lt;/Members&gt;</w:t>
      </w:r>
    </w:p>
    <w:p w:rsidR="00AB1F1C" w:rsidRPr="00AB1F1C" w:rsidP="00AB1F1C" w14:paraId="0E7AD56A" w14:textId="77777777">
      <w:r w:rsidRPr="00AB1F1C">
        <w:rPr>
          <w:rStyle w:val="HideTWBExt"/>
        </w:rPr>
        <w:t>&lt;/RepeatBlock-By&gt;</w:t>
      </w:r>
    </w:p>
    <w:p w:rsidR="00AB1F1C" w:rsidRPr="00AB1F1C" w:rsidP="00AB1F1C" w14:paraId="1959F8C9"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2BA9F01E" w14:textId="77777777">
      <w:pPr>
        <w:pStyle w:val="NormalBold"/>
      </w:pPr>
      <w:r w:rsidRPr="00AB1F1C">
        <w:rPr>
          <w:rStyle w:val="HideTWBExt"/>
          <w:b w:val="0"/>
        </w:rPr>
        <w:t>&lt;Article&gt;</w:t>
      </w:r>
      <w:r w:rsidRPr="00AB1F1C">
        <w:t>Article 8 – paragraph 1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EBF736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16D721C" w14:textId="77777777">
            <w:pPr>
              <w:keepNext/>
            </w:pPr>
          </w:p>
        </w:tc>
      </w:tr>
      <w:tr w14:paraId="6926EA8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1BA874A"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0BE4F20F" w14:textId="77777777">
            <w:pPr>
              <w:pStyle w:val="ColumnHeading"/>
              <w:keepNext/>
              <w:rPr>
                <w:lang w:val="en-GB"/>
              </w:rPr>
            </w:pPr>
            <w:r w:rsidRPr="00AB1F1C">
              <w:rPr>
                <w:lang w:val="en-GB"/>
              </w:rPr>
              <w:t>Amendment</w:t>
            </w:r>
          </w:p>
        </w:tc>
      </w:tr>
      <w:tr w14:paraId="4C20B922"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15016A3C" w14:textId="77777777">
            <w:pPr>
              <w:pStyle w:val="Normal6"/>
              <w:rPr>
                <w:lang w:val="en-GB"/>
              </w:rPr>
            </w:pPr>
          </w:p>
        </w:tc>
        <w:tc>
          <w:tcPr>
            <w:tcW w:w="4876" w:type="dxa"/>
            <w:hideMark/>
          </w:tcPr>
          <w:p w:rsidR="00AB1F1C" w:rsidRPr="00AB1F1C" w:rsidP="00C2703B" w14:paraId="7255440E" w14:textId="77777777">
            <w:pPr>
              <w:pStyle w:val="Normal6"/>
              <w:rPr>
                <w:szCs w:val="24"/>
                <w:lang w:val="en-GB"/>
              </w:rPr>
            </w:pPr>
            <w:r w:rsidRPr="00AB1F1C">
              <w:rPr>
                <w:b/>
                <w:i/>
                <w:lang w:val="en-GB"/>
              </w:rPr>
              <w:t>1a.</w:t>
            </w:r>
            <w:r w:rsidRPr="00AB1F1C">
              <w:rPr>
                <w:b/>
                <w:i/>
                <w:lang w:val="en-GB"/>
              </w:rPr>
              <w:tab/>
              <w:t>As from [OP: Please insert the date = [five] years after the date of entry into force of this Regulation] only third countries in the partnership categories set out in paragraph 1 which have also guaranteed Union products and entities national treatment shall continue to enjoy the status of equivalence to Union origin and continue being listed in Annex [X1].</w:t>
            </w:r>
          </w:p>
        </w:tc>
      </w:tr>
    </w:tbl>
    <w:p w:rsidR="00AB1F1C" w:rsidRPr="00AB1F1C" w:rsidP="00AB1F1C" w14:paraId="1E6B247F"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F63D922" w14:textId="77777777">
      <w:r w:rsidRPr="00AB1F1C">
        <w:rPr>
          <w:rStyle w:val="HideTWBExt"/>
        </w:rPr>
        <w:t>&lt;/Amend&gt;</w:t>
      </w:r>
    </w:p>
    <w:p w:rsidR="00AB1F1C" w:rsidRPr="00AB1F1C" w:rsidP="00AB1F1C" w14:paraId="4051E9B0"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1564</w:t>
      </w:r>
      <w:r w:rsidRPr="00AB1F1C">
        <w:rPr>
          <w:rStyle w:val="HideTWBExt"/>
          <w:b w:val="0"/>
          <w:lang w:val="en-GB"/>
        </w:rPr>
        <w:t>&lt;/NumAm&gt;</w:t>
      </w:r>
    </w:p>
    <w:p w:rsidR="00AB1F1C" w:rsidRPr="00AB1F1C" w:rsidP="00AB1F1C" w14:paraId="217ED9E9" w14:textId="77777777">
      <w:pPr>
        <w:pStyle w:val="NormalBold"/>
      </w:pPr>
      <w:r w:rsidRPr="00AB1F1C">
        <w:rPr>
          <w:rStyle w:val="HideTWBExt"/>
          <w:b w:val="0"/>
        </w:rPr>
        <w:t>&lt;RepeatBlock-By&gt;&lt;Members&gt;</w:t>
      </w:r>
      <w:r w:rsidRPr="00AB1F1C">
        <w:t>Hanna Gedin</w:t>
      </w:r>
      <w:r w:rsidRPr="00AB1F1C">
        <w:rPr>
          <w:rStyle w:val="HideTWBExt"/>
          <w:b w:val="0"/>
        </w:rPr>
        <w:t>&lt;/Members&gt;</w:t>
      </w:r>
    </w:p>
    <w:p w:rsidR="00AB1F1C" w:rsidRPr="00AB1F1C" w:rsidP="00AB1F1C" w14:paraId="1A7A7260" w14:textId="77777777">
      <w:r w:rsidRPr="00AB1F1C">
        <w:rPr>
          <w:rStyle w:val="HideTWBExt"/>
        </w:rPr>
        <w:t>&lt;/RepeatBlock-By&gt;</w:t>
      </w:r>
    </w:p>
    <w:p w:rsidR="00AB1F1C" w:rsidRPr="00AB1F1C" w:rsidP="00AB1F1C" w14:paraId="66827F3A"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757B04F" w14:textId="77777777">
      <w:pPr>
        <w:pStyle w:val="NormalBold"/>
      </w:pPr>
      <w:r w:rsidRPr="00AB1F1C">
        <w:rPr>
          <w:rStyle w:val="HideTWBExt"/>
          <w:b w:val="0"/>
        </w:rPr>
        <w:t>&lt;Article&gt;</w:t>
      </w:r>
      <w:r w:rsidRPr="00AB1F1C">
        <w:t>Article 8 – paragraph 1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BB55A52"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A13912E" w14:textId="77777777">
            <w:pPr>
              <w:keepNext/>
            </w:pPr>
          </w:p>
        </w:tc>
      </w:tr>
      <w:tr w14:paraId="67656EB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756AFA4"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739CF4BA" w14:textId="77777777">
            <w:pPr>
              <w:pStyle w:val="ColumnHeading"/>
              <w:keepNext/>
              <w:rPr>
                <w:lang w:val="en-GB"/>
              </w:rPr>
            </w:pPr>
            <w:r w:rsidRPr="00AB1F1C">
              <w:rPr>
                <w:lang w:val="en-GB"/>
              </w:rPr>
              <w:t>Amendment</w:t>
            </w:r>
          </w:p>
        </w:tc>
      </w:tr>
      <w:tr w14:paraId="4C164945"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39555918" w14:textId="77777777">
            <w:pPr>
              <w:pStyle w:val="Normal6"/>
              <w:rPr>
                <w:lang w:val="en-GB"/>
              </w:rPr>
            </w:pPr>
          </w:p>
        </w:tc>
        <w:tc>
          <w:tcPr>
            <w:tcW w:w="4876" w:type="dxa"/>
            <w:hideMark/>
          </w:tcPr>
          <w:p w:rsidR="00AB1F1C" w:rsidRPr="00AB1F1C" w:rsidP="00C2703B" w14:paraId="1A47B5CD" w14:textId="77777777">
            <w:pPr>
              <w:pStyle w:val="Normal6"/>
              <w:rPr>
                <w:szCs w:val="24"/>
                <w:lang w:val="en-GB"/>
              </w:rPr>
            </w:pPr>
            <w:r w:rsidRPr="00AB1F1C">
              <w:rPr>
                <w:b/>
                <w:i/>
                <w:lang w:val="en-GB"/>
              </w:rPr>
              <w:t>1a.</w:t>
            </w:r>
            <w:r w:rsidRPr="00AB1F1C">
              <w:rPr>
                <w:b/>
                <w:i/>
                <w:lang w:val="en-GB"/>
              </w:rPr>
              <w:tab/>
              <w:t>that third country, or the economic operator operating in that third country, comply with social and labour clauses, collective bargaining, ILO 97, in order to promote fair competition and high-quality jobs as defined in this regulation;</w:t>
            </w:r>
          </w:p>
        </w:tc>
      </w:tr>
    </w:tbl>
    <w:p w:rsidR="00AB1F1C" w:rsidRPr="00AB1F1C" w:rsidP="00AB1F1C" w14:paraId="0E05C711"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EB29957" w14:textId="77777777">
      <w:r w:rsidRPr="00AB1F1C">
        <w:rPr>
          <w:rStyle w:val="HideTWBExt"/>
        </w:rPr>
        <w:t>&lt;/Amend&gt;</w:t>
      </w:r>
    </w:p>
    <w:p w:rsidR="00AB1F1C" w:rsidRPr="00AB1F1C" w:rsidP="00AB1F1C" w14:paraId="7A7EA075"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1565</w:t>
      </w:r>
      <w:r w:rsidRPr="00AB1F1C">
        <w:rPr>
          <w:rStyle w:val="HideTWBExt"/>
          <w:b w:val="0"/>
          <w:lang w:val="en-GB"/>
        </w:rPr>
        <w:t>&lt;/NumAm&gt;</w:t>
      </w:r>
    </w:p>
    <w:p w:rsidR="00AB1F1C" w:rsidRPr="00AB1F1C" w:rsidP="00AB1F1C" w14:paraId="66DE9F43" w14:textId="77777777">
      <w:pPr>
        <w:pStyle w:val="NormalBold"/>
      </w:pPr>
      <w:r w:rsidRPr="00AB1F1C">
        <w:rPr>
          <w:rStyle w:val="HideTWBExt"/>
          <w:b w:val="0"/>
        </w:rPr>
        <w:t>&lt;RepeatBlock-By&gt;&lt;Members&gt;</w:t>
      </w:r>
      <w:r w:rsidRPr="00AB1F1C">
        <w:t>Dan Barna</w:t>
      </w:r>
      <w:r w:rsidRPr="00AB1F1C">
        <w:rPr>
          <w:rStyle w:val="HideTWBExt"/>
          <w:b w:val="0"/>
        </w:rPr>
        <w:t>&lt;/Members&gt;</w:t>
      </w:r>
    </w:p>
    <w:p w:rsidR="00AB1F1C" w:rsidRPr="00AB1F1C" w:rsidP="00AB1F1C" w14:paraId="0590C9CD" w14:textId="77777777">
      <w:r w:rsidRPr="00AB1F1C">
        <w:rPr>
          <w:rStyle w:val="HideTWBExt"/>
        </w:rPr>
        <w:t>&lt;/RepeatBlock-By&gt;</w:t>
      </w:r>
    </w:p>
    <w:p w:rsidR="00AB1F1C" w:rsidRPr="00AB1F1C" w:rsidP="00AB1F1C" w14:paraId="1E9A65A3"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2439DF7B" w14:textId="77777777">
      <w:pPr>
        <w:pStyle w:val="NormalBold"/>
      </w:pPr>
      <w:r w:rsidRPr="00AB1F1C">
        <w:rPr>
          <w:rStyle w:val="HideTWBExt"/>
          <w:b w:val="0"/>
        </w:rPr>
        <w:t>&lt;Article&gt;</w:t>
      </w:r>
      <w:r w:rsidRPr="00AB1F1C">
        <w:t>Article 8 – paragraph 1 b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1B4F9B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B3F2D2D" w14:textId="77777777">
            <w:pPr>
              <w:keepNext/>
            </w:pPr>
          </w:p>
        </w:tc>
      </w:tr>
      <w:tr w14:paraId="5DAF28A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6DD415E"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61218318" w14:textId="77777777">
            <w:pPr>
              <w:pStyle w:val="ColumnHeading"/>
              <w:keepNext/>
              <w:rPr>
                <w:lang w:val="en-GB"/>
              </w:rPr>
            </w:pPr>
            <w:r w:rsidRPr="00AB1F1C">
              <w:rPr>
                <w:lang w:val="en-GB"/>
              </w:rPr>
              <w:t>Amendment</w:t>
            </w:r>
          </w:p>
        </w:tc>
      </w:tr>
      <w:tr w14:paraId="57A3278A"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3B76EF4" w14:textId="77777777">
            <w:pPr>
              <w:pStyle w:val="Normal6"/>
              <w:rPr>
                <w:lang w:val="en-GB"/>
              </w:rPr>
            </w:pPr>
          </w:p>
        </w:tc>
        <w:tc>
          <w:tcPr>
            <w:tcW w:w="4876" w:type="dxa"/>
            <w:hideMark/>
          </w:tcPr>
          <w:p w:rsidR="00AB1F1C" w:rsidRPr="00AB1F1C" w:rsidP="00C2703B" w14:paraId="4F2849C7" w14:textId="77777777">
            <w:pPr>
              <w:pStyle w:val="Normal6"/>
              <w:rPr>
                <w:szCs w:val="24"/>
                <w:lang w:val="en-GB"/>
              </w:rPr>
            </w:pPr>
            <w:r w:rsidRPr="00AB1F1C">
              <w:rPr>
                <w:b/>
                <w:i/>
                <w:lang w:val="en-GB"/>
              </w:rPr>
              <w:t>1b.</w:t>
            </w:r>
            <w:r w:rsidRPr="00AB1F1C">
              <w:rPr>
                <w:b/>
                <w:i/>
                <w:lang w:val="en-GB"/>
              </w:rPr>
              <w:tab/>
              <w:t>Union origin requirements for nuclear fission technologies should not apply to projects for which, prior to the entry into force of the regulation, one or more of the following stages have already been initiated or completed: technology selection, launch of FEED studies, structuring of the procurement strategy, signing or negotiation of EPC/EPCM contracts, initiation of licensing procedures, initiation of financing processes, or discussions regarding public support.</w:t>
            </w:r>
          </w:p>
        </w:tc>
      </w:tr>
    </w:tbl>
    <w:p w:rsidR="00AB1F1C" w:rsidRPr="00AB1F1C" w:rsidP="00AB1F1C" w14:paraId="2930C794"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F654890" w14:textId="77777777">
      <w:r w:rsidRPr="00AB1F1C">
        <w:rPr>
          <w:rStyle w:val="HideTWBExt"/>
        </w:rPr>
        <w:t>&lt;/Amend&gt;</w:t>
      </w:r>
    </w:p>
    <w:p w:rsidR="00AB1F1C" w:rsidRPr="00AB1F1C" w:rsidP="00AB1F1C" w14:paraId="775C8D45"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1566</w:t>
      </w:r>
      <w:r w:rsidRPr="00AB1F1C">
        <w:rPr>
          <w:rStyle w:val="HideTWBExt"/>
          <w:b w:val="0"/>
          <w:lang w:val="en-GB"/>
        </w:rPr>
        <w:t>&lt;/NumAm&gt;</w:t>
      </w:r>
    </w:p>
    <w:p w:rsidR="00AB1F1C" w:rsidRPr="00AB1F1C" w:rsidP="00AB1F1C" w14:paraId="34A48C39" w14:textId="77777777">
      <w:pPr>
        <w:pStyle w:val="NormalBold"/>
      </w:pPr>
      <w:r w:rsidRPr="00AB1F1C">
        <w:rPr>
          <w:rStyle w:val="HideTWBExt"/>
          <w:b w:val="0"/>
        </w:rPr>
        <w:t>&lt;RepeatBlock-By&gt;&lt;Members&gt;</w:t>
      </w:r>
      <w:r w:rsidRPr="00AB1F1C">
        <w:t>Jörgen Warborn, Tomas Tobé, Arba Kokalari, Jessica Polfjärd, Inese Vaidere, Zala Černilec Tomašič, Aura Salla, Lídia Pereira, Iuliu Winkler, Wouter Beke, Regina Doherty, Henrik Dahl, Mika Aaltola, Dirk Gotink</w:t>
      </w:r>
      <w:r w:rsidRPr="00AB1F1C">
        <w:rPr>
          <w:rStyle w:val="HideTWBExt"/>
          <w:b w:val="0"/>
        </w:rPr>
        <w:t>&lt;/Members&gt;</w:t>
      </w:r>
    </w:p>
    <w:p w:rsidR="00AB1F1C" w:rsidRPr="00AB1F1C" w:rsidP="00AB1F1C" w14:paraId="27A43FCC" w14:textId="77777777">
      <w:r w:rsidRPr="00AB1F1C">
        <w:rPr>
          <w:rStyle w:val="HideTWBExt"/>
        </w:rPr>
        <w:t>&lt;/RepeatBlock-By&gt;</w:t>
      </w:r>
    </w:p>
    <w:p w:rsidR="00AB1F1C" w:rsidRPr="00AB1F1C" w:rsidP="00AB1F1C" w14:paraId="63304DD3"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F2673E3" w14:textId="77777777">
      <w:pPr>
        <w:pStyle w:val="NormalBold"/>
      </w:pPr>
      <w:r w:rsidRPr="00AB1F1C">
        <w:rPr>
          <w:rStyle w:val="HideTWBExt"/>
          <w:b w:val="0"/>
        </w:rPr>
        <w:t>&lt;Article&gt;</w:t>
      </w:r>
      <w:r w:rsidRPr="00AB1F1C">
        <w:t>Article 8 – paragraph 1 b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89CEB4E"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138BC4F" w14:textId="77777777">
            <w:pPr>
              <w:keepNext/>
            </w:pPr>
          </w:p>
        </w:tc>
      </w:tr>
      <w:tr w14:paraId="0DB7EBA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6FBE98D"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93B945F" w14:textId="77777777">
            <w:pPr>
              <w:pStyle w:val="ColumnHeading"/>
              <w:keepNext/>
              <w:rPr>
                <w:lang w:val="en-GB"/>
              </w:rPr>
            </w:pPr>
            <w:r w:rsidRPr="00AB1F1C">
              <w:rPr>
                <w:lang w:val="en-GB"/>
              </w:rPr>
              <w:t>Amendment</w:t>
            </w:r>
          </w:p>
        </w:tc>
      </w:tr>
      <w:tr w14:paraId="67652E32"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63D8827E" w14:textId="77777777">
            <w:pPr>
              <w:pStyle w:val="Normal6"/>
              <w:rPr>
                <w:lang w:val="en-GB"/>
              </w:rPr>
            </w:pPr>
          </w:p>
        </w:tc>
        <w:tc>
          <w:tcPr>
            <w:tcW w:w="4876" w:type="dxa"/>
            <w:hideMark/>
          </w:tcPr>
          <w:p w:rsidR="00AB1F1C" w:rsidRPr="00AB1F1C" w:rsidP="00C2703B" w14:paraId="0412FC49" w14:textId="77777777">
            <w:pPr>
              <w:pStyle w:val="Normal6"/>
              <w:rPr>
                <w:szCs w:val="24"/>
                <w:lang w:val="en-GB"/>
              </w:rPr>
            </w:pPr>
            <w:r w:rsidRPr="00AB1F1C">
              <w:rPr>
                <w:b/>
                <w:i/>
                <w:lang w:val="en-GB"/>
              </w:rPr>
              <w:t>1b.</w:t>
            </w:r>
            <w:r w:rsidRPr="00AB1F1C">
              <w:rPr>
                <w:b/>
                <w:i/>
                <w:lang w:val="en-GB"/>
              </w:rPr>
              <w:tab/>
              <w:t>The Commission shall adopt delegated acts in accordance with Article 30 to include a third country that joins one of the partnership categories referred to in paragraph 1 within the scope of equivalence to Union origin, by listing that country in Annex [X1].</w:t>
            </w:r>
          </w:p>
        </w:tc>
      </w:tr>
    </w:tbl>
    <w:p w:rsidR="00AB1F1C" w:rsidRPr="00AB1F1C" w:rsidP="00AB1F1C" w14:paraId="2FAA1E6A"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C5D91B7" w14:textId="77777777">
      <w:r w:rsidRPr="00AB1F1C">
        <w:rPr>
          <w:rStyle w:val="HideTWBExt"/>
        </w:rPr>
        <w:t>&lt;/Amend&gt;</w:t>
      </w:r>
    </w:p>
    <w:p w:rsidR="00AB1F1C" w:rsidRPr="00AB1F1C" w:rsidP="00AB1F1C" w14:paraId="408AE945"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1567</w:t>
      </w:r>
      <w:r w:rsidRPr="00AB1F1C">
        <w:rPr>
          <w:rStyle w:val="HideTWBExt"/>
          <w:b w:val="0"/>
          <w:lang w:val="en-GB"/>
        </w:rPr>
        <w:t>&lt;/NumAm&gt;</w:t>
      </w:r>
    </w:p>
    <w:p w:rsidR="00AB1F1C" w:rsidRPr="00AB1F1C" w:rsidP="00AB1F1C" w14:paraId="2C23E09F" w14:textId="77777777">
      <w:pPr>
        <w:pStyle w:val="NormalBold"/>
      </w:pPr>
      <w:r w:rsidRPr="00AB1F1C">
        <w:rPr>
          <w:rStyle w:val="HideTWBExt"/>
          <w:b w:val="0"/>
        </w:rPr>
        <w:t>&lt;RepeatBlock-By&gt;&lt;Members&gt;</w:t>
      </w:r>
      <w:r w:rsidRPr="00AB1F1C">
        <w:t>Costas Mavrides</w:t>
      </w:r>
      <w:r w:rsidRPr="00AB1F1C">
        <w:rPr>
          <w:rStyle w:val="HideTWBExt"/>
          <w:b w:val="0"/>
        </w:rPr>
        <w:t>&lt;/Members&gt;</w:t>
      </w:r>
    </w:p>
    <w:p w:rsidR="00AB1F1C" w:rsidRPr="00AB1F1C" w:rsidP="00AB1F1C" w14:paraId="776D0475" w14:textId="77777777">
      <w:r w:rsidRPr="00AB1F1C">
        <w:rPr>
          <w:rStyle w:val="HideTWBExt"/>
        </w:rPr>
        <w:t>&lt;/RepeatBlock-By&gt;</w:t>
      </w:r>
    </w:p>
    <w:p w:rsidR="00AB1F1C" w:rsidRPr="00AB1F1C" w:rsidP="00AB1F1C" w14:paraId="2C50EE65"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7D67621" w14:textId="77777777">
      <w:pPr>
        <w:pStyle w:val="NormalBold"/>
      </w:pPr>
      <w:r w:rsidRPr="00AB1F1C">
        <w:rPr>
          <w:rStyle w:val="HideTWBExt"/>
          <w:b w:val="0"/>
        </w:rPr>
        <w:t>&lt;Article&gt;</w:t>
      </w:r>
      <w:r w:rsidRPr="00AB1F1C">
        <w:t>Article 8 – paragraph 2</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86EBC68"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97E96DF" w14:textId="77777777">
            <w:pPr>
              <w:keepNext/>
            </w:pPr>
          </w:p>
        </w:tc>
      </w:tr>
      <w:tr w14:paraId="7E9C686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B3EC1FD"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11A4E972" w14:textId="77777777">
            <w:pPr>
              <w:pStyle w:val="ColumnHeading"/>
              <w:keepNext/>
              <w:rPr>
                <w:lang w:val="en-GB"/>
              </w:rPr>
            </w:pPr>
            <w:r w:rsidRPr="00AB1F1C">
              <w:rPr>
                <w:lang w:val="en-GB"/>
              </w:rPr>
              <w:t>Amendment</w:t>
            </w:r>
          </w:p>
        </w:tc>
      </w:tr>
      <w:tr w14:paraId="5741821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15EBEF1"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hideMark/>
          </w:tcPr>
          <w:p w:rsidR="00AB1F1C" w:rsidRPr="00AB1F1C" w:rsidP="00C2703B" w14:paraId="3ACFF6F2" w14:textId="77777777">
            <w:pPr>
              <w:pStyle w:val="Normal6"/>
              <w:rPr>
                <w:szCs w:val="24"/>
                <w:lang w:val="en-GB"/>
              </w:rPr>
            </w:pPr>
            <w:r w:rsidRPr="00AB1F1C">
              <w:rPr>
                <w:b/>
                <w:i/>
                <w:lang w:val="en-GB"/>
              </w:rPr>
              <w:t>deleted</w:t>
            </w:r>
          </w:p>
        </w:tc>
      </w:tr>
      <w:tr w14:paraId="578D0F9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729C1CC"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67FC5D1D" w14:textId="77777777">
            <w:pPr>
              <w:pStyle w:val="Normal6"/>
              <w:rPr>
                <w:szCs w:val="24"/>
                <w:lang w:val="en-GB"/>
              </w:rPr>
            </w:pPr>
          </w:p>
        </w:tc>
      </w:tr>
      <w:tr w14:paraId="5AEDBB3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99C80A1"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tcPr>
          <w:p w:rsidR="00AB1F1C" w:rsidRPr="00AB1F1C" w:rsidP="00C2703B" w14:paraId="63FF79BA" w14:textId="77777777">
            <w:pPr>
              <w:pStyle w:val="Normal6"/>
              <w:rPr>
                <w:szCs w:val="24"/>
                <w:lang w:val="en-GB"/>
              </w:rPr>
            </w:pPr>
          </w:p>
        </w:tc>
      </w:tr>
      <w:tr w14:paraId="2D983E5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D344DB3"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0A95BD9F" w14:textId="77777777">
            <w:pPr>
              <w:pStyle w:val="Normal6"/>
              <w:rPr>
                <w:szCs w:val="24"/>
                <w:lang w:val="en-GB"/>
              </w:rPr>
            </w:pPr>
          </w:p>
        </w:tc>
      </w:tr>
    </w:tbl>
    <w:p w:rsidR="00AB1F1C" w:rsidRPr="00AB1F1C" w:rsidP="00AB1F1C" w14:paraId="449BCD85"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8283937" w14:textId="77777777">
      <w:r w:rsidRPr="00AB1F1C">
        <w:rPr>
          <w:rStyle w:val="HideTWBExt"/>
        </w:rPr>
        <w:t>&lt;/Amend&gt;</w:t>
      </w:r>
    </w:p>
    <w:p w:rsidR="00AB1F1C" w:rsidRPr="00AB1F1C" w:rsidP="00AB1F1C" w14:paraId="0D7777DA"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1568</w:t>
      </w:r>
      <w:r w:rsidRPr="00AB1F1C">
        <w:rPr>
          <w:rStyle w:val="HideTWBExt"/>
          <w:b w:val="0"/>
          <w:lang w:val="en-GB"/>
        </w:rPr>
        <w:t>&lt;/NumAm&gt;</w:t>
      </w:r>
    </w:p>
    <w:p w:rsidR="00AB1F1C" w:rsidRPr="00AB1F1C" w:rsidP="00AB1F1C" w14:paraId="3B3D8BE3" w14:textId="77777777">
      <w:pPr>
        <w:pStyle w:val="NormalBold"/>
      </w:pPr>
      <w:r w:rsidRPr="00AB1F1C">
        <w:rPr>
          <w:rStyle w:val="HideTWBExt"/>
          <w:b w:val="0"/>
        </w:rPr>
        <w:t>&lt;RepeatBlock-By&gt;&lt;Members&gt;</w:t>
      </w:r>
      <w:r w:rsidRPr="00AB1F1C">
        <w:t>Hanna Gedin, Rudi Kennes, Marina Mesure</w:t>
      </w:r>
      <w:r w:rsidRPr="00AB1F1C">
        <w:rPr>
          <w:rStyle w:val="HideTWBExt"/>
          <w:b w:val="0"/>
        </w:rPr>
        <w:t>&lt;/Members&gt;</w:t>
      </w:r>
    </w:p>
    <w:p w:rsidR="00AB1F1C" w:rsidRPr="00AB1F1C" w:rsidP="00AB1F1C" w14:paraId="432C44F4" w14:textId="77777777">
      <w:r w:rsidRPr="00AB1F1C">
        <w:rPr>
          <w:rStyle w:val="HideTWBExt"/>
        </w:rPr>
        <w:t>&lt;/RepeatBlock-By&gt;</w:t>
      </w:r>
    </w:p>
    <w:p w:rsidR="00AB1F1C" w:rsidRPr="00AB1F1C" w:rsidP="00AB1F1C" w14:paraId="145E150B"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859F6A6" w14:textId="77777777">
      <w:pPr>
        <w:pStyle w:val="NormalBold"/>
      </w:pPr>
      <w:r w:rsidRPr="00AB1F1C">
        <w:rPr>
          <w:rStyle w:val="HideTWBExt"/>
          <w:b w:val="0"/>
        </w:rPr>
        <w:t>&lt;Article&gt;</w:t>
      </w:r>
      <w:r w:rsidRPr="00AB1F1C">
        <w:t>Article 8 – paragraph 2</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7A57288"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2E582C3A" w14:textId="77777777">
            <w:pPr>
              <w:keepNext/>
            </w:pPr>
          </w:p>
        </w:tc>
      </w:tr>
      <w:tr w14:paraId="6AC4AF1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1278D7E"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156BFC8F" w14:textId="77777777">
            <w:pPr>
              <w:pStyle w:val="ColumnHeading"/>
              <w:keepNext/>
              <w:rPr>
                <w:lang w:val="en-GB"/>
              </w:rPr>
            </w:pPr>
            <w:r w:rsidRPr="00AB1F1C">
              <w:rPr>
                <w:lang w:val="en-GB"/>
              </w:rPr>
              <w:t>Amendment</w:t>
            </w:r>
          </w:p>
        </w:tc>
      </w:tr>
      <w:tr w14:paraId="68E7AB3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67D3D6D"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hideMark/>
          </w:tcPr>
          <w:p w:rsidR="00AB1F1C" w:rsidRPr="00AB1F1C" w:rsidP="00C2703B" w14:paraId="5DAA4A0D" w14:textId="77777777">
            <w:pPr>
              <w:pStyle w:val="Normal6"/>
              <w:rPr>
                <w:szCs w:val="24"/>
                <w:lang w:val="en-GB"/>
              </w:rPr>
            </w:pPr>
            <w:r w:rsidRPr="00AB1F1C">
              <w:rPr>
                <w:b/>
                <w:i/>
                <w:lang w:val="en-GB"/>
              </w:rPr>
              <w:t>deleted</w:t>
            </w:r>
          </w:p>
        </w:tc>
      </w:tr>
      <w:tr w14:paraId="6F5A0B4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A9F41CE" w14:textId="77777777">
            <w:pPr>
              <w:pStyle w:val="Normal6"/>
              <w:rPr>
                <w:lang w:val="en-GB"/>
              </w:rPr>
            </w:pPr>
            <w:r w:rsidRPr="00AB1F1C">
              <w:rPr>
                <w:b/>
                <w:i/>
                <w:lang w:val="en-GB"/>
              </w:rPr>
              <w:t>(a)</w:t>
            </w:r>
            <w:r w:rsidRPr="00AB1F1C">
              <w:rPr>
                <w:b/>
                <w:i/>
                <w:lang w:val="en-GB"/>
              </w:rPr>
              <w:tab/>
              <w:t xml:space="preserve">that third country has failed to provide national treatment related to Union products or entities under the </w:t>
            </w:r>
            <w:r w:rsidRPr="00AB1F1C">
              <w:rPr>
                <w:b/>
                <w:i/>
                <w:lang w:val="en-GB"/>
              </w:rPr>
              <w:t>agreements referred to in paragraph 1 in relation to any of the sectors listed in Annex I;</w:t>
            </w:r>
          </w:p>
        </w:tc>
        <w:tc>
          <w:tcPr>
            <w:tcW w:w="4876" w:type="dxa"/>
          </w:tcPr>
          <w:p w:rsidR="00AB1F1C" w:rsidRPr="00AB1F1C" w:rsidP="00C2703B" w14:paraId="6AAC4EDB" w14:textId="77777777">
            <w:pPr>
              <w:pStyle w:val="Normal6"/>
              <w:rPr>
                <w:szCs w:val="24"/>
                <w:lang w:val="en-GB"/>
              </w:rPr>
            </w:pPr>
          </w:p>
        </w:tc>
      </w:tr>
      <w:tr w14:paraId="76780D2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C6FE6A7"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tcPr>
          <w:p w:rsidR="00AB1F1C" w:rsidRPr="00AB1F1C" w:rsidP="00C2703B" w14:paraId="1BF08DAE" w14:textId="77777777">
            <w:pPr>
              <w:pStyle w:val="Normal6"/>
              <w:rPr>
                <w:szCs w:val="24"/>
                <w:lang w:val="en-GB"/>
              </w:rPr>
            </w:pPr>
          </w:p>
        </w:tc>
      </w:tr>
      <w:tr w14:paraId="3604DE5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69E3D54"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2FA3B288" w14:textId="77777777">
            <w:pPr>
              <w:pStyle w:val="Normal6"/>
              <w:rPr>
                <w:szCs w:val="24"/>
                <w:lang w:val="en-GB"/>
              </w:rPr>
            </w:pPr>
          </w:p>
        </w:tc>
      </w:tr>
    </w:tbl>
    <w:p w:rsidR="00AB1F1C" w:rsidRPr="00AB1F1C" w:rsidP="00AB1F1C" w14:paraId="73D2FF74"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09F0067" w14:textId="77777777">
      <w:r w:rsidRPr="00AB1F1C">
        <w:rPr>
          <w:rStyle w:val="HideTWBExt"/>
        </w:rPr>
        <w:t>&lt;/Amend&gt;</w:t>
      </w:r>
    </w:p>
    <w:p w:rsidR="00AB1F1C" w:rsidRPr="00AB1F1C" w:rsidP="00AB1F1C" w14:paraId="0DC48633"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1569</w:t>
      </w:r>
      <w:r w:rsidRPr="00AB1F1C">
        <w:rPr>
          <w:rStyle w:val="HideTWBExt"/>
          <w:b w:val="0"/>
          <w:lang w:val="en-GB"/>
        </w:rPr>
        <w:t>&lt;/NumAm&gt;</w:t>
      </w:r>
    </w:p>
    <w:p w:rsidR="00AB1F1C" w:rsidRPr="00AB1F1C" w:rsidP="00AB1F1C" w14:paraId="475D1D4E" w14:textId="77777777">
      <w:pPr>
        <w:pStyle w:val="NormalBold"/>
      </w:pPr>
      <w:r w:rsidRPr="00AB1F1C">
        <w:rPr>
          <w:rStyle w:val="HideTWBExt"/>
          <w:b w:val="0"/>
        </w:rPr>
        <w:t>&lt;RepeatBlock-By&gt;&lt;Members&gt;</w:t>
      </w:r>
      <w:r w:rsidRPr="00AB1F1C">
        <w:t>Tomislav Sokol</w:t>
      </w:r>
      <w:r w:rsidRPr="00AB1F1C">
        <w:rPr>
          <w:rStyle w:val="HideTWBExt"/>
          <w:b w:val="0"/>
        </w:rPr>
        <w:t>&lt;/Members&gt;</w:t>
      </w:r>
    </w:p>
    <w:p w:rsidR="00AB1F1C" w:rsidRPr="00AB1F1C" w:rsidP="00AB1F1C" w14:paraId="5A3A1DD0" w14:textId="77777777">
      <w:r w:rsidRPr="00AB1F1C">
        <w:rPr>
          <w:rStyle w:val="HideTWBExt"/>
        </w:rPr>
        <w:t>&lt;/RepeatBlock-By&gt;</w:t>
      </w:r>
    </w:p>
    <w:p w:rsidR="00AB1F1C" w:rsidRPr="00AB1F1C" w:rsidP="00AB1F1C" w14:paraId="0296A4A9"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683790AE" w14:textId="77777777">
      <w:pPr>
        <w:pStyle w:val="NormalBold"/>
      </w:pPr>
      <w:r w:rsidRPr="00AB1F1C">
        <w:rPr>
          <w:rStyle w:val="HideTWBExt"/>
          <w:b w:val="0"/>
        </w:rPr>
        <w:t>&lt;Article&gt;</w:t>
      </w:r>
      <w:r w:rsidRPr="00AB1F1C">
        <w:t>Article 8 – paragraph 2</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8CC9ED7"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6B64046" w14:textId="77777777">
            <w:pPr>
              <w:keepNext/>
            </w:pPr>
          </w:p>
        </w:tc>
      </w:tr>
      <w:tr w14:paraId="0F54BC6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CF656AE"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01680A03" w14:textId="77777777">
            <w:pPr>
              <w:pStyle w:val="ColumnHeading"/>
              <w:keepNext/>
              <w:rPr>
                <w:lang w:val="en-GB"/>
              </w:rPr>
            </w:pPr>
            <w:r w:rsidRPr="00AB1F1C">
              <w:rPr>
                <w:lang w:val="en-GB"/>
              </w:rPr>
              <w:t>Amendment</w:t>
            </w:r>
          </w:p>
        </w:tc>
      </w:tr>
      <w:tr w14:paraId="6677E9C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0CD894D"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hideMark/>
          </w:tcPr>
          <w:p w:rsidR="00AB1F1C" w:rsidRPr="00AB1F1C" w:rsidP="00C2703B" w14:paraId="28191CF0" w14:textId="77777777">
            <w:pPr>
              <w:pStyle w:val="Normal6"/>
              <w:rPr>
                <w:szCs w:val="24"/>
                <w:lang w:val="en-GB"/>
              </w:rPr>
            </w:pPr>
            <w:r w:rsidRPr="00AB1F1C">
              <w:rPr>
                <w:b/>
                <w:i/>
                <w:lang w:val="en-GB"/>
              </w:rPr>
              <w:t>deleted</w:t>
            </w:r>
          </w:p>
        </w:tc>
      </w:tr>
      <w:tr w14:paraId="255B20A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1500874"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16611479" w14:textId="77777777">
            <w:pPr>
              <w:pStyle w:val="Normal6"/>
              <w:rPr>
                <w:szCs w:val="24"/>
                <w:lang w:val="en-GB"/>
              </w:rPr>
            </w:pPr>
          </w:p>
        </w:tc>
      </w:tr>
      <w:tr w14:paraId="23EE863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3FF7C95"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tcPr>
          <w:p w:rsidR="00AB1F1C" w:rsidRPr="00AB1F1C" w:rsidP="00C2703B" w14:paraId="6B5B2D87" w14:textId="77777777">
            <w:pPr>
              <w:pStyle w:val="Normal6"/>
              <w:rPr>
                <w:szCs w:val="24"/>
                <w:lang w:val="en-GB"/>
              </w:rPr>
            </w:pPr>
          </w:p>
        </w:tc>
      </w:tr>
      <w:tr w14:paraId="28D5C2E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0A07EBF"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782B1BC8" w14:textId="77777777">
            <w:pPr>
              <w:pStyle w:val="Normal6"/>
              <w:rPr>
                <w:szCs w:val="24"/>
                <w:lang w:val="en-GB"/>
              </w:rPr>
            </w:pPr>
          </w:p>
        </w:tc>
      </w:tr>
    </w:tbl>
    <w:p w:rsidR="00AB1F1C" w:rsidRPr="00AB1F1C" w:rsidP="00AB1F1C" w14:paraId="2BA35D35"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353B77B2" w14:textId="77777777">
      <w:r w:rsidRPr="00AB1F1C">
        <w:rPr>
          <w:rStyle w:val="HideTWBExt"/>
        </w:rPr>
        <w:t>&lt;/Amend&gt;</w:t>
      </w:r>
    </w:p>
    <w:p w:rsidR="00AB1F1C" w:rsidRPr="00AB1F1C" w:rsidP="00AB1F1C" w14:paraId="08A0D3BC"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1570</w:t>
      </w:r>
      <w:r w:rsidRPr="00AB1F1C">
        <w:rPr>
          <w:rStyle w:val="HideTWBExt"/>
          <w:b w:val="0"/>
          <w:lang w:val="en-GB"/>
        </w:rPr>
        <w:t>&lt;/NumAm&gt;</w:t>
      </w:r>
    </w:p>
    <w:p w:rsidR="00AB1F1C" w:rsidRPr="00AB1F1C" w:rsidP="00AB1F1C" w14:paraId="1CE77A56" w14:textId="77777777">
      <w:pPr>
        <w:pStyle w:val="NormalBold"/>
      </w:pPr>
      <w:r w:rsidRPr="00AB1F1C">
        <w:rPr>
          <w:rStyle w:val="HideTWBExt"/>
          <w:b w:val="0"/>
        </w:rPr>
        <w:t>&lt;RepeatBlock-By&gt;&lt;Members&gt;</w:t>
      </w:r>
      <w:r w:rsidRPr="00AB1F1C">
        <w:t>Pierre Jouvet, Kathleen Van Brempt, Jens Geier, Javier Moreno Sánchez, Nicolás González Casares, François Kalfon, René Repasi, Jean-Marc Germain, Matthias Ecke, José Cepeda, Hana Jalloul Muro, Idoia Mendia, Ştefan Muşoiu, Marc Angel, Elena Sancho Murillo, Bruno Tobback, Elisabeth Grossmann, Laura Ballarín Cereza, Raphaël Glucksmann, Niels Fuglsang, Lina Gálvez</w:t>
      </w:r>
      <w:r w:rsidRPr="00AB1F1C">
        <w:rPr>
          <w:rStyle w:val="HideTWBExt"/>
          <w:b w:val="0"/>
        </w:rPr>
        <w:t>&lt;/Members&gt;</w:t>
      </w:r>
    </w:p>
    <w:p w:rsidR="00AB1F1C" w:rsidRPr="00AB1F1C" w:rsidP="00AB1F1C" w14:paraId="774D0111" w14:textId="77777777">
      <w:r w:rsidRPr="00AB1F1C">
        <w:rPr>
          <w:rStyle w:val="HideTWBExt"/>
        </w:rPr>
        <w:t>&lt;/RepeatBlock-By&gt;</w:t>
      </w:r>
    </w:p>
    <w:p w:rsidR="00AB1F1C" w:rsidRPr="00AB1F1C" w:rsidP="00AB1F1C" w14:paraId="602EE27C"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1B38BE3" w14:textId="77777777">
      <w:pPr>
        <w:pStyle w:val="NormalBold"/>
      </w:pPr>
      <w:r w:rsidRPr="00AB1F1C">
        <w:rPr>
          <w:rStyle w:val="HideTWBExt"/>
          <w:b w:val="0"/>
        </w:rPr>
        <w:t>&lt;Article&gt;</w:t>
      </w:r>
      <w:r w:rsidRPr="00AB1F1C">
        <w:t>Article 8 – paragraph 2</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33829B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00A38F6" w14:textId="77777777">
            <w:pPr>
              <w:keepNext/>
            </w:pPr>
          </w:p>
        </w:tc>
      </w:tr>
      <w:tr w14:paraId="04CDEAD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CA5DF26"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226E8415" w14:textId="77777777">
            <w:pPr>
              <w:pStyle w:val="ColumnHeading"/>
              <w:keepNext/>
              <w:rPr>
                <w:lang w:val="en-GB"/>
              </w:rPr>
            </w:pPr>
            <w:r w:rsidRPr="00AB1F1C">
              <w:rPr>
                <w:lang w:val="en-GB"/>
              </w:rPr>
              <w:t>Amendment</w:t>
            </w:r>
          </w:p>
        </w:tc>
      </w:tr>
      <w:tr w14:paraId="2508B5A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AB78323"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hideMark/>
          </w:tcPr>
          <w:p w:rsidR="00AB1F1C" w:rsidRPr="00AB1F1C" w:rsidP="00C2703B" w14:paraId="1D2EBCAB" w14:textId="77777777">
            <w:pPr>
              <w:pStyle w:val="Normal6"/>
              <w:rPr>
                <w:szCs w:val="24"/>
                <w:lang w:val="en-GB"/>
              </w:rPr>
            </w:pPr>
            <w:r w:rsidRPr="00AB1F1C">
              <w:rPr>
                <w:b/>
                <w:i/>
                <w:lang w:val="en-GB"/>
              </w:rPr>
              <w:t>deleted</w:t>
            </w:r>
          </w:p>
        </w:tc>
      </w:tr>
      <w:tr w14:paraId="4CC6FD3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A2C9C3B"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7C726CDB" w14:textId="77777777">
            <w:pPr>
              <w:pStyle w:val="Normal6"/>
              <w:rPr>
                <w:szCs w:val="24"/>
                <w:lang w:val="en-GB"/>
              </w:rPr>
            </w:pPr>
          </w:p>
        </w:tc>
      </w:tr>
      <w:tr w14:paraId="58356F6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8EC803F"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tcPr>
          <w:p w:rsidR="00AB1F1C" w:rsidRPr="00AB1F1C" w:rsidP="00C2703B" w14:paraId="7400A7E2" w14:textId="77777777">
            <w:pPr>
              <w:pStyle w:val="Normal6"/>
              <w:rPr>
                <w:szCs w:val="24"/>
                <w:lang w:val="en-GB"/>
              </w:rPr>
            </w:pPr>
          </w:p>
        </w:tc>
      </w:tr>
      <w:tr w14:paraId="2EE9DDD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4FEB3D5"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0A45B2D2" w14:textId="77777777">
            <w:pPr>
              <w:pStyle w:val="Normal6"/>
              <w:rPr>
                <w:szCs w:val="24"/>
                <w:lang w:val="en-GB"/>
              </w:rPr>
            </w:pPr>
          </w:p>
        </w:tc>
      </w:tr>
    </w:tbl>
    <w:p w:rsidR="00AB1F1C" w:rsidRPr="00AB1F1C" w:rsidP="00AB1F1C" w14:paraId="5CF103E8"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52FC3F5" w14:textId="77777777">
      <w:r w:rsidRPr="00AB1F1C">
        <w:rPr>
          <w:rStyle w:val="HideTWBExt"/>
        </w:rPr>
        <w:t>&lt;/Amend&gt;</w:t>
      </w:r>
    </w:p>
    <w:p w:rsidR="00AB1F1C" w:rsidRPr="00AB1F1C" w:rsidP="00AB1F1C" w14:paraId="0CB70D63" w14:textId="77777777">
      <w:pPr>
        <w:pStyle w:val="AMNumberTabs0"/>
        <w:keepNext/>
      </w:pPr>
      <w:r w:rsidRPr="00AB1F1C">
        <w:rPr>
          <w:rStyle w:val="HideTWBExt"/>
          <w:b w:val="0"/>
          <w:lang w:val="en-GB"/>
        </w:rPr>
        <w:t>&lt;Amend&gt;</w:t>
      </w:r>
      <w:r w:rsidRPr="00AB1F1C">
        <w:t>Amendment</w:t>
      </w:r>
      <w:r w:rsidRPr="00AB1F1C">
        <w:tab/>
      </w:r>
      <w:r w:rsidRPr="00AB1F1C">
        <w:tab/>
      </w:r>
      <w:r w:rsidRPr="00AB1F1C">
        <w:rPr>
          <w:rStyle w:val="HideTWBExt"/>
          <w:b w:val="0"/>
          <w:lang w:val="en-GB"/>
        </w:rPr>
        <w:t>&lt;NumAm&gt;</w:t>
      </w:r>
      <w:r w:rsidRPr="00AB1F1C">
        <w:t>1571</w:t>
      </w:r>
      <w:r w:rsidRPr="00AB1F1C">
        <w:rPr>
          <w:rStyle w:val="HideTWBExt"/>
          <w:b w:val="0"/>
          <w:lang w:val="en-GB"/>
        </w:rPr>
        <w:t>&lt;/NumAm&gt;</w:t>
      </w:r>
    </w:p>
    <w:p w:rsidR="00AB1F1C" w:rsidRPr="00AB1F1C" w:rsidP="00AB1F1C" w14:paraId="658933D4" w14:textId="77777777">
      <w:pPr>
        <w:pStyle w:val="NormalBold"/>
      </w:pPr>
      <w:r w:rsidRPr="00AB1F1C">
        <w:rPr>
          <w:rStyle w:val="HideTWBExt"/>
          <w:b w:val="0"/>
        </w:rPr>
        <w:t>&lt;RepeatBlock-By&gt;&lt;Members&gt;</w:t>
      </w:r>
      <w:r w:rsidRPr="00AB1F1C">
        <w:t>Julie Rechagneux, Aleksandar Nikolic, Mathilde Androuët, Virginie Joron, Christophe Bay, Thierry Mariani, Mélanie Disdier</w:t>
      </w:r>
      <w:r w:rsidRPr="00AB1F1C">
        <w:rPr>
          <w:rStyle w:val="HideTWBExt"/>
          <w:b w:val="0"/>
        </w:rPr>
        <w:t>&lt;/Members&gt;</w:t>
      </w:r>
    </w:p>
    <w:p w:rsidR="00AB1F1C" w:rsidRPr="00AB1F1C" w:rsidP="00AB1F1C" w14:paraId="5B9633F1" w14:textId="77777777">
      <w:r w:rsidRPr="00AB1F1C">
        <w:rPr>
          <w:rStyle w:val="HideTWBExt"/>
        </w:rPr>
        <w:t>&lt;/RepeatBlock-By&gt;</w:t>
      </w:r>
    </w:p>
    <w:p w:rsidR="00AB1F1C" w:rsidRPr="00AB1F1C" w:rsidP="00AB1F1C" w14:paraId="2C537BEB"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19C5B845" w14:textId="77777777">
      <w:pPr>
        <w:pStyle w:val="NormalBold"/>
      </w:pPr>
      <w:r w:rsidRPr="00AB1F1C">
        <w:rPr>
          <w:rStyle w:val="HideTWBExt"/>
          <w:b w:val="0"/>
        </w:rPr>
        <w:t>&lt;Article&gt;</w:t>
      </w:r>
      <w:r w:rsidRPr="00AB1F1C">
        <w:t>Article 8 – paragraph 2 – introductory part</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E227CD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13AF6FF" w14:textId="77777777">
            <w:pPr>
              <w:keepNext/>
            </w:pPr>
          </w:p>
        </w:tc>
      </w:tr>
      <w:tr w14:paraId="52F2DAF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C1CF729" w14:textId="77777777">
            <w:pPr>
              <w:pStyle w:val="ColumnHeading"/>
              <w:keepNext/>
            </w:pPr>
            <w:r w:rsidRPr="00AB1F1C">
              <w:t>Text proposed by the Commission</w:t>
            </w:r>
          </w:p>
        </w:tc>
        <w:tc>
          <w:tcPr>
            <w:tcW w:w="4876" w:type="dxa"/>
            <w:hideMark/>
          </w:tcPr>
          <w:p w:rsidR="00AB1F1C" w:rsidRPr="00AB1F1C" w:rsidP="00C2703B" w14:paraId="2E42C7AC" w14:textId="77777777">
            <w:pPr>
              <w:pStyle w:val="ColumnHeading"/>
              <w:keepNext/>
            </w:pPr>
            <w:r w:rsidRPr="00AB1F1C">
              <w:t>Amendment</w:t>
            </w:r>
          </w:p>
        </w:tc>
      </w:tr>
      <w:tr w14:paraId="4731600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9C7FD04" w14:textId="77777777">
            <w:pPr>
              <w:pStyle w:val="Normal6"/>
            </w:pPr>
            <w:r w:rsidRPr="00AB1F1C">
              <w:t>2.</w:t>
            </w:r>
            <w:r w:rsidRPr="00AB1F1C">
              <w:tab/>
            </w:r>
            <w:r w:rsidRPr="00AB1F1C">
              <w:rPr>
                <w:b/>
                <w:bCs/>
                <w:i/>
                <w:iCs/>
              </w:rPr>
              <w:t>The Commission shall adopt delegated acts</w:t>
            </w:r>
            <w:r w:rsidRPr="00AB1F1C">
              <w:t xml:space="preserve"> in accordance with </w:t>
            </w:r>
            <w:r w:rsidRPr="00AB1F1C">
              <w:rPr>
                <w:b/>
                <w:bCs/>
                <w:i/>
                <w:iCs/>
              </w:rPr>
              <w:t>Article 30 to exclude</w:t>
            </w:r>
            <w:r w:rsidRPr="00AB1F1C">
              <w:t xml:space="preserve">, in whole or in part, a third country </w:t>
            </w:r>
            <w:r w:rsidRPr="00AB1F1C">
              <w:rPr>
                <w:b/>
                <w:bCs/>
                <w:i/>
                <w:iCs/>
              </w:rPr>
              <w:t xml:space="preserve">from the scope of paragraph 1 </w:t>
            </w:r>
            <w:r w:rsidRPr="00AB1F1C">
              <w:rPr>
                <w:b/>
                <w:bCs/>
                <w:i/>
                <w:iCs/>
              </w:rPr>
              <w:t>based on any of the following criteria:</w:t>
            </w:r>
          </w:p>
        </w:tc>
        <w:tc>
          <w:tcPr>
            <w:tcW w:w="4876" w:type="dxa"/>
            <w:hideMark/>
          </w:tcPr>
          <w:p w:rsidR="00AB1F1C" w:rsidRPr="00AB1F1C" w:rsidP="00C2703B" w14:paraId="18426BE1" w14:textId="77777777">
            <w:pPr>
              <w:pStyle w:val="Normal6"/>
              <w:rPr>
                <w:szCs w:val="24"/>
              </w:rPr>
            </w:pPr>
            <w:r w:rsidRPr="00AB1F1C">
              <w:t>2.</w:t>
            </w:r>
            <w:r w:rsidRPr="00AB1F1C">
              <w:tab/>
            </w:r>
            <w:r w:rsidRPr="00AB1F1C">
              <w:rPr>
                <w:b/>
                <w:i/>
              </w:rPr>
              <w:t xml:space="preserve">Only a third-country partner that is eligible within the meaning of Article 3(1)(40a) may be listed in Annex IIa, and only where all of the following criteria are </w:t>
            </w:r>
            <w:r w:rsidRPr="00AB1F1C">
              <w:rPr>
                <w:b/>
                <w:i/>
              </w:rPr>
              <w:t>met:</w:t>
            </w:r>
          </w:p>
        </w:tc>
      </w:tr>
      <w:tr w14:paraId="3B32D1AE"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4C3D6C05" w14:textId="77777777">
            <w:pPr>
              <w:pStyle w:val="Normal6"/>
            </w:pPr>
          </w:p>
        </w:tc>
        <w:tc>
          <w:tcPr>
            <w:tcW w:w="4876" w:type="dxa"/>
            <w:hideMark/>
          </w:tcPr>
          <w:p w:rsidR="00AB1F1C" w:rsidRPr="00AB1F1C" w:rsidP="00C2703B" w14:paraId="6B65CB3D" w14:textId="77777777">
            <w:pPr>
              <w:pStyle w:val="Normal6"/>
              <w:rPr>
                <w:szCs w:val="24"/>
              </w:rPr>
            </w:pPr>
            <w:r w:rsidRPr="00AB1F1C">
              <w:rPr>
                <w:b/>
                <w:i/>
              </w:rPr>
              <w:t>(a) the third country provides, in law and in practice, Union products, services and operators with effective and reciprocal access to its public procurement systems in all the sectors listed in Annex I, and does not impose any conditions relating to production, subsidies or market access that substantially distort competition to the detriment of Union operators;</w:t>
            </w:r>
          </w:p>
        </w:tc>
      </w:tr>
      <w:tr w14:paraId="655FCE74"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7A2D70E" w14:textId="77777777">
            <w:pPr>
              <w:pStyle w:val="Normal6"/>
            </w:pPr>
          </w:p>
        </w:tc>
        <w:tc>
          <w:tcPr>
            <w:tcW w:w="4876" w:type="dxa"/>
            <w:hideMark/>
          </w:tcPr>
          <w:p w:rsidR="00AB1F1C" w:rsidRPr="00AB1F1C" w:rsidP="00C2703B" w14:paraId="2D20FB92" w14:textId="77777777">
            <w:pPr>
              <w:pStyle w:val="Normal6"/>
              <w:rPr>
                <w:szCs w:val="24"/>
              </w:rPr>
            </w:pPr>
            <w:r w:rsidRPr="00AB1F1C">
              <w:rPr>
                <w:b/>
                <w:i/>
              </w:rPr>
              <w:t>(b) the listing demonstrably contributes to the security of supply and the resilience of the Union’s value chains, without creating or reinforcing any structural or strategic dependence on the third country concerned;</w:t>
            </w:r>
          </w:p>
        </w:tc>
      </w:tr>
      <w:tr w14:paraId="591CEAC8"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7801DBF" w14:textId="77777777">
            <w:pPr>
              <w:pStyle w:val="Normal6"/>
            </w:pPr>
          </w:p>
        </w:tc>
        <w:tc>
          <w:tcPr>
            <w:tcW w:w="4876" w:type="dxa"/>
            <w:hideMark/>
          </w:tcPr>
          <w:p w:rsidR="00AB1F1C" w:rsidRPr="00AB1F1C" w:rsidP="00C2703B" w14:paraId="7901E78C" w14:textId="77777777">
            <w:pPr>
              <w:pStyle w:val="Normal6"/>
              <w:rPr>
                <w:szCs w:val="24"/>
              </w:rPr>
            </w:pPr>
            <w:r w:rsidRPr="00AB1F1C">
              <w:rPr>
                <w:b/>
                <w:i/>
              </w:rPr>
              <w:t>(c) the third country guarantees, for the products concerned, standards of production, certification and traceability, as well as environmental and labour requirements, equivalent to those applicable in the Union, including the ratification and effective implementation of the ILO’s core conventions;</w:t>
            </w:r>
          </w:p>
        </w:tc>
      </w:tr>
      <w:tr w14:paraId="32FECA78"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4567DD7D" w14:textId="77777777">
            <w:pPr>
              <w:pStyle w:val="Normal6"/>
            </w:pPr>
          </w:p>
        </w:tc>
        <w:tc>
          <w:tcPr>
            <w:tcW w:w="4876" w:type="dxa"/>
            <w:hideMark/>
          </w:tcPr>
          <w:p w:rsidR="00AB1F1C" w:rsidRPr="00AB1F1C" w:rsidP="00C2703B" w14:paraId="3CA8CE4A" w14:textId="77777777">
            <w:pPr>
              <w:pStyle w:val="Normal6"/>
              <w:rPr>
                <w:szCs w:val="24"/>
              </w:rPr>
            </w:pPr>
            <w:r w:rsidRPr="00AB1F1C">
              <w:rPr>
                <w:b/>
                <w:i/>
              </w:rPr>
              <w:t xml:space="preserve">(d) the third country applies a carbon pricing mechanism or measures with equivalent effect, so that its producers bear a carbon cost comparable to that borne by Union producers; </w:t>
            </w:r>
          </w:p>
        </w:tc>
      </w:tr>
      <w:tr w14:paraId="7BCA4F6C"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73AA3269" w14:textId="77777777">
            <w:pPr>
              <w:pStyle w:val="Normal6"/>
            </w:pPr>
          </w:p>
        </w:tc>
        <w:tc>
          <w:tcPr>
            <w:tcW w:w="4876" w:type="dxa"/>
            <w:hideMark/>
          </w:tcPr>
          <w:p w:rsidR="00AB1F1C" w:rsidRPr="00AB1F1C" w:rsidP="00C2703B" w14:paraId="635CD7A9" w14:textId="77777777">
            <w:pPr>
              <w:pStyle w:val="Normal6"/>
              <w:rPr>
                <w:szCs w:val="24"/>
              </w:rPr>
            </w:pPr>
            <w:r w:rsidRPr="00AB1F1C">
              <w:rPr>
                <w:b/>
                <w:i/>
              </w:rPr>
              <w:t>(e) the third country has established, or is committed to establishing within a defined timeframe, demand-side measures favouring low-carbon industrial products comparable to those provided for in this Regulation and which provide national treatment to Union products and operators;</w:t>
            </w:r>
          </w:p>
        </w:tc>
      </w:tr>
      <w:tr w14:paraId="5FA757FA"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1B55EB0E" w14:textId="77777777">
            <w:pPr>
              <w:pStyle w:val="Normal6"/>
            </w:pPr>
          </w:p>
        </w:tc>
        <w:tc>
          <w:tcPr>
            <w:tcW w:w="4876" w:type="dxa"/>
            <w:hideMark/>
          </w:tcPr>
          <w:p w:rsidR="00AB1F1C" w:rsidRPr="00AB1F1C" w:rsidP="00C2703B" w14:paraId="4A2745A3" w14:textId="77777777">
            <w:pPr>
              <w:pStyle w:val="Normal6"/>
              <w:rPr>
                <w:szCs w:val="24"/>
              </w:rPr>
            </w:pPr>
            <w:r w:rsidRPr="00AB1F1C">
              <w:rPr>
                <w:b/>
                <w:i/>
              </w:rPr>
              <w:t xml:space="preserve">(f) the listing does not pose any risk of circumvention of the EU origin requirements, in particular through the re-export of products or components originating in other third countries or through the establishment in the territory of the third country of undertakings owned or controlled by entities established in non-listed third countries. </w:t>
            </w:r>
          </w:p>
        </w:tc>
      </w:tr>
      <w:tr w14:paraId="297A93AC"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31E702E3" w14:textId="77777777">
            <w:pPr>
              <w:pStyle w:val="Normal6"/>
            </w:pPr>
          </w:p>
        </w:tc>
        <w:tc>
          <w:tcPr>
            <w:tcW w:w="4876" w:type="dxa"/>
            <w:hideMark/>
          </w:tcPr>
          <w:p w:rsidR="00AB1F1C" w:rsidRPr="00AB1F1C" w:rsidP="00C2703B" w14:paraId="06669BFB" w14:textId="77777777">
            <w:pPr>
              <w:pStyle w:val="Normal6"/>
              <w:rPr>
                <w:szCs w:val="24"/>
              </w:rPr>
            </w:pPr>
            <w:r w:rsidRPr="00AB1F1C">
              <w:rPr>
                <w:b/>
                <w:i/>
              </w:rPr>
              <w:t xml:space="preserve">The listing shall specify the products, components, sectors and categories of public procurement covered. </w:t>
            </w:r>
            <w:r w:rsidRPr="00AB1F1C">
              <w:rPr>
                <w:b/>
                <w:bCs/>
                <w:i/>
                <w:iCs/>
              </w:rPr>
              <w:t xml:space="preserve">It shall cease to have effect five years after the entry into force of the legislative act providing for it, unless renewed by a new legislative act adopted </w:t>
            </w:r>
            <w:r w:rsidRPr="00AB1F1C">
              <w:t>in accordance with</w:t>
            </w:r>
            <w:r w:rsidRPr="00AB1F1C">
              <w:rPr>
                <w:b/>
                <w:bCs/>
                <w:i/>
                <w:iCs/>
              </w:rPr>
              <w:t xml:space="preserve"> the ordinary legislative procedure.</w:t>
            </w:r>
            <w:r w:rsidRPr="00AB1F1C">
              <w:rPr>
                <w:i/>
                <w:iCs/>
              </w:rPr>
              <w:t xml:space="preserve"> </w:t>
            </w:r>
          </w:p>
        </w:tc>
      </w:tr>
      <w:tr w14:paraId="66E74175"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5E7FFCC2" w14:textId="77777777">
            <w:pPr>
              <w:pStyle w:val="Normal6"/>
            </w:pPr>
          </w:p>
        </w:tc>
        <w:tc>
          <w:tcPr>
            <w:tcW w:w="4876" w:type="dxa"/>
            <w:hideMark/>
          </w:tcPr>
          <w:p w:rsidR="00AB1F1C" w:rsidRPr="00AB1F1C" w:rsidP="00C2703B" w14:paraId="6F107F0E" w14:textId="77777777">
            <w:pPr>
              <w:pStyle w:val="Normal6"/>
              <w:rPr>
                <w:szCs w:val="24"/>
              </w:rPr>
            </w:pPr>
            <w:r w:rsidRPr="00AB1F1C">
              <w:rPr>
                <w:b/>
                <w:i/>
              </w:rPr>
              <w:t>The Commission shall assess at least every two years the compliance of each third country listed in Annex IIa with those criteria and forward its assessment to the European Parliament and to the Council. Any Member State may request it to carry out such an assessment at any time; the Commission shall act on such requests within three months.</w:t>
            </w:r>
          </w:p>
        </w:tc>
      </w:tr>
      <w:tr w14:paraId="0C5AD70A"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50C70BA1" w14:textId="77777777">
            <w:pPr>
              <w:pStyle w:val="Normal6"/>
            </w:pPr>
          </w:p>
        </w:tc>
        <w:tc>
          <w:tcPr>
            <w:tcW w:w="4876" w:type="dxa"/>
            <w:hideMark/>
          </w:tcPr>
          <w:p w:rsidR="00AB1F1C" w:rsidRPr="00AB1F1C" w:rsidP="00C2703B" w14:paraId="7F160F6D" w14:textId="77777777">
            <w:pPr>
              <w:pStyle w:val="Normal6"/>
              <w:rPr>
                <w:szCs w:val="24"/>
              </w:rPr>
            </w:pPr>
            <w:r w:rsidRPr="00AB1F1C">
              <w:rPr>
                <w:b/>
                <w:bCs/>
                <w:i/>
                <w:iCs/>
              </w:rPr>
              <w:t>Where the Commission finds that any of the criteria set out in the first subparagraph is no longer fulfilled, it shall adopt without delay an implementing act suspending</w:t>
            </w:r>
            <w:r w:rsidRPr="00AB1F1C">
              <w:t xml:space="preserve">, in whole or in part, </w:t>
            </w:r>
            <w:r w:rsidRPr="00AB1F1C">
              <w:rPr>
                <w:b/>
                <w:bCs/>
                <w:i/>
                <w:iCs/>
              </w:rPr>
              <w:t>the benefit of the equivalent treatment for</w:t>
            </w:r>
            <w:r w:rsidRPr="00AB1F1C">
              <w:t xml:space="preserve"> </w:t>
            </w:r>
            <w:r w:rsidRPr="00AB1F1C">
              <w:rPr>
                <w:b/>
                <w:bCs/>
                <w:i/>
                <w:iCs/>
              </w:rPr>
              <w:t>the third country concerned.</w:t>
            </w:r>
            <w:r w:rsidRPr="00AB1F1C">
              <w:rPr>
                <w:b/>
                <w:i/>
              </w:rPr>
              <w:t xml:space="preserve"> This implementing act shall be adopted in accordance with the advisory procedure referred to in Article 31(2). The suspension may be lifted only by a legislative act adopted in accordance with the ordinary legislative procedure.</w:t>
            </w:r>
          </w:p>
        </w:tc>
      </w:tr>
      <w:tr w14:paraId="7EB44004"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13F859A7" w14:textId="77777777">
            <w:pPr>
              <w:pStyle w:val="Normal6"/>
            </w:pPr>
          </w:p>
        </w:tc>
        <w:tc>
          <w:tcPr>
            <w:tcW w:w="4876" w:type="dxa"/>
            <w:hideMark/>
          </w:tcPr>
          <w:p w:rsidR="00AB1F1C" w:rsidRPr="00AB1F1C" w:rsidP="00C2703B" w14:paraId="399405EE" w14:textId="77777777">
            <w:pPr>
              <w:pStyle w:val="Normal6"/>
              <w:rPr>
                <w:szCs w:val="24"/>
              </w:rPr>
            </w:pPr>
            <w:r w:rsidRPr="00AB1F1C">
              <w:rPr>
                <w:b/>
                <w:bCs/>
                <w:i/>
                <w:iCs/>
              </w:rPr>
              <w:t>Recycled materials from waste collected, sorted or recycled in</w:t>
            </w:r>
            <w:r w:rsidRPr="00AB1F1C">
              <w:t xml:space="preserve"> a third country </w:t>
            </w:r>
            <w:r w:rsidRPr="00AB1F1C">
              <w:rPr>
                <w:b/>
                <w:bCs/>
                <w:i/>
                <w:iCs/>
              </w:rPr>
              <w:t>shall not be subject to any equivalent treatment under this Article.</w:t>
            </w:r>
            <w:r w:rsidRPr="00AB1F1C">
              <w:rPr>
                <w:b/>
                <w:i/>
              </w:rPr>
              <w:t xml:space="preserve"> This treatment shall apply solely for the purposes of this Regulation and shall not alter the customs origin of the content concerned.</w:t>
            </w:r>
          </w:p>
        </w:tc>
      </w:tr>
    </w:tbl>
    <w:p w:rsidR="00AB1F1C" w:rsidRPr="00AB1F1C" w:rsidP="00AB1F1C" w14:paraId="6408E15F" w14:textId="77777777">
      <w:pPr>
        <w:pStyle w:val="Olang"/>
        <w:rPr>
          <w:noProof w:val="0"/>
        </w:rPr>
      </w:pPr>
      <w:r w:rsidRPr="00AB1F1C">
        <w:rPr>
          <w:noProof w:val="0"/>
        </w:rPr>
        <w:t xml:space="preserve">Or. </w:t>
      </w:r>
      <w:r w:rsidRPr="00AB1F1C">
        <w:rPr>
          <w:rStyle w:val="HideTWBExt"/>
        </w:rPr>
        <w:t>&lt;Original&gt;</w:t>
      </w:r>
      <w:r w:rsidRPr="00AB1F1C">
        <w:rPr>
          <w:rStyle w:val="HideTWBInt"/>
        </w:rPr>
        <w:t>{FR}</w:t>
      </w:r>
      <w:r w:rsidRPr="00AB1F1C">
        <w:rPr>
          <w:noProof w:val="0"/>
        </w:rPr>
        <w:t>fr</w:t>
      </w:r>
      <w:r w:rsidRPr="00AB1F1C">
        <w:rPr>
          <w:rStyle w:val="HideTWBExt"/>
        </w:rPr>
        <w:t>&lt;/Original&gt;</w:t>
      </w:r>
    </w:p>
    <w:p w:rsidR="00AB1F1C" w:rsidRPr="00AB1F1C" w:rsidP="00AB1F1C" w14:paraId="43BAE688" w14:textId="77777777">
      <w:r w:rsidRPr="00AB1F1C">
        <w:rPr>
          <w:rStyle w:val="HideTWBExt"/>
        </w:rPr>
        <w:t>&lt;/Amend&gt;</w:t>
      </w:r>
    </w:p>
    <w:p w:rsidR="00AB1F1C" w:rsidRPr="00AB1F1C" w:rsidP="00AB1F1C" w14:paraId="22C4D2F0"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1572</w:t>
      </w:r>
      <w:r w:rsidRPr="00AB1F1C">
        <w:rPr>
          <w:rStyle w:val="HideTWBExt"/>
          <w:b w:val="0"/>
          <w:lang w:val="en-GB"/>
        </w:rPr>
        <w:t>&lt;/NumAm&gt;</w:t>
      </w:r>
    </w:p>
    <w:p w:rsidR="00AB1F1C" w:rsidRPr="00AB1F1C" w:rsidP="00AB1F1C" w14:paraId="73DCF8B5" w14:textId="77777777">
      <w:pPr>
        <w:pStyle w:val="NormalBold"/>
      </w:pPr>
      <w:r w:rsidRPr="00AB1F1C">
        <w:rPr>
          <w:rStyle w:val="HideTWBExt"/>
          <w:b w:val="0"/>
        </w:rPr>
        <w:t>&lt;RepeatBlock-By&gt;&lt;Members&gt;</w:t>
      </w:r>
      <w:r w:rsidRPr="00AB1F1C">
        <w:t>Letizia Moratti, Fulvio Martusciello, Massimiliano Salini, Salvatore De Meo</w:t>
      </w:r>
      <w:r w:rsidRPr="00AB1F1C">
        <w:rPr>
          <w:rStyle w:val="HideTWBExt"/>
          <w:b w:val="0"/>
        </w:rPr>
        <w:t>&lt;/Members&gt;</w:t>
      </w:r>
    </w:p>
    <w:p w:rsidR="00AB1F1C" w:rsidRPr="00AB1F1C" w:rsidP="00AB1F1C" w14:paraId="7F3E2871" w14:textId="77777777">
      <w:r w:rsidRPr="00AB1F1C">
        <w:rPr>
          <w:rStyle w:val="HideTWBExt"/>
        </w:rPr>
        <w:t>&lt;/RepeatBlock-By&gt;</w:t>
      </w:r>
    </w:p>
    <w:p w:rsidR="00AB1F1C" w:rsidRPr="00AB1F1C" w:rsidP="00AB1F1C" w14:paraId="0EA27E73"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AD9BDF3" w14:textId="77777777">
      <w:pPr>
        <w:pStyle w:val="NormalBold"/>
      </w:pPr>
      <w:r w:rsidRPr="00AB1F1C">
        <w:rPr>
          <w:rStyle w:val="HideTWBExt"/>
          <w:b w:val="0"/>
        </w:rPr>
        <w:t>&lt;Article&gt;</w:t>
      </w:r>
      <w:r w:rsidRPr="00AB1F1C">
        <w:t>Article 8 – paragraph 2</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DFBD53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E58C148" w14:textId="77777777">
            <w:pPr>
              <w:keepNext/>
            </w:pPr>
          </w:p>
        </w:tc>
      </w:tr>
      <w:tr w14:paraId="4B88CF5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12FE565"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75800691" w14:textId="77777777">
            <w:pPr>
              <w:pStyle w:val="ColumnHeading"/>
              <w:keepNext/>
              <w:rPr>
                <w:lang w:val="en-GB"/>
              </w:rPr>
            </w:pPr>
            <w:r w:rsidRPr="00AB1F1C">
              <w:rPr>
                <w:lang w:val="en-GB"/>
              </w:rPr>
              <w:t>Amendment</w:t>
            </w:r>
          </w:p>
        </w:tc>
      </w:tr>
      <w:tr w14:paraId="3B228EA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A869DA9" w14:textId="77777777">
            <w:pPr>
              <w:pStyle w:val="Normal6"/>
              <w:rPr>
                <w:lang w:val="en-GB"/>
              </w:rPr>
            </w:pPr>
            <w:r w:rsidRPr="00AB1F1C">
              <w:rPr>
                <w:lang w:val="en-GB"/>
              </w:rPr>
              <w:t>2.</w:t>
            </w:r>
            <w:r w:rsidRPr="00AB1F1C">
              <w:rPr>
                <w:lang w:val="en-GB"/>
              </w:rPr>
              <w:tab/>
              <w:t xml:space="preserve">The Commission shall adopt </w:t>
            </w:r>
            <w:r w:rsidRPr="00AB1F1C">
              <w:rPr>
                <w:b/>
                <w:i/>
                <w:lang w:val="en-GB"/>
              </w:rPr>
              <w:t>delegated acts in accordance with Article 30 to exclude, in whole or in part, a</w:t>
            </w:r>
            <w:r w:rsidRPr="00AB1F1C">
              <w:rPr>
                <w:lang w:val="en-GB"/>
              </w:rPr>
              <w:t xml:space="preserve"> third </w:t>
            </w:r>
            <w:r w:rsidRPr="00AB1F1C">
              <w:rPr>
                <w:b/>
                <w:i/>
                <w:lang w:val="en-GB"/>
              </w:rPr>
              <w:t>country from the scope of</w:t>
            </w:r>
            <w:r w:rsidRPr="00AB1F1C">
              <w:rPr>
                <w:lang w:val="en-GB"/>
              </w:rPr>
              <w:t xml:space="preserve"> paragraph 1 </w:t>
            </w:r>
            <w:r w:rsidRPr="00AB1F1C">
              <w:rPr>
                <w:b/>
                <w:i/>
                <w:lang w:val="en-GB"/>
              </w:rPr>
              <w:t>based on any</w:t>
            </w:r>
            <w:r w:rsidRPr="00AB1F1C">
              <w:rPr>
                <w:lang w:val="en-GB"/>
              </w:rPr>
              <w:t xml:space="preserve"> of the following criteria:</w:t>
            </w:r>
          </w:p>
        </w:tc>
        <w:tc>
          <w:tcPr>
            <w:tcW w:w="4876" w:type="dxa"/>
            <w:hideMark/>
          </w:tcPr>
          <w:p w:rsidR="00AB1F1C" w:rsidRPr="00AB1F1C" w:rsidP="00C2703B" w14:paraId="795B358E" w14:textId="77777777">
            <w:pPr>
              <w:pStyle w:val="Normal6"/>
              <w:rPr>
                <w:szCs w:val="24"/>
                <w:lang w:val="en-GB"/>
              </w:rPr>
            </w:pPr>
            <w:r w:rsidRPr="00AB1F1C">
              <w:rPr>
                <w:lang w:val="en-GB"/>
              </w:rPr>
              <w:t>2.</w:t>
            </w:r>
            <w:r w:rsidRPr="00AB1F1C">
              <w:rPr>
                <w:lang w:val="en-GB"/>
              </w:rPr>
              <w:tab/>
              <w:t xml:space="preserve">The Commission shall adopt </w:t>
            </w:r>
            <w:r w:rsidRPr="00AB1F1C">
              <w:rPr>
                <w:b/>
                <w:i/>
                <w:lang w:val="en-GB"/>
              </w:rPr>
              <w:t>implementing acts to establish and update the lists of</w:t>
            </w:r>
            <w:r w:rsidRPr="00AB1F1C">
              <w:rPr>
                <w:lang w:val="en-GB"/>
              </w:rPr>
              <w:t xml:space="preserve"> third </w:t>
            </w:r>
            <w:r w:rsidRPr="00AB1F1C">
              <w:rPr>
                <w:b/>
                <w:i/>
                <w:lang w:val="en-GB"/>
              </w:rPr>
              <w:t>countries providing partner originating content. The Commission shall assess the implementation of the agreements referred to in</w:t>
            </w:r>
            <w:r w:rsidRPr="00AB1F1C">
              <w:rPr>
                <w:lang w:val="en-GB"/>
              </w:rPr>
              <w:t xml:space="preserve"> paragraph 1</w:t>
            </w:r>
            <w:r w:rsidRPr="00AB1F1C">
              <w:rPr>
                <w:b/>
                <w:i/>
                <w:lang w:val="en-GB"/>
              </w:rPr>
              <w:t>, on the basis</w:t>
            </w:r>
            <w:r w:rsidRPr="00AB1F1C">
              <w:rPr>
                <w:lang w:val="en-GB"/>
              </w:rPr>
              <w:t xml:space="preserve"> of the following criteria:</w:t>
            </w:r>
          </w:p>
        </w:tc>
      </w:tr>
      <w:tr w14:paraId="431D3099"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37C6B50B" w14:textId="77777777">
            <w:pPr>
              <w:pStyle w:val="Normal6"/>
              <w:rPr>
                <w:b/>
                <w:bCs/>
                <w:i/>
                <w:iCs/>
                <w:lang w:val="en-GB"/>
              </w:rPr>
            </w:pPr>
            <w:r w:rsidRPr="00AB1F1C">
              <w:rPr>
                <w:b/>
                <w:bCs/>
                <w:i/>
                <w:iCs/>
                <w:lang w:val="en-GB"/>
              </w:rPr>
              <w:t>(a)</w:t>
            </w:r>
            <w:r w:rsidRPr="00AB1F1C">
              <w:rPr>
                <w:b/>
                <w:bCs/>
                <w:i/>
                <w:iCs/>
                <w:lang w:val="en-GB"/>
              </w:rPr>
              <w:tab/>
              <w:t xml:space="preserve">that third </w:t>
            </w:r>
            <w:r w:rsidRPr="00AB1F1C">
              <w:rPr>
                <w:lang w:val="en-GB"/>
              </w:rPr>
              <w:t>country</w:t>
            </w:r>
            <w:r w:rsidRPr="00AB1F1C">
              <w:rPr>
                <w:b/>
                <w:bCs/>
                <w:i/>
                <w:iCs/>
                <w:lang w:val="en-GB"/>
              </w:rPr>
              <w:t xml:space="preserve"> has failed to provide </w:t>
            </w:r>
            <w:r w:rsidRPr="00AB1F1C">
              <w:rPr>
                <w:u w:val="single"/>
                <w:lang w:val="en-GB"/>
              </w:rPr>
              <w:t>national treatment</w:t>
            </w:r>
            <w:r w:rsidRPr="00AB1F1C">
              <w:rPr>
                <w:b/>
                <w:bCs/>
                <w:i/>
                <w:iCs/>
                <w:lang w:val="en-GB"/>
              </w:rPr>
              <w:t xml:space="preserve"> related </w:t>
            </w:r>
            <w:r w:rsidRPr="00AB1F1C">
              <w:rPr>
                <w:lang w:val="en-GB"/>
              </w:rPr>
              <w:t>to Union products or entities</w:t>
            </w:r>
            <w:r w:rsidRPr="00AB1F1C">
              <w:rPr>
                <w:b/>
                <w:bCs/>
                <w:i/>
                <w:iCs/>
                <w:lang w:val="en-GB"/>
              </w:rPr>
              <w:t xml:space="preserve"> under the agreements referred to in paragraph 1 in relation to any of the sectors listed in Annex I;</w:t>
            </w:r>
          </w:p>
          <w:p w:rsidR="00AB1F1C" w:rsidRPr="00AB1F1C" w:rsidP="00C2703B" w14:paraId="5D1C38D1" w14:textId="77777777">
            <w:pPr>
              <w:pStyle w:val="Normal6"/>
              <w:rPr>
                <w:lang w:val="en-GB"/>
              </w:rPr>
            </w:pPr>
          </w:p>
        </w:tc>
        <w:tc>
          <w:tcPr>
            <w:tcW w:w="4876" w:type="dxa"/>
            <w:hideMark/>
          </w:tcPr>
          <w:p w:rsidR="00AB1F1C" w:rsidRPr="00AB1F1C" w:rsidP="00C2703B" w14:paraId="1EBC9141" w14:textId="77777777">
            <w:pPr>
              <w:pStyle w:val="Normal6"/>
              <w:rPr>
                <w:szCs w:val="24"/>
                <w:lang w:val="en-GB"/>
              </w:rPr>
            </w:pPr>
            <w:r w:rsidRPr="00AB1F1C">
              <w:rPr>
                <w:b/>
                <w:i/>
                <w:lang w:val="en-GB"/>
              </w:rPr>
              <w:t xml:space="preserve">(a) whether the </w:t>
            </w:r>
            <w:r w:rsidRPr="00AB1F1C">
              <w:rPr>
                <w:bCs/>
                <w:iCs/>
                <w:lang w:val="en-GB"/>
              </w:rPr>
              <w:t>country</w:t>
            </w:r>
            <w:r w:rsidRPr="00AB1F1C">
              <w:rPr>
                <w:b/>
                <w:i/>
                <w:lang w:val="en-GB"/>
              </w:rPr>
              <w:t xml:space="preserve"> grants </w:t>
            </w:r>
            <w:r w:rsidRPr="00AB1F1C">
              <w:rPr>
                <w:bCs/>
                <w:iCs/>
                <w:lang w:val="en-GB"/>
              </w:rPr>
              <w:t>national treatment</w:t>
            </w:r>
            <w:r w:rsidRPr="00AB1F1C">
              <w:rPr>
                <w:b/>
                <w:i/>
                <w:lang w:val="en-GB"/>
              </w:rPr>
              <w:t xml:space="preserve"> to Union products and entities;</w:t>
            </w:r>
          </w:p>
        </w:tc>
      </w:tr>
      <w:tr w14:paraId="7DC4EC9D"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51DE2A15" w14:textId="77777777">
            <w:pPr>
              <w:pStyle w:val="Normal6"/>
              <w:rPr>
                <w:b/>
                <w:bCs/>
                <w:i/>
                <w:iCs/>
                <w:lang w:val="en-GB"/>
              </w:rPr>
            </w:pPr>
            <w:r w:rsidRPr="00AB1F1C">
              <w:rPr>
                <w:b/>
                <w:bCs/>
                <w:i/>
                <w:iCs/>
                <w:lang w:val="en-GB"/>
              </w:rPr>
              <w:t>(b)</w:t>
            </w:r>
            <w:r w:rsidRPr="00AB1F1C">
              <w:rPr>
                <w:b/>
                <w:bCs/>
                <w:i/>
                <w:iCs/>
                <w:lang w:val="en-GB"/>
              </w:rPr>
              <w:tab/>
              <w:t xml:space="preserve">such exclusion is justified to avoid dependencies or any other developments that may threaten the </w:t>
            </w:r>
            <w:r w:rsidRPr="00AB1F1C">
              <w:rPr>
                <w:lang w:val="en-GB"/>
              </w:rPr>
              <w:t>security of supply</w:t>
            </w:r>
            <w:r w:rsidRPr="00AB1F1C">
              <w:rPr>
                <w:b/>
                <w:bCs/>
                <w:i/>
                <w:iCs/>
                <w:lang w:val="en-GB"/>
              </w:rPr>
              <w:t xml:space="preserve"> in the Union of the products in question;</w:t>
            </w:r>
          </w:p>
          <w:p w:rsidR="00AB1F1C" w:rsidRPr="00AB1F1C" w:rsidP="00C2703B" w14:paraId="530152ED" w14:textId="77777777">
            <w:pPr>
              <w:pStyle w:val="Normal6"/>
              <w:rPr>
                <w:lang w:val="en-GB"/>
              </w:rPr>
            </w:pPr>
          </w:p>
        </w:tc>
        <w:tc>
          <w:tcPr>
            <w:tcW w:w="4876" w:type="dxa"/>
            <w:hideMark/>
          </w:tcPr>
          <w:p w:rsidR="00AB1F1C" w:rsidRPr="00AB1F1C" w:rsidP="00C2703B" w14:paraId="74D72C21" w14:textId="77777777">
            <w:pPr>
              <w:pStyle w:val="Normal6"/>
              <w:rPr>
                <w:szCs w:val="24"/>
                <w:lang w:val="en-GB"/>
              </w:rPr>
            </w:pPr>
            <w:r w:rsidRPr="00AB1F1C">
              <w:rPr>
                <w:b/>
                <w:i/>
                <w:lang w:val="en-GB"/>
              </w:rPr>
              <w:t xml:space="preserve">(b) risks related to </w:t>
            </w:r>
            <w:r w:rsidRPr="00AB1F1C">
              <w:rPr>
                <w:bCs/>
                <w:iCs/>
                <w:lang w:val="en-GB"/>
              </w:rPr>
              <w:t>security of supply</w:t>
            </w:r>
            <w:r w:rsidRPr="00AB1F1C">
              <w:rPr>
                <w:b/>
                <w:i/>
                <w:lang w:val="en-GB"/>
              </w:rPr>
              <w:t xml:space="preserve"> or high-risk dependencies;</w:t>
            </w:r>
          </w:p>
        </w:tc>
      </w:tr>
      <w:tr w14:paraId="5ACC49F3"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06B64258" w14:textId="77777777">
            <w:pPr>
              <w:pStyle w:val="Normal6"/>
              <w:rPr>
                <w:lang w:val="en-GB"/>
              </w:rPr>
            </w:pPr>
            <w:r w:rsidRPr="00AB1F1C">
              <w:rPr>
                <w:b/>
                <w:bCs/>
                <w:i/>
                <w:iCs/>
                <w:lang w:val="en-GB"/>
              </w:rPr>
              <w:t>(c)</w:t>
            </w:r>
            <w:r w:rsidRPr="00AB1F1C">
              <w:rPr>
                <w:b/>
                <w:bCs/>
                <w:i/>
                <w:iCs/>
                <w:lang w:val="en-GB"/>
              </w:rPr>
              <w:tab/>
              <w:t xml:space="preserve">such exclusion is justified under any other exception under the </w:t>
            </w:r>
            <w:r w:rsidRPr="00AB1F1C">
              <w:rPr>
                <w:lang w:val="en-GB"/>
              </w:rPr>
              <w:t xml:space="preserve">applicable </w:t>
            </w:r>
            <w:r w:rsidRPr="00AB1F1C">
              <w:rPr>
                <w:b/>
                <w:bCs/>
                <w:i/>
                <w:iCs/>
                <w:lang w:val="en-GB"/>
              </w:rPr>
              <w:t>agreement.</w:t>
            </w:r>
          </w:p>
        </w:tc>
        <w:tc>
          <w:tcPr>
            <w:tcW w:w="4876" w:type="dxa"/>
            <w:hideMark/>
          </w:tcPr>
          <w:p w:rsidR="00AB1F1C" w:rsidRPr="00AB1F1C" w:rsidP="00C2703B" w14:paraId="191BCE76" w14:textId="77777777">
            <w:pPr>
              <w:pStyle w:val="Normal6"/>
              <w:rPr>
                <w:szCs w:val="24"/>
                <w:lang w:val="en-GB"/>
              </w:rPr>
            </w:pPr>
            <w:r w:rsidRPr="00AB1F1C">
              <w:rPr>
                <w:b/>
                <w:i/>
                <w:lang w:val="en-GB"/>
              </w:rPr>
              <w:t>(c) any applicable exceptions under the relevant agreements;</w:t>
            </w:r>
          </w:p>
        </w:tc>
      </w:tr>
      <w:tr w14:paraId="3FC4B4F8"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6A3DDB3F" w14:textId="77777777">
            <w:pPr>
              <w:pStyle w:val="Normal6"/>
              <w:rPr>
                <w:lang w:val="en-GB"/>
              </w:rPr>
            </w:pPr>
          </w:p>
        </w:tc>
        <w:tc>
          <w:tcPr>
            <w:tcW w:w="4876" w:type="dxa"/>
            <w:hideMark/>
          </w:tcPr>
          <w:p w:rsidR="00AB1F1C" w:rsidRPr="00AB1F1C" w:rsidP="00C2703B" w14:paraId="6210F646" w14:textId="77777777">
            <w:pPr>
              <w:pStyle w:val="Normal6"/>
              <w:rPr>
                <w:szCs w:val="24"/>
                <w:lang w:val="en-GB"/>
              </w:rPr>
            </w:pPr>
            <w:r w:rsidRPr="00AB1F1C">
              <w:rPr>
                <w:b/>
                <w:i/>
                <w:lang w:val="en-GB"/>
              </w:rPr>
              <w:t>(d) the level of openness of the country’s public procurement market;</w:t>
            </w:r>
          </w:p>
        </w:tc>
      </w:tr>
      <w:tr w14:paraId="59506D36"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785F6A41" w14:textId="77777777">
            <w:pPr>
              <w:pStyle w:val="Normal6"/>
              <w:rPr>
                <w:lang w:val="en-GB"/>
              </w:rPr>
            </w:pPr>
          </w:p>
        </w:tc>
        <w:tc>
          <w:tcPr>
            <w:tcW w:w="4876" w:type="dxa"/>
            <w:hideMark/>
          </w:tcPr>
          <w:p w:rsidR="00AB1F1C" w:rsidRPr="00AB1F1C" w:rsidP="00C2703B" w14:paraId="7F7C297C" w14:textId="77777777">
            <w:pPr>
              <w:pStyle w:val="Normal6"/>
              <w:rPr>
                <w:szCs w:val="24"/>
                <w:lang w:val="en-GB"/>
              </w:rPr>
            </w:pPr>
            <w:r w:rsidRPr="00AB1F1C">
              <w:rPr>
                <w:b/>
                <w:i/>
                <w:lang w:val="en-GB"/>
              </w:rPr>
              <w:t>(e) the existence of measures limiting access for Union operators or products;</w:t>
            </w:r>
          </w:p>
        </w:tc>
      </w:tr>
      <w:tr w14:paraId="67698575"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7D7A917F" w14:textId="77777777">
            <w:pPr>
              <w:pStyle w:val="Normal6"/>
              <w:rPr>
                <w:lang w:val="en-GB"/>
              </w:rPr>
            </w:pPr>
          </w:p>
        </w:tc>
        <w:tc>
          <w:tcPr>
            <w:tcW w:w="4876" w:type="dxa"/>
            <w:hideMark/>
          </w:tcPr>
          <w:p w:rsidR="00AB1F1C" w:rsidRPr="00AB1F1C" w:rsidP="00C2703B" w14:paraId="622CB004" w14:textId="77777777">
            <w:pPr>
              <w:pStyle w:val="Normal6"/>
              <w:rPr>
                <w:szCs w:val="24"/>
                <w:lang w:val="en-GB"/>
              </w:rPr>
            </w:pPr>
            <w:r w:rsidRPr="00AB1F1C">
              <w:rPr>
                <w:b/>
                <w:i/>
                <w:lang w:val="en-GB"/>
              </w:rPr>
              <w:t>(f) the comparability of regulatory frameworks, including on transparency, competition and sustainability;</w:t>
            </w:r>
          </w:p>
        </w:tc>
      </w:tr>
      <w:tr w14:paraId="6B8EA086"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5631CAF2" w14:textId="77777777">
            <w:pPr>
              <w:pStyle w:val="Normal6"/>
              <w:rPr>
                <w:lang w:val="en-GB"/>
              </w:rPr>
            </w:pPr>
          </w:p>
        </w:tc>
        <w:tc>
          <w:tcPr>
            <w:tcW w:w="4876" w:type="dxa"/>
            <w:hideMark/>
          </w:tcPr>
          <w:p w:rsidR="00AB1F1C" w:rsidRPr="00AB1F1C" w:rsidP="00C2703B" w14:paraId="4F437FE7" w14:textId="77777777">
            <w:pPr>
              <w:pStyle w:val="Normal6"/>
              <w:rPr>
                <w:szCs w:val="24"/>
                <w:lang w:val="en-GB"/>
              </w:rPr>
            </w:pPr>
            <w:r w:rsidRPr="00AB1F1C">
              <w:rPr>
                <w:b/>
                <w:i/>
                <w:lang w:val="en-GB"/>
              </w:rPr>
              <w:t>(g) the existence of fair competition conditions;</w:t>
            </w:r>
          </w:p>
        </w:tc>
      </w:tr>
      <w:tr w14:paraId="7CBAD0DF"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59B12C30" w14:textId="77777777">
            <w:pPr>
              <w:pStyle w:val="Normal6"/>
              <w:rPr>
                <w:lang w:val="en-GB"/>
              </w:rPr>
            </w:pPr>
          </w:p>
        </w:tc>
        <w:tc>
          <w:tcPr>
            <w:tcW w:w="4876" w:type="dxa"/>
            <w:hideMark/>
          </w:tcPr>
          <w:p w:rsidR="00AB1F1C" w:rsidRPr="00AB1F1C" w:rsidP="00C2703B" w14:paraId="7CF922D9" w14:textId="77777777">
            <w:pPr>
              <w:pStyle w:val="Normal6"/>
              <w:rPr>
                <w:szCs w:val="24"/>
                <w:lang w:val="en-GB"/>
              </w:rPr>
            </w:pPr>
            <w:r w:rsidRPr="00AB1F1C">
              <w:rPr>
                <w:b/>
                <w:i/>
                <w:lang w:val="en-GB"/>
              </w:rPr>
              <w:t>(h) risks of circumvention of Article 11 requirements;</w:t>
            </w:r>
          </w:p>
        </w:tc>
      </w:tr>
      <w:tr w14:paraId="71B61C1A"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5EBE689" w14:textId="77777777">
            <w:pPr>
              <w:pStyle w:val="Normal6"/>
              <w:rPr>
                <w:lang w:val="en-GB"/>
              </w:rPr>
            </w:pPr>
          </w:p>
        </w:tc>
        <w:tc>
          <w:tcPr>
            <w:tcW w:w="4876" w:type="dxa"/>
            <w:hideMark/>
          </w:tcPr>
          <w:p w:rsidR="00AB1F1C" w:rsidRPr="00AB1F1C" w:rsidP="00C2703B" w14:paraId="65F7E26B" w14:textId="77777777">
            <w:pPr>
              <w:pStyle w:val="Normal6"/>
              <w:rPr>
                <w:szCs w:val="24"/>
                <w:lang w:val="en-GB"/>
              </w:rPr>
            </w:pPr>
            <w:r w:rsidRPr="00AB1F1C">
              <w:rPr>
                <w:b/>
                <w:i/>
                <w:lang w:val="en-GB"/>
              </w:rPr>
              <w:t>(i) risks of creating or increasing strategic dependencies.</w:t>
            </w:r>
          </w:p>
        </w:tc>
      </w:tr>
      <w:tr w14:paraId="7415800F"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72610D99" w14:textId="77777777">
            <w:pPr>
              <w:pStyle w:val="Normal6"/>
              <w:rPr>
                <w:lang w:val="en-GB"/>
              </w:rPr>
            </w:pPr>
          </w:p>
        </w:tc>
        <w:tc>
          <w:tcPr>
            <w:tcW w:w="4876" w:type="dxa"/>
            <w:hideMark/>
          </w:tcPr>
          <w:p w:rsidR="00AB1F1C" w:rsidRPr="00AB1F1C" w:rsidP="00C2703B" w14:paraId="1053A60A" w14:textId="77777777">
            <w:pPr>
              <w:pStyle w:val="Normal6"/>
              <w:rPr>
                <w:szCs w:val="24"/>
                <w:lang w:val="en-GB"/>
              </w:rPr>
            </w:pPr>
            <w:r w:rsidRPr="00AB1F1C">
              <w:rPr>
                <w:b/>
                <w:i/>
                <w:lang w:val="en-GB"/>
              </w:rPr>
              <w:t>3. The Commission shall update the list of countries where necessary, including where new agreements are concluded or circumstances change.</w:t>
            </w:r>
          </w:p>
        </w:tc>
      </w:tr>
      <w:tr w14:paraId="735E3E61"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77DEA2A7" w14:textId="77777777">
            <w:pPr>
              <w:pStyle w:val="Normal6"/>
              <w:rPr>
                <w:lang w:val="en-GB"/>
              </w:rPr>
            </w:pPr>
          </w:p>
        </w:tc>
        <w:tc>
          <w:tcPr>
            <w:tcW w:w="4876" w:type="dxa"/>
            <w:hideMark/>
          </w:tcPr>
          <w:p w:rsidR="00AB1F1C" w:rsidRPr="00AB1F1C" w:rsidP="00C2703B" w14:paraId="3312CD64" w14:textId="77777777">
            <w:pPr>
              <w:pStyle w:val="Normal6"/>
              <w:rPr>
                <w:szCs w:val="24"/>
                <w:lang w:val="en-GB"/>
              </w:rPr>
            </w:pPr>
            <w:r w:rsidRPr="00AB1F1C">
              <w:rPr>
                <w:b/>
                <w:i/>
                <w:lang w:val="en-GB"/>
              </w:rPr>
              <w:t xml:space="preserve">4. The implementing acts shall also </w:t>
            </w:r>
            <w:r w:rsidRPr="00AB1F1C">
              <w:rPr>
                <w:b/>
                <w:i/>
                <w:lang w:val="en-GB"/>
              </w:rPr>
              <w:t>provide for periodic monitoring of these criteria. The initial list shall be adopted within six months by the entry into force of this Regulation.</w:t>
            </w:r>
          </w:p>
        </w:tc>
      </w:tr>
      <w:tr w14:paraId="268EF1C4"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018C1344" w14:textId="77777777">
            <w:pPr>
              <w:pStyle w:val="Normal6"/>
              <w:rPr>
                <w:lang w:val="en-GB"/>
              </w:rPr>
            </w:pPr>
          </w:p>
        </w:tc>
        <w:tc>
          <w:tcPr>
            <w:tcW w:w="4876" w:type="dxa"/>
            <w:hideMark/>
          </w:tcPr>
          <w:p w:rsidR="00AB1F1C" w:rsidRPr="00AB1F1C" w:rsidP="00C2703B" w14:paraId="75CBCD46" w14:textId="77777777">
            <w:pPr>
              <w:pStyle w:val="Normal6"/>
              <w:rPr>
                <w:szCs w:val="24"/>
                <w:lang w:val="en-GB"/>
              </w:rPr>
            </w:pPr>
            <w:r w:rsidRPr="00AB1F1C">
              <w:rPr>
                <w:b/>
                <w:i/>
                <w:lang w:val="en-GB"/>
              </w:rPr>
              <w:t>5. The Commission shall monitor trade flows and market developments, in particular to detect:</w:t>
            </w:r>
          </w:p>
        </w:tc>
      </w:tr>
      <w:tr w14:paraId="2727F2C0"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54DDAA78" w14:textId="77777777">
            <w:pPr>
              <w:pStyle w:val="Normal6"/>
              <w:rPr>
                <w:lang w:val="en-GB"/>
              </w:rPr>
            </w:pPr>
          </w:p>
        </w:tc>
        <w:tc>
          <w:tcPr>
            <w:tcW w:w="4876" w:type="dxa"/>
            <w:hideMark/>
          </w:tcPr>
          <w:p w:rsidR="00AB1F1C" w:rsidRPr="00AB1F1C" w:rsidP="00C2703B" w14:paraId="56E19542" w14:textId="77777777">
            <w:pPr>
              <w:pStyle w:val="Normal6"/>
              <w:rPr>
                <w:szCs w:val="24"/>
                <w:lang w:val="en-GB"/>
              </w:rPr>
            </w:pPr>
            <w:r w:rsidRPr="00AB1F1C">
              <w:rPr>
                <w:b/>
                <w:i/>
                <w:lang w:val="en-GB"/>
              </w:rPr>
              <w:t>a) unusual increases in imports indicating possible circumvention;</w:t>
            </w:r>
          </w:p>
        </w:tc>
      </w:tr>
      <w:tr w14:paraId="1F96339F"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42986732" w14:textId="77777777">
            <w:pPr>
              <w:pStyle w:val="Normal6"/>
              <w:rPr>
                <w:lang w:val="en-GB"/>
              </w:rPr>
            </w:pPr>
          </w:p>
        </w:tc>
        <w:tc>
          <w:tcPr>
            <w:tcW w:w="4876" w:type="dxa"/>
            <w:hideMark/>
          </w:tcPr>
          <w:p w:rsidR="00AB1F1C" w:rsidRPr="00AB1F1C" w:rsidP="00C2703B" w14:paraId="6BBBD2E3" w14:textId="77777777">
            <w:pPr>
              <w:pStyle w:val="Normal6"/>
              <w:rPr>
                <w:szCs w:val="24"/>
                <w:lang w:val="en-GB"/>
              </w:rPr>
            </w:pPr>
            <w:r w:rsidRPr="00AB1F1C">
              <w:rPr>
                <w:b/>
                <w:i/>
                <w:lang w:val="en-GB"/>
              </w:rPr>
              <w:t>b) distortions identified in trade defence or anti-subsidy cases;</w:t>
            </w:r>
          </w:p>
        </w:tc>
      </w:tr>
      <w:tr w14:paraId="72731785"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604716A1" w14:textId="77777777">
            <w:pPr>
              <w:pStyle w:val="Normal6"/>
              <w:rPr>
                <w:lang w:val="en-GB"/>
              </w:rPr>
            </w:pPr>
          </w:p>
        </w:tc>
        <w:tc>
          <w:tcPr>
            <w:tcW w:w="4876" w:type="dxa"/>
            <w:hideMark/>
          </w:tcPr>
          <w:p w:rsidR="00AB1F1C" w:rsidRPr="00AB1F1C" w:rsidP="00C2703B" w14:paraId="223BFD5A" w14:textId="77777777">
            <w:pPr>
              <w:pStyle w:val="Normal6"/>
              <w:rPr>
                <w:szCs w:val="24"/>
                <w:lang w:val="en-GB"/>
              </w:rPr>
            </w:pPr>
            <w:r w:rsidRPr="00AB1F1C">
              <w:rPr>
                <w:b/>
                <w:i/>
                <w:lang w:val="en-GB"/>
              </w:rPr>
              <w:t>c) inconsistencies between trade flows and production capacity.</w:t>
            </w:r>
          </w:p>
        </w:tc>
      </w:tr>
      <w:tr w14:paraId="04CC3501"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445A4180" w14:textId="77777777">
            <w:pPr>
              <w:pStyle w:val="Normal6"/>
              <w:rPr>
                <w:lang w:val="en-GB"/>
              </w:rPr>
            </w:pPr>
          </w:p>
        </w:tc>
        <w:tc>
          <w:tcPr>
            <w:tcW w:w="4876" w:type="dxa"/>
            <w:hideMark/>
          </w:tcPr>
          <w:p w:rsidR="00AB1F1C" w:rsidRPr="00AB1F1C" w:rsidP="00C2703B" w14:paraId="558FB2D3" w14:textId="77777777">
            <w:pPr>
              <w:pStyle w:val="Normal6"/>
              <w:rPr>
                <w:szCs w:val="24"/>
                <w:lang w:val="en-GB"/>
              </w:rPr>
            </w:pPr>
            <w:r w:rsidRPr="00AB1F1C">
              <w:rPr>
                <w:b/>
                <w:i/>
                <w:lang w:val="en-GB"/>
              </w:rPr>
              <w:t>Where necessary, the Commission may adopt measures, including suspending or limiting the recognition of originating content, or excluding a third country, in accordance with the applicable procedures.</w:t>
            </w:r>
          </w:p>
        </w:tc>
      </w:tr>
      <w:tr w14:paraId="6D97BA24"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91A0D81" w14:textId="77777777">
            <w:pPr>
              <w:pStyle w:val="Normal6"/>
              <w:rPr>
                <w:lang w:val="en-GB"/>
              </w:rPr>
            </w:pPr>
          </w:p>
        </w:tc>
        <w:tc>
          <w:tcPr>
            <w:tcW w:w="4876" w:type="dxa"/>
            <w:hideMark/>
          </w:tcPr>
          <w:p w:rsidR="00AB1F1C" w:rsidRPr="00AB1F1C" w:rsidP="00C2703B" w14:paraId="6784D2CC" w14:textId="77777777">
            <w:pPr>
              <w:pStyle w:val="Normal6"/>
              <w:rPr>
                <w:szCs w:val="24"/>
                <w:lang w:val="en-GB"/>
              </w:rPr>
            </w:pPr>
            <w:r w:rsidRPr="00AB1F1C">
              <w:rPr>
                <w:b/>
                <w:i/>
                <w:lang w:val="en-GB"/>
              </w:rPr>
              <w:t>6. By way of derogation from the provisions of paragraph 1, Union origin requirements applicable to vehicles and his components with addition of corporate low emission vehicles in the context of public procurement procedures referred to in Annex III, the definition of “equivalent content of origin” shall be include only products and components originating from the UK.</w:t>
            </w:r>
          </w:p>
        </w:tc>
      </w:tr>
    </w:tbl>
    <w:p w:rsidR="00AB1F1C" w:rsidRPr="00AB1F1C" w:rsidP="00AB1F1C" w14:paraId="70CCF5B4"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1FAF9B3" w14:textId="77777777">
      <w:r w:rsidRPr="00AB1F1C">
        <w:rPr>
          <w:rStyle w:val="HideTWBExt"/>
        </w:rPr>
        <w:t>&lt;/Amend&gt;</w:t>
      </w:r>
    </w:p>
    <w:p w:rsidR="00AB1F1C" w:rsidRPr="00AB1F1C" w:rsidP="00AB1F1C" w14:paraId="6FEF7D39"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1573</w:t>
      </w:r>
      <w:r w:rsidRPr="00AB1F1C">
        <w:rPr>
          <w:rStyle w:val="HideTWBExt"/>
          <w:b w:val="0"/>
          <w:lang w:val="en-GB"/>
        </w:rPr>
        <w:t>&lt;/NumAm&gt;</w:t>
      </w:r>
    </w:p>
    <w:p w:rsidR="00AB1F1C" w:rsidRPr="00AB1F1C" w:rsidP="00AB1F1C" w14:paraId="51A3F8EE" w14:textId="77777777">
      <w:pPr>
        <w:pStyle w:val="NormalBold"/>
      </w:pPr>
      <w:r w:rsidRPr="00AB1F1C">
        <w:rPr>
          <w:rStyle w:val="HideTWBExt"/>
          <w:b w:val="0"/>
        </w:rPr>
        <w:t>&lt;RepeatBlock-By&gt;&lt;Members&gt;</w:t>
      </w:r>
      <w:r w:rsidRPr="00AB1F1C">
        <w:t>Mariateresa Vivaldini,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 Giovanni Crosetto, Nicolas Bay, Marion Maréchal</w:t>
      </w:r>
      <w:r w:rsidRPr="00AB1F1C">
        <w:rPr>
          <w:rStyle w:val="HideTWBExt"/>
          <w:b w:val="0"/>
        </w:rPr>
        <w:t>&lt;/Members&gt;</w:t>
      </w:r>
    </w:p>
    <w:p w:rsidR="00AB1F1C" w:rsidRPr="00AB1F1C" w:rsidP="00AB1F1C" w14:paraId="1A919ACE" w14:textId="77777777">
      <w:r w:rsidRPr="00AB1F1C">
        <w:rPr>
          <w:rStyle w:val="HideTWBExt"/>
        </w:rPr>
        <w:t>&lt;/RepeatBlock-By&gt;</w:t>
      </w:r>
    </w:p>
    <w:p w:rsidR="00AB1F1C" w:rsidRPr="00AB1F1C" w:rsidP="00AB1F1C" w14:paraId="5EEC8A3B"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37FD885" w14:textId="77777777">
      <w:pPr>
        <w:pStyle w:val="NormalBold"/>
      </w:pPr>
      <w:r w:rsidRPr="00AB1F1C">
        <w:rPr>
          <w:rStyle w:val="HideTWBExt"/>
          <w:b w:val="0"/>
        </w:rPr>
        <w:t>&lt;Article&gt;</w:t>
      </w:r>
      <w:r w:rsidRPr="00AB1F1C">
        <w:t>Article 8 – paragraph 2 – introductory part</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AA7112E"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4AA22D0C" w14:textId="77777777">
            <w:pPr>
              <w:keepNext/>
            </w:pPr>
          </w:p>
        </w:tc>
      </w:tr>
      <w:tr w14:paraId="1564404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64AFA2A"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056BD8AE" w14:textId="77777777">
            <w:pPr>
              <w:pStyle w:val="ColumnHeading"/>
              <w:keepNext/>
              <w:rPr>
                <w:lang w:val="en-GB"/>
              </w:rPr>
            </w:pPr>
            <w:r w:rsidRPr="00AB1F1C">
              <w:rPr>
                <w:lang w:val="en-GB"/>
              </w:rPr>
              <w:t>Amendment</w:t>
            </w:r>
          </w:p>
        </w:tc>
      </w:tr>
      <w:tr w14:paraId="426E894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20214E5" w14:textId="77777777">
            <w:pPr>
              <w:pStyle w:val="Normal6"/>
              <w:rPr>
                <w:lang w:val="en-GB"/>
              </w:rPr>
            </w:pPr>
            <w:r w:rsidRPr="00AB1F1C">
              <w:rPr>
                <w:lang w:val="en-GB"/>
              </w:rPr>
              <w:t>2.</w:t>
            </w:r>
            <w:r w:rsidRPr="00AB1F1C">
              <w:rPr>
                <w:lang w:val="en-GB"/>
              </w:rPr>
              <w:tab/>
            </w:r>
            <w:r w:rsidRPr="00AB1F1C">
              <w:rPr>
                <w:b/>
                <w:i/>
                <w:lang w:val="en-GB"/>
              </w:rPr>
              <w:t>The Commission</w:t>
            </w:r>
            <w:r w:rsidRPr="00AB1F1C">
              <w:rPr>
                <w:lang w:val="en-GB"/>
              </w:rPr>
              <w:t xml:space="preserve"> shall </w:t>
            </w:r>
            <w:r w:rsidRPr="00AB1F1C">
              <w:rPr>
                <w:b/>
                <w:i/>
                <w:lang w:val="en-GB"/>
              </w:rPr>
              <w:t>adopt delegated acts in accordance with</w:t>
            </w:r>
            <w:r w:rsidRPr="00AB1F1C">
              <w:rPr>
                <w:lang w:val="en-GB"/>
              </w:rPr>
              <w:t xml:space="preserve"> Article </w:t>
            </w:r>
            <w:r w:rsidRPr="00AB1F1C">
              <w:rPr>
                <w:b/>
                <w:i/>
                <w:lang w:val="en-GB"/>
              </w:rPr>
              <w:t>30 to exclude, in whole or in part,</w:t>
            </w:r>
            <w:r w:rsidRPr="00AB1F1C">
              <w:rPr>
                <w:lang w:val="en-GB"/>
              </w:rPr>
              <w:t xml:space="preserve"> a third country </w:t>
            </w:r>
            <w:r w:rsidRPr="00AB1F1C">
              <w:rPr>
                <w:b/>
                <w:i/>
                <w:lang w:val="en-GB"/>
              </w:rPr>
              <w:t>from the scope of</w:t>
            </w:r>
            <w:r w:rsidRPr="00AB1F1C">
              <w:rPr>
                <w:lang w:val="en-GB"/>
              </w:rPr>
              <w:t xml:space="preserve"> paragraph </w:t>
            </w:r>
            <w:r w:rsidRPr="00AB1F1C">
              <w:rPr>
                <w:b/>
                <w:i/>
                <w:lang w:val="en-GB"/>
              </w:rPr>
              <w:t>1 based on any of the following criteria:</w:t>
            </w:r>
          </w:p>
        </w:tc>
        <w:tc>
          <w:tcPr>
            <w:tcW w:w="4876" w:type="dxa"/>
            <w:hideMark/>
          </w:tcPr>
          <w:p w:rsidR="00AB1F1C" w:rsidRPr="00AB1F1C" w:rsidP="00C2703B" w14:paraId="64E864C3" w14:textId="77777777">
            <w:pPr>
              <w:pStyle w:val="Normal6"/>
              <w:rPr>
                <w:szCs w:val="24"/>
                <w:lang w:val="en-GB"/>
              </w:rPr>
            </w:pPr>
            <w:r w:rsidRPr="00AB1F1C">
              <w:rPr>
                <w:lang w:val="en-GB"/>
              </w:rPr>
              <w:t>2.</w:t>
            </w:r>
            <w:r w:rsidRPr="00AB1F1C">
              <w:rPr>
                <w:lang w:val="en-GB"/>
              </w:rPr>
              <w:tab/>
            </w:r>
            <w:r w:rsidRPr="00AB1F1C">
              <w:rPr>
                <w:b/>
                <w:i/>
                <w:lang w:val="en-GB"/>
              </w:rPr>
              <w:t>Contracting authorities and contracting entities</w:t>
            </w:r>
            <w:r w:rsidRPr="00AB1F1C">
              <w:rPr>
                <w:lang w:val="en-GB"/>
              </w:rPr>
              <w:t xml:space="preserve"> shall </w:t>
            </w:r>
            <w:r w:rsidRPr="00AB1F1C">
              <w:rPr>
                <w:b/>
                <w:i/>
                <w:lang w:val="en-GB"/>
              </w:rPr>
              <w:t>exclude access to procurement procedures referred to in Part I of Annex II and Part III of Annex III by economic operators owned or controlled, within the meaning of</w:t>
            </w:r>
            <w:r w:rsidRPr="00AB1F1C">
              <w:rPr>
                <w:lang w:val="en-GB"/>
              </w:rPr>
              <w:t xml:space="preserve"> Article </w:t>
            </w:r>
            <w:r w:rsidRPr="00AB1F1C">
              <w:rPr>
                <w:b/>
                <w:i/>
                <w:lang w:val="en-GB"/>
              </w:rPr>
              <w:t>3(2) of Regulation (EC) No 139/2004, by an entity established in</w:t>
            </w:r>
            <w:r w:rsidRPr="00AB1F1C">
              <w:rPr>
                <w:lang w:val="en-GB"/>
              </w:rPr>
              <w:t xml:space="preserve"> a third country </w:t>
            </w:r>
            <w:r w:rsidRPr="00AB1F1C">
              <w:rPr>
                <w:b/>
                <w:i/>
                <w:lang w:val="en-GB"/>
              </w:rPr>
              <w:t>which has not concluded an international agreement with the Union guaranteeing such access.</w:t>
            </w:r>
          </w:p>
        </w:tc>
      </w:tr>
      <w:tr w14:paraId="1FAFEAAE"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595F723" w14:textId="77777777">
            <w:pPr>
              <w:pStyle w:val="Normal6"/>
              <w:rPr>
                <w:lang w:val="en-GB"/>
              </w:rPr>
            </w:pPr>
          </w:p>
        </w:tc>
        <w:tc>
          <w:tcPr>
            <w:tcW w:w="4876" w:type="dxa"/>
            <w:hideMark/>
          </w:tcPr>
          <w:p w:rsidR="00AB1F1C" w:rsidRPr="00AB1F1C" w:rsidP="00C2703B" w14:paraId="0536BAFB" w14:textId="77777777">
            <w:pPr>
              <w:pStyle w:val="Normal6"/>
              <w:rPr>
                <w:szCs w:val="24"/>
                <w:lang w:val="en-GB"/>
              </w:rPr>
            </w:pPr>
            <w:r w:rsidRPr="00AB1F1C">
              <w:rPr>
                <w:b/>
                <w:i/>
                <w:lang w:val="en-GB"/>
              </w:rPr>
              <w:t>For the purposes of this</w:t>
            </w:r>
            <w:r w:rsidRPr="00AB1F1C">
              <w:rPr>
                <w:lang w:val="en-GB"/>
              </w:rPr>
              <w:t xml:space="preserve"> paragraph</w:t>
            </w:r>
            <w:r w:rsidRPr="00AB1F1C">
              <w:rPr>
                <w:b/>
                <w:i/>
                <w:lang w:val="en-GB"/>
              </w:rPr>
              <w:t>, ownership or control shall be assessed taking into account all direct and indirect ownership structures, including through affiliates, chains of ownership and entities acting in concert, so as to prevent circumvention through the interposition of intermediate entities formally established within the Union.</w:t>
            </w:r>
          </w:p>
        </w:tc>
      </w:tr>
    </w:tbl>
    <w:p w:rsidR="00AB1F1C" w:rsidRPr="00AB1F1C" w:rsidP="00AB1F1C" w14:paraId="3ACAD13B"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11C98ADF"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7BE13698" w14:textId="77777777">
      <w:pPr>
        <w:pStyle w:val="Normal12Italic"/>
        <w:rPr>
          <w:noProof w:val="0"/>
          <w:lang w:val="en-GB"/>
        </w:rPr>
      </w:pPr>
      <w:r w:rsidRPr="00AB1F1C">
        <w:rPr>
          <w:noProof w:val="0"/>
          <w:lang w:val="en-GB"/>
        </w:rPr>
        <w:t>Reciprocity in public procurement must apply in substance and not only in form. Operators ultimately owned or controlled from countries that do not provide reciprocal access should not be able to circumvent the rules through intermediate corporate structures established in the Union.</w:t>
      </w:r>
    </w:p>
    <w:p w:rsidR="00AB1F1C" w:rsidRPr="00AB1F1C" w:rsidP="00AB1F1C" w14:paraId="09F85E28" w14:textId="77777777">
      <w:r w:rsidRPr="00AB1F1C">
        <w:rPr>
          <w:rStyle w:val="HideTWBExt"/>
        </w:rPr>
        <w:t>&lt;/Amend&gt;</w:t>
      </w:r>
    </w:p>
    <w:p w:rsidR="00AB1F1C" w:rsidRPr="00AB1F1C" w:rsidP="00AB1F1C" w14:paraId="47456B44"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1574</w:t>
      </w:r>
      <w:r w:rsidRPr="00AB1F1C">
        <w:rPr>
          <w:rStyle w:val="HideTWBExt"/>
          <w:b w:val="0"/>
          <w:lang w:val="en-GB"/>
        </w:rPr>
        <w:t>&lt;/NumAm&gt;</w:t>
      </w:r>
    </w:p>
    <w:p w:rsidR="00AB1F1C" w:rsidRPr="00AB1F1C" w:rsidP="00AB1F1C" w14:paraId="4D30F6CE" w14:textId="77777777">
      <w:pPr>
        <w:pStyle w:val="NormalBold"/>
      </w:pPr>
      <w:r w:rsidRPr="00AB1F1C">
        <w:rPr>
          <w:rStyle w:val="HideTWBExt"/>
          <w:b w:val="0"/>
        </w:rPr>
        <w:t>&lt;RepeatBlock-By&gt;&lt;Members&gt;</w:t>
      </w:r>
      <w:r w:rsidRPr="00AB1F1C">
        <w:t>Jörgen Warborn, Tomas Tobé, Arba Kokalari, Jessica Polfjärd, Inese Vaidere, Zala Černilec Tomašič, Aura Salla, Lídia Pereira, Iuliu Winkler, Wouter Beke, Regina Doherty, Henrik Dahl, Mika Aaltola, Dirk Gotink</w:t>
      </w:r>
      <w:r w:rsidRPr="00AB1F1C">
        <w:rPr>
          <w:rStyle w:val="HideTWBExt"/>
          <w:b w:val="0"/>
        </w:rPr>
        <w:t>&lt;/Members&gt;</w:t>
      </w:r>
    </w:p>
    <w:p w:rsidR="00AB1F1C" w:rsidRPr="00AB1F1C" w:rsidP="00AB1F1C" w14:paraId="6A791446" w14:textId="77777777">
      <w:r w:rsidRPr="00AB1F1C">
        <w:rPr>
          <w:rStyle w:val="HideTWBExt"/>
        </w:rPr>
        <w:t>&lt;/RepeatBlock-By&gt;</w:t>
      </w:r>
    </w:p>
    <w:p w:rsidR="00AB1F1C" w:rsidRPr="00AB1F1C" w:rsidP="00AB1F1C" w14:paraId="420BC0A8"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57EAD734" w14:textId="77777777">
      <w:pPr>
        <w:pStyle w:val="NormalBold"/>
      </w:pPr>
      <w:r w:rsidRPr="00AB1F1C">
        <w:rPr>
          <w:rStyle w:val="HideTWBExt"/>
          <w:b w:val="0"/>
        </w:rPr>
        <w:t>&lt;Article&gt;</w:t>
      </w:r>
      <w:r w:rsidRPr="00AB1F1C">
        <w:t>Article 8 – paragraph 2 – introductory part</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554812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74ECE7D" w14:textId="77777777">
            <w:pPr>
              <w:keepNext/>
            </w:pPr>
          </w:p>
        </w:tc>
      </w:tr>
      <w:tr w14:paraId="1D68CF0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5EAA229"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355BCA33" w14:textId="77777777">
            <w:pPr>
              <w:pStyle w:val="ColumnHeading"/>
              <w:keepNext/>
              <w:rPr>
                <w:lang w:val="en-GB"/>
              </w:rPr>
            </w:pPr>
            <w:r w:rsidRPr="00AB1F1C">
              <w:rPr>
                <w:lang w:val="en-GB"/>
              </w:rPr>
              <w:t>Amendment</w:t>
            </w:r>
          </w:p>
        </w:tc>
      </w:tr>
      <w:tr w14:paraId="3420AE9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8DC45B2" w14:textId="77777777">
            <w:pPr>
              <w:pStyle w:val="Normal6"/>
              <w:rPr>
                <w:lang w:val="en-GB"/>
              </w:rPr>
            </w:pPr>
            <w:r w:rsidRPr="00AB1F1C">
              <w:rPr>
                <w:lang w:val="en-GB"/>
              </w:rPr>
              <w:t>2.</w:t>
            </w:r>
            <w:r w:rsidRPr="00AB1F1C">
              <w:rPr>
                <w:lang w:val="en-GB"/>
              </w:rPr>
              <w:tab/>
              <w:t xml:space="preserve">The Commission shall adopt delegated acts in accordance with Article 30 to exclude, in whole or in part, a third country from the scope of paragraph 1 </w:t>
            </w:r>
            <w:r w:rsidRPr="00AB1F1C">
              <w:rPr>
                <w:b/>
                <w:i/>
                <w:lang w:val="en-GB"/>
              </w:rPr>
              <w:t>based on</w:t>
            </w:r>
            <w:r w:rsidRPr="00AB1F1C">
              <w:rPr>
                <w:lang w:val="en-GB"/>
              </w:rPr>
              <w:t xml:space="preserve"> any of the </w:t>
            </w:r>
            <w:r w:rsidRPr="00AB1F1C">
              <w:rPr>
                <w:b/>
                <w:i/>
                <w:lang w:val="en-GB"/>
              </w:rPr>
              <w:t>following criteria:</w:t>
            </w:r>
          </w:p>
        </w:tc>
        <w:tc>
          <w:tcPr>
            <w:tcW w:w="4876" w:type="dxa"/>
            <w:hideMark/>
          </w:tcPr>
          <w:p w:rsidR="00AB1F1C" w:rsidRPr="00AB1F1C" w:rsidP="00C2703B" w14:paraId="156A8FF0" w14:textId="77777777">
            <w:pPr>
              <w:pStyle w:val="Normal6"/>
              <w:rPr>
                <w:szCs w:val="24"/>
                <w:lang w:val="en-GB"/>
              </w:rPr>
            </w:pPr>
            <w:r w:rsidRPr="00AB1F1C">
              <w:rPr>
                <w:lang w:val="en-GB"/>
              </w:rPr>
              <w:t>2.</w:t>
            </w:r>
            <w:r w:rsidRPr="00AB1F1C">
              <w:rPr>
                <w:lang w:val="en-GB"/>
              </w:rPr>
              <w:tab/>
              <w:t xml:space="preserve">The Commission shall </w:t>
            </w:r>
            <w:r w:rsidRPr="00AB1F1C">
              <w:rPr>
                <w:b/>
                <w:i/>
                <w:lang w:val="en-GB"/>
              </w:rPr>
              <w:t>as from [OP: Please insert the date = [five] years after the date of entry into force of this Regulation]</w:t>
            </w:r>
            <w:r w:rsidRPr="00AB1F1C">
              <w:rPr>
                <w:lang w:val="en-GB"/>
              </w:rPr>
              <w:t xml:space="preserve"> adopt delegated acts in </w:t>
            </w:r>
            <w:r w:rsidRPr="00AB1F1C">
              <w:rPr>
                <w:lang w:val="en-GB"/>
              </w:rPr>
              <w:t xml:space="preserve">accordance with Article 30 to exclude, in whole or in part, a third country from the scope of paragraph 1 </w:t>
            </w:r>
            <w:r w:rsidRPr="00AB1F1C">
              <w:rPr>
                <w:b/>
                <w:i/>
                <w:lang w:val="en-GB"/>
              </w:rPr>
              <w:t>in case that third country has failed to provide national treatment related to Union products or entities under the agreements referred to in paragraph 1 in relation to</w:t>
            </w:r>
            <w:r w:rsidRPr="00AB1F1C">
              <w:rPr>
                <w:lang w:val="en-GB"/>
              </w:rPr>
              <w:t xml:space="preserve"> any of the </w:t>
            </w:r>
            <w:r w:rsidRPr="00AB1F1C">
              <w:rPr>
                <w:b/>
                <w:i/>
                <w:lang w:val="en-GB"/>
              </w:rPr>
              <w:t>sectors listed in Annex I. Such exclusion must be duly justified under the applicable agreement and in conformity with relevant dispute settlement procedures and rules of the WTO.</w:t>
            </w:r>
          </w:p>
        </w:tc>
      </w:tr>
    </w:tbl>
    <w:p w:rsidR="00AB1F1C" w:rsidRPr="00AB1F1C" w:rsidP="00AB1F1C" w14:paraId="64D6F733"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5D654A4" w14:textId="77777777">
      <w:r w:rsidRPr="00AB1F1C">
        <w:rPr>
          <w:rStyle w:val="HideTWBExt"/>
        </w:rPr>
        <w:t>&lt;/Amend&gt;</w:t>
      </w:r>
    </w:p>
    <w:p w:rsidR="00AB1F1C" w:rsidRPr="00AB1F1C" w:rsidP="00AB1F1C" w14:paraId="32195D73"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1575</w:t>
      </w:r>
      <w:r w:rsidRPr="00AB1F1C">
        <w:rPr>
          <w:rStyle w:val="HideTWBExt"/>
          <w:b w:val="0"/>
          <w:lang w:val="en-GB"/>
        </w:rPr>
        <w:t>&lt;/NumAm&gt;</w:t>
      </w:r>
    </w:p>
    <w:p w:rsidR="00AB1F1C" w:rsidRPr="00AB1F1C" w:rsidP="00AB1F1C" w14:paraId="1222D6FA" w14:textId="77777777">
      <w:pPr>
        <w:pStyle w:val="NormalBold"/>
      </w:pPr>
      <w:r w:rsidRPr="00AB1F1C">
        <w:rPr>
          <w:rStyle w:val="HideTWBExt"/>
          <w:b w:val="0"/>
        </w:rPr>
        <w:t>&lt;RepeatBlock-By&gt;&lt;Members&gt;</w:t>
      </w:r>
      <w:r w:rsidRPr="00AB1F1C">
        <w:t>Ondřej Krutílek</w:t>
      </w:r>
      <w:r w:rsidRPr="00AB1F1C">
        <w:rPr>
          <w:rStyle w:val="HideTWBExt"/>
          <w:b w:val="0"/>
        </w:rPr>
        <w:t>&lt;/Members&gt;</w:t>
      </w:r>
    </w:p>
    <w:p w:rsidR="00AB1F1C" w:rsidRPr="00AB1F1C" w:rsidP="00AB1F1C" w14:paraId="5D9DF243" w14:textId="77777777">
      <w:r w:rsidRPr="00AB1F1C">
        <w:rPr>
          <w:rStyle w:val="HideTWBExt"/>
        </w:rPr>
        <w:t>&lt;/RepeatBlock-By&gt;</w:t>
      </w:r>
    </w:p>
    <w:p w:rsidR="00AB1F1C" w:rsidRPr="00AB1F1C" w:rsidP="00AB1F1C" w14:paraId="0F63CC16"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2991002" w14:textId="77777777">
      <w:pPr>
        <w:pStyle w:val="NormalBold"/>
      </w:pPr>
      <w:r w:rsidRPr="00AB1F1C">
        <w:rPr>
          <w:rStyle w:val="HideTWBExt"/>
          <w:b w:val="0"/>
        </w:rPr>
        <w:t>&lt;Article&gt;</w:t>
      </w:r>
      <w:r w:rsidRPr="00AB1F1C">
        <w:t>Article 8 – paragraph 2 – introductory part</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7C56CD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4507D00D" w14:textId="77777777">
            <w:pPr>
              <w:keepNext/>
            </w:pPr>
          </w:p>
        </w:tc>
      </w:tr>
      <w:tr w14:paraId="522982D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BECACEC"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51B2C482" w14:textId="77777777">
            <w:pPr>
              <w:pStyle w:val="ColumnHeading"/>
              <w:keepNext/>
              <w:rPr>
                <w:lang w:val="en-GB"/>
              </w:rPr>
            </w:pPr>
            <w:r w:rsidRPr="00AB1F1C">
              <w:rPr>
                <w:lang w:val="en-GB"/>
              </w:rPr>
              <w:t>Amendment</w:t>
            </w:r>
          </w:p>
        </w:tc>
      </w:tr>
      <w:tr w14:paraId="1757301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D8D8D96" w14:textId="77777777">
            <w:pPr>
              <w:pStyle w:val="Normal6"/>
              <w:rPr>
                <w:lang w:val="en-GB"/>
              </w:rPr>
            </w:pPr>
            <w:r w:rsidRPr="00AB1F1C">
              <w:rPr>
                <w:lang w:val="en-GB"/>
              </w:rPr>
              <w:t>2.</w:t>
            </w:r>
            <w:r w:rsidRPr="00AB1F1C">
              <w:rPr>
                <w:lang w:val="en-GB"/>
              </w:rPr>
              <w:tab/>
              <w:t xml:space="preserve">The Commission shall adopt </w:t>
            </w:r>
            <w:r w:rsidRPr="00AB1F1C">
              <w:rPr>
                <w:b/>
                <w:i/>
                <w:lang w:val="en-GB"/>
              </w:rPr>
              <w:t>delegated</w:t>
            </w:r>
            <w:r w:rsidRPr="00AB1F1C">
              <w:rPr>
                <w:lang w:val="en-GB"/>
              </w:rPr>
              <w:t xml:space="preserve"> acts in accordance with Article </w:t>
            </w:r>
            <w:r w:rsidRPr="00AB1F1C">
              <w:rPr>
                <w:b/>
                <w:i/>
                <w:lang w:val="en-GB"/>
              </w:rPr>
              <w:t>30</w:t>
            </w:r>
            <w:r w:rsidRPr="00AB1F1C">
              <w:rPr>
                <w:lang w:val="en-GB"/>
              </w:rPr>
              <w:t xml:space="preserve"> to exclude, in whole or in part, a third country from the scope of paragraph 1 based on any of the following criteria:</w:t>
            </w:r>
          </w:p>
        </w:tc>
        <w:tc>
          <w:tcPr>
            <w:tcW w:w="4876" w:type="dxa"/>
            <w:hideMark/>
          </w:tcPr>
          <w:p w:rsidR="00AB1F1C" w:rsidRPr="00AB1F1C" w:rsidP="00C2703B" w14:paraId="5A7D634C" w14:textId="77777777">
            <w:pPr>
              <w:pStyle w:val="Normal6"/>
              <w:rPr>
                <w:szCs w:val="24"/>
                <w:lang w:val="en-GB"/>
              </w:rPr>
            </w:pPr>
            <w:r w:rsidRPr="00AB1F1C">
              <w:rPr>
                <w:lang w:val="en-GB"/>
              </w:rPr>
              <w:t>2.</w:t>
            </w:r>
            <w:r w:rsidRPr="00AB1F1C">
              <w:rPr>
                <w:lang w:val="en-GB"/>
              </w:rPr>
              <w:tab/>
              <w:t xml:space="preserve">The Commission shall adopt </w:t>
            </w:r>
            <w:r w:rsidRPr="00AB1F1C">
              <w:rPr>
                <w:b/>
                <w:i/>
                <w:lang w:val="en-GB"/>
              </w:rPr>
              <w:t>implementing</w:t>
            </w:r>
            <w:r w:rsidRPr="00AB1F1C">
              <w:rPr>
                <w:lang w:val="en-GB"/>
              </w:rPr>
              <w:t xml:space="preserve"> acts in accordance with </w:t>
            </w:r>
            <w:r w:rsidRPr="00AB1F1C">
              <w:rPr>
                <w:b/>
                <w:i/>
                <w:lang w:val="en-GB"/>
              </w:rPr>
              <w:t>the examination procedure referred to in</w:t>
            </w:r>
            <w:r w:rsidRPr="00AB1F1C">
              <w:rPr>
                <w:lang w:val="en-GB"/>
              </w:rPr>
              <w:t xml:space="preserve"> Article </w:t>
            </w:r>
            <w:r w:rsidRPr="00AB1F1C">
              <w:rPr>
                <w:b/>
                <w:i/>
                <w:lang w:val="en-GB"/>
              </w:rPr>
              <w:t>31(3)</w:t>
            </w:r>
            <w:r w:rsidRPr="00AB1F1C">
              <w:rPr>
                <w:lang w:val="en-GB"/>
              </w:rPr>
              <w:t xml:space="preserve"> to exclude, in whole or in part, a third country from the scope of paragraph 1 based on any of the following criteria: </w:t>
            </w:r>
            <w:r w:rsidRPr="00AB1F1C">
              <w:rPr>
                <w:b/>
                <w:i/>
                <w:lang w:val="en-GB"/>
              </w:rPr>
              <w:t>The Commission shall base such exclusion on objective and verifiable evidence, shall provide a reasoned justification, and shall ensure appropriate consultation of Member States prior to adoption.</w:t>
            </w:r>
          </w:p>
        </w:tc>
      </w:tr>
    </w:tbl>
    <w:p w:rsidR="00AB1F1C" w:rsidRPr="00AB1F1C" w:rsidP="00AB1F1C" w14:paraId="06DD38F4"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6FDEA481" w14:textId="77777777">
      <w:r w:rsidRPr="00AB1F1C">
        <w:rPr>
          <w:rStyle w:val="HideTWBExt"/>
        </w:rPr>
        <w:t>&lt;/Amend&gt;</w:t>
      </w:r>
    </w:p>
    <w:p w:rsidR="00AB1F1C" w:rsidRPr="00AB1F1C" w:rsidP="00AB1F1C" w14:paraId="26AF40D4"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1576</w:t>
      </w:r>
      <w:r w:rsidRPr="00AB1F1C">
        <w:rPr>
          <w:rStyle w:val="HideTWBExt"/>
          <w:b w:val="0"/>
          <w:lang w:val="en-GB"/>
        </w:rPr>
        <w:t>&lt;/NumAm&gt;</w:t>
      </w:r>
    </w:p>
    <w:p w:rsidR="00AB1F1C" w:rsidRPr="00AB1F1C" w:rsidP="00AB1F1C" w14:paraId="2C56CCF3" w14:textId="77777777">
      <w:pPr>
        <w:pStyle w:val="NormalBold"/>
      </w:pPr>
      <w:r w:rsidRPr="00AB1F1C">
        <w:rPr>
          <w:rStyle w:val="HideTWBExt"/>
          <w:b w:val="0"/>
        </w:rPr>
        <w:t>&lt;RepeatBlock-By&gt;&lt;Members&gt;</w:t>
      </w:r>
      <w:r w:rsidRPr="00AB1F1C">
        <w:t>Klara Dostalova, Jaroslava Pokorná Jermanová, Tomáš Kubín, Jaroslav Bžoch, Ondřej Knotek, Jana Nagyová, Jaroslav Knot, Anna Bryłka</w:t>
      </w:r>
      <w:r w:rsidRPr="00AB1F1C">
        <w:rPr>
          <w:rStyle w:val="HideTWBExt"/>
          <w:b w:val="0"/>
        </w:rPr>
        <w:t>&lt;/Members&gt;</w:t>
      </w:r>
    </w:p>
    <w:p w:rsidR="00AB1F1C" w:rsidRPr="00AB1F1C" w:rsidP="00AB1F1C" w14:paraId="19014824" w14:textId="77777777">
      <w:r w:rsidRPr="00AB1F1C">
        <w:rPr>
          <w:rStyle w:val="HideTWBExt"/>
        </w:rPr>
        <w:t>&lt;/RepeatBlock-By&gt;</w:t>
      </w:r>
    </w:p>
    <w:p w:rsidR="00AB1F1C" w:rsidRPr="00AB1F1C" w:rsidP="00AB1F1C" w14:paraId="613959F4"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03CCD6A" w14:textId="77777777">
      <w:pPr>
        <w:pStyle w:val="NormalBold"/>
      </w:pPr>
      <w:r w:rsidRPr="00AB1F1C">
        <w:rPr>
          <w:rStyle w:val="HideTWBExt"/>
          <w:b w:val="0"/>
        </w:rPr>
        <w:t>&lt;Article&gt;</w:t>
      </w:r>
      <w:r w:rsidRPr="00AB1F1C">
        <w:t>Article 8 – paragraph 2 – introductory part</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1D2A31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7A14B4C" w14:textId="77777777">
            <w:pPr>
              <w:keepNext/>
            </w:pPr>
          </w:p>
        </w:tc>
      </w:tr>
      <w:tr w14:paraId="5D1E2A8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8C856B7"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38B399C0" w14:textId="77777777">
            <w:pPr>
              <w:pStyle w:val="ColumnHeading"/>
              <w:keepNext/>
              <w:rPr>
                <w:lang w:val="en-GB"/>
              </w:rPr>
            </w:pPr>
            <w:r w:rsidRPr="00AB1F1C">
              <w:rPr>
                <w:lang w:val="en-GB"/>
              </w:rPr>
              <w:t>Amendment</w:t>
            </w:r>
          </w:p>
        </w:tc>
      </w:tr>
      <w:tr w14:paraId="735D3F6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95327DB" w14:textId="77777777">
            <w:pPr>
              <w:pStyle w:val="Normal6"/>
              <w:rPr>
                <w:lang w:val="en-GB"/>
              </w:rPr>
            </w:pPr>
            <w:r w:rsidRPr="00AB1F1C">
              <w:rPr>
                <w:lang w:val="en-GB"/>
              </w:rPr>
              <w:t>2.</w:t>
            </w:r>
            <w:r w:rsidRPr="00AB1F1C">
              <w:rPr>
                <w:lang w:val="en-GB"/>
              </w:rPr>
              <w:tab/>
              <w:t xml:space="preserve">The Commission shall adopt </w:t>
            </w:r>
            <w:r w:rsidRPr="00AB1F1C">
              <w:rPr>
                <w:b/>
                <w:i/>
                <w:lang w:val="en-GB"/>
              </w:rPr>
              <w:t>delegated</w:t>
            </w:r>
            <w:r w:rsidRPr="00AB1F1C">
              <w:rPr>
                <w:lang w:val="en-GB"/>
              </w:rPr>
              <w:t xml:space="preserve"> acts in accordance with Article </w:t>
            </w:r>
            <w:r w:rsidRPr="00AB1F1C">
              <w:rPr>
                <w:b/>
                <w:i/>
                <w:lang w:val="en-GB"/>
              </w:rPr>
              <w:t>30</w:t>
            </w:r>
            <w:r w:rsidRPr="00AB1F1C">
              <w:rPr>
                <w:lang w:val="en-GB"/>
              </w:rPr>
              <w:t xml:space="preserve"> to exclude, in whole or in part, a third country from the scope of paragraph 1 based on any of the following criteria</w:t>
            </w:r>
            <w:r w:rsidRPr="00AB1F1C">
              <w:rPr>
                <w:b/>
                <w:i/>
                <w:lang w:val="en-GB"/>
              </w:rPr>
              <w:t>:</w:t>
            </w:r>
          </w:p>
        </w:tc>
        <w:tc>
          <w:tcPr>
            <w:tcW w:w="4876" w:type="dxa"/>
            <w:hideMark/>
          </w:tcPr>
          <w:p w:rsidR="00AB1F1C" w:rsidRPr="00AB1F1C" w:rsidP="00C2703B" w14:paraId="362CE516" w14:textId="77777777">
            <w:pPr>
              <w:pStyle w:val="Normal6"/>
              <w:rPr>
                <w:szCs w:val="24"/>
                <w:lang w:val="en-GB"/>
              </w:rPr>
            </w:pPr>
            <w:r w:rsidRPr="00AB1F1C">
              <w:rPr>
                <w:lang w:val="en-GB"/>
              </w:rPr>
              <w:t>2.</w:t>
            </w:r>
            <w:r w:rsidRPr="00AB1F1C">
              <w:rPr>
                <w:lang w:val="en-GB"/>
              </w:rPr>
              <w:tab/>
              <w:t xml:space="preserve">The Commission shall adopt </w:t>
            </w:r>
            <w:r w:rsidRPr="00AB1F1C">
              <w:rPr>
                <w:b/>
                <w:i/>
                <w:lang w:val="en-GB"/>
              </w:rPr>
              <w:t>implementing</w:t>
            </w:r>
            <w:r w:rsidRPr="00AB1F1C">
              <w:rPr>
                <w:lang w:val="en-GB"/>
              </w:rPr>
              <w:t xml:space="preserve"> acts in accordance with </w:t>
            </w:r>
            <w:r w:rsidRPr="00AB1F1C">
              <w:rPr>
                <w:b/>
                <w:i/>
                <w:lang w:val="en-GB"/>
              </w:rPr>
              <w:t>the examination procedure referred to in</w:t>
            </w:r>
            <w:r w:rsidRPr="00AB1F1C">
              <w:rPr>
                <w:lang w:val="en-GB"/>
              </w:rPr>
              <w:t xml:space="preserve"> Article </w:t>
            </w:r>
            <w:r w:rsidRPr="00AB1F1C">
              <w:rPr>
                <w:b/>
                <w:i/>
                <w:lang w:val="en-GB"/>
              </w:rPr>
              <w:t>31(3)</w:t>
            </w:r>
            <w:r w:rsidRPr="00AB1F1C">
              <w:rPr>
                <w:lang w:val="en-GB"/>
              </w:rPr>
              <w:t xml:space="preserve"> to exclude, in whole or in part, a third country from the scope of paragraph 1 based on any of the following criteria</w:t>
            </w:r>
            <w:r w:rsidRPr="00AB1F1C">
              <w:rPr>
                <w:b/>
                <w:i/>
                <w:lang w:val="en-GB"/>
              </w:rPr>
              <w:t>; The Commission shall base such exclusion on objective and verifiable evidence, shall provide a reasoned justification, and shall ensure appropriate consultation of Member States prior to adoption.</w:t>
            </w:r>
          </w:p>
        </w:tc>
      </w:tr>
    </w:tbl>
    <w:p w:rsidR="00AB1F1C" w:rsidRPr="00AB1F1C" w:rsidP="00AB1F1C" w14:paraId="5B554387"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10C8368"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081A262B" w14:textId="77777777">
      <w:pPr>
        <w:pStyle w:val="Normal12Italic"/>
        <w:rPr>
          <w:noProof w:val="0"/>
          <w:lang w:val="en-GB"/>
        </w:rPr>
      </w:pPr>
      <w:r w:rsidRPr="00AB1F1C">
        <w:rPr>
          <w:noProof w:val="0"/>
          <w:lang w:val="en-GB"/>
        </w:rPr>
        <w:t>Excluding third countries has major trade and political implications and should not rest solely on Commission delegated acts. Member State involvement through committee control, via implementing acts, is warranted, with evidence-based, predictable criteria. Any exclusion should apply only after a transitional period of at least 24 months, without affecting ongoing procedures or concluded contracts, and should avoid sudden supply chain disruption in critical energy infrastructure.</w:t>
      </w:r>
    </w:p>
    <w:p w:rsidR="00AB1F1C" w:rsidRPr="00AB1F1C" w:rsidP="00AB1F1C" w14:paraId="6E36FCFC" w14:textId="77777777">
      <w:r w:rsidRPr="00AB1F1C">
        <w:rPr>
          <w:rStyle w:val="HideTWBExt"/>
        </w:rPr>
        <w:t>&lt;/Amend&gt;</w:t>
      </w:r>
    </w:p>
    <w:p w:rsidR="00AB1F1C" w:rsidRPr="00AB1F1C" w:rsidP="00AB1F1C" w14:paraId="053F4416"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1577</w:t>
      </w:r>
      <w:r w:rsidRPr="00AB1F1C">
        <w:rPr>
          <w:rStyle w:val="HideTWBExt"/>
          <w:b w:val="0"/>
          <w:lang w:val="en-GB"/>
        </w:rPr>
        <w:t>&lt;/NumAm&gt;</w:t>
      </w:r>
    </w:p>
    <w:p w:rsidR="00AB1F1C" w:rsidRPr="00AB1F1C" w:rsidP="00AB1F1C" w14:paraId="6723A993" w14:textId="77777777">
      <w:pPr>
        <w:pStyle w:val="NormalBold"/>
      </w:pPr>
      <w:r w:rsidRPr="00AB1F1C">
        <w:rPr>
          <w:rStyle w:val="HideTWBExt"/>
          <w:b w:val="0"/>
        </w:rPr>
        <w:t>&lt;RepeatBlock-By&gt;&lt;Members&gt;</w:t>
      </w:r>
      <w:r w:rsidRPr="00AB1F1C">
        <w:t>Dirk Gotink, Wouter Beke, Pascal Arimont, Christian Ehler, Willemien Koning, Markus Ferber, Sabine Verheyen, Monika Hohlmeier, Christian Doleschal, Norbert Herhammer, Verena Mertens, Andrea Wechsler, Henrik Dahl, Andreas Schwab, Jörgen Warborn, Hildegard Bentele, Rasa Juknevičienė, Regina Doherty, Norbert Lins, Peter Agius, Borys Budka, Mirosława Nykiel, Krzysztof Hetman, Andrzej Buła, Dariusz Joński, Bogdan Andrzej Zdrojewski, Adam Jarubas, Kamila Gasiuk-Pihowicz, Oliver Schenk, Angelika Niebler</w:t>
      </w:r>
      <w:r w:rsidRPr="00AB1F1C">
        <w:rPr>
          <w:rStyle w:val="HideTWBExt"/>
          <w:b w:val="0"/>
        </w:rPr>
        <w:t>&lt;/Members&gt;</w:t>
      </w:r>
    </w:p>
    <w:p w:rsidR="00AB1F1C" w:rsidRPr="00AB1F1C" w:rsidP="00AB1F1C" w14:paraId="5E2D6556" w14:textId="77777777">
      <w:r w:rsidRPr="00AB1F1C">
        <w:rPr>
          <w:rStyle w:val="HideTWBExt"/>
        </w:rPr>
        <w:t>&lt;/RepeatBlock-By&gt;</w:t>
      </w:r>
    </w:p>
    <w:p w:rsidR="00AB1F1C" w:rsidRPr="00AB1F1C" w:rsidP="00AB1F1C" w14:paraId="0E957487"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16A4222E" w14:textId="77777777">
      <w:pPr>
        <w:pStyle w:val="NormalBold"/>
      </w:pPr>
      <w:r w:rsidRPr="00AB1F1C">
        <w:rPr>
          <w:rStyle w:val="HideTWBExt"/>
          <w:b w:val="0"/>
        </w:rPr>
        <w:t>&lt;Article&gt;</w:t>
      </w:r>
      <w:r w:rsidRPr="00AB1F1C">
        <w:t>Article 8 – paragraph 2 – introductory part</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00ABB7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1C00EF6" w14:textId="77777777">
            <w:pPr>
              <w:keepNext/>
            </w:pPr>
          </w:p>
        </w:tc>
      </w:tr>
      <w:tr w14:paraId="47BD659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6C5FA94"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142AC467" w14:textId="77777777">
            <w:pPr>
              <w:pStyle w:val="ColumnHeading"/>
              <w:keepNext/>
              <w:rPr>
                <w:lang w:val="en-GB"/>
              </w:rPr>
            </w:pPr>
            <w:r w:rsidRPr="00AB1F1C">
              <w:rPr>
                <w:lang w:val="en-GB"/>
              </w:rPr>
              <w:t>Amendment</w:t>
            </w:r>
          </w:p>
        </w:tc>
      </w:tr>
      <w:tr w14:paraId="09EF3DD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7EEC784" w14:textId="77777777">
            <w:pPr>
              <w:pStyle w:val="Normal6"/>
              <w:rPr>
                <w:lang w:val="en-GB"/>
              </w:rPr>
            </w:pPr>
            <w:r w:rsidRPr="00AB1F1C">
              <w:rPr>
                <w:lang w:val="en-GB"/>
              </w:rPr>
              <w:t>2.</w:t>
            </w:r>
            <w:r w:rsidRPr="00AB1F1C">
              <w:rPr>
                <w:lang w:val="en-GB"/>
              </w:rPr>
              <w:tab/>
              <w:t>The Commission shall adopt delegated acts in accordance with Article 30 to exclude, in whole or in part, a third country from the scope of paragraph 1 based on any of the following criteria:</w:t>
            </w:r>
          </w:p>
        </w:tc>
        <w:tc>
          <w:tcPr>
            <w:tcW w:w="4876" w:type="dxa"/>
            <w:hideMark/>
          </w:tcPr>
          <w:p w:rsidR="00AB1F1C" w:rsidRPr="00AB1F1C" w:rsidP="00C2703B" w14:paraId="2E68EA3F" w14:textId="77777777">
            <w:pPr>
              <w:pStyle w:val="Normal6"/>
              <w:rPr>
                <w:szCs w:val="24"/>
                <w:lang w:val="en-GB"/>
              </w:rPr>
            </w:pPr>
            <w:r w:rsidRPr="00AB1F1C">
              <w:rPr>
                <w:lang w:val="en-GB"/>
              </w:rPr>
              <w:t>2.</w:t>
            </w:r>
            <w:r w:rsidRPr="00AB1F1C">
              <w:rPr>
                <w:lang w:val="en-GB"/>
              </w:rPr>
              <w:tab/>
              <w:t xml:space="preserve">The Commission shall adopt </w:t>
            </w:r>
            <w:r w:rsidRPr="00AB1F1C">
              <w:rPr>
                <w:b/>
                <w:i/>
                <w:lang w:val="en-GB"/>
              </w:rPr>
              <w:t>as from [OP: Please insert the date = [one] years after the date of entry into force of this Regulation]</w:t>
            </w:r>
            <w:r w:rsidRPr="00AB1F1C">
              <w:rPr>
                <w:lang w:val="en-GB"/>
              </w:rPr>
              <w:t xml:space="preserve"> delegated acts in accordance with Article 30 to exclude, in whole or in part, a third country from the </w:t>
            </w:r>
            <w:r w:rsidRPr="00AB1F1C">
              <w:rPr>
                <w:lang w:val="en-GB"/>
              </w:rPr>
              <w:t>scope of paragraph 1</w:t>
            </w:r>
            <w:r w:rsidRPr="00AB1F1C">
              <w:rPr>
                <w:b/>
                <w:i/>
                <w:lang w:val="en-GB"/>
              </w:rPr>
              <w:t>. Such exclusion shall be</w:t>
            </w:r>
            <w:r w:rsidRPr="00AB1F1C">
              <w:rPr>
                <w:lang w:val="en-GB"/>
              </w:rPr>
              <w:t xml:space="preserve"> based on </w:t>
            </w:r>
            <w:r w:rsidRPr="00AB1F1C">
              <w:rPr>
                <w:b/>
                <w:i/>
                <w:lang w:val="en-GB"/>
              </w:rPr>
              <w:t>a thorough, objective, and evidence-based assessment demonstrating that</w:t>
            </w:r>
            <w:r w:rsidRPr="00AB1F1C">
              <w:rPr>
                <w:lang w:val="en-GB"/>
              </w:rPr>
              <w:t xml:space="preserve"> any of the following criteria </w:t>
            </w:r>
            <w:r w:rsidRPr="00AB1F1C">
              <w:rPr>
                <w:b/>
                <w:i/>
                <w:lang w:val="en-GB"/>
              </w:rPr>
              <w:t>are met</w:t>
            </w:r>
            <w:r w:rsidRPr="00AB1F1C">
              <w:rPr>
                <w:lang w:val="en-GB"/>
              </w:rPr>
              <w:t>:</w:t>
            </w:r>
          </w:p>
        </w:tc>
      </w:tr>
    </w:tbl>
    <w:p w:rsidR="00AB1F1C" w:rsidRPr="00AB1F1C" w:rsidP="00AB1F1C" w14:paraId="3A2346FB"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666CCAB" w14:textId="77777777">
      <w:r w:rsidRPr="00AB1F1C">
        <w:rPr>
          <w:rStyle w:val="HideTWBExt"/>
        </w:rPr>
        <w:t>&lt;/Amend&gt;</w:t>
      </w:r>
    </w:p>
    <w:p w:rsidR="00AB1F1C" w:rsidRPr="00AB1F1C" w:rsidP="00AB1F1C" w14:paraId="08FBD680"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1578</w:t>
      </w:r>
      <w:r w:rsidRPr="00AB1F1C">
        <w:rPr>
          <w:rStyle w:val="HideTWBExt"/>
          <w:b w:val="0"/>
          <w:lang w:val="en-GB"/>
        </w:rPr>
        <w:t>&lt;/NumAm&gt;</w:t>
      </w:r>
    </w:p>
    <w:p w:rsidR="00AB1F1C" w:rsidRPr="00AB1F1C" w:rsidP="00AB1F1C" w14:paraId="4060B1CF" w14:textId="77777777">
      <w:pPr>
        <w:pStyle w:val="NormalBold"/>
      </w:pPr>
      <w:r w:rsidRPr="00AB1F1C">
        <w:rPr>
          <w:rStyle w:val="HideTWBExt"/>
          <w:b w:val="0"/>
        </w:rPr>
        <w:t>&lt;RepeatBlock-By&gt;&lt;Members&gt;</w:t>
      </w:r>
      <w:r w:rsidRPr="00AB1F1C">
        <w:t>Martine Kemp</w:t>
      </w:r>
      <w:r w:rsidRPr="00AB1F1C">
        <w:rPr>
          <w:rStyle w:val="HideTWBExt"/>
          <w:b w:val="0"/>
        </w:rPr>
        <w:t>&lt;/Members&gt;</w:t>
      </w:r>
    </w:p>
    <w:p w:rsidR="00AB1F1C" w:rsidRPr="00AB1F1C" w:rsidP="00AB1F1C" w14:paraId="58922CB6" w14:textId="77777777">
      <w:r w:rsidRPr="00AB1F1C">
        <w:rPr>
          <w:rStyle w:val="HideTWBExt"/>
        </w:rPr>
        <w:t>&lt;/RepeatBlock-By&gt;</w:t>
      </w:r>
    </w:p>
    <w:p w:rsidR="00AB1F1C" w:rsidRPr="00AB1F1C" w:rsidP="00AB1F1C" w14:paraId="7ACA2C23"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90C3BBE" w14:textId="77777777">
      <w:pPr>
        <w:pStyle w:val="NormalBold"/>
      </w:pPr>
      <w:r w:rsidRPr="00AB1F1C">
        <w:rPr>
          <w:rStyle w:val="HideTWBExt"/>
          <w:b w:val="0"/>
        </w:rPr>
        <w:t>&lt;Article&gt;</w:t>
      </w:r>
      <w:r w:rsidRPr="00AB1F1C">
        <w:t>Article 8 – paragraph 2 – introductory part</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14F9AE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255CB9C6" w14:textId="77777777">
            <w:pPr>
              <w:keepNext/>
            </w:pPr>
          </w:p>
        </w:tc>
      </w:tr>
      <w:tr w14:paraId="0956832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5F74034"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966D718" w14:textId="77777777">
            <w:pPr>
              <w:pStyle w:val="ColumnHeading"/>
              <w:keepNext/>
              <w:rPr>
                <w:lang w:val="en-GB"/>
              </w:rPr>
            </w:pPr>
            <w:r w:rsidRPr="00AB1F1C">
              <w:rPr>
                <w:lang w:val="en-GB"/>
              </w:rPr>
              <w:t>Amendment</w:t>
            </w:r>
          </w:p>
        </w:tc>
      </w:tr>
      <w:tr w14:paraId="39E32B3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6F1EA99" w14:textId="77777777">
            <w:pPr>
              <w:pStyle w:val="Normal6"/>
              <w:rPr>
                <w:lang w:val="en-GB"/>
              </w:rPr>
            </w:pPr>
            <w:r w:rsidRPr="00AB1F1C">
              <w:rPr>
                <w:lang w:val="en-GB"/>
              </w:rPr>
              <w:t>2.</w:t>
            </w:r>
            <w:r w:rsidRPr="00AB1F1C">
              <w:rPr>
                <w:lang w:val="en-GB"/>
              </w:rPr>
              <w:tab/>
              <w:t>The Commission shall adopt delegated acts in accordance with Article 30 to exclude, in whole or in part, a third country from the scope of paragraph 1 based on any of the following criteria:</w:t>
            </w:r>
          </w:p>
        </w:tc>
        <w:tc>
          <w:tcPr>
            <w:tcW w:w="4876" w:type="dxa"/>
            <w:hideMark/>
          </w:tcPr>
          <w:p w:rsidR="00AB1F1C" w:rsidRPr="00AB1F1C" w:rsidP="00C2703B" w14:paraId="19C1C65A" w14:textId="77777777">
            <w:pPr>
              <w:pStyle w:val="Normal6"/>
              <w:rPr>
                <w:szCs w:val="24"/>
                <w:lang w:val="en-GB"/>
              </w:rPr>
            </w:pPr>
            <w:r w:rsidRPr="00AB1F1C">
              <w:rPr>
                <w:lang w:val="en-GB"/>
              </w:rPr>
              <w:t>2.</w:t>
            </w:r>
            <w:r w:rsidRPr="00AB1F1C">
              <w:rPr>
                <w:lang w:val="en-GB"/>
              </w:rPr>
              <w:tab/>
              <w:t xml:space="preserve">The Commission shall adopt delegated acts in accordance with Article 30 to exclude, in whole or in part, a third country from the scope of paragraph 1 based on </w:t>
            </w:r>
            <w:r w:rsidRPr="00AB1F1C">
              <w:rPr>
                <w:b/>
                <w:i/>
                <w:lang w:val="en-GB"/>
              </w:rPr>
              <w:t>objective, transparent and proportionate criteria, including whether that third country provides effective and reciprocal access to its public procurement markets for Union economic operators, and on</w:t>
            </w:r>
            <w:r w:rsidRPr="00AB1F1C">
              <w:rPr>
                <w:lang w:val="en-GB"/>
              </w:rPr>
              <w:t xml:space="preserve"> any of the following criteria:</w:t>
            </w:r>
          </w:p>
        </w:tc>
      </w:tr>
    </w:tbl>
    <w:p w:rsidR="00AB1F1C" w:rsidRPr="00AB1F1C" w:rsidP="00AB1F1C" w14:paraId="5AFD7927"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91DB265" w14:textId="77777777">
      <w:r w:rsidRPr="00AB1F1C">
        <w:rPr>
          <w:rStyle w:val="HideTWBExt"/>
        </w:rPr>
        <w:t>&lt;/Amend&gt;</w:t>
      </w:r>
    </w:p>
    <w:p w:rsidR="00AB1F1C" w:rsidRPr="00AB1F1C" w:rsidP="00AB1F1C" w14:paraId="69D2DC88"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1579</w:t>
      </w:r>
      <w:r w:rsidRPr="00AB1F1C">
        <w:rPr>
          <w:rStyle w:val="HideTWBExt"/>
          <w:b w:val="0"/>
          <w:lang w:val="en-GB"/>
        </w:rPr>
        <w:t>&lt;/NumAm&gt;</w:t>
      </w:r>
    </w:p>
    <w:p w:rsidR="00AB1F1C" w:rsidRPr="00AB1F1C" w:rsidP="00AB1F1C" w14:paraId="5963387A" w14:textId="77777777">
      <w:pPr>
        <w:pStyle w:val="NormalBold"/>
      </w:pPr>
      <w:r w:rsidRPr="00AB1F1C">
        <w:rPr>
          <w:rStyle w:val="HideTWBExt"/>
          <w:b w:val="0"/>
        </w:rPr>
        <w:t>&lt;RepeatBlock-By&gt;&lt;Members&gt;</w:t>
      </w:r>
      <w:r w:rsidRPr="00AB1F1C">
        <w:t>Regina Doherty, Peter Agius</w:t>
      </w:r>
      <w:r w:rsidRPr="00AB1F1C">
        <w:rPr>
          <w:rStyle w:val="HideTWBExt"/>
          <w:b w:val="0"/>
        </w:rPr>
        <w:t>&lt;/Members&gt;</w:t>
      </w:r>
    </w:p>
    <w:p w:rsidR="00AB1F1C" w:rsidRPr="00AB1F1C" w:rsidP="00AB1F1C" w14:paraId="4E7A8FD0" w14:textId="77777777">
      <w:r w:rsidRPr="00AB1F1C">
        <w:rPr>
          <w:rStyle w:val="HideTWBExt"/>
        </w:rPr>
        <w:t>&lt;/RepeatBlock-By&gt;</w:t>
      </w:r>
    </w:p>
    <w:p w:rsidR="00AB1F1C" w:rsidRPr="00AB1F1C" w:rsidP="00AB1F1C" w14:paraId="4EEC0331"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F434677" w14:textId="77777777">
      <w:pPr>
        <w:pStyle w:val="NormalBold"/>
      </w:pPr>
      <w:r w:rsidRPr="00AB1F1C">
        <w:rPr>
          <w:rStyle w:val="HideTWBExt"/>
          <w:b w:val="0"/>
        </w:rPr>
        <w:t>&lt;Article&gt;</w:t>
      </w:r>
      <w:r w:rsidRPr="00AB1F1C">
        <w:t>Article 8 – paragraph 2 – introductory part</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6ABAAD0"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2F33100" w14:textId="77777777">
            <w:pPr>
              <w:keepNext/>
            </w:pPr>
          </w:p>
        </w:tc>
      </w:tr>
      <w:tr w14:paraId="77E1108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2C4B0ED"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6EC432E3" w14:textId="77777777">
            <w:pPr>
              <w:pStyle w:val="ColumnHeading"/>
              <w:keepNext/>
              <w:rPr>
                <w:lang w:val="en-GB"/>
              </w:rPr>
            </w:pPr>
            <w:r w:rsidRPr="00AB1F1C">
              <w:rPr>
                <w:lang w:val="en-GB"/>
              </w:rPr>
              <w:t>Amendment</w:t>
            </w:r>
          </w:p>
        </w:tc>
      </w:tr>
      <w:tr w14:paraId="556D153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0449BDC" w14:textId="77777777">
            <w:pPr>
              <w:pStyle w:val="Normal6"/>
              <w:rPr>
                <w:lang w:val="en-GB"/>
              </w:rPr>
            </w:pPr>
            <w:r w:rsidRPr="00AB1F1C">
              <w:rPr>
                <w:lang w:val="en-GB"/>
              </w:rPr>
              <w:t>2.</w:t>
            </w:r>
            <w:r w:rsidRPr="00AB1F1C">
              <w:rPr>
                <w:lang w:val="en-GB"/>
              </w:rPr>
              <w:tab/>
              <w:t xml:space="preserve">The Commission shall </w:t>
            </w:r>
            <w:r w:rsidRPr="00AB1F1C">
              <w:rPr>
                <w:b/>
                <w:i/>
                <w:lang w:val="en-GB"/>
              </w:rPr>
              <w:t>adopt delegated acts</w:t>
            </w:r>
            <w:r w:rsidRPr="00AB1F1C">
              <w:rPr>
                <w:lang w:val="en-GB"/>
              </w:rPr>
              <w:t xml:space="preserve"> in accordance with Article 30 to exclude, in whole or in part, a third country from the scope of </w:t>
            </w:r>
            <w:r w:rsidRPr="00AB1F1C">
              <w:rPr>
                <w:b/>
                <w:i/>
                <w:lang w:val="en-GB"/>
              </w:rPr>
              <w:t>paragraph 1</w:t>
            </w:r>
            <w:r w:rsidRPr="00AB1F1C">
              <w:rPr>
                <w:lang w:val="en-GB"/>
              </w:rPr>
              <w:t xml:space="preserve"> based on any of the following criteria:</w:t>
            </w:r>
          </w:p>
        </w:tc>
        <w:tc>
          <w:tcPr>
            <w:tcW w:w="4876" w:type="dxa"/>
            <w:hideMark/>
          </w:tcPr>
          <w:p w:rsidR="00AB1F1C" w:rsidRPr="00AB1F1C" w:rsidP="00C2703B" w14:paraId="331C0809" w14:textId="77777777">
            <w:pPr>
              <w:pStyle w:val="Normal6"/>
              <w:rPr>
                <w:szCs w:val="24"/>
                <w:lang w:val="en-GB"/>
              </w:rPr>
            </w:pPr>
            <w:r w:rsidRPr="00AB1F1C">
              <w:rPr>
                <w:lang w:val="en-GB"/>
              </w:rPr>
              <w:t>2.</w:t>
            </w:r>
            <w:r w:rsidRPr="00AB1F1C">
              <w:rPr>
                <w:lang w:val="en-GB"/>
              </w:rPr>
              <w:tab/>
              <w:t xml:space="preserve">The Commission shall </w:t>
            </w:r>
            <w:r w:rsidRPr="00AB1F1C">
              <w:rPr>
                <w:b/>
                <w:i/>
                <w:lang w:val="en-GB"/>
              </w:rPr>
              <w:t>engage with the European Council and European Parliament to follow Ordinary Legislative Procedure</w:t>
            </w:r>
            <w:r w:rsidRPr="00AB1F1C">
              <w:rPr>
                <w:lang w:val="en-GB"/>
              </w:rPr>
              <w:t xml:space="preserve"> in accordance with Article 30 to exclude, in whole or in part, a third country from the scope of </w:t>
            </w:r>
            <w:r w:rsidRPr="00AB1F1C">
              <w:rPr>
                <w:b/>
                <w:i/>
                <w:lang w:val="en-GB"/>
              </w:rPr>
              <w:t>paragraphs 1 and 1a</w:t>
            </w:r>
            <w:r w:rsidRPr="00AB1F1C">
              <w:rPr>
                <w:lang w:val="en-GB"/>
              </w:rPr>
              <w:t xml:space="preserve"> based on any of the following criteria:</w:t>
            </w:r>
          </w:p>
        </w:tc>
      </w:tr>
    </w:tbl>
    <w:p w:rsidR="00AB1F1C" w:rsidRPr="00AB1F1C" w:rsidP="00AB1F1C" w14:paraId="54D2BD0F"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33ABD47F" w14:textId="77777777">
      <w:r w:rsidRPr="00AB1F1C">
        <w:rPr>
          <w:rStyle w:val="HideTWBExt"/>
        </w:rPr>
        <w:t>&lt;/Amend&gt;</w:t>
      </w:r>
    </w:p>
    <w:p w:rsidR="00AB1F1C" w:rsidRPr="00AB1F1C" w:rsidP="00AB1F1C" w14:paraId="4A467BB8"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1580</w:t>
      </w:r>
      <w:r w:rsidRPr="00AB1F1C">
        <w:rPr>
          <w:rStyle w:val="HideTWBExt"/>
          <w:b w:val="0"/>
          <w:lang w:val="en-GB"/>
        </w:rPr>
        <w:t>&lt;/NumAm&gt;</w:t>
      </w:r>
    </w:p>
    <w:p w:rsidR="00AB1F1C" w:rsidRPr="00AB1F1C" w:rsidP="00AB1F1C" w14:paraId="0D050E80" w14:textId="77777777">
      <w:pPr>
        <w:pStyle w:val="NormalBold"/>
      </w:pPr>
      <w:r w:rsidRPr="00AB1F1C">
        <w:rPr>
          <w:rStyle w:val="HideTWBExt"/>
          <w:b w:val="0"/>
        </w:rPr>
        <w:t>&lt;RepeatBlock-By&gt;&lt;Members&gt;</w:t>
      </w:r>
      <w:r w:rsidRPr="00AB1F1C">
        <w:t>Seán Kelly, Regina Doherty, Nina Carberry, Maria Walsh</w:t>
      </w:r>
      <w:r w:rsidRPr="00AB1F1C">
        <w:rPr>
          <w:rStyle w:val="HideTWBExt"/>
          <w:b w:val="0"/>
        </w:rPr>
        <w:t>&lt;/Members&gt;</w:t>
      </w:r>
    </w:p>
    <w:p w:rsidR="00AB1F1C" w:rsidRPr="00AB1F1C" w:rsidP="00AB1F1C" w14:paraId="1609F103" w14:textId="77777777">
      <w:r w:rsidRPr="00AB1F1C">
        <w:rPr>
          <w:rStyle w:val="HideTWBExt"/>
        </w:rPr>
        <w:t>&lt;/RepeatBlock-By&gt;</w:t>
      </w:r>
    </w:p>
    <w:p w:rsidR="00AB1F1C" w:rsidRPr="00AB1F1C" w:rsidP="00AB1F1C" w14:paraId="166FAF86"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55AD5A55" w14:textId="77777777">
      <w:pPr>
        <w:pStyle w:val="NormalBold"/>
      </w:pPr>
      <w:r w:rsidRPr="00AB1F1C">
        <w:rPr>
          <w:rStyle w:val="HideTWBExt"/>
          <w:b w:val="0"/>
        </w:rPr>
        <w:t>&lt;Article&gt;</w:t>
      </w:r>
      <w:r w:rsidRPr="00AB1F1C">
        <w:t>Article 8 – paragraph 2 – introductory part</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50F1A7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766F409F" w14:textId="77777777">
            <w:pPr>
              <w:keepNext/>
            </w:pPr>
          </w:p>
        </w:tc>
      </w:tr>
      <w:tr w14:paraId="5B22ACD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F77D14D"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2A55109" w14:textId="77777777">
            <w:pPr>
              <w:pStyle w:val="ColumnHeading"/>
              <w:keepNext/>
              <w:rPr>
                <w:lang w:val="en-GB"/>
              </w:rPr>
            </w:pPr>
            <w:r w:rsidRPr="00AB1F1C">
              <w:rPr>
                <w:lang w:val="en-GB"/>
              </w:rPr>
              <w:t>Amendment</w:t>
            </w:r>
          </w:p>
        </w:tc>
      </w:tr>
      <w:tr w14:paraId="22B17E9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C4DCDDB" w14:textId="77777777">
            <w:pPr>
              <w:pStyle w:val="Normal6"/>
              <w:rPr>
                <w:lang w:val="en-GB"/>
              </w:rPr>
            </w:pPr>
            <w:r w:rsidRPr="00AB1F1C">
              <w:rPr>
                <w:lang w:val="en-GB"/>
              </w:rPr>
              <w:t>2.</w:t>
            </w:r>
            <w:r w:rsidRPr="00AB1F1C">
              <w:rPr>
                <w:lang w:val="en-GB"/>
              </w:rPr>
              <w:tab/>
              <w:t xml:space="preserve">The Commission shall </w:t>
            </w:r>
            <w:r w:rsidRPr="00AB1F1C">
              <w:rPr>
                <w:b/>
                <w:i/>
                <w:lang w:val="en-GB"/>
              </w:rPr>
              <w:t>adopt delegated acts</w:t>
            </w:r>
            <w:r w:rsidRPr="00AB1F1C">
              <w:rPr>
                <w:lang w:val="en-GB"/>
              </w:rPr>
              <w:t xml:space="preserve"> in accordance with Article 30 to exclude, in whole or in part, a third country from the scope of </w:t>
            </w:r>
            <w:r w:rsidRPr="00AB1F1C">
              <w:rPr>
                <w:b/>
                <w:i/>
                <w:lang w:val="en-GB"/>
              </w:rPr>
              <w:t>paragraph 1</w:t>
            </w:r>
            <w:r w:rsidRPr="00AB1F1C">
              <w:rPr>
                <w:lang w:val="en-GB"/>
              </w:rPr>
              <w:t xml:space="preserve"> based on any of the following criteria:</w:t>
            </w:r>
          </w:p>
        </w:tc>
        <w:tc>
          <w:tcPr>
            <w:tcW w:w="4876" w:type="dxa"/>
            <w:hideMark/>
          </w:tcPr>
          <w:p w:rsidR="00AB1F1C" w:rsidRPr="00AB1F1C" w:rsidP="00C2703B" w14:paraId="2FDF4046" w14:textId="77777777">
            <w:pPr>
              <w:pStyle w:val="Normal6"/>
              <w:rPr>
                <w:szCs w:val="24"/>
                <w:lang w:val="en-GB"/>
              </w:rPr>
            </w:pPr>
            <w:r w:rsidRPr="00AB1F1C">
              <w:rPr>
                <w:lang w:val="en-GB"/>
              </w:rPr>
              <w:t>2.</w:t>
            </w:r>
            <w:r w:rsidRPr="00AB1F1C">
              <w:rPr>
                <w:lang w:val="en-GB"/>
              </w:rPr>
              <w:tab/>
              <w:t xml:space="preserve">The Commission shall </w:t>
            </w:r>
            <w:r w:rsidRPr="00AB1F1C">
              <w:rPr>
                <w:b/>
                <w:i/>
                <w:lang w:val="en-GB"/>
              </w:rPr>
              <w:t>engage with the European Council and European Parliament to follow Ordinary Legislative Procedure</w:t>
            </w:r>
            <w:r w:rsidRPr="00AB1F1C">
              <w:rPr>
                <w:lang w:val="en-GB"/>
              </w:rPr>
              <w:t xml:space="preserve"> in accordance with Article 30 to exclude, in whole or in part, a third country from the scope of </w:t>
            </w:r>
            <w:r w:rsidRPr="00AB1F1C">
              <w:rPr>
                <w:b/>
                <w:i/>
                <w:lang w:val="en-GB"/>
              </w:rPr>
              <w:t>paragraphs 1 and 2</w:t>
            </w:r>
            <w:r w:rsidRPr="00AB1F1C">
              <w:rPr>
                <w:lang w:val="en-GB"/>
              </w:rPr>
              <w:t xml:space="preserve"> based on any of the following criteria:</w:t>
            </w:r>
          </w:p>
        </w:tc>
      </w:tr>
    </w:tbl>
    <w:p w:rsidR="00AB1F1C" w:rsidRPr="00AB1F1C" w:rsidP="00AB1F1C" w14:paraId="0E534E4A"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CEF2D06" w14:textId="77777777">
      <w:r w:rsidRPr="00AB1F1C">
        <w:rPr>
          <w:rStyle w:val="HideTWBExt"/>
        </w:rPr>
        <w:t>&lt;/Amend&gt;</w:t>
      </w:r>
    </w:p>
    <w:p w:rsidR="00AB1F1C" w:rsidRPr="00AB1F1C" w:rsidP="00AB1F1C" w14:paraId="42634590"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1581</w:t>
      </w:r>
      <w:r w:rsidRPr="00AB1F1C">
        <w:rPr>
          <w:rStyle w:val="HideTWBExt"/>
          <w:b w:val="0"/>
          <w:lang w:val="en-GB"/>
        </w:rPr>
        <w:t>&lt;/NumAm&gt;</w:t>
      </w:r>
    </w:p>
    <w:p w:rsidR="00AB1F1C" w:rsidRPr="00AB1F1C" w:rsidP="00AB1F1C" w14:paraId="75707987" w14:textId="77777777">
      <w:pPr>
        <w:pStyle w:val="NormalBold"/>
      </w:pPr>
      <w:r w:rsidRPr="00AB1F1C">
        <w:rPr>
          <w:rStyle w:val="HideTWBExt"/>
          <w:b w:val="0"/>
        </w:rPr>
        <w:t>&lt;RepeatBlock-By&gt;&lt;Members&gt;</w:t>
      </w:r>
      <w:r w:rsidRPr="00AB1F1C">
        <w:t>Dimitris Tsiodras</w:t>
      </w:r>
      <w:r w:rsidRPr="00AB1F1C">
        <w:rPr>
          <w:rStyle w:val="HideTWBExt"/>
          <w:b w:val="0"/>
        </w:rPr>
        <w:t>&lt;/Members&gt;</w:t>
      </w:r>
    </w:p>
    <w:p w:rsidR="00AB1F1C" w:rsidRPr="00AB1F1C" w:rsidP="00AB1F1C" w14:paraId="76F33689" w14:textId="77777777">
      <w:r w:rsidRPr="00AB1F1C">
        <w:rPr>
          <w:rStyle w:val="HideTWBExt"/>
        </w:rPr>
        <w:t>&lt;/RepeatBlock-By&gt;</w:t>
      </w:r>
    </w:p>
    <w:p w:rsidR="00AB1F1C" w:rsidRPr="00AB1F1C" w:rsidP="00AB1F1C" w14:paraId="6B8027C5"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2E82901A" w14:textId="77777777">
      <w:pPr>
        <w:pStyle w:val="NormalBold"/>
      </w:pPr>
      <w:r w:rsidRPr="00AB1F1C">
        <w:rPr>
          <w:rStyle w:val="HideTWBExt"/>
          <w:b w:val="0"/>
        </w:rPr>
        <w:t>&lt;Article&gt;</w:t>
      </w:r>
      <w:r w:rsidRPr="00AB1F1C">
        <w:t>Article 8 – paragraph 2 – introductory part</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3045017"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1DEFFB3" w14:textId="77777777">
            <w:pPr>
              <w:keepNext/>
            </w:pPr>
          </w:p>
        </w:tc>
      </w:tr>
      <w:tr w14:paraId="49872B8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78168EF"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5AA365D9" w14:textId="77777777">
            <w:pPr>
              <w:pStyle w:val="ColumnHeading"/>
              <w:keepNext/>
              <w:rPr>
                <w:lang w:val="en-GB"/>
              </w:rPr>
            </w:pPr>
            <w:r w:rsidRPr="00AB1F1C">
              <w:rPr>
                <w:lang w:val="en-GB"/>
              </w:rPr>
              <w:t>Amendment</w:t>
            </w:r>
          </w:p>
        </w:tc>
      </w:tr>
      <w:tr w14:paraId="0FB7756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19E5B0C" w14:textId="77777777">
            <w:pPr>
              <w:pStyle w:val="Normal6"/>
              <w:rPr>
                <w:lang w:val="en-GB"/>
              </w:rPr>
            </w:pPr>
            <w:r w:rsidRPr="00AB1F1C">
              <w:rPr>
                <w:lang w:val="en-GB"/>
              </w:rPr>
              <w:t>2.</w:t>
            </w:r>
            <w:r w:rsidRPr="00AB1F1C">
              <w:rPr>
                <w:lang w:val="en-GB"/>
              </w:rPr>
              <w:tab/>
              <w:t xml:space="preserve">The Commission </w:t>
            </w:r>
            <w:r w:rsidRPr="00AB1F1C">
              <w:rPr>
                <w:b/>
                <w:i/>
                <w:lang w:val="en-GB"/>
              </w:rPr>
              <w:t>shall</w:t>
            </w:r>
            <w:r w:rsidRPr="00AB1F1C">
              <w:rPr>
                <w:lang w:val="en-GB"/>
              </w:rPr>
              <w:t xml:space="preserve"> adopt delegated acts in accordance with Article 30 to </w:t>
            </w:r>
            <w:r w:rsidRPr="00AB1F1C">
              <w:rPr>
                <w:b/>
                <w:i/>
                <w:lang w:val="en-GB"/>
              </w:rPr>
              <w:t>exclude</w:t>
            </w:r>
            <w:r w:rsidRPr="00AB1F1C">
              <w:rPr>
                <w:lang w:val="en-GB"/>
              </w:rPr>
              <w:t xml:space="preserve">, in whole or in part, a third country from the scope of paragraph 1 based on </w:t>
            </w:r>
            <w:r w:rsidRPr="00AB1F1C">
              <w:rPr>
                <w:b/>
                <w:i/>
                <w:lang w:val="en-GB"/>
              </w:rPr>
              <w:t>any of the following</w:t>
            </w:r>
            <w:r w:rsidRPr="00AB1F1C">
              <w:rPr>
                <w:lang w:val="en-GB"/>
              </w:rPr>
              <w:t xml:space="preserve"> criteria:</w:t>
            </w:r>
          </w:p>
        </w:tc>
        <w:tc>
          <w:tcPr>
            <w:tcW w:w="4876" w:type="dxa"/>
            <w:hideMark/>
          </w:tcPr>
          <w:p w:rsidR="00AB1F1C" w:rsidRPr="00AB1F1C" w:rsidP="00C2703B" w14:paraId="1317B640" w14:textId="77777777">
            <w:pPr>
              <w:pStyle w:val="Normal6"/>
              <w:rPr>
                <w:szCs w:val="24"/>
                <w:lang w:val="en-GB"/>
              </w:rPr>
            </w:pPr>
            <w:r w:rsidRPr="00AB1F1C">
              <w:rPr>
                <w:lang w:val="en-GB"/>
              </w:rPr>
              <w:t>2.</w:t>
            </w:r>
            <w:r w:rsidRPr="00AB1F1C">
              <w:rPr>
                <w:lang w:val="en-GB"/>
              </w:rPr>
              <w:tab/>
            </w:r>
            <w:r w:rsidRPr="00AB1F1C">
              <w:rPr>
                <w:b/>
                <w:i/>
                <w:lang w:val="en-GB"/>
              </w:rPr>
              <w:t>By way of derogation,</w:t>
            </w:r>
            <w:r w:rsidRPr="00AB1F1C">
              <w:rPr>
                <w:lang w:val="en-GB"/>
              </w:rPr>
              <w:t xml:space="preserve"> the Commission </w:t>
            </w:r>
            <w:r w:rsidRPr="00AB1F1C">
              <w:rPr>
                <w:b/>
                <w:i/>
                <w:lang w:val="en-GB"/>
              </w:rPr>
              <w:t>may</w:t>
            </w:r>
            <w:r w:rsidRPr="00AB1F1C">
              <w:rPr>
                <w:lang w:val="en-GB"/>
              </w:rPr>
              <w:t xml:space="preserve"> adopt delegated acts in accordance with Article 30 to </w:t>
            </w:r>
            <w:r w:rsidRPr="00AB1F1C">
              <w:rPr>
                <w:b/>
                <w:i/>
                <w:lang w:val="en-GB"/>
              </w:rPr>
              <w:t>include</w:t>
            </w:r>
            <w:r w:rsidRPr="00AB1F1C">
              <w:rPr>
                <w:lang w:val="en-GB"/>
              </w:rPr>
              <w:t xml:space="preserve">, in whole or in part, a third country </w:t>
            </w:r>
            <w:r w:rsidRPr="00AB1F1C">
              <w:rPr>
                <w:b/>
                <w:i/>
                <w:lang w:val="en-GB"/>
              </w:rPr>
              <w:t>within</w:t>
            </w:r>
            <w:r w:rsidRPr="00AB1F1C">
              <w:rPr>
                <w:lang w:val="en-GB"/>
              </w:rPr>
              <w:t xml:space="preserve"> from the scope of paragraph 1 based on </w:t>
            </w:r>
            <w:r w:rsidRPr="00AB1F1C">
              <w:rPr>
                <w:b/>
                <w:i/>
                <w:lang w:val="en-GB"/>
              </w:rPr>
              <w:t>objective</w:t>
            </w:r>
            <w:r w:rsidRPr="00AB1F1C">
              <w:rPr>
                <w:lang w:val="en-GB"/>
              </w:rPr>
              <w:t xml:space="preserve"> criteria</w:t>
            </w:r>
            <w:r w:rsidRPr="00AB1F1C">
              <w:rPr>
                <w:b/>
                <w:i/>
                <w:lang w:val="en-GB"/>
              </w:rPr>
              <w:t>, including</w:t>
            </w:r>
            <w:r w:rsidRPr="00AB1F1C">
              <w:rPr>
                <w:lang w:val="en-GB"/>
              </w:rPr>
              <w:t xml:space="preserve">: </w:t>
            </w:r>
          </w:p>
        </w:tc>
      </w:tr>
    </w:tbl>
    <w:p w:rsidR="00AB1F1C" w:rsidRPr="00AB1F1C" w:rsidP="00AB1F1C" w14:paraId="0C1F4364"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6690070" w14:textId="77777777">
      <w:r w:rsidRPr="00AB1F1C">
        <w:rPr>
          <w:rStyle w:val="HideTWBExt"/>
        </w:rPr>
        <w:t>&lt;/Amend&gt;</w:t>
      </w:r>
    </w:p>
    <w:p w:rsidR="00AB1F1C" w:rsidRPr="00AB1F1C" w:rsidP="00AB1F1C" w14:paraId="07892378"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1582</w:t>
      </w:r>
      <w:r w:rsidRPr="00AB1F1C">
        <w:rPr>
          <w:rStyle w:val="HideTWBExt"/>
          <w:b w:val="0"/>
          <w:lang w:val="en-GB"/>
        </w:rPr>
        <w:t>&lt;/NumAm&gt;</w:t>
      </w:r>
    </w:p>
    <w:p w:rsidR="00AB1F1C" w:rsidRPr="00AB1F1C" w:rsidP="00AB1F1C" w14:paraId="33226DCA" w14:textId="77777777">
      <w:pPr>
        <w:pStyle w:val="NormalBold"/>
      </w:pPr>
      <w:r w:rsidRPr="00AB1F1C">
        <w:rPr>
          <w:rStyle w:val="HideTWBExt"/>
          <w:b w:val="0"/>
        </w:rPr>
        <w:t>&lt;RepeatBlock-By&gt;&lt;Members&gt;</w:t>
      </w:r>
      <w:r w:rsidRPr="00AB1F1C">
        <w:t>François-Xavier Bellamy, Céline Imart</w:t>
      </w:r>
      <w:r w:rsidRPr="00AB1F1C">
        <w:rPr>
          <w:rStyle w:val="HideTWBExt"/>
          <w:b w:val="0"/>
        </w:rPr>
        <w:t>&lt;/Members&gt;</w:t>
      </w:r>
    </w:p>
    <w:p w:rsidR="00AB1F1C" w:rsidRPr="00AB1F1C" w:rsidP="00AB1F1C" w14:paraId="4ADAA4E4" w14:textId="77777777">
      <w:r w:rsidRPr="00AB1F1C">
        <w:rPr>
          <w:rStyle w:val="HideTWBExt"/>
        </w:rPr>
        <w:t>&lt;/RepeatBlock-By&gt;</w:t>
      </w:r>
    </w:p>
    <w:p w:rsidR="00AB1F1C" w:rsidRPr="00AB1F1C" w:rsidP="00AB1F1C" w14:paraId="40F495BF"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2218ED7" w14:textId="77777777">
      <w:pPr>
        <w:pStyle w:val="NormalBold"/>
      </w:pPr>
      <w:r w:rsidRPr="00AB1F1C">
        <w:rPr>
          <w:rStyle w:val="HideTWBExt"/>
          <w:b w:val="0"/>
        </w:rPr>
        <w:t>&lt;Article&gt;</w:t>
      </w:r>
      <w:r w:rsidRPr="00AB1F1C">
        <w:t>Article 8 – paragraph 2 – introductory part</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A8A970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C718866" w14:textId="77777777">
            <w:pPr>
              <w:keepNext/>
            </w:pPr>
          </w:p>
        </w:tc>
      </w:tr>
      <w:tr w14:paraId="52DF975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1D106EB"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B032642" w14:textId="77777777">
            <w:pPr>
              <w:pStyle w:val="ColumnHeading"/>
              <w:keepNext/>
              <w:rPr>
                <w:lang w:val="en-GB"/>
              </w:rPr>
            </w:pPr>
            <w:r w:rsidRPr="00AB1F1C">
              <w:rPr>
                <w:lang w:val="en-GB"/>
              </w:rPr>
              <w:t>Amendment</w:t>
            </w:r>
          </w:p>
        </w:tc>
      </w:tr>
      <w:tr w14:paraId="5D627A5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6BE65AF" w14:textId="77777777">
            <w:pPr>
              <w:pStyle w:val="Normal6"/>
              <w:rPr>
                <w:lang w:val="en-GB"/>
              </w:rPr>
            </w:pPr>
            <w:r w:rsidRPr="00AB1F1C">
              <w:rPr>
                <w:lang w:val="en-GB"/>
              </w:rPr>
              <w:t>2.</w:t>
            </w:r>
            <w:r w:rsidRPr="00AB1F1C">
              <w:rPr>
                <w:lang w:val="en-GB"/>
              </w:rPr>
              <w:tab/>
              <w:t xml:space="preserve">The Commission </w:t>
            </w:r>
            <w:r w:rsidRPr="00AB1F1C">
              <w:rPr>
                <w:b/>
                <w:i/>
                <w:lang w:val="en-GB"/>
              </w:rPr>
              <w:t>shall</w:t>
            </w:r>
            <w:r w:rsidRPr="00AB1F1C">
              <w:rPr>
                <w:lang w:val="en-GB"/>
              </w:rPr>
              <w:t xml:space="preserve"> adopt delegated acts in accordance with Article 30 to </w:t>
            </w:r>
            <w:r w:rsidRPr="00AB1F1C">
              <w:rPr>
                <w:b/>
                <w:i/>
                <w:lang w:val="en-GB"/>
              </w:rPr>
              <w:t>exclude</w:t>
            </w:r>
            <w:r w:rsidRPr="00AB1F1C">
              <w:rPr>
                <w:lang w:val="en-GB"/>
              </w:rPr>
              <w:t xml:space="preserve">, in whole or in part, a third country </w:t>
            </w:r>
            <w:r w:rsidRPr="00AB1F1C">
              <w:rPr>
                <w:b/>
                <w:i/>
                <w:lang w:val="en-GB"/>
              </w:rPr>
              <w:t>from</w:t>
            </w:r>
            <w:r w:rsidRPr="00AB1F1C">
              <w:rPr>
                <w:lang w:val="en-GB"/>
              </w:rPr>
              <w:t xml:space="preserve"> the scope of paragraph 1 based on any of the following criteria:</w:t>
            </w:r>
          </w:p>
        </w:tc>
        <w:tc>
          <w:tcPr>
            <w:tcW w:w="4876" w:type="dxa"/>
            <w:hideMark/>
          </w:tcPr>
          <w:p w:rsidR="00AB1F1C" w:rsidRPr="00AB1F1C" w:rsidP="00C2703B" w14:paraId="314FCC6F" w14:textId="77777777">
            <w:pPr>
              <w:pStyle w:val="Normal6"/>
              <w:rPr>
                <w:szCs w:val="24"/>
                <w:lang w:val="en-GB"/>
              </w:rPr>
            </w:pPr>
            <w:r w:rsidRPr="00AB1F1C">
              <w:rPr>
                <w:lang w:val="en-GB"/>
              </w:rPr>
              <w:t>2.</w:t>
            </w:r>
            <w:r w:rsidRPr="00AB1F1C">
              <w:rPr>
                <w:lang w:val="en-GB"/>
              </w:rPr>
              <w:tab/>
              <w:t xml:space="preserve">The Commission </w:t>
            </w:r>
            <w:r w:rsidRPr="00AB1F1C">
              <w:rPr>
                <w:b/>
                <w:i/>
                <w:lang w:val="en-GB"/>
              </w:rPr>
              <w:t>may</w:t>
            </w:r>
            <w:r w:rsidRPr="00AB1F1C">
              <w:rPr>
                <w:lang w:val="en-GB"/>
              </w:rPr>
              <w:t xml:space="preserve"> adopt delegated acts in accordance with Article 30 to </w:t>
            </w:r>
            <w:r w:rsidRPr="00AB1F1C">
              <w:rPr>
                <w:b/>
                <w:i/>
                <w:lang w:val="en-GB"/>
              </w:rPr>
              <w:t>include</w:t>
            </w:r>
            <w:r w:rsidRPr="00AB1F1C">
              <w:rPr>
                <w:lang w:val="en-GB"/>
              </w:rPr>
              <w:t xml:space="preserve">, in whole or in part, a third country </w:t>
            </w:r>
            <w:r w:rsidRPr="00AB1F1C">
              <w:rPr>
                <w:b/>
                <w:i/>
                <w:lang w:val="en-GB"/>
              </w:rPr>
              <w:t>within</w:t>
            </w:r>
            <w:r w:rsidRPr="00AB1F1C">
              <w:rPr>
                <w:lang w:val="en-GB"/>
              </w:rPr>
              <w:t xml:space="preserve"> the scope of paragraph 1 based on any of the following </w:t>
            </w:r>
            <w:r w:rsidRPr="00AB1F1C">
              <w:rPr>
                <w:b/>
                <w:i/>
                <w:lang w:val="en-GB"/>
              </w:rPr>
              <w:t>cumulative</w:t>
            </w:r>
            <w:r w:rsidRPr="00AB1F1C">
              <w:rPr>
                <w:lang w:val="en-GB"/>
              </w:rPr>
              <w:t xml:space="preserve"> criteria:</w:t>
            </w:r>
          </w:p>
        </w:tc>
      </w:tr>
    </w:tbl>
    <w:p w:rsidR="00AB1F1C" w:rsidRPr="00AB1F1C" w:rsidP="00AB1F1C" w14:paraId="25FC4867"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5A72675D" w14:textId="77777777">
      <w:r w:rsidRPr="00AB1F1C">
        <w:rPr>
          <w:rStyle w:val="HideTWBExt"/>
        </w:rPr>
        <w:t>&lt;/Amend&gt;</w:t>
      </w:r>
    </w:p>
    <w:p w:rsidR="00AB1F1C" w:rsidRPr="00AB1F1C" w:rsidP="00AB1F1C" w14:paraId="44BBDBEA"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1583</w:t>
      </w:r>
      <w:r w:rsidRPr="00AB1F1C">
        <w:rPr>
          <w:rStyle w:val="HideTWBExt"/>
          <w:b w:val="0"/>
          <w:lang w:val="en-GB"/>
        </w:rPr>
        <w:t>&lt;/NumAm&gt;</w:t>
      </w:r>
    </w:p>
    <w:p w:rsidR="00AB1F1C" w:rsidRPr="00AB1F1C" w:rsidP="00AB1F1C" w14:paraId="75F06D2E" w14:textId="77777777">
      <w:pPr>
        <w:pStyle w:val="NormalBold"/>
      </w:pPr>
      <w:r w:rsidRPr="00AB1F1C">
        <w:rPr>
          <w:rStyle w:val="HideTWBExt"/>
          <w:b w:val="0"/>
        </w:rPr>
        <w:t>&lt;RepeatBlock-By&gt;&lt;Members&gt;</w:t>
      </w:r>
      <w:r w:rsidRPr="00AB1F1C">
        <w:t>Piotr Müller</w:t>
      </w:r>
      <w:r w:rsidRPr="00AB1F1C">
        <w:rPr>
          <w:rStyle w:val="HideTWBExt"/>
          <w:b w:val="0"/>
        </w:rPr>
        <w:t>&lt;/Members&gt;</w:t>
      </w:r>
    </w:p>
    <w:p w:rsidR="00AB1F1C" w:rsidRPr="00AB1F1C" w:rsidP="00AB1F1C" w14:paraId="2399815D" w14:textId="77777777">
      <w:r w:rsidRPr="00AB1F1C">
        <w:rPr>
          <w:rStyle w:val="HideTWBExt"/>
        </w:rPr>
        <w:t>&lt;/RepeatBlock-By&gt;</w:t>
      </w:r>
    </w:p>
    <w:p w:rsidR="00AB1F1C" w:rsidRPr="00AB1F1C" w:rsidP="00AB1F1C" w14:paraId="530485CE"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6F8E1270" w14:textId="77777777">
      <w:pPr>
        <w:pStyle w:val="NormalBold"/>
      </w:pPr>
      <w:r w:rsidRPr="00AB1F1C">
        <w:rPr>
          <w:rStyle w:val="HideTWBExt"/>
          <w:b w:val="0"/>
        </w:rPr>
        <w:t>&lt;Article&gt;</w:t>
      </w:r>
      <w:r w:rsidRPr="00AB1F1C">
        <w:t>Article 8 – paragraph 2 – introductory part</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8C043F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8665464" w14:textId="77777777">
            <w:pPr>
              <w:keepNext/>
            </w:pPr>
          </w:p>
        </w:tc>
      </w:tr>
      <w:tr w14:paraId="0D94DA6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2FD1B94"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1317A801" w14:textId="77777777">
            <w:pPr>
              <w:pStyle w:val="ColumnHeading"/>
              <w:keepNext/>
              <w:rPr>
                <w:lang w:val="en-GB"/>
              </w:rPr>
            </w:pPr>
            <w:r w:rsidRPr="00AB1F1C">
              <w:rPr>
                <w:lang w:val="en-GB"/>
              </w:rPr>
              <w:t>Amendment</w:t>
            </w:r>
          </w:p>
        </w:tc>
      </w:tr>
      <w:tr w14:paraId="5C3798B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28C3395" w14:textId="77777777">
            <w:pPr>
              <w:pStyle w:val="Normal6"/>
              <w:rPr>
                <w:lang w:val="en-GB"/>
              </w:rPr>
            </w:pPr>
            <w:r w:rsidRPr="00AB1F1C">
              <w:rPr>
                <w:lang w:val="en-GB"/>
              </w:rPr>
              <w:t>2.</w:t>
            </w:r>
            <w:r w:rsidRPr="00AB1F1C">
              <w:rPr>
                <w:lang w:val="en-GB"/>
              </w:rPr>
              <w:tab/>
              <w:t xml:space="preserve">The Commission shall adopt </w:t>
            </w:r>
            <w:r w:rsidRPr="00AB1F1C">
              <w:rPr>
                <w:b/>
                <w:i/>
                <w:lang w:val="en-GB"/>
              </w:rPr>
              <w:t>delegated acts in accordance with Article 30</w:t>
            </w:r>
            <w:r w:rsidRPr="00AB1F1C">
              <w:rPr>
                <w:lang w:val="en-GB"/>
              </w:rPr>
              <w:t xml:space="preserve"> to exclude, in whole or in part, a third country from the scope of paragraph 1 based on any of the following criteria:</w:t>
            </w:r>
          </w:p>
        </w:tc>
        <w:tc>
          <w:tcPr>
            <w:tcW w:w="4876" w:type="dxa"/>
            <w:hideMark/>
          </w:tcPr>
          <w:p w:rsidR="00AB1F1C" w:rsidRPr="00AB1F1C" w:rsidP="00C2703B" w14:paraId="77A3A681" w14:textId="77777777">
            <w:pPr>
              <w:pStyle w:val="Normal6"/>
              <w:rPr>
                <w:szCs w:val="24"/>
                <w:lang w:val="en-GB"/>
              </w:rPr>
            </w:pPr>
            <w:r w:rsidRPr="00AB1F1C">
              <w:rPr>
                <w:lang w:val="en-GB"/>
              </w:rPr>
              <w:t>2.</w:t>
            </w:r>
            <w:r w:rsidRPr="00AB1F1C">
              <w:rPr>
                <w:lang w:val="en-GB"/>
              </w:rPr>
              <w:tab/>
              <w:t xml:space="preserve">The Commission shall adopt </w:t>
            </w:r>
            <w:r w:rsidRPr="00AB1F1C">
              <w:rPr>
                <w:b/>
                <w:i/>
                <w:lang w:val="en-GB"/>
              </w:rPr>
              <w:t>implementing acts</w:t>
            </w:r>
            <w:r w:rsidRPr="00AB1F1C">
              <w:rPr>
                <w:lang w:val="en-GB"/>
              </w:rPr>
              <w:t xml:space="preserve"> to exclude, in whole or in part, a third country from the scope of paragraph 1 based on any of the following criteria:</w:t>
            </w:r>
          </w:p>
        </w:tc>
      </w:tr>
    </w:tbl>
    <w:p w:rsidR="00AB1F1C" w:rsidRPr="00AB1F1C" w:rsidP="00AB1F1C" w14:paraId="5BEAE6C5"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5DA3ED2E"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74CEE0D7" w14:textId="77777777">
      <w:pPr>
        <w:pStyle w:val="Normal12Italic"/>
        <w:rPr>
          <w:noProof w:val="0"/>
          <w:lang w:val="en-GB"/>
        </w:rPr>
      </w:pPr>
      <w:r w:rsidRPr="00AB1F1C">
        <w:rPr>
          <w:noProof w:val="0"/>
          <w:lang w:val="en-GB"/>
        </w:rPr>
        <w:t>Excluding a trade partner is a sensitive trade-policy decision affecting ongoing contracts, supply chains and relations with allies. It should be taken under the control of the Member States through the examination procedure rather than by a delegated act.</w:t>
      </w:r>
    </w:p>
    <w:p w:rsidR="00AB1F1C" w:rsidRPr="00AB1F1C" w:rsidP="00AB1F1C" w14:paraId="3F947DDC" w14:textId="77777777">
      <w:r w:rsidRPr="00AB1F1C">
        <w:rPr>
          <w:rStyle w:val="HideTWBExt"/>
        </w:rPr>
        <w:t>&lt;/Amend&gt;</w:t>
      </w:r>
    </w:p>
    <w:p w:rsidR="00AB1F1C" w:rsidRPr="00AB1F1C" w:rsidP="00AB1F1C" w14:paraId="24CA8C39"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1584</w:t>
      </w:r>
      <w:r w:rsidRPr="00AB1F1C">
        <w:rPr>
          <w:rStyle w:val="HideTWBExt"/>
          <w:b w:val="0"/>
          <w:lang w:val="en-GB"/>
        </w:rPr>
        <w:t>&lt;/NumAm&gt;</w:t>
      </w:r>
    </w:p>
    <w:p w:rsidR="00AB1F1C" w:rsidRPr="00AB1F1C" w:rsidP="00AB1F1C" w14:paraId="097237B5" w14:textId="77777777">
      <w:pPr>
        <w:pStyle w:val="NormalBold"/>
      </w:pPr>
      <w:r w:rsidRPr="00AB1F1C">
        <w:rPr>
          <w:rStyle w:val="HideTWBExt"/>
          <w:b w:val="0"/>
        </w:rPr>
        <w:t>&lt;RepeatBlock-By&gt;&lt;Members&gt;</w:t>
      </w:r>
      <w:r w:rsidRPr="00AB1F1C">
        <w:t>Pascal Canfin</w:t>
      </w:r>
      <w:r w:rsidRPr="00AB1F1C">
        <w:rPr>
          <w:rStyle w:val="HideTWBExt"/>
          <w:b w:val="0"/>
        </w:rPr>
        <w:t>&lt;/Members&gt;</w:t>
      </w:r>
    </w:p>
    <w:p w:rsidR="00AB1F1C" w:rsidRPr="00AB1F1C" w:rsidP="00AB1F1C" w14:paraId="7DCFDBCA" w14:textId="77777777">
      <w:r w:rsidRPr="00AB1F1C">
        <w:rPr>
          <w:rStyle w:val="HideTWBExt"/>
        </w:rPr>
        <w:t>&lt;/RepeatBlock-By&gt;</w:t>
      </w:r>
    </w:p>
    <w:p w:rsidR="00AB1F1C" w:rsidRPr="00AB1F1C" w:rsidP="00AB1F1C" w14:paraId="2A2FC7B3"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60CE67D" w14:textId="77777777">
      <w:pPr>
        <w:pStyle w:val="NormalBold"/>
      </w:pPr>
      <w:r w:rsidRPr="00AB1F1C">
        <w:rPr>
          <w:rStyle w:val="HideTWBExt"/>
          <w:b w:val="0"/>
        </w:rPr>
        <w:t>&lt;Article&gt;</w:t>
      </w:r>
      <w:r w:rsidRPr="00AB1F1C">
        <w:t>Article 8 – paragraph 2 – introductory part</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DD4198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7F2EF53" w14:textId="77777777">
            <w:pPr>
              <w:keepNext/>
            </w:pPr>
          </w:p>
        </w:tc>
      </w:tr>
      <w:tr w14:paraId="379BD33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CE4D3E5"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01A1CF56" w14:textId="77777777">
            <w:pPr>
              <w:pStyle w:val="ColumnHeading"/>
              <w:keepNext/>
              <w:rPr>
                <w:lang w:val="en-GB"/>
              </w:rPr>
            </w:pPr>
            <w:r w:rsidRPr="00AB1F1C">
              <w:rPr>
                <w:lang w:val="en-GB"/>
              </w:rPr>
              <w:t>Amendment</w:t>
            </w:r>
          </w:p>
        </w:tc>
      </w:tr>
      <w:tr w14:paraId="290B823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0037917" w14:textId="77777777">
            <w:pPr>
              <w:pStyle w:val="Normal6"/>
              <w:rPr>
                <w:lang w:val="en-GB"/>
              </w:rPr>
            </w:pPr>
            <w:r w:rsidRPr="00AB1F1C">
              <w:rPr>
                <w:lang w:val="en-GB"/>
              </w:rPr>
              <w:t>2.</w:t>
            </w:r>
            <w:r w:rsidRPr="00AB1F1C">
              <w:rPr>
                <w:lang w:val="en-GB"/>
              </w:rPr>
              <w:tab/>
              <w:t xml:space="preserve">The Commission shall adopt delegated acts in accordance with Article 30 to </w:t>
            </w:r>
            <w:r w:rsidRPr="00AB1F1C">
              <w:rPr>
                <w:b/>
                <w:i/>
                <w:lang w:val="en-GB"/>
              </w:rPr>
              <w:t>exclude</w:t>
            </w:r>
            <w:r w:rsidRPr="00AB1F1C">
              <w:rPr>
                <w:lang w:val="en-GB"/>
              </w:rPr>
              <w:t xml:space="preserve">, in whole or in part, a third </w:t>
            </w:r>
            <w:r w:rsidRPr="00AB1F1C">
              <w:rPr>
                <w:lang w:val="en-GB"/>
              </w:rPr>
              <w:t xml:space="preserve">country </w:t>
            </w:r>
            <w:r w:rsidRPr="00AB1F1C">
              <w:rPr>
                <w:b/>
                <w:i/>
                <w:lang w:val="en-GB"/>
              </w:rPr>
              <w:t>from</w:t>
            </w:r>
            <w:r w:rsidRPr="00AB1F1C">
              <w:rPr>
                <w:lang w:val="en-GB"/>
              </w:rPr>
              <w:t xml:space="preserve"> the scope of paragraph 1 based on </w:t>
            </w:r>
            <w:r w:rsidRPr="00AB1F1C">
              <w:rPr>
                <w:b/>
                <w:i/>
                <w:lang w:val="en-GB"/>
              </w:rPr>
              <w:t>any of</w:t>
            </w:r>
            <w:r w:rsidRPr="00AB1F1C">
              <w:rPr>
                <w:lang w:val="en-GB"/>
              </w:rPr>
              <w:t xml:space="preserve"> the following criteria:</w:t>
            </w:r>
          </w:p>
        </w:tc>
        <w:tc>
          <w:tcPr>
            <w:tcW w:w="4876" w:type="dxa"/>
            <w:hideMark/>
          </w:tcPr>
          <w:p w:rsidR="00AB1F1C" w:rsidRPr="00AB1F1C" w:rsidP="00C2703B" w14:paraId="504959EC" w14:textId="77777777">
            <w:pPr>
              <w:pStyle w:val="Normal6"/>
              <w:rPr>
                <w:szCs w:val="24"/>
                <w:lang w:val="en-GB"/>
              </w:rPr>
            </w:pPr>
            <w:r w:rsidRPr="00AB1F1C">
              <w:rPr>
                <w:lang w:val="en-GB"/>
              </w:rPr>
              <w:t>2.</w:t>
            </w:r>
            <w:r w:rsidRPr="00AB1F1C">
              <w:rPr>
                <w:lang w:val="en-GB"/>
              </w:rPr>
              <w:tab/>
              <w:t xml:space="preserve">The Commission shall adopt delegated acts in accordance with Article 30 to </w:t>
            </w:r>
            <w:r w:rsidRPr="00AB1F1C">
              <w:rPr>
                <w:b/>
                <w:i/>
                <w:lang w:val="en-GB"/>
              </w:rPr>
              <w:t>include</w:t>
            </w:r>
            <w:r w:rsidRPr="00AB1F1C">
              <w:rPr>
                <w:lang w:val="en-GB"/>
              </w:rPr>
              <w:t xml:space="preserve">, in whole or in part, a third </w:t>
            </w:r>
            <w:r w:rsidRPr="00AB1F1C">
              <w:rPr>
                <w:lang w:val="en-GB"/>
              </w:rPr>
              <w:t xml:space="preserve">country </w:t>
            </w:r>
            <w:r w:rsidRPr="00AB1F1C">
              <w:rPr>
                <w:b/>
                <w:i/>
                <w:lang w:val="en-GB"/>
              </w:rPr>
              <w:t>in</w:t>
            </w:r>
            <w:r w:rsidRPr="00AB1F1C">
              <w:rPr>
                <w:lang w:val="en-GB"/>
              </w:rPr>
              <w:t xml:space="preserve"> the scope of paragraph 1 based on the following criteria:</w:t>
            </w:r>
          </w:p>
        </w:tc>
      </w:tr>
    </w:tbl>
    <w:p w:rsidR="00AB1F1C" w:rsidRPr="00AB1F1C" w:rsidP="00AB1F1C" w14:paraId="399006EC"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65665E61" w14:textId="77777777">
      <w:r w:rsidRPr="00AB1F1C">
        <w:rPr>
          <w:rStyle w:val="HideTWBExt"/>
        </w:rPr>
        <w:t>&lt;/Amend&gt;</w:t>
      </w:r>
    </w:p>
    <w:p w:rsidR="00AB1F1C" w:rsidRPr="00AB1F1C" w:rsidP="00AB1F1C" w14:paraId="4DA7C4C6"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1585</w:t>
      </w:r>
      <w:r w:rsidRPr="00AB1F1C">
        <w:rPr>
          <w:rStyle w:val="HideTWBExt"/>
          <w:b w:val="0"/>
          <w:lang w:val="en-GB"/>
        </w:rPr>
        <w:t>&lt;/NumAm&gt;</w:t>
      </w:r>
    </w:p>
    <w:p w:rsidR="00AB1F1C" w:rsidRPr="00AB1F1C" w:rsidP="00AB1F1C" w14:paraId="3834AE75" w14:textId="77777777">
      <w:pPr>
        <w:pStyle w:val="NormalBold"/>
      </w:pPr>
      <w:r w:rsidRPr="00AB1F1C">
        <w:rPr>
          <w:rStyle w:val="HideTWBExt"/>
          <w:b w:val="0"/>
        </w:rPr>
        <w:t>&lt;RepeatBlock-By&gt;&lt;Members&gt;</w:t>
      </w:r>
      <w:r w:rsidRPr="00AB1F1C">
        <w:t>Daniel Obajtek, Marion Maréchal, Anna Zalewska, Jadwiga Wiśniewska, Jacek Ozdoba</w:t>
      </w:r>
      <w:r w:rsidRPr="00AB1F1C">
        <w:rPr>
          <w:rStyle w:val="HideTWBExt"/>
          <w:b w:val="0"/>
        </w:rPr>
        <w:t>&lt;/Members&gt;</w:t>
      </w:r>
    </w:p>
    <w:p w:rsidR="00AB1F1C" w:rsidRPr="00AB1F1C" w:rsidP="00AB1F1C" w14:paraId="58157FC4" w14:textId="77777777">
      <w:r w:rsidRPr="00AB1F1C">
        <w:rPr>
          <w:rStyle w:val="HideTWBExt"/>
        </w:rPr>
        <w:t>&lt;/RepeatBlock-By&gt;</w:t>
      </w:r>
    </w:p>
    <w:p w:rsidR="00AB1F1C" w:rsidRPr="00AB1F1C" w:rsidP="00AB1F1C" w14:paraId="4BD3640F"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7B275D5" w14:textId="77777777">
      <w:pPr>
        <w:pStyle w:val="NormalBold"/>
      </w:pPr>
      <w:r w:rsidRPr="00AB1F1C">
        <w:rPr>
          <w:rStyle w:val="HideTWBExt"/>
          <w:b w:val="0"/>
        </w:rPr>
        <w:t>&lt;Article&gt;</w:t>
      </w:r>
      <w:r w:rsidRPr="00AB1F1C">
        <w:t>Article 8 – paragraph 2 – introductory part</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32D258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45F32CF" w14:textId="77777777">
            <w:pPr>
              <w:keepNext/>
            </w:pPr>
          </w:p>
        </w:tc>
      </w:tr>
      <w:tr w14:paraId="55A345D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604E529"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64D8362D" w14:textId="77777777">
            <w:pPr>
              <w:pStyle w:val="ColumnHeading"/>
              <w:keepNext/>
              <w:rPr>
                <w:lang w:val="en-GB"/>
              </w:rPr>
            </w:pPr>
            <w:r w:rsidRPr="00AB1F1C">
              <w:rPr>
                <w:lang w:val="en-GB"/>
              </w:rPr>
              <w:t>Amendment</w:t>
            </w:r>
          </w:p>
        </w:tc>
      </w:tr>
      <w:tr w14:paraId="1F90451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3BB6614" w14:textId="77777777">
            <w:pPr>
              <w:pStyle w:val="Normal6"/>
              <w:rPr>
                <w:lang w:val="en-GB"/>
              </w:rPr>
            </w:pPr>
            <w:r w:rsidRPr="00AB1F1C">
              <w:rPr>
                <w:lang w:val="en-GB"/>
              </w:rPr>
              <w:t>2.</w:t>
            </w:r>
            <w:r w:rsidRPr="00AB1F1C">
              <w:rPr>
                <w:lang w:val="en-GB"/>
              </w:rPr>
              <w:tab/>
              <w:t xml:space="preserve">The </w:t>
            </w:r>
            <w:r w:rsidRPr="00AB1F1C">
              <w:rPr>
                <w:b/>
                <w:i/>
                <w:lang w:val="en-GB"/>
              </w:rPr>
              <w:t>Commission</w:t>
            </w:r>
            <w:r w:rsidRPr="00AB1F1C">
              <w:rPr>
                <w:lang w:val="en-GB"/>
              </w:rPr>
              <w:t xml:space="preserve"> shall </w:t>
            </w:r>
            <w:r w:rsidRPr="00AB1F1C">
              <w:rPr>
                <w:b/>
                <w:i/>
                <w:lang w:val="en-GB"/>
              </w:rPr>
              <w:t>adopt</w:t>
            </w:r>
            <w:r w:rsidRPr="00AB1F1C">
              <w:rPr>
                <w:lang w:val="en-GB"/>
              </w:rPr>
              <w:t xml:space="preserve"> delegated acts </w:t>
            </w:r>
            <w:r w:rsidRPr="00AB1F1C">
              <w:rPr>
                <w:b/>
                <w:i/>
                <w:lang w:val="en-GB"/>
              </w:rPr>
              <w:t>in accordance with Article 30 to exclude, in whole or in part, a third country from the scope of paragraph 1 based on any of the following criteria:</w:t>
            </w:r>
          </w:p>
        </w:tc>
        <w:tc>
          <w:tcPr>
            <w:tcW w:w="4876" w:type="dxa"/>
            <w:hideMark/>
          </w:tcPr>
          <w:p w:rsidR="00AB1F1C" w:rsidRPr="00AB1F1C" w:rsidP="00C2703B" w14:paraId="7747FBB5" w14:textId="77777777">
            <w:pPr>
              <w:pStyle w:val="Normal6"/>
              <w:rPr>
                <w:szCs w:val="24"/>
                <w:lang w:val="en-GB"/>
              </w:rPr>
            </w:pPr>
            <w:r w:rsidRPr="00AB1F1C">
              <w:rPr>
                <w:lang w:val="en-GB"/>
              </w:rPr>
              <w:t>2.</w:t>
            </w:r>
            <w:r w:rsidRPr="00AB1F1C">
              <w:rPr>
                <w:lang w:val="en-GB"/>
              </w:rPr>
              <w:tab/>
              <w:t xml:space="preserve">The </w:t>
            </w:r>
            <w:r w:rsidRPr="00AB1F1C">
              <w:rPr>
                <w:b/>
                <w:i/>
                <w:lang w:val="en-GB"/>
              </w:rPr>
              <w:t>list of equivalent countries referred to in point (b)</w:t>
            </w:r>
            <w:r w:rsidRPr="00AB1F1C">
              <w:rPr>
                <w:lang w:val="en-GB"/>
              </w:rPr>
              <w:t xml:space="preserve"> shall </w:t>
            </w:r>
            <w:r w:rsidRPr="00AB1F1C">
              <w:rPr>
                <w:b/>
                <w:i/>
                <w:lang w:val="en-GB"/>
              </w:rPr>
              <w:t>be established by means of</w:t>
            </w:r>
            <w:r w:rsidRPr="00AB1F1C">
              <w:rPr>
                <w:lang w:val="en-GB"/>
              </w:rPr>
              <w:t xml:space="preserve"> delegated acts </w:t>
            </w:r>
            <w:r w:rsidRPr="00AB1F1C">
              <w:rPr>
                <w:b/>
                <w:i/>
                <w:lang w:val="en-GB"/>
              </w:rPr>
              <w:t>adopted by the Commission. That list shall be reviewed every five years.</w:t>
            </w:r>
          </w:p>
        </w:tc>
      </w:tr>
    </w:tbl>
    <w:p w:rsidR="00AB1F1C" w:rsidRPr="00AB1F1C" w:rsidP="00AB1F1C" w14:paraId="7CB66FD1"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DECB289"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7C8A3DA8" w14:textId="77777777">
      <w:pPr>
        <w:pStyle w:val="Normal12Italic"/>
        <w:rPr>
          <w:noProof w:val="0"/>
          <w:lang w:val="en-GB"/>
        </w:rPr>
      </w:pPr>
      <w:r w:rsidRPr="00AB1F1C">
        <w:rPr>
          <w:noProof w:val="0"/>
          <w:lang w:val="en-GB"/>
        </w:rPr>
        <w:t>Union-origin treatment should be limited to products originating in the Union, EEA/EFTA countries, the United Kingdom and a narrowly defined group of third countries demonstrating a high degree of alignment with Union standards. Such third countries should also guarantee effective reciprocity for Union companies and goods, in particular as regards access to public procurement procedures and national support schemes. The Commission proposal is excessively broad and risks diluting the effectiveness of the Regulation by extending equivalent treatment too widely.</w:t>
      </w:r>
    </w:p>
    <w:p w:rsidR="00AB1F1C" w:rsidRPr="00AB1F1C" w:rsidP="00AB1F1C" w14:paraId="5E6C5B07" w14:textId="77777777">
      <w:r w:rsidRPr="00AB1F1C">
        <w:rPr>
          <w:rStyle w:val="HideTWBExt"/>
        </w:rPr>
        <w:t>&lt;/Amend&gt;</w:t>
      </w:r>
    </w:p>
    <w:p w:rsidR="00AB1F1C" w:rsidRPr="00AB1F1C" w:rsidP="00AB1F1C" w14:paraId="2BC25761" w14:textId="77777777">
      <w:pPr>
        <w:pStyle w:val="AMNumberTabs0"/>
        <w:keepNext/>
      </w:pPr>
      <w:r w:rsidRPr="00AB1F1C">
        <w:rPr>
          <w:rStyle w:val="HideTWBExt"/>
          <w:b w:val="0"/>
          <w:lang w:val="en-GB"/>
        </w:rPr>
        <w:t>&lt;Amend&gt;</w:t>
      </w:r>
      <w:r w:rsidRPr="00AB1F1C">
        <w:t>Amendment</w:t>
      </w:r>
      <w:r w:rsidRPr="00AB1F1C">
        <w:tab/>
      </w:r>
      <w:r w:rsidRPr="00AB1F1C">
        <w:tab/>
      </w:r>
      <w:r w:rsidRPr="00AB1F1C">
        <w:rPr>
          <w:rStyle w:val="HideTWBExt"/>
          <w:b w:val="0"/>
          <w:lang w:val="en-GB"/>
        </w:rPr>
        <w:t>&lt;NumAm&gt;</w:t>
      </w:r>
      <w:r w:rsidRPr="00AB1F1C">
        <w:t>1586</w:t>
      </w:r>
      <w:r w:rsidRPr="00AB1F1C">
        <w:rPr>
          <w:rStyle w:val="HideTWBExt"/>
          <w:b w:val="0"/>
          <w:lang w:val="en-GB"/>
        </w:rPr>
        <w:t>&lt;/NumAm&gt;</w:t>
      </w:r>
    </w:p>
    <w:p w:rsidR="00AB1F1C" w:rsidRPr="00AB1F1C" w:rsidP="00AB1F1C" w14:paraId="599EE13B" w14:textId="77777777">
      <w:pPr>
        <w:pStyle w:val="NormalBold"/>
      </w:pPr>
      <w:r w:rsidRPr="00AB1F1C">
        <w:rPr>
          <w:rStyle w:val="HideTWBExt"/>
          <w:b w:val="0"/>
        </w:rPr>
        <w:t>&lt;RepeatBlock-By&gt;&lt;Members&gt;</w:t>
      </w:r>
      <w:r w:rsidRPr="00AB1F1C">
        <w:t>Julie Rechagneux, Aleksandar Nikolic, Mathilde Androuët, Virginie Joron, Christophe Bay, Thierry Mariani, Mélanie Disdier</w:t>
      </w:r>
      <w:r w:rsidRPr="00AB1F1C">
        <w:rPr>
          <w:rStyle w:val="HideTWBExt"/>
          <w:b w:val="0"/>
        </w:rPr>
        <w:t>&lt;/Members&gt;</w:t>
      </w:r>
    </w:p>
    <w:p w:rsidR="00AB1F1C" w:rsidRPr="00AB1F1C" w:rsidP="00AB1F1C" w14:paraId="3F3368BA" w14:textId="77777777">
      <w:r w:rsidRPr="00AB1F1C">
        <w:rPr>
          <w:rStyle w:val="HideTWBExt"/>
        </w:rPr>
        <w:t>&lt;/RepeatBlock-By&gt;</w:t>
      </w:r>
    </w:p>
    <w:p w:rsidR="00AB1F1C" w:rsidRPr="00AB1F1C" w:rsidP="00AB1F1C" w14:paraId="32458EAC"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17F33ED" w14:textId="77777777">
      <w:pPr>
        <w:pStyle w:val="NormalBold"/>
      </w:pPr>
      <w:r w:rsidRPr="00AB1F1C">
        <w:rPr>
          <w:rStyle w:val="HideTWBExt"/>
          <w:b w:val="0"/>
        </w:rPr>
        <w:t>&lt;Article&gt;</w:t>
      </w:r>
      <w:r w:rsidRPr="00AB1F1C">
        <w:t>Article 8 – paragraph 2 – point a</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BF13E8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77F7E3F6" w14:textId="77777777">
            <w:pPr>
              <w:keepNext/>
            </w:pPr>
          </w:p>
        </w:tc>
      </w:tr>
      <w:tr w14:paraId="7CF120A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0F91CCE" w14:textId="77777777">
            <w:pPr>
              <w:pStyle w:val="ColumnHeading"/>
              <w:keepNext/>
            </w:pPr>
            <w:r w:rsidRPr="00AB1F1C">
              <w:t>Text proposed by the Commission</w:t>
            </w:r>
          </w:p>
        </w:tc>
        <w:tc>
          <w:tcPr>
            <w:tcW w:w="4876" w:type="dxa"/>
            <w:hideMark/>
          </w:tcPr>
          <w:p w:rsidR="00AB1F1C" w:rsidRPr="00AB1F1C" w:rsidP="00C2703B" w14:paraId="1FD30199" w14:textId="77777777">
            <w:pPr>
              <w:pStyle w:val="ColumnHeading"/>
              <w:keepNext/>
            </w:pPr>
            <w:r w:rsidRPr="00AB1F1C">
              <w:t>Amendment</w:t>
            </w:r>
          </w:p>
        </w:tc>
      </w:tr>
      <w:tr w14:paraId="1B73A79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97F5B5F" w14:textId="77777777">
            <w:pPr>
              <w:pStyle w:val="Normal6"/>
            </w:pPr>
            <w:r w:rsidRPr="00AB1F1C">
              <w:rPr>
                <w:b/>
                <w:i/>
              </w:rPr>
              <w:t>(a)</w:t>
            </w:r>
            <w:r w:rsidRPr="00AB1F1C">
              <w:rPr>
                <w:b/>
                <w:i/>
              </w:rPr>
              <w:tab/>
              <w:t xml:space="preserve">that third country has failed to provide national treatment related to Union products or entities under the agreements referred to in paragraph 1 in relation to any of the sectors listed in </w:t>
            </w:r>
            <w:r w:rsidRPr="00AB1F1C">
              <w:rPr>
                <w:b/>
                <w:i/>
              </w:rPr>
              <w:t>Annex I;</w:t>
            </w:r>
          </w:p>
        </w:tc>
        <w:tc>
          <w:tcPr>
            <w:tcW w:w="4876" w:type="dxa"/>
            <w:hideMark/>
          </w:tcPr>
          <w:p w:rsidR="00AB1F1C" w:rsidRPr="00AB1F1C" w:rsidP="00C2703B" w14:paraId="35E13323" w14:textId="77777777">
            <w:pPr>
              <w:pStyle w:val="Normal6"/>
              <w:rPr>
                <w:szCs w:val="24"/>
              </w:rPr>
            </w:pPr>
            <w:r w:rsidRPr="00AB1F1C">
              <w:rPr>
                <w:b/>
                <w:i/>
              </w:rPr>
              <w:t>deleted</w:t>
            </w:r>
          </w:p>
        </w:tc>
      </w:tr>
    </w:tbl>
    <w:p w:rsidR="00AB1F1C" w:rsidRPr="00AB1F1C" w:rsidP="00AB1F1C" w14:paraId="3EF06E6C" w14:textId="77777777">
      <w:pPr>
        <w:pStyle w:val="Olang"/>
        <w:rPr>
          <w:noProof w:val="0"/>
        </w:rPr>
      </w:pPr>
      <w:r w:rsidRPr="00AB1F1C">
        <w:rPr>
          <w:noProof w:val="0"/>
        </w:rPr>
        <w:t xml:space="preserve">Or. </w:t>
      </w:r>
      <w:r w:rsidRPr="00AB1F1C">
        <w:rPr>
          <w:rStyle w:val="HideTWBExt"/>
        </w:rPr>
        <w:t>&lt;Original&gt;</w:t>
      </w:r>
      <w:r w:rsidRPr="00AB1F1C">
        <w:rPr>
          <w:rStyle w:val="HideTWBInt"/>
        </w:rPr>
        <w:t>{FR}</w:t>
      </w:r>
      <w:r w:rsidRPr="00AB1F1C">
        <w:rPr>
          <w:noProof w:val="0"/>
        </w:rPr>
        <w:t>fr</w:t>
      </w:r>
      <w:r w:rsidRPr="00AB1F1C">
        <w:rPr>
          <w:rStyle w:val="HideTWBExt"/>
        </w:rPr>
        <w:t>&lt;/Original&gt;</w:t>
      </w:r>
    </w:p>
    <w:p w:rsidR="00AB1F1C" w:rsidRPr="00AB1F1C" w:rsidP="00AB1F1C" w14:paraId="28C8EBAB" w14:textId="77777777">
      <w:r w:rsidRPr="00AB1F1C">
        <w:rPr>
          <w:rStyle w:val="HideTWBExt"/>
        </w:rPr>
        <w:t>&lt;/Amend&gt;</w:t>
      </w:r>
    </w:p>
    <w:p w:rsidR="00AB1F1C" w:rsidRPr="00AB1F1C" w:rsidP="00AB1F1C" w14:paraId="506FD1DD"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1587</w:t>
      </w:r>
      <w:r w:rsidRPr="00AB1F1C">
        <w:rPr>
          <w:rStyle w:val="HideTWBExt"/>
          <w:b w:val="0"/>
          <w:lang w:val="en-GB"/>
        </w:rPr>
        <w:t>&lt;/NumAm&gt;</w:t>
      </w:r>
    </w:p>
    <w:p w:rsidR="00AB1F1C" w:rsidRPr="00AB1F1C" w:rsidP="00AB1F1C" w14:paraId="6CD2F12F" w14:textId="77777777">
      <w:pPr>
        <w:pStyle w:val="NormalBold"/>
      </w:pPr>
      <w:r w:rsidRPr="00AB1F1C">
        <w:rPr>
          <w:rStyle w:val="HideTWBExt"/>
          <w:b w:val="0"/>
        </w:rPr>
        <w:t>&lt;RepeatBlock-By&gt;&lt;Members&gt;</w:t>
      </w:r>
      <w:r w:rsidRPr="00AB1F1C">
        <w:t>Costas Mavrides</w:t>
      </w:r>
      <w:r w:rsidRPr="00AB1F1C">
        <w:rPr>
          <w:rStyle w:val="HideTWBExt"/>
          <w:b w:val="0"/>
        </w:rPr>
        <w:t>&lt;/Members&gt;</w:t>
      </w:r>
    </w:p>
    <w:p w:rsidR="00AB1F1C" w:rsidRPr="00AB1F1C" w:rsidP="00AB1F1C" w14:paraId="737B9979" w14:textId="77777777">
      <w:r w:rsidRPr="00AB1F1C">
        <w:rPr>
          <w:rStyle w:val="HideTWBExt"/>
        </w:rPr>
        <w:t>&lt;/RepeatBlock-By&gt;</w:t>
      </w:r>
    </w:p>
    <w:p w:rsidR="00AB1F1C" w:rsidRPr="00AB1F1C" w:rsidP="00AB1F1C" w14:paraId="67BBAB78"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25AE05D1" w14:textId="77777777">
      <w:pPr>
        <w:pStyle w:val="NormalBold"/>
      </w:pPr>
      <w:r w:rsidRPr="00AB1F1C">
        <w:rPr>
          <w:rStyle w:val="HideTWBExt"/>
          <w:b w:val="0"/>
        </w:rPr>
        <w:t>&lt;Article&gt;</w:t>
      </w:r>
      <w:r w:rsidRPr="00AB1F1C">
        <w:t>Article 8 – paragraph 2 – point a</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28061A9"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2021F9FF" w14:textId="77777777">
            <w:pPr>
              <w:keepNext/>
            </w:pPr>
          </w:p>
        </w:tc>
      </w:tr>
      <w:tr w14:paraId="6E07660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22F68D0"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0FD4B3EE" w14:textId="77777777">
            <w:pPr>
              <w:pStyle w:val="ColumnHeading"/>
              <w:keepNext/>
              <w:rPr>
                <w:lang w:val="en-GB"/>
              </w:rPr>
            </w:pPr>
            <w:r w:rsidRPr="00AB1F1C">
              <w:rPr>
                <w:lang w:val="en-GB"/>
              </w:rPr>
              <w:t>Amendment</w:t>
            </w:r>
          </w:p>
        </w:tc>
      </w:tr>
      <w:tr w14:paraId="6679473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CE33AEC"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hideMark/>
          </w:tcPr>
          <w:p w:rsidR="00AB1F1C" w:rsidRPr="00AB1F1C" w:rsidP="00C2703B" w14:paraId="245831C0" w14:textId="77777777">
            <w:pPr>
              <w:pStyle w:val="Normal6"/>
              <w:rPr>
                <w:szCs w:val="24"/>
                <w:lang w:val="en-GB"/>
              </w:rPr>
            </w:pPr>
            <w:r w:rsidRPr="00AB1F1C">
              <w:rPr>
                <w:b/>
                <w:i/>
                <w:lang w:val="en-GB"/>
              </w:rPr>
              <w:t>deleted</w:t>
            </w:r>
          </w:p>
        </w:tc>
      </w:tr>
    </w:tbl>
    <w:p w:rsidR="00AB1F1C" w:rsidRPr="00AB1F1C" w:rsidP="00AB1F1C" w14:paraId="55AD4F0F"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4BEE2FD" w14:textId="77777777">
      <w:r w:rsidRPr="00AB1F1C">
        <w:rPr>
          <w:rStyle w:val="HideTWBExt"/>
        </w:rPr>
        <w:t>&lt;/Amend&gt;</w:t>
      </w:r>
    </w:p>
    <w:p w:rsidR="00AB1F1C" w:rsidRPr="00AB1F1C" w:rsidP="00AB1F1C" w14:paraId="705E2F98"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1588</w:t>
      </w:r>
      <w:r w:rsidRPr="00AB1F1C">
        <w:rPr>
          <w:rStyle w:val="HideTWBExt"/>
          <w:b w:val="0"/>
          <w:lang w:val="en-GB"/>
        </w:rPr>
        <w:t>&lt;/NumAm&gt;</w:t>
      </w:r>
    </w:p>
    <w:p w:rsidR="00AB1F1C" w:rsidRPr="00AB1F1C" w:rsidP="00AB1F1C" w14:paraId="6854C31E" w14:textId="77777777">
      <w:pPr>
        <w:pStyle w:val="NormalBold"/>
      </w:pPr>
      <w:r w:rsidRPr="00AB1F1C">
        <w:rPr>
          <w:rStyle w:val="HideTWBExt"/>
          <w:b w:val="0"/>
        </w:rPr>
        <w:t>&lt;RepeatBlock-By&gt;&lt;Members&gt;</w:t>
      </w:r>
      <w:r w:rsidRPr="00AB1F1C">
        <w:t>Hanna Gedin, Rudi Kennes, Marina Mesure</w:t>
      </w:r>
      <w:r w:rsidRPr="00AB1F1C">
        <w:rPr>
          <w:rStyle w:val="HideTWBExt"/>
          <w:b w:val="0"/>
        </w:rPr>
        <w:t>&lt;/Members&gt;</w:t>
      </w:r>
    </w:p>
    <w:p w:rsidR="00AB1F1C" w:rsidRPr="00AB1F1C" w:rsidP="00AB1F1C" w14:paraId="16CE3B21" w14:textId="77777777">
      <w:r w:rsidRPr="00AB1F1C">
        <w:rPr>
          <w:rStyle w:val="HideTWBExt"/>
        </w:rPr>
        <w:t>&lt;/RepeatBlock-By&gt;</w:t>
      </w:r>
    </w:p>
    <w:p w:rsidR="00AB1F1C" w:rsidRPr="00AB1F1C" w:rsidP="00AB1F1C" w14:paraId="00BF23AE"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FC870A6" w14:textId="77777777">
      <w:pPr>
        <w:pStyle w:val="NormalBold"/>
      </w:pPr>
      <w:r w:rsidRPr="00AB1F1C">
        <w:rPr>
          <w:rStyle w:val="HideTWBExt"/>
          <w:b w:val="0"/>
        </w:rPr>
        <w:t>&lt;Article&gt;</w:t>
      </w:r>
      <w:r w:rsidRPr="00AB1F1C">
        <w:t>Article 8 – paragraph 2 – point a</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17E3E8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796711E" w14:textId="77777777">
            <w:pPr>
              <w:keepNext/>
            </w:pPr>
          </w:p>
        </w:tc>
      </w:tr>
      <w:tr w14:paraId="0700064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33278F8"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5257A273" w14:textId="77777777">
            <w:pPr>
              <w:pStyle w:val="ColumnHeading"/>
              <w:keepNext/>
              <w:rPr>
                <w:lang w:val="en-GB"/>
              </w:rPr>
            </w:pPr>
            <w:r w:rsidRPr="00AB1F1C">
              <w:rPr>
                <w:lang w:val="en-GB"/>
              </w:rPr>
              <w:t>Amendment</w:t>
            </w:r>
          </w:p>
        </w:tc>
      </w:tr>
      <w:tr w14:paraId="37A0F6E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6FC6B04"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hideMark/>
          </w:tcPr>
          <w:p w:rsidR="00AB1F1C" w:rsidRPr="00AB1F1C" w:rsidP="00C2703B" w14:paraId="3CA240E9" w14:textId="77777777">
            <w:pPr>
              <w:pStyle w:val="Normal6"/>
              <w:rPr>
                <w:szCs w:val="24"/>
                <w:lang w:val="en-GB"/>
              </w:rPr>
            </w:pPr>
            <w:r w:rsidRPr="00AB1F1C">
              <w:rPr>
                <w:b/>
                <w:i/>
                <w:lang w:val="en-GB"/>
              </w:rPr>
              <w:t>deleted</w:t>
            </w:r>
          </w:p>
        </w:tc>
      </w:tr>
    </w:tbl>
    <w:p w:rsidR="00AB1F1C" w:rsidRPr="00AB1F1C" w:rsidP="00AB1F1C" w14:paraId="352D9221"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304BC006" w14:textId="77777777">
      <w:r w:rsidRPr="00AB1F1C">
        <w:rPr>
          <w:rStyle w:val="HideTWBExt"/>
        </w:rPr>
        <w:t>&lt;/Amend&gt;</w:t>
      </w:r>
    </w:p>
    <w:p w:rsidR="00AB1F1C" w:rsidRPr="00AB1F1C" w:rsidP="00AB1F1C" w14:paraId="5445FC6A"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1589</w:t>
      </w:r>
      <w:r w:rsidRPr="00AB1F1C">
        <w:rPr>
          <w:rStyle w:val="HideTWBExt"/>
          <w:b w:val="0"/>
          <w:lang w:val="en-GB"/>
        </w:rPr>
        <w:t>&lt;/NumAm&gt;</w:t>
      </w:r>
    </w:p>
    <w:p w:rsidR="00AB1F1C" w:rsidRPr="00AB1F1C" w:rsidP="00AB1F1C" w14:paraId="1BF1510B" w14:textId="77777777">
      <w:pPr>
        <w:pStyle w:val="NormalBold"/>
      </w:pPr>
      <w:r w:rsidRPr="00AB1F1C">
        <w:rPr>
          <w:rStyle w:val="HideTWBExt"/>
          <w:b w:val="0"/>
        </w:rPr>
        <w:t>&lt;RepeatBlock-By&gt;&lt;Members&gt;</w:t>
      </w:r>
      <w:r w:rsidRPr="00AB1F1C">
        <w:t xml:space="preserve">Pierre Jouvet, Kathleen Van Brempt, Jens Geier, Javier Moreno Sánchez, Nicolás González Casares, François Kalfon, René Repasi, Jean-Marc Germain, Matthias Ecke, José Cepeda, Hana Jalloul Muro, Idoia Mendia, Ştefan Muşoiu, Marc Angel, Elena Sancho Murillo, Bruno Tobback, Elisabeth Grossmann, Laura Ballarín Cereza, </w:t>
      </w:r>
      <w:r w:rsidRPr="00AB1F1C">
        <w:t>Raphaël Glucksmann, Niels Fuglsang, Lina Gálvez</w:t>
      </w:r>
      <w:r w:rsidRPr="00AB1F1C">
        <w:rPr>
          <w:rStyle w:val="HideTWBExt"/>
          <w:b w:val="0"/>
        </w:rPr>
        <w:t>&lt;/Members&gt;</w:t>
      </w:r>
    </w:p>
    <w:p w:rsidR="00AB1F1C" w:rsidRPr="00AB1F1C" w:rsidP="00AB1F1C" w14:paraId="13BEC101" w14:textId="77777777">
      <w:r w:rsidRPr="00AB1F1C">
        <w:rPr>
          <w:rStyle w:val="HideTWBExt"/>
        </w:rPr>
        <w:t>&lt;/RepeatBlock-By&gt;</w:t>
      </w:r>
    </w:p>
    <w:p w:rsidR="00AB1F1C" w:rsidRPr="00AB1F1C" w:rsidP="00AB1F1C" w14:paraId="17FF0B13"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2E5884DC" w14:textId="77777777">
      <w:pPr>
        <w:pStyle w:val="NormalBold"/>
      </w:pPr>
      <w:r w:rsidRPr="00AB1F1C">
        <w:rPr>
          <w:rStyle w:val="HideTWBExt"/>
          <w:b w:val="0"/>
        </w:rPr>
        <w:t>&lt;Article&gt;</w:t>
      </w:r>
      <w:r w:rsidRPr="00AB1F1C">
        <w:t>Article 8 – paragraph 2 – point a</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0B19C8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4EDC52A" w14:textId="77777777">
            <w:pPr>
              <w:keepNext/>
            </w:pPr>
          </w:p>
        </w:tc>
      </w:tr>
      <w:tr w14:paraId="0DDD886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8CF7ADB"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0AA8EECB" w14:textId="77777777">
            <w:pPr>
              <w:pStyle w:val="ColumnHeading"/>
              <w:keepNext/>
              <w:rPr>
                <w:lang w:val="en-GB"/>
              </w:rPr>
            </w:pPr>
            <w:r w:rsidRPr="00AB1F1C">
              <w:rPr>
                <w:lang w:val="en-GB"/>
              </w:rPr>
              <w:t>Amendment</w:t>
            </w:r>
          </w:p>
        </w:tc>
      </w:tr>
      <w:tr w14:paraId="2E171B0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6C6F37F"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hideMark/>
          </w:tcPr>
          <w:p w:rsidR="00AB1F1C" w:rsidRPr="00AB1F1C" w:rsidP="00C2703B" w14:paraId="19781054" w14:textId="77777777">
            <w:pPr>
              <w:pStyle w:val="Normal6"/>
              <w:rPr>
                <w:szCs w:val="24"/>
                <w:lang w:val="en-GB"/>
              </w:rPr>
            </w:pPr>
            <w:r w:rsidRPr="00AB1F1C">
              <w:rPr>
                <w:b/>
                <w:i/>
                <w:lang w:val="en-GB"/>
              </w:rPr>
              <w:t>deleted</w:t>
            </w:r>
          </w:p>
        </w:tc>
      </w:tr>
    </w:tbl>
    <w:p w:rsidR="00AB1F1C" w:rsidRPr="00AB1F1C" w:rsidP="00AB1F1C" w14:paraId="47753522"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68445C5" w14:textId="77777777">
      <w:r w:rsidRPr="00AB1F1C">
        <w:rPr>
          <w:rStyle w:val="HideTWBExt"/>
        </w:rPr>
        <w:t>&lt;/Amend&gt;</w:t>
      </w:r>
    </w:p>
    <w:p w:rsidR="00AB1F1C" w:rsidRPr="00AB1F1C" w:rsidP="00AB1F1C" w14:paraId="74A8AC46"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1590</w:t>
      </w:r>
      <w:r w:rsidRPr="00AB1F1C">
        <w:rPr>
          <w:rStyle w:val="HideTWBExt"/>
          <w:b w:val="0"/>
          <w:lang w:val="en-GB"/>
        </w:rPr>
        <w:t>&lt;/NumAm&gt;</w:t>
      </w:r>
    </w:p>
    <w:p w:rsidR="00AB1F1C" w:rsidRPr="00AB1F1C" w:rsidP="00AB1F1C" w14:paraId="05E5DEF6" w14:textId="77777777">
      <w:pPr>
        <w:pStyle w:val="NormalBold"/>
      </w:pPr>
      <w:r w:rsidRPr="00AB1F1C">
        <w:rPr>
          <w:rStyle w:val="HideTWBExt"/>
          <w:b w:val="0"/>
        </w:rPr>
        <w:t>&lt;RepeatBlock-By&gt;&lt;Members&gt;</w:t>
      </w:r>
      <w:r w:rsidRPr="00AB1F1C">
        <w:t>Tomislav Sokol</w:t>
      </w:r>
      <w:r w:rsidRPr="00AB1F1C">
        <w:rPr>
          <w:rStyle w:val="HideTWBExt"/>
          <w:b w:val="0"/>
        </w:rPr>
        <w:t>&lt;/Members&gt;</w:t>
      </w:r>
    </w:p>
    <w:p w:rsidR="00AB1F1C" w:rsidRPr="00AB1F1C" w:rsidP="00AB1F1C" w14:paraId="5EA73BA3" w14:textId="77777777">
      <w:r w:rsidRPr="00AB1F1C">
        <w:rPr>
          <w:rStyle w:val="HideTWBExt"/>
        </w:rPr>
        <w:t>&lt;/RepeatBlock-By&gt;</w:t>
      </w:r>
    </w:p>
    <w:p w:rsidR="00AB1F1C" w:rsidRPr="00AB1F1C" w:rsidP="00AB1F1C" w14:paraId="50A7C5DD"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F5E8D78" w14:textId="77777777">
      <w:pPr>
        <w:pStyle w:val="NormalBold"/>
      </w:pPr>
      <w:r w:rsidRPr="00AB1F1C">
        <w:rPr>
          <w:rStyle w:val="HideTWBExt"/>
          <w:b w:val="0"/>
        </w:rPr>
        <w:t>&lt;Article&gt;</w:t>
      </w:r>
      <w:r w:rsidRPr="00AB1F1C">
        <w:t>Article 8 – paragraph 2 – point a</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D1ED4A8"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79661ACB" w14:textId="77777777">
            <w:pPr>
              <w:keepNext/>
            </w:pPr>
          </w:p>
        </w:tc>
      </w:tr>
      <w:tr w14:paraId="6DC5FA1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2D11511"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2A21CD19" w14:textId="77777777">
            <w:pPr>
              <w:pStyle w:val="ColumnHeading"/>
              <w:keepNext/>
              <w:rPr>
                <w:lang w:val="en-GB"/>
              </w:rPr>
            </w:pPr>
            <w:r w:rsidRPr="00AB1F1C">
              <w:rPr>
                <w:lang w:val="en-GB"/>
              </w:rPr>
              <w:t>Amendment</w:t>
            </w:r>
          </w:p>
        </w:tc>
      </w:tr>
      <w:tr w14:paraId="3438310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F185C89"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hideMark/>
          </w:tcPr>
          <w:p w:rsidR="00AB1F1C" w:rsidRPr="00AB1F1C" w:rsidP="00C2703B" w14:paraId="44A2CA50" w14:textId="77777777">
            <w:pPr>
              <w:pStyle w:val="Normal6"/>
              <w:rPr>
                <w:szCs w:val="24"/>
                <w:lang w:val="en-GB"/>
              </w:rPr>
            </w:pPr>
            <w:r w:rsidRPr="00AB1F1C">
              <w:rPr>
                <w:b/>
                <w:i/>
                <w:lang w:val="en-GB"/>
              </w:rPr>
              <w:t>deleted</w:t>
            </w:r>
          </w:p>
        </w:tc>
      </w:tr>
    </w:tbl>
    <w:p w:rsidR="00AB1F1C" w:rsidRPr="00AB1F1C" w:rsidP="00AB1F1C" w14:paraId="6ABDF52B"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147356BA" w14:textId="77777777">
      <w:r w:rsidRPr="00AB1F1C">
        <w:rPr>
          <w:rStyle w:val="HideTWBExt"/>
        </w:rPr>
        <w:t>&lt;/Amend&gt;</w:t>
      </w:r>
    </w:p>
    <w:p w:rsidR="00AB1F1C" w:rsidRPr="00AB1F1C" w:rsidP="00AB1F1C" w14:paraId="4B2C07DB"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1591</w:t>
      </w:r>
      <w:r w:rsidRPr="00AB1F1C">
        <w:rPr>
          <w:rStyle w:val="HideTWBExt"/>
          <w:b w:val="0"/>
          <w:lang w:val="en-GB"/>
        </w:rPr>
        <w:t>&lt;/NumAm&gt;</w:t>
      </w:r>
    </w:p>
    <w:p w:rsidR="00AB1F1C" w:rsidRPr="00AB1F1C" w:rsidP="00AB1F1C" w14:paraId="7336387E" w14:textId="77777777">
      <w:pPr>
        <w:pStyle w:val="NormalBold"/>
      </w:pPr>
      <w:r w:rsidRPr="00AB1F1C">
        <w:rPr>
          <w:rStyle w:val="HideTWBExt"/>
          <w:b w:val="0"/>
        </w:rPr>
        <w:t>&lt;RepeatBlock-By&gt;&lt;Members&gt;</w:t>
      </w:r>
      <w:r w:rsidRPr="00AB1F1C">
        <w:t>Mariateresa Vivaldini,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 Giovanni Crosetto, Nicolas Bay, Marion Maréchal</w:t>
      </w:r>
      <w:r w:rsidRPr="00AB1F1C">
        <w:rPr>
          <w:rStyle w:val="HideTWBExt"/>
          <w:b w:val="0"/>
        </w:rPr>
        <w:t>&lt;/Members&gt;</w:t>
      </w:r>
    </w:p>
    <w:p w:rsidR="00AB1F1C" w:rsidRPr="00AB1F1C" w:rsidP="00AB1F1C" w14:paraId="0222351C" w14:textId="77777777">
      <w:r w:rsidRPr="00AB1F1C">
        <w:rPr>
          <w:rStyle w:val="HideTWBExt"/>
        </w:rPr>
        <w:t>&lt;/RepeatBlock-By&gt;</w:t>
      </w:r>
    </w:p>
    <w:p w:rsidR="00AB1F1C" w:rsidRPr="00AB1F1C" w:rsidP="00AB1F1C" w14:paraId="755C260C"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6B2C8103" w14:textId="77777777">
      <w:pPr>
        <w:pStyle w:val="NormalBold"/>
      </w:pPr>
      <w:r w:rsidRPr="00AB1F1C">
        <w:rPr>
          <w:rStyle w:val="HideTWBExt"/>
          <w:b w:val="0"/>
        </w:rPr>
        <w:t>&lt;Article&gt;</w:t>
      </w:r>
      <w:r w:rsidRPr="00AB1F1C">
        <w:t>Article 8 – paragraph 2 – point a</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B108377"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255E3B2A" w14:textId="77777777">
            <w:pPr>
              <w:keepNext/>
            </w:pPr>
          </w:p>
        </w:tc>
      </w:tr>
      <w:tr w14:paraId="01A11B1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3903177"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3DC675C7" w14:textId="77777777">
            <w:pPr>
              <w:pStyle w:val="ColumnHeading"/>
              <w:keepNext/>
              <w:rPr>
                <w:lang w:val="en-GB"/>
              </w:rPr>
            </w:pPr>
            <w:r w:rsidRPr="00AB1F1C">
              <w:rPr>
                <w:lang w:val="en-GB"/>
              </w:rPr>
              <w:t>Amendment</w:t>
            </w:r>
          </w:p>
        </w:tc>
      </w:tr>
      <w:tr w14:paraId="79C437E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C988232"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hideMark/>
          </w:tcPr>
          <w:p w:rsidR="00AB1F1C" w:rsidRPr="00AB1F1C" w:rsidP="00C2703B" w14:paraId="21C766EC" w14:textId="77777777">
            <w:pPr>
              <w:pStyle w:val="Normal6"/>
              <w:rPr>
                <w:szCs w:val="24"/>
                <w:lang w:val="en-GB"/>
              </w:rPr>
            </w:pPr>
            <w:r w:rsidRPr="00AB1F1C">
              <w:rPr>
                <w:b/>
                <w:i/>
                <w:lang w:val="en-GB"/>
              </w:rPr>
              <w:t>deleted</w:t>
            </w:r>
          </w:p>
        </w:tc>
      </w:tr>
    </w:tbl>
    <w:p w:rsidR="00AB1F1C" w:rsidRPr="00AB1F1C" w:rsidP="00AB1F1C" w14:paraId="77A151AC"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2C7374A"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2FA0B27A" w14:textId="77777777">
      <w:pPr>
        <w:pStyle w:val="Normal12Italic"/>
        <w:rPr>
          <w:noProof w:val="0"/>
          <w:lang w:val="en-GB"/>
        </w:rPr>
      </w:pPr>
      <w:r w:rsidRPr="00AB1F1C">
        <w:rPr>
          <w:noProof w:val="0"/>
          <w:lang w:val="en-GB"/>
        </w:rPr>
        <w:t>See above</w:t>
      </w:r>
    </w:p>
    <w:p w:rsidR="00AB1F1C" w:rsidRPr="00AB1F1C" w:rsidP="00AB1F1C" w14:paraId="42EBCCB0" w14:textId="77777777">
      <w:r w:rsidRPr="00AB1F1C">
        <w:rPr>
          <w:rStyle w:val="HideTWBExt"/>
        </w:rPr>
        <w:t>&lt;/Amend&gt;</w:t>
      </w:r>
    </w:p>
    <w:p w:rsidR="00AB1F1C" w:rsidRPr="00AB1F1C" w:rsidP="00AB1F1C" w14:paraId="3E7B7D10"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1592</w:t>
      </w:r>
      <w:r w:rsidRPr="00AB1F1C">
        <w:rPr>
          <w:rStyle w:val="HideTWBExt"/>
          <w:b w:val="0"/>
          <w:lang w:val="en-GB"/>
        </w:rPr>
        <w:t>&lt;/NumAm&gt;</w:t>
      </w:r>
    </w:p>
    <w:p w:rsidR="00AB1F1C" w:rsidRPr="00AB1F1C" w:rsidP="00AB1F1C" w14:paraId="2279A009" w14:textId="77777777">
      <w:pPr>
        <w:pStyle w:val="NormalBold"/>
      </w:pPr>
      <w:r w:rsidRPr="00AB1F1C">
        <w:rPr>
          <w:rStyle w:val="HideTWBExt"/>
          <w:b w:val="0"/>
        </w:rPr>
        <w:t>&lt;RepeatBlock-By&gt;&lt;Members&gt;</w:t>
      </w:r>
      <w:r w:rsidRPr="00AB1F1C">
        <w:t>Jörgen Warborn, Tomas Tobé, Arba Kokalari, Jessica Polfjärd, Inese Vaidere, Zala Černilec Tomašič, Aura Salla, Lídia Pereira, Iuliu Winkler, Wouter Beke, Regina Doherty, Henrik Dahl, Mika Aaltola, Dirk Gotink</w:t>
      </w:r>
      <w:r w:rsidRPr="00AB1F1C">
        <w:rPr>
          <w:rStyle w:val="HideTWBExt"/>
          <w:b w:val="0"/>
        </w:rPr>
        <w:t>&lt;/Members&gt;</w:t>
      </w:r>
    </w:p>
    <w:p w:rsidR="00AB1F1C" w:rsidRPr="00AB1F1C" w:rsidP="00AB1F1C" w14:paraId="2EFD4F37" w14:textId="77777777">
      <w:r w:rsidRPr="00AB1F1C">
        <w:rPr>
          <w:rStyle w:val="HideTWBExt"/>
        </w:rPr>
        <w:t>&lt;/RepeatBlock-By&gt;</w:t>
      </w:r>
    </w:p>
    <w:p w:rsidR="00AB1F1C" w:rsidRPr="00AB1F1C" w:rsidP="00AB1F1C" w14:paraId="46D4B192"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68ACF78B" w14:textId="77777777">
      <w:pPr>
        <w:pStyle w:val="NormalBold"/>
      </w:pPr>
      <w:r w:rsidRPr="00AB1F1C">
        <w:rPr>
          <w:rStyle w:val="HideTWBExt"/>
          <w:b w:val="0"/>
        </w:rPr>
        <w:t>&lt;Article&gt;</w:t>
      </w:r>
      <w:r w:rsidRPr="00AB1F1C">
        <w:t>Article 8 – paragraph 2 – point a</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269AD5F"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4EA1709A" w14:textId="77777777">
            <w:pPr>
              <w:keepNext/>
            </w:pPr>
          </w:p>
        </w:tc>
      </w:tr>
      <w:tr w14:paraId="2C2E82B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B2CDECB"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136BDDF4" w14:textId="77777777">
            <w:pPr>
              <w:pStyle w:val="ColumnHeading"/>
              <w:keepNext/>
              <w:rPr>
                <w:lang w:val="en-GB"/>
              </w:rPr>
            </w:pPr>
            <w:r w:rsidRPr="00AB1F1C">
              <w:rPr>
                <w:lang w:val="en-GB"/>
              </w:rPr>
              <w:t>Amendment</w:t>
            </w:r>
          </w:p>
        </w:tc>
      </w:tr>
      <w:tr w14:paraId="7E9FE10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F58FB8D"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hideMark/>
          </w:tcPr>
          <w:p w:rsidR="00AB1F1C" w:rsidRPr="00AB1F1C" w:rsidP="00C2703B" w14:paraId="63B700A0" w14:textId="77777777">
            <w:pPr>
              <w:pStyle w:val="Normal6"/>
              <w:rPr>
                <w:szCs w:val="24"/>
                <w:lang w:val="en-GB"/>
              </w:rPr>
            </w:pPr>
            <w:r w:rsidRPr="00AB1F1C">
              <w:rPr>
                <w:b/>
                <w:i/>
                <w:lang w:val="en-GB"/>
              </w:rPr>
              <w:t>deleted</w:t>
            </w:r>
          </w:p>
        </w:tc>
      </w:tr>
    </w:tbl>
    <w:p w:rsidR="00AB1F1C" w:rsidRPr="00AB1F1C" w:rsidP="00AB1F1C" w14:paraId="5687A5E6"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CF44DC9" w14:textId="77777777">
      <w:r w:rsidRPr="00AB1F1C">
        <w:rPr>
          <w:rStyle w:val="HideTWBExt"/>
        </w:rPr>
        <w:t>&lt;/Amend&gt;</w:t>
      </w:r>
    </w:p>
    <w:p w:rsidR="00AB1F1C" w:rsidRPr="00AB1F1C" w:rsidP="00AB1F1C" w14:paraId="5A6CA435"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1593</w:t>
      </w:r>
      <w:r w:rsidRPr="00AB1F1C">
        <w:rPr>
          <w:rStyle w:val="HideTWBExt"/>
          <w:b w:val="0"/>
          <w:lang w:val="en-GB"/>
        </w:rPr>
        <w:t>&lt;/NumAm&gt;</w:t>
      </w:r>
    </w:p>
    <w:p w:rsidR="00AB1F1C" w:rsidRPr="00AB1F1C" w:rsidP="00AB1F1C" w14:paraId="14E478DF" w14:textId="77777777">
      <w:pPr>
        <w:pStyle w:val="NormalBold"/>
      </w:pPr>
      <w:r w:rsidRPr="00AB1F1C">
        <w:rPr>
          <w:rStyle w:val="HideTWBExt"/>
          <w:b w:val="0"/>
        </w:rPr>
        <w:t>&lt;RepeatBlock-By&gt;&lt;Members&gt;</w:t>
      </w:r>
      <w:r w:rsidRPr="00AB1F1C">
        <w:t>Dimitris Tsiodras</w:t>
      </w:r>
      <w:r w:rsidRPr="00AB1F1C">
        <w:rPr>
          <w:rStyle w:val="HideTWBExt"/>
          <w:b w:val="0"/>
        </w:rPr>
        <w:t>&lt;/Members&gt;</w:t>
      </w:r>
    </w:p>
    <w:p w:rsidR="00AB1F1C" w:rsidRPr="00AB1F1C" w:rsidP="00AB1F1C" w14:paraId="1BFDC0E8" w14:textId="77777777">
      <w:r w:rsidRPr="00AB1F1C">
        <w:rPr>
          <w:rStyle w:val="HideTWBExt"/>
        </w:rPr>
        <w:t>&lt;/RepeatBlock-By&gt;</w:t>
      </w:r>
    </w:p>
    <w:p w:rsidR="00AB1F1C" w:rsidRPr="00AB1F1C" w:rsidP="00AB1F1C" w14:paraId="70DE391A"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18419CD3" w14:textId="77777777">
      <w:pPr>
        <w:pStyle w:val="NormalBold"/>
      </w:pPr>
      <w:r w:rsidRPr="00AB1F1C">
        <w:rPr>
          <w:rStyle w:val="HideTWBExt"/>
          <w:b w:val="0"/>
        </w:rPr>
        <w:t>&lt;Article&gt;</w:t>
      </w:r>
      <w:r w:rsidRPr="00AB1F1C">
        <w:t>Article 8 – paragraph 2 – point a</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E578609"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282A003A" w14:textId="77777777">
            <w:pPr>
              <w:keepNext/>
            </w:pPr>
          </w:p>
        </w:tc>
      </w:tr>
      <w:tr w14:paraId="76167CD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EBE06B9"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B14BFFF" w14:textId="77777777">
            <w:pPr>
              <w:pStyle w:val="ColumnHeading"/>
              <w:keepNext/>
              <w:rPr>
                <w:lang w:val="en-GB"/>
              </w:rPr>
            </w:pPr>
            <w:r w:rsidRPr="00AB1F1C">
              <w:rPr>
                <w:lang w:val="en-GB"/>
              </w:rPr>
              <w:t>Amendment</w:t>
            </w:r>
          </w:p>
        </w:tc>
      </w:tr>
      <w:tr w14:paraId="30A8D63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7C030D3" w14:textId="77777777">
            <w:pPr>
              <w:pStyle w:val="Normal6"/>
              <w:rPr>
                <w:lang w:val="en-GB"/>
              </w:rPr>
            </w:pPr>
            <w:r w:rsidRPr="00AB1F1C">
              <w:rPr>
                <w:lang w:val="en-GB"/>
              </w:rPr>
              <w:t>(a)</w:t>
            </w:r>
            <w:r w:rsidRPr="00AB1F1C">
              <w:rPr>
                <w:lang w:val="en-GB"/>
              </w:rPr>
              <w:tab/>
            </w:r>
            <w:r w:rsidRPr="00AB1F1C">
              <w:rPr>
                <w:b/>
                <w:i/>
                <w:lang w:val="en-GB"/>
              </w:rPr>
              <w:t xml:space="preserve">that third country has failed to provide national treatment related to </w:t>
            </w:r>
            <w:r w:rsidRPr="00AB1F1C">
              <w:rPr>
                <w:b/>
                <w:i/>
                <w:lang w:val="en-GB"/>
              </w:rPr>
              <w:t>Union products or entities under the agreements referred to in paragraph 1 in relation to any of the sectors listed in Annex I</w:t>
            </w:r>
            <w:r w:rsidRPr="00AB1F1C">
              <w:rPr>
                <w:lang w:val="en-GB"/>
              </w:rPr>
              <w:t>;</w:t>
            </w:r>
          </w:p>
        </w:tc>
        <w:tc>
          <w:tcPr>
            <w:tcW w:w="4876" w:type="dxa"/>
            <w:hideMark/>
          </w:tcPr>
          <w:p w:rsidR="00AB1F1C" w:rsidRPr="00AB1F1C" w:rsidP="00C2703B" w14:paraId="031DFE13" w14:textId="77777777">
            <w:pPr>
              <w:pStyle w:val="Normal6"/>
              <w:rPr>
                <w:szCs w:val="24"/>
                <w:lang w:val="en-GB"/>
              </w:rPr>
            </w:pPr>
            <w:r w:rsidRPr="00AB1F1C">
              <w:rPr>
                <w:lang w:val="en-GB"/>
              </w:rPr>
              <w:t>(a)</w:t>
            </w:r>
            <w:r w:rsidRPr="00AB1F1C">
              <w:rPr>
                <w:lang w:val="en-GB"/>
              </w:rPr>
              <w:tab/>
            </w:r>
            <w:r w:rsidRPr="00AB1F1C">
              <w:rPr>
                <w:b/>
                <w:i/>
                <w:lang w:val="en-GB"/>
              </w:rPr>
              <w:t xml:space="preserve">reciprocal international commitments such as the Government </w:t>
            </w:r>
            <w:r w:rsidRPr="00AB1F1C">
              <w:rPr>
                <w:b/>
                <w:i/>
                <w:lang w:val="en-GB"/>
              </w:rPr>
              <w:t>Procurement Agreement and</w:t>
            </w:r>
            <w:r w:rsidRPr="00AB1F1C">
              <w:rPr>
                <w:lang w:val="en-GB"/>
              </w:rPr>
              <w:t>;</w:t>
            </w:r>
          </w:p>
        </w:tc>
      </w:tr>
    </w:tbl>
    <w:p w:rsidR="00AB1F1C" w:rsidRPr="00AB1F1C" w:rsidP="00AB1F1C" w14:paraId="582E3E51"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1198777"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4B6E9222" w14:textId="77777777">
      <w:pPr>
        <w:pStyle w:val="Normal12Italic"/>
        <w:rPr>
          <w:noProof w:val="0"/>
          <w:lang w:val="en-GB"/>
        </w:rPr>
      </w:pPr>
      <w:r w:rsidRPr="00AB1F1C">
        <w:rPr>
          <w:noProof w:val="0"/>
          <w:lang w:val="en-GB"/>
        </w:rPr>
        <w:t>Over 75% of EU steel imports come from free</w:t>
      </w:r>
      <w:r w:rsidRPr="00AB1F1C">
        <w:rPr>
          <w:noProof w:val="0"/>
          <w:lang w:val="en-GB"/>
        </w:rPr>
        <w:noBreakHyphen/>
        <w:t>trade</w:t>
      </w:r>
      <w:r w:rsidRPr="00AB1F1C">
        <w:rPr>
          <w:noProof w:val="0"/>
          <w:lang w:val="en-GB"/>
        </w:rPr>
        <w:noBreakHyphen/>
        <w:t>agreement countries, the rule could allow products from nearly 80 countries to qualify as ‘Made in EU.’ Having such a broad eligibility to access lead markets will weaken demand for EU produced low-carbon steel, and perversely use public funds to incentivise imports and weaken the investment case within the EU. The current definition would also allow producers from third countries, e.g. China, to maintain market access by shifting investment to partner countries qualifying under EU trade arrangements (e.g. Morocco, Turkey or Serbia), without strengthening European industrial capacity. Union origin should therefore be limited to EU, the European Economic Area and EFTA countries (as in Article 7) in order to meet the objectives of the IAA i.e. securing EU resilience, strategic autonomy, economic security and public order. The option to add a limited number of counties should be based on objective criteria that helps secure the objectives of the IAA. Limiting eligibility for Public Procurement lead markets is required in order to meet the objectives of the IAA and is justified under the following WTO exceptions:· GPA: Article III.2(a) – public order; GATT: the recitals point to Article XX(j) (critical shortages), Article XXI (essential security interests) and/or Article XX(a) (public morals linked to public order)</w:t>
      </w:r>
    </w:p>
    <w:p w:rsidR="00AB1F1C" w:rsidRPr="00AB1F1C" w:rsidP="00AB1F1C" w14:paraId="6BE8FB24" w14:textId="77777777">
      <w:r w:rsidRPr="00AB1F1C">
        <w:rPr>
          <w:rStyle w:val="HideTWBExt"/>
        </w:rPr>
        <w:t>&lt;/Amend&gt;</w:t>
      </w:r>
    </w:p>
    <w:p w:rsidR="00AB1F1C" w:rsidRPr="00AB1F1C" w:rsidP="00AB1F1C" w14:paraId="68C0EDD7"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1594</w:t>
      </w:r>
      <w:r w:rsidRPr="00AB1F1C">
        <w:rPr>
          <w:rStyle w:val="HideTWBExt"/>
          <w:b w:val="0"/>
          <w:lang w:val="en-GB"/>
        </w:rPr>
        <w:t>&lt;/NumAm&gt;</w:t>
      </w:r>
    </w:p>
    <w:p w:rsidR="00AB1F1C" w:rsidRPr="00AB1F1C" w:rsidP="00AB1F1C" w14:paraId="4C71501C" w14:textId="77777777">
      <w:pPr>
        <w:pStyle w:val="NormalBold"/>
      </w:pPr>
      <w:r w:rsidRPr="00AB1F1C">
        <w:rPr>
          <w:rStyle w:val="HideTWBExt"/>
          <w:b w:val="0"/>
        </w:rPr>
        <w:t>&lt;RepeatBlock-By&gt;&lt;Members&gt;</w:t>
      </w:r>
      <w:r w:rsidRPr="00AB1F1C">
        <w:t>Pascal Canfin</w:t>
      </w:r>
      <w:r w:rsidRPr="00AB1F1C">
        <w:rPr>
          <w:rStyle w:val="HideTWBExt"/>
          <w:b w:val="0"/>
        </w:rPr>
        <w:t>&lt;/Members&gt;</w:t>
      </w:r>
    </w:p>
    <w:p w:rsidR="00AB1F1C" w:rsidRPr="00AB1F1C" w:rsidP="00AB1F1C" w14:paraId="321B22E8" w14:textId="77777777">
      <w:r w:rsidRPr="00AB1F1C">
        <w:rPr>
          <w:rStyle w:val="HideTWBExt"/>
        </w:rPr>
        <w:t>&lt;/RepeatBlock-By&gt;</w:t>
      </w:r>
    </w:p>
    <w:p w:rsidR="00AB1F1C" w:rsidRPr="00AB1F1C" w:rsidP="00AB1F1C" w14:paraId="5616E4DD"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756D02C" w14:textId="77777777">
      <w:pPr>
        <w:pStyle w:val="NormalBold"/>
      </w:pPr>
      <w:r w:rsidRPr="00AB1F1C">
        <w:rPr>
          <w:rStyle w:val="HideTWBExt"/>
          <w:b w:val="0"/>
        </w:rPr>
        <w:t>&lt;Article&gt;</w:t>
      </w:r>
      <w:r w:rsidRPr="00AB1F1C">
        <w:t>Article 8 – paragraph 2 – point a</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C68C819"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87CF250" w14:textId="77777777">
            <w:pPr>
              <w:keepNext/>
            </w:pPr>
          </w:p>
        </w:tc>
      </w:tr>
      <w:tr w14:paraId="49F08BA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AD1232C"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43F42C0" w14:textId="77777777">
            <w:pPr>
              <w:pStyle w:val="ColumnHeading"/>
              <w:keepNext/>
              <w:rPr>
                <w:lang w:val="en-GB"/>
              </w:rPr>
            </w:pPr>
            <w:r w:rsidRPr="00AB1F1C">
              <w:rPr>
                <w:lang w:val="en-GB"/>
              </w:rPr>
              <w:t>Amendment</w:t>
            </w:r>
          </w:p>
        </w:tc>
      </w:tr>
      <w:tr w14:paraId="05E0EDD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C2A5F95" w14:textId="77777777">
            <w:pPr>
              <w:pStyle w:val="Normal6"/>
              <w:rPr>
                <w:lang w:val="en-GB"/>
              </w:rPr>
            </w:pPr>
            <w:r w:rsidRPr="00AB1F1C">
              <w:rPr>
                <w:lang w:val="en-GB"/>
              </w:rPr>
              <w:t>(a)</w:t>
            </w:r>
            <w:r w:rsidRPr="00AB1F1C">
              <w:rPr>
                <w:lang w:val="en-GB"/>
              </w:rPr>
              <w:tab/>
              <w:t xml:space="preserve">that third country has </w:t>
            </w:r>
            <w:r w:rsidRPr="00AB1F1C">
              <w:rPr>
                <w:b/>
                <w:i/>
                <w:lang w:val="en-GB"/>
              </w:rPr>
              <w:t>failed to provide national</w:t>
            </w:r>
            <w:r w:rsidRPr="00AB1F1C">
              <w:rPr>
                <w:lang w:val="en-GB"/>
              </w:rPr>
              <w:t xml:space="preserve"> treatment </w:t>
            </w:r>
            <w:r w:rsidRPr="00AB1F1C">
              <w:rPr>
                <w:b/>
                <w:i/>
                <w:lang w:val="en-GB"/>
              </w:rPr>
              <w:t>related</w:t>
            </w:r>
            <w:r w:rsidRPr="00AB1F1C">
              <w:rPr>
                <w:lang w:val="en-GB"/>
              </w:rPr>
              <w:t xml:space="preserve"> to Union products or entities under the agreements referred to in paragraph 1 in relation to any of the sectors listed in Annex I;</w:t>
            </w:r>
          </w:p>
        </w:tc>
        <w:tc>
          <w:tcPr>
            <w:tcW w:w="4876" w:type="dxa"/>
            <w:hideMark/>
          </w:tcPr>
          <w:p w:rsidR="00AB1F1C" w:rsidRPr="00AB1F1C" w:rsidP="00C2703B" w14:paraId="70A1AFC4" w14:textId="77777777">
            <w:pPr>
              <w:pStyle w:val="Normal6"/>
              <w:rPr>
                <w:szCs w:val="24"/>
                <w:lang w:val="en-GB"/>
              </w:rPr>
            </w:pPr>
            <w:r w:rsidRPr="00AB1F1C">
              <w:rPr>
                <w:lang w:val="en-GB"/>
              </w:rPr>
              <w:t>(a)</w:t>
            </w:r>
            <w:r w:rsidRPr="00AB1F1C">
              <w:rPr>
                <w:lang w:val="en-GB"/>
              </w:rPr>
              <w:tab/>
              <w:t xml:space="preserve">that third country has </w:t>
            </w:r>
            <w:r w:rsidRPr="00AB1F1C">
              <w:rPr>
                <w:b/>
                <w:i/>
                <w:lang w:val="en-GB"/>
              </w:rPr>
              <w:t>provided, de jure and de facto, verifiable reciprocal</w:t>
            </w:r>
            <w:r w:rsidRPr="00AB1F1C">
              <w:rPr>
                <w:lang w:val="en-GB"/>
              </w:rPr>
              <w:t xml:space="preserve"> treatment to Union products or entities </w:t>
            </w:r>
            <w:r w:rsidRPr="00AB1F1C">
              <w:rPr>
                <w:b/>
                <w:i/>
                <w:lang w:val="en-GB"/>
              </w:rPr>
              <w:t>accross the different levels of governement</w:t>
            </w:r>
            <w:r w:rsidRPr="00AB1F1C">
              <w:rPr>
                <w:lang w:val="en-GB"/>
              </w:rPr>
              <w:t xml:space="preserve"> under the agreements referred to in paragraph 1 in relation to any of the sectors listed in Annex I;</w:t>
            </w:r>
          </w:p>
        </w:tc>
      </w:tr>
    </w:tbl>
    <w:p w:rsidR="00AB1F1C" w:rsidRPr="00AB1F1C" w:rsidP="00AB1F1C" w14:paraId="2110F97E"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3402CF1" w14:textId="77777777">
      <w:r w:rsidRPr="00AB1F1C">
        <w:rPr>
          <w:rStyle w:val="HideTWBExt"/>
        </w:rPr>
        <w:t>&lt;/Amend&gt;</w:t>
      </w:r>
    </w:p>
    <w:p w:rsidR="00AB1F1C" w:rsidRPr="00AB1F1C" w:rsidP="00AB1F1C" w14:paraId="1B438F1E"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1595</w:t>
      </w:r>
      <w:r w:rsidRPr="00AB1F1C">
        <w:rPr>
          <w:rStyle w:val="HideTWBExt"/>
          <w:b w:val="0"/>
          <w:lang w:val="en-GB"/>
        </w:rPr>
        <w:t>&lt;/NumAm&gt;</w:t>
      </w:r>
    </w:p>
    <w:p w:rsidR="00AB1F1C" w:rsidRPr="00AB1F1C" w:rsidP="00AB1F1C" w14:paraId="09D627ED" w14:textId="77777777">
      <w:pPr>
        <w:pStyle w:val="NormalBold"/>
      </w:pPr>
      <w:r w:rsidRPr="00AB1F1C">
        <w:rPr>
          <w:rStyle w:val="HideTWBExt"/>
          <w:b w:val="0"/>
        </w:rPr>
        <w:t>&lt;RepeatBlock-By&gt;&lt;Members&gt;</w:t>
      </w:r>
      <w:r w:rsidRPr="00AB1F1C">
        <w:t>Niels Flemming Hansen</w:t>
      </w:r>
      <w:r w:rsidRPr="00AB1F1C">
        <w:rPr>
          <w:rStyle w:val="HideTWBExt"/>
          <w:b w:val="0"/>
        </w:rPr>
        <w:t>&lt;/Members&gt;</w:t>
      </w:r>
    </w:p>
    <w:p w:rsidR="00AB1F1C" w:rsidRPr="00AB1F1C" w:rsidP="00AB1F1C" w14:paraId="77C66126" w14:textId="77777777">
      <w:r w:rsidRPr="00AB1F1C">
        <w:rPr>
          <w:rStyle w:val="HideTWBExt"/>
        </w:rPr>
        <w:t>&lt;/RepeatBlock-By&gt;</w:t>
      </w:r>
    </w:p>
    <w:p w:rsidR="00AB1F1C" w:rsidRPr="00AB1F1C" w:rsidP="00AB1F1C" w14:paraId="1089D589"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12D19D72" w14:textId="77777777">
      <w:pPr>
        <w:pStyle w:val="NormalBold"/>
      </w:pPr>
      <w:r w:rsidRPr="00AB1F1C">
        <w:rPr>
          <w:rStyle w:val="HideTWBExt"/>
          <w:b w:val="0"/>
        </w:rPr>
        <w:t>&lt;Article&gt;</w:t>
      </w:r>
      <w:r w:rsidRPr="00AB1F1C">
        <w:t>Article 8 – paragraph 2 – point a</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F2A5B98"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E91EC7E" w14:textId="77777777">
            <w:pPr>
              <w:keepNext/>
            </w:pPr>
          </w:p>
        </w:tc>
      </w:tr>
      <w:tr w14:paraId="705E0DD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7088413"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CBFAD09" w14:textId="77777777">
            <w:pPr>
              <w:pStyle w:val="ColumnHeading"/>
              <w:keepNext/>
              <w:rPr>
                <w:lang w:val="en-GB"/>
              </w:rPr>
            </w:pPr>
            <w:r w:rsidRPr="00AB1F1C">
              <w:rPr>
                <w:lang w:val="en-GB"/>
              </w:rPr>
              <w:t>Amendment</w:t>
            </w:r>
          </w:p>
        </w:tc>
      </w:tr>
      <w:tr w14:paraId="186B6CA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3457CDE" w14:textId="77777777">
            <w:pPr>
              <w:pStyle w:val="Normal6"/>
              <w:rPr>
                <w:lang w:val="en-GB"/>
              </w:rPr>
            </w:pPr>
            <w:r w:rsidRPr="00AB1F1C">
              <w:rPr>
                <w:lang w:val="en-GB"/>
              </w:rPr>
              <w:t>(a)</w:t>
            </w:r>
            <w:r w:rsidRPr="00AB1F1C">
              <w:rPr>
                <w:lang w:val="en-GB"/>
              </w:rPr>
              <w:tab/>
              <w:t>that third country has failed to provide national treatment related to Union products or entities under the agreements referred to in paragraph 1 in relation to any of the sectors listed in Annex I;</w:t>
            </w:r>
          </w:p>
        </w:tc>
        <w:tc>
          <w:tcPr>
            <w:tcW w:w="4876" w:type="dxa"/>
            <w:hideMark/>
          </w:tcPr>
          <w:p w:rsidR="00AB1F1C" w:rsidRPr="00AB1F1C" w:rsidP="00C2703B" w14:paraId="7BD43E6A" w14:textId="77777777">
            <w:pPr>
              <w:pStyle w:val="Normal6"/>
              <w:rPr>
                <w:szCs w:val="24"/>
                <w:lang w:val="en-GB"/>
              </w:rPr>
            </w:pPr>
            <w:r w:rsidRPr="00AB1F1C">
              <w:rPr>
                <w:lang w:val="en-GB"/>
              </w:rPr>
              <w:t>(a)</w:t>
            </w:r>
            <w:r w:rsidRPr="00AB1F1C">
              <w:rPr>
                <w:lang w:val="en-GB"/>
              </w:rPr>
              <w:tab/>
              <w:t>that third country has failed to provide national treatment</w:t>
            </w:r>
            <w:r w:rsidRPr="00AB1F1C">
              <w:rPr>
                <w:b/>
                <w:i/>
                <w:lang w:val="en-GB"/>
              </w:rPr>
              <w:t>, including reciprocal access to public procurement,</w:t>
            </w:r>
            <w:r w:rsidRPr="00AB1F1C">
              <w:rPr>
                <w:lang w:val="en-GB"/>
              </w:rPr>
              <w:t xml:space="preserve"> related to Union products or entities under the agreements referred to in paragraph 1 in relation to any of the sectors listed in Annex I;</w:t>
            </w:r>
          </w:p>
        </w:tc>
      </w:tr>
    </w:tbl>
    <w:p w:rsidR="00AB1F1C" w:rsidRPr="00AB1F1C" w:rsidP="00AB1F1C" w14:paraId="6C3538EF"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50D60DFA" w14:textId="77777777">
      <w:r w:rsidRPr="00AB1F1C">
        <w:rPr>
          <w:rStyle w:val="HideTWBExt"/>
        </w:rPr>
        <w:t>&lt;/Amend&gt;</w:t>
      </w:r>
    </w:p>
    <w:p w:rsidR="00AB1F1C" w:rsidRPr="00AB1F1C" w:rsidP="00AB1F1C" w14:paraId="4977CFFE"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1596</w:t>
      </w:r>
      <w:r w:rsidRPr="00AB1F1C">
        <w:rPr>
          <w:rStyle w:val="HideTWBExt"/>
          <w:b w:val="0"/>
          <w:lang w:val="en-GB"/>
        </w:rPr>
        <w:t>&lt;/NumAm&gt;</w:t>
      </w:r>
    </w:p>
    <w:p w:rsidR="00AB1F1C" w:rsidRPr="00AB1F1C" w:rsidP="00AB1F1C" w14:paraId="14732D73" w14:textId="77777777">
      <w:pPr>
        <w:pStyle w:val="NormalBold"/>
      </w:pPr>
      <w:r w:rsidRPr="00AB1F1C">
        <w:rPr>
          <w:rStyle w:val="HideTWBExt"/>
          <w:b w:val="0"/>
        </w:rPr>
        <w:t>&lt;RepeatBlock-By&gt;&lt;Members&gt;</w:t>
      </w:r>
      <w:r w:rsidRPr="00AB1F1C">
        <w:t>Ondřej Krutílek</w:t>
      </w:r>
      <w:r w:rsidRPr="00AB1F1C">
        <w:rPr>
          <w:rStyle w:val="HideTWBExt"/>
          <w:b w:val="0"/>
        </w:rPr>
        <w:t>&lt;/Members&gt;</w:t>
      </w:r>
    </w:p>
    <w:p w:rsidR="00AB1F1C" w:rsidRPr="00AB1F1C" w:rsidP="00AB1F1C" w14:paraId="21A35704" w14:textId="77777777">
      <w:r w:rsidRPr="00AB1F1C">
        <w:rPr>
          <w:rStyle w:val="HideTWBExt"/>
        </w:rPr>
        <w:t>&lt;/RepeatBlock-By&gt;</w:t>
      </w:r>
    </w:p>
    <w:p w:rsidR="00AB1F1C" w:rsidRPr="00AB1F1C" w:rsidP="00AB1F1C" w14:paraId="124DFDD0"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550EC15E" w14:textId="77777777">
      <w:pPr>
        <w:pStyle w:val="NormalBold"/>
      </w:pPr>
      <w:r w:rsidRPr="00AB1F1C">
        <w:rPr>
          <w:rStyle w:val="HideTWBExt"/>
          <w:b w:val="0"/>
        </w:rPr>
        <w:t>&lt;Article&gt;</w:t>
      </w:r>
      <w:r w:rsidRPr="00AB1F1C">
        <w:t>Article 8 – paragraph 2 – point a</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31A2E75"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21D24D1" w14:textId="77777777">
            <w:pPr>
              <w:keepNext/>
            </w:pPr>
          </w:p>
        </w:tc>
      </w:tr>
      <w:tr w14:paraId="4C313B9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E7511C0"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2C36C506" w14:textId="77777777">
            <w:pPr>
              <w:pStyle w:val="ColumnHeading"/>
              <w:keepNext/>
              <w:rPr>
                <w:lang w:val="en-GB"/>
              </w:rPr>
            </w:pPr>
            <w:r w:rsidRPr="00AB1F1C">
              <w:rPr>
                <w:lang w:val="en-GB"/>
              </w:rPr>
              <w:t>Amendment</w:t>
            </w:r>
          </w:p>
        </w:tc>
      </w:tr>
      <w:tr w14:paraId="2E4D1EB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7C7E37A" w14:textId="77777777">
            <w:pPr>
              <w:pStyle w:val="Normal6"/>
              <w:rPr>
                <w:lang w:val="en-GB"/>
              </w:rPr>
            </w:pPr>
            <w:r w:rsidRPr="00AB1F1C">
              <w:rPr>
                <w:lang w:val="en-GB"/>
              </w:rPr>
              <w:t>(a)</w:t>
            </w:r>
            <w:r w:rsidRPr="00AB1F1C">
              <w:rPr>
                <w:lang w:val="en-GB"/>
              </w:rPr>
              <w:tab/>
              <w:t xml:space="preserve">that third country </w:t>
            </w:r>
            <w:r w:rsidRPr="00AB1F1C">
              <w:rPr>
                <w:b/>
                <w:i/>
                <w:lang w:val="en-GB"/>
              </w:rPr>
              <w:t>has failed to provide national treatment related to Union products or entities under the agreements referred to in paragraph 1 in relation to</w:t>
            </w:r>
            <w:r w:rsidRPr="00AB1F1C">
              <w:rPr>
                <w:lang w:val="en-GB"/>
              </w:rPr>
              <w:t xml:space="preserve"> any of the sectors listed in Annex I;</w:t>
            </w:r>
          </w:p>
        </w:tc>
        <w:tc>
          <w:tcPr>
            <w:tcW w:w="4876" w:type="dxa"/>
            <w:hideMark/>
          </w:tcPr>
          <w:p w:rsidR="00AB1F1C" w:rsidRPr="00AB1F1C" w:rsidP="00C2703B" w14:paraId="6A6E8E11" w14:textId="77777777">
            <w:pPr>
              <w:pStyle w:val="Normal6"/>
              <w:rPr>
                <w:szCs w:val="24"/>
                <w:lang w:val="en-GB"/>
              </w:rPr>
            </w:pPr>
            <w:r w:rsidRPr="00AB1F1C">
              <w:rPr>
                <w:lang w:val="en-GB"/>
              </w:rPr>
              <w:t>(a)</w:t>
            </w:r>
            <w:r w:rsidRPr="00AB1F1C">
              <w:rPr>
                <w:lang w:val="en-GB"/>
              </w:rPr>
              <w:tab/>
              <w:t xml:space="preserve">that third country </w:t>
            </w:r>
            <w:r w:rsidRPr="00AB1F1C">
              <w:rPr>
                <w:b/>
                <w:i/>
                <w:lang w:val="en-GB"/>
              </w:rPr>
              <w:t>engages in systemic unfair trading practices, such as maintaining structural overcapacities or aiding the circumvention of EU trade protection measures in</w:t>
            </w:r>
            <w:r w:rsidRPr="00AB1F1C">
              <w:rPr>
                <w:lang w:val="en-GB"/>
              </w:rPr>
              <w:t xml:space="preserve"> any of the sectors listed in Annex I;</w:t>
            </w:r>
          </w:p>
        </w:tc>
      </w:tr>
    </w:tbl>
    <w:p w:rsidR="00AB1F1C" w:rsidRPr="00AB1F1C" w:rsidP="00AB1F1C" w14:paraId="5F9FDB3F"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12AAE365" w14:textId="77777777">
      <w:r w:rsidRPr="00AB1F1C">
        <w:rPr>
          <w:rStyle w:val="HideTWBExt"/>
        </w:rPr>
        <w:t>&lt;/Amend&gt;</w:t>
      </w:r>
    </w:p>
    <w:p w:rsidR="00AB1F1C" w:rsidRPr="00AB1F1C" w:rsidP="00AB1F1C" w14:paraId="31BE76DF"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1597</w:t>
      </w:r>
      <w:r w:rsidRPr="00AB1F1C">
        <w:rPr>
          <w:rStyle w:val="HideTWBExt"/>
          <w:b w:val="0"/>
          <w:lang w:val="en-GB"/>
        </w:rPr>
        <w:t>&lt;/NumAm&gt;</w:t>
      </w:r>
    </w:p>
    <w:p w:rsidR="00AB1F1C" w:rsidRPr="00AB1F1C" w:rsidP="00AB1F1C" w14:paraId="72E32313" w14:textId="77777777">
      <w:pPr>
        <w:pStyle w:val="NormalBold"/>
      </w:pPr>
      <w:r w:rsidRPr="00AB1F1C">
        <w:rPr>
          <w:rStyle w:val="HideTWBExt"/>
          <w:b w:val="0"/>
        </w:rPr>
        <w:t>&lt;RepeatBlock-By&gt;&lt;Members&gt;</w:t>
      </w:r>
      <w:r w:rsidRPr="00AB1F1C">
        <w:t>Regina Doherty, Peter Agius</w:t>
      </w:r>
      <w:r w:rsidRPr="00AB1F1C">
        <w:rPr>
          <w:rStyle w:val="HideTWBExt"/>
          <w:b w:val="0"/>
        </w:rPr>
        <w:t>&lt;/Members&gt;</w:t>
      </w:r>
    </w:p>
    <w:p w:rsidR="00AB1F1C" w:rsidRPr="00AB1F1C" w:rsidP="00AB1F1C" w14:paraId="0EC5767C" w14:textId="77777777">
      <w:r w:rsidRPr="00AB1F1C">
        <w:rPr>
          <w:rStyle w:val="HideTWBExt"/>
        </w:rPr>
        <w:t>&lt;/RepeatBlock-By&gt;</w:t>
      </w:r>
    </w:p>
    <w:p w:rsidR="00AB1F1C" w:rsidRPr="00AB1F1C" w:rsidP="00AB1F1C" w14:paraId="485F19C9"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36D0A57" w14:textId="77777777">
      <w:pPr>
        <w:pStyle w:val="NormalBold"/>
      </w:pPr>
      <w:r w:rsidRPr="00AB1F1C">
        <w:rPr>
          <w:rStyle w:val="HideTWBExt"/>
          <w:b w:val="0"/>
        </w:rPr>
        <w:t>&lt;Article&gt;</w:t>
      </w:r>
      <w:r w:rsidRPr="00AB1F1C">
        <w:t>Article 8 – paragraph 2 – point a</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DE669BF"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93268AD" w14:textId="77777777">
            <w:pPr>
              <w:keepNext/>
            </w:pPr>
          </w:p>
        </w:tc>
      </w:tr>
      <w:tr w14:paraId="1C43F0F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B73A75E"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5EE8990A" w14:textId="77777777">
            <w:pPr>
              <w:pStyle w:val="ColumnHeading"/>
              <w:keepNext/>
              <w:rPr>
                <w:lang w:val="en-GB"/>
              </w:rPr>
            </w:pPr>
            <w:r w:rsidRPr="00AB1F1C">
              <w:rPr>
                <w:lang w:val="en-GB"/>
              </w:rPr>
              <w:t>Amendment</w:t>
            </w:r>
          </w:p>
        </w:tc>
      </w:tr>
      <w:tr w14:paraId="1C60C2C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57F455C" w14:textId="77777777">
            <w:pPr>
              <w:pStyle w:val="Normal6"/>
              <w:rPr>
                <w:lang w:val="en-GB"/>
              </w:rPr>
            </w:pPr>
            <w:r w:rsidRPr="00AB1F1C">
              <w:rPr>
                <w:lang w:val="en-GB"/>
              </w:rPr>
              <w:t>(a)</w:t>
            </w:r>
            <w:r w:rsidRPr="00AB1F1C">
              <w:rPr>
                <w:lang w:val="en-GB"/>
              </w:rPr>
              <w:tab/>
              <w:t xml:space="preserve">that third country has failed to provide national treatment related to Union </w:t>
            </w:r>
            <w:r w:rsidRPr="00AB1F1C">
              <w:rPr>
                <w:lang w:val="en-GB"/>
              </w:rPr>
              <w:t xml:space="preserve">products or entities under the agreements referred to in </w:t>
            </w:r>
            <w:r w:rsidRPr="00AB1F1C">
              <w:rPr>
                <w:b/>
                <w:i/>
                <w:lang w:val="en-GB"/>
              </w:rPr>
              <w:t>paragraph 1</w:t>
            </w:r>
            <w:r w:rsidRPr="00AB1F1C">
              <w:rPr>
                <w:lang w:val="en-GB"/>
              </w:rPr>
              <w:t xml:space="preserve"> in relation to any of the sectors listed in Annex I;</w:t>
            </w:r>
          </w:p>
        </w:tc>
        <w:tc>
          <w:tcPr>
            <w:tcW w:w="4876" w:type="dxa"/>
            <w:hideMark/>
          </w:tcPr>
          <w:p w:rsidR="00AB1F1C" w:rsidRPr="00AB1F1C" w:rsidP="00C2703B" w14:paraId="2E94C545" w14:textId="77777777">
            <w:pPr>
              <w:pStyle w:val="Normal6"/>
              <w:rPr>
                <w:szCs w:val="24"/>
                <w:lang w:val="en-GB"/>
              </w:rPr>
            </w:pPr>
            <w:r w:rsidRPr="00AB1F1C">
              <w:rPr>
                <w:lang w:val="en-GB"/>
              </w:rPr>
              <w:t>(a)</w:t>
            </w:r>
            <w:r w:rsidRPr="00AB1F1C">
              <w:rPr>
                <w:lang w:val="en-GB"/>
              </w:rPr>
              <w:tab/>
              <w:t xml:space="preserve">that third country has failed to provide national treatment related to Union </w:t>
            </w:r>
            <w:r w:rsidRPr="00AB1F1C">
              <w:rPr>
                <w:lang w:val="en-GB"/>
              </w:rPr>
              <w:t xml:space="preserve">products or entities under the agreements referred to in </w:t>
            </w:r>
            <w:r w:rsidRPr="00AB1F1C">
              <w:rPr>
                <w:b/>
                <w:i/>
                <w:lang w:val="en-GB"/>
              </w:rPr>
              <w:t>paragraphs 1 and 1a</w:t>
            </w:r>
            <w:r w:rsidRPr="00AB1F1C">
              <w:rPr>
                <w:lang w:val="en-GB"/>
              </w:rPr>
              <w:t xml:space="preserve"> in relation to any of the sectors listed in Annex I;</w:t>
            </w:r>
          </w:p>
        </w:tc>
      </w:tr>
    </w:tbl>
    <w:p w:rsidR="00AB1F1C" w:rsidRPr="00AB1F1C" w:rsidP="00AB1F1C" w14:paraId="471E3167"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6C5A0AB7" w14:textId="77777777">
      <w:r w:rsidRPr="00AB1F1C">
        <w:rPr>
          <w:rStyle w:val="HideTWBExt"/>
        </w:rPr>
        <w:t>&lt;/Amend&gt;</w:t>
      </w:r>
    </w:p>
    <w:p w:rsidR="00AB1F1C" w:rsidRPr="00AB1F1C" w:rsidP="00AB1F1C" w14:paraId="5B9C5BF0"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1598</w:t>
      </w:r>
      <w:r w:rsidRPr="00AB1F1C">
        <w:rPr>
          <w:rStyle w:val="HideTWBExt"/>
          <w:b w:val="0"/>
          <w:lang w:val="en-GB"/>
        </w:rPr>
        <w:t>&lt;/NumAm&gt;</w:t>
      </w:r>
    </w:p>
    <w:p w:rsidR="00AB1F1C" w:rsidRPr="00AB1F1C" w:rsidP="00AB1F1C" w14:paraId="187FF5FC" w14:textId="77777777">
      <w:pPr>
        <w:pStyle w:val="NormalBold"/>
      </w:pPr>
      <w:r w:rsidRPr="00AB1F1C">
        <w:rPr>
          <w:rStyle w:val="HideTWBExt"/>
          <w:b w:val="0"/>
        </w:rPr>
        <w:t>&lt;RepeatBlock-By&gt;&lt;Members&gt;</w:t>
      </w:r>
      <w:r w:rsidRPr="00AB1F1C">
        <w:t>Seán Kelly, Regina Doherty, Nina Carberry, Maria Walsh</w:t>
      </w:r>
      <w:r w:rsidRPr="00AB1F1C">
        <w:rPr>
          <w:rStyle w:val="HideTWBExt"/>
          <w:b w:val="0"/>
        </w:rPr>
        <w:t>&lt;/Members&gt;</w:t>
      </w:r>
    </w:p>
    <w:p w:rsidR="00AB1F1C" w:rsidRPr="00AB1F1C" w:rsidP="00AB1F1C" w14:paraId="000C7854" w14:textId="77777777">
      <w:r w:rsidRPr="00AB1F1C">
        <w:rPr>
          <w:rStyle w:val="HideTWBExt"/>
        </w:rPr>
        <w:t>&lt;/RepeatBlock-By&gt;</w:t>
      </w:r>
    </w:p>
    <w:p w:rsidR="00AB1F1C" w:rsidRPr="00AB1F1C" w:rsidP="00AB1F1C" w14:paraId="7970CF55"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7CEDF25" w14:textId="77777777">
      <w:pPr>
        <w:pStyle w:val="NormalBold"/>
      </w:pPr>
      <w:r w:rsidRPr="00AB1F1C">
        <w:rPr>
          <w:rStyle w:val="HideTWBExt"/>
          <w:b w:val="0"/>
        </w:rPr>
        <w:t>&lt;Article&gt;</w:t>
      </w:r>
      <w:r w:rsidRPr="00AB1F1C">
        <w:t>Article 8 – paragraph 2 – point a</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F1E1B7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653923D" w14:textId="77777777">
            <w:pPr>
              <w:keepNext/>
            </w:pPr>
          </w:p>
        </w:tc>
      </w:tr>
      <w:tr w14:paraId="1984D85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111180D"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27D46073" w14:textId="77777777">
            <w:pPr>
              <w:pStyle w:val="ColumnHeading"/>
              <w:keepNext/>
              <w:rPr>
                <w:lang w:val="en-GB"/>
              </w:rPr>
            </w:pPr>
            <w:r w:rsidRPr="00AB1F1C">
              <w:rPr>
                <w:lang w:val="en-GB"/>
              </w:rPr>
              <w:t>Amendment</w:t>
            </w:r>
          </w:p>
        </w:tc>
      </w:tr>
      <w:tr w14:paraId="0554F86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86B92A4" w14:textId="77777777">
            <w:pPr>
              <w:pStyle w:val="Normal6"/>
              <w:rPr>
                <w:lang w:val="en-GB"/>
              </w:rPr>
            </w:pPr>
            <w:r w:rsidRPr="00AB1F1C">
              <w:rPr>
                <w:lang w:val="en-GB"/>
              </w:rPr>
              <w:t>(a)</w:t>
            </w:r>
            <w:r w:rsidRPr="00AB1F1C">
              <w:rPr>
                <w:lang w:val="en-GB"/>
              </w:rPr>
              <w:tab/>
              <w:t xml:space="preserve">that third country has failed to provide national treatment related to Union products or entities under the agreements referred to in </w:t>
            </w:r>
            <w:r w:rsidRPr="00AB1F1C">
              <w:rPr>
                <w:b/>
                <w:i/>
                <w:lang w:val="en-GB"/>
              </w:rPr>
              <w:t>paragraph 1</w:t>
            </w:r>
            <w:r w:rsidRPr="00AB1F1C">
              <w:rPr>
                <w:lang w:val="en-GB"/>
              </w:rPr>
              <w:t xml:space="preserve"> in relation to any of the sectors listed in Annex I;</w:t>
            </w:r>
          </w:p>
        </w:tc>
        <w:tc>
          <w:tcPr>
            <w:tcW w:w="4876" w:type="dxa"/>
            <w:hideMark/>
          </w:tcPr>
          <w:p w:rsidR="00AB1F1C" w:rsidRPr="00AB1F1C" w:rsidP="00C2703B" w14:paraId="71E550AD" w14:textId="77777777">
            <w:pPr>
              <w:pStyle w:val="Normal6"/>
              <w:rPr>
                <w:szCs w:val="24"/>
                <w:lang w:val="en-GB"/>
              </w:rPr>
            </w:pPr>
            <w:r w:rsidRPr="00AB1F1C">
              <w:rPr>
                <w:lang w:val="en-GB"/>
              </w:rPr>
              <w:t>(a)</w:t>
            </w:r>
            <w:r w:rsidRPr="00AB1F1C">
              <w:rPr>
                <w:lang w:val="en-GB"/>
              </w:rPr>
              <w:tab/>
              <w:t xml:space="preserve">that third country has failed to provide national treatment related to Union products or entities under the agreements referred to in </w:t>
            </w:r>
            <w:r w:rsidRPr="00AB1F1C">
              <w:rPr>
                <w:b/>
                <w:i/>
                <w:lang w:val="en-GB"/>
              </w:rPr>
              <w:t>paragraphs 1 and 2</w:t>
            </w:r>
            <w:r w:rsidRPr="00AB1F1C">
              <w:rPr>
                <w:lang w:val="en-GB"/>
              </w:rPr>
              <w:t xml:space="preserve"> in relation to any of the sectors listed in Annex I;</w:t>
            </w:r>
          </w:p>
        </w:tc>
      </w:tr>
    </w:tbl>
    <w:p w:rsidR="00AB1F1C" w:rsidRPr="00AB1F1C" w:rsidP="00AB1F1C" w14:paraId="27CA757D"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1D0A0FBC" w14:textId="77777777">
      <w:r w:rsidRPr="00AB1F1C">
        <w:rPr>
          <w:rStyle w:val="HideTWBExt"/>
        </w:rPr>
        <w:t>&lt;/Amend&gt;</w:t>
      </w:r>
    </w:p>
    <w:p w:rsidR="00AB1F1C" w:rsidRPr="00AB1F1C" w:rsidP="00AB1F1C" w14:paraId="055D0E58"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1599</w:t>
      </w:r>
      <w:r w:rsidRPr="00AB1F1C">
        <w:rPr>
          <w:rStyle w:val="HideTWBExt"/>
          <w:b w:val="0"/>
          <w:lang w:val="en-GB"/>
        </w:rPr>
        <w:t>&lt;/NumAm&gt;</w:t>
      </w:r>
    </w:p>
    <w:p w:rsidR="00AB1F1C" w:rsidRPr="00AB1F1C" w:rsidP="00AB1F1C" w14:paraId="5DFBFDCA" w14:textId="77777777">
      <w:pPr>
        <w:pStyle w:val="NormalBold"/>
      </w:pPr>
      <w:r w:rsidRPr="00AB1F1C">
        <w:rPr>
          <w:rStyle w:val="HideTWBExt"/>
          <w:b w:val="0"/>
        </w:rPr>
        <w:t>&lt;RepeatBlock-By&gt;&lt;Members&gt;</w:t>
      </w:r>
      <w:r w:rsidRPr="00AB1F1C">
        <w:t>François-Xavier Bellamy, Céline Imart</w:t>
      </w:r>
      <w:r w:rsidRPr="00AB1F1C">
        <w:rPr>
          <w:rStyle w:val="HideTWBExt"/>
          <w:b w:val="0"/>
        </w:rPr>
        <w:t>&lt;/Members&gt;</w:t>
      </w:r>
    </w:p>
    <w:p w:rsidR="00AB1F1C" w:rsidRPr="00AB1F1C" w:rsidP="00AB1F1C" w14:paraId="27441496" w14:textId="77777777">
      <w:r w:rsidRPr="00AB1F1C">
        <w:rPr>
          <w:rStyle w:val="HideTWBExt"/>
        </w:rPr>
        <w:t>&lt;/RepeatBlock-By&gt;</w:t>
      </w:r>
    </w:p>
    <w:p w:rsidR="00AB1F1C" w:rsidRPr="00AB1F1C" w:rsidP="00AB1F1C" w14:paraId="79D68F09"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73A5697" w14:textId="77777777">
      <w:pPr>
        <w:pStyle w:val="NormalBold"/>
      </w:pPr>
      <w:r w:rsidRPr="00AB1F1C">
        <w:rPr>
          <w:rStyle w:val="HideTWBExt"/>
          <w:b w:val="0"/>
        </w:rPr>
        <w:t>&lt;Article&gt;</w:t>
      </w:r>
      <w:r w:rsidRPr="00AB1F1C">
        <w:t>Article 8 – paragraph 2 – point a</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F7E83D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4189E52" w14:textId="77777777">
            <w:pPr>
              <w:keepNext/>
            </w:pPr>
          </w:p>
        </w:tc>
      </w:tr>
      <w:tr w14:paraId="3CEA942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395611E"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54BB9FB4" w14:textId="77777777">
            <w:pPr>
              <w:pStyle w:val="ColumnHeading"/>
              <w:keepNext/>
              <w:rPr>
                <w:lang w:val="en-GB"/>
              </w:rPr>
            </w:pPr>
            <w:r w:rsidRPr="00AB1F1C">
              <w:rPr>
                <w:lang w:val="en-GB"/>
              </w:rPr>
              <w:t>Amendment</w:t>
            </w:r>
          </w:p>
        </w:tc>
      </w:tr>
      <w:tr w14:paraId="06687D1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E41AABB" w14:textId="77777777">
            <w:pPr>
              <w:pStyle w:val="Normal6"/>
              <w:rPr>
                <w:lang w:val="en-GB"/>
              </w:rPr>
            </w:pPr>
            <w:r w:rsidRPr="00AB1F1C">
              <w:rPr>
                <w:lang w:val="en-GB"/>
              </w:rPr>
              <w:t>(a)</w:t>
            </w:r>
            <w:r w:rsidRPr="00AB1F1C">
              <w:rPr>
                <w:lang w:val="en-GB"/>
              </w:rPr>
              <w:tab/>
              <w:t xml:space="preserve">that third country </w:t>
            </w:r>
            <w:r w:rsidRPr="00AB1F1C">
              <w:rPr>
                <w:b/>
                <w:i/>
                <w:lang w:val="en-GB"/>
              </w:rPr>
              <w:t>has failed to provide</w:t>
            </w:r>
            <w:r w:rsidRPr="00AB1F1C">
              <w:rPr>
                <w:lang w:val="en-GB"/>
              </w:rPr>
              <w:t xml:space="preserve"> national treatment </w:t>
            </w:r>
            <w:r w:rsidRPr="00AB1F1C">
              <w:rPr>
                <w:b/>
                <w:i/>
                <w:lang w:val="en-GB"/>
              </w:rPr>
              <w:t>related to</w:t>
            </w:r>
            <w:r w:rsidRPr="00AB1F1C">
              <w:rPr>
                <w:lang w:val="en-GB"/>
              </w:rPr>
              <w:t xml:space="preserve"> Union products </w:t>
            </w:r>
            <w:r w:rsidRPr="00AB1F1C">
              <w:rPr>
                <w:b/>
                <w:i/>
                <w:lang w:val="en-GB"/>
              </w:rPr>
              <w:t>or</w:t>
            </w:r>
            <w:r w:rsidRPr="00AB1F1C">
              <w:rPr>
                <w:lang w:val="en-GB"/>
              </w:rPr>
              <w:t xml:space="preserve"> entities under the agreements referred to in paragraph 1 in relation to any of the sectors listed in Annex I;</w:t>
            </w:r>
          </w:p>
        </w:tc>
        <w:tc>
          <w:tcPr>
            <w:tcW w:w="4876" w:type="dxa"/>
            <w:hideMark/>
          </w:tcPr>
          <w:p w:rsidR="00AB1F1C" w:rsidRPr="00AB1F1C" w:rsidP="00C2703B" w14:paraId="083F7B43" w14:textId="77777777">
            <w:pPr>
              <w:pStyle w:val="Normal6"/>
              <w:rPr>
                <w:szCs w:val="24"/>
                <w:lang w:val="en-GB"/>
              </w:rPr>
            </w:pPr>
            <w:r w:rsidRPr="00AB1F1C">
              <w:rPr>
                <w:lang w:val="en-GB"/>
              </w:rPr>
              <w:t>(a)</w:t>
            </w:r>
            <w:r w:rsidRPr="00AB1F1C">
              <w:rPr>
                <w:lang w:val="en-GB"/>
              </w:rPr>
              <w:tab/>
              <w:t xml:space="preserve">that third country </w:t>
            </w:r>
            <w:r w:rsidRPr="00AB1F1C">
              <w:rPr>
                <w:b/>
                <w:i/>
                <w:lang w:val="en-GB"/>
              </w:rPr>
              <w:t>effectively provides</w:t>
            </w:r>
            <w:r w:rsidRPr="00AB1F1C">
              <w:rPr>
                <w:lang w:val="en-GB"/>
              </w:rPr>
              <w:t xml:space="preserve"> national treatment </w:t>
            </w:r>
            <w:r w:rsidRPr="00AB1F1C">
              <w:rPr>
                <w:b/>
                <w:i/>
                <w:lang w:val="en-GB"/>
              </w:rPr>
              <w:t>for</w:t>
            </w:r>
            <w:r w:rsidRPr="00AB1F1C">
              <w:rPr>
                <w:lang w:val="en-GB"/>
              </w:rPr>
              <w:t xml:space="preserve"> Union products </w:t>
            </w:r>
            <w:r w:rsidRPr="00AB1F1C">
              <w:rPr>
                <w:b/>
                <w:i/>
                <w:lang w:val="en-GB"/>
              </w:rPr>
              <w:t>and</w:t>
            </w:r>
            <w:r w:rsidRPr="00AB1F1C">
              <w:rPr>
                <w:lang w:val="en-GB"/>
              </w:rPr>
              <w:t xml:space="preserve"> entities under the agreements referred to in paragraph 1 in relation to any of the sectors listed in Annex I;</w:t>
            </w:r>
          </w:p>
        </w:tc>
      </w:tr>
    </w:tbl>
    <w:p w:rsidR="00AB1F1C" w:rsidRPr="00AB1F1C" w:rsidP="00AB1F1C" w14:paraId="71932388"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34C70C3F" w14:textId="77777777">
      <w:r w:rsidRPr="00AB1F1C">
        <w:rPr>
          <w:rStyle w:val="HideTWBExt"/>
        </w:rPr>
        <w:t>&lt;/Amend&gt;</w:t>
      </w:r>
    </w:p>
    <w:p w:rsidR="00AB1F1C" w:rsidRPr="00AB1F1C" w:rsidP="00AB1F1C" w14:paraId="6FE172C7"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1600</w:t>
      </w:r>
      <w:r w:rsidRPr="00AB1F1C">
        <w:rPr>
          <w:rStyle w:val="HideTWBExt"/>
          <w:b w:val="0"/>
          <w:lang w:val="en-GB"/>
        </w:rPr>
        <w:t>&lt;/NumAm&gt;</w:t>
      </w:r>
    </w:p>
    <w:p w:rsidR="00AB1F1C" w:rsidRPr="00AB1F1C" w:rsidP="00AB1F1C" w14:paraId="36FD3B99" w14:textId="77777777">
      <w:pPr>
        <w:pStyle w:val="NormalBold"/>
      </w:pPr>
      <w:r w:rsidRPr="00AB1F1C">
        <w:rPr>
          <w:rStyle w:val="HideTWBExt"/>
          <w:b w:val="0"/>
        </w:rPr>
        <w:t>&lt;RepeatBlock-By&gt;&lt;Members&gt;</w:t>
      </w:r>
      <w:r w:rsidRPr="00AB1F1C">
        <w:t xml:space="preserve">Dirk Gotink, Wouter Beke, Pascal Arimont, Christian Ehler, Willemien Koning, Markus Ferber, Sabine Verheyen, Monika Hohlmeier, Christian Doleschal, Norbert </w:t>
      </w:r>
      <w:r w:rsidRPr="00AB1F1C">
        <w:t>Herhammer, Verena Mertens, Martine Kemp, Andreas Schwab, Jörgen Warborn, Hildegard Bentele, Rasa Juknevičienė, Regina Doherty, Norbert Lins, Peter Agius, Borys Budka, Mirosława Nykiel, Krzysztof Hetman, Andrzej Buła, Dariusz Joński, Bogdan Andrzej Zdrojewski, Adam Jarubas, Kamila Gasiuk-Pihowicz, Dóra Dávid, Eszter Lakos, Angelika Niebler</w:t>
      </w:r>
      <w:r w:rsidRPr="00AB1F1C">
        <w:rPr>
          <w:rStyle w:val="HideTWBExt"/>
          <w:b w:val="0"/>
        </w:rPr>
        <w:t>&lt;/Members&gt;</w:t>
      </w:r>
    </w:p>
    <w:p w:rsidR="00AB1F1C" w:rsidRPr="00AB1F1C" w:rsidP="00AB1F1C" w14:paraId="2BE42770" w14:textId="77777777">
      <w:r w:rsidRPr="00AB1F1C">
        <w:rPr>
          <w:rStyle w:val="HideTWBExt"/>
        </w:rPr>
        <w:t>&lt;/RepeatBlock-By&gt;</w:t>
      </w:r>
    </w:p>
    <w:p w:rsidR="00AB1F1C" w:rsidRPr="00AB1F1C" w:rsidP="00AB1F1C" w14:paraId="6AC9B8C5"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57C24989" w14:textId="77777777">
      <w:pPr>
        <w:pStyle w:val="NormalBold"/>
      </w:pPr>
      <w:r w:rsidRPr="00AB1F1C">
        <w:rPr>
          <w:rStyle w:val="HideTWBExt"/>
          <w:b w:val="0"/>
        </w:rPr>
        <w:t>&lt;Article&gt;</w:t>
      </w:r>
      <w:r w:rsidRPr="00AB1F1C">
        <w:t>Article 8 – paragraph 2 – point a</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D64CEF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38C033B" w14:textId="77777777">
            <w:pPr>
              <w:keepNext/>
            </w:pPr>
          </w:p>
        </w:tc>
      </w:tr>
      <w:tr w14:paraId="44D5B70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F63CB97"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12864A1B" w14:textId="77777777">
            <w:pPr>
              <w:pStyle w:val="ColumnHeading"/>
              <w:keepNext/>
              <w:rPr>
                <w:lang w:val="en-GB"/>
              </w:rPr>
            </w:pPr>
            <w:r w:rsidRPr="00AB1F1C">
              <w:rPr>
                <w:lang w:val="en-GB"/>
              </w:rPr>
              <w:t>Amendment</w:t>
            </w:r>
          </w:p>
        </w:tc>
      </w:tr>
      <w:tr w14:paraId="2BF844D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5DAD9B0" w14:textId="77777777">
            <w:pPr>
              <w:pStyle w:val="Normal6"/>
              <w:rPr>
                <w:lang w:val="en-GB"/>
              </w:rPr>
            </w:pPr>
            <w:r w:rsidRPr="00AB1F1C">
              <w:rPr>
                <w:lang w:val="en-GB"/>
              </w:rPr>
              <w:t>(a)</w:t>
            </w:r>
            <w:r w:rsidRPr="00AB1F1C">
              <w:rPr>
                <w:lang w:val="en-GB"/>
              </w:rPr>
              <w:tab/>
              <w:t xml:space="preserve">that third country </w:t>
            </w:r>
            <w:r w:rsidRPr="00AB1F1C">
              <w:rPr>
                <w:b/>
                <w:i/>
                <w:lang w:val="en-GB"/>
              </w:rPr>
              <w:t>has failed to provide national treatment related to</w:t>
            </w:r>
            <w:r w:rsidRPr="00AB1F1C">
              <w:rPr>
                <w:lang w:val="en-GB"/>
              </w:rPr>
              <w:t xml:space="preserve"> Union </w:t>
            </w:r>
            <w:r w:rsidRPr="00AB1F1C">
              <w:rPr>
                <w:b/>
                <w:i/>
                <w:lang w:val="en-GB"/>
              </w:rPr>
              <w:t>products or entities under the agreements referred to in paragraph 1</w:t>
            </w:r>
            <w:r w:rsidRPr="00AB1F1C">
              <w:rPr>
                <w:lang w:val="en-GB"/>
              </w:rPr>
              <w:t xml:space="preserve"> in relation to any of the sectors listed in Annex I;</w:t>
            </w:r>
          </w:p>
        </w:tc>
        <w:tc>
          <w:tcPr>
            <w:tcW w:w="4876" w:type="dxa"/>
            <w:hideMark/>
          </w:tcPr>
          <w:p w:rsidR="00AB1F1C" w:rsidRPr="00AB1F1C" w:rsidP="00C2703B" w14:paraId="47DE087B" w14:textId="77777777">
            <w:pPr>
              <w:pStyle w:val="Normal6"/>
              <w:rPr>
                <w:szCs w:val="24"/>
                <w:lang w:val="en-GB"/>
              </w:rPr>
            </w:pPr>
            <w:r w:rsidRPr="00AB1F1C">
              <w:rPr>
                <w:lang w:val="en-GB"/>
              </w:rPr>
              <w:t>(a)</w:t>
            </w:r>
            <w:r w:rsidRPr="00AB1F1C">
              <w:rPr>
                <w:lang w:val="en-GB"/>
              </w:rPr>
              <w:tab/>
              <w:t xml:space="preserve">that third country </w:t>
            </w:r>
            <w:r w:rsidRPr="00AB1F1C">
              <w:rPr>
                <w:b/>
                <w:i/>
                <w:lang w:val="en-GB"/>
              </w:rPr>
              <w:t>does not grant the</w:t>
            </w:r>
            <w:r w:rsidRPr="00AB1F1C">
              <w:rPr>
                <w:lang w:val="en-GB"/>
              </w:rPr>
              <w:t xml:space="preserve"> Union </w:t>
            </w:r>
            <w:r w:rsidRPr="00AB1F1C">
              <w:rPr>
                <w:b/>
                <w:i/>
                <w:lang w:val="en-GB"/>
              </w:rPr>
              <w:t>reciprocity within the meaning of Article 3, point [definition reciprocity]</w:t>
            </w:r>
            <w:r w:rsidRPr="00AB1F1C">
              <w:rPr>
                <w:lang w:val="en-GB"/>
              </w:rPr>
              <w:t xml:space="preserve"> in relation to any of the sectors listed in Annex I;</w:t>
            </w:r>
          </w:p>
        </w:tc>
      </w:tr>
    </w:tbl>
    <w:p w:rsidR="00AB1F1C" w:rsidRPr="00AB1F1C" w:rsidP="00AB1F1C" w14:paraId="6E75534D"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609AC75" w14:textId="77777777">
      <w:r w:rsidRPr="00AB1F1C">
        <w:rPr>
          <w:rStyle w:val="HideTWBExt"/>
        </w:rPr>
        <w:t>&lt;/Amend&gt;</w:t>
      </w:r>
    </w:p>
    <w:p w:rsidR="00AB1F1C" w:rsidRPr="00AB1F1C" w:rsidP="00AB1F1C" w14:paraId="280AA821"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1601</w:t>
      </w:r>
      <w:r w:rsidRPr="00AB1F1C">
        <w:rPr>
          <w:rStyle w:val="HideTWBExt"/>
          <w:b w:val="0"/>
          <w:lang w:val="en-GB"/>
        </w:rPr>
        <w:t>&lt;/NumAm&gt;</w:t>
      </w:r>
    </w:p>
    <w:p w:rsidR="00AB1F1C" w:rsidRPr="00AB1F1C" w:rsidP="00AB1F1C" w14:paraId="3BE0C8D0" w14:textId="77777777">
      <w:pPr>
        <w:pStyle w:val="NormalBold"/>
      </w:pPr>
      <w:r w:rsidRPr="00AB1F1C">
        <w:rPr>
          <w:rStyle w:val="HideTWBExt"/>
          <w:b w:val="0"/>
        </w:rPr>
        <w:t>&lt;RepeatBlock-By&gt;&lt;Members&gt;</w:t>
      </w:r>
      <w:r w:rsidRPr="00AB1F1C">
        <w:t>Radan Kanev</w:t>
      </w:r>
      <w:r w:rsidRPr="00AB1F1C">
        <w:rPr>
          <w:rStyle w:val="HideTWBExt"/>
          <w:b w:val="0"/>
        </w:rPr>
        <w:t>&lt;/Members&gt;</w:t>
      </w:r>
    </w:p>
    <w:p w:rsidR="00AB1F1C" w:rsidRPr="00AB1F1C" w:rsidP="00AB1F1C" w14:paraId="3984B0B3" w14:textId="77777777">
      <w:r w:rsidRPr="00AB1F1C">
        <w:rPr>
          <w:rStyle w:val="HideTWBExt"/>
        </w:rPr>
        <w:t>&lt;/RepeatBlock-By&gt;</w:t>
      </w:r>
    </w:p>
    <w:p w:rsidR="00AB1F1C" w:rsidRPr="00AB1F1C" w:rsidP="00AB1F1C" w14:paraId="327B9467"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9F8F0EF" w14:textId="77777777">
      <w:pPr>
        <w:pStyle w:val="NormalBold"/>
      </w:pPr>
      <w:r w:rsidRPr="00AB1F1C">
        <w:rPr>
          <w:rStyle w:val="HideTWBExt"/>
          <w:b w:val="0"/>
        </w:rPr>
        <w:t>&lt;Article&gt;</w:t>
      </w:r>
      <w:r w:rsidRPr="00AB1F1C">
        <w:t>Article 8 – paragraph 2 – point a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36F5507"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E3FDF88" w14:textId="77777777">
            <w:pPr>
              <w:keepNext/>
            </w:pPr>
          </w:p>
        </w:tc>
      </w:tr>
      <w:tr w14:paraId="0ACD525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11DA153"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68C28DF8" w14:textId="77777777">
            <w:pPr>
              <w:pStyle w:val="ColumnHeading"/>
              <w:keepNext/>
              <w:rPr>
                <w:lang w:val="en-GB"/>
              </w:rPr>
            </w:pPr>
            <w:r w:rsidRPr="00AB1F1C">
              <w:rPr>
                <w:lang w:val="en-GB"/>
              </w:rPr>
              <w:t>Amendment</w:t>
            </w:r>
          </w:p>
        </w:tc>
      </w:tr>
      <w:tr w14:paraId="681E0788"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01DD94FA" w14:textId="77777777">
            <w:pPr>
              <w:pStyle w:val="Normal6"/>
              <w:rPr>
                <w:lang w:val="en-GB"/>
              </w:rPr>
            </w:pPr>
          </w:p>
        </w:tc>
        <w:tc>
          <w:tcPr>
            <w:tcW w:w="4876" w:type="dxa"/>
            <w:hideMark/>
          </w:tcPr>
          <w:p w:rsidR="00AB1F1C" w:rsidRPr="00AB1F1C" w:rsidP="00C2703B" w14:paraId="2CA8F078" w14:textId="77777777">
            <w:pPr>
              <w:pStyle w:val="Normal6"/>
              <w:rPr>
                <w:szCs w:val="24"/>
                <w:lang w:val="en-GB"/>
              </w:rPr>
            </w:pPr>
            <w:r w:rsidRPr="00AB1F1C">
              <w:rPr>
                <w:b/>
                <w:i/>
                <w:lang w:val="en-GB"/>
              </w:rPr>
              <w:t>(aa)</w:t>
            </w:r>
            <w:r w:rsidRPr="00AB1F1C">
              <w:rPr>
                <w:b/>
                <w:i/>
                <w:lang w:val="en-GB"/>
              </w:rPr>
              <w:tab/>
              <w:t>that third country, on the basis of objective and verifiable evidence, has taken measures or engaged in practices which materially undermine the Union’s climate and carbon leakage prevention objectives, including by ceasing to implement its commitments under the Paris Agreement, by adopting policies that lead to a significant and sustained increase in greenhouse gas emissions in the sectors listed in Annex I, or by facilitating resource shuffling or other practices aimed at circumventing Regulation (EU) 2023/956, Union customs legislation, or the relevant international agreements referred to in paragraph 1;</w:t>
            </w:r>
          </w:p>
        </w:tc>
      </w:tr>
    </w:tbl>
    <w:p w:rsidR="00AB1F1C" w:rsidRPr="00AB1F1C" w:rsidP="00AB1F1C" w14:paraId="6313D860"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B60D144"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1C48D0E2" w14:textId="77777777">
      <w:pPr>
        <w:pStyle w:val="Normal12Italic"/>
        <w:rPr>
          <w:noProof w:val="0"/>
          <w:lang w:val="en-GB"/>
        </w:rPr>
      </w:pPr>
      <w:r w:rsidRPr="00AB1F1C">
        <w:rPr>
          <w:noProof w:val="0"/>
          <w:lang w:val="en-GB"/>
        </w:rPr>
        <w:t>To avoid granting preferential treatment to third countries that facilitate CBAM circumvention or undermine the Union’s climate commitments.</w:t>
      </w:r>
    </w:p>
    <w:p w:rsidR="00AB1F1C" w:rsidRPr="00AB1F1C" w:rsidP="00AB1F1C" w14:paraId="308223E7" w14:textId="77777777">
      <w:r w:rsidRPr="00AB1F1C">
        <w:rPr>
          <w:rStyle w:val="HideTWBExt"/>
        </w:rPr>
        <w:t>&lt;/Amend&gt;</w:t>
      </w:r>
    </w:p>
    <w:p w:rsidR="00AB1F1C" w:rsidRPr="00AB1F1C" w:rsidP="00AB1F1C" w14:paraId="33FB6BF3"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1602</w:t>
      </w:r>
      <w:r w:rsidRPr="00AB1F1C">
        <w:rPr>
          <w:rStyle w:val="HideTWBExt"/>
          <w:b w:val="0"/>
          <w:lang w:val="en-GB"/>
        </w:rPr>
        <w:t>&lt;/NumAm&gt;</w:t>
      </w:r>
    </w:p>
    <w:p w:rsidR="00AB1F1C" w:rsidRPr="00AB1F1C" w:rsidP="00AB1F1C" w14:paraId="4F6914CE" w14:textId="77777777">
      <w:pPr>
        <w:pStyle w:val="NormalBold"/>
      </w:pPr>
      <w:r w:rsidRPr="00AB1F1C">
        <w:rPr>
          <w:rStyle w:val="HideTWBExt"/>
          <w:b w:val="0"/>
        </w:rPr>
        <w:t>&lt;RepeatBlock-By&gt;&lt;Members&gt;</w:t>
      </w:r>
      <w:r w:rsidRPr="00AB1F1C">
        <w:t>Klara Dostalova, Jaroslava Pokorná Jermanová, Tomáš Kubín, Jaroslav Bžoch, Ondřej Knotek, Jana Nagyová, Jaroslav Knot, Anna Bryłka</w:t>
      </w:r>
      <w:r w:rsidRPr="00AB1F1C">
        <w:rPr>
          <w:rStyle w:val="HideTWBExt"/>
          <w:b w:val="0"/>
        </w:rPr>
        <w:t>&lt;/Members&gt;</w:t>
      </w:r>
    </w:p>
    <w:p w:rsidR="00AB1F1C" w:rsidRPr="00AB1F1C" w:rsidP="00AB1F1C" w14:paraId="0D500046" w14:textId="77777777">
      <w:r w:rsidRPr="00AB1F1C">
        <w:rPr>
          <w:rStyle w:val="HideTWBExt"/>
        </w:rPr>
        <w:t>&lt;/RepeatBlock-By&gt;</w:t>
      </w:r>
    </w:p>
    <w:p w:rsidR="00AB1F1C" w:rsidRPr="00AB1F1C" w:rsidP="00AB1F1C" w14:paraId="51274450"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6A748475" w14:textId="77777777">
      <w:pPr>
        <w:pStyle w:val="NormalBold"/>
      </w:pPr>
      <w:r w:rsidRPr="00AB1F1C">
        <w:rPr>
          <w:rStyle w:val="HideTWBExt"/>
          <w:b w:val="0"/>
        </w:rPr>
        <w:t>&lt;Article&gt;</w:t>
      </w:r>
      <w:r w:rsidRPr="00AB1F1C">
        <w:t>Article 8 – paragraph 2 – point a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F9394A7"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30A5CB7" w14:textId="77777777">
            <w:pPr>
              <w:keepNext/>
            </w:pPr>
          </w:p>
        </w:tc>
      </w:tr>
      <w:tr w14:paraId="3EE9B6E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BBA78AD"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2BB44C8E" w14:textId="77777777">
            <w:pPr>
              <w:pStyle w:val="ColumnHeading"/>
              <w:keepNext/>
              <w:rPr>
                <w:lang w:val="en-GB"/>
              </w:rPr>
            </w:pPr>
            <w:r w:rsidRPr="00AB1F1C">
              <w:rPr>
                <w:lang w:val="en-GB"/>
              </w:rPr>
              <w:t>Amendment</w:t>
            </w:r>
          </w:p>
        </w:tc>
      </w:tr>
      <w:tr w14:paraId="4AA2D517"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71ABB86" w14:textId="77777777">
            <w:pPr>
              <w:pStyle w:val="Normal6"/>
              <w:rPr>
                <w:lang w:val="en-GB"/>
              </w:rPr>
            </w:pPr>
          </w:p>
        </w:tc>
        <w:tc>
          <w:tcPr>
            <w:tcW w:w="4876" w:type="dxa"/>
            <w:hideMark/>
          </w:tcPr>
          <w:p w:rsidR="00AB1F1C" w:rsidRPr="00AB1F1C" w:rsidP="00C2703B" w14:paraId="4798C3F8" w14:textId="77777777">
            <w:pPr>
              <w:pStyle w:val="Normal6"/>
              <w:rPr>
                <w:szCs w:val="24"/>
                <w:lang w:val="en-GB"/>
              </w:rPr>
            </w:pPr>
            <w:r w:rsidRPr="00AB1F1C">
              <w:rPr>
                <w:b/>
                <w:i/>
                <w:lang w:val="en-GB"/>
              </w:rPr>
              <w:t>(aa)</w:t>
            </w:r>
            <w:r w:rsidRPr="00AB1F1C">
              <w:rPr>
                <w:b/>
                <w:i/>
                <w:lang w:val="en-GB"/>
              </w:rPr>
              <w:tab/>
              <w:t>that third country engages in systemic unfair trading practices, such as maintaining structural overcapacities or aiding the circumvention of EU trade protection measures in any of the sectors listed in Annex I;</w:t>
            </w:r>
          </w:p>
        </w:tc>
      </w:tr>
    </w:tbl>
    <w:p w:rsidR="00AB1F1C" w:rsidRPr="00AB1F1C" w:rsidP="00AB1F1C" w14:paraId="63D59E95"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1531A20F"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2C22CA74" w14:textId="77777777">
      <w:pPr>
        <w:pStyle w:val="Normal12Italic"/>
        <w:rPr>
          <w:noProof w:val="0"/>
          <w:lang w:val="en-GB"/>
        </w:rPr>
      </w:pPr>
      <w:r w:rsidRPr="00AB1F1C">
        <w:rPr>
          <w:noProof w:val="0"/>
          <w:lang w:val="en-GB"/>
        </w:rPr>
        <w:t>The amendment introduces a necessary safeguard to protect the internal market from unfair trading practices. The EU should not grant third countries Union origin status if they engage in unfair trading practices.</w:t>
      </w:r>
    </w:p>
    <w:p w:rsidR="00AB1F1C" w:rsidRPr="00AB1F1C" w:rsidP="00AB1F1C" w14:paraId="4DBD9609" w14:textId="77777777">
      <w:r w:rsidRPr="00AB1F1C">
        <w:rPr>
          <w:rStyle w:val="HideTWBExt"/>
        </w:rPr>
        <w:t>&lt;/Amend&gt;</w:t>
      </w:r>
    </w:p>
    <w:p w:rsidR="00AB1F1C" w:rsidRPr="00AB1F1C" w:rsidP="00AB1F1C" w14:paraId="2CC523ED" w14:textId="77777777">
      <w:pPr>
        <w:pStyle w:val="AMNumberTabs0"/>
        <w:keepNext/>
      </w:pPr>
      <w:r w:rsidRPr="00AB1F1C">
        <w:rPr>
          <w:rStyle w:val="HideTWBExt"/>
          <w:b w:val="0"/>
          <w:lang w:val="en-GB"/>
        </w:rPr>
        <w:t>&lt;Amend&gt;</w:t>
      </w:r>
      <w:r w:rsidRPr="00AB1F1C">
        <w:t>Amendment</w:t>
      </w:r>
      <w:r w:rsidRPr="00AB1F1C">
        <w:tab/>
      </w:r>
      <w:r w:rsidRPr="00AB1F1C">
        <w:tab/>
      </w:r>
      <w:r w:rsidRPr="00AB1F1C">
        <w:rPr>
          <w:rStyle w:val="HideTWBExt"/>
          <w:b w:val="0"/>
          <w:lang w:val="en-GB"/>
        </w:rPr>
        <w:t>&lt;NumAm&gt;</w:t>
      </w:r>
      <w:r w:rsidRPr="00AB1F1C">
        <w:t>1603</w:t>
      </w:r>
      <w:r w:rsidRPr="00AB1F1C">
        <w:rPr>
          <w:rStyle w:val="HideTWBExt"/>
          <w:b w:val="0"/>
          <w:lang w:val="en-GB"/>
        </w:rPr>
        <w:t>&lt;/NumAm&gt;</w:t>
      </w:r>
    </w:p>
    <w:p w:rsidR="00AB1F1C" w:rsidRPr="00AB1F1C" w:rsidP="00AB1F1C" w14:paraId="21FFFB77" w14:textId="77777777">
      <w:pPr>
        <w:pStyle w:val="NormalBold"/>
      </w:pPr>
      <w:r w:rsidRPr="00AB1F1C">
        <w:rPr>
          <w:rStyle w:val="HideTWBExt"/>
          <w:b w:val="0"/>
        </w:rPr>
        <w:t>&lt;RepeatBlock-By&gt;&lt;Members&gt;</w:t>
      </w:r>
      <w:r w:rsidRPr="00AB1F1C">
        <w:t>Julie Rechagneux, Aleksandar Nikolic, Mathilde Androuët, Virginie Joron, Christophe Bay, Thierry Mariani, Mélanie Disdier</w:t>
      </w:r>
      <w:r w:rsidRPr="00AB1F1C">
        <w:rPr>
          <w:rStyle w:val="HideTWBExt"/>
          <w:b w:val="0"/>
        </w:rPr>
        <w:t>&lt;/Members&gt;</w:t>
      </w:r>
    </w:p>
    <w:p w:rsidR="00AB1F1C" w:rsidRPr="00AB1F1C" w:rsidP="00AB1F1C" w14:paraId="745EB8D4" w14:textId="77777777">
      <w:r w:rsidRPr="00AB1F1C">
        <w:rPr>
          <w:rStyle w:val="HideTWBExt"/>
        </w:rPr>
        <w:t>&lt;/RepeatBlock-By&gt;</w:t>
      </w:r>
    </w:p>
    <w:p w:rsidR="00AB1F1C" w:rsidRPr="00AB1F1C" w:rsidP="00AB1F1C" w14:paraId="70E58A7C"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0FE9F6C" w14:textId="77777777">
      <w:pPr>
        <w:pStyle w:val="NormalBold"/>
      </w:pPr>
      <w:r w:rsidRPr="00AB1F1C">
        <w:rPr>
          <w:rStyle w:val="HideTWBExt"/>
          <w:b w:val="0"/>
        </w:rPr>
        <w:t>&lt;Article&gt;</w:t>
      </w:r>
      <w:r w:rsidRPr="00AB1F1C">
        <w:t>Article 8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86804C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336CD20" w14:textId="77777777">
            <w:pPr>
              <w:keepNext/>
            </w:pPr>
          </w:p>
        </w:tc>
      </w:tr>
      <w:tr w14:paraId="2CD8566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98B9943" w14:textId="77777777">
            <w:pPr>
              <w:pStyle w:val="ColumnHeading"/>
              <w:keepNext/>
            </w:pPr>
            <w:r w:rsidRPr="00AB1F1C">
              <w:t>Text proposed by the Commission</w:t>
            </w:r>
          </w:p>
        </w:tc>
        <w:tc>
          <w:tcPr>
            <w:tcW w:w="4876" w:type="dxa"/>
            <w:hideMark/>
          </w:tcPr>
          <w:p w:rsidR="00AB1F1C" w:rsidRPr="00AB1F1C" w:rsidP="00C2703B" w14:paraId="6B8372CF" w14:textId="77777777">
            <w:pPr>
              <w:pStyle w:val="ColumnHeading"/>
              <w:keepNext/>
            </w:pPr>
            <w:r w:rsidRPr="00AB1F1C">
              <w:t>Amendment</w:t>
            </w:r>
          </w:p>
        </w:tc>
      </w:tr>
      <w:tr w14:paraId="140AA6C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2767F5D" w14:textId="77777777">
            <w:pPr>
              <w:pStyle w:val="Normal6"/>
            </w:pPr>
            <w:r w:rsidRPr="00AB1F1C">
              <w:rPr>
                <w:b/>
                <w:i/>
              </w:rPr>
              <w:t>(b)</w:t>
            </w:r>
            <w:r w:rsidRPr="00AB1F1C">
              <w:rPr>
                <w:b/>
                <w:i/>
              </w:rPr>
              <w:tab/>
              <w:t>such exclusion is justified to avoid dependencies or any other developments that may threaten the security of supply in the Union of the products in question;</w:t>
            </w:r>
          </w:p>
        </w:tc>
        <w:tc>
          <w:tcPr>
            <w:tcW w:w="4876" w:type="dxa"/>
            <w:hideMark/>
          </w:tcPr>
          <w:p w:rsidR="00AB1F1C" w:rsidRPr="00AB1F1C" w:rsidP="00C2703B" w14:paraId="1700C823" w14:textId="77777777">
            <w:pPr>
              <w:pStyle w:val="Normal6"/>
              <w:rPr>
                <w:szCs w:val="24"/>
              </w:rPr>
            </w:pPr>
            <w:r w:rsidRPr="00AB1F1C">
              <w:rPr>
                <w:b/>
                <w:i/>
              </w:rPr>
              <w:t>deleted</w:t>
            </w:r>
          </w:p>
        </w:tc>
      </w:tr>
    </w:tbl>
    <w:p w:rsidR="00AB1F1C" w:rsidRPr="00AB1F1C" w:rsidP="00AB1F1C" w14:paraId="77AD1CBF" w14:textId="77777777">
      <w:pPr>
        <w:pStyle w:val="Olang"/>
        <w:rPr>
          <w:noProof w:val="0"/>
        </w:rPr>
      </w:pPr>
      <w:r w:rsidRPr="00AB1F1C">
        <w:rPr>
          <w:noProof w:val="0"/>
        </w:rPr>
        <w:t xml:space="preserve">Or. </w:t>
      </w:r>
      <w:r w:rsidRPr="00AB1F1C">
        <w:rPr>
          <w:rStyle w:val="HideTWBExt"/>
        </w:rPr>
        <w:t>&lt;Original&gt;</w:t>
      </w:r>
      <w:r w:rsidRPr="00AB1F1C">
        <w:rPr>
          <w:rStyle w:val="HideTWBInt"/>
        </w:rPr>
        <w:t>{FR}</w:t>
      </w:r>
      <w:r w:rsidRPr="00AB1F1C">
        <w:rPr>
          <w:noProof w:val="0"/>
        </w:rPr>
        <w:t>fr</w:t>
      </w:r>
      <w:r w:rsidRPr="00AB1F1C">
        <w:rPr>
          <w:rStyle w:val="HideTWBExt"/>
        </w:rPr>
        <w:t>&lt;/Original&gt;</w:t>
      </w:r>
    </w:p>
    <w:p w:rsidR="00AB1F1C" w:rsidRPr="00AB1F1C" w:rsidP="00AB1F1C" w14:paraId="4734C046" w14:textId="77777777">
      <w:r w:rsidRPr="00AB1F1C">
        <w:rPr>
          <w:rStyle w:val="HideTWBExt"/>
        </w:rPr>
        <w:t>&lt;/Amend&gt;</w:t>
      </w:r>
    </w:p>
    <w:p w:rsidR="00AB1F1C" w:rsidRPr="00AB1F1C" w:rsidP="00AB1F1C" w14:paraId="7163A853"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1604</w:t>
      </w:r>
      <w:r w:rsidRPr="00AB1F1C">
        <w:rPr>
          <w:rStyle w:val="HideTWBExt"/>
          <w:b w:val="0"/>
          <w:lang w:val="en-GB"/>
        </w:rPr>
        <w:t>&lt;/NumAm&gt;</w:t>
      </w:r>
    </w:p>
    <w:p w:rsidR="00AB1F1C" w:rsidRPr="00AB1F1C" w:rsidP="00AB1F1C" w14:paraId="173D5F42" w14:textId="77777777">
      <w:pPr>
        <w:pStyle w:val="NormalBold"/>
      </w:pPr>
      <w:r w:rsidRPr="00AB1F1C">
        <w:rPr>
          <w:rStyle w:val="HideTWBExt"/>
          <w:b w:val="0"/>
        </w:rPr>
        <w:t>&lt;RepeatBlock-By&gt;&lt;Members&gt;</w:t>
      </w:r>
      <w:r w:rsidRPr="00AB1F1C">
        <w:t>Mariateresa Vivaldini,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 Giovanni Crosetto, Nicolas Bay, Marion Maréchal</w:t>
      </w:r>
      <w:r w:rsidRPr="00AB1F1C">
        <w:rPr>
          <w:rStyle w:val="HideTWBExt"/>
          <w:b w:val="0"/>
        </w:rPr>
        <w:t>&lt;/Members&gt;</w:t>
      </w:r>
    </w:p>
    <w:p w:rsidR="00AB1F1C" w:rsidRPr="00AB1F1C" w:rsidP="00AB1F1C" w14:paraId="287C180E" w14:textId="77777777">
      <w:r w:rsidRPr="00AB1F1C">
        <w:rPr>
          <w:rStyle w:val="HideTWBExt"/>
        </w:rPr>
        <w:t>&lt;/RepeatBlock-By&gt;</w:t>
      </w:r>
    </w:p>
    <w:p w:rsidR="00AB1F1C" w:rsidRPr="00AB1F1C" w:rsidP="00AB1F1C" w14:paraId="3BB3A9F4"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68BB973" w14:textId="77777777">
      <w:pPr>
        <w:pStyle w:val="NormalBold"/>
      </w:pPr>
      <w:r w:rsidRPr="00AB1F1C">
        <w:rPr>
          <w:rStyle w:val="HideTWBExt"/>
          <w:b w:val="0"/>
        </w:rPr>
        <w:t>&lt;Article&gt;</w:t>
      </w:r>
      <w:r w:rsidRPr="00AB1F1C">
        <w:t>Article 8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0AFA798"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9565960" w14:textId="77777777">
            <w:pPr>
              <w:keepNext/>
            </w:pPr>
          </w:p>
        </w:tc>
      </w:tr>
      <w:tr w14:paraId="6452876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DBD4563"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11BD8A2" w14:textId="77777777">
            <w:pPr>
              <w:pStyle w:val="ColumnHeading"/>
              <w:keepNext/>
              <w:rPr>
                <w:lang w:val="en-GB"/>
              </w:rPr>
            </w:pPr>
            <w:r w:rsidRPr="00AB1F1C">
              <w:rPr>
                <w:lang w:val="en-GB"/>
              </w:rPr>
              <w:t>Amendment</w:t>
            </w:r>
          </w:p>
        </w:tc>
      </w:tr>
      <w:tr w14:paraId="7F1B203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D208DD9"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hideMark/>
          </w:tcPr>
          <w:p w:rsidR="00AB1F1C" w:rsidRPr="00AB1F1C" w:rsidP="00C2703B" w14:paraId="74EE901A" w14:textId="77777777">
            <w:pPr>
              <w:pStyle w:val="Normal6"/>
              <w:rPr>
                <w:szCs w:val="24"/>
                <w:lang w:val="en-GB"/>
              </w:rPr>
            </w:pPr>
            <w:r w:rsidRPr="00AB1F1C">
              <w:rPr>
                <w:b/>
                <w:i/>
                <w:lang w:val="en-GB"/>
              </w:rPr>
              <w:t>deleted</w:t>
            </w:r>
          </w:p>
        </w:tc>
      </w:tr>
    </w:tbl>
    <w:p w:rsidR="00AB1F1C" w:rsidRPr="00AB1F1C" w:rsidP="00AB1F1C" w14:paraId="4EAFD80A"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AFFCD6D"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5278A79D" w14:textId="77777777">
      <w:pPr>
        <w:pStyle w:val="Normal12Italic"/>
        <w:rPr>
          <w:noProof w:val="0"/>
          <w:lang w:val="en-GB"/>
        </w:rPr>
      </w:pPr>
      <w:r w:rsidRPr="00AB1F1C">
        <w:rPr>
          <w:noProof w:val="0"/>
          <w:lang w:val="en-GB"/>
        </w:rPr>
        <w:t>See above</w:t>
      </w:r>
    </w:p>
    <w:p w:rsidR="00AB1F1C" w:rsidRPr="00AB1F1C" w:rsidP="00AB1F1C" w14:paraId="79C303C7" w14:textId="77777777">
      <w:r w:rsidRPr="00AB1F1C">
        <w:rPr>
          <w:rStyle w:val="HideTWBExt"/>
        </w:rPr>
        <w:t>&lt;/Amend&gt;</w:t>
      </w:r>
    </w:p>
    <w:p w:rsidR="00AB1F1C" w:rsidRPr="00AB1F1C" w:rsidP="00AB1F1C" w14:paraId="4E78A17A"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1605</w:t>
      </w:r>
      <w:r w:rsidRPr="00AB1F1C">
        <w:rPr>
          <w:rStyle w:val="HideTWBExt"/>
          <w:b w:val="0"/>
          <w:lang w:val="en-GB"/>
        </w:rPr>
        <w:t>&lt;/NumAm&gt;</w:t>
      </w:r>
    </w:p>
    <w:p w:rsidR="00AB1F1C" w:rsidRPr="00AB1F1C" w:rsidP="00AB1F1C" w14:paraId="04D7AD1A" w14:textId="77777777">
      <w:pPr>
        <w:pStyle w:val="NormalBold"/>
      </w:pPr>
      <w:r w:rsidRPr="00AB1F1C">
        <w:rPr>
          <w:rStyle w:val="HideTWBExt"/>
          <w:b w:val="0"/>
        </w:rPr>
        <w:t>&lt;RepeatBlock-By&gt;&lt;Members&gt;</w:t>
      </w:r>
      <w:r w:rsidRPr="00AB1F1C">
        <w:t>Hanna Gedin, Rudi Kennes, Marina Mesure</w:t>
      </w:r>
      <w:r w:rsidRPr="00AB1F1C">
        <w:rPr>
          <w:rStyle w:val="HideTWBExt"/>
          <w:b w:val="0"/>
        </w:rPr>
        <w:t>&lt;/Members&gt;</w:t>
      </w:r>
    </w:p>
    <w:p w:rsidR="00AB1F1C" w:rsidRPr="00AB1F1C" w:rsidP="00AB1F1C" w14:paraId="61186183" w14:textId="77777777">
      <w:r w:rsidRPr="00AB1F1C">
        <w:rPr>
          <w:rStyle w:val="HideTWBExt"/>
        </w:rPr>
        <w:t>&lt;/RepeatBlock-By&gt;</w:t>
      </w:r>
    </w:p>
    <w:p w:rsidR="00AB1F1C" w:rsidRPr="00AB1F1C" w:rsidP="00AB1F1C" w14:paraId="7F61B8BA"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62F8A51D" w14:textId="77777777">
      <w:pPr>
        <w:pStyle w:val="NormalBold"/>
      </w:pPr>
      <w:r w:rsidRPr="00AB1F1C">
        <w:rPr>
          <w:rStyle w:val="HideTWBExt"/>
          <w:b w:val="0"/>
        </w:rPr>
        <w:t>&lt;Article&gt;</w:t>
      </w:r>
      <w:r w:rsidRPr="00AB1F1C">
        <w:t>Article 8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30CC64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77E338F3" w14:textId="77777777">
            <w:pPr>
              <w:keepNext/>
            </w:pPr>
          </w:p>
        </w:tc>
      </w:tr>
      <w:tr w14:paraId="517EEE4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C2053E8"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7F3FE69C" w14:textId="77777777">
            <w:pPr>
              <w:pStyle w:val="ColumnHeading"/>
              <w:keepNext/>
              <w:rPr>
                <w:lang w:val="en-GB"/>
              </w:rPr>
            </w:pPr>
            <w:r w:rsidRPr="00AB1F1C">
              <w:rPr>
                <w:lang w:val="en-GB"/>
              </w:rPr>
              <w:t>Amendment</w:t>
            </w:r>
          </w:p>
        </w:tc>
      </w:tr>
      <w:tr w14:paraId="4ECACE3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D87DA29"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hideMark/>
          </w:tcPr>
          <w:p w:rsidR="00AB1F1C" w:rsidRPr="00AB1F1C" w:rsidP="00C2703B" w14:paraId="2FC90B7F" w14:textId="77777777">
            <w:pPr>
              <w:pStyle w:val="Normal6"/>
              <w:rPr>
                <w:szCs w:val="24"/>
                <w:lang w:val="en-GB"/>
              </w:rPr>
            </w:pPr>
            <w:r w:rsidRPr="00AB1F1C">
              <w:rPr>
                <w:b/>
                <w:i/>
                <w:lang w:val="en-GB"/>
              </w:rPr>
              <w:t>deleted</w:t>
            </w:r>
          </w:p>
        </w:tc>
      </w:tr>
    </w:tbl>
    <w:p w:rsidR="00AB1F1C" w:rsidRPr="00AB1F1C" w:rsidP="00AB1F1C" w14:paraId="555708D3"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6FA5A80" w14:textId="77777777">
      <w:r w:rsidRPr="00AB1F1C">
        <w:rPr>
          <w:rStyle w:val="HideTWBExt"/>
        </w:rPr>
        <w:t>&lt;/Amend&gt;</w:t>
      </w:r>
    </w:p>
    <w:p w:rsidR="00AB1F1C" w:rsidRPr="00AB1F1C" w:rsidP="00AB1F1C" w14:paraId="2F742C80"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1606</w:t>
      </w:r>
      <w:r w:rsidRPr="00AB1F1C">
        <w:rPr>
          <w:rStyle w:val="HideTWBExt"/>
          <w:b w:val="0"/>
          <w:lang w:val="en-GB"/>
        </w:rPr>
        <w:t>&lt;/NumAm&gt;</w:t>
      </w:r>
    </w:p>
    <w:p w:rsidR="00AB1F1C" w:rsidRPr="00AB1F1C" w:rsidP="00AB1F1C" w14:paraId="16DBFC40" w14:textId="77777777">
      <w:pPr>
        <w:pStyle w:val="NormalBold"/>
      </w:pPr>
      <w:r w:rsidRPr="00AB1F1C">
        <w:rPr>
          <w:rStyle w:val="HideTWBExt"/>
          <w:b w:val="0"/>
        </w:rPr>
        <w:t>&lt;RepeatBlock-By&gt;&lt;Members&gt;</w:t>
      </w:r>
      <w:r w:rsidRPr="00AB1F1C">
        <w:t>Katri Kulmuni</w:t>
      </w:r>
      <w:r w:rsidRPr="00AB1F1C">
        <w:rPr>
          <w:rStyle w:val="HideTWBExt"/>
          <w:b w:val="0"/>
        </w:rPr>
        <w:t>&lt;/Members&gt;</w:t>
      </w:r>
    </w:p>
    <w:p w:rsidR="00AB1F1C" w:rsidRPr="00AB1F1C" w:rsidP="00AB1F1C" w14:paraId="1068DD3F" w14:textId="77777777">
      <w:r w:rsidRPr="00AB1F1C">
        <w:rPr>
          <w:rStyle w:val="HideTWBExt"/>
        </w:rPr>
        <w:t>&lt;/RepeatBlock-By&gt;</w:t>
      </w:r>
    </w:p>
    <w:p w:rsidR="00AB1F1C" w:rsidRPr="00AB1F1C" w:rsidP="00AB1F1C" w14:paraId="21FC83FE"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6F607366" w14:textId="77777777">
      <w:pPr>
        <w:pStyle w:val="NormalBold"/>
      </w:pPr>
      <w:r w:rsidRPr="00AB1F1C">
        <w:rPr>
          <w:rStyle w:val="HideTWBExt"/>
          <w:b w:val="0"/>
        </w:rPr>
        <w:t>&lt;Article&gt;</w:t>
      </w:r>
      <w:r w:rsidRPr="00AB1F1C">
        <w:t>Article 8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939A3B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237FEDF" w14:textId="77777777">
            <w:pPr>
              <w:keepNext/>
            </w:pPr>
          </w:p>
        </w:tc>
      </w:tr>
      <w:tr w14:paraId="396D452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34AF3EE"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7D7CD7BC" w14:textId="77777777">
            <w:pPr>
              <w:pStyle w:val="ColumnHeading"/>
              <w:keepNext/>
              <w:rPr>
                <w:lang w:val="en-GB"/>
              </w:rPr>
            </w:pPr>
            <w:r w:rsidRPr="00AB1F1C">
              <w:rPr>
                <w:lang w:val="en-GB"/>
              </w:rPr>
              <w:t>Amendment</w:t>
            </w:r>
          </w:p>
        </w:tc>
      </w:tr>
      <w:tr w14:paraId="5D6DEAD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003AF2F"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hideMark/>
          </w:tcPr>
          <w:p w:rsidR="00AB1F1C" w:rsidRPr="00AB1F1C" w:rsidP="00C2703B" w14:paraId="18645DC4" w14:textId="77777777">
            <w:pPr>
              <w:pStyle w:val="Normal6"/>
              <w:rPr>
                <w:szCs w:val="24"/>
                <w:lang w:val="en-GB"/>
              </w:rPr>
            </w:pPr>
            <w:r w:rsidRPr="00AB1F1C">
              <w:rPr>
                <w:b/>
                <w:i/>
                <w:lang w:val="en-GB"/>
              </w:rPr>
              <w:t>deleted</w:t>
            </w:r>
          </w:p>
        </w:tc>
      </w:tr>
    </w:tbl>
    <w:p w:rsidR="00AB1F1C" w:rsidRPr="00AB1F1C" w:rsidP="00AB1F1C" w14:paraId="5CD619C2"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1CA70C68"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4F93BEF5" w14:textId="77777777">
      <w:pPr>
        <w:pStyle w:val="Normal12Italic"/>
        <w:rPr>
          <w:noProof w:val="0"/>
          <w:lang w:val="en-GB"/>
        </w:rPr>
      </w:pPr>
      <w:r w:rsidRPr="00AB1F1C">
        <w:rPr>
          <w:noProof w:val="0"/>
          <w:lang w:val="en-GB"/>
        </w:rPr>
        <w:t>The objective, content and scope for the use of delegated acts should be clearly defined the in the legislative act. The text proposed by the Commission does not fulfil these criteria and instead gives almost full discretion to the Commission to exclude a third country from the scope of paragraph 1 on its own decision.</w:t>
      </w:r>
    </w:p>
    <w:p w:rsidR="00AB1F1C" w:rsidRPr="00AB1F1C" w:rsidP="00AB1F1C" w14:paraId="72119A49" w14:textId="77777777">
      <w:r w:rsidRPr="00AB1F1C">
        <w:rPr>
          <w:rStyle w:val="HideTWBExt"/>
        </w:rPr>
        <w:t>&lt;/Amend&gt;</w:t>
      </w:r>
    </w:p>
    <w:p w:rsidR="00AB1F1C" w:rsidRPr="00AB1F1C" w:rsidP="00AB1F1C" w14:paraId="7F0A368D"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1607</w:t>
      </w:r>
      <w:r w:rsidRPr="00AB1F1C">
        <w:rPr>
          <w:rStyle w:val="HideTWBExt"/>
          <w:b w:val="0"/>
          <w:lang w:val="en-GB"/>
        </w:rPr>
        <w:t>&lt;/NumAm&gt;</w:t>
      </w:r>
    </w:p>
    <w:p w:rsidR="00AB1F1C" w:rsidRPr="00AB1F1C" w:rsidP="00AB1F1C" w14:paraId="45DBC99D" w14:textId="77777777">
      <w:pPr>
        <w:pStyle w:val="NormalBold"/>
      </w:pPr>
      <w:r w:rsidRPr="00AB1F1C">
        <w:rPr>
          <w:rStyle w:val="HideTWBExt"/>
          <w:b w:val="0"/>
        </w:rPr>
        <w:t>&lt;RepeatBlock-By&gt;&lt;Members&gt;</w:t>
      </w:r>
      <w:r w:rsidRPr="00AB1F1C">
        <w:t>Jörgen Warborn, Tomas Tobé, Arba Kokalari, Jessica Polfjärd, Inese Vaidere, Zala Černilec Tomašič, Aura Salla, Iuliu Winkler, Wouter Beke, Regina Doherty, Henrik Dahl, Mika Aaltola, Dirk Gotink</w:t>
      </w:r>
      <w:r w:rsidRPr="00AB1F1C">
        <w:rPr>
          <w:rStyle w:val="HideTWBExt"/>
          <w:b w:val="0"/>
        </w:rPr>
        <w:t>&lt;/Members&gt;</w:t>
      </w:r>
    </w:p>
    <w:p w:rsidR="00AB1F1C" w:rsidRPr="00AB1F1C" w:rsidP="00AB1F1C" w14:paraId="1BD278C2" w14:textId="77777777">
      <w:r w:rsidRPr="00AB1F1C">
        <w:rPr>
          <w:rStyle w:val="HideTWBExt"/>
        </w:rPr>
        <w:t>&lt;/RepeatBlock-By&gt;</w:t>
      </w:r>
    </w:p>
    <w:p w:rsidR="00AB1F1C" w:rsidRPr="00AB1F1C" w:rsidP="00AB1F1C" w14:paraId="746F7374"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2AD2631" w14:textId="77777777">
      <w:pPr>
        <w:pStyle w:val="NormalBold"/>
      </w:pPr>
      <w:r w:rsidRPr="00AB1F1C">
        <w:rPr>
          <w:rStyle w:val="HideTWBExt"/>
          <w:b w:val="0"/>
        </w:rPr>
        <w:t>&lt;Article&gt;</w:t>
      </w:r>
      <w:r w:rsidRPr="00AB1F1C">
        <w:t>Article 8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06D7B82"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779F2C25" w14:textId="77777777">
            <w:pPr>
              <w:keepNext/>
            </w:pPr>
          </w:p>
        </w:tc>
      </w:tr>
      <w:tr w14:paraId="3B4472D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327EBA3"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5D87BC02" w14:textId="77777777">
            <w:pPr>
              <w:pStyle w:val="ColumnHeading"/>
              <w:keepNext/>
              <w:rPr>
                <w:lang w:val="en-GB"/>
              </w:rPr>
            </w:pPr>
            <w:r w:rsidRPr="00AB1F1C">
              <w:rPr>
                <w:lang w:val="en-GB"/>
              </w:rPr>
              <w:t>Amendment</w:t>
            </w:r>
          </w:p>
        </w:tc>
      </w:tr>
      <w:tr w14:paraId="3EB9013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BF775D4"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hideMark/>
          </w:tcPr>
          <w:p w:rsidR="00AB1F1C" w:rsidRPr="00AB1F1C" w:rsidP="00C2703B" w14:paraId="6F703548" w14:textId="77777777">
            <w:pPr>
              <w:pStyle w:val="Normal6"/>
              <w:rPr>
                <w:szCs w:val="24"/>
                <w:lang w:val="en-GB"/>
              </w:rPr>
            </w:pPr>
            <w:r w:rsidRPr="00AB1F1C">
              <w:rPr>
                <w:b/>
                <w:i/>
                <w:lang w:val="en-GB"/>
              </w:rPr>
              <w:t>deleted</w:t>
            </w:r>
          </w:p>
        </w:tc>
      </w:tr>
    </w:tbl>
    <w:p w:rsidR="00AB1F1C" w:rsidRPr="00AB1F1C" w:rsidP="00AB1F1C" w14:paraId="5A718B8D"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51038CDE" w14:textId="77777777">
      <w:r w:rsidRPr="00AB1F1C">
        <w:rPr>
          <w:rStyle w:val="HideTWBExt"/>
        </w:rPr>
        <w:t>&lt;/Amend&gt;</w:t>
      </w:r>
    </w:p>
    <w:p w:rsidR="00AB1F1C" w:rsidRPr="00AB1F1C" w:rsidP="00AB1F1C" w14:paraId="770A6B1C"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1608</w:t>
      </w:r>
      <w:r w:rsidRPr="00AB1F1C">
        <w:rPr>
          <w:rStyle w:val="HideTWBExt"/>
          <w:b w:val="0"/>
          <w:lang w:val="en-GB"/>
        </w:rPr>
        <w:t>&lt;/NumAm&gt;</w:t>
      </w:r>
    </w:p>
    <w:p w:rsidR="00AB1F1C" w:rsidRPr="00AB1F1C" w:rsidP="00AB1F1C" w14:paraId="65BC0370" w14:textId="77777777">
      <w:pPr>
        <w:pStyle w:val="NormalBold"/>
      </w:pPr>
      <w:r w:rsidRPr="00AB1F1C">
        <w:rPr>
          <w:rStyle w:val="HideTWBExt"/>
          <w:b w:val="0"/>
        </w:rPr>
        <w:t>&lt;RepeatBlock-By&gt;&lt;Members&gt;</w:t>
      </w:r>
      <w:r w:rsidRPr="00AB1F1C">
        <w:t>Tomislav Sokol</w:t>
      </w:r>
      <w:r w:rsidRPr="00AB1F1C">
        <w:rPr>
          <w:rStyle w:val="HideTWBExt"/>
          <w:b w:val="0"/>
        </w:rPr>
        <w:t>&lt;/Members&gt;</w:t>
      </w:r>
    </w:p>
    <w:p w:rsidR="00AB1F1C" w:rsidRPr="00AB1F1C" w:rsidP="00AB1F1C" w14:paraId="78DCB9AC" w14:textId="77777777">
      <w:r w:rsidRPr="00AB1F1C">
        <w:rPr>
          <w:rStyle w:val="HideTWBExt"/>
        </w:rPr>
        <w:t>&lt;/RepeatBlock-By&gt;</w:t>
      </w:r>
    </w:p>
    <w:p w:rsidR="00AB1F1C" w:rsidRPr="00AB1F1C" w:rsidP="00AB1F1C" w14:paraId="46CC0175"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1B60B6A7" w14:textId="77777777">
      <w:pPr>
        <w:pStyle w:val="NormalBold"/>
      </w:pPr>
      <w:r w:rsidRPr="00AB1F1C">
        <w:rPr>
          <w:rStyle w:val="HideTWBExt"/>
          <w:b w:val="0"/>
        </w:rPr>
        <w:t>&lt;Article&gt;</w:t>
      </w:r>
      <w:r w:rsidRPr="00AB1F1C">
        <w:t>Article 8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4CEC5A7"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84BF3A4" w14:textId="77777777">
            <w:pPr>
              <w:keepNext/>
            </w:pPr>
          </w:p>
        </w:tc>
      </w:tr>
      <w:tr w14:paraId="59EB685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B8160CC"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3D6B56BD" w14:textId="77777777">
            <w:pPr>
              <w:pStyle w:val="ColumnHeading"/>
              <w:keepNext/>
              <w:rPr>
                <w:lang w:val="en-GB"/>
              </w:rPr>
            </w:pPr>
            <w:r w:rsidRPr="00AB1F1C">
              <w:rPr>
                <w:lang w:val="en-GB"/>
              </w:rPr>
              <w:t>Amendment</w:t>
            </w:r>
          </w:p>
        </w:tc>
      </w:tr>
      <w:tr w14:paraId="6AD53A3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70E25EC" w14:textId="77777777">
            <w:pPr>
              <w:pStyle w:val="Normal6"/>
              <w:rPr>
                <w:lang w:val="en-GB"/>
              </w:rPr>
            </w:pPr>
            <w:r w:rsidRPr="00AB1F1C">
              <w:rPr>
                <w:b/>
                <w:i/>
                <w:lang w:val="en-GB"/>
              </w:rPr>
              <w:t>(b)</w:t>
            </w:r>
            <w:r w:rsidRPr="00AB1F1C">
              <w:rPr>
                <w:b/>
                <w:i/>
                <w:lang w:val="en-GB"/>
              </w:rPr>
              <w:tab/>
              <w:t xml:space="preserve">such exclusion is justified to avoid </w:t>
            </w:r>
            <w:r w:rsidRPr="00AB1F1C">
              <w:rPr>
                <w:b/>
                <w:i/>
                <w:lang w:val="en-GB"/>
              </w:rPr>
              <w:t>dependencies or any other developments that may threaten the security of supply in the Union of the products in question;</w:t>
            </w:r>
          </w:p>
        </w:tc>
        <w:tc>
          <w:tcPr>
            <w:tcW w:w="4876" w:type="dxa"/>
            <w:hideMark/>
          </w:tcPr>
          <w:p w:rsidR="00AB1F1C" w:rsidRPr="00AB1F1C" w:rsidP="00C2703B" w14:paraId="34D1AC8C" w14:textId="77777777">
            <w:pPr>
              <w:pStyle w:val="Normal6"/>
              <w:rPr>
                <w:szCs w:val="24"/>
                <w:lang w:val="en-GB"/>
              </w:rPr>
            </w:pPr>
            <w:r w:rsidRPr="00AB1F1C">
              <w:rPr>
                <w:b/>
                <w:i/>
                <w:lang w:val="en-GB"/>
              </w:rPr>
              <w:t>deleted</w:t>
            </w:r>
          </w:p>
        </w:tc>
      </w:tr>
    </w:tbl>
    <w:p w:rsidR="00AB1F1C" w:rsidRPr="00AB1F1C" w:rsidP="00AB1F1C" w14:paraId="11275B80"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DEDF95E" w14:textId="77777777">
      <w:r w:rsidRPr="00AB1F1C">
        <w:rPr>
          <w:rStyle w:val="HideTWBExt"/>
        </w:rPr>
        <w:t>&lt;/Amend&gt;</w:t>
      </w:r>
    </w:p>
    <w:p w:rsidR="00AB1F1C" w:rsidRPr="00AB1F1C" w:rsidP="00AB1F1C" w14:paraId="209177BB"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1609</w:t>
      </w:r>
      <w:r w:rsidRPr="00AB1F1C">
        <w:rPr>
          <w:rStyle w:val="HideTWBExt"/>
          <w:b w:val="0"/>
          <w:lang w:val="en-GB"/>
        </w:rPr>
        <w:t>&lt;/NumAm&gt;</w:t>
      </w:r>
    </w:p>
    <w:p w:rsidR="00AB1F1C" w:rsidRPr="00AB1F1C" w:rsidP="00AB1F1C" w14:paraId="07AB177B" w14:textId="77777777">
      <w:pPr>
        <w:pStyle w:val="NormalBold"/>
      </w:pPr>
      <w:r w:rsidRPr="00AB1F1C">
        <w:rPr>
          <w:rStyle w:val="HideTWBExt"/>
          <w:b w:val="0"/>
        </w:rPr>
        <w:t>&lt;RepeatBlock-By&gt;&lt;Members&gt;</w:t>
      </w:r>
      <w:r w:rsidRPr="00AB1F1C">
        <w:t>Dirk Gotink, Wouter Beke, Pascal Arimont, Christian Ehler, Willemien Koning, Markus Ferber, Sabine Verheyen, Monika Hohlmeier, Christian Doleschal, Norbert Herhammer, Verena Mertens, Henrik Dahl, Andreas Schwab, Jörgen Warborn, Hildegard Bentele, Rasa Juknevičienė, Regina Doherty, Norbert Lins, Peter Agius, Borys Budka, Mirosława Nykiel, Krzysztof Hetman, Andrzej Buła, Dariusz Joński, Bogdan Andrzej Zdrojewski, Adam Jarubas, Kamila Gasiuk-Pihowicz, Dóra Dávid, Eszter Lakos, Angelika Niebler</w:t>
      </w:r>
      <w:r w:rsidRPr="00AB1F1C">
        <w:rPr>
          <w:rStyle w:val="HideTWBExt"/>
          <w:b w:val="0"/>
        </w:rPr>
        <w:t>&lt;/Members&gt;</w:t>
      </w:r>
    </w:p>
    <w:p w:rsidR="00AB1F1C" w:rsidRPr="00AB1F1C" w:rsidP="00AB1F1C" w14:paraId="49B0754B" w14:textId="77777777">
      <w:r w:rsidRPr="00AB1F1C">
        <w:rPr>
          <w:rStyle w:val="HideTWBExt"/>
        </w:rPr>
        <w:t>&lt;/RepeatBlock-By&gt;</w:t>
      </w:r>
    </w:p>
    <w:p w:rsidR="00AB1F1C" w:rsidRPr="00AB1F1C" w:rsidP="00AB1F1C" w14:paraId="11908D26"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183A88B" w14:textId="77777777">
      <w:pPr>
        <w:pStyle w:val="NormalBold"/>
      </w:pPr>
      <w:r w:rsidRPr="00AB1F1C">
        <w:rPr>
          <w:rStyle w:val="HideTWBExt"/>
          <w:b w:val="0"/>
        </w:rPr>
        <w:t>&lt;Article&gt;</w:t>
      </w:r>
      <w:r w:rsidRPr="00AB1F1C">
        <w:t>Article 8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56DA68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2E5D01C" w14:textId="77777777">
            <w:pPr>
              <w:keepNext/>
            </w:pPr>
          </w:p>
        </w:tc>
      </w:tr>
      <w:tr w14:paraId="3B687C1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A995EA7"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68D12AEC" w14:textId="77777777">
            <w:pPr>
              <w:pStyle w:val="ColumnHeading"/>
              <w:keepNext/>
              <w:rPr>
                <w:lang w:val="en-GB"/>
              </w:rPr>
            </w:pPr>
            <w:r w:rsidRPr="00AB1F1C">
              <w:rPr>
                <w:lang w:val="en-GB"/>
              </w:rPr>
              <w:t>Amendment</w:t>
            </w:r>
          </w:p>
        </w:tc>
      </w:tr>
      <w:tr w14:paraId="267E1A5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26E89AE"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hideMark/>
          </w:tcPr>
          <w:p w:rsidR="00AB1F1C" w:rsidRPr="00AB1F1C" w:rsidP="00C2703B" w14:paraId="55A49893" w14:textId="77777777">
            <w:pPr>
              <w:pStyle w:val="Normal6"/>
              <w:rPr>
                <w:szCs w:val="24"/>
                <w:lang w:val="en-GB"/>
              </w:rPr>
            </w:pPr>
            <w:r w:rsidRPr="00AB1F1C">
              <w:rPr>
                <w:b/>
                <w:i/>
                <w:lang w:val="en-GB"/>
              </w:rPr>
              <w:t>deleted</w:t>
            </w:r>
          </w:p>
        </w:tc>
      </w:tr>
    </w:tbl>
    <w:p w:rsidR="00AB1F1C" w:rsidRPr="00AB1F1C" w:rsidP="00AB1F1C" w14:paraId="4EC64F41"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8DB58EA" w14:textId="77777777">
      <w:r w:rsidRPr="00AB1F1C">
        <w:rPr>
          <w:rStyle w:val="HideTWBExt"/>
        </w:rPr>
        <w:t>&lt;/Amend&gt;</w:t>
      </w:r>
    </w:p>
    <w:p w:rsidR="00AB1F1C" w:rsidRPr="00AB1F1C" w:rsidP="00AB1F1C" w14:paraId="7DA510B7"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1610</w:t>
      </w:r>
      <w:r w:rsidRPr="00AB1F1C">
        <w:rPr>
          <w:rStyle w:val="HideTWBExt"/>
          <w:b w:val="0"/>
          <w:lang w:val="en-GB"/>
        </w:rPr>
        <w:t>&lt;/NumAm&gt;</w:t>
      </w:r>
    </w:p>
    <w:p w:rsidR="00AB1F1C" w:rsidRPr="00AB1F1C" w:rsidP="00AB1F1C" w14:paraId="407F2648" w14:textId="77777777">
      <w:pPr>
        <w:pStyle w:val="NormalBold"/>
      </w:pPr>
      <w:r w:rsidRPr="00AB1F1C">
        <w:rPr>
          <w:rStyle w:val="HideTWBExt"/>
          <w:b w:val="0"/>
        </w:rPr>
        <w:t>&lt;RepeatBlock-By&gt;&lt;Members&gt;</w:t>
      </w:r>
      <w:r w:rsidRPr="00AB1F1C">
        <w:t>Pierre Jouvet, Kathleen Van Brempt, Jens Geier, Javier Moreno Sánchez, Nicolás González Casares, François Kalfon, René Repasi, Jean-Marc Germain, Matthias Ecke, José Cepeda, Hana Jalloul Muro, Idoia Mendia, Ştefan Muşoiu, Marc Angel, Elena Sancho Murillo, Bruno Tobback, Elisabeth Grossmann, Laura Ballarín Cereza, Raphaël Glucksmann, Niels Fuglsang, Lina Gálvez</w:t>
      </w:r>
      <w:r w:rsidRPr="00AB1F1C">
        <w:rPr>
          <w:rStyle w:val="HideTWBExt"/>
          <w:b w:val="0"/>
        </w:rPr>
        <w:t>&lt;/Members&gt;</w:t>
      </w:r>
    </w:p>
    <w:p w:rsidR="00AB1F1C" w:rsidRPr="00AB1F1C" w:rsidP="00AB1F1C" w14:paraId="68EC5DEA" w14:textId="77777777">
      <w:r w:rsidRPr="00AB1F1C">
        <w:rPr>
          <w:rStyle w:val="HideTWBExt"/>
        </w:rPr>
        <w:t>&lt;/RepeatBlock-By&gt;</w:t>
      </w:r>
    </w:p>
    <w:p w:rsidR="00AB1F1C" w:rsidRPr="00AB1F1C" w:rsidP="00AB1F1C" w14:paraId="4EDBB7F8"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5E2D7664" w14:textId="77777777">
      <w:pPr>
        <w:pStyle w:val="NormalBold"/>
      </w:pPr>
      <w:r w:rsidRPr="00AB1F1C">
        <w:rPr>
          <w:rStyle w:val="HideTWBExt"/>
          <w:b w:val="0"/>
        </w:rPr>
        <w:t>&lt;Article&gt;</w:t>
      </w:r>
      <w:r w:rsidRPr="00AB1F1C">
        <w:t>Article 8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23981FE"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123B73E" w14:textId="77777777">
            <w:pPr>
              <w:keepNext/>
            </w:pPr>
          </w:p>
        </w:tc>
      </w:tr>
      <w:tr w14:paraId="2E9A30E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33CB728"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1B4B30C2" w14:textId="77777777">
            <w:pPr>
              <w:pStyle w:val="ColumnHeading"/>
              <w:keepNext/>
              <w:rPr>
                <w:lang w:val="en-GB"/>
              </w:rPr>
            </w:pPr>
            <w:r w:rsidRPr="00AB1F1C">
              <w:rPr>
                <w:lang w:val="en-GB"/>
              </w:rPr>
              <w:t>Amendment</w:t>
            </w:r>
          </w:p>
        </w:tc>
      </w:tr>
      <w:tr w14:paraId="4479EBE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C540BFA"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hideMark/>
          </w:tcPr>
          <w:p w:rsidR="00AB1F1C" w:rsidRPr="00AB1F1C" w:rsidP="00C2703B" w14:paraId="6F5C56C6" w14:textId="77777777">
            <w:pPr>
              <w:pStyle w:val="Normal6"/>
              <w:rPr>
                <w:szCs w:val="24"/>
                <w:lang w:val="en-GB"/>
              </w:rPr>
            </w:pPr>
            <w:r w:rsidRPr="00AB1F1C">
              <w:rPr>
                <w:b/>
                <w:i/>
                <w:lang w:val="en-GB"/>
              </w:rPr>
              <w:t>deleted</w:t>
            </w:r>
          </w:p>
        </w:tc>
      </w:tr>
    </w:tbl>
    <w:p w:rsidR="00AB1F1C" w:rsidRPr="00AB1F1C" w:rsidP="00AB1F1C" w14:paraId="145CE8FF"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B6348D1" w14:textId="77777777">
      <w:r w:rsidRPr="00AB1F1C">
        <w:rPr>
          <w:rStyle w:val="HideTWBExt"/>
        </w:rPr>
        <w:t>&lt;/Amend&gt;</w:t>
      </w:r>
    </w:p>
    <w:p w:rsidR="00AB1F1C" w:rsidRPr="00AB1F1C" w:rsidP="00AB1F1C" w14:paraId="6505906C"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1611</w:t>
      </w:r>
      <w:r w:rsidRPr="00AB1F1C">
        <w:rPr>
          <w:rStyle w:val="HideTWBExt"/>
          <w:b w:val="0"/>
          <w:lang w:val="en-GB"/>
        </w:rPr>
        <w:t>&lt;/NumAm&gt;</w:t>
      </w:r>
    </w:p>
    <w:p w:rsidR="00AB1F1C" w:rsidRPr="00AB1F1C" w:rsidP="00AB1F1C" w14:paraId="21825FE5" w14:textId="77777777">
      <w:pPr>
        <w:pStyle w:val="NormalBold"/>
      </w:pPr>
      <w:r w:rsidRPr="00AB1F1C">
        <w:rPr>
          <w:rStyle w:val="HideTWBExt"/>
          <w:b w:val="0"/>
        </w:rPr>
        <w:t>&lt;RepeatBlock-By&gt;&lt;Members&gt;</w:t>
      </w:r>
      <w:r w:rsidRPr="00AB1F1C">
        <w:t>Costas Mavrides</w:t>
      </w:r>
      <w:r w:rsidRPr="00AB1F1C">
        <w:rPr>
          <w:rStyle w:val="HideTWBExt"/>
          <w:b w:val="0"/>
        </w:rPr>
        <w:t>&lt;/Members&gt;</w:t>
      </w:r>
    </w:p>
    <w:p w:rsidR="00AB1F1C" w:rsidRPr="00AB1F1C" w:rsidP="00AB1F1C" w14:paraId="21A593CF" w14:textId="77777777">
      <w:r w:rsidRPr="00AB1F1C">
        <w:rPr>
          <w:rStyle w:val="HideTWBExt"/>
        </w:rPr>
        <w:t>&lt;/RepeatBlock-By&gt;</w:t>
      </w:r>
    </w:p>
    <w:p w:rsidR="00AB1F1C" w:rsidRPr="00AB1F1C" w:rsidP="00AB1F1C" w14:paraId="682427D7"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E19536C" w14:textId="77777777">
      <w:pPr>
        <w:pStyle w:val="NormalBold"/>
      </w:pPr>
      <w:r w:rsidRPr="00AB1F1C">
        <w:rPr>
          <w:rStyle w:val="HideTWBExt"/>
          <w:b w:val="0"/>
        </w:rPr>
        <w:t>&lt;Article&gt;</w:t>
      </w:r>
      <w:r w:rsidRPr="00AB1F1C">
        <w:t>Article 8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6B62815"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CA23ACA" w14:textId="77777777">
            <w:pPr>
              <w:keepNext/>
            </w:pPr>
          </w:p>
        </w:tc>
      </w:tr>
      <w:tr w14:paraId="69CD80F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52C7929"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1630D0F8" w14:textId="77777777">
            <w:pPr>
              <w:pStyle w:val="ColumnHeading"/>
              <w:keepNext/>
              <w:rPr>
                <w:lang w:val="en-GB"/>
              </w:rPr>
            </w:pPr>
            <w:r w:rsidRPr="00AB1F1C">
              <w:rPr>
                <w:lang w:val="en-GB"/>
              </w:rPr>
              <w:t>Amendment</w:t>
            </w:r>
          </w:p>
        </w:tc>
      </w:tr>
      <w:tr w14:paraId="625593F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BD9CA38"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hideMark/>
          </w:tcPr>
          <w:p w:rsidR="00AB1F1C" w:rsidRPr="00AB1F1C" w:rsidP="00C2703B" w14:paraId="3D2F8030" w14:textId="77777777">
            <w:pPr>
              <w:pStyle w:val="Normal6"/>
              <w:rPr>
                <w:szCs w:val="24"/>
                <w:lang w:val="en-GB"/>
              </w:rPr>
            </w:pPr>
            <w:r w:rsidRPr="00AB1F1C">
              <w:rPr>
                <w:b/>
                <w:i/>
                <w:lang w:val="en-GB"/>
              </w:rPr>
              <w:t>deleted</w:t>
            </w:r>
          </w:p>
        </w:tc>
      </w:tr>
    </w:tbl>
    <w:p w:rsidR="00AB1F1C" w:rsidRPr="00AB1F1C" w:rsidP="00AB1F1C" w14:paraId="081A6577"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7B34DEF" w14:textId="77777777">
      <w:r w:rsidRPr="00AB1F1C">
        <w:rPr>
          <w:rStyle w:val="HideTWBExt"/>
        </w:rPr>
        <w:t>&lt;/Amend&gt;</w:t>
      </w:r>
    </w:p>
    <w:p w:rsidR="00AB1F1C" w:rsidRPr="00AB1F1C" w:rsidP="00AB1F1C" w14:paraId="4A6618A3"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1612</w:t>
      </w:r>
      <w:r w:rsidRPr="00AB1F1C">
        <w:rPr>
          <w:rStyle w:val="HideTWBExt"/>
          <w:b w:val="0"/>
          <w:lang w:val="en-GB"/>
        </w:rPr>
        <w:t>&lt;/NumAm&gt;</w:t>
      </w:r>
    </w:p>
    <w:p w:rsidR="00AB1F1C" w:rsidRPr="00AB1F1C" w:rsidP="00AB1F1C" w14:paraId="49CBF11E" w14:textId="77777777">
      <w:pPr>
        <w:pStyle w:val="NormalBold"/>
      </w:pPr>
      <w:r w:rsidRPr="00AB1F1C">
        <w:rPr>
          <w:rStyle w:val="HideTWBExt"/>
          <w:b w:val="0"/>
        </w:rPr>
        <w:t>&lt;RepeatBlock-By&gt;&lt;Members&gt;</w:t>
      </w:r>
      <w:r w:rsidRPr="00AB1F1C">
        <w:t>Svenja Hahn, Andreas Glück, Jan-Christoph Oetjen, Marie-Agnes Strack-Zimmermann, Moritz Körner</w:t>
      </w:r>
      <w:r w:rsidRPr="00AB1F1C">
        <w:rPr>
          <w:rStyle w:val="HideTWBExt"/>
          <w:b w:val="0"/>
        </w:rPr>
        <w:t>&lt;/Members&gt;</w:t>
      </w:r>
    </w:p>
    <w:p w:rsidR="00AB1F1C" w:rsidRPr="00AB1F1C" w:rsidP="00AB1F1C" w14:paraId="2FEDE5D0" w14:textId="77777777">
      <w:r w:rsidRPr="00AB1F1C">
        <w:rPr>
          <w:rStyle w:val="HideTWBExt"/>
        </w:rPr>
        <w:t>&lt;/RepeatBlock-By&gt;</w:t>
      </w:r>
    </w:p>
    <w:p w:rsidR="00AB1F1C" w:rsidRPr="00AB1F1C" w:rsidP="00AB1F1C" w14:paraId="54963534"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2183E129" w14:textId="77777777">
      <w:pPr>
        <w:pStyle w:val="NormalBold"/>
      </w:pPr>
      <w:r w:rsidRPr="00AB1F1C">
        <w:rPr>
          <w:rStyle w:val="HideTWBExt"/>
          <w:b w:val="0"/>
        </w:rPr>
        <w:t>&lt;Article&gt;</w:t>
      </w:r>
      <w:r w:rsidRPr="00AB1F1C">
        <w:t>Article 8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DBCC05E"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B61B07E" w14:textId="77777777">
            <w:pPr>
              <w:keepNext/>
            </w:pPr>
          </w:p>
        </w:tc>
      </w:tr>
      <w:tr w14:paraId="20E905D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D2CB3E2"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16FDC7DC" w14:textId="77777777">
            <w:pPr>
              <w:pStyle w:val="ColumnHeading"/>
              <w:keepNext/>
              <w:rPr>
                <w:lang w:val="en-GB"/>
              </w:rPr>
            </w:pPr>
            <w:r w:rsidRPr="00AB1F1C">
              <w:rPr>
                <w:lang w:val="en-GB"/>
              </w:rPr>
              <w:t>Amendment</w:t>
            </w:r>
          </w:p>
        </w:tc>
      </w:tr>
      <w:tr w14:paraId="00B4455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6919E16" w14:textId="77777777">
            <w:pPr>
              <w:pStyle w:val="Normal6"/>
              <w:rPr>
                <w:lang w:val="en-GB"/>
              </w:rPr>
            </w:pPr>
            <w:r w:rsidRPr="00AB1F1C">
              <w:rPr>
                <w:lang w:val="en-GB"/>
              </w:rPr>
              <w:t>(b)</w:t>
            </w:r>
            <w:r w:rsidRPr="00AB1F1C">
              <w:rPr>
                <w:lang w:val="en-GB"/>
              </w:rPr>
              <w:tab/>
              <w:t>such exclusion is justified to avoid dependencies or any other developments that may threaten the security of supply in the Union of the products in question</w:t>
            </w:r>
            <w:r w:rsidRPr="00AB1F1C">
              <w:rPr>
                <w:b/>
                <w:i/>
                <w:lang w:val="en-GB"/>
              </w:rPr>
              <w:t>;</w:t>
            </w:r>
          </w:p>
        </w:tc>
        <w:tc>
          <w:tcPr>
            <w:tcW w:w="4876" w:type="dxa"/>
            <w:hideMark/>
          </w:tcPr>
          <w:p w:rsidR="00AB1F1C" w:rsidRPr="00AB1F1C" w:rsidP="00C2703B" w14:paraId="3B6A8670" w14:textId="77777777">
            <w:pPr>
              <w:pStyle w:val="Normal6"/>
              <w:rPr>
                <w:szCs w:val="24"/>
                <w:lang w:val="en-GB"/>
              </w:rPr>
            </w:pPr>
            <w:r w:rsidRPr="00AB1F1C">
              <w:rPr>
                <w:lang w:val="en-GB"/>
              </w:rPr>
              <w:t>(b)</w:t>
            </w:r>
            <w:r w:rsidRPr="00AB1F1C">
              <w:rPr>
                <w:lang w:val="en-GB"/>
              </w:rPr>
              <w:tab/>
              <w:t>such exclusion is justified to avoid dependencies or any other developments that may threaten the security of supply in the Union of the products in question</w:t>
            </w:r>
            <w:r w:rsidRPr="00AB1F1C">
              <w:rPr>
                <w:b/>
                <w:i/>
                <w:lang w:val="en-GB"/>
              </w:rPr>
              <w:t>, including in cases of adverse undermining, taking into account the third country’s supply chain relations with other third countries in which direct high-risk dependencies of the Union exist. In such cases, prior to removing that third country, the Commission shall first establish requirements for enhanced controls on compliance with the rules of origin applicable under the respective agreement and provide for the possibility of removing individual third-country suppliers that contribute to the persistence of high-risk dependencies;</w:t>
            </w:r>
          </w:p>
        </w:tc>
      </w:tr>
    </w:tbl>
    <w:p w:rsidR="00AB1F1C" w:rsidRPr="00AB1F1C" w:rsidP="00AB1F1C" w14:paraId="1ED5CFFD"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B98D02A"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0076A388" w14:textId="77777777">
      <w:pPr>
        <w:pStyle w:val="Normal12Italic"/>
        <w:rPr>
          <w:noProof w:val="0"/>
          <w:lang w:val="en-GB"/>
        </w:rPr>
      </w:pPr>
      <w:r w:rsidRPr="00AB1F1C">
        <w:rPr>
          <w:noProof w:val="0"/>
          <w:lang w:val="en-GB"/>
        </w:rPr>
        <w:t>The opt-out mechanism should enable potential cases of adverse undermining to be identified and addressed swiftly and effectively, thereby preventing such situations from arising in the first place.</w:t>
      </w:r>
    </w:p>
    <w:p w:rsidR="00AB1F1C" w:rsidRPr="00AB1F1C" w:rsidP="00AB1F1C" w14:paraId="626C4014" w14:textId="77777777">
      <w:r w:rsidRPr="00AB1F1C">
        <w:rPr>
          <w:rStyle w:val="HideTWBExt"/>
        </w:rPr>
        <w:t>&lt;/Amend&gt;</w:t>
      </w:r>
    </w:p>
    <w:p w:rsidR="00AB1F1C" w:rsidRPr="00AB1F1C" w:rsidP="00AB1F1C" w14:paraId="6E943162" w14:textId="77777777">
      <w:pPr>
        <w:pStyle w:val="AMNumberTabs0"/>
        <w:keepNext/>
      </w:pPr>
      <w:r w:rsidRPr="00AB1F1C">
        <w:rPr>
          <w:rStyle w:val="HideTWBExt"/>
          <w:b w:val="0"/>
          <w:lang w:val="en-GB"/>
        </w:rPr>
        <w:t>&lt;Amend&gt;</w:t>
      </w:r>
      <w:r w:rsidRPr="00AB1F1C">
        <w:t>Amendment</w:t>
      </w:r>
      <w:r w:rsidRPr="00AB1F1C">
        <w:tab/>
      </w:r>
      <w:r w:rsidRPr="00AB1F1C">
        <w:tab/>
      </w:r>
      <w:r w:rsidRPr="00AB1F1C">
        <w:rPr>
          <w:rStyle w:val="HideTWBExt"/>
          <w:b w:val="0"/>
          <w:lang w:val="en-GB"/>
        </w:rPr>
        <w:t>&lt;NumAm&gt;</w:t>
      </w:r>
      <w:r w:rsidRPr="00AB1F1C">
        <w:t>1613</w:t>
      </w:r>
      <w:r w:rsidRPr="00AB1F1C">
        <w:rPr>
          <w:rStyle w:val="HideTWBExt"/>
          <w:b w:val="0"/>
          <w:lang w:val="en-GB"/>
        </w:rPr>
        <w:t>&lt;/NumAm&gt;</w:t>
      </w:r>
    </w:p>
    <w:p w:rsidR="00AB1F1C" w:rsidRPr="00AB1F1C" w:rsidP="00AB1F1C" w14:paraId="463770E4" w14:textId="77777777">
      <w:pPr>
        <w:pStyle w:val="NormalBold"/>
      </w:pPr>
      <w:r w:rsidRPr="00AB1F1C">
        <w:rPr>
          <w:rStyle w:val="HideTWBExt"/>
          <w:b w:val="0"/>
        </w:rPr>
        <w:t>&lt;RepeatBlock-By&gt;&lt;Members&gt;</w:t>
      </w:r>
      <w:r w:rsidRPr="00AB1F1C">
        <w:t>Claudiu-Richard Târziu</w:t>
      </w:r>
      <w:r w:rsidRPr="00AB1F1C">
        <w:rPr>
          <w:rStyle w:val="HideTWBExt"/>
          <w:b w:val="0"/>
        </w:rPr>
        <w:t>&lt;/Members&gt;</w:t>
      </w:r>
    </w:p>
    <w:p w:rsidR="00AB1F1C" w:rsidRPr="00AB1F1C" w:rsidP="00AB1F1C" w14:paraId="57F2B112" w14:textId="77777777">
      <w:r w:rsidRPr="00AB1F1C">
        <w:rPr>
          <w:rStyle w:val="HideTWBExt"/>
        </w:rPr>
        <w:t>&lt;/RepeatBlock-By&gt;</w:t>
      </w:r>
    </w:p>
    <w:p w:rsidR="00AB1F1C" w:rsidRPr="00AB1F1C" w:rsidP="00AB1F1C" w14:paraId="147FDC01"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827CB63" w14:textId="77777777">
      <w:pPr>
        <w:pStyle w:val="NormalBold"/>
      </w:pPr>
      <w:r w:rsidRPr="00AB1F1C">
        <w:rPr>
          <w:rStyle w:val="HideTWBExt"/>
          <w:b w:val="0"/>
        </w:rPr>
        <w:t>&lt;Article&gt;</w:t>
      </w:r>
      <w:r w:rsidRPr="00AB1F1C">
        <w:t>Article 8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8E23997"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79B25134" w14:textId="77777777">
            <w:pPr>
              <w:keepNext/>
            </w:pPr>
          </w:p>
        </w:tc>
      </w:tr>
      <w:tr w14:paraId="0A6FC20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9C83FE1" w14:textId="77777777">
            <w:pPr>
              <w:pStyle w:val="ColumnHeading"/>
              <w:keepNext/>
            </w:pPr>
            <w:r w:rsidRPr="00AB1F1C">
              <w:t>Text proposed by the Commission</w:t>
            </w:r>
          </w:p>
        </w:tc>
        <w:tc>
          <w:tcPr>
            <w:tcW w:w="4876" w:type="dxa"/>
            <w:hideMark/>
          </w:tcPr>
          <w:p w:rsidR="00AB1F1C" w:rsidRPr="00AB1F1C" w:rsidP="00C2703B" w14:paraId="02477568" w14:textId="77777777">
            <w:pPr>
              <w:pStyle w:val="ColumnHeading"/>
              <w:keepNext/>
            </w:pPr>
            <w:r w:rsidRPr="00AB1F1C">
              <w:t>Amendment</w:t>
            </w:r>
          </w:p>
        </w:tc>
      </w:tr>
      <w:tr w14:paraId="456D650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C72E5E0" w14:textId="77777777">
            <w:pPr>
              <w:pStyle w:val="Normal6"/>
            </w:pPr>
            <w:r w:rsidRPr="00AB1F1C">
              <w:t>(b)</w:t>
            </w:r>
            <w:r w:rsidRPr="00AB1F1C">
              <w:tab/>
              <w:t xml:space="preserve">such exclusion is justified </w:t>
            </w:r>
            <w:r w:rsidRPr="00AB1F1C">
              <w:rPr>
                <w:b/>
                <w:i/>
              </w:rPr>
              <w:t>to avoid</w:t>
            </w:r>
            <w:r w:rsidRPr="00AB1F1C">
              <w:t xml:space="preserve"> dependencies or any other developments that </w:t>
            </w:r>
            <w:r w:rsidRPr="00AB1F1C">
              <w:rPr>
                <w:b/>
                <w:i/>
              </w:rPr>
              <w:t>may threaten</w:t>
            </w:r>
            <w:r w:rsidRPr="00AB1F1C">
              <w:t xml:space="preserve"> the security of supply in the Union of the products in question;</w:t>
            </w:r>
          </w:p>
        </w:tc>
        <w:tc>
          <w:tcPr>
            <w:tcW w:w="4876" w:type="dxa"/>
            <w:hideMark/>
          </w:tcPr>
          <w:p w:rsidR="00AB1F1C" w:rsidRPr="00AB1F1C" w:rsidP="00C2703B" w14:paraId="5EE9ABB7" w14:textId="77777777">
            <w:pPr>
              <w:pStyle w:val="Normal6"/>
              <w:rPr>
                <w:szCs w:val="24"/>
              </w:rPr>
            </w:pPr>
            <w:r w:rsidRPr="00AB1F1C">
              <w:t>(b)</w:t>
            </w:r>
            <w:r w:rsidRPr="00AB1F1C">
              <w:tab/>
              <w:t xml:space="preserve">such exclusion is justified </w:t>
            </w:r>
            <w:r w:rsidRPr="00AB1F1C">
              <w:rPr>
                <w:b/>
                <w:i/>
              </w:rPr>
              <w:t>when there are</w:t>
            </w:r>
            <w:r w:rsidRPr="00AB1F1C">
              <w:t xml:space="preserve"> dependencies or any other developments that </w:t>
            </w:r>
            <w:r w:rsidRPr="00AB1F1C">
              <w:rPr>
                <w:b/>
                <w:i/>
              </w:rPr>
              <w:t>threaten or pose a significant risk to</w:t>
            </w:r>
            <w:r w:rsidRPr="00AB1F1C">
              <w:t xml:space="preserve"> the security of supply in the Union of the products in question;</w:t>
            </w:r>
          </w:p>
        </w:tc>
      </w:tr>
    </w:tbl>
    <w:p w:rsidR="00AB1F1C" w:rsidRPr="00AB1F1C" w:rsidP="00AB1F1C" w14:paraId="10C94CFB" w14:textId="77777777">
      <w:pPr>
        <w:pStyle w:val="Olang"/>
        <w:rPr>
          <w:noProof w:val="0"/>
        </w:rPr>
      </w:pPr>
      <w:r w:rsidRPr="00AB1F1C">
        <w:rPr>
          <w:noProof w:val="0"/>
        </w:rPr>
        <w:t xml:space="preserve">Or. </w:t>
      </w:r>
      <w:r w:rsidRPr="00AB1F1C">
        <w:rPr>
          <w:rStyle w:val="HideTWBExt"/>
        </w:rPr>
        <w:t>&lt;Original&gt;</w:t>
      </w:r>
      <w:r w:rsidRPr="00AB1F1C">
        <w:rPr>
          <w:rStyle w:val="HideTWBInt"/>
        </w:rPr>
        <w:t>{RO}</w:t>
      </w:r>
      <w:r w:rsidRPr="00AB1F1C">
        <w:rPr>
          <w:noProof w:val="0"/>
        </w:rPr>
        <w:t>ro</w:t>
      </w:r>
      <w:r w:rsidRPr="00AB1F1C">
        <w:rPr>
          <w:rStyle w:val="HideTWBExt"/>
        </w:rPr>
        <w:t>&lt;/Original&gt;</w:t>
      </w:r>
    </w:p>
    <w:p w:rsidR="00AB1F1C" w:rsidRPr="00AB1F1C" w:rsidP="00AB1F1C" w14:paraId="159AFCB2" w14:textId="77777777">
      <w:pPr>
        <w:pStyle w:val="JustificationTitle"/>
        <w:rPr>
          <w:noProof w:val="0"/>
        </w:rPr>
      </w:pPr>
      <w:r w:rsidRPr="00AB1F1C">
        <w:rPr>
          <w:rStyle w:val="HideTWBExt"/>
          <w:i w:val="0"/>
          <w:lang w:val="en-GB"/>
        </w:rPr>
        <w:t>&lt;TitreJust&gt;</w:t>
      </w:r>
      <w:r w:rsidRPr="00AB1F1C">
        <w:t>Justification</w:t>
      </w:r>
      <w:r w:rsidRPr="00AB1F1C">
        <w:rPr>
          <w:rStyle w:val="HideTWBExt"/>
          <w:i w:val="0"/>
          <w:lang w:val="en-GB"/>
        </w:rPr>
        <w:t>&lt;/TitreJust&gt;</w:t>
      </w:r>
    </w:p>
    <w:p w:rsidR="00AB1F1C" w:rsidRPr="00AB1F1C" w:rsidP="00AB1F1C" w14:paraId="75DD0563" w14:textId="77777777">
      <w:pPr>
        <w:pStyle w:val="Normal12Italic"/>
        <w:rPr>
          <w:noProof w:val="0"/>
        </w:rPr>
      </w:pPr>
      <w:r w:rsidRPr="00AB1F1C">
        <w:t>Security of supply is one of the central objectives of the Regulation. In the case of strategic sectors, the Union should not wait for a crisis to materialise before it can limit a dependency. It must be possible to intervene when there is a significant and demonstrable risk, not only once there has already been a disruption to supply.</w:t>
      </w:r>
    </w:p>
    <w:p w:rsidR="00AB1F1C" w:rsidRPr="00AB1F1C" w:rsidP="00AB1F1C" w14:paraId="3B24A72B" w14:textId="77777777">
      <w:r w:rsidRPr="00AB1F1C">
        <w:rPr>
          <w:rStyle w:val="HideTWBExt"/>
        </w:rPr>
        <w:t>&lt;/Amend&gt;</w:t>
      </w:r>
    </w:p>
    <w:p w:rsidR="00AB1F1C" w:rsidRPr="00AB1F1C" w:rsidP="00AB1F1C" w14:paraId="3B12BBD4"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1614</w:t>
      </w:r>
      <w:r w:rsidRPr="00AB1F1C">
        <w:rPr>
          <w:rStyle w:val="HideTWBExt"/>
          <w:b w:val="0"/>
          <w:lang w:val="en-GB"/>
        </w:rPr>
        <w:t>&lt;/NumAm&gt;</w:t>
      </w:r>
    </w:p>
    <w:p w:rsidR="00AB1F1C" w:rsidRPr="00AB1F1C" w:rsidP="00AB1F1C" w14:paraId="58BC865C" w14:textId="77777777">
      <w:pPr>
        <w:pStyle w:val="NormalBold"/>
      </w:pPr>
      <w:r w:rsidRPr="00AB1F1C">
        <w:rPr>
          <w:rStyle w:val="HideTWBExt"/>
          <w:b w:val="0"/>
        </w:rPr>
        <w:t>&lt;RepeatBlock-By&gt;&lt;Members&gt;</w:t>
      </w:r>
      <w:r w:rsidRPr="00AB1F1C">
        <w:t>Dimitris Tsiodras</w:t>
      </w:r>
      <w:r w:rsidRPr="00AB1F1C">
        <w:rPr>
          <w:rStyle w:val="HideTWBExt"/>
          <w:b w:val="0"/>
        </w:rPr>
        <w:t>&lt;/Members&gt;</w:t>
      </w:r>
    </w:p>
    <w:p w:rsidR="00AB1F1C" w:rsidRPr="00AB1F1C" w:rsidP="00AB1F1C" w14:paraId="537B692A" w14:textId="77777777">
      <w:r w:rsidRPr="00AB1F1C">
        <w:rPr>
          <w:rStyle w:val="HideTWBExt"/>
        </w:rPr>
        <w:t>&lt;/RepeatBlock-By&gt;</w:t>
      </w:r>
    </w:p>
    <w:p w:rsidR="00AB1F1C" w:rsidRPr="00AB1F1C" w:rsidP="00AB1F1C" w14:paraId="407E3FC2"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660C49A" w14:textId="77777777">
      <w:pPr>
        <w:pStyle w:val="NormalBold"/>
      </w:pPr>
      <w:r w:rsidRPr="00AB1F1C">
        <w:rPr>
          <w:rStyle w:val="HideTWBExt"/>
          <w:b w:val="0"/>
        </w:rPr>
        <w:t>&lt;Article&gt;</w:t>
      </w:r>
      <w:r w:rsidRPr="00AB1F1C">
        <w:t>Article 8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9FFFA1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9631A98" w14:textId="77777777">
            <w:pPr>
              <w:keepNext/>
            </w:pPr>
          </w:p>
        </w:tc>
      </w:tr>
      <w:tr w14:paraId="2629FF6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C2AC330"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7F8ED90F" w14:textId="77777777">
            <w:pPr>
              <w:pStyle w:val="ColumnHeading"/>
              <w:keepNext/>
              <w:rPr>
                <w:lang w:val="en-GB"/>
              </w:rPr>
            </w:pPr>
            <w:r w:rsidRPr="00AB1F1C">
              <w:rPr>
                <w:lang w:val="en-GB"/>
              </w:rPr>
              <w:t>Amendment</w:t>
            </w:r>
          </w:p>
        </w:tc>
      </w:tr>
      <w:tr w14:paraId="14648B2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436C125" w14:textId="77777777">
            <w:pPr>
              <w:pStyle w:val="Normal6"/>
              <w:rPr>
                <w:lang w:val="en-GB"/>
              </w:rPr>
            </w:pPr>
            <w:r w:rsidRPr="00AB1F1C">
              <w:rPr>
                <w:lang w:val="en-GB"/>
              </w:rPr>
              <w:t>(b)</w:t>
            </w:r>
            <w:r w:rsidRPr="00AB1F1C">
              <w:rPr>
                <w:lang w:val="en-GB"/>
              </w:rPr>
              <w:tab/>
            </w:r>
            <w:r w:rsidRPr="00AB1F1C">
              <w:rPr>
                <w:b/>
                <w:i/>
                <w:lang w:val="en-GB"/>
              </w:rPr>
              <w:t>such exclusion is justified to avoid dependencies or any other developments that may threaten</w:t>
            </w:r>
            <w:r w:rsidRPr="00AB1F1C">
              <w:rPr>
                <w:lang w:val="en-GB"/>
              </w:rPr>
              <w:t xml:space="preserve"> the security </w:t>
            </w:r>
            <w:r w:rsidRPr="00AB1F1C">
              <w:rPr>
                <w:b/>
                <w:i/>
                <w:lang w:val="en-GB"/>
              </w:rPr>
              <w:t>of supply in the Union of the products in question</w:t>
            </w:r>
            <w:r w:rsidRPr="00AB1F1C">
              <w:rPr>
                <w:lang w:val="en-GB"/>
              </w:rPr>
              <w:t>;</w:t>
            </w:r>
          </w:p>
        </w:tc>
        <w:tc>
          <w:tcPr>
            <w:tcW w:w="4876" w:type="dxa"/>
            <w:hideMark/>
          </w:tcPr>
          <w:p w:rsidR="00AB1F1C" w:rsidRPr="00AB1F1C" w:rsidP="00C2703B" w14:paraId="339C75EB" w14:textId="77777777">
            <w:pPr>
              <w:pStyle w:val="Normal6"/>
              <w:rPr>
                <w:szCs w:val="24"/>
                <w:lang w:val="en-GB"/>
              </w:rPr>
            </w:pPr>
            <w:r w:rsidRPr="00AB1F1C">
              <w:rPr>
                <w:lang w:val="en-GB"/>
              </w:rPr>
              <w:t>(b)</w:t>
            </w:r>
            <w:r w:rsidRPr="00AB1F1C">
              <w:rPr>
                <w:lang w:val="en-GB"/>
              </w:rPr>
              <w:tab/>
            </w:r>
            <w:r w:rsidRPr="00AB1F1C">
              <w:rPr>
                <w:b/>
                <w:i/>
                <w:lang w:val="en-GB"/>
              </w:rPr>
              <w:t>contribution to</w:t>
            </w:r>
            <w:r w:rsidRPr="00AB1F1C">
              <w:rPr>
                <w:lang w:val="en-GB"/>
              </w:rPr>
              <w:t xml:space="preserve"> the </w:t>
            </w:r>
            <w:r w:rsidRPr="00AB1F1C">
              <w:rPr>
                <w:b/>
                <w:i/>
                <w:lang w:val="en-GB"/>
              </w:rPr>
              <w:t>Union’s competitiveness, resilience and economic</w:t>
            </w:r>
            <w:r w:rsidRPr="00AB1F1C">
              <w:rPr>
                <w:lang w:val="en-GB"/>
              </w:rPr>
              <w:t xml:space="preserve"> security </w:t>
            </w:r>
            <w:r w:rsidRPr="00AB1F1C">
              <w:rPr>
                <w:b/>
                <w:i/>
                <w:lang w:val="en-GB"/>
              </w:rPr>
              <w:t>objectives</w:t>
            </w:r>
            <w:r w:rsidRPr="00AB1F1C">
              <w:rPr>
                <w:lang w:val="en-GB"/>
              </w:rPr>
              <w:t>;</w:t>
            </w:r>
          </w:p>
        </w:tc>
      </w:tr>
    </w:tbl>
    <w:p w:rsidR="00AB1F1C" w:rsidRPr="00AB1F1C" w:rsidP="00AB1F1C" w14:paraId="703BBF71"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3F2C558D"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22DAD3AC" w14:textId="77777777">
      <w:pPr>
        <w:pStyle w:val="Normal12Italic"/>
        <w:rPr>
          <w:noProof w:val="0"/>
          <w:lang w:val="en-GB"/>
        </w:rPr>
      </w:pPr>
      <w:r w:rsidRPr="00AB1F1C">
        <w:rPr>
          <w:noProof w:val="0"/>
          <w:lang w:val="en-GB"/>
        </w:rPr>
        <w:t>Over 75% of EU steel imports come from free</w:t>
      </w:r>
      <w:r w:rsidRPr="00AB1F1C">
        <w:rPr>
          <w:noProof w:val="0"/>
          <w:lang w:val="en-GB"/>
        </w:rPr>
        <w:noBreakHyphen/>
        <w:t>trade</w:t>
      </w:r>
      <w:r w:rsidRPr="00AB1F1C">
        <w:rPr>
          <w:noProof w:val="0"/>
          <w:lang w:val="en-GB"/>
        </w:rPr>
        <w:noBreakHyphen/>
        <w:t>agreement countries, the rule could allow products from nearly 80 countries to qualify as ‘Made in EU.’ Having such a broad eligibility to access lead markets will weaken demand for EU produced low-carbon steel, and perversely use public funds to incentivise imports and weaken the investment case within the EU. The current definition would also allow producers from third countries, e.g. China, to maintain market access by shifting investment to partner countries qualifying under EU trade arrangements (e.g. Morocco, Turkey or Serbia), without strengthening European industrial capacity. Union origin should therefore be limited to EU the European Economic Area and EFTA countries (as in Article 7) in order to meet the objectives of the IAA i.e. securing EU resilience, strategic autonomy, economic security and public order. The option to add a limited number of counties should be based on objective criteria that helps secure the objectives of the IAA. Limiting eligibility for Public Procurement lead markets is required in order to meet the objectives of the IAA and is justified under the following WTO exceptions: GPA: Article III.2(a)  – public order; GATT: the recitals point to Article XX(j) (critical shortages), Article XXI (essential security interests) and/or Article XX(a) (public morals linked to public order)</w:t>
      </w:r>
    </w:p>
    <w:p w:rsidR="00AB1F1C" w:rsidRPr="00AB1F1C" w:rsidP="00AB1F1C" w14:paraId="3FF731F8" w14:textId="77777777">
      <w:r w:rsidRPr="00AB1F1C">
        <w:rPr>
          <w:rStyle w:val="HideTWBExt"/>
        </w:rPr>
        <w:t>&lt;/Amend&gt;</w:t>
      </w:r>
    </w:p>
    <w:p w:rsidR="00AB1F1C" w:rsidRPr="00AB1F1C" w:rsidP="00AB1F1C" w14:paraId="56AE8EDD"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1615</w:t>
      </w:r>
      <w:r w:rsidRPr="00AB1F1C">
        <w:rPr>
          <w:rStyle w:val="HideTWBExt"/>
          <w:b w:val="0"/>
          <w:lang w:val="en-GB"/>
        </w:rPr>
        <w:t>&lt;/NumAm&gt;</w:t>
      </w:r>
    </w:p>
    <w:p w:rsidR="00AB1F1C" w:rsidRPr="00AB1F1C" w:rsidP="00AB1F1C" w14:paraId="01AB9386" w14:textId="77777777">
      <w:pPr>
        <w:pStyle w:val="NormalBold"/>
      </w:pPr>
      <w:r w:rsidRPr="00AB1F1C">
        <w:rPr>
          <w:rStyle w:val="HideTWBExt"/>
          <w:b w:val="0"/>
        </w:rPr>
        <w:t>&lt;RepeatBlock-By&gt;&lt;Members&gt;</w:t>
      </w:r>
      <w:r w:rsidRPr="00AB1F1C">
        <w:t>Niels Flemming Hansen</w:t>
      </w:r>
      <w:r w:rsidRPr="00AB1F1C">
        <w:rPr>
          <w:rStyle w:val="HideTWBExt"/>
          <w:b w:val="0"/>
        </w:rPr>
        <w:t>&lt;/Members&gt;</w:t>
      </w:r>
    </w:p>
    <w:p w:rsidR="00AB1F1C" w:rsidRPr="00AB1F1C" w:rsidP="00AB1F1C" w14:paraId="2E4729FD" w14:textId="77777777">
      <w:r w:rsidRPr="00AB1F1C">
        <w:rPr>
          <w:rStyle w:val="HideTWBExt"/>
        </w:rPr>
        <w:t>&lt;/RepeatBlock-By&gt;</w:t>
      </w:r>
    </w:p>
    <w:p w:rsidR="00AB1F1C" w:rsidRPr="00AB1F1C" w:rsidP="00AB1F1C" w14:paraId="7B228C20"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766A7D3" w14:textId="77777777">
      <w:pPr>
        <w:pStyle w:val="NormalBold"/>
      </w:pPr>
      <w:r w:rsidRPr="00AB1F1C">
        <w:rPr>
          <w:rStyle w:val="HideTWBExt"/>
          <w:b w:val="0"/>
        </w:rPr>
        <w:t>&lt;Article&gt;</w:t>
      </w:r>
      <w:r w:rsidRPr="00AB1F1C">
        <w:t>Article 8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A84B646"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84141C3" w14:textId="77777777">
            <w:pPr>
              <w:keepNext/>
            </w:pPr>
          </w:p>
        </w:tc>
      </w:tr>
      <w:tr w14:paraId="3AAA2BD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0516C81"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1EBC58DF" w14:textId="77777777">
            <w:pPr>
              <w:pStyle w:val="ColumnHeading"/>
              <w:keepNext/>
              <w:rPr>
                <w:lang w:val="en-GB"/>
              </w:rPr>
            </w:pPr>
            <w:r w:rsidRPr="00AB1F1C">
              <w:rPr>
                <w:lang w:val="en-GB"/>
              </w:rPr>
              <w:t>Amendment</w:t>
            </w:r>
          </w:p>
        </w:tc>
      </w:tr>
      <w:tr w14:paraId="6E0D9DD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D60C63A" w14:textId="77777777">
            <w:pPr>
              <w:pStyle w:val="Normal6"/>
              <w:rPr>
                <w:lang w:val="en-GB"/>
              </w:rPr>
            </w:pPr>
            <w:r w:rsidRPr="00AB1F1C">
              <w:rPr>
                <w:lang w:val="en-GB"/>
              </w:rPr>
              <w:t>(b)</w:t>
            </w:r>
            <w:r w:rsidRPr="00AB1F1C">
              <w:rPr>
                <w:lang w:val="en-GB"/>
              </w:rPr>
              <w:tab/>
              <w:t>such exclusion is justified to avoid dependencies or any other developments that may threaten the security of supply in the Union of the products in question;</w:t>
            </w:r>
          </w:p>
        </w:tc>
        <w:tc>
          <w:tcPr>
            <w:tcW w:w="4876" w:type="dxa"/>
            <w:hideMark/>
          </w:tcPr>
          <w:p w:rsidR="00AB1F1C" w:rsidRPr="00AB1F1C" w:rsidP="00C2703B" w14:paraId="74A160DB" w14:textId="77777777">
            <w:pPr>
              <w:pStyle w:val="Normal6"/>
              <w:rPr>
                <w:szCs w:val="24"/>
                <w:lang w:val="en-GB"/>
              </w:rPr>
            </w:pPr>
            <w:r w:rsidRPr="00AB1F1C">
              <w:rPr>
                <w:lang w:val="en-GB"/>
              </w:rPr>
              <w:t>(b)</w:t>
            </w:r>
            <w:r w:rsidRPr="00AB1F1C">
              <w:rPr>
                <w:lang w:val="en-GB"/>
              </w:rPr>
              <w:tab/>
              <w:t>such exclusion is justified to avoid dependencies</w:t>
            </w:r>
            <w:r w:rsidRPr="00AB1F1C">
              <w:rPr>
                <w:b/>
                <w:i/>
                <w:lang w:val="en-GB"/>
              </w:rPr>
              <w:t>, coercion</w:t>
            </w:r>
            <w:r w:rsidRPr="00AB1F1C">
              <w:rPr>
                <w:lang w:val="en-GB"/>
              </w:rPr>
              <w:t xml:space="preserve"> or any other developments that may threaten the security of supply </w:t>
            </w:r>
            <w:r w:rsidRPr="00AB1F1C">
              <w:rPr>
                <w:b/>
                <w:i/>
                <w:lang w:val="en-GB"/>
              </w:rPr>
              <w:t>or distort competition</w:t>
            </w:r>
            <w:r w:rsidRPr="00AB1F1C">
              <w:rPr>
                <w:lang w:val="en-GB"/>
              </w:rPr>
              <w:t xml:space="preserve"> in the Union of the products in question;</w:t>
            </w:r>
          </w:p>
        </w:tc>
      </w:tr>
    </w:tbl>
    <w:p w:rsidR="00AB1F1C" w:rsidRPr="00AB1F1C" w:rsidP="00AB1F1C" w14:paraId="1B6CB9FD"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3527EF02" w14:textId="77777777">
      <w:r w:rsidRPr="00AB1F1C">
        <w:rPr>
          <w:rStyle w:val="HideTWBExt"/>
        </w:rPr>
        <w:t>&lt;/Amend&gt;</w:t>
      </w:r>
    </w:p>
    <w:p w:rsidR="00AB1F1C" w:rsidRPr="00AB1F1C" w:rsidP="00AB1F1C" w14:paraId="425D1909"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1616</w:t>
      </w:r>
      <w:r w:rsidRPr="00AB1F1C">
        <w:rPr>
          <w:rStyle w:val="HideTWBExt"/>
          <w:b w:val="0"/>
          <w:lang w:val="en-GB"/>
        </w:rPr>
        <w:t>&lt;/NumAm&gt;</w:t>
      </w:r>
    </w:p>
    <w:p w:rsidR="00AB1F1C" w:rsidRPr="00AB1F1C" w:rsidP="00AB1F1C" w14:paraId="08964F75" w14:textId="77777777">
      <w:pPr>
        <w:pStyle w:val="NormalBold"/>
      </w:pPr>
      <w:r w:rsidRPr="00AB1F1C">
        <w:rPr>
          <w:rStyle w:val="HideTWBExt"/>
          <w:b w:val="0"/>
        </w:rPr>
        <w:t>&lt;RepeatBlock-By&gt;&lt;Members&gt;</w:t>
      </w:r>
      <w:r w:rsidRPr="00AB1F1C">
        <w:t>François-Xavier Bellamy, Céline Imart</w:t>
      </w:r>
      <w:r w:rsidRPr="00AB1F1C">
        <w:rPr>
          <w:rStyle w:val="HideTWBExt"/>
          <w:b w:val="0"/>
        </w:rPr>
        <w:t>&lt;/Members&gt;</w:t>
      </w:r>
    </w:p>
    <w:p w:rsidR="00AB1F1C" w:rsidRPr="00AB1F1C" w:rsidP="00AB1F1C" w14:paraId="0972DF2C" w14:textId="77777777">
      <w:r w:rsidRPr="00AB1F1C">
        <w:rPr>
          <w:rStyle w:val="HideTWBExt"/>
        </w:rPr>
        <w:t>&lt;/RepeatBlock-By&gt;</w:t>
      </w:r>
    </w:p>
    <w:p w:rsidR="00AB1F1C" w:rsidRPr="00AB1F1C" w:rsidP="00AB1F1C" w14:paraId="16E86025"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6BBD3804" w14:textId="77777777">
      <w:pPr>
        <w:pStyle w:val="NormalBold"/>
      </w:pPr>
      <w:r w:rsidRPr="00AB1F1C">
        <w:rPr>
          <w:rStyle w:val="HideTWBExt"/>
          <w:b w:val="0"/>
        </w:rPr>
        <w:t>&lt;Article&gt;</w:t>
      </w:r>
      <w:r w:rsidRPr="00AB1F1C">
        <w:t>Article 8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39EE3D6"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51AE3B8" w14:textId="77777777">
            <w:pPr>
              <w:keepNext/>
            </w:pPr>
          </w:p>
        </w:tc>
      </w:tr>
      <w:tr w14:paraId="6DFE066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19741FE"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22CB580F" w14:textId="77777777">
            <w:pPr>
              <w:pStyle w:val="ColumnHeading"/>
              <w:keepNext/>
              <w:rPr>
                <w:lang w:val="en-GB"/>
              </w:rPr>
            </w:pPr>
            <w:r w:rsidRPr="00AB1F1C">
              <w:rPr>
                <w:lang w:val="en-GB"/>
              </w:rPr>
              <w:t>Amendment</w:t>
            </w:r>
          </w:p>
        </w:tc>
      </w:tr>
      <w:tr w14:paraId="72A6C2A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54953CF" w14:textId="77777777">
            <w:pPr>
              <w:pStyle w:val="Normal6"/>
              <w:rPr>
                <w:lang w:val="en-GB"/>
              </w:rPr>
            </w:pPr>
            <w:r w:rsidRPr="00AB1F1C">
              <w:rPr>
                <w:lang w:val="en-GB"/>
              </w:rPr>
              <w:t>(b)</w:t>
            </w:r>
            <w:r w:rsidRPr="00AB1F1C">
              <w:rPr>
                <w:lang w:val="en-GB"/>
              </w:rPr>
              <w:tab/>
              <w:t xml:space="preserve">such </w:t>
            </w:r>
            <w:r w:rsidRPr="00AB1F1C">
              <w:rPr>
                <w:b/>
                <w:i/>
                <w:lang w:val="en-GB"/>
              </w:rPr>
              <w:t>exclusion is</w:t>
            </w:r>
            <w:r w:rsidRPr="00AB1F1C">
              <w:rPr>
                <w:lang w:val="en-GB"/>
              </w:rPr>
              <w:t xml:space="preserve"> justified to </w:t>
            </w:r>
            <w:r w:rsidRPr="00AB1F1C">
              <w:rPr>
                <w:b/>
                <w:i/>
                <w:lang w:val="en-GB"/>
              </w:rPr>
              <w:t xml:space="preserve">avoid dependencies or any other developments </w:t>
            </w:r>
            <w:r w:rsidRPr="00AB1F1C">
              <w:rPr>
                <w:b/>
                <w:i/>
                <w:lang w:val="en-GB"/>
              </w:rPr>
              <w:t>that may threaten the</w:t>
            </w:r>
            <w:r w:rsidRPr="00AB1F1C">
              <w:rPr>
                <w:lang w:val="en-GB"/>
              </w:rPr>
              <w:t xml:space="preserve"> security </w:t>
            </w:r>
            <w:r w:rsidRPr="00AB1F1C">
              <w:rPr>
                <w:b/>
                <w:i/>
                <w:lang w:val="en-GB"/>
              </w:rPr>
              <w:t>of supply in the Union of the products in question</w:t>
            </w:r>
            <w:r w:rsidRPr="00AB1F1C">
              <w:rPr>
                <w:lang w:val="en-GB"/>
              </w:rPr>
              <w:t>;</w:t>
            </w:r>
          </w:p>
        </w:tc>
        <w:tc>
          <w:tcPr>
            <w:tcW w:w="4876" w:type="dxa"/>
            <w:hideMark/>
          </w:tcPr>
          <w:p w:rsidR="00AB1F1C" w:rsidRPr="00AB1F1C" w:rsidP="00C2703B" w14:paraId="29210418" w14:textId="77777777">
            <w:pPr>
              <w:pStyle w:val="Normal6"/>
              <w:rPr>
                <w:szCs w:val="24"/>
                <w:lang w:val="en-GB"/>
              </w:rPr>
            </w:pPr>
            <w:r w:rsidRPr="00AB1F1C">
              <w:rPr>
                <w:lang w:val="en-GB"/>
              </w:rPr>
              <w:t>(b)</w:t>
            </w:r>
            <w:r w:rsidRPr="00AB1F1C">
              <w:rPr>
                <w:lang w:val="en-GB"/>
              </w:rPr>
              <w:tab/>
              <w:t xml:space="preserve">such </w:t>
            </w:r>
            <w:r w:rsidRPr="00AB1F1C">
              <w:rPr>
                <w:b/>
                <w:i/>
                <w:lang w:val="en-GB"/>
              </w:rPr>
              <w:t>inclusion is duly</w:t>
            </w:r>
            <w:r w:rsidRPr="00AB1F1C">
              <w:rPr>
                <w:lang w:val="en-GB"/>
              </w:rPr>
              <w:t xml:space="preserve"> justified to </w:t>
            </w:r>
            <w:r w:rsidRPr="00AB1F1C">
              <w:rPr>
                <w:b/>
                <w:i/>
                <w:lang w:val="en-GB"/>
              </w:rPr>
              <w:t xml:space="preserve">positively contribute to the Union’s </w:t>
            </w:r>
            <w:r w:rsidRPr="00AB1F1C">
              <w:rPr>
                <w:b/>
                <w:i/>
                <w:lang w:val="en-GB"/>
              </w:rPr>
              <w:t>economic</w:t>
            </w:r>
            <w:r w:rsidRPr="00AB1F1C">
              <w:rPr>
                <w:lang w:val="en-GB"/>
              </w:rPr>
              <w:t xml:space="preserve"> security;</w:t>
            </w:r>
          </w:p>
        </w:tc>
      </w:tr>
    </w:tbl>
    <w:p w:rsidR="00AB1F1C" w:rsidRPr="00AB1F1C" w:rsidP="00AB1F1C" w14:paraId="0286EB92"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D08049A" w14:textId="77777777">
      <w:r w:rsidRPr="00AB1F1C">
        <w:rPr>
          <w:rStyle w:val="HideTWBExt"/>
        </w:rPr>
        <w:t>&lt;/Amend&gt;</w:t>
      </w:r>
    </w:p>
    <w:p w:rsidR="00AB1F1C" w:rsidRPr="00AB1F1C" w:rsidP="00AB1F1C" w14:paraId="6CD48279"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1617</w:t>
      </w:r>
      <w:r w:rsidRPr="00AB1F1C">
        <w:rPr>
          <w:rStyle w:val="HideTWBExt"/>
          <w:b w:val="0"/>
          <w:lang w:val="en-GB"/>
        </w:rPr>
        <w:t>&lt;/NumAm&gt;</w:t>
      </w:r>
    </w:p>
    <w:p w:rsidR="00AB1F1C" w:rsidRPr="00AB1F1C" w:rsidP="00AB1F1C" w14:paraId="2F9E6035" w14:textId="77777777">
      <w:pPr>
        <w:pStyle w:val="NormalBold"/>
      </w:pPr>
      <w:r w:rsidRPr="00AB1F1C">
        <w:rPr>
          <w:rStyle w:val="HideTWBExt"/>
          <w:b w:val="0"/>
        </w:rPr>
        <w:t>&lt;RepeatBlock-By&gt;&lt;Members&gt;</w:t>
      </w:r>
      <w:r w:rsidRPr="00AB1F1C">
        <w:t>Andrea Wechsler, Christian Ehler, Angelika Niebler, Jens Gieseke, Andreas Schwab, Norbert Herhammer, Hildegard Bentele, Markus Ferber, Eszter Lakos, Oliver Schenk, Christian Doleschal, Monika Hohlmeier, Verena Mertens, Ralf Seekatz, Marie-Sophie Christ, Alexandra Mehnert, Norbert Lins, Marion Walsmann, Jörgen Warborn, Tomas Tobé, Arba Kokalari</w:t>
      </w:r>
      <w:r w:rsidRPr="00AB1F1C">
        <w:rPr>
          <w:rStyle w:val="HideTWBExt"/>
          <w:b w:val="0"/>
        </w:rPr>
        <w:t>&lt;/Members&gt;</w:t>
      </w:r>
    </w:p>
    <w:p w:rsidR="00AB1F1C" w:rsidRPr="00AB1F1C" w:rsidP="00AB1F1C" w14:paraId="69DD9BA8" w14:textId="77777777">
      <w:r w:rsidRPr="00AB1F1C">
        <w:rPr>
          <w:rStyle w:val="HideTWBExt"/>
        </w:rPr>
        <w:t>&lt;/RepeatBlock-By&gt;</w:t>
      </w:r>
    </w:p>
    <w:p w:rsidR="00AB1F1C" w:rsidRPr="00AB1F1C" w:rsidP="00AB1F1C" w14:paraId="75A96407"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E6F653D" w14:textId="77777777">
      <w:pPr>
        <w:pStyle w:val="NormalBold"/>
      </w:pPr>
      <w:r w:rsidRPr="00AB1F1C">
        <w:rPr>
          <w:rStyle w:val="HideTWBExt"/>
          <w:b w:val="0"/>
        </w:rPr>
        <w:t>&lt;Article&gt;</w:t>
      </w:r>
      <w:r w:rsidRPr="00AB1F1C">
        <w:t>Article 8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7B9373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28BC961" w14:textId="77777777">
            <w:pPr>
              <w:keepNext/>
            </w:pPr>
          </w:p>
        </w:tc>
      </w:tr>
      <w:tr w14:paraId="783B9FC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7886D42"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07D457DE" w14:textId="77777777">
            <w:pPr>
              <w:pStyle w:val="ColumnHeading"/>
              <w:keepNext/>
              <w:rPr>
                <w:lang w:val="en-GB"/>
              </w:rPr>
            </w:pPr>
            <w:r w:rsidRPr="00AB1F1C">
              <w:rPr>
                <w:lang w:val="en-GB"/>
              </w:rPr>
              <w:t>Amendment</w:t>
            </w:r>
          </w:p>
        </w:tc>
      </w:tr>
      <w:tr w14:paraId="2B0BED5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26DCE71" w14:textId="77777777">
            <w:pPr>
              <w:pStyle w:val="Normal6"/>
              <w:rPr>
                <w:lang w:val="en-GB"/>
              </w:rPr>
            </w:pPr>
            <w:r w:rsidRPr="00AB1F1C">
              <w:rPr>
                <w:lang w:val="en-GB"/>
              </w:rPr>
              <w:t>(b)</w:t>
            </w:r>
            <w:r w:rsidRPr="00AB1F1C">
              <w:rPr>
                <w:lang w:val="en-GB"/>
              </w:rPr>
              <w:tab/>
              <w:t>such exclusion is justified to avoid dependencies or any other developments that may threaten the security of supply in the Union of the products in question;</w:t>
            </w:r>
          </w:p>
        </w:tc>
        <w:tc>
          <w:tcPr>
            <w:tcW w:w="4876" w:type="dxa"/>
            <w:hideMark/>
          </w:tcPr>
          <w:p w:rsidR="00AB1F1C" w:rsidRPr="00AB1F1C" w:rsidP="00C2703B" w14:paraId="69959898" w14:textId="77777777">
            <w:pPr>
              <w:pStyle w:val="Normal6"/>
              <w:rPr>
                <w:szCs w:val="24"/>
                <w:lang w:val="en-GB"/>
              </w:rPr>
            </w:pPr>
            <w:r w:rsidRPr="00AB1F1C">
              <w:rPr>
                <w:lang w:val="en-GB"/>
              </w:rPr>
              <w:t>(b)</w:t>
            </w:r>
            <w:r w:rsidRPr="00AB1F1C">
              <w:rPr>
                <w:lang w:val="en-GB"/>
              </w:rPr>
              <w:tab/>
              <w:t xml:space="preserve">such exclusion </w:t>
            </w:r>
            <w:r w:rsidRPr="00AB1F1C">
              <w:rPr>
                <w:b/>
                <w:i/>
                <w:lang w:val="en-GB"/>
              </w:rPr>
              <w:t>under the applicable agreement</w:t>
            </w:r>
            <w:r w:rsidRPr="00AB1F1C">
              <w:rPr>
                <w:lang w:val="en-GB"/>
              </w:rPr>
              <w:t xml:space="preserve"> is justified to avoid dependencies or any other developments that may threaten the security of supply in the Union of the products in question;</w:t>
            </w:r>
          </w:p>
        </w:tc>
      </w:tr>
    </w:tbl>
    <w:p w:rsidR="00AB1F1C" w:rsidRPr="00AB1F1C" w:rsidP="00AB1F1C" w14:paraId="039DE314"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5B1D2505"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082217D9" w14:textId="77777777">
      <w:pPr>
        <w:pStyle w:val="Normal12Italic"/>
        <w:rPr>
          <w:noProof w:val="0"/>
          <w:lang w:val="en-GB"/>
        </w:rPr>
      </w:pPr>
      <w:r w:rsidRPr="00AB1F1C">
        <w:rPr>
          <w:noProof w:val="0"/>
          <w:lang w:val="en-GB"/>
        </w:rPr>
        <w:t>The amendment clarifies that exclusions must remain fully compatible with the relevant international agreement. The Union must strengthen its economic resilience without undermining its treaty commitments or its credibility as an open trading partner.</w:t>
      </w:r>
    </w:p>
    <w:p w:rsidR="00AB1F1C" w:rsidRPr="00AB1F1C" w:rsidP="00AB1F1C" w14:paraId="1EF989F2" w14:textId="77777777">
      <w:r w:rsidRPr="00AB1F1C">
        <w:rPr>
          <w:rStyle w:val="HideTWBExt"/>
        </w:rPr>
        <w:t>&lt;/Amend&gt;</w:t>
      </w:r>
    </w:p>
    <w:p w:rsidR="00AB1F1C" w:rsidRPr="00AB1F1C" w:rsidP="00AB1F1C" w14:paraId="3C9A5371"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1618</w:t>
      </w:r>
      <w:r w:rsidRPr="00AB1F1C">
        <w:rPr>
          <w:rStyle w:val="HideTWBExt"/>
          <w:b w:val="0"/>
          <w:lang w:val="en-GB"/>
        </w:rPr>
        <w:t>&lt;/NumAm&gt;</w:t>
      </w:r>
    </w:p>
    <w:p w:rsidR="00AB1F1C" w:rsidRPr="00AB1F1C" w:rsidP="00AB1F1C" w14:paraId="077FFC1B" w14:textId="77777777">
      <w:pPr>
        <w:pStyle w:val="NormalBold"/>
      </w:pPr>
      <w:r w:rsidRPr="00AB1F1C">
        <w:rPr>
          <w:rStyle w:val="HideTWBExt"/>
          <w:b w:val="0"/>
        </w:rPr>
        <w:t>&lt;RepeatBlock-By&gt;&lt;Members&gt;</w:t>
      </w:r>
      <w:r w:rsidRPr="00AB1F1C">
        <w:t>Pascal Canfin</w:t>
      </w:r>
      <w:r w:rsidRPr="00AB1F1C">
        <w:rPr>
          <w:rStyle w:val="HideTWBExt"/>
          <w:b w:val="0"/>
        </w:rPr>
        <w:t>&lt;/Members&gt;</w:t>
      </w:r>
    </w:p>
    <w:p w:rsidR="00AB1F1C" w:rsidRPr="00AB1F1C" w:rsidP="00AB1F1C" w14:paraId="53F75A6B" w14:textId="77777777">
      <w:r w:rsidRPr="00AB1F1C">
        <w:rPr>
          <w:rStyle w:val="HideTWBExt"/>
        </w:rPr>
        <w:t>&lt;/RepeatBlock-By&gt;</w:t>
      </w:r>
    </w:p>
    <w:p w:rsidR="00AB1F1C" w:rsidRPr="00AB1F1C" w:rsidP="00AB1F1C" w14:paraId="5354A711"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19A1C1A" w14:textId="77777777">
      <w:pPr>
        <w:pStyle w:val="NormalBold"/>
      </w:pPr>
      <w:r w:rsidRPr="00AB1F1C">
        <w:rPr>
          <w:rStyle w:val="HideTWBExt"/>
          <w:b w:val="0"/>
        </w:rPr>
        <w:t>&lt;Article&gt;</w:t>
      </w:r>
      <w:r w:rsidRPr="00AB1F1C">
        <w:t>Article 8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D0D14F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403504FC" w14:textId="77777777">
            <w:pPr>
              <w:keepNext/>
            </w:pPr>
          </w:p>
        </w:tc>
      </w:tr>
      <w:tr w14:paraId="23EBF44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9EACE6F"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0FFE255C" w14:textId="77777777">
            <w:pPr>
              <w:pStyle w:val="ColumnHeading"/>
              <w:keepNext/>
              <w:rPr>
                <w:lang w:val="en-GB"/>
              </w:rPr>
            </w:pPr>
            <w:r w:rsidRPr="00AB1F1C">
              <w:rPr>
                <w:lang w:val="en-GB"/>
              </w:rPr>
              <w:t>Amendment</w:t>
            </w:r>
          </w:p>
        </w:tc>
      </w:tr>
      <w:tr w14:paraId="508D325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E06B73C" w14:textId="77777777">
            <w:pPr>
              <w:pStyle w:val="Normal6"/>
              <w:rPr>
                <w:lang w:val="en-GB"/>
              </w:rPr>
            </w:pPr>
            <w:r w:rsidRPr="00AB1F1C">
              <w:rPr>
                <w:lang w:val="en-GB"/>
              </w:rPr>
              <w:t>(b)</w:t>
            </w:r>
            <w:r w:rsidRPr="00AB1F1C">
              <w:rPr>
                <w:lang w:val="en-GB"/>
              </w:rPr>
              <w:tab/>
              <w:t xml:space="preserve">such </w:t>
            </w:r>
            <w:r w:rsidRPr="00AB1F1C">
              <w:rPr>
                <w:b/>
                <w:i/>
                <w:lang w:val="en-GB"/>
              </w:rPr>
              <w:t>exclusion</w:t>
            </w:r>
            <w:r w:rsidRPr="00AB1F1C">
              <w:rPr>
                <w:lang w:val="en-GB"/>
              </w:rPr>
              <w:t xml:space="preserve"> is justified to </w:t>
            </w:r>
            <w:r w:rsidRPr="00AB1F1C">
              <w:rPr>
                <w:b/>
                <w:i/>
                <w:lang w:val="en-GB"/>
              </w:rPr>
              <w:t>avoid</w:t>
            </w:r>
            <w:r w:rsidRPr="00AB1F1C">
              <w:rPr>
                <w:lang w:val="en-GB"/>
              </w:rPr>
              <w:t xml:space="preserve"> dependencies or </w:t>
            </w:r>
            <w:r w:rsidRPr="00AB1F1C">
              <w:rPr>
                <w:b/>
                <w:i/>
                <w:lang w:val="en-GB"/>
              </w:rPr>
              <w:t>any other developments that may threaten</w:t>
            </w:r>
            <w:r w:rsidRPr="00AB1F1C">
              <w:rPr>
                <w:lang w:val="en-GB"/>
              </w:rPr>
              <w:t xml:space="preserve"> the security of supply in the Union of the products in question</w:t>
            </w:r>
            <w:r w:rsidRPr="00AB1F1C">
              <w:rPr>
                <w:b/>
                <w:i/>
                <w:lang w:val="en-GB"/>
              </w:rPr>
              <w:t>;</w:t>
            </w:r>
          </w:p>
        </w:tc>
        <w:tc>
          <w:tcPr>
            <w:tcW w:w="4876" w:type="dxa"/>
            <w:hideMark/>
          </w:tcPr>
          <w:p w:rsidR="00AB1F1C" w:rsidRPr="00AB1F1C" w:rsidP="00C2703B" w14:paraId="52B04D2A" w14:textId="77777777">
            <w:pPr>
              <w:pStyle w:val="Normal6"/>
              <w:rPr>
                <w:szCs w:val="24"/>
                <w:lang w:val="en-GB"/>
              </w:rPr>
            </w:pPr>
            <w:r w:rsidRPr="00AB1F1C">
              <w:rPr>
                <w:lang w:val="en-GB"/>
              </w:rPr>
              <w:t>(b)</w:t>
            </w:r>
            <w:r w:rsidRPr="00AB1F1C">
              <w:rPr>
                <w:lang w:val="en-GB"/>
              </w:rPr>
              <w:tab/>
              <w:t xml:space="preserve">such </w:t>
            </w:r>
            <w:r w:rsidRPr="00AB1F1C">
              <w:rPr>
                <w:b/>
                <w:i/>
                <w:lang w:val="en-GB"/>
              </w:rPr>
              <w:t>inclusion</w:t>
            </w:r>
            <w:r w:rsidRPr="00AB1F1C">
              <w:rPr>
                <w:lang w:val="en-GB"/>
              </w:rPr>
              <w:t xml:space="preserve"> is justified to </w:t>
            </w:r>
            <w:r w:rsidRPr="00AB1F1C">
              <w:rPr>
                <w:b/>
                <w:i/>
                <w:lang w:val="en-GB"/>
              </w:rPr>
              <w:t>reduce Union's</w:t>
            </w:r>
            <w:r w:rsidRPr="00AB1F1C">
              <w:rPr>
                <w:lang w:val="en-GB"/>
              </w:rPr>
              <w:t xml:space="preserve"> dependencies or </w:t>
            </w:r>
            <w:r w:rsidRPr="00AB1F1C">
              <w:rPr>
                <w:b/>
                <w:i/>
                <w:lang w:val="en-GB"/>
              </w:rPr>
              <w:t>to strengthen</w:t>
            </w:r>
            <w:r w:rsidRPr="00AB1F1C">
              <w:rPr>
                <w:lang w:val="en-GB"/>
              </w:rPr>
              <w:t xml:space="preserve"> the security of supply in the Union of the products in question </w:t>
            </w:r>
            <w:r w:rsidRPr="00AB1F1C">
              <w:rPr>
                <w:b/>
                <w:i/>
                <w:lang w:val="en-GB"/>
              </w:rPr>
              <w:t>as well as the Union's economic security;</w:t>
            </w:r>
          </w:p>
        </w:tc>
      </w:tr>
    </w:tbl>
    <w:p w:rsidR="00AB1F1C" w:rsidRPr="00AB1F1C" w:rsidP="00AB1F1C" w14:paraId="53D093D6"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3C451FC" w14:textId="77777777">
      <w:r w:rsidRPr="00AB1F1C">
        <w:rPr>
          <w:rStyle w:val="HideTWBExt"/>
        </w:rPr>
        <w:t>&lt;/Amend&gt;</w:t>
      </w:r>
    </w:p>
    <w:p w:rsidR="00AB1F1C" w:rsidRPr="00AB1F1C" w:rsidP="00AB1F1C" w14:paraId="29C6121A"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1619</w:t>
      </w:r>
      <w:r w:rsidRPr="00AB1F1C">
        <w:rPr>
          <w:rStyle w:val="HideTWBExt"/>
          <w:b w:val="0"/>
          <w:lang w:val="en-GB"/>
        </w:rPr>
        <w:t>&lt;/NumAm&gt;</w:t>
      </w:r>
    </w:p>
    <w:p w:rsidR="00AB1F1C" w:rsidRPr="00AB1F1C" w:rsidP="00AB1F1C" w14:paraId="2EB146F7" w14:textId="77777777">
      <w:pPr>
        <w:pStyle w:val="NormalBold"/>
      </w:pPr>
      <w:r w:rsidRPr="00AB1F1C">
        <w:rPr>
          <w:rStyle w:val="HideTWBExt"/>
          <w:b w:val="0"/>
        </w:rPr>
        <w:t>&lt;RepeatBlock-By&gt;&lt;Members&gt;</w:t>
      </w:r>
      <w:r w:rsidRPr="00AB1F1C">
        <w:t>Klara Dostalova, Jaroslava Pokorná Jermanová, Tomáš Kubín, Jaroslav Bžoch, Ondřej Knotek, Jana Nagyová, Jaroslav Knot, Anna Bryłka, Enikő Győri, András Gyürk, Ernő Schaller-Baross, András László</w:t>
      </w:r>
      <w:r w:rsidRPr="00AB1F1C">
        <w:rPr>
          <w:rStyle w:val="HideTWBExt"/>
          <w:b w:val="0"/>
        </w:rPr>
        <w:t>&lt;/Members&gt;</w:t>
      </w:r>
    </w:p>
    <w:p w:rsidR="00AB1F1C" w:rsidRPr="00AB1F1C" w:rsidP="00AB1F1C" w14:paraId="61FC2B33" w14:textId="77777777">
      <w:r w:rsidRPr="00AB1F1C">
        <w:rPr>
          <w:rStyle w:val="HideTWBExt"/>
        </w:rPr>
        <w:t>&lt;/RepeatBlock-By&gt;</w:t>
      </w:r>
    </w:p>
    <w:p w:rsidR="00AB1F1C" w:rsidRPr="00AB1F1C" w:rsidP="00AB1F1C" w14:paraId="22122995"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2DD1FBBE" w14:textId="77777777">
      <w:pPr>
        <w:pStyle w:val="NormalBold"/>
      </w:pPr>
      <w:r w:rsidRPr="00AB1F1C">
        <w:rPr>
          <w:rStyle w:val="HideTWBExt"/>
          <w:b w:val="0"/>
        </w:rPr>
        <w:t>&lt;Article&gt;</w:t>
      </w:r>
      <w:r w:rsidRPr="00AB1F1C">
        <w:t>Article 8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D8A4F7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BB36DDB" w14:textId="77777777">
            <w:pPr>
              <w:keepNext/>
            </w:pPr>
          </w:p>
        </w:tc>
      </w:tr>
      <w:tr w14:paraId="2DC7097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E183BAA"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22B5A6A7" w14:textId="77777777">
            <w:pPr>
              <w:pStyle w:val="ColumnHeading"/>
              <w:keepNext/>
              <w:rPr>
                <w:lang w:val="en-GB"/>
              </w:rPr>
            </w:pPr>
            <w:r w:rsidRPr="00AB1F1C">
              <w:rPr>
                <w:lang w:val="en-GB"/>
              </w:rPr>
              <w:t>Amendment</w:t>
            </w:r>
          </w:p>
        </w:tc>
      </w:tr>
      <w:tr w14:paraId="6749EFF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7C402C9" w14:textId="77777777">
            <w:pPr>
              <w:pStyle w:val="Normal6"/>
              <w:rPr>
                <w:lang w:val="en-GB"/>
              </w:rPr>
            </w:pPr>
            <w:r w:rsidRPr="00AB1F1C">
              <w:rPr>
                <w:lang w:val="en-GB"/>
              </w:rPr>
              <w:t>(b)</w:t>
            </w:r>
            <w:r w:rsidRPr="00AB1F1C">
              <w:rPr>
                <w:lang w:val="en-GB"/>
              </w:rPr>
              <w:tab/>
              <w:t xml:space="preserve">such exclusion is justified to avoid dependencies </w:t>
            </w:r>
            <w:r w:rsidRPr="00AB1F1C">
              <w:rPr>
                <w:b/>
                <w:i/>
                <w:lang w:val="en-GB"/>
              </w:rPr>
              <w:t>or any other developments that may threaten</w:t>
            </w:r>
            <w:r w:rsidRPr="00AB1F1C">
              <w:rPr>
                <w:lang w:val="en-GB"/>
              </w:rPr>
              <w:t xml:space="preserve"> the security of supply in the Union of the products in question;</w:t>
            </w:r>
          </w:p>
        </w:tc>
        <w:tc>
          <w:tcPr>
            <w:tcW w:w="4876" w:type="dxa"/>
            <w:hideMark/>
          </w:tcPr>
          <w:p w:rsidR="00AB1F1C" w:rsidRPr="00AB1F1C" w:rsidP="00C2703B" w14:paraId="45ABB4F5" w14:textId="77777777">
            <w:pPr>
              <w:pStyle w:val="Normal6"/>
              <w:rPr>
                <w:szCs w:val="24"/>
                <w:lang w:val="en-GB"/>
              </w:rPr>
            </w:pPr>
            <w:r w:rsidRPr="00AB1F1C">
              <w:rPr>
                <w:lang w:val="en-GB"/>
              </w:rPr>
              <w:t>(b)</w:t>
            </w:r>
            <w:r w:rsidRPr="00AB1F1C">
              <w:rPr>
                <w:lang w:val="en-GB"/>
              </w:rPr>
              <w:tab/>
              <w:t xml:space="preserve">such exclusion is justified to avoid </w:t>
            </w:r>
            <w:r w:rsidRPr="00AB1F1C">
              <w:rPr>
                <w:b/>
                <w:i/>
                <w:lang w:val="en-GB"/>
              </w:rPr>
              <w:t>high- risk critical</w:t>
            </w:r>
            <w:r w:rsidRPr="00AB1F1C">
              <w:rPr>
                <w:lang w:val="en-GB"/>
              </w:rPr>
              <w:t xml:space="preserve"> dependencies </w:t>
            </w:r>
            <w:r w:rsidRPr="00AB1F1C">
              <w:rPr>
                <w:b/>
                <w:i/>
                <w:lang w:val="en-GB"/>
              </w:rPr>
              <w:t>threatening</w:t>
            </w:r>
            <w:r w:rsidRPr="00AB1F1C">
              <w:rPr>
                <w:lang w:val="en-GB"/>
              </w:rPr>
              <w:t xml:space="preserve"> the security of supply in the Union of the products in question;</w:t>
            </w:r>
          </w:p>
        </w:tc>
      </w:tr>
    </w:tbl>
    <w:p w:rsidR="00AB1F1C" w:rsidRPr="00AB1F1C" w:rsidP="00AB1F1C" w14:paraId="1A87FC8D"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6DF05F92"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398F66A4" w14:textId="77777777">
      <w:pPr>
        <w:pStyle w:val="Normal12Italic"/>
        <w:rPr>
          <w:noProof w:val="0"/>
          <w:lang w:val="en-GB"/>
        </w:rPr>
      </w:pPr>
      <w:r w:rsidRPr="00AB1F1C">
        <w:rPr>
          <w:noProof w:val="0"/>
          <w:lang w:val="en-GB"/>
        </w:rPr>
        <w:t>The current wording does not give sufficient predictability for businesses as it gives the Commission great discretion in deciding which country can be removed based on this criteria.  It should be noted, that assessment of high-risk critical dependencies should be also based on objective criteria.</w:t>
      </w:r>
    </w:p>
    <w:p w:rsidR="00AB1F1C" w:rsidRPr="00AB1F1C" w:rsidP="00AB1F1C" w14:paraId="4D616C22" w14:textId="77777777">
      <w:r w:rsidRPr="00AB1F1C">
        <w:rPr>
          <w:rStyle w:val="HideTWBExt"/>
        </w:rPr>
        <w:t>&lt;/Amend&gt;</w:t>
      </w:r>
    </w:p>
    <w:p w:rsidR="00AB1F1C" w:rsidRPr="00AB1F1C" w:rsidP="00AB1F1C" w14:paraId="411D2F4E"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1620</w:t>
      </w:r>
      <w:r w:rsidRPr="00AB1F1C">
        <w:rPr>
          <w:rStyle w:val="HideTWBExt"/>
          <w:b w:val="0"/>
          <w:lang w:val="en-GB"/>
        </w:rPr>
        <w:t>&lt;/NumAm&gt;</w:t>
      </w:r>
    </w:p>
    <w:p w:rsidR="00AB1F1C" w:rsidRPr="00AB1F1C" w:rsidP="00AB1F1C" w14:paraId="17AC9D1A" w14:textId="77777777">
      <w:pPr>
        <w:pStyle w:val="NormalBold"/>
      </w:pPr>
      <w:r w:rsidRPr="00AB1F1C">
        <w:rPr>
          <w:rStyle w:val="HideTWBExt"/>
          <w:b w:val="0"/>
        </w:rPr>
        <w:t>&lt;RepeatBlock-By&gt;&lt;Members&gt;</w:t>
      </w:r>
      <w:r w:rsidRPr="00AB1F1C">
        <w:t>Ondřej Krutílek</w:t>
      </w:r>
      <w:r w:rsidRPr="00AB1F1C">
        <w:rPr>
          <w:rStyle w:val="HideTWBExt"/>
          <w:b w:val="0"/>
        </w:rPr>
        <w:t>&lt;/Members&gt;</w:t>
      </w:r>
    </w:p>
    <w:p w:rsidR="00AB1F1C" w:rsidRPr="00AB1F1C" w:rsidP="00AB1F1C" w14:paraId="5413B926" w14:textId="77777777">
      <w:r w:rsidRPr="00AB1F1C">
        <w:rPr>
          <w:rStyle w:val="HideTWBExt"/>
        </w:rPr>
        <w:t>&lt;/RepeatBlock-By&gt;</w:t>
      </w:r>
    </w:p>
    <w:p w:rsidR="00AB1F1C" w:rsidRPr="00AB1F1C" w:rsidP="00AB1F1C" w14:paraId="13B2C451"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C222547" w14:textId="77777777">
      <w:pPr>
        <w:pStyle w:val="NormalBold"/>
      </w:pPr>
      <w:r w:rsidRPr="00AB1F1C">
        <w:rPr>
          <w:rStyle w:val="HideTWBExt"/>
          <w:b w:val="0"/>
        </w:rPr>
        <w:t>&lt;Article&gt;</w:t>
      </w:r>
      <w:r w:rsidRPr="00AB1F1C">
        <w:t>Article 8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4C640C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4FCE411" w14:textId="77777777">
            <w:pPr>
              <w:keepNext/>
            </w:pPr>
          </w:p>
        </w:tc>
      </w:tr>
      <w:tr w14:paraId="757FAFE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4AF317C"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100A482D" w14:textId="77777777">
            <w:pPr>
              <w:pStyle w:val="ColumnHeading"/>
              <w:keepNext/>
              <w:rPr>
                <w:lang w:val="en-GB"/>
              </w:rPr>
            </w:pPr>
            <w:r w:rsidRPr="00AB1F1C">
              <w:rPr>
                <w:lang w:val="en-GB"/>
              </w:rPr>
              <w:t>Amendment</w:t>
            </w:r>
          </w:p>
        </w:tc>
      </w:tr>
      <w:tr w14:paraId="4BB4606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E8CFF2C" w14:textId="77777777">
            <w:pPr>
              <w:pStyle w:val="Normal6"/>
              <w:rPr>
                <w:lang w:val="en-GB"/>
              </w:rPr>
            </w:pPr>
            <w:r w:rsidRPr="00AB1F1C">
              <w:rPr>
                <w:lang w:val="en-GB"/>
              </w:rPr>
              <w:t>(b)</w:t>
            </w:r>
            <w:r w:rsidRPr="00AB1F1C">
              <w:rPr>
                <w:lang w:val="en-GB"/>
              </w:rPr>
              <w:tab/>
              <w:t xml:space="preserve">such exclusion is justified to avoid dependencies </w:t>
            </w:r>
            <w:r w:rsidRPr="00AB1F1C">
              <w:rPr>
                <w:b/>
                <w:i/>
                <w:lang w:val="en-GB"/>
              </w:rPr>
              <w:t>or any other developments that may</w:t>
            </w:r>
            <w:r w:rsidRPr="00AB1F1C">
              <w:rPr>
                <w:lang w:val="en-GB"/>
              </w:rPr>
              <w:t xml:space="preserve"> threaten the security of supply in the Union of the products in question;</w:t>
            </w:r>
          </w:p>
        </w:tc>
        <w:tc>
          <w:tcPr>
            <w:tcW w:w="4876" w:type="dxa"/>
            <w:hideMark/>
          </w:tcPr>
          <w:p w:rsidR="00AB1F1C" w:rsidRPr="00AB1F1C" w:rsidP="00C2703B" w14:paraId="4226205D" w14:textId="77777777">
            <w:pPr>
              <w:pStyle w:val="Normal6"/>
              <w:rPr>
                <w:szCs w:val="24"/>
                <w:lang w:val="en-GB"/>
              </w:rPr>
            </w:pPr>
            <w:r w:rsidRPr="00AB1F1C">
              <w:rPr>
                <w:lang w:val="en-GB"/>
              </w:rPr>
              <w:t>(b)</w:t>
            </w:r>
            <w:r w:rsidRPr="00AB1F1C">
              <w:rPr>
                <w:lang w:val="en-GB"/>
              </w:rPr>
              <w:tab/>
              <w:t xml:space="preserve">such exclusion is justified to avoid </w:t>
            </w:r>
            <w:r w:rsidRPr="00AB1F1C">
              <w:rPr>
                <w:b/>
                <w:i/>
                <w:lang w:val="en-GB"/>
              </w:rPr>
              <w:t>high-risk critical</w:t>
            </w:r>
            <w:r w:rsidRPr="00AB1F1C">
              <w:rPr>
                <w:lang w:val="en-GB"/>
              </w:rPr>
              <w:t xml:space="preserve"> dependencies threaten the security of supply in the Union of the products in question;</w:t>
            </w:r>
          </w:p>
        </w:tc>
      </w:tr>
    </w:tbl>
    <w:p w:rsidR="00AB1F1C" w:rsidRPr="00AB1F1C" w:rsidP="00AB1F1C" w14:paraId="61E360B4"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6B01BAF2" w14:textId="77777777">
      <w:r w:rsidRPr="00AB1F1C">
        <w:rPr>
          <w:rStyle w:val="HideTWBExt"/>
        </w:rPr>
        <w:t>&lt;/Amend&gt;</w:t>
      </w:r>
    </w:p>
    <w:p w:rsidR="00AB1F1C" w:rsidRPr="00AB1F1C" w:rsidP="00AB1F1C" w14:paraId="74EC5E16"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1621</w:t>
      </w:r>
      <w:r w:rsidRPr="00AB1F1C">
        <w:rPr>
          <w:rStyle w:val="HideTWBExt"/>
          <w:b w:val="0"/>
          <w:lang w:val="en-GB"/>
        </w:rPr>
        <w:t>&lt;/NumAm&gt;</w:t>
      </w:r>
    </w:p>
    <w:p w:rsidR="00AB1F1C" w:rsidRPr="00AB1F1C" w:rsidP="00AB1F1C" w14:paraId="2AE27A70" w14:textId="77777777">
      <w:pPr>
        <w:pStyle w:val="NormalBold"/>
      </w:pPr>
      <w:r w:rsidRPr="00AB1F1C">
        <w:rPr>
          <w:rStyle w:val="HideTWBExt"/>
          <w:b w:val="0"/>
        </w:rPr>
        <w:t>&lt;RepeatBlock-By&gt;&lt;Members&gt;</w:t>
      </w:r>
      <w:r w:rsidRPr="00AB1F1C">
        <w:t>Christophe Clergeau, Jean-Marc Germain</w:t>
      </w:r>
      <w:r w:rsidRPr="00AB1F1C">
        <w:rPr>
          <w:rStyle w:val="HideTWBExt"/>
          <w:b w:val="0"/>
        </w:rPr>
        <w:t>&lt;/Members&gt;</w:t>
      </w:r>
    </w:p>
    <w:p w:rsidR="00AB1F1C" w:rsidRPr="00AB1F1C" w:rsidP="00AB1F1C" w14:paraId="4D7FEBAF" w14:textId="77777777">
      <w:r w:rsidRPr="00AB1F1C">
        <w:rPr>
          <w:rStyle w:val="HideTWBExt"/>
        </w:rPr>
        <w:t>&lt;/RepeatBlock-By&gt;</w:t>
      </w:r>
    </w:p>
    <w:p w:rsidR="00AB1F1C" w:rsidRPr="00AB1F1C" w:rsidP="00AB1F1C" w14:paraId="3F817FFA"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661766C5" w14:textId="77777777">
      <w:pPr>
        <w:pStyle w:val="NormalBold"/>
      </w:pPr>
      <w:r w:rsidRPr="00AB1F1C">
        <w:rPr>
          <w:rStyle w:val="HideTWBExt"/>
          <w:b w:val="0"/>
        </w:rPr>
        <w:t>&lt;Article&gt;</w:t>
      </w:r>
      <w:r w:rsidRPr="00AB1F1C">
        <w:t>Article 8 – paragraph 2 – point b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F69FC5F"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2ACE8250" w14:textId="77777777">
            <w:pPr>
              <w:keepNext/>
            </w:pPr>
          </w:p>
        </w:tc>
      </w:tr>
      <w:tr w14:paraId="7B2B308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003A307"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16920735" w14:textId="77777777">
            <w:pPr>
              <w:pStyle w:val="ColumnHeading"/>
              <w:keepNext/>
              <w:rPr>
                <w:lang w:val="en-GB"/>
              </w:rPr>
            </w:pPr>
            <w:r w:rsidRPr="00AB1F1C">
              <w:rPr>
                <w:lang w:val="en-GB"/>
              </w:rPr>
              <w:t>Amendment</w:t>
            </w:r>
          </w:p>
        </w:tc>
      </w:tr>
      <w:tr w14:paraId="3ABA945B"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42F2892F" w14:textId="77777777">
            <w:pPr>
              <w:pStyle w:val="Normal6"/>
              <w:rPr>
                <w:lang w:val="en-GB"/>
              </w:rPr>
            </w:pPr>
          </w:p>
        </w:tc>
        <w:tc>
          <w:tcPr>
            <w:tcW w:w="4876" w:type="dxa"/>
            <w:hideMark/>
          </w:tcPr>
          <w:p w:rsidR="00AB1F1C" w:rsidRPr="00AB1F1C" w:rsidP="00C2703B" w14:paraId="6D85A291" w14:textId="77777777">
            <w:pPr>
              <w:pStyle w:val="Normal6"/>
              <w:rPr>
                <w:szCs w:val="24"/>
                <w:lang w:val="en-GB"/>
              </w:rPr>
            </w:pPr>
            <w:r w:rsidRPr="00AB1F1C">
              <w:rPr>
                <w:b/>
                <w:i/>
                <w:lang w:val="en-GB"/>
              </w:rPr>
              <w:t>(ba)</w:t>
            </w:r>
            <w:r w:rsidRPr="00AB1F1C">
              <w:rPr>
                <w:b/>
                <w:i/>
                <w:lang w:val="en-GB"/>
              </w:rPr>
              <w:tab/>
              <w:t>With respect to the Union origin requirements referred to in article 11 the Commission may adopt delegated acts in accordance with Article 30 in order to establish, in whole or in part, content originating in a third country to be of Union origin if all the following conditions are fulfilled:</w:t>
            </w:r>
          </w:p>
        </w:tc>
      </w:tr>
      <w:tr w14:paraId="6A7EBA93"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2DA2E51" w14:textId="77777777">
            <w:pPr>
              <w:pStyle w:val="Normal6"/>
              <w:rPr>
                <w:lang w:val="en-GB"/>
              </w:rPr>
            </w:pPr>
          </w:p>
        </w:tc>
        <w:tc>
          <w:tcPr>
            <w:tcW w:w="4876" w:type="dxa"/>
            <w:hideMark/>
          </w:tcPr>
          <w:p w:rsidR="00AB1F1C" w:rsidRPr="00AB1F1C" w:rsidP="00C2703B" w14:paraId="272FA94D" w14:textId="77777777">
            <w:pPr>
              <w:pStyle w:val="Normal6"/>
              <w:rPr>
                <w:szCs w:val="24"/>
                <w:lang w:val="en-GB"/>
              </w:rPr>
            </w:pPr>
            <w:r w:rsidRPr="00AB1F1C">
              <w:rPr>
                <w:b/>
                <w:i/>
                <w:lang w:val="en-GB"/>
              </w:rPr>
              <w:t>(a) that third country has provided, in law and in practice, national treatment related to Union products or entities under agreements establishing a free trade area or a customs union or the Agreement on Government Procurement, in relation to all the sectors listed in Annex I,</w:t>
            </w:r>
          </w:p>
        </w:tc>
      </w:tr>
      <w:tr w14:paraId="48562123"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1AC87DCF" w14:textId="77777777">
            <w:pPr>
              <w:pStyle w:val="Normal6"/>
              <w:rPr>
                <w:lang w:val="en-GB"/>
              </w:rPr>
            </w:pPr>
          </w:p>
        </w:tc>
        <w:tc>
          <w:tcPr>
            <w:tcW w:w="4876" w:type="dxa"/>
            <w:hideMark/>
          </w:tcPr>
          <w:p w:rsidR="00AB1F1C" w:rsidRPr="00AB1F1C" w:rsidP="00C2703B" w14:paraId="188F30F7" w14:textId="77777777">
            <w:pPr>
              <w:pStyle w:val="Normal6"/>
              <w:rPr>
                <w:szCs w:val="24"/>
                <w:lang w:val="en-GB"/>
              </w:rPr>
            </w:pPr>
            <w:r w:rsidRPr="00AB1F1C">
              <w:rPr>
                <w:b/>
                <w:i/>
                <w:lang w:val="en-GB"/>
              </w:rPr>
              <w:t>(b) such inclusion is consistent with the objective to avoid dependencies and with the objective of strengthening the economic security of the Union, including the security of supply chains for the products in question, energy security, and the resilience of the Single Market;</w:t>
            </w:r>
          </w:p>
        </w:tc>
      </w:tr>
      <w:tr w14:paraId="50070736"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B421867" w14:textId="77777777">
            <w:pPr>
              <w:pStyle w:val="Normal6"/>
              <w:rPr>
                <w:lang w:val="en-GB"/>
              </w:rPr>
            </w:pPr>
          </w:p>
        </w:tc>
        <w:tc>
          <w:tcPr>
            <w:tcW w:w="4876" w:type="dxa"/>
            <w:hideMark/>
          </w:tcPr>
          <w:p w:rsidR="00AB1F1C" w:rsidRPr="00AB1F1C" w:rsidP="00C2703B" w14:paraId="21AEF558" w14:textId="77777777">
            <w:pPr>
              <w:pStyle w:val="Normal6"/>
              <w:rPr>
                <w:szCs w:val="24"/>
                <w:lang w:val="en-GB"/>
              </w:rPr>
            </w:pPr>
            <w:r w:rsidRPr="00AB1F1C">
              <w:rPr>
                <w:b/>
                <w:i/>
                <w:lang w:val="en-GB"/>
              </w:rPr>
              <w:t>(c) that third country has a legal framework for competition that are substantially equivalent to those that apply in the Union single market, including in respect to environmental due diligence and green house gas emission reporting, and has ratified and effectively implements the ILO Fundamental Conventions;</w:t>
            </w:r>
          </w:p>
        </w:tc>
      </w:tr>
      <w:tr w14:paraId="65101FE9"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38AC7F14" w14:textId="77777777">
            <w:pPr>
              <w:pStyle w:val="Normal6"/>
              <w:rPr>
                <w:lang w:val="en-GB"/>
              </w:rPr>
            </w:pPr>
          </w:p>
        </w:tc>
        <w:tc>
          <w:tcPr>
            <w:tcW w:w="4876" w:type="dxa"/>
            <w:hideMark/>
          </w:tcPr>
          <w:p w:rsidR="00AB1F1C" w:rsidRPr="00AB1F1C" w:rsidP="00C2703B" w14:paraId="4C9401A6" w14:textId="77777777">
            <w:pPr>
              <w:pStyle w:val="Normal6"/>
              <w:rPr>
                <w:szCs w:val="24"/>
                <w:lang w:val="en-GB"/>
              </w:rPr>
            </w:pPr>
            <w:r w:rsidRPr="00AB1F1C">
              <w:rPr>
                <w:b/>
                <w:i/>
                <w:lang w:val="en-GB"/>
              </w:rPr>
              <w:t>(d) that third country complies with the commitment to implement the Paris Agreement through its national determined contributions and implements domestic carbon prices mechanisms or measures having equivalent effects;</w:t>
            </w:r>
          </w:p>
        </w:tc>
      </w:tr>
      <w:tr w14:paraId="32F23F0C"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36A508FC" w14:textId="77777777">
            <w:pPr>
              <w:pStyle w:val="Normal6"/>
              <w:rPr>
                <w:lang w:val="en-GB"/>
              </w:rPr>
            </w:pPr>
          </w:p>
        </w:tc>
        <w:tc>
          <w:tcPr>
            <w:tcW w:w="4876" w:type="dxa"/>
            <w:hideMark/>
          </w:tcPr>
          <w:p w:rsidR="00AB1F1C" w:rsidRPr="00AB1F1C" w:rsidP="00C2703B" w14:paraId="74566F21" w14:textId="77777777">
            <w:pPr>
              <w:pStyle w:val="Normal6"/>
              <w:rPr>
                <w:szCs w:val="24"/>
                <w:lang w:val="en-GB"/>
              </w:rPr>
            </w:pPr>
            <w:r w:rsidRPr="00AB1F1C">
              <w:rPr>
                <w:b/>
                <w:i/>
                <w:lang w:val="en-GB"/>
              </w:rPr>
              <w:t xml:space="preserve">(e) that third country protects and promotes human rights by implementing the United Nations Global Compact and the United Nations Guiding Principles on </w:t>
            </w:r>
            <w:r w:rsidRPr="00AB1F1C">
              <w:rPr>
                <w:b/>
                <w:i/>
                <w:lang w:val="en-GB"/>
              </w:rPr>
              <w:t>Business and Human Rights;</w:t>
            </w:r>
          </w:p>
        </w:tc>
      </w:tr>
      <w:tr w14:paraId="4E2E96D2"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12698528" w14:textId="77777777">
            <w:pPr>
              <w:pStyle w:val="Normal6"/>
              <w:rPr>
                <w:lang w:val="en-GB"/>
              </w:rPr>
            </w:pPr>
          </w:p>
        </w:tc>
        <w:tc>
          <w:tcPr>
            <w:tcW w:w="4876" w:type="dxa"/>
            <w:hideMark/>
          </w:tcPr>
          <w:p w:rsidR="00AB1F1C" w:rsidRPr="00AB1F1C" w:rsidP="00C2703B" w14:paraId="7526022E" w14:textId="77777777">
            <w:pPr>
              <w:pStyle w:val="Normal6"/>
              <w:rPr>
                <w:szCs w:val="24"/>
                <w:lang w:val="en-GB"/>
              </w:rPr>
            </w:pPr>
            <w:r w:rsidRPr="00AB1F1C">
              <w:rPr>
                <w:b/>
                <w:i/>
                <w:lang w:val="en-GB"/>
              </w:rPr>
              <w:t>(f) that third country has established, or is committed to establishing within a defined timeframe, demand-side measures for low-carbon industrial products comparable to those provided for in this Regulation and which provide national treatment to Union products or entities.</w:t>
            </w:r>
          </w:p>
        </w:tc>
      </w:tr>
      <w:tr w14:paraId="462FBA50"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6C5CD6B8" w14:textId="77777777">
            <w:pPr>
              <w:pStyle w:val="Normal6"/>
              <w:rPr>
                <w:lang w:val="en-GB"/>
              </w:rPr>
            </w:pPr>
          </w:p>
        </w:tc>
        <w:tc>
          <w:tcPr>
            <w:tcW w:w="4876" w:type="dxa"/>
            <w:hideMark/>
          </w:tcPr>
          <w:p w:rsidR="00AB1F1C" w:rsidRPr="00AB1F1C" w:rsidP="00C2703B" w14:paraId="40A64848" w14:textId="77777777">
            <w:pPr>
              <w:pStyle w:val="Normal6"/>
              <w:rPr>
                <w:szCs w:val="24"/>
                <w:lang w:val="en-GB"/>
              </w:rPr>
            </w:pPr>
            <w:r w:rsidRPr="00AB1F1C">
              <w:rPr>
                <w:b/>
                <w:i/>
                <w:lang w:val="en-GB"/>
              </w:rPr>
              <w:t>NEW (f): that third country’s regulatory framework and practices do not, on the basis of objective evidence and having regard to internationally recognised One Health indicators</w:t>
            </w:r>
            <w:r w:rsidRPr="00AB1F1C">
              <w:rPr>
                <w:b/>
                <w:i/>
                <w:vertAlign w:val="superscript"/>
                <w:lang w:val="en-GB"/>
              </w:rPr>
              <w:t>1a</w:t>
            </w:r>
            <w:r w:rsidRPr="00AB1F1C">
              <w:rPr>
                <w:b/>
                <w:i/>
                <w:lang w:val="en-GB"/>
              </w:rPr>
              <w:t>, materially undermine the Union’s health and environmental objectives;</w:t>
            </w:r>
          </w:p>
        </w:tc>
      </w:tr>
      <w:tr w14:paraId="194E7FBB"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300B65D5" w14:textId="77777777">
            <w:pPr>
              <w:pStyle w:val="Normal6"/>
              <w:rPr>
                <w:lang w:val="en-GB"/>
              </w:rPr>
            </w:pPr>
          </w:p>
        </w:tc>
        <w:tc>
          <w:tcPr>
            <w:tcW w:w="4876" w:type="dxa"/>
            <w:hideMark/>
          </w:tcPr>
          <w:p w:rsidR="00AB1F1C" w:rsidRPr="00AB1F1C" w:rsidP="00C2703B" w14:paraId="404E5CE4" w14:textId="77777777">
            <w:pPr>
              <w:pStyle w:val="Normal6"/>
              <w:rPr>
                <w:szCs w:val="24"/>
                <w:lang w:val="en-GB"/>
              </w:rPr>
            </w:pPr>
            <w:r w:rsidRPr="00AB1F1C">
              <w:rPr>
                <w:b/>
                <w:i/>
                <w:lang w:val="en-GB"/>
              </w:rPr>
              <w:t>(g) the inclusion of that third country does not entail a risk of circumvention of the Union origin requirements set out in this Regulation, in particular through the re-export of products or components originating in third countries which are not contained in a delegated act adopted based on this Article, or through the establishment on its territory of undertakings owned and controlled by entities established in third countries that are not within the scope of this Article with the purpose to access to the Union market for such products or components. Where the above conditions are no longer met, the Commission shall adopt a delegated act in accordance with Article 30 to exclude in whole or in part a third country from any delegated act adopted on this paragraph.</w:t>
            </w:r>
          </w:p>
        </w:tc>
      </w:tr>
      <w:tr w14:paraId="1496FFD9"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7386E7CC" w14:textId="77777777">
            <w:pPr>
              <w:pStyle w:val="Normal6"/>
              <w:rPr>
                <w:lang w:val="en-GB"/>
              </w:rPr>
            </w:pPr>
          </w:p>
        </w:tc>
        <w:tc>
          <w:tcPr>
            <w:tcW w:w="4876" w:type="dxa"/>
            <w:hideMark/>
          </w:tcPr>
          <w:p w:rsidR="00AB1F1C" w:rsidRPr="00AB1F1C" w:rsidP="00C2703B" w14:paraId="19776629" w14:textId="77777777">
            <w:pPr>
              <w:pStyle w:val="Normal6"/>
              <w:rPr>
                <w:szCs w:val="24"/>
                <w:lang w:val="en-GB"/>
              </w:rPr>
            </w:pPr>
            <w:r w:rsidRPr="00AB1F1C">
              <w:rPr>
                <w:b/>
                <w:i/>
                <w:lang w:val="en-GB"/>
              </w:rPr>
              <w:t>__________________</w:t>
            </w:r>
          </w:p>
        </w:tc>
      </w:tr>
      <w:tr w14:paraId="56C17878"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7FE1F036" w14:textId="77777777">
            <w:pPr>
              <w:pStyle w:val="Normal6"/>
              <w:rPr>
                <w:lang w:val="en-GB"/>
              </w:rPr>
            </w:pPr>
          </w:p>
        </w:tc>
        <w:tc>
          <w:tcPr>
            <w:tcW w:w="4876" w:type="dxa"/>
            <w:hideMark/>
          </w:tcPr>
          <w:p w:rsidR="00AB1F1C" w:rsidRPr="00AB1F1C" w:rsidP="00C2703B" w14:paraId="19C9334B" w14:textId="77777777">
            <w:pPr>
              <w:pStyle w:val="Normal6"/>
              <w:rPr>
                <w:szCs w:val="24"/>
                <w:lang w:val="en-GB"/>
              </w:rPr>
            </w:pPr>
            <w:r w:rsidRPr="00AB1F1C">
              <w:rPr>
                <w:b/>
                <w:i/>
                <w:vertAlign w:val="superscript"/>
                <w:lang w:val="en-GB"/>
              </w:rPr>
              <w:t>1a</w:t>
            </w:r>
            <w:r w:rsidRPr="00AB1F1C">
              <w:rPr>
                <w:lang w:val="en-GB"/>
              </w:rPr>
              <w:t xml:space="preserve"> </w:t>
            </w:r>
            <w:r w:rsidRPr="00AB1F1C">
              <w:rPr>
                <w:b/>
                <w:i/>
                <w:lang w:val="en-GB"/>
              </w:rPr>
              <w:t>Regulation (EU) 2022/2371</w:t>
            </w:r>
          </w:p>
        </w:tc>
      </w:tr>
    </w:tbl>
    <w:p w:rsidR="00AB1F1C" w:rsidRPr="00AB1F1C" w:rsidP="00AB1F1C" w14:paraId="57378496"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7E6450A"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27F33C3E" w14:textId="77777777">
      <w:pPr>
        <w:pStyle w:val="Normal12Italic"/>
        <w:rPr>
          <w:noProof w:val="0"/>
          <w:lang w:val="en-GB"/>
        </w:rPr>
      </w:pPr>
      <w:r w:rsidRPr="00AB1F1C">
        <w:rPr>
          <w:noProof w:val="0"/>
          <w:lang w:val="en-GB"/>
        </w:rPr>
        <w:t>Following the new structure proposed by the co rapporteurs, we are adding here:NEW (f):  that third country’s regulatory framework and practices do not, on the basis of objective evidence and having regard to internationally recognised One Health indicators1a, materially undermine the Union’s health and environmental objectives;</w:t>
      </w:r>
    </w:p>
    <w:p w:rsidR="00AB1F1C" w:rsidRPr="00AB1F1C" w:rsidP="00AB1F1C" w14:paraId="395AE56C" w14:textId="77777777">
      <w:r w:rsidRPr="00AB1F1C">
        <w:rPr>
          <w:rStyle w:val="HideTWBExt"/>
        </w:rPr>
        <w:t>&lt;/Amend&gt;</w:t>
      </w:r>
    </w:p>
    <w:p w:rsidR="00AB1F1C" w:rsidRPr="00AB1F1C" w:rsidP="00AB1F1C" w14:paraId="38CAF433" w14:textId="77777777">
      <w:pPr>
        <w:pStyle w:val="AMNumberTabs0"/>
        <w:keepNext/>
      </w:pPr>
      <w:r w:rsidRPr="00AB1F1C">
        <w:rPr>
          <w:rStyle w:val="HideTWBExt"/>
          <w:b w:val="0"/>
          <w:lang w:val="en-GB"/>
        </w:rPr>
        <w:t>&lt;Amend&gt;</w:t>
      </w:r>
      <w:r w:rsidRPr="00AB1F1C">
        <w:t>Amendment</w:t>
      </w:r>
      <w:r w:rsidRPr="00AB1F1C">
        <w:tab/>
      </w:r>
      <w:r w:rsidRPr="00AB1F1C">
        <w:tab/>
      </w:r>
      <w:r w:rsidRPr="00AB1F1C">
        <w:rPr>
          <w:rStyle w:val="HideTWBExt"/>
          <w:b w:val="0"/>
          <w:lang w:val="en-GB"/>
        </w:rPr>
        <w:t>&lt;NumAm&gt;</w:t>
      </w:r>
      <w:r w:rsidRPr="00AB1F1C">
        <w:t>1622</w:t>
      </w:r>
      <w:r w:rsidRPr="00AB1F1C">
        <w:rPr>
          <w:rStyle w:val="HideTWBExt"/>
          <w:b w:val="0"/>
          <w:lang w:val="en-GB"/>
        </w:rPr>
        <w:t>&lt;/NumAm&gt;</w:t>
      </w:r>
    </w:p>
    <w:p w:rsidR="00AB1F1C" w:rsidRPr="00AB1F1C" w:rsidP="00AB1F1C" w14:paraId="5D072536" w14:textId="77777777">
      <w:pPr>
        <w:pStyle w:val="NormalBold"/>
      </w:pPr>
      <w:r w:rsidRPr="00AB1F1C">
        <w:rPr>
          <w:rStyle w:val="HideTWBExt"/>
          <w:b w:val="0"/>
        </w:rPr>
        <w:t>&lt;RepeatBlock-By&gt;&lt;Members&gt;</w:t>
      </w:r>
      <w:r w:rsidRPr="00AB1F1C">
        <w:t>Julie Rechagneux, Aleksandar Nikolic, Mathilde Androuët, Virginie Joron, Christophe Bay, Thierry Mariani, Mélanie Disdier</w:t>
      </w:r>
      <w:r w:rsidRPr="00AB1F1C">
        <w:rPr>
          <w:rStyle w:val="HideTWBExt"/>
          <w:b w:val="0"/>
        </w:rPr>
        <w:t>&lt;/Members&gt;</w:t>
      </w:r>
    </w:p>
    <w:p w:rsidR="00AB1F1C" w:rsidRPr="00AB1F1C" w:rsidP="00AB1F1C" w14:paraId="762B7CE7" w14:textId="77777777">
      <w:r w:rsidRPr="00AB1F1C">
        <w:rPr>
          <w:rStyle w:val="HideTWBExt"/>
        </w:rPr>
        <w:t>&lt;/RepeatBlock-By&gt;</w:t>
      </w:r>
    </w:p>
    <w:p w:rsidR="00AB1F1C" w:rsidRPr="00AB1F1C" w:rsidP="00AB1F1C" w14:paraId="7D63A685"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2F83F37" w14:textId="77777777">
      <w:pPr>
        <w:pStyle w:val="NormalBold"/>
      </w:pPr>
      <w:r w:rsidRPr="00AB1F1C">
        <w:rPr>
          <w:rStyle w:val="HideTWBExt"/>
          <w:b w:val="0"/>
        </w:rPr>
        <w:t>&lt;Article&gt;</w:t>
      </w:r>
      <w:r w:rsidRPr="00AB1F1C">
        <w:t>Article 8 – paragraph 2 – point c</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18F0650"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89E0769" w14:textId="77777777">
            <w:pPr>
              <w:keepNext/>
            </w:pPr>
          </w:p>
        </w:tc>
      </w:tr>
      <w:tr w14:paraId="3952385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6F1E343" w14:textId="77777777">
            <w:pPr>
              <w:pStyle w:val="ColumnHeading"/>
              <w:keepNext/>
            </w:pPr>
            <w:r w:rsidRPr="00AB1F1C">
              <w:t>Text proposed by the Commission</w:t>
            </w:r>
          </w:p>
        </w:tc>
        <w:tc>
          <w:tcPr>
            <w:tcW w:w="4876" w:type="dxa"/>
            <w:hideMark/>
          </w:tcPr>
          <w:p w:rsidR="00AB1F1C" w:rsidRPr="00AB1F1C" w:rsidP="00C2703B" w14:paraId="08A83DA9" w14:textId="77777777">
            <w:pPr>
              <w:pStyle w:val="ColumnHeading"/>
              <w:keepNext/>
            </w:pPr>
            <w:r w:rsidRPr="00AB1F1C">
              <w:t>Amendment</w:t>
            </w:r>
          </w:p>
        </w:tc>
      </w:tr>
      <w:tr w14:paraId="07AAC9D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2482112" w14:textId="77777777">
            <w:pPr>
              <w:pStyle w:val="Normal6"/>
            </w:pPr>
            <w:r w:rsidRPr="00AB1F1C">
              <w:rPr>
                <w:b/>
                <w:i/>
              </w:rPr>
              <w:t>(c)</w:t>
            </w:r>
            <w:r w:rsidRPr="00AB1F1C">
              <w:rPr>
                <w:b/>
                <w:i/>
              </w:rPr>
              <w:tab/>
              <w:t>such exclusion is justified under any other exception under the applicable agreement.</w:t>
            </w:r>
          </w:p>
        </w:tc>
        <w:tc>
          <w:tcPr>
            <w:tcW w:w="4876" w:type="dxa"/>
            <w:hideMark/>
          </w:tcPr>
          <w:p w:rsidR="00AB1F1C" w:rsidRPr="00AB1F1C" w:rsidP="00C2703B" w14:paraId="4429839C" w14:textId="77777777">
            <w:pPr>
              <w:pStyle w:val="Normal6"/>
              <w:rPr>
                <w:szCs w:val="24"/>
              </w:rPr>
            </w:pPr>
            <w:r w:rsidRPr="00AB1F1C">
              <w:rPr>
                <w:b/>
                <w:i/>
              </w:rPr>
              <w:t>deleted</w:t>
            </w:r>
          </w:p>
        </w:tc>
      </w:tr>
    </w:tbl>
    <w:p w:rsidR="00AB1F1C" w:rsidRPr="00AB1F1C" w:rsidP="00AB1F1C" w14:paraId="3E0F2D74" w14:textId="77777777">
      <w:pPr>
        <w:pStyle w:val="Olang"/>
        <w:rPr>
          <w:noProof w:val="0"/>
        </w:rPr>
      </w:pPr>
      <w:r w:rsidRPr="00AB1F1C">
        <w:rPr>
          <w:noProof w:val="0"/>
        </w:rPr>
        <w:t xml:space="preserve">Or. </w:t>
      </w:r>
      <w:r w:rsidRPr="00AB1F1C">
        <w:rPr>
          <w:rStyle w:val="HideTWBExt"/>
        </w:rPr>
        <w:t>&lt;Original&gt;</w:t>
      </w:r>
      <w:r w:rsidRPr="00AB1F1C">
        <w:rPr>
          <w:rStyle w:val="HideTWBInt"/>
        </w:rPr>
        <w:t>{FR}</w:t>
      </w:r>
      <w:r w:rsidRPr="00AB1F1C">
        <w:rPr>
          <w:noProof w:val="0"/>
        </w:rPr>
        <w:t>fr</w:t>
      </w:r>
      <w:r w:rsidRPr="00AB1F1C">
        <w:rPr>
          <w:rStyle w:val="HideTWBExt"/>
        </w:rPr>
        <w:t>&lt;/Original&gt;</w:t>
      </w:r>
    </w:p>
    <w:p w:rsidR="00AB1F1C" w:rsidRPr="00AB1F1C" w:rsidP="00AB1F1C" w14:paraId="674F92E1" w14:textId="77777777">
      <w:r w:rsidRPr="00AB1F1C">
        <w:rPr>
          <w:rStyle w:val="HideTWBExt"/>
        </w:rPr>
        <w:t>&lt;/Amend&gt;</w:t>
      </w:r>
    </w:p>
    <w:p w:rsidR="00AB1F1C" w:rsidRPr="00AB1F1C" w:rsidP="00AB1F1C" w14:paraId="4D5AF47C"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1623</w:t>
      </w:r>
      <w:r w:rsidRPr="00AB1F1C">
        <w:rPr>
          <w:rStyle w:val="HideTWBExt"/>
          <w:b w:val="0"/>
          <w:lang w:val="en-GB"/>
        </w:rPr>
        <w:t>&lt;/NumAm&gt;</w:t>
      </w:r>
    </w:p>
    <w:p w:rsidR="00AB1F1C" w:rsidRPr="00AB1F1C" w:rsidP="00AB1F1C" w14:paraId="35622744" w14:textId="77777777">
      <w:pPr>
        <w:pStyle w:val="NormalBold"/>
      </w:pPr>
      <w:r w:rsidRPr="00AB1F1C">
        <w:rPr>
          <w:rStyle w:val="HideTWBExt"/>
          <w:b w:val="0"/>
        </w:rPr>
        <w:t>&lt;RepeatBlock-By&gt;&lt;Members&gt;</w:t>
      </w:r>
      <w:r w:rsidRPr="00AB1F1C">
        <w:t>Hanna Gedin, Rudi Kennes, Marina Mesure</w:t>
      </w:r>
      <w:r w:rsidRPr="00AB1F1C">
        <w:rPr>
          <w:rStyle w:val="HideTWBExt"/>
          <w:b w:val="0"/>
        </w:rPr>
        <w:t>&lt;/Members&gt;</w:t>
      </w:r>
    </w:p>
    <w:p w:rsidR="00AB1F1C" w:rsidRPr="00AB1F1C" w:rsidP="00AB1F1C" w14:paraId="11893CF7" w14:textId="77777777">
      <w:r w:rsidRPr="00AB1F1C">
        <w:rPr>
          <w:rStyle w:val="HideTWBExt"/>
        </w:rPr>
        <w:t>&lt;/RepeatBlock-By&gt;</w:t>
      </w:r>
    </w:p>
    <w:p w:rsidR="00AB1F1C" w:rsidRPr="00AB1F1C" w:rsidP="00AB1F1C" w14:paraId="58F47A5D"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6072930" w14:textId="77777777">
      <w:pPr>
        <w:pStyle w:val="NormalBold"/>
      </w:pPr>
      <w:r w:rsidRPr="00AB1F1C">
        <w:rPr>
          <w:rStyle w:val="HideTWBExt"/>
          <w:b w:val="0"/>
        </w:rPr>
        <w:t>&lt;Article&gt;</w:t>
      </w:r>
      <w:r w:rsidRPr="00AB1F1C">
        <w:t>Article 8 – paragraph 2 – point c</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4F73BB6"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4BC3E363" w14:textId="77777777">
            <w:pPr>
              <w:keepNext/>
            </w:pPr>
          </w:p>
        </w:tc>
      </w:tr>
      <w:tr w14:paraId="3147563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BBA7A6E"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0BF7821D" w14:textId="77777777">
            <w:pPr>
              <w:pStyle w:val="ColumnHeading"/>
              <w:keepNext/>
              <w:rPr>
                <w:lang w:val="en-GB"/>
              </w:rPr>
            </w:pPr>
            <w:r w:rsidRPr="00AB1F1C">
              <w:rPr>
                <w:lang w:val="en-GB"/>
              </w:rPr>
              <w:t>Amendment</w:t>
            </w:r>
          </w:p>
        </w:tc>
      </w:tr>
      <w:tr w14:paraId="1C209D7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8C296D4"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hideMark/>
          </w:tcPr>
          <w:p w:rsidR="00AB1F1C" w:rsidRPr="00AB1F1C" w:rsidP="00C2703B" w14:paraId="7C21149C" w14:textId="77777777">
            <w:pPr>
              <w:pStyle w:val="Normal6"/>
              <w:rPr>
                <w:szCs w:val="24"/>
                <w:lang w:val="en-GB"/>
              </w:rPr>
            </w:pPr>
            <w:r w:rsidRPr="00AB1F1C">
              <w:rPr>
                <w:b/>
                <w:i/>
                <w:lang w:val="en-GB"/>
              </w:rPr>
              <w:t>deleted</w:t>
            </w:r>
          </w:p>
        </w:tc>
      </w:tr>
    </w:tbl>
    <w:p w:rsidR="00AB1F1C" w:rsidRPr="00AB1F1C" w:rsidP="00AB1F1C" w14:paraId="2A4563DA"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3146D93" w14:textId="77777777">
      <w:r w:rsidRPr="00AB1F1C">
        <w:rPr>
          <w:rStyle w:val="HideTWBExt"/>
        </w:rPr>
        <w:t>&lt;/Amend&gt;</w:t>
      </w:r>
    </w:p>
    <w:p w:rsidR="00AB1F1C" w:rsidRPr="00AB1F1C" w:rsidP="00AB1F1C" w14:paraId="1DAB95CD"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1624</w:t>
      </w:r>
      <w:r w:rsidRPr="00AB1F1C">
        <w:rPr>
          <w:rStyle w:val="HideTWBExt"/>
          <w:b w:val="0"/>
          <w:lang w:val="en-GB"/>
        </w:rPr>
        <w:t>&lt;/NumAm&gt;</w:t>
      </w:r>
    </w:p>
    <w:p w:rsidR="00AB1F1C" w:rsidRPr="00AB1F1C" w:rsidP="00AB1F1C" w14:paraId="5A9E89BA" w14:textId="77777777">
      <w:pPr>
        <w:pStyle w:val="NormalBold"/>
      </w:pPr>
      <w:r w:rsidRPr="00AB1F1C">
        <w:rPr>
          <w:rStyle w:val="HideTWBExt"/>
          <w:b w:val="0"/>
        </w:rPr>
        <w:t>&lt;RepeatBlock-By&gt;&lt;Members&gt;</w:t>
      </w:r>
      <w:r w:rsidRPr="00AB1F1C">
        <w:t>Jörgen Warborn, Tomas Tobé, Arba Kokalari, Jessica Polfjärd, Inese Vaidere, Zala Černilec Tomašič, Aura Salla, Lídia Pereira, Iuliu Winkler, Wouter Beke, Regina Doherty, Henrik Dahl, Mika Aaltola, Dirk Gotink</w:t>
      </w:r>
      <w:r w:rsidRPr="00AB1F1C">
        <w:rPr>
          <w:rStyle w:val="HideTWBExt"/>
          <w:b w:val="0"/>
        </w:rPr>
        <w:t>&lt;/Members&gt;</w:t>
      </w:r>
    </w:p>
    <w:p w:rsidR="00AB1F1C" w:rsidRPr="00AB1F1C" w:rsidP="00AB1F1C" w14:paraId="0F167D83" w14:textId="77777777">
      <w:r w:rsidRPr="00AB1F1C">
        <w:rPr>
          <w:rStyle w:val="HideTWBExt"/>
        </w:rPr>
        <w:t>&lt;/RepeatBlock-By&gt;</w:t>
      </w:r>
    </w:p>
    <w:p w:rsidR="00AB1F1C" w:rsidRPr="00AB1F1C" w:rsidP="00AB1F1C" w14:paraId="6CD9D55E"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BDB5BA0" w14:textId="77777777">
      <w:pPr>
        <w:pStyle w:val="NormalBold"/>
      </w:pPr>
      <w:r w:rsidRPr="00AB1F1C">
        <w:rPr>
          <w:rStyle w:val="HideTWBExt"/>
          <w:b w:val="0"/>
        </w:rPr>
        <w:t>&lt;Article&gt;</w:t>
      </w:r>
      <w:r w:rsidRPr="00AB1F1C">
        <w:t>Article 8 – paragraph 2 – point c</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8A688F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2956F94B" w14:textId="77777777">
            <w:pPr>
              <w:keepNext/>
            </w:pPr>
          </w:p>
        </w:tc>
      </w:tr>
      <w:tr w14:paraId="127BFF9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7E03F18"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70E168BD" w14:textId="77777777">
            <w:pPr>
              <w:pStyle w:val="ColumnHeading"/>
              <w:keepNext/>
              <w:rPr>
                <w:lang w:val="en-GB"/>
              </w:rPr>
            </w:pPr>
            <w:r w:rsidRPr="00AB1F1C">
              <w:rPr>
                <w:lang w:val="en-GB"/>
              </w:rPr>
              <w:t>Amendment</w:t>
            </w:r>
          </w:p>
        </w:tc>
      </w:tr>
      <w:tr w14:paraId="6581CA0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A09111B"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hideMark/>
          </w:tcPr>
          <w:p w:rsidR="00AB1F1C" w:rsidRPr="00AB1F1C" w:rsidP="00C2703B" w14:paraId="08E21D11" w14:textId="77777777">
            <w:pPr>
              <w:pStyle w:val="Normal6"/>
              <w:rPr>
                <w:szCs w:val="24"/>
                <w:lang w:val="en-GB"/>
              </w:rPr>
            </w:pPr>
            <w:r w:rsidRPr="00AB1F1C">
              <w:rPr>
                <w:b/>
                <w:i/>
                <w:lang w:val="en-GB"/>
              </w:rPr>
              <w:t>deleted</w:t>
            </w:r>
          </w:p>
        </w:tc>
      </w:tr>
    </w:tbl>
    <w:p w:rsidR="00AB1F1C" w:rsidRPr="00AB1F1C" w:rsidP="00AB1F1C" w14:paraId="3F2F3E03"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126AD508" w14:textId="77777777">
      <w:r w:rsidRPr="00AB1F1C">
        <w:rPr>
          <w:rStyle w:val="HideTWBExt"/>
        </w:rPr>
        <w:t>&lt;/Amend&gt;</w:t>
      </w:r>
    </w:p>
    <w:p w:rsidR="00AB1F1C" w:rsidRPr="00AB1F1C" w:rsidP="00AB1F1C" w14:paraId="292D0FA0"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1625</w:t>
      </w:r>
      <w:r w:rsidRPr="00AB1F1C">
        <w:rPr>
          <w:rStyle w:val="HideTWBExt"/>
          <w:b w:val="0"/>
          <w:lang w:val="en-GB"/>
        </w:rPr>
        <w:t>&lt;/NumAm&gt;</w:t>
      </w:r>
    </w:p>
    <w:p w:rsidR="00AB1F1C" w:rsidRPr="00AB1F1C" w:rsidP="00AB1F1C" w14:paraId="40BD3582" w14:textId="77777777">
      <w:pPr>
        <w:pStyle w:val="NormalBold"/>
      </w:pPr>
      <w:r w:rsidRPr="00AB1F1C">
        <w:rPr>
          <w:rStyle w:val="HideTWBExt"/>
          <w:b w:val="0"/>
        </w:rPr>
        <w:t>&lt;RepeatBlock-By&gt;&lt;Members&gt;</w:t>
      </w:r>
      <w:r w:rsidRPr="00AB1F1C">
        <w:t>Costas Mavrides</w:t>
      </w:r>
      <w:r w:rsidRPr="00AB1F1C">
        <w:rPr>
          <w:rStyle w:val="HideTWBExt"/>
          <w:b w:val="0"/>
        </w:rPr>
        <w:t>&lt;/Members&gt;</w:t>
      </w:r>
    </w:p>
    <w:p w:rsidR="00AB1F1C" w:rsidRPr="00AB1F1C" w:rsidP="00AB1F1C" w14:paraId="35BA8189" w14:textId="77777777">
      <w:r w:rsidRPr="00AB1F1C">
        <w:rPr>
          <w:rStyle w:val="HideTWBExt"/>
        </w:rPr>
        <w:t>&lt;/RepeatBlock-By&gt;</w:t>
      </w:r>
    </w:p>
    <w:p w:rsidR="00AB1F1C" w:rsidRPr="00AB1F1C" w:rsidP="00AB1F1C" w14:paraId="4F083F48"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A70972F" w14:textId="77777777">
      <w:pPr>
        <w:pStyle w:val="NormalBold"/>
      </w:pPr>
      <w:r w:rsidRPr="00AB1F1C">
        <w:rPr>
          <w:rStyle w:val="HideTWBExt"/>
          <w:b w:val="0"/>
        </w:rPr>
        <w:t>&lt;Article&gt;</w:t>
      </w:r>
      <w:r w:rsidRPr="00AB1F1C">
        <w:t>Article 8 – paragraph 2 – point c</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A832678"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C649A60" w14:textId="77777777">
            <w:pPr>
              <w:keepNext/>
            </w:pPr>
          </w:p>
        </w:tc>
      </w:tr>
      <w:tr w14:paraId="4146A6F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467C260"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B98D596" w14:textId="77777777">
            <w:pPr>
              <w:pStyle w:val="ColumnHeading"/>
              <w:keepNext/>
              <w:rPr>
                <w:lang w:val="en-GB"/>
              </w:rPr>
            </w:pPr>
            <w:r w:rsidRPr="00AB1F1C">
              <w:rPr>
                <w:lang w:val="en-GB"/>
              </w:rPr>
              <w:t>Amendment</w:t>
            </w:r>
          </w:p>
        </w:tc>
      </w:tr>
      <w:tr w14:paraId="520C075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E7F6861"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hideMark/>
          </w:tcPr>
          <w:p w:rsidR="00AB1F1C" w:rsidRPr="00AB1F1C" w:rsidP="00C2703B" w14:paraId="08D4429C" w14:textId="77777777">
            <w:pPr>
              <w:pStyle w:val="Normal6"/>
              <w:rPr>
                <w:szCs w:val="24"/>
                <w:lang w:val="en-GB"/>
              </w:rPr>
            </w:pPr>
            <w:r w:rsidRPr="00AB1F1C">
              <w:rPr>
                <w:b/>
                <w:i/>
                <w:lang w:val="en-GB"/>
              </w:rPr>
              <w:t>deleted</w:t>
            </w:r>
          </w:p>
        </w:tc>
      </w:tr>
    </w:tbl>
    <w:p w:rsidR="00AB1F1C" w:rsidRPr="00AB1F1C" w:rsidP="00AB1F1C" w14:paraId="3282053F"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11012A9" w14:textId="77777777">
      <w:r w:rsidRPr="00AB1F1C">
        <w:rPr>
          <w:rStyle w:val="HideTWBExt"/>
        </w:rPr>
        <w:t>&lt;/Amend&gt;</w:t>
      </w:r>
    </w:p>
    <w:p w:rsidR="00AB1F1C" w:rsidRPr="00AB1F1C" w:rsidP="00AB1F1C" w14:paraId="02D61DFD"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1626</w:t>
      </w:r>
      <w:r w:rsidRPr="00AB1F1C">
        <w:rPr>
          <w:rStyle w:val="HideTWBExt"/>
          <w:b w:val="0"/>
          <w:lang w:val="en-GB"/>
        </w:rPr>
        <w:t>&lt;/NumAm&gt;</w:t>
      </w:r>
    </w:p>
    <w:p w:rsidR="00AB1F1C" w:rsidRPr="00AB1F1C" w:rsidP="00AB1F1C" w14:paraId="6B49239C" w14:textId="77777777">
      <w:pPr>
        <w:pStyle w:val="NormalBold"/>
      </w:pPr>
      <w:r w:rsidRPr="00AB1F1C">
        <w:rPr>
          <w:rStyle w:val="HideTWBExt"/>
          <w:b w:val="0"/>
        </w:rPr>
        <w:t>&lt;RepeatBlock-By&gt;&lt;Members&gt;</w:t>
      </w:r>
      <w:r w:rsidRPr="00AB1F1C">
        <w:t>Tomislav Sokol</w:t>
      </w:r>
      <w:r w:rsidRPr="00AB1F1C">
        <w:rPr>
          <w:rStyle w:val="HideTWBExt"/>
          <w:b w:val="0"/>
        </w:rPr>
        <w:t>&lt;/Members&gt;</w:t>
      </w:r>
    </w:p>
    <w:p w:rsidR="00AB1F1C" w:rsidRPr="00AB1F1C" w:rsidP="00AB1F1C" w14:paraId="6FE81A6C" w14:textId="77777777">
      <w:r w:rsidRPr="00AB1F1C">
        <w:rPr>
          <w:rStyle w:val="HideTWBExt"/>
        </w:rPr>
        <w:t>&lt;/RepeatBlock-By&gt;</w:t>
      </w:r>
    </w:p>
    <w:p w:rsidR="00AB1F1C" w:rsidRPr="00AB1F1C" w:rsidP="00AB1F1C" w14:paraId="364A90A7"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659C3467" w14:textId="77777777">
      <w:pPr>
        <w:pStyle w:val="NormalBold"/>
      </w:pPr>
      <w:r w:rsidRPr="00AB1F1C">
        <w:rPr>
          <w:rStyle w:val="HideTWBExt"/>
          <w:b w:val="0"/>
        </w:rPr>
        <w:t>&lt;Article&gt;</w:t>
      </w:r>
      <w:r w:rsidRPr="00AB1F1C">
        <w:t>Article 8 – paragraph 2 – point c</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E921F4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493362D" w14:textId="77777777">
            <w:pPr>
              <w:keepNext/>
            </w:pPr>
          </w:p>
        </w:tc>
      </w:tr>
      <w:tr w14:paraId="51B5EC7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6C608B0"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647F605" w14:textId="77777777">
            <w:pPr>
              <w:pStyle w:val="ColumnHeading"/>
              <w:keepNext/>
              <w:rPr>
                <w:lang w:val="en-GB"/>
              </w:rPr>
            </w:pPr>
            <w:r w:rsidRPr="00AB1F1C">
              <w:rPr>
                <w:lang w:val="en-GB"/>
              </w:rPr>
              <w:t>Amendment</w:t>
            </w:r>
          </w:p>
        </w:tc>
      </w:tr>
      <w:tr w14:paraId="2C43A3A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B3E6CF9"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hideMark/>
          </w:tcPr>
          <w:p w:rsidR="00AB1F1C" w:rsidRPr="00AB1F1C" w:rsidP="00C2703B" w14:paraId="34E76613" w14:textId="77777777">
            <w:pPr>
              <w:pStyle w:val="Normal6"/>
              <w:rPr>
                <w:szCs w:val="24"/>
                <w:lang w:val="en-GB"/>
              </w:rPr>
            </w:pPr>
            <w:r w:rsidRPr="00AB1F1C">
              <w:rPr>
                <w:b/>
                <w:i/>
                <w:lang w:val="en-GB"/>
              </w:rPr>
              <w:t>deleted</w:t>
            </w:r>
          </w:p>
        </w:tc>
      </w:tr>
    </w:tbl>
    <w:p w:rsidR="00AB1F1C" w:rsidRPr="00AB1F1C" w:rsidP="00AB1F1C" w14:paraId="39EABCE0"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D5CAA79" w14:textId="77777777">
      <w:r w:rsidRPr="00AB1F1C">
        <w:rPr>
          <w:rStyle w:val="HideTWBExt"/>
        </w:rPr>
        <w:t>&lt;/Amend&gt;</w:t>
      </w:r>
    </w:p>
    <w:p w:rsidR="00AB1F1C" w:rsidRPr="00AB1F1C" w:rsidP="00AB1F1C" w14:paraId="7F33633C"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1627</w:t>
      </w:r>
      <w:r w:rsidRPr="00AB1F1C">
        <w:rPr>
          <w:rStyle w:val="HideTWBExt"/>
          <w:b w:val="0"/>
          <w:lang w:val="en-GB"/>
        </w:rPr>
        <w:t>&lt;/NumAm&gt;</w:t>
      </w:r>
    </w:p>
    <w:p w:rsidR="00AB1F1C" w:rsidRPr="00AB1F1C" w:rsidP="00AB1F1C" w14:paraId="7172FA17" w14:textId="77777777">
      <w:pPr>
        <w:pStyle w:val="NormalBold"/>
      </w:pPr>
      <w:r w:rsidRPr="00AB1F1C">
        <w:rPr>
          <w:rStyle w:val="HideTWBExt"/>
          <w:b w:val="0"/>
        </w:rPr>
        <w:t>&lt;RepeatBlock-By&gt;&lt;Members&gt;</w:t>
      </w:r>
      <w:r w:rsidRPr="00AB1F1C">
        <w:t>Mariateresa Vivaldini,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 Jessika van Leeuwen, Giovanni Crosetto, Nicolas Bay, Marion Maréchal</w:t>
      </w:r>
      <w:r w:rsidRPr="00AB1F1C">
        <w:rPr>
          <w:rStyle w:val="HideTWBExt"/>
          <w:b w:val="0"/>
        </w:rPr>
        <w:t>&lt;/Members&gt;</w:t>
      </w:r>
    </w:p>
    <w:p w:rsidR="00AB1F1C" w:rsidRPr="00AB1F1C" w:rsidP="00AB1F1C" w14:paraId="62F149F3" w14:textId="77777777">
      <w:r w:rsidRPr="00AB1F1C">
        <w:rPr>
          <w:rStyle w:val="HideTWBExt"/>
        </w:rPr>
        <w:t>&lt;/RepeatBlock-By&gt;</w:t>
      </w:r>
    </w:p>
    <w:p w:rsidR="00AB1F1C" w:rsidRPr="00AB1F1C" w:rsidP="00AB1F1C" w14:paraId="5DAEEA62"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1A629C27" w14:textId="77777777">
      <w:pPr>
        <w:pStyle w:val="NormalBold"/>
      </w:pPr>
      <w:r w:rsidRPr="00AB1F1C">
        <w:rPr>
          <w:rStyle w:val="HideTWBExt"/>
          <w:b w:val="0"/>
        </w:rPr>
        <w:t>&lt;Article&gt;</w:t>
      </w:r>
      <w:r w:rsidRPr="00AB1F1C">
        <w:t>Article 8 – paragraph 2 – point c</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BCBB338"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40D42E2" w14:textId="77777777">
            <w:pPr>
              <w:keepNext/>
            </w:pPr>
          </w:p>
        </w:tc>
      </w:tr>
      <w:tr w14:paraId="31E050E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0A71A05"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559E383D" w14:textId="77777777">
            <w:pPr>
              <w:pStyle w:val="ColumnHeading"/>
              <w:keepNext/>
              <w:rPr>
                <w:lang w:val="en-GB"/>
              </w:rPr>
            </w:pPr>
            <w:r w:rsidRPr="00AB1F1C">
              <w:rPr>
                <w:lang w:val="en-GB"/>
              </w:rPr>
              <w:t>Amendment</w:t>
            </w:r>
          </w:p>
        </w:tc>
      </w:tr>
      <w:tr w14:paraId="14799BD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58C9878"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hideMark/>
          </w:tcPr>
          <w:p w:rsidR="00AB1F1C" w:rsidRPr="00AB1F1C" w:rsidP="00C2703B" w14:paraId="7DC1F24E" w14:textId="77777777">
            <w:pPr>
              <w:pStyle w:val="Normal6"/>
              <w:rPr>
                <w:szCs w:val="24"/>
                <w:lang w:val="en-GB"/>
              </w:rPr>
            </w:pPr>
            <w:r w:rsidRPr="00AB1F1C">
              <w:rPr>
                <w:b/>
                <w:i/>
                <w:lang w:val="en-GB"/>
              </w:rPr>
              <w:t>deleted</w:t>
            </w:r>
          </w:p>
        </w:tc>
      </w:tr>
    </w:tbl>
    <w:p w:rsidR="00AB1F1C" w:rsidRPr="00AB1F1C" w:rsidP="00AB1F1C" w14:paraId="185B4F9C"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209CD5F"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4D1863BE" w14:textId="77777777">
      <w:pPr>
        <w:pStyle w:val="Normal12Italic"/>
        <w:rPr>
          <w:noProof w:val="0"/>
          <w:lang w:val="en-GB"/>
        </w:rPr>
      </w:pPr>
      <w:r w:rsidRPr="00AB1F1C">
        <w:rPr>
          <w:noProof w:val="0"/>
          <w:lang w:val="en-GB"/>
        </w:rPr>
        <w:t>See above</w:t>
      </w:r>
    </w:p>
    <w:p w:rsidR="00AB1F1C" w:rsidRPr="00AB1F1C" w:rsidP="00AB1F1C" w14:paraId="3BB74CA3" w14:textId="77777777">
      <w:r w:rsidRPr="00AB1F1C">
        <w:rPr>
          <w:rStyle w:val="HideTWBExt"/>
        </w:rPr>
        <w:t>&lt;/Amend&gt;</w:t>
      </w:r>
    </w:p>
    <w:p w:rsidR="00AB1F1C" w:rsidRPr="00AB1F1C" w:rsidP="00AB1F1C" w14:paraId="3AC7ABA2"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1628</w:t>
      </w:r>
      <w:r w:rsidRPr="00AB1F1C">
        <w:rPr>
          <w:rStyle w:val="HideTWBExt"/>
          <w:b w:val="0"/>
          <w:lang w:val="en-GB"/>
        </w:rPr>
        <w:t>&lt;/NumAm&gt;</w:t>
      </w:r>
    </w:p>
    <w:p w:rsidR="00AB1F1C" w:rsidRPr="00AB1F1C" w:rsidP="00AB1F1C" w14:paraId="19102791" w14:textId="77777777">
      <w:pPr>
        <w:pStyle w:val="NormalBold"/>
      </w:pPr>
      <w:r w:rsidRPr="00AB1F1C">
        <w:rPr>
          <w:rStyle w:val="HideTWBExt"/>
          <w:b w:val="0"/>
        </w:rPr>
        <w:t>&lt;RepeatBlock-By&gt;&lt;Members&gt;</w:t>
      </w:r>
      <w:r w:rsidRPr="00AB1F1C">
        <w:t>Pierre Jouvet, Kathleen Van Brempt, Jens Geier, Javier Moreno Sánchez, Nicolás González Casares, François Kalfon, René Repasi, Jean-Marc Germain, Matthias Ecke, José Cepeda, Hana Jalloul Muro, Idoia Mendia, Ştefan Muşoiu, Marc Angel, Elena Sancho Murillo, Bruno Tobback, Elisabeth Grossmann, Laura Ballarín Cereza, Raphaël Glucksmann, Niels Fuglsang, Lina Gálvez</w:t>
      </w:r>
      <w:r w:rsidRPr="00AB1F1C">
        <w:rPr>
          <w:rStyle w:val="HideTWBExt"/>
          <w:b w:val="0"/>
        </w:rPr>
        <w:t>&lt;/Members&gt;</w:t>
      </w:r>
    </w:p>
    <w:p w:rsidR="00AB1F1C" w:rsidRPr="00AB1F1C" w:rsidP="00AB1F1C" w14:paraId="1BCAA49E" w14:textId="77777777">
      <w:r w:rsidRPr="00AB1F1C">
        <w:rPr>
          <w:rStyle w:val="HideTWBExt"/>
        </w:rPr>
        <w:t>&lt;/RepeatBlock-By&gt;</w:t>
      </w:r>
    </w:p>
    <w:p w:rsidR="00AB1F1C" w:rsidRPr="00AB1F1C" w:rsidP="00AB1F1C" w14:paraId="481A0B0E"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2A26E0C5" w14:textId="77777777">
      <w:pPr>
        <w:pStyle w:val="NormalBold"/>
      </w:pPr>
      <w:r w:rsidRPr="00AB1F1C">
        <w:rPr>
          <w:rStyle w:val="HideTWBExt"/>
          <w:b w:val="0"/>
        </w:rPr>
        <w:t>&lt;Article&gt;</w:t>
      </w:r>
      <w:r w:rsidRPr="00AB1F1C">
        <w:t>Article 8 – paragraph 2 – point c</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ADABFFF"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089A063" w14:textId="77777777">
            <w:pPr>
              <w:keepNext/>
            </w:pPr>
          </w:p>
        </w:tc>
      </w:tr>
      <w:tr w14:paraId="55B01FD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5045ECC"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33B584B0" w14:textId="77777777">
            <w:pPr>
              <w:pStyle w:val="ColumnHeading"/>
              <w:keepNext/>
              <w:rPr>
                <w:lang w:val="en-GB"/>
              </w:rPr>
            </w:pPr>
            <w:r w:rsidRPr="00AB1F1C">
              <w:rPr>
                <w:lang w:val="en-GB"/>
              </w:rPr>
              <w:t>Amendment</w:t>
            </w:r>
          </w:p>
        </w:tc>
      </w:tr>
      <w:tr w14:paraId="4FF452C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0C25505"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hideMark/>
          </w:tcPr>
          <w:p w:rsidR="00AB1F1C" w:rsidRPr="00AB1F1C" w:rsidP="00C2703B" w14:paraId="1A447976" w14:textId="77777777">
            <w:pPr>
              <w:pStyle w:val="Normal6"/>
              <w:rPr>
                <w:szCs w:val="24"/>
                <w:lang w:val="en-GB"/>
              </w:rPr>
            </w:pPr>
            <w:r w:rsidRPr="00AB1F1C">
              <w:rPr>
                <w:b/>
                <w:i/>
                <w:lang w:val="en-GB"/>
              </w:rPr>
              <w:t>deleted</w:t>
            </w:r>
          </w:p>
        </w:tc>
      </w:tr>
    </w:tbl>
    <w:p w:rsidR="00AB1F1C" w:rsidRPr="00AB1F1C" w:rsidP="00AB1F1C" w14:paraId="6B184487"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1D09DDA4" w14:textId="77777777">
      <w:r w:rsidRPr="00AB1F1C">
        <w:rPr>
          <w:rStyle w:val="HideTWBExt"/>
        </w:rPr>
        <w:t>&lt;/Amend&gt;</w:t>
      </w:r>
    </w:p>
    <w:p w:rsidR="00AB1F1C" w:rsidRPr="00AB1F1C" w:rsidP="00AB1F1C" w14:paraId="561E3218"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1629</w:t>
      </w:r>
      <w:r w:rsidRPr="00AB1F1C">
        <w:rPr>
          <w:rStyle w:val="HideTWBExt"/>
          <w:b w:val="0"/>
          <w:lang w:val="en-GB"/>
        </w:rPr>
        <w:t>&lt;/NumAm&gt;</w:t>
      </w:r>
    </w:p>
    <w:p w:rsidR="00AB1F1C" w:rsidRPr="00AB1F1C" w:rsidP="00AB1F1C" w14:paraId="5F74A28D" w14:textId="77777777">
      <w:pPr>
        <w:pStyle w:val="NormalBold"/>
      </w:pPr>
      <w:r w:rsidRPr="00AB1F1C">
        <w:rPr>
          <w:rStyle w:val="HideTWBExt"/>
          <w:b w:val="0"/>
        </w:rPr>
        <w:t>&lt;RepeatBlock-By&gt;&lt;Members&gt;</w:t>
      </w:r>
      <w:r w:rsidRPr="00AB1F1C">
        <w:t>Pascal Canfin</w:t>
      </w:r>
      <w:r w:rsidRPr="00AB1F1C">
        <w:rPr>
          <w:rStyle w:val="HideTWBExt"/>
          <w:b w:val="0"/>
        </w:rPr>
        <w:t>&lt;/Members&gt;</w:t>
      </w:r>
    </w:p>
    <w:p w:rsidR="00AB1F1C" w:rsidRPr="00AB1F1C" w:rsidP="00AB1F1C" w14:paraId="188CE147" w14:textId="77777777">
      <w:r w:rsidRPr="00AB1F1C">
        <w:rPr>
          <w:rStyle w:val="HideTWBExt"/>
        </w:rPr>
        <w:t>&lt;/RepeatBlock-By&gt;</w:t>
      </w:r>
    </w:p>
    <w:p w:rsidR="00AB1F1C" w:rsidRPr="00AB1F1C" w:rsidP="00AB1F1C" w14:paraId="6FAB2367"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137A129E" w14:textId="77777777">
      <w:pPr>
        <w:pStyle w:val="NormalBold"/>
      </w:pPr>
      <w:r w:rsidRPr="00AB1F1C">
        <w:rPr>
          <w:rStyle w:val="HideTWBExt"/>
          <w:b w:val="0"/>
        </w:rPr>
        <w:t>&lt;Article&gt;</w:t>
      </w:r>
      <w:r w:rsidRPr="00AB1F1C">
        <w:t>Article 8 – paragraph 2 – point c</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770D1E8"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4D28F5F7" w14:textId="77777777">
            <w:pPr>
              <w:keepNext/>
            </w:pPr>
          </w:p>
        </w:tc>
      </w:tr>
      <w:tr w14:paraId="3638B22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E318E90"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E372FFC" w14:textId="77777777">
            <w:pPr>
              <w:pStyle w:val="ColumnHeading"/>
              <w:keepNext/>
              <w:rPr>
                <w:lang w:val="en-GB"/>
              </w:rPr>
            </w:pPr>
            <w:r w:rsidRPr="00AB1F1C">
              <w:rPr>
                <w:lang w:val="en-GB"/>
              </w:rPr>
              <w:t>Amendment</w:t>
            </w:r>
          </w:p>
        </w:tc>
      </w:tr>
      <w:tr w14:paraId="03D68A6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8189489" w14:textId="77777777">
            <w:pPr>
              <w:pStyle w:val="Normal6"/>
              <w:rPr>
                <w:lang w:val="en-GB"/>
              </w:rPr>
            </w:pPr>
            <w:r w:rsidRPr="00AB1F1C">
              <w:rPr>
                <w:lang w:val="en-GB"/>
              </w:rPr>
              <w:t>(c)</w:t>
            </w:r>
            <w:r w:rsidRPr="00AB1F1C">
              <w:rPr>
                <w:lang w:val="en-GB"/>
              </w:rPr>
              <w:tab/>
            </w:r>
            <w:r w:rsidRPr="00AB1F1C">
              <w:rPr>
                <w:b/>
                <w:i/>
                <w:lang w:val="en-GB"/>
              </w:rPr>
              <w:t>such exclusion is justified under any other exception</w:t>
            </w:r>
            <w:r w:rsidRPr="00AB1F1C">
              <w:rPr>
                <w:lang w:val="en-GB"/>
              </w:rPr>
              <w:t xml:space="preserve"> under the </w:t>
            </w:r>
            <w:r w:rsidRPr="00AB1F1C">
              <w:rPr>
                <w:b/>
                <w:i/>
                <w:lang w:val="en-GB"/>
              </w:rPr>
              <w:t>applicable</w:t>
            </w:r>
            <w:r w:rsidRPr="00AB1F1C">
              <w:rPr>
                <w:lang w:val="en-GB"/>
              </w:rPr>
              <w:t xml:space="preserve"> agreement</w:t>
            </w:r>
            <w:r w:rsidRPr="00AB1F1C">
              <w:rPr>
                <w:b/>
                <w:i/>
                <w:lang w:val="en-GB"/>
              </w:rPr>
              <w:t>.</w:t>
            </w:r>
          </w:p>
        </w:tc>
        <w:tc>
          <w:tcPr>
            <w:tcW w:w="4876" w:type="dxa"/>
            <w:hideMark/>
          </w:tcPr>
          <w:p w:rsidR="00AB1F1C" w:rsidRPr="00AB1F1C" w:rsidP="00C2703B" w14:paraId="22070EFB" w14:textId="77777777">
            <w:pPr>
              <w:pStyle w:val="Normal6"/>
              <w:rPr>
                <w:szCs w:val="24"/>
                <w:lang w:val="en-GB"/>
              </w:rPr>
            </w:pPr>
            <w:r w:rsidRPr="00AB1F1C">
              <w:rPr>
                <w:lang w:val="en-GB"/>
              </w:rPr>
              <w:t>(c)</w:t>
            </w:r>
            <w:r w:rsidRPr="00AB1F1C">
              <w:rPr>
                <w:lang w:val="en-GB"/>
              </w:rPr>
              <w:tab/>
            </w:r>
            <w:r w:rsidRPr="00AB1F1C">
              <w:rPr>
                <w:b/>
                <w:i/>
                <w:lang w:val="en-GB"/>
              </w:rPr>
              <w:t xml:space="preserve">the third country has a legal framework for competition that is substantially equivalent to that applying in the Union internal market, and ensures a level of environmental and climate ambition comparable to that of the Union, </w:t>
            </w:r>
            <w:r w:rsidRPr="00AB1F1C">
              <w:rPr>
                <w:b/>
                <w:i/>
                <w:lang w:val="en-GB"/>
              </w:rPr>
              <w:t>in particular by applying environmental due diligence and greenhouse gas emission reporting requirements, by complying with its commitments</w:t>
            </w:r>
            <w:r w:rsidRPr="00AB1F1C">
              <w:rPr>
                <w:lang w:val="en-GB"/>
              </w:rPr>
              <w:t xml:space="preserve"> under the </w:t>
            </w:r>
            <w:r w:rsidRPr="00AB1F1C">
              <w:rPr>
                <w:b/>
                <w:i/>
                <w:lang w:val="en-GB"/>
              </w:rPr>
              <w:t>Paris</w:t>
            </w:r>
            <w:r w:rsidRPr="00AB1F1C">
              <w:rPr>
                <w:lang w:val="en-GB"/>
              </w:rPr>
              <w:t xml:space="preserve"> Agreement </w:t>
            </w:r>
            <w:r w:rsidRPr="00AB1F1C">
              <w:rPr>
                <w:b/>
                <w:i/>
                <w:lang w:val="en-GB"/>
              </w:rPr>
              <w:t>through its nationally determined contributions, and by implementing domestic carbon pricing mechanisms or measures having equivalent effect;</w:t>
            </w:r>
          </w:p>
        </w:tc>
      </w:tr>
    </w:tbl>
    <w:p w:rsidR="00AB1F1C" w:rsidRPr="00AB1F1C" w:rsidP="00AB1F1C" w14:paraId="58885560"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1403A6A" w14:textId="77777777">
      <w:r w:rsidRPr="00AB1F1C">
        <w:rPr>
          <w:rStyle w:val="HideTWBExt"/>
        </w:rPr>
        <w:t>&lt;/Amend&gt;</w:t>
      </w:r>
    </w:p>
    <w:p w:rsidR="00AB1F1C" w:rsidRPr="00AB1F1C" w:rsidP="00AB1F1C" w14:paraId="7E4864D4"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1630</w:t>
      </w:r>
      <w:r w:rsidRPr="00AB1F1C">
        <w:rPr>
          <w:rStyle w:val="HideTWBExt"/>
          <w:b w:val="0"/>
          <w:lang w:val="en-GB"/>
        </w:rPr>
        <w:t>&lt;/NumAm&gt;</w:t>
      </w:r>
    </w:p>
    <w:p w:rsidR="00AB1F1C" w:rsidRPr="00AB1F1C" w:rsidP="00AB1F1C" w14:paraId="3A5112A0" w14:textId="77777777">
      <w:pPr>
        <w:pStyle w:val="NormalBold"/>
      </w:pPr>
      <w:r w:rsidRPr="00AB1F1C">
        <w:rPr>
          <w:rStyle w:val="HideTWBExt"/>
          <w:b w:val="0"/>
        </w:rPr>
        <w:t>&lt;RepeatBlock-By&gt;&lt;Members&gt;</w:t>
      </w:r>
      <w:r w:rsidRPr="00AB1F1C">
        <w:t>François-Xavier Bellamy, Céline Imart</w:t>
      </w:r>
      <w:r w:rsidRPr="00AB1F1C">
        <w:rPr>
          <w:rStyle w:val="HideTWBExt"/>
          <w:b w:val="0"/>
        </w:rPr>
        <w:t>&lt;/Members&gt;</w:t>
      </w:r>
    </w:p>
    <w:p w:rsidR="00AB1F1C" w:rsidRPr="00AB1F1C" w:rsidP="00AB1F1C" w14:paraId="53445678" w14:textId="77777777">
      <w:r w:rsidRPr="00AB1F1C">
        <w:rPr>
          <w:rStyle w:val="HideTWBExt"/>
        </w:rPr>
        <w:t>&lt;/RepeatBlock-By&gt;</w:t>
      </w:r>
    </w:p>
    <w:p w:rsidR="00AB1F1C" w:rsidRPr="00AB1F1C" w:rsidP="00AB1F1C" w14:paraId="7FB62B55"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AA951BF" w14:textId="77777777">
      <w:pPr>
        <w:pStyle w:val="NormalBold"/>
      </w:pPr>
      <w:r w:rsidRPr="00AB1F1C">
        <w:rPr>
          <w:rStyle w:val="HideTWBExt"/>
          <w:b w:val="0"/>
        </w:rPr>
        <w:t>&lt;Article&gt;</w:t>
      </w:r>
      <w:r w:rsidRPr="00AB1F1C">
        <w:t>Article 8 – paragraph 2 – point c</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8822552"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CB1B53A" w14:textId="77777777">
            <w:pPr>
              <w:keepNext/>
            </w:pPr>
          </w:p>
        </w:tc>
      </w:tr>
      <w:tr w14:paraId="068C66B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3DE9DEB"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6E5D261F" w14:textId="77777777">
            <w:pPr>
              <w:pStyle w:val="ColumnHeading"/>
              <w:keepNext/>
              <w:rPr>
                <w:lang w:val="en-GB"/>
              </w:rPr>
            </w:pPr>
            <w:r w:rsidRPr="00AB1F1C">
              <w:rPr>
                <w:lang w:val="en-GB"/>
              </w:rPr>
              <w:t>Amendment</w:t>
            </w:r>
          </w:p>
        </w:tc>
      </w:tr>
      <w:tr w14:paraId="2DCE9C5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34DC3F6" w14:textId="77777777">
            <w:pPr>
              <w:pStyle w:val="Normal6"/>
              <w:rPr>
                <w:lang w:val="en-GB"/>
              </w:rPr>
            </w:pPr>
            <w:r w:rsidRPr="00AB1F1C">
              <w:rPr>
                <w:lang w:val="en-GB"/>
              </w:rPr>
              <w:t>(c)</w:t>
            </w:r>
            <w:r w:rsidRPr="00AB1F1C">
              <w:rPr>
                <w:lang w:val="en-GB"/>
              </w:rPr>
              <w:tab/>
              <w:t xml:space="preserve">such </w:t>
            </w:r>
            <w:r w:rsidRPr="00AB1F1C">
              <w:rPr>
                <w:b/>
                <w:i/>
                <w:lang w:val="en-GB"/>
              </w:rPr>
              <w:t>exclusion</w:t>
            </w:r>
            <w:r w:rsidRPr="00AB1F1C">
              <w:rPr>
                <w:lang w:val="en-GB"/>
              </w:rPr>
              <w:t xml:space="preserve"> is justified </w:t>
            </w:r>
            <w:r w:rsidRPr="00AB1F1C">
              <w:rPr>
                <w:b/>
                <w:i/>
                <w:lang w:val="en-GB"/>
              </w:rPr>
              <w:t>under any other exception under the applicable agreement</w:t>
            </w:r>
            <w:r w:rsidRPr="00AB1F1C">
              <w:rPr>
                <w:lang w:val="en-GB"/>
              </w:rPr>
              <w:t>.</w:t>
            </w:r>
          </w:p>
        </w:tc>
        <w:tc>
          <w:tcPr>
            <w:tcW w:w="4876" w:type="dxa"/>
            <w:hideMark/>
          </w:tcPr>
          <w:p w:rsidR="00AB1F1C" w:rsidRPr="00AB1F1C" w:rsidP="00C2703B" w14:paraId="69639EC3" w14:textId="77777777">
            <w:pPr>
              <w:pStyle w:val="Normal6"/>
              <w:rPr>
                <w:szCs w:val="24"/>
                <w:lang w:val="en-GB"/>
              </w:rPr>
            </w:pPr>
            <w:r w:rsidRPr="00AB1F1C">
              <w:rPr>
                <w:lang w:val="en-GB"/>
              </w:rPr>
              <w:t>(c)</w:t>
            </w:r>
            <w:r w:rsidRPr="00AB1F1C">
              <w:rPr>
                <w:lang w:val="en-GB"/>
              </w:rPr>
              <w:tab/>
              <w:t xml:space="preserve">such </w:t>
            </w:r>
            <w:r w:rsidRPr="00AB1F1C">
              <w:rPr>
                <w:b/>
                <w:i/>
                <w:lang w:val="en-GB"/>
              </w:rPr>
              <w:t>inclusion</w:t>
            </w:r>
            <w:r w:rsidRPr="00AB1F1C">
              <w:rPr>
                <w:lang w:val="en-GB"/>
              </w:rPr>
              <w:t xml:space="preserve"> is justified </w:t>
            </w:r>
            <w:r w:rsidRPr="00AB1F1C">
              <w:rPr>
                <w:b/>
                <w:i/>
                <w:lang w:val="en-GB"/>
              </w:rPr>
              <w:t>by the existence and effective enforcement of measures by the third country to prevent, detect and address circumvention of the Union origin or low-carbon requirements set out in this Regulation</w:t>
            </w:r>
            <w:r w:rsidRPr="00AB1F1C">
              <w:rPr>
                <w:lang w:val="en-GB"/>
              </w:rPr>
              <w:t>.</w:t>
            </w:r>
          </w:p>
        </w:tc>
      </w:tr>
    </w:tbl>
    <w:p w:rsidR="00AB1F1C" w:rsidRPr="00AB1F1C" w:rsidP="00AB1F1C" w14:paraId="6A50BF52"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36C8A773" w14:textId="77777777">
      <w:r w:rsidRPr="00AB1F1C">
        <w:rPr>
          <w:rStyle w:val="HideTWBExt"/>
        </w:rPr>
        <w:t>&lt;/Amend&gt;</w:t>
      </w:r>
    </w:p>
    <w:p w:rsidR="00AB1F1C" w:rsidRPr="00AB1F1C" w:rsidP="00AB1F1C" w14:paraId="52E0DE7F"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1631</w:t>
      </w:r>
      <w:r w:rsidRPr="00AB1F1C">
        <w:rPr>
          <w:rStyle w:val="HideTWBExt"/>
          <w:b w:val="0"/>
          <w:lang w:val="en-GB"/>
        </w:rPr>
        <w:t>&lt;/NumAm&gt;</w:t>
      </w:r>
    </w:p>
    <w:p w:rsidR="00AB1F1C" w:rsidRPr="00AB1F1C" w:rsidP="00AB1F1C" w14:paraId="17C494DE" w14:textId="77777777">
      <w:pPr>
        <w:pStyle w:val="NormalBold"/>
      </w:pPr>
      <w:r w:rsidRPr="00AB1F1C">
        <w:rPr>
          <w:rStyle w:val="HideTWBExt"/>
          <w:b w:val="0"/>
        </w:rPr>
        <w:t>&lt;RepeatBlock-By&gt;&lt;Members&gt;</w:t>
      </w:r>
      <w:r w:rsidRPr="00AB1F1C">
        <w:t>Dimitris Tsiodras</w:t>
      </w:r>
      <w:r w:rsidRPr="00AB1F1C">
        <w:rPr>
          <w:rStyle w:val="HideTWBExt"/>
          <w:b w:val="0"/>
        </w:rPr>
        <w:t>&lt;/Members&gt;</w:t>
      </w:r>
    </w:p>
    <w:p w:rsidR="00AB1F1C" w:rsidRPr="00AB1F1C" w:rsidP="00AB1F1C" w14:paraId="6B8FBD3F" w14:textId="77777777">
      <w:r w:rsidRPr="00AB1F1C">
        <w:rPr>
          <w:rStyle w:val="HideTWBExt"/>
        </w:rPr>
        <w:t>&lt;/RepeatBlock-By&gt;</w:t>
      </w:r>
    </w:p>
    <w:p w:rsidR="00AB1F1C" w:rsidRPr="00AB1F1C" w:rsidP="00AB1F1C" w14:paraId="045C075C"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5993166F" w14:textId="77777777">
      <w:pPr>
        <w:pStyle w:val="NormalBold"/>
      </w:pPr>
      <w:r w:rsidRPr="00AB1F1C">
        <w:rPr>
          <w:rStyle w:val="HideTWBExt"/>
          <w:b w:val="0"/>
        </w:rPr>
        <w:t>&lt;Article&gt;</w:t>
      </w:r>
      <w:r w:rsidRPr="00AB1F1C">
        <w:t>Article 8 – paragraph 2 – point c</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B10CD40"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7AD07B22" w14:textId="77777777">
            <w:pPr>
              <w:keepNext/>
            </w:pPr>
          </w:p>
        </w:tc>
      </w:tr>
      <w:tr w14:paraId="54604AA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E9EDA81"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6F3160ED" w14:textId="77777777">
            <w:pPr>
              <w:pStyle w:val="ColumnHeading"/>
              <w:keepNext/>
              <w:rPr>
                <w:lang w:val="en-GB"/>
              </w:rPr>
            </w:pPr>
            <w:r w:rsidRPr="00AB1F1C">
              <w:rPr>
                <w:lang w:val="en-GB"/>
              </w:rPr>
              <w:t>Amendment</w:t>
            </w:r>
          </w:p>
        </w:tc>
      </w:tr>
      <w:tr w14:paraId="18359DA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D1D9BF4" w14:textId="77777777">
            <w:pPr>
              <w:pStyle w:val="Normal6"/>
              <w:rPr>
                <w:lang w:val="en-GB"/>
              </w:rPr>
            </w:pPr>
            <w:r w:rsidRPr="00AB1F1C">
              <w:rPr>
                <w:lang w:val="en-GB"/>
              </w:rPr>
              <w:t>(c)</w:t>
            </w:r>
            <w:r w:rsidRPr="00AB1F1C">
              <w:rPr>
                <w:lang w:val="en-GB"/>
              </w:rPr>
              <w:tab/>
            </w:r>
            <w:r w:rsidRPr="00AB1F1C">
              <w:rPr>
                <w:b/>
                <w:i/>
                <w:lang w:val="en-GB"/>
              </w:rPr>
              <w:t>such exclusion is justified under any other exception under the applicable agreement.</w:t>
            </w:r>
          </w:p>
        </w:tc>
        <w:tc>
          <w:tcPr>
            <w:tcW w:w="4876" w:type="dxa"/>
            <w:hideMark/>
          </w:tcPr>
          <w:p w:rsidR="00AB1F1C" w:rsidRPr="00AB1F1C" w:rsidP="00C2703B" w14:paraId="43F48F98" w14:textId="77777777">
            <w:pPr>
              <w:pStyle w:val="Normal6"/>
              <w:rPr>
                <w:szCs w:val="24"/>
                <w:lang w:val="en-GB"/>
              </w:rPr>
            </w:pPr>
            <w:r w:rsidRPr="00AB1F1C">
              <w:rPr>
                <w:lang w:val="en-GB"/>
              </w:rPr>
              <w:t>(c)</w:t>
            </w:r>
            <w:r w:rsidRPr="00AB1F1C">
              <w:rPr>
                <w:lang w:val="en-GB"/>
              </w:rPr>
              <w:tab/>
            </w:r>
            <w:r w:rsidRPr="00AB1F1C">
              <w:rPr>
                <w:b/>
                <w:i/>
                <w:lang w:val="en-GB"/>
              </w:rPr>
              <w:t>specific manufacturers of Union’s strategic interest established in third countries;</w:t>
            </w:r>
          </w:p>
        </w:tc>
      </w:tr>
    </w:tbl>
    <w:p w:rsidR="00AB1F1C" w:rsidRPr="00AB1F1C" w:rsidP="00AB1F1C" w14:paraId="5BEDC491"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B9AD1A8"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0D69F1DA" w14:textId="77777777">
      <w:pPr>
        <w:pStyle w:val="Normal12Italic"/>
        <w:rPr>
          <w:noProof w:val="0"/>
          <w:lang w:val="en-GB"/>
        </w:rPr>
      </w:pPr>
      <w:r w:rsidRPr="00AB1F1C">
        <w:rPr>
          <w:noProof w:val="0"/>
          <w:lang w:val="en-GB"/>
        </w:rPr>
        <w:t>Over 75% of EU steel imports come from free</w:t>
      </w:r>
      <w:r w:rsidRPr="00AB1F1C">
        <w:rPr>
          <w:noProof w:val="0"/>
          <w:lang w:val="en-GB"/>
        </w:rPr>
        <w:noBreakHyphen/>
        <w:t>trade</w:t>
      </w:r>
      <w:r w:rsidRPr="00AB1F1C">
        <w:rPr>
          <w:noProof w:val="0"/>
          <w:lang w:val="en-GB"/>
        </w:rPr>
        <w:noBreakHyphen/>
        <w:t>agreement countries, the rule could allow products from nearly 80 countries to qualify as ‘Made in EU.’ Having such a broad eligibility to access lead markets will weaken demand for EU produced low-carbon steel, and perversely use public funds to incentivise imports and weaken the investment case within the EU. The current definition would also allow producers from third countries, e.g. China, to maintain market access by shifting investment to partner countries qualifying under EU trade arrangements (e.g. Morocco, Turkey or Serbia), without strengthening European industrial capacity. Union origin should therefore be limited to EU the European Economic Area and EFTA countries (as in Article 7) in order to meet the objectives of the IAA i.e. securing EU resilience, strategic autonomy, economic security and public order. The option to add a limited number of counties should be based on objective criteria that helps secure the objectives of the IAA. Limiting eligibility for Public Procurement lead markets is required in order to meet the objectives of the IAA and is justified under the following WTO exceptions:· GPA: Article III.2(a) – public order; GATT: the recitals point to Article XX(j) (critical shortages), Article XXI (essential security interests) and/or Article XX(a) (public morals linked to public order)</w:t>
      </w:r>
    </w:p>
    <w:p w:rsidR="00AB1F1C" w:rsidRPr="00AB1F1C" w:rsidP="00AB1F1C" w14:paraId="346FE72D" w14:textId="77777777">
      <w:r w:rsidRPr="00AB1F1C">
        <w:rPr>
          <w:rStyle w:val="HideTWBExt"/>
        </w:rPr>
        <w:t>&lt;/Amend&gt;</w:t>
      </w:r>
    </w:p>
    <w:p w:rsidR="00AB1F1C" w:rsidRPr="00AB1F1C" w:rsidP="00AB1F1C" w14:paraId="6424E7C4"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1632</w:t>
      </w:r>
      <w:r w:rsidRPr="00AB1F1C">
        <w:rPr>
          <w:rStyle w:val="HideTWBExt"/>
          <w:b w:val="0"/>
          <w:lang w:val="en-GB"/>
        </w:rPr>
        <w:t>&lt;/NumAm&gt;</w:t>
      </w:r>
    </w:p>
    <w:p w:rsidR="00AB1F1C" w:rsidRPr="00AB1F1C" w:rsidP="00AB1F1C" w14:paraId="76DC307A" w14:textId="77777777">
      <w:pPr>
        <w:pStyle w:val="NormalBold"/>
      </w:pPr>
      <w:r w:rsidRPr="00AB1F1C">
        <w:rPr>
          <w:rStyle w:val="HideTWBExt"/>
          <w:b w:val="0"/>
        </w:rPr>
        <w:t>&lt;RepeatBlock-By&gt;&lt;Members&gt;</w:t>
      </w:r>
      <w:r w:rsidRPr="00AB1F1C">
        <w:t>Piotr Müller</w:t>
      </w:r>
      <w:r w:rsidRPr="00AB1F1C">
        <w:rPr>
          <w:rStyle w:val="HideTWBExt"/>
          <w:b w:val="0"/>
        </w:rPr>
        <w:t>&lt;/Members&gt;</w:t>
      </w:r>
    </w:p>
    <w:p w:rsidR="00AB1F1C" w:rsidRPr="00AB1F1C" w:rsidP="00AB1F1C" w14:paraId="783CB632" w14:textId="77777777">
      <w:r w:rsidRPr="00AB1F1C">
        <w:rPr>
          <w:rStyle w:val="HideTWBExt"/>
        </w:rPr>
        <w:t>&lt;/RepeatBlock-By&gt;</w:t>
      </w:r>
    </w:p>
    <w:p w:rsidR="00AB1F1C" w:rsidRPr="00AB1F1C" w:rsidP="00AB1F1C" w14:paraId="4C26A25C"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12F898E" w14:textId="77777777">
      <w:pPr>
        <w:pStyle w:val="NormalBold"/>
      </w:pPr>
      <w:r w:rsidRPr="00AB1F1C">
        <w:rPr>
          <w:rStyle w:val="HideTWBExt"/>
          <w:b w:val="0"/>
        </w:rPr>
        <w:t>&lt;Article&gt;</w:t>
      </w:r>
      <w:r w:rsidRPr="00AB1F1C">
        <w:t>Article 8 – paragraph 2 – point c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CB1338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7BCAFCE" w14:textId="77777777">
            <w:pPr>
              <w:keepNext/>
            </w:pPr>
          </w:p>
        </w:tc>
      </w:tr>
      <w:tr w14:paraId="7D940B1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51372A9"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0622BC07" w14:textId="77777777">
            <w:pPr>
              <w:pStyle w:val="ColumnHeading"/>
              <w:keepNext/>
              <w:rPr>
                <w:lang w:val="en-GB"/>
              </w:rPr>
            </w:pPr>
            <w:r w:rsidRPr="00AB1F1C">
              <w:rPr>
                <w:lang w:val="en-GB"/>
              </w:rPr>
              <w:t>Amendment</w:t>
            </w:r>
          </w:p>
        </w:tc>
      </w:tr>
      <w:tr w14:paraId="70065D01"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337B6F0B" w14:textId="77777777">
            <w:pPr>
              <w:pStyle w:val="Normal6"/>
              <w:rPr>
                <w:lang w:val="en-GB"/>
              </w:rPr>
            </w:pPr>
          </w:p>
        </w:tc>
        <w:tc>
          <w:tcPr>
            <w:tcW w:w="4876" w:type="dxa"/>
            <w:hideMark/>
          </w:tcPr>
          <w:p w:rsidR="00AB1F1C" w:rsidRPr="00AB1F1C" w:rsidP="00C2703B" w14:paraId="215FB744" w14:textId="77777777">
            <w:pPr>
              <w:pStyle w:val="Normal6"/>
              <w:rPr>
                <w:szCs w:val="24"/>
                <w:lang w:val="en-GB"/>
              </w:rPr>
            </w:pPr>
            <w:r w:rsidRPr="00AB1F1C">
              <w:rPr>
                <w:b/>
                <w:i/>
                <w:lang w:val="en-GB"/>
              </w:rPr>
              <w:t>(ca)</w:t>
            </w:r>
            <w:r w:rsidRPr="00AB1F1C">
              <w:rPr>
                <w:b/>
                <w:i/>
                <w:lang w:val="en-GB"/>
              </w:rPr>
              <w:tab/>
              <w:t>in relation to products for which Annex II lays down Union origin requirements, producers of those products in that third country enjoy a significant cost advantage over Union producers because they do not bear carbon costs comparable to those borne by Union producers under Directive 2003/87/EC; that comparison shall be made per tonne of product on the basis of net costs on both sides, taking into account any carbon price effectively paid in that third country, the amounts paid under Regulation (EU) 2023/956 on imports of those products into the Union, and any free allocation, exemption or compensation for indirect emission costs granted in that third country or in the Union;</w:t>
            </w:r>
          </w:p>
        </w:tc>
      </w:tr>
    </w:tbl>
    <w:p w:rsidR="00AB1F1C" w:rsidRPr="00AB1F1C" w:rsidP="00AB1F1C" w14:paraId="3F2ADD22"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6A723F3C"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3BF0D17D" w14:textId="77777777">
      <w:pPr>
        <w:pStyle w:val="Normal12Italic"/>
        <w:rPr>
          <w:noProof w:val="0"/>
          <w:lang w:val="en-GB"/>
        </w:rPr>
      </w:pPr>
      <w:r w:rsidRPr="00AB1F1C">
        <w:rPr>
          <w:noProof w:val="0"/>
          <w:lang w:val="en-GB"/>
        </w:rPr>
        <w:t>Union producers pay for their emissions under the EU ETS. CBAM equalises only part of that cost: for aluminium and steel it covers direct emissions only, not those from electricity, and it is phased in as free allocation is phased out. Treating as Union origin products whose producers gain a significant net advantage would make Union producers pay twice. The comparison is made per tonne, on net costs on both sides including CBAM, and only where Annex II requires Union origin.</w:t>
      </w:r>
    </w:p>
    <w:p w:rsidR="00AB1F1C" w:rsidRPr="00AB1F1C" w:rsidP="00AB1F1C" w14:paraId="20A18972" w14:textId="77777777">
      <w:r w:rsidRPr="00AB1F1C">
        <w:rPr>
          <w:rStyle w:val="HideTWBExt"/>
        </w:rPr>
        <w:t>&lt;/Amend&gt;</w:t>
      </w:r>
    </w:p>
    <w:p w:rsidR="00AB1F1C" w:rsidRPr="00AB1F1C" w:rsidP="00AB1F1C" w14:paraId="13744103"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1633</w:t>
      </w:r>
      <w:r w:rsidRPr="00AB1F1C">
        <w:rPr>
          <w:rStyle w:val="HideTWBExt"/>
          <w:b w:val="0"/>
          <w:lang w:val="en-GB"/>
        </w:rPr>
        <w:t>&lt;/NumAm&gt;</w:t>
      </w:r>
    </w:p>
    <w:p w:rsidR="00AB1F1C" w:rsidRPr="00AB1F1C" w:rsidP="00AB1F1C" w14:paraId="6DEEDEE9" w14:textId="77777777">
      <w:pPr>
        <w:pStyle w:val="NormalBold"/>
      </w:pPr>
      <w:r w:rsidRPr="00AB1F1C">
        <w:rPr>
          <w:rStyle w:val="HideTWBExt"/>
          <w:b w:val="0"/>
        </w:rPr>
        <w:t>&lt;RepeatBlock-By&gt;&lt;Members&gt;</w:t>
      </w:r>
      <w:r w:rsidRPr="00AB1F1C">
        <w:t>Pascal Canfin</w:t>
      </w:r>
      <w:r w:rsidRPr="00AB1F1C">
        <w:rPr>
          <w:rStyle w:val="HideTWBExt"/>
          <w:b w:val="0"/>
        </w:rPr>
        <w:t>&lt;/Members&gt;</w:t>
      </w:r>
    </w:p>
    <w:p w:rsidR="00AB1F1C" w:rsidRPr="00AB1F1C" w:rsidP="00AB1F1C" w14:paraId="7FEA9424" w14:textId="77777777">
      <w:r w:rsidRPr="00AB1F1C">
        <w:rPr>
          <w:rStyle w:val="HideTWBExt"/>
        </w:rPr>
        <w:t>&lt;/RepeatBlock-By&gt;</w:t>
      </w:r>
    </w:p>
    <w:p w:rsidR="00AB1F1C" w:rsidRPr="00AB1F1C" w:rsidP="00AB1F1C" w14:paraId="654220E3"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4F48F63" w14:textId="77777777">
      <w:pPr>
        <w:pStyle w:val="NormalBold"/>
      </w:pPr>
      <w:r w:rsidRPr="00AB1F1C">
        <w:rPr>
          <w:rStyle w:val="HideTWBExt"/>
          <w:b w:val="0"/>
        </w:rPr>
        <w:t>&lt;Article&gt;</w:t>
      </w:r>
      <w:r w:rsidRPr="00AB1F1C">
        <w:t>Article 8 – paragraph 2 – point c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3F39D2F"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252DAA86" w14:textId="77777777">
            <w:pPr>
              <w:keepNext/>
            </w:pPr>
          </w:p>
        </w:tc>
      </w:tr>
      <w:tr w14:paraId="128DC1E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3E2115B"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62C09E82" w14:textId="77777777">
            <w:pPr>
              <w:pStyle w:val="ColumnHeading"/>
              <w:keepNext/>
              <w:rPr>
                <w:lang w:val="en-GB"/>
              </w:rPr>
            </w:pPr>
            <w:r w:rsidRPr="00AB1F1C">
              <w:rPr>
                <w:lang w:val="en-GB"/>
              </w:rPr>
              <w:t>Amendment</w:t>
            </w:r>
          </w:p>
        </w:tc>
      </w:tr>
      <w:tr w14:paraId="143AAD63"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6353E114" w14:textId="77777777">
            <w:pPr>
              <w:pStyle w:val="Normal6"/>
              <w:rPr>
                <w:lang w:val="en-GB"/>
              </w:rPr>
            </w:pPr>
          </w:p>
        </w:tc>
        <w:tc>
          <w:tcPr>
            <w:tcW w:w="4876" w:type="dxa"/>
            <w:hideMark/>
          </w:tcPr>
          <w:p w:rsidR="00AB1F1C" w:rsidRPr="00AB1F1C" w:rsidP="00C2703B" w14:paraId="23EE9E46" w14:textId="77777777">
            <w:pPr>
              <w:pStyle w:val="Normal6"/>
              <w:rPr>
                <w:szCs w:val="24"/>
                <w:lang w:val="en-GB"/>
              </w:rPr>
            </w:pPr>
            <w:r w:rsidRPr="00AB1F1C">
              <w:rPr>
                <w:b/>
                <w:i/>
                <w:lang w:val="en-GB"/>
              </w:rPr>
              <w:t>(ca)</w:t>
            </w:r>
            <w:r w:rsidRPr="00AB1F1C">
              <w:rPr>
                <w:b/>
                <w:i/>
                <w:lang w:val="en-GB"/>
              </w:rPr>
              <w:tab/>
              <w:t>the inclusion of the third country does not entail a risk of circumvention of the Union origin requirements set out in this Regulation. To that end, the third country shall have in place a mechanism for the screening of foreign direct investments that is substantially equivalent to that established under Regulation (EU) 2019/452 and to the conditions laid down in Chapter IV of this Regulation, and shall cooperate with the Commission, including through the exchange of relevant information on such investments.</w:t>
            </w:r>
          </w:p>
        </w:tc>
      </w:tr>
    </w:tbl>
    <w:p w:rsidR="00AB1F1C" w:rsidRPr="00AB1F1C" w:rsidP="00AB1F1C" w14:paraId="2A1A6D28"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52DA683A" w14:textId="77777777">
      <w:r w:rsidRPr="00AB1F1C">
        <w:rPr>
          <w:rStyle w:val="HideTWBExt"/>
        </w:rPr>
        <w:t>&lt;/Amend&gt;</w:t>
      </w:r>
    </w:p>
    <w:p w:rsidR="00AB1F1C" w:rsidRPr="00AB1F1C" w:rsidP="00AB1F1C" w14:paraId="1BB2A943"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1634</w:t>
      </w:r>
      <w:r w:rsidRPr="00AB1F1C">
        <w:rPr>
          <w:rStyle w:val="HideTWBExt"/>
          <w:b w:val="0"/>
          <w:lang w:val="en-GB"/>
        </w:rPr>
        <w:t>&lt;/NumAm&gt;</w:t>
      </w:r>
    </w:p>
    <w:p w:rsidR="00AB1F1C" w:rsidRPr="00AB1F1C" w:rsidP="00AB1F1C" w14:paraId="3014298F" w14:textId="77777777">
      <w:pPr>
        <w:pStyle w:val="NormalBold"/>
      </w:pPr>
      <w:r w:rsidRPr="00AB1F1C">
        <w:rPr>
          <w:rStyle w:val="HideTWBExt"/>
          <w:b w:val="0"/>
        </w:rPr>
        <w:t>&lt;RepeatBlock-By&gt;&lt;Members&gt;</w:t>
      </w:r>
      <w:r w:rsidRPr="00AB1F1C">
        <w:t>Bernd Lange</w:t>
      </w:r>
      <w:r w:rsidRPr="00AB1F1C">
        <w:rPr>
          <w:rStyle w:val="HideTWBExt"/>
          <w:b w:val="0"/>
        </w:rPr>
        <w:t>&lt;/Members&gt;</w:t>
      </w:r>
    </w:p>
    <w:p w:rsidR="00AB1F1C" w:rsidRPr="00AB1F1C" w:rsidP="00AB1F1C" w14:paraId="108B31F6" w14:textId="77777777">
      <w:r w:rsidRPr="00AB1F1C">
        <w:rPr>
          <w:rStyle w:val="HideTWBExt"/>
        </w:rPr>
        <w:t>&lt;/RepeatBlock-By&gt;</w:t>
      </w:r>
    </w:p>
    <w:p w:rsidR="00AB1F1C" w:rsidRPr="00AB1F1C" w:rsidP="00AB1F1C" w14:paraId="47086A22"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28DC63EF" w14:textId="77777777">
      <w:pPr>
        <w:pStyle w:val="NormalBold"/>
      </w:pPr>
      <w:r w:rsidRPr="00AB1F1C">
        <w:rPr>
          <w:rStyle w:val="HideTWBExt"/>
          <w:b w:val="0"/>
        </w:rPr>
        <w:t>&lt;Article&gt;</w:t>
      </w:r>
      <w:r w:rsidRPr="00AB1F1C">
        <w:t>Article 8 – paragraph 2 – point c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8933212"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29F2898A" w14:textId="77777777">
            <w:pPr>
              <w:keepNext/>
            </w:pPr>
          </w:p>
        </w:tc>
      </w:tr>
      <w:tr w14:paraId="2266CBA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1F4CC8F"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75852A1" w14:textId="77777777">
            <w:pPr>
              <w:pStyle w:val="ColumnHeading"/>
              <w:keepNext/>
              <w:rPr>
                <w:lang w:val="en-GB"/>
              </w:rPr>
            </w:pPr>
            <w:r w:rsidRPr="00AB1F1C">
              <w:rPr>
                <w:lang w:val="en-GB"/>
              </w:rPr>
              <w:t>Amendment</w:t>
            </w:r>
          </w:p>
        </w:tc>
      </w:tr>
      <w:tr w14:paraId="5003651C"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5CA04F83" w14:textId="77777777">
            <w:pPr>
              <w:pStyle w:val="Normal6"/>
              <w:rPr>
                <w:lang w:val="en-GB"/>
              </w:rPr>
            </w:pPr>
          </w:p>
        </w:tc>
        <w:tc>
          <w:tcPr>
            <w:tcW w:w="4876" w:type="dxa"/>
            <w:hideMark/>
          </w:tcPr>
          <w:p w:rsidR="00AB1F1C" w:rsidRPr="00AB1F1C" w:rsidP="00C2703B" w14:paraId="0D17401E" w14:textId="77777777">
            <w:pPr>
              <w:pStyle w:val="Normal6"/>
              <w:rPr>
                <w:szCs w:val="24"/>
                <w:lang w:val="en-GB"/>
              </w:rPr>
            </w:pPr>
            <w:r w:rsidRPr="00AB1F1C">
              <w:rPr>
                <w:b/>
                <w:i/>
                <w:lang w:val="en-GB"/>
              </w:rPr>
              <w:t>(ca)</w:t>
            </w:r>
            <w:r w:rsidRPr="00AB1F1C">
              <w:rPr>
                <w:b/>
                <w:i/>
                <w:lang w:val="en-GB"/>
              </w:rPr>
              <w:tab/>
              <w:t xml:space="preserve">Any exclusion under this paragraph shall be consistent with the Union's obligations under the applicable </w:t>
            </w:r>
            <w:r w:rsidRPr="00AB1F1C">
              <w:rPr>
                <w:b/>
                <w:i/>
                <w:lang w:val="en-GB"/>
              </w:rPr>
              <w:t>international agreement including public procurement and shall comply with the conditions and procedures laid down in that agreement. Before adopting a delegated act, the Commission shall provide a reasoned assessment including its effects on Union value chains and downstream users.</w:t>
            </w:r>
          </w:p>
        </w:tc>
      </w:tr>
    </w:tbl>
    <w:p w:rsidR="00AB1F1C" w:rsidRPr="00AB1F1C" w:rsidP="00AB1F1C" w14:paraId="2D4AD570"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AEB039A" w14:textId="77777777">
      <w:r w:rsidRPr="00AB1F1C">
        <w:rPr>
          <w:rStyle w:val="HideTWBExt"/>
        </w:rPr>
        <w:t>&lt;/Amend&gt;</w:t>
      </w:r>
    </w:p>
    <w:p w:rsidR="00AB1F1C" w:rsidRPr="00AB1F1C" w:rsidP="00AB1F1C" w14:paraId="1A6B3E17"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1635</w:t>
      </w:r>
      <w:r w:rsidRPr="00AB1F1C">
        <w:rPr>
          <w:rStyle w:val="HideTWBExt"/>
          <w:b w:val="0"/>
          <w:lang w:val="en-GB"/>
        </w:rPr>
        <w:t>&lt;/NumAm&gt;</w:t>
      </w:r>
    </w:p>
    <w:p w:rsidR="00AB1F1C" w:rsidRPr="00AB1F1C" w:rsidP="00AB1F1C" w14:paraId="1F39B2A7" w14:textId="77777777">
      <w:pPr>
        <w:pStyle w:val="NormalBold"/>
      </w:pPr>
      <w:r w:rsidRPr="00AB1F1C">
        <w:rPr>
          <w:rStyle w:val="HideTWBExt"/>
          <w:b w:val="0"/>
        </w:rPr>
        <w:t>&lt;RepeatBlock-By&gt;&lt;Members&gt;</w:t>
      </w:r>
      <w:r w:rsidRPr="00AB1F1C">
        <w:t>Rihards Kols</w:t>
      </w:r>
      <w:r w:rsidRPr="00AB1F1C">
        <w:rPr>
          <w:rStyle w:val="HideTWBExt"/>
          <w:b w:val="0"/>
        </w:rPr>
        <w:t>&lt;/Members&gt;</w:t>
      </w:r>
    </w:p>
    <w:p w:rsidR="00AB1F1C" w:rsidRPr="00AB1F1C" w:rsidP="00AB1F1C" w14:paraId="03877049" w14:textId="77777777">
      <w:r w:rsidRPr="00AB1F1C">
        <w:rPr>
          <w:rStyle w:val="HideTWBExt"/>
        </w:rPr>
        <w:t>&lt;/RepeatBlock-By&gt;</w:t>
      </w:r>
    </w:p>
    <w:p w:rsidR="00AB1F1C" w:rsidRPr="00AB1F1C" w:rsidP="00AB1F1C" w14:paraId="7DEB5C29"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93B8136" w14:textId="77777777">
      <w:pPr>
        <w:pStyle w:val="NormalBold"/>
      </w:pPr>
      <w:r w:rsidRPr="00AB1F1C">
        <w:rPr>
          <w:rStyle w:val="HideTWBExt"/>
          <w:b w:val="0"/>
        </w:rPr>
        <w:t>&lt;Article&gt;</w:t>
      </w:r>
      <w:r w:rsidRPr="00AB1F1C">
        <w:t>Article 8 – paragraph 2 – point c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C131D8E"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AD8D940" w14:textId="77777777">
            <w:pPr>
              <w:keepNext/>
            </w:pPr>
          </w:p>
        </w:tc>
      </w:tr>
      <w:tr w14:paraId="71FF145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46197FE"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6F10C915" w14:textId="77777777">
            <w:pPr>
              <w:pStyle w:val="ColumnHeading"/>
              <w:keepNext/>
              <w:rPr>
                <w:lang w:val="en-GB"/>
              </w:rPr>
            </w:pPr>
            <w:r w:rsidRPr="00AB1F1C">
              <w:rPr>
                <w:lang w:val="en-GB"/>
              </w:rPr>
              <w:t>Amendment</w:t>
            </w:r>
          </w:p>
        </w:tc>
      </w:tr>
      <w:tr w14:paraId="4409C6B1"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61BCA5EC" w14:textId="77777777">
            <w:pPr>
              <w:pStyle w:val="Normal6"/>
              <w:rPr>
                <w:lang w:val="en-GB"/>
              </w:rPr>
            </w:pPr>
          </w:p>
        </w:tc>
        <w:tc>
          <w:tcPr>
            <w:tcW w:w="4876" w:type="dxa"/>
            <w:hideMark/>
          </w:tcPr>
          <w:p w:rsidR="00AB1F1C" w:rsidRPr="00AB1F1C" w:rsidP="00C2703B" w14:paraId="1D3637DC" w14:textId="77777777">
            <w:pPr>
              <w:pStyle w:val="Normal6"/>
              <w:rPr>
                <w:szCs w:val="24"/>
                <w:lang w:val="en-GB"/>
              </w:rPr>
            </w:pPr>
            <w:r w:rsidRPr="00AB1F1C">
              <w:rPr>
                <w:b/>
                <w:i/>
                <w:lang w:val="en-GB"/>
              </w:rPr>
              <w:t>(ca)</w:t>
            </w:r>
            <w:r w:rsidRPr="00AB1F1C">
              <w:rPr>
                <w:b/>
                <w:i/>
                <w:lang w:val="en-GB"/>
              </w:rPr>
              <w:tab/>
              <w:t>that third country, or economic operators established in its territory, facilitates in a systematic manner the circumvention of restrictive measures adopted pursuant to Article 215 TFEU, in particular those concerning Russia’s war of aggression against Ukraine and the involvement of Belarus;</w:t>
            </w:r>
          </w:p>
        </w:tc>
      </w:tr>
    </w:tbl>
    <w:p w:rsidR="00AB1F1C" w:rsidRPr="00AB1F1C" w:rsidP="00AB1F1C" w14:paraId="461850FD"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DE7C7D6" w14:textId="77777777">
      <w:r w:rsidRPr="00AB1F1C">
        <w:rPr>
          <w:rStyle w:val="HideTWBExt"/>
        </w:rPr>
        <w:t>&lt;/Amend&gt;</w:t>
      </w:r>
    </w:p>
    <w:p w:rsidR="00AB1F1C" w:rsidRPr="00AB1F1C" w:rsidP="00AB1F1C" w14:paraId="78FE1298"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1636</w:t>
      </w:r>
      <w:r w:rsidRPr="00AB1F1C">
        <w:rPr>
          <w:rStyle w:val="HideTWBExt"/>
          <w:b w:val="0"/>
          <w:lang w:val="en-GB"/>
        </w:rPr>
        <w:t>&lt;/NumAm&gt;</w:t>
      </w:r>
    </w:p>
    <w:p w:rsidR="00AB1F1C" w:rsidRPr="00AB1F1C" w:rsidP="00AB1F1C" w14:paraId="461C37B8" w14:textId="77777777">
      <w:pPr>
        <w:pStyle w:val="NormalBold"/>
      </w:pPr>
      <w:r w:rsidRPr="00AB1F1C">
        <w:rPr>
          <w:rStyle w:val="HideTWBExt"/>
          <w:b w:val="0"/>
        </w:rPr>
        <w:t>&lt;RepeatBlock-By&gt;&lt;Members&gt;</w:t>
      </w:r>
      <w:r w:rsidRPr="00AB1F1C">
        <w:t>Marcin Sypniewski</w:t>
      </w:r>
      <w:r w:rsidRPr="00AB1F1C">
        <w:rPr>
          <w:rStyle w:val="HideTWBExt"/>
          <w:b w:val="0"/>
        </w:rPr>
        <w:t>&lt;/Members&gt;</w:t>
      </w:r>
    </w:p>
    <w:p w:rsidR="00AB1F1C" w:rsidRPr="00AB1F1C" w:rsidP="00AB1F1C" w14:paraId="43927A44" w14:textId="77777777">
      <w:r w:rsidRPr="00AB1F1C">
        <w:rPr>
          <w:rStyle w:val="HideTWBExt"/>
        </w:rPr>
        <w:t>&lt;/RepeatBlock-By&gt;</w:t>
      </w:r>
    </w:p>
    <w:p w:rsidR="00AB1F1C" w:rsidRPr="00AB1F1C" w:rsidP="00AB1F1C" w14:paraId="6569562C"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151BBD2A" w14:textId="77777777">
      <w:pPr>
        <w:pStyle w:val="NormalBold"/>
      </w:pPr>
      <w:r w:rsidRPr="00AB1F1C">
        <w:rPr>
          <w:rStyle w:val="HideTWBExt"/>
          <w:b w:val="0"/>
        </w:rPr>
        <w:t>&lt;Article&gt;</w:t>
      </w:r>
      <w:r w:rsidRPr="00AB1F1C">
        <w:t>Article 8 – paragraph 2 – point c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3C30114"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434AC4D" w14:textId="77777777">
            <w:pPr>
              <w:keepNext/>
            </w:pPr>
          </w:p>
        </w:tc>
      </w:tr>
      <w:tr w14:paraId="28A134C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B0D46CF"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7627EA4" w14:textId="77777777">
            <w:pPr>
              <w:pStyle w:val="ColumnHeading"/>
              <w:keepNext/>
              <w:rPr>
                <w:lang w:val="en-GB"/>
              </w:rPr>
            </w:pPr>
            <w:r w:rsidRPr="00AB1F1C">
              <w:rPr>
                <w:lang w:val="en-GB"/>
              </w:rPr>
              <w:t>Amendment</w:t>
            </w:r>
          </w:p>
        </w:tc>
      </w:tr>
      <w:tr w14:paraId="320D7857"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4B721F37" w14:textId="77777777">
            <w:pPr>
              <w:pStyle w:val="Normal6"/>
              <w:rPr>
                <w:lang w:val="en-GB"/>
              </w:rPr>
            </w:pPr>
          </w:p>
        </w:tc>
        <w:tc>
          <w:tcPr>
            <w:tcW w:w="4876" w:type="dxa"/>
            <w:hideMark/>
          </w:tcPr>
          <w:p w:rsidR="00AB1F1C" w:rsidRPr="00AB1F1C" w:rsidP="00C2703B" w14:paraId="74245CEA" w14:textId="77777777">
            <w:pPr>
              <w:pStyle w:val="Normal6"/>
              <w:rPr>
                <w:szCs w:val="24"/>
                <w:lang w:val="en-GB"/>
              </w:rPr>
            </w:pPr>
            <w:r w:rsidRPr="00AB1F1C">
              <w:rPr>
                <w:b/>
                <w:i/>
                <w:lang w:val="en-GB"/>
              </w:rPr>
              <w:t>(ca)</w:t>
            </w:r>
            <w:r w:rsidRPr="00AB1F1C">
              <w:rPr>
                <w:b/>
                <w:i/>
                <w:lang w:val="en-GB"/>
              </w:rPr>
              <w:tab/>
              <w:t>such exclusion is justified due to a risk of unfair competition, a deterioration of the economic position, or a reduction in the competitiveness of European Union enterprises.</w:t>
            </w:r>
          </w:p>
        </w:tc>
      </w:tr>
    </w:tbl>
    <w:p w:rsidR="00AB1F1C" w:rsidRPr="00AB1F1C" w:rsidP="00AB1F1C" w14:paraId="49CE7AD8"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114B9720"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1BF15442" w14:textId="77777777">
      <w:pPr>
        <w:pStyle w:val="Normal12Italic"/>
        <w:rPr>
          <w:noProof w:val="0"/>
          <w:lang w:val="en-GB"/>
        </w:rPr>
      </w:pPr>
      <w:r w:rsidRPr="00AB1F1C">
        <w:rPr>
          <w:noProof w:val="0"/>
          <w:lang w:val="en-GB"/>
        </w:rPr>
        <w:t>One of the exceptions should be the protection of enterprises located in EU Member States against a loss of competitiveness and a deterioration of their economic situation resulting from the granting of authorizations to enterprises from third countries.</w:t>
      </w:r>
    </w:p>
    <w:p w:rsidR="00AB1F1C" w:rsidRPr="00AB1F1C" w:rsidP="00AB1F1C" w14:paraId="143A3335" w14:textId="77777777">
      <w:r w:rsidRPr="00AB1F1C">
        <w:rPr>
          <w:rStyle w:val="HideTWBExt"/>
        </w:rPr>
        <w:t>&lt;/Amend&gt;</w:t>
      </w:r>
    </w:p>
    <w:p w:rsidR="00AB1F1C" w:rsidRPr="00AB1F1C" w:rsidP="00AB1F1C" w14:paraId="302EEBCC"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1637</w:t>
      </w:r>
      <w:r w:rsidRPr="00AB1F1C">
        <w:rPr>
          <w:rStyle w:val="HideTWBExt"/>
          <w:b w:val="0"/>
          <w:lang w:val="en-GB"/>
        </w:rPr>
        <w:t>&lt;/NumAm&gt;</w:t>
      </w:r>
    </w:p>
    <w:p w:rsidR="00AB1F1C" w:rsidRPr="00AB1F1C" w:rsidP="00AB1F1C" w14:paraId="1318AC88" w14:textId="77777777">
      <w:pPr>
        <w:pStyle w:val="NormalBold"/>
      </w:pPr>
      <w:r w:rsidRPr="00AB1F1C">
        <w:rPr>
          <w:rStyle w:val="HideTWBExt"/>
          <w:b w:val="0"/>
        </w:rPr>
        <w:t>&lt;RepeatBlock-By&gt;&lt;Members&gt;</w:t>
      </w:r>
      <w:r w:rsidRPr="00AB1F1C">
        <w:t>Dimitris Tsiodras</w:t>
      </w:r>
      <w:r w:rsidRPr="00AB1F1C">
        <w:rPr>
          <w:rStyle w:val="HideTWBExt"/>
          <w:b w:val="0"/>
        </w:rPr>
        <w:t>&lt;/Members&gt;</w:t>
      </w:r>
    </w:p>
    <w:p w:rsidR="00AB1F1C" w:rsidRPr="00AB1F1C" w:rsidP="00AB1F1C" w14:paraId="349F9275" w14:textId="77777777">
      <w:r w:rsidRPr="00AB1F1C">
        <w:rPr>
          <w:rStyle w:val="HideTWBExt"/>
        </w:rPr>
        <w:t>&lt;/RepeatBlock-By&gt;</w:t>
      </w:r>
    </w:p>
    <w:p w:rsidR="00AB1F1C" w:rsidRPr="00AB1F1C" w:rsidP="00AB1F1C" w14:paraId="68C25D0E"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378D807" w14:textId="77777777">
      <w:pPr>
        <w:pStyle w:val="NormalBold"/>
      </w:pPr>
      <w:r w:rsidRPr="00AB1F1C">
        <w:rPr>
          <w:rStyle w:val="HideTWBExt"/>
          <w:b w:val="0"/>
        </w:rPr>
        <w:t>&lt;Article&gt;</w:t>
      </w:r>
      <w:r w:rsidRPr="00AB1F1C">
        <w:t>Article 8 – paragraph 2 – point c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2562FF5"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4E043446" w14:textId="77777777">
            <w:pPr>
              <w:keepNext/>
            </w:pPr>
          </w:p>
        </w:tc>
      </w:tr>
      <w:tr w14:paraId="3405FD5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F7A8B45"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6B3D918F" w14:textId="77777777">
            <w:pPr>
              <w:pStyle w:val="ColumnHeading"/>
              <w:keepNext/>
              <w:rPr>
                <w:lang w:val="en-GB"/>
              </w:rPr>
            </w:pPr>
            <w:r w:rsidRPr="00AB1F1C">
              <w:rPr>
                <w:lang w:val="en-GB"/>
              </w:rPr>
              <w:t>Amendment</w:t>
            </w:r>
          </w:p>
        </w:tc>
      </w:tr>
      <w:tr w14:paraId="2248F48E"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64D46C62" w14:textId="77777777">
            <w:pPr>
              <w:pStyle w:val="Normal6"/>
              <w:rPr>
                <w:lang w:val="en-GB"/>
              </w:rPr>
            </w:pPr>
          </w:p>
        </w:tc>
        <w:tc>
          <w:tcPr>
            <w:tcW w:w="4876" w:type="dxa"/>
            <w:hideMark/>
          </w:tcPr>
          <w:p w:rsidR="00AB1F1C" w:rsidRPr="00AB1F1C" w:rsidP="00C2703B" w14:paraId="444EE8E2" w14:textId="77777777">
            <w:pPr>
              <w:pStyle w:val="Normal6"/>
              <w:rPr>
                <w:szCs w:val="24"/>
                <w:lang w:val="en-GB"/>
              </w:rPr>
            </w:pPr>
            <w:r w:rsidRPr="00AB1F1C">
              <w:rPr>
                <w:b/>
                <w:i/>
                <w:lang w:val="en-GB"/>
              </w:rPr>
              <w:t>(ca)</w:t>
            </w:r>
            <w:r w:rsidRPr="00AB1F1C">
              <w:rPr>
                <w:b/>
                <w:i/>
                <w:lang w:val="en-GB"/>
              </w:rPr>
              <w:tab/>
              <w:t>legal provisions in place in a third country recognising Union products as originating in that third country.</w:t>
            </w:r>
          </w:p>
        </w:tc>
      </w:tr>
    </w:tbl>
    <w:p w:rsidR="00AB1F1C" w:rsidRPr="00AB1F1C" w:rsidP="00AB1F1C" w14:paraId="63DAA5E1"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561A8EB7"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53E1E47C" w14:textId="77777777">
      <w:pPr>
        <w:pStyle w:val="Normal12Italic"/>
        <w:rPr>
          <w:noProof w:val="0"/>
          <w:lang w:val="en-GB"/>
        </w:rPr>
      </w:pPr>
      <w:r w:rsidRPr="00AB1F1C">
        <w:rPr>
          <w:noProof w:val="0"/>
          <w:lang w:val="en-GB"/>
        </w:rPr>
        <w:t>Over 75% of EU steel imports come from free</w:t>
      </w:r>
      <w:r w:rsidRPr="00AB1F1C">
        <w:rPr>
          <w:noProof w:val="0"/>
          <w:lang w:val="en-GB"/>
        </w:rPr>
        <w:noBreakHyphen/>
        <w:t>trade</w:t>
      </w:r>
      <w:r w:rsidRPr="00AB1F1C">
        <w:rPr>
          <w:noProof w:val="0"/>
          <w:lang w:val="en-GB"/>
        </w:rPr>
        <w:noBreakHyphen/>
        <w:t>agreement countries, the rule could allow products from nearly 80 countries to qualify as ‘Made in EU.’ Having such a broad eligibility to access lead markets will weaken demand for EU produced low-carbon steel, and perversely use public funds to incentivise imports and weaken the investment case within the EU. The current definition would also allow producers from third countries, e.g. China, to maintain market access by shifting investment to partner countries qualifying under EU trade arrangements (e.g. Morocco, Turkey or Serbia), without strengthening European industrial capacity. Union origin should therefore be limited to EU the European Economic Area and EFTA countries (as in Article 7) in order to meet the objectives of the IAA i.e. securing EU resilience, strategic autonomy, economic security and public order. The option to add a limited number of counties should be based on objective criteria that helps secure the objectives of the IAA. Limiting eligibility for Public Procurement lead markets is required in order to meet the objectives of the IAA and is justified under the following WTO exceptions:· GPA: Article III.2(a) – public order; GATT: the recitals point to Article XX(j) (critical shortages), Article XXI (essential security interests) and/or Article XX(a) (public morals linked to public order)</w:t>
      </w:r>
    </w:p>
    <w:p w:rsidR="00AB1F1C" w:rsidRPr="00AB1F1C" w:rsidP="00AB1F1C" w14:paraId="1C07595E" w14:textId="77777777">
      <w:r w:rsidRPr="00AB1F1C">
        <w:rPr>
          <w:rStyle w:val="HideTWBExt"/>
        </w:rPr>
        <w:t>&lt;/Amend&gt;</w:t>
      </w:r>
    </w:p>
    <w:p w:rsidR="00AB1F1C" w:rsidRPr="00AB1F1C" w:rsidP="00AB1F1C" w14:paraId="21ECB5FF"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1638</w:t>
      </w:r>
      <w:r w:rsidRPr="00AB1F1C">
        <w:rPr>
          <w:rStyle w:val="HideTWBExt"/>
          <w:b w:val="0"/>
          <w:lang w:val="en-GB"/>
        </w:rPr>
        <w:t>&lt;/NumAm&gt;</w:t>
      </w:r>
    </w:p>
    <w:p w:rsidR="00AB1F1C" w:rsidRPr="00AB1F1C" w:rsidP="00AB1F1C" w14:paraId="110EAF03" w14:textId="77777777">
      <w:pPr>
        <w:pStyle w:val="NormalBold"/>
      </w:pPr>
      <w:r w:rsidRPr="00AB1F1C">
        <w:rPr>
          <w:rStyle w:val="HideTWBExt"/>
          <w:b w:val="0"/>
        </w:rPr>
        <w:t>&lt;RepeatBlock-By&gt;&lt;Members&gt;</w:t>
      </w:r>
      <w:r w:rsidRPr="00AB1F1C">
        <w:t>Céline Imart, François-Xavier Bellamy</w:t>
      </w:r>
      <w:r w:rsidRPr="00AB1F1C">
        <w:rPr>
          <w:rStyle w:val="HideTWBExt"/>
          <w:b w:val="0"/>
        </w:rPr>
        <w:t>&lt;/Members&gt;</w:t>
      </w:r>
    </w:p>
    <w:p w:rsidR="00AB1F1C" w:rsidRPr="00AB1F1C" w:rsidP="00AB1F1C" w14:paraId="7B5CC27B" w14:textId="77777777">
      <w:r w:rsidRPr="00AB1F1C">
        <w:rPr>
          <w:rStyle w:val="HideTWBExt"/>
        </w:rPr>
        <w:t>&lt;/RepeatBlock-By&gt;</w:t>
      </w:r>
    </w:p>
    <w:p w:rsidR="00AB1F1C" w:rsidRPr="00AB1F1C" w:rsidP="00AB1F1C" w14:paraId="309DD1F6"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18C85C9" w14:textId="77777777">
      <w:pPr>
        <w:pStyle w:val="NormalBold"/>
      </w:pPr>
      <w:r w:rsidRPr="00AB1F1C">
        <w:rPr>
          <w:rStyle w:val="HideTWBExt"/>
          <w:b w:val="0"/>
        </w:rPr>
        <w:t>&lt;Article&gt;</w:t>
      </w:r>
      <w:r w:rsidRPr="00AB1F1C">
        <w:t>Article 8 – paragraph 2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B5BABE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76F54B6E" w14:textId="77777777">
            <w:pPr>
              <w:keepNext/>
            </w:pPr>
          </w:p>
        </w:tc>
      </w:tr>
      <w:tr w14:paraId="324533F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6DDA663"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0450107" w14:textId="77777777">
            <w:pPr>
              <w:pStyle w:val="ColumnHeading"/>
              <w:keepNext/>
              <w:rPr>
                <w:lang w:val="en-GB"/>
              </w:rPr>
            </w:pPr>
            <w:r w:rsidRPr="00AB1F1C">
              <w:rPr>
                <w:lang w:val="en-GB"/>
              </w:rPr>
              <w:t>Amendment</w:t>
            </w:r>
          </w:p>
        </w:tc>
      </w:tr>
      <w:tr w14:paraId="55CCD7C9"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3E6B2EB" w14:textId="77777777">
            <w:pPr>
              <w:pStyle w:val="Normal6"/>
              <w:rPr>
                <w:lang w:val="en-GB"/>
              </w:rPr>
            </w:pPr>
          </w:p>
        </w:tc>
        <w:tc>
          <w:tcPr>
            <w:tcW w:w="4876" w:type="dxa"/>
            <w:hideMark/>
          </w:tcPr>
          <w:p w:rsidR="00AB1F1C" w:rsidRPr="00AB1F1C" w:rsidP="00C2703B" w14:paraId="646A9957" w14:textId="77777777">
            <w:pPr>
              <w:pStyle w:val="Normal6"/>
              <w:rPr>
                <w:b/>
                <w:i/>
                <w:lang w:val="en-GB"/>
              </w:rPr>
            </w:pPr>
            <w:r w:rsidRPr="00AB1F1C">
              <w:rPr>
                <w:b/>
                <w:i/>
                <w:lang w:val="en-GB"/>
              </w:rPr>
              <w:t>2a.</w:t>
            </w:r>
            <w:r w:rsidRPr="00AB1F1C">
              <w:rPr>
                <w:b/>
                <w:i/>
                <w:lang w:val="en-GB"/>
              </w:rPr>
              <w:tab/>
              <w:t>The Commission shall continuously monitor the flow of imports of products covered by Annex II from third countries benefiting from paragraphs 1 or 2, as well as trends in investment in the production capacity of those countries by operators from third countries not covered. The Commission may issue an early warning on its own initiative or following a referral from one or more Member States, on the basis of objective evidence indicating a risk of circumvention of the Union’s rules of origin, in particular:</w:t>
            </w:r>
          </w:p>
          <w:p w:rsidR="00AB1F1C" w:rsidRPr="00AB1F1C" w:rsidP="00C2703B" w14:paraId="688992BE" w14:textId="77777777">
            <w:pPr>
              <w:pStyle w:val="Normal6"/>
              <w:rPr>
                <w:b/>
                <w:i/>
                <w:lang w:val="en-GB"/>
              </w:rPr>
            </w:pPr>
            <w:r w:rsidRPr="00AB1F1C">
              <w:rPr>
                <w:b/>
                <w:i/>
                <w:lang w:val="en-GB"/>
              </w:rPr>
              <w:t>(a) a rapid and significant increase in imports into the Union of products covered by Annex II originating from a third country benefiting from treatment equivalent to Union origin, without corresponding production capacity in that country;</w:t>
            </w:r>
          </w:p>
          <w:p w:rsidR="00AB1F1C" w:rsidRPr="00AB1F1C" w:rsidP="00C2703B" w14:paraId="00CF71B2" w14:textId="77777777">
            <w:pPr>
              <w:pStyle w:val="Normal6"/>
              <w:rPr>
                <w:b/>
                <w:i/>
                <w:lang w:val="en-GB"/>
              </w:rPr>
            </w:pPr>
            <w:r w:rsidRPr="00AB1F1C">
              <w:rPr>
                <w:b/>
                <w:i/>
                <w:lang w:val="en-GB"/>
              </w:rPr>
              <w:t>b) substantial investments made in the production capacity of that country by operators from third countries not benefiting from this equivalence, in particular in facilities limited to assembly or final processing;</w:t>
            </w:r>
          </w:p>
          <w:p w:rsidR="00AB1F1C" w:rsidRPr="00AB1F1C" w:rsidP="00C2703B" w14:paraId="31497801" w14:textId="77777777">
            <w:pPr>
              <w:pStyle w:val="Normal6"/>
              <w:rPr>
                <w:b/>
                <w:i/>
                <w:lang w:val="en-GB"/>
              </w:rPr>
            </w:pPr>
            <w:r w:rsidRPr="00AB1F1C">
              <w:rPr>
                <w:b/>
                <w:i/>
                <w:lang w:val="en-GB"/>
              </w:rPr>
              <w:t>c) evidence that the operations carried out in that country are limited to processing that confers originating status within the meaning of Regulation (EU) No 952/2013, without substantial local value-added.</w:t>
            </w:r>
          </w:p>
          <w:p w:rsidR="00AB1F1C" w:rsidRPr="00AB1F1C" w:rsidP="00C2703B" w14:paraId="6A8D9CFF" w14:textId="77777777">
            <w:pPr>
              <w:pStyle w:val="Normal6"/>
              <w:rPr>
                <w:szCs w:val="24"/>
                <w:lang w:val="en-GB"/>
              </w:rPr>
            </w:pPr>
            <w:r w:rsidRPr="00AB1F1C">
              <w:rPr>
                <w:b/>
                <w:i/>
                <w:lang w:val="en-GB"/>
              </w:rPr>
              <w:t>Where an early warning is triggered pursuant to the above paragraph, the Commission shall immediately inform the European Parliament and the Council and initiate an investigation into the case. Member States, contracting authorities, contracting entities and organisations representing the sectors concerned may bring to the Commission’s attention any evidence indicating a risk of circumvention.</w:t>
            </w:r>
          </w:p>
        </w:tc>
      </w:tr>
    </w:tbl>
    <w:p w:rsidR="00AB1F1C" w:rsidRPr="00AB1F1C" w:rsidP="00AB1F1C" w14:paraId="2E7F26D1"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5F00EFDF" w14:textId="77777777">
      <w:r w:rsidRPr="00AB1F1C">
        <w:rPr>
          <w:rStyle w:val="HideTWBExt"/>
        </w:rPr>
        <w:t>&lt;/Amend&gt;</w:t>
      </w:r>
    </w:p>
    <w:p w:rsidR="00AB1F1C" w:rsidRPr="00AB1F1C" w:rsidP="00AB1F1C" w14:paraId="0A41EA59"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1639</w:t>
      </w:r>
      <w:r w:rsidRPr="00AB1F1C">
        <w:rPr>
          <w:rStyle w:val="HideTWBExt"/>
          <w:b w:val="0"/>
          <w:lang w:val="en-GB"/>
        </w:rPr>
        <w:t>&lt;/NumAm&gt;</w:t>
      </w:r>
    </w:p>
    <w:p w:rsidR="00AB1F1C" w:rsidRPr="00AB1F1C" w:rsidP="00AB1F1C" w14:paraId="1DC80C1C" w14:textId="77777777">
      <w:pPr>
        <w:pStyle w:val="NormalBold"/>
      </w:pPr>
      <w:r w:rsidRPr="00AB1F1C">
        <w:rPr>
          <w:rStyle w:val="HideTWBExt"/>
          <w:b w:val="0"/>
        </w:rPr>
        <w:t>&lt;RepeatBlock-By&gt;&lt;Members&gt;</w:t>
      </w:r>
      <w:r w:rsidRPr="00AB1F1C">
        <w:t>Rihards Kols</w:t>
      </w:r>
      <w:r w:rsidRPr="00AB1F1C">
        <w:rPr>
          <w:rStyle w:val="HideTWBExt"/>
          <w:b w:val="0"/>
        </w:rPr>
        <w:t>&lt;/Members&gt;</w:t>
      </w:r>
    </w:p>
    <w:p w:rsidR="00AB1F1C" w:rsidRPr="00AB1F1C" w:rsidP="00AB1F1C" w14:paraId="1E85555B" w14:textId="77777777">
      <w:r w:rsidRPr="00AB1F1C">
        <w:rPr>
          <w:rStyle w:val="HideTWBExt"/>
        </w:rPr>
        <w:t>&lt;/RepeatBlock-By&gt;</w:t>
      </w:r>
    </w:p>
    <w:p w:rsidR="00AB1F1C" w:rsidRPr="00AB1F1C" w:rsidP="00AB1F1C" w14:paraId="7C284CF6"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11D6F75" w14:textId="77777777">
      <w:pPr>
        <w:pStyle w:val="NormalBold"/>
      </w:pPr>
      <w:r w:rsidRPr="00AB1F1C">
        <w:rPr>
          <w:rStyle w:val="HideTWBExt"/>
          <w:b w:val="0"/>
        </w:rPr>
        <w:t>&lt;Article&gt;</w:t>
      </w:r>
      <w:r w:rsidRPr="00AB1F1C">
        <w:t>Article 8 – paragraph 2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F85F345"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149992B" w14:textId="77777777">
            <w:pPr>
              <w:keepNext/>
            </w:pPr>
          </w:p>
        </w:tc>
      </w:tr>
      <w:tr w14:paraId="003B70C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0D26015"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1BCBA14" w14:textId="77777777">
            <w:pPr>
              <w:pStyle w:val="ColumnHeading"/>
              <w:keepNext/>
              <w:rPr>
                <w:lang w:val="en-GB"/>
              </w:rPr>
            </w:pPr>
            <w:r w:rsidRPr="00AB1F1C">
              <w:rPr>
                <w:lang w:val="en-GB"/>
              </w:rPr>
              <w:t>Amendment</w:t>
            </w:r>
          </w:p>
        </w:tc>
      </w:tr>
      <w:tr w14:paraId="48EC48E9"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036332A8" w14:textId="77777777">
            <w:pPr>
              <w:pStyle w:val="Normal6"/>
              <w:rPr>
                <w:lang w:val="en-GB"/>
              </w:rPr>
            </w:pPr>
          </w:p>
        </w:tc>
        <w:tc>
          <w:tcPr>
            <w:tcW w:w="4876" w:type="dxa"/>
            <w:hideMark/>
          </w:tcPr>
          <w:p w:rsidR="00AB1F1C" w:rsidRPr="00AB1F1C" w:rsidP="00C2703B" w14:paraId="0F9B03C5" w14:textId="77777777">
            <w:pPr>
              <w:pStyle w:val="Normal6"/>
              <w:rPr>
                <w:szCs w:val="24"/>
                <w:lang w:val="en-GB"/>
              </w:rPr>
            </w:pPr>
            <w:r w:rsidRPr="00AB1F1C">
              <w:rPr>
                <w:b/>
                <w:i/>
                <w:lang w:val="en-GB"/>
              </w:rPr>
              <w:t>2a.</w:t>
            </w:r>
            <w:r w:rsidRPr="00AB1F1C">
              <w:rPr>
                <w:b/>
                <w:i/>
                <w:lang w:val="en-GB"/>
              </w:rPr>
              <w:tab/>
              <w:t>The Commission shall monitor the application of Article 8 on an ongoing basis. Where a Member State or the European Parliament provide substantial information, indicating that one of the criteria set out in paragraph 2 is met, Commission shall immediately assess that information and, within three months, either adopt a delegated act pursuant to paragraph 2 or inform the European Parliament and the Council of the reasons for not doing so.</w:t>
            </w:r>
          </w:p>
        </w:tc>
      </w:tr>
    </w:tbl>
    <w:p w:rsidR="00AB1F1C" w:rsidRPr="00AB1F1C" w:rsidP="00AB1F1C" w14:paraId="2BB5E9FA"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CDDD703" w14:textId="77777777">
      <w:r w:rsidRPr="00AB1F1C">
        <w:rPr>
          <w:rStyle w:val="HideTWBExt"/>
        </w:rPr>
        <w:t>&lt;/Amend&gt;</w:t>
      </w:r>
    </w:p>
    <w:p w:rsidR="00AB1F1C" w:rsidRPr="00AB1F1C" w:rsidP="00AB1F1C" w14:paraId="22A71263"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1640</w:t>
      </w:r>
      <w:r w:rsidRPr="00AB1F1C">
        <w:rPr>
          <w:rStyle w:val="HideTWBExt"/>
          <w:b w:val="0"/>
          <w:lang w:val="en-GB"/>
        </w:rPr>
        <w:t>&lt;/NumAm&gt;</w:t>
      </w:r>
    </w:p>
    <w:p w:rsidR="00AB1F1C" w:rsidRPr="00AB1F1C" w:rsidP="00AB1F1C" w14:paraId="7E791D7A" w14:textId="77777777">
      <w:pPr>
        <w:pStyle w:val="NormalBold"/>
      </w:pPr>
      <w:r w:rsidRPr="00AB1F1C">
        <w:rPr>
          <w:rStyle w:val="HideTWBExt"/>
          <w:b w:val="0"/>
        </w:rPr>
        <w:t>&lt;RepeatBlock-By&gt;&lt;Members&gt;</w:t>
      </w:r>
      <w:r w:rsidRPr="00AB1F1C">
        <w:t>Aura Salla</w:t>
      </w:r>
      <w:r w:rsidRPr="00AB1F1C">
        <w:rPr>
          <w:rStyle w:val="HideTWBExt"/>
          <w:b w:val="0"/>
        </w:rPr>
        <w:t>&lt;/Members&gt;</w:t>
      </w:r>
    </w:p>
    <w:p w:rsidR="00AB1F1C" w:rsidRPr="00AB1F1C" w:rsidP="00AB1F1C" w14:paraId="076CD666" w14:textId="77777777">
      <w:r w:rsidRPr="00AB1F1C">
        <w:rPr>
          <w:rStyle w:val="HideTWBExt"/>
        </w:rPr>
        <w:t>&lt;/RepeatBlock-By&gt;</w:t>
      </w:r>
    </w:p>
    <w:p w:rsidR="00AB1F1C" w:rsidRPr="00AB1F1C" w:rsidP="00AB1F1C" w14:paraId="7569AAF1"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1CFDFFA" w14:textId="77777777">
      <w:pPr>
        <w:pStyle w:val="NormalBold"/>
      </w:pPr>
      <w:r w:rsidRPr="00AB1F1C">
        <w:rPr>
          <w:rStyle w:val="HideTWBExt"/>
          <w:b w:val="0"/>
        </w:rPr>
        <w:t>&lt;Article&gt;</w:t>
      </w:r>
      <w:r w:rsidRPr="00AB1F1C">
        <w:t>Article 8 – paragraph 2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B14B5E6"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4ED0608C" w14:textId="77777777">
            <w:pPr>
              <w:keepNext/>
            </w:pPr>
          </w:p>
        </w:tc>
      </w:tr>
      <w:tr w14:paraId="630E9E5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49306A1"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277232AB" w14:textId="77777777">
            <w:pPr>
              <w:pStyle w:val="ColumnHeading"/>
              <w:keepNext/>
              <w:rPr>
                <w:lang w:val="en-GB"/>
              </w:rPr>
            </w:pPr>
            <w:r w:rsidRPr="00AB1F1C">
              <w:rPr>
                <w:lang w:val="en-GB"/>
              </w:rPr>
              <w:t>Amendment</w:t>
            </w:r>
          </w:p>
        </w:tc>
      </w:tr>
      <w:tr w14:paraId="69F52032"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42DD4FBD" w14:textId="77777777">
            <w:pPr>
              <w:pStyle w:val="Normal6"/>
              <w:rPr>
                <w:lang w:val="en-GB"/>
              </w:rPr>
            </w:pPr>
          </w:p>
        </w:tc>
        <w:tc>
          <w:tcPr>
            <w:tcW w:w="4876" w:type="dxa"/>
            <w:hideMark/>
          </w:tcPr>
          <w:p w:rsidR="00AB1F1C" w:rsidRPr="00AB1F1C" w:rsidP="00C2703B" w14:paraId="3F48E139" w14:textId="77777777">
            <w:pPr>
              <w:pStyle w:val="Normal6"/>
              <w:rPr>
                <w:szCs w:val="24"/>
                <w:lang w:val="en-GB"/>
              </w:rPr>
            </w:pPr>
            <w:r w:rsidRPr="00AB1F1C">
              <w:rPr>
                <w:b/>
                <w:i/>
                <w:lang w:val="en-GB"/>
              </w:rPr>
              <w:t>2a.</w:t>
            </w:r>
            <w:r w:rsidRPr="00AB1F1C">
              <w:rPr>
                <w:b/>
                <w:i/>
                <w:lang w:val="en-GB"/>
              </w:rPr>
              <w:tab/>
              <w:t>there is clear and credible evidence that the third country systematically facilitates or enables, or seriously and persistently fails to take reasonable measures to prevent the circumvention of Union restrictive measures, or provides material support to actions by another third country that pose a serious and substantial threat to the security of the Union or its Member States or constitute a grave violation of the rules-based international order.</w:t>
            </w:r>
          </w:p>
        </w:tc>
      </w:tr>
    </w:tbl>
    <w:p w:rsidR="00AB1F1C" w:rsidRPr="00AB1F1C" w:rsidP="00AB1F1C" w14:paraId="7BE10BDB"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390CDC5"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65329FC2" w14:textId="77777777">
      <w:pPr>
        <w:pStyle w:val="Normal12Italic"/>
        <w:rPr>
          <w:noProof w:val="0"/>
          <w:lang w:val="en-GB"/>
        </w:rPr>
      </w:pPr>
      <w:r w:rsidRPr="00AB1F1C">
        <w:rPr>
          <w:noProof w:val="0"/>
          <w:lang w:val="en-GB"/>
        </w:rPr>
        <w:t>Preferential treatment should be conditional on a partner not facilitating actions that directly undermine the Union’s security interests. This should include systematic circumvention of Union sanctions, including through third-country ports, financial channels or logistics networks used to support f. ex. Russia’s war of aggression against Ukraine or its shadow fleet. Partners benefiting from Union-equivalent treatment should be expected to take reasonable measures to prevent such circumvention.</w:t>
      </w:r>
    </w:p>
    <w:p w:rsidR="00AB1F1C" w:rsidRPr="00AB1F1C" w:rsidP="00AB1F1C" w14:paraId="6227C139" w14:textId="77777777">
      <w:r w:rsidRPr="00AB1F1C">
        <w:rPr>
          <w:rStyle w:val="HideTWBExt"/>
        </w:rPr>
        <w:t>&lt;/Amend&gt;</w:t>
      </w:r>
    </w:p>
    <w:p w:rsidR="00AB1F1C" w:rsidRPr="00AB1F1C" w:rsidP="00AB1F1C" w14:paraId="7017ECED"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1641</w:t>
      </w:r>
      <w:r w:rsidRPr="00AB1F1C">
        <w:rPr>
          <w:rStyle w:val="HideTWBExt"/>
          <w:b w:val="0"/>
          <w:lang w:val="en-GB"/>
        </w:rPr>
        <w:t>&lt;/NumAm&gt;</w:t>
      </w:r>
    </w:p>
    <w:p w:rsidR="00AB1F1C" w:rsidRPr="00AB1F1C" w:rsidP="00AB1F1C" w14:paraId="60E930CA" w14:textId="77777777">
      <w:pPr>
        <w:pStyle w:val="NormalBold"/>
      </w:pPr>
      <w:r w:rsidRPr="00AB1F1C">
        <w:rPr>
          <w:rStyle w:val="HideTWBExt"/>
          <w:b w:val="0"/>
        </w:rPr>
        <w:t>&lt;RepeatBlock-By&gt;&lt;Members&gt;</w:t>
      </w:r>
      <w:r w:rsidRPr="00AB1F1C">
        <w:t>Peter Agius, Michalis Hadjipantela, David Casa</w:t>
      </w:r>
      <w:r w:rsidRPr="00AB1F1C">
        <w:rPr>
          <w:rStyle w:val="HideTWBExt"/>
          <w:b w:val="0"/>
        </w:rPr>
        <w:t>&lt;/Members&gt;</w:t>
      </w:r>
    </w:p>
    <w:p w:rsidR="00AB1F1C" w:rsidRPr="00AB1F1C" w:rsidP="00AB1F1C" w14:paraId="6D01966A" w14:textId="77777777">
      <w:r w:rsidRPr="00AB1F1C">
        <w:rPr>
          <w:rStyle w:val="HideTWBExt"/>
        </w:rPr>
        <w:t>&lt;/RepeatBlock-By&gt;</w:t>
      </w:r>
    </w:p>
    <w:p w:rsidR="00AB1F1C" w:rsidRPr="00AB1F1C" w:rsidP="00AB1F1C" w14:paraId="70F442F6"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65B9CB47" w14:textId="77777777">
      <w:pPr>
        <w:pStyle w:val="NormalBold"/>
      </w:pPr>
      <w:r w:rsidRPr="00AB1F1C">
        <w:rPr>
          <w:rStyle w:val="HideTWBExt"/>
          <w:b w:val="0"/>
        </w:rPr>
        <w:t>&lt;Article&gt;</w:t>
      </w:r>
      <w:r w:rsidRPr="00AB1F1C">
        <w:t>Article 8 – paragraph 2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3BAA24E"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23B862FF" w14:textId="77777777">
            <w:pPr>
              <w:keepNext/>
            </w:pPr>
          </w:p>
        </w:tc>
      </w:tr>
      <w:tr w14:paraId="411499C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9F18A16"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224B62A8" w14:textId="77777777">
            <w:pPr>
              <w:pStyle w:val="ColumnHeading"/>
              <w:keepNext/>
              <w:rPr>
                <w:lang w:val="en-GB"/>
              </w:rPr>
            </w:pPr>
            <w:r w:rsidRPr="00AB1F1C">
              <w:rPr>
                <w:lang w:val="en-GB"/>
              </w:rPr>
              <w:t>Amendment</w:t>
            </w:r>
          </w:p>
        </w:tc>
      </w:tr>
      <w:tr w14:paraId="0BBDD4B2"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4E5B48F8" w14:textId="77777777">
            <w:pPr>
              <w:pStyle w:val="Normal6"/>
              <w:rPr>
                <w:lang w:val="en-GB"/>
              </w:rPr>
            </w:pPr>
          </w:p>
        </w:tc>
        <w:tc>
          <w:tcPr>
            <w:tcW w:w="4876" w:type="dxa"/>
            <w:hideMark/>
          </w:tcPr>
          <w:p w:rsidR="00AB1F1C" w:rsidRPr="00AB1F1C" w:rsidP="00C2703B" w14:paraId="1F0B335A" w14:textId="77777777">
            <w:pPr>
              <w:pStyle w:val="Normal6"/>
              <w:rPr>
                <w:szCs w:val="24"/>
                <w:lang w:val="en-GB"/>
              </w:rPr>
            </w:pPr>
            <w:r w:rsidRPr="00AB1F1C">
              <w:rPr>
                <w:b/>
                <w:i/>
                <w:lang w:val="en-GB"/>
              </w:rPr>
              <w:t>2a.</w:t>
            </w:r>
            <w:r w:rsidRPr="00AB1F1C">
              <w:rPr>
                <w:b/>
                <w:i/>
                <w:lang w:val="en-GB"/>
              </w:rPr>
              <w:tab/>
              <w:t>The Commission shall establish, maintain and regularly update a publicly accessible list of third countries and sectors covered by paragraph 1, specifying the applicable coverage under free trade agreements, customs unions and the Agreement on Government Procurement. Contracting authorities and contracting entities may rely on that list for the purposes of this Regulation.</w:t>
            </w:r>
          </w:p>
        </w:tc>
      </w:tr>
    </w:tbl>
    <w:p w:rsidR="00AB1F1C" w:rsidRPr="00AB1F1C" w:rsidP="00AB1F1C" w14:paraId="0C9571B5"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5C37D357"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64B39F59" w14:textId="77777777">
      <w:pPr>
        <w:pStyle w:val="Normal12Italic"/>
        <w:rPr>
          <w:noProof w:val="0"/>
          <w:lang w:val="en-GB"/>
        </w:rPr>
      </w:pPr>
      <w:r w:rsidRPr="00AB1F1C">
        <w:rPr>
          <w:noProof w:val="0"/>
          <w:lang w:val="en-GB"/>
        </w:rPr>
        <w:t xml:space="preserve">Contracting authorities and contracting entities should not be required to interpret independently the Union’s free trade agreements, customs unions and commitments under the Agreement on Government Procurement. Specialised legal and technical expertise that is not consistently available at national or local level may be required. This creates a risk of divergent interpretations across Member States, inconsistent treatment of economic operators, procurement delays and avoidable legal challenges. The burden would be particularly significant for smaller administrations such as Malta’s, where procurement authorities operate with limited specialist resources. A single, authoritative and publicly accessible Commission list would provide a reliable reference point, strengthen legal certainty and facilitate the uniform application of partner-origin equivalence throughout the Union. It should identify the countries and sectors covered, explain any relevant limitations or exclusions, and be updated promptly whenever an agreement enters into force, is provisionally applied, amended, suspended or otherwise changes in scope. Allowing </w:t>
      </w:r>
      <w:r w:rsidRPr="00AB1F1C">
        <w:rPr>
          <w:noProof w:val="0"/>
          <w:lang w:val="en-GB"/>
        </w:rPr>
        <w:t>contracting authorities and economic operators to rely on that list in good faith would reduce duplication, lower administrative and compliance costs, support faster procurement procedures and make tender requirements more predictable. It would also contribute to equal treatment and effective competition by ensuring that suppliers from eligible partner countries are assessed according to the same transparent criteria in every Member State. The Commission would remain responsible for monitoring developments, while contracting authorities would retain responsibility for verifying the documentary evidence submitted in each procedure, without transferring disproportionate interpretative burdens to individual authorities.</w:t>
      </w:r>
    </w:p>
    <w:p w:rsidR="00AB1F1C" w:rsidRPr="00AB1F1C" w:rsidP="00AB1F1C" w14:paraId="59F50501" w14:textId="77777777">
      <w:r w:rsidRPr="00AB1F1C">
        <w:rPr>
          <w:rStyle w:val="HideTWBExt"/>
        </w:rPr>
        <w:t>&lt;/Amend&gt;</w:t>
      </w:r>
    </w:p>
    <w:p w:rsidR="00AB1F1C" w:rsidRPr="00AB1F1C" w:rsidP="00AB1F1C" w14:paraId="78EC751F"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1642</w:t>
      </w:r>
      <w:r w:rsidRPr="00AB1F1C">
        <w:rPr>
          <w:rStyle w:val="HideTWBExt"/>
          <w:b w:val="0"/>
          <w:lang w:val="en-GB"/>
        </w:rPr>
        <w:t>&lt;/NumAm&gt;</w:t>
      </w:r>
    </w:p>
    <w:p w:rsidR="00AB1F1C" w:rsidRPr="00AB1F1C" w:rsidP="00AB1F1C" w14:paraId="22562C63" w14:textId="77777777">
      <w:pPr>
        <w:pStyle w:val="NormalBold"/>
      </w:pPr>
      <w:r w:rsidRPr="00AB1F1C">
        <w:rPr>
          <w:rStyle w:val="HideTWBExt"/>
          <w:b w:val="0"/>
        </w:rPr>
        <w:t>&lt;RepeatBlock-By&gt;&lt;Members&gt;</w:t>
      </w:r>
      <w:r w:rsidRPr="00AB1F1C">
        <w:t>Kateřina Konečná</w:t>
      </w:r>
      <w:r w:rsidRPr="00AB1F1C">
        <w:rPr>
          <w:rStyle w:val="HideTWBExt"/>
          <w:b w:val="0"/>
        </w:rPr>
        <w:t>&lt;/Members&gt;</w:t>
      </w:r>
    </w:p>
    <w:p w:rsidR="00AB1F1C" w:rsidRPr="00AB1F1C" w:rsidP="00AB1F1C" w14:paraId="5EF18AD5" w14:textId="77777777">
      <w:r w:rsidRPr="00AB1F1C">
        <w:rPr>
          <w:rStyle w:val="HideTWBExt"/>
        </w:rPr>
        <w:t>&lt;/RepeatBlock-By&gt;</w:t>
      </w:r>
    </w:p>
    <w:p w:rsidR="00AB1F1C" w:rsidRPr="00AB1F1C" w:rsidP="00AB1F1C" w14:paraId="73680869"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91787B9" w14:textId="77777777">
      <w:pPr>
        <w:pStyle w:val="NormalBold"/>
      </w:pPr>
      <w:r w:rsidRPr="00AB1F1C">
        <w:rPr>
          <w:rStyle w:val="HideTWBExt"/>
          <w:b w:val="0"/>
        </w:rPr>
        <w:t>&lt;Article&gt;</w:t>
      </w:r>
      <w:r w:rsidRPr="00AB1F1C">
        <w:t>Article 8 – paragraph 2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C122977"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6BEAD7C" w14:textId="77777777">
            <w:pPr>
              <w:keepNext/>
            </w:pPr>
          </w:p>
        </w:tc>
      </w:tr>
      <w:tr w14:paraId="23C3C8B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FCD95A4"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1CF2A57F" w14:textId="77777777">
            <w:pPr>
              <w:pStyle w:val="ColumnHeading"/>
              <w:keepNext/>
              <w:rPr>
                <w:lang w:val="en-GB"/>
              </w:rPr>
            </w:pPr>
            <w:r w:rsidRPr="00AB1F1C">
              <w:rPr>
                <w:lang w:val="en-GB"/>
              </w:rPr>
              <w:t>Amendment</w:t>
            </w:r>
          </w:p>
        </w:tc>
      </w:tr>
      <w:tr w14:paraId="5E0ABEB4"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8F7C436" w14:textId="77777777">
            <w:pPr>
              <w:pStyle w:val="Normal6"/>
              <w:rPr>
                <w:lang w:val="en-GB"/>
              </w:rPr>
            </w:pPr>
          </w:p>
        </w:tc>
        <w:tc>
          <w:tcPr>
            <w:tcW w:w="4876" w:type="dxa"/>
            <w:hideMark/>
          </w:tcPr>
          <w:p w:rsidR="00AB1F1C" w:rsidRPr="00AB1F1C" w:rsidP="00C2703B" w14:paraId="442F1A24" w14:textId="77777777">
            <w:pPr>
              <w:pStyle w:val="Normal6"/>
              <w:rPr>
                <w:szCs w:val="24"/>
                <w:lang w:val="en-GB"/>
              </w:rPr>
            </w:pPr>
            <w:r w:rsidRPr="00AB1F1C">
              <w:rPr>
                <w:b/>
                <w:i/>
                <w:lang w:val="en-GB"/>
              </w:rPr>
              <w:t>2a.</w:t>
            </w:r>
            <w:r w:rsidRPr="00AB1F1C">
              <w:rPr>
                <w:b/>
                <w:i/>
                <w:lang w:val="en-GB"/>
              </w:rPr>
              <w:tab/>
              <w:t>From [date of entry into force of this Regulation], the Commission shall make available and maintain a freely accessible digital tool that lists third countries referred to in paragraph 1 and, where appropriate, third countries referred to in paragraph 2, in order to assist contracting authorities, contracting entities and economic operators with the implementation of this Article.</w:t>
            </w:r>
          </w:p>
        </w:tc>
      </w:tr>
    </w:tbl>
    <w:p w:rsidR="00AB1F1C" w:rsidRPr="00AB1F1C" w:rsidP="00AB1F1C" w14:paraId="5D42E13F"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69C81044" w14:textId="77777777">
      <w:r w:rsidRPr="00AB1F1C">
        <w:rPr>
          <w:rStyle w:val="HideTWBExt"/>
        </w:rPr>
        <w:t>&lt;/Amend&gt;</w:t>
      </w:r>
    </w:p>
    <w:p w:rsidR="00AB1F1C" w:rsidRPr="00AB1F1C" w:rsidP="00AB1F1C" w14:paraId="1E49D39B"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1643</w:t>
      </w:r>
      <w:r w:rsidRPr="00AB1F1C">
        <w:rPr>
          <w:rStyle w:val="HideTWBExt"/>
          <w:b w:val="0"/>
          <w:lang w:val="en-GB"/>
        </w:rPr>
        <w:t>&lt;/NumAm&gt;</w:t>
      </w:r>
    </w:p>
    <w:p w:rsidR="00AB1F1C" w:rsidRPr="00AB1F1C" w:rsidP="00AB1F1C" w14:paraId="1147B036" w14:textId="77777777">
      <w:pPr>
        <w:pStyle w:val="NormalBold"/>
      </w:pPr>
      <w:r w:rsidRPr="00AB1F1C">
        <w:rPr>
          <w:rStyle w:val="HideTWBExt"/>
          <w:b w:val="0"/>
        </w:rPr>
        <w:t>&lt;RepeatBlock-By&gt;&lt;Members&gt;</w:t>
      </w:r>
      <w:r w:rsidRPr="00AB1F1C">
        <w:t>Svenja Hahn, Andreas Glück, Jan-Christoph Oetjen, Marie-Agnes Strack-Zimmermann, Moritz Körner</w:t>
      </w:r>
      <w:r w:rsidRPr="00AB1F1C">
        <w:rPr>
          <w:rStyle w:val="HideTWBExt"/>
          <w:b w:val="0"/>
        </w:rPr>
        <w:t>&lt;/Members&gt;</w:t>
      </w:r>
    </w:p>
    <w:p w:rsidR="00AB1F1C" w:rsidRPr="00AB1F1C" w:rsidP="00AB1F1C" w14:paraId="063FC55D" w14:textId="77777777">
      <w:r w:rsidRPr="00AB1F1C">
        <w:rPr>
          <w:rStyle w:val="HideTWBExt"/>
        </w:rPr>
        <w:t>&lt;/RepeatBlock-By&gt;</w:t>
      </w:r>
    </w:p>
    <w:p w:rsidR="00AB1F1C" w:rsidRPr="00AB1F1C" w:rsidP="00AB1F1C" w14:paraId="578327AC"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5D95D5BD" w14:textId="77777777">
      <w:pPr>
        <w:pStyle w:val="NormalBold"/>
      </w:pPr>
      <w:r w:rsidRPr="00AB1F1C">
        <w:rPr>
          <w:rStyle w:val="HideTWBExt"/>
          <w:b w:val="0"/>
        </w:rPr>
        <w:t>&lt;Article&gt;</w:t>
      </w:r>
      <w:r w:rsidRPr="00AB1F1C">
        <w:t>Article 8 – paragraph 2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9B5F6D9"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8358ED9" w14:textId="77777777">
            <w:pPr>
              <w:keepNext/>
            </w:pPr>
          </w:p>
        </w:tc>
      </w:tr>
      <w:tr w14:paraId="174A78F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4CB9867"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1A2A2C0" w14:textId="77777777">
            <w:pPr>
              <w:pStyle w:val="ColumnHeading"/>
              <w:keepNext/>
              <w:rPr>
                <w:lang w:val="en-GB"/>
              </w:rPr>
            </w:pPr>
            <w:r w:rsidRPr="00AB1F1C">
              <w:rPr>
                <w:lang w:val="en-GB"/>
              </w:rPr>
              <w:t>Amendment</w:t>
            </w:r>
          </w:p>
        </w:tc>
      </w:tr>
      <w:tr w14:paraId="2AB211EE"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1F106890" w14:textId="77777777">
            <w:pPr>
              <w:pStyle w:val="Normal6"/>
              <w:rPr>
                <w:lang w:val="en-GB"/>
              </w:rPr>
            </w:pPr>
          </w:p>
        </w:tc>
        <w:tc>
          <w:tcPr>
            <w:tcW w:w="4876" w:type="dxa"/>
            <w:hideMark/>
          </w:tcPr>
          <w:p w:rsidR="00AB1F1C" w:rsidRPr="00AB1F1C" w:rsidP="00C2703B" w14:paraId="5388304E" w14:textId="77777777">
            <w:pPr>
              <w:pStyle w:val="Normal6"/>
              <w:rPr>
                <w:szCs w:val="24"/>
                <w:lang w:val="en-GB"/>
              </w:rPr>
            </w:pPr>
            <w:r w:rsidRPr="00AB1F1C">
              <w:rPr>
                <w:b/>
                <w:i/>
                <w:lang w:val="en-GB"/>
              </w:rPr>
              <w:t>2a.</w:t>
            </w:r>
            <w:r w:rsidRPr="00AB1F1C">
              <w:rPr>
                <w:b/>
                <w:i/>
                <w:lang w:val="en-GB"/>
              </w:rPr>
              <w:tab/>
              <w:t xml:space="preserve">From [date of entry into force of this Regulation], the Commission shall make available a digitally accessible lists of third countries referred to in paragraph 1 and, as applicable, third countries </w:t>
            </w:r>
            <w:r w:rsidRPr="00AB1F1C">
              <w:rPr>
                <w:b/>
                <w:i/>
                <w:lang w:val="en-GB"/>
              </w:rPr>
              <w:t>referred to in paragraph 2, in order to assist contracting authorities, contracting entities and economic operators with the implementation of this Article.</w:t>
            </w:r>
          </w:p>
        </w:tc>
      </w:tr>
    </w:tbl>
    <w:p w:rsidR="00AB1F1C" w:rsidRPr="00AB1F1C" w:rsidP="00AB1F1C" w14:paraId="0C669907"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5709528C" w14:textId="77777777">
      <w:r w:rsidRPr="00AB1F1C">
        <w:rPr>
          <w:rStyle w:val="HideTWBExt"/>
        </w:rPr>
        <w:t>&lt;/Amend&gt;</w:t>
      </w:r>
    </w:p>
    <w:p w:rsidR="00AB1F1C" w:rsidRPr="00AB1F1C" w:rsidP="00AB1F1C" w14:paraId="196725D2"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1644</w:t>
      </w:r>
      <w:r w:rsidRPr="00AB1F1C">
        <w:rPr>
          <w:rStyle w:val="HideTWBExt"/>
          <w:b w:val="0"/>
          <w:lang w:val="en-GB"/>
        </w:rPr>
        <w:t>&lt;/NumAm&gt;</w:t>
      </w:r>
    </w:p>
    <w:p w:rsidR="00AB1F1C" w:rsidRPr="00AB1F1C" w:rsidP="00AB1F1C" w14:paraId="25229B31" w14:textId="77777777">
      <w:pPr>
        <w:pStyle w:val="NormalBold"/>
      </w:pPr>
      <w:r w:rsidRPr="00AB1F1C">
        <w:rPr>
          <w:rStyle w:val="HideTWBExt"/>
          <w:b w:val="0"/>
        </w:rPr>
        <w:t>&lt;RepeatBlock-By&gt;&lt;Members&gt;</w:t>
      </w:r>
      <w:r w:rsidRPr="00AB1F1C">
        <w:t>Daniel Obajtek, Marion Maréchal, Anna Zalewska, Jadwiga Wiśniewska, Jacek Ozdoba</w:t>
      </w:r>
      <w:r w:rsidRPr="00AB1F1C">
        <w:rPr>
          <w:rStyle w:val="HideTWBExt"/>
          <w:b w:val="0"/>
        </w:rPr>
        <w:t>&lt;/Members&gt;</w:t>
      </w:r>
    </w:p>
    <w:p w:rsidR="00AB1F1C" w:rsidRPr="00AB1F1C" w:rsidP="00AB1F1C" w14:paraId="3BA87F97" w14:textId="77777777">
      <w:r w:rsidRPr="00AB1F1C">
        <w:rPr>
          <w:rStyle w:val="HideTWBExt"/>
        </w:rPr>
        <w:t>&lt;/RepeatBlock-By&gt;</w:t>
      </w:r>
    </w:p>
    <w:p w:rsidR="00AB1F1C" w:rsidRPr="00AB1F1C" w:rsidP="00AB1F1C" w14:paraId="4A33A70F"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A9CD72C" w14:textId="77777777">
      <w:pPr>
        <w:pStyle w:val="NormalBold"/>
      </w:pPr>
      <w:r w:rsidRPr="00AB1F1C">
        <w:rPr>
          <w:rStyle w:val="HideTWBExt"/>
          <w:b w:val="0"/>
        </w:rPr>
        <w:t>&lt;Article&gt;</w:t>
      </w:r>
      <w:r w:rsidRPr="00AB1F1C">
        <w:t>Article 8 – paragraph 2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A5B896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2DF77BF7" w14:textId="77777777">
            <w:pPr>
              <w:keepNext/>
            </w:pPr>
          </w:p>
        </w:tc>
      </w:tr>
      <w:tr w14:paraId="3999E20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4B3D424"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31DE561A" w14:textId="77777777">
            <w:pPr>
              <w:pStyle w:val="ColumnHeading"/>
              <w:keepNext/>
              <w:rPr>
                <w:lang w:val="en-GB"/>
              </w:rPr>
            </w:pPr>
            <w:r w:rsidRPr="00AB1F1C">
              <w:rPr>
                <w:lang w:val="en-GB"/>
              </w:rPr>
              <w:t>Amendment</w:t>
            </w:r>
          </w:p>
        </w:tc>
      </w:tr>
      <w:tr w14:paraId="42B92C38"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5F805A44" w14:textId="77777777">
            <w:pPr>
              <w:pStyle w:val="Normal6"/>
              <w:rPr>
                <w:lang w:val="en-GB"/>
              </w:rPr>
            </w:pPr>
          </w:p>
        </w:tc>
        <w:tc>
          <w:tcPr>
            <w:tcW w:w="4876" w:type="dxa"/>
            <w:hideMark/>
          </w:tcPr>
          <w:p w:rsidR="00AB1F1C" w:rsidRPr="00AB1F1C" w:rsidP="00C2703B" w14:paraId="5A13BFFD" w14:textId="77777777">
            <w:pPr>
              <w:pStyle w:val="Normal6"/>
              <w:rPr>
                <w:szCs w:val="24"/>
                <w:lang w:val="en-GB"/>
              </w:rPr>
            </w:pPr>
            <w:r w:rsidRPr="00AB1F1C">
              <w:rPr>
                <w:b/>
                <w:i/>
                <w:lang w:val="en-GB"/>
              </w:rPr>
              <w:t>2a.</w:t>
            </w:r>
            <w:r w:rsidRPr="00AB1F1C">
              <w:rPr>
                <w:b/>
                <w:i/>
                <w:lang w:val="en-GB"/>
              </w:rPr>
              <w:tab/>
              <w:t>For monitoring purposes, and in alignment with Regulation (EU) 2026/1384, the origin of low-carbon steel products shall be determined by reference to the country of ‘melt and pour’, as defined in Article 4 of that Regulation, and verified in accordance with the implementing acts adopted pursuant thereto.</w:t>
            </w:r>
          </w:p>
        </w:tc>
      </w:tr>
    </w:tbl>
    <w:p w:rsidR="00AB1F1C" w:rsidRPr="00AB1F1C" w:rsidP="00AB1F1C" w14:paraId="54E23BFB"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623EBA5" w14:textId="77777777">
      <w:r w:rsidRPr="00AB1F1C">
        <w:rPr>
          <w:rStyle w:val="HideTWBExt"/>
        </w:rPr>
        <w:t>&lt;/Amend&gt;</w:t>
      </w:r>
    </w:p>
    <w:p w:rsidR="00AB1F1C" w:rsidRPr="00AB1F1C" w:rsidP="00AB1F1C" w14:paraId="1040FDE9"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1645</w:t>
      </w:r>
      <w:r w:rsidRPr="00AB1F1C">
        <w:rPr>
          <w:rStyle w:val="HideTWBExt"/>
          <w:b w:val="0"/>
          <w:lang w:val="en-GB"/>
        </w:rPr>
        <w:t>&lt;/NumAm&gt;</w:t>
      </w:r>
    </w:p>
    <w:p w:rsidR="00AB1F1C" w:rsidRPr="00AB1F1C" w:rsidP="00AB1F1C" w14:paraId="28599429" w14:textId="77777777">
      <w:pPr>
        <w:pStyle w:val="NormalBold"/>
      </w:pPr>
      <w:r w:rsidRPr="00AB1F1C">
        <w:rPr>
          <w:rStyle w:val="HideTWBExt"/>
          <w:b w:val="0"/>
        </w:rPr>
        <w:t>&lt;RepeatBlock-By&gt;&lt;Members&gt;</w:t>
      </w:r>
      <w:r w:rsidRPr="00AB1F1C">
        <w:t>Jan Farský, Tomáš Zdechovský</w:t>
      </w:r>
      <w:r w:rsidRPr="00AB1F1C">
        <w:rPr>
          <w:rStyle w:val="HideTWBExt"/>
          <w:b w:val="0"/>
        </w:rPr>
        <w:t>&lt;/Members&gt;</w:t>
      </w:r>
    </w:p>
    <w:p w:rsidR="00AB1F1C" w:rsidRPr="00AB1F1C" w:rsidP="00AB1F1C" w14:paraId="0F95AB6F" w14:textId="77777777">
      <w:r w:rsidRPr="00AB1F1C">
        <w:rPr>
          <w:rStyle w:val="HideTWBExt"/>
        </w:rPr>
        <w:t>&lt;/RepeatBlock-By&gt;</w:t>
      </w:r>
    </w:p>
    <w:p w:rsidR="00AB1F1C" w:rsidRPr="00AB1F1C" w:rsidP="00AB1F1C" w14:paraId="7BDE8030"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21E89A7D" w14:textId="77777777">
      <w:pPr>
        <w:pStyle w:val="NormalBold"/>
      </w:pPr>
      <w:r w:rsidRPr="00AB1F1C">
        <w:rPr>
          <w:rStyle w:val="HideTWBExt"/>
          <w:b w:val="0"/>
        </w:rPr>
        <w:t>&lt;Article&gt;</w:t>
      </w:r>
      <w:r w:rsidRPr="00AB1F1C">
        <w:t>Article 8 – paragraph 2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3120A2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737B7A5C" w14:textId="77777777">
            <w:pPr>
              <w:keepNext/>
            </w:pPr>
          </w:p>
        </w:tc>
      </w:tr>
      <w:tr w14:paraId="0C149A4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61CD914"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5BC0BCB7" w14:textId="77777777">
            <w:pPr>
              <w:pStyle w:val="ColumnHeading"/>
              <w:keepNext/>
              <w:rPr>
                <w:lang w:val="en-GB"/>
              </w:rPr>
            </w:pPr>
            <w:r w:rsidRPr="00AB1F1C">
              <w:rPr>
                <w:lang w:val="en-GB"/>
              </w:rPr>
              <w:t>Amendment</w:t>
            </w:r>
          </w:p>
        </w:tc>
      </w:tr>
      <w:tr w14:paraId="74135CB1"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0D6ED7C1" w14:textId="77777777">
            <w:pPr>
              <w:pStyle w:val="Normal6"/>
              <w:rPr>
                <w:lang w:val="en-GB"/>
              </w:rPr>
            </w:pPr>
          </w:p>
        </w:tc>
        <w:tc>
          <w:tcPr>
            <w:tcW w:w="4876" w:type="dxa"/>
            <w:hideMark/>
          </w:tcPr>
          <w:p w:rsidR="00AB1F1C" w:rsidRPr="00AB1F1C" w:rsidP="00C2703B" w14:paraId="7057D1AA" w14:textId="77777777">
            <w:pPr>
              <w:pStyle w:val="Normal6"/>
              <w:rPr>
                <w:szCs w:val="24"/>
                <w:lang w:val="en-GB"/>
              </w:rPr>
            </w:pPr>
            <w:r w:rsidRPr="00AB1F1C">
              <w:rPr>
                <w:b/>
                <w:i/>
                <w:lang w:val="en-GB"/>
              </w:rPr>
              <w:t>2a.</w:t>
            </w:r>
            <w:r w:rsidRPr="00AB1F1C">
              <w:rPr>
                <w:b/>
                <w:i/>
                <w:lang w:val="en-GB"/>
              </w:rPr>
              <w:tab/>
              <w:t>For projects related to nuclear safety and national defence, the equivalence of the Agreement on Government Procurement countries cannot be retroactively withdrawn after the EPC (Engineering, Procurement and Construction) contract has been signed.</w:t>
            </w:r>
          </w:p>
        </w:tc>
      </w:tr>
    </w:tbl>
    <w:p w:rsidR="00AB1F1C" w:rsidRPr="00AB1F1C" w:rsidP="00AB1F1C" w14:paraId="25D7EEE9"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67F516D1" w14:textId="77777777">
      <w:r w:rsidRPr="00AB1F1C">
        <w:rPr>
          <w:rStyle w:val="HideTWBExt"/>
        </w:rPr>
        <w:t>&lt;/Amend&gt;</w:t>
      </w:r>
    </w:p>
    <w:p w:rsidR="00AB1F1C" w:rsidRPr="00AB1F1C" w:rsidP="00AB1F1C" w14:paraId="2BB15409"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1646</w:t>
      </w:r>
      <w:r w:rsidRPr="00AB1F1C">
        <w:rPr>
          <w:rStyle w:val="HideTWBExt"/>
          <w:b w:val="0"/>
          <w:lang w:val="en-GB"/>
        </w:rPr>
        <w:t>&lt;/NumAm&gt;</w:t>
      </w:r>
    </w:p>
    <w:p w:rsidR="00AB1F1C" w:rsidRPr="00AB1F1C" w:rsidP="00AB1F1C" w14:paraId="4CF1A7BF" w14:textId="77777777">
      <w:pPr>
        <w:pStyle w:val="NormalBold"/>
      </w:pPr>
      <w:r w:rsidRPr="00AB1F1C">
        <w:rPr>
          <w:rStyle w:val="HideTWBExt"/>
          <w:b w:val="0"/>
        </w:rPr>
        <w:t>&lt;RepeatBlock-By&gt;&lt;Members&gt;</w:t>
      </w:r>
      <w:r w:rsidRPr="00AB1F1C">
        <w:t>Tomislav Sokol</w:t>
      </w:r>
      <w:r w:rsidRPr="00AB1F1C">
        <w:rPr>
          <w:rStyle w:val="HideTWBExt"/>
          <w:b w:val="0"/>
        </w:rPr>
        <w:t>&lt;/Members&gt;</w:t>
      </w:r>
    </w:p>
    <w:p w:rsidR="00AB1F1C" w:rsidRPr="00AB1F1C" w:rsidP="00AB1F1C" w14:paraId="6DBD395A" w14:textId="77777777">
      <w:r w:rsidRPr="00AB1F1C">
        <w:rPr>
          <w:rStyle w:val="HideTWBExt"/>
        </w:rPr>
        <w:t>&lt;/RepeatBlock-By&gt;</w:t>
      </w:r>
    </w:p>
    <w:p w:rsidR="00AB1F1C" w:rsidRPr="00AB1F1C" w:rsidP="00AB1F1C" w14:paraId="0F4E3247"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5EB7594" w14:textId="77777777">
      <w:pPr>
        <w:pStyle w:val="NormalBold"/>
      </w:pPr>
      <w:r w:rsidRPr="00AB1F1C">
        <w:rPr>
          <w:rStyle w:val="HideTWBExt"/>
          <w:b w:val="0"/>
        </w:rPr>
        <w:t>&lt;Article&gt;</w:t>
      </w:r>
      <w:r w:rsidRPr="00AB1F1C">
        <w:t>Article 8 – paragraph 2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2BF761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750A99E9" w14:textId="77777777">
            <w:pPr>
              <w:keepNext/>
            </w:pPr>
          </w:p>
        </w:tc>
      </w:tr>
      <w:tr w14:paraId="3D2CF25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622CA63"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2FBB3D57" w14:textId="77777777">
            <w:pPr>
              <w:pStyle w:val="ColumnHeading"/>
              <w:keepNext/>
              <w:rPr>
                <w:lang w:val="en-GB"/>
              </w:rPr>
            </w:pPr>
            <w:r w:rsidRPr="00AB1F1C">
              <w:rPr>
                <w:lang w:val="en-GB"/>
              </w:rPr>
              <w:t>Amendment</w:t>
            </w:r>
          </w:p>
        </w:tc>
      </w:tr>
      <w:tr w14:paraId="58008344"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005AF018" w14:textId="77777777">
            <w:pPr>
              <w:pStyle w:val="Normal6"/>
              <w:rPr>
                <w:lang w:val="en-GB"/>
              </w:rPr>
            </w:pPr>
          </w:p>
        </w:tc>
        <w:tc>
          <w:tcPr>
            <w:tcW w:w="4876" w:type="dxa"/>
            <w:hideMark/>
          </w:tcPr>
          <w:p w:rsidR="00AB1F1C" w:rsidRPr="00AB1F1C" w:rsidP="00C2703B" w14:paraId="3BB98A6E" w14:textId="77777777">
            <w:pPr>
              <w:pStyle w:val="Normal6"/>
              <w:rPr>
                <w:szCs w:val="24"/>
                <w:lang w:val="en-GB"/>
              </w:rPr>
            </w:pPr>
            <w:r w:rsidRPr="00AB1F1C">
              <w:rPr>
                <w:b/>
                <w:i/>
                <w:lang w:val="en-GB"/>
              </w:rPr>
              <w:t>2a.</w:t>
            </w:r>
            <w:r w:rsidRPr="00AB1F1C">
              <w:rPr>
                <w:b/>
                <w:i/>
                <w:lang w:val="en-GB"/>
              </w:rPr>
              <w:tab/>
              <w:t>Content originating in a third country other than those referred to in paragraph 1 shall be deemed to be of Union origin only where that third country is designated as a trusted partner in accordance with paragraph 2b.</w:t>
            </w:r>
          </w:p>
        </w:tc>
      </w:tr>
    </w:tbl>
    <w:p w:rsidR="00AB1F1C" w:rsidRPr="00AB1F1C" w:rsidP="00AB1F1C" w14:paraId="26B89FBF"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13D52646" w14:textId="77777777">
      <w:r w:rsidRPr="00AB1F1C">
        <w:rPr>
          <w:rStyle w:val="HideTWBExt"/>
        </w:rPr>
        <w:t>&lt;/Amend&gt;</w:t>
      </w:r>
    </w:p>
    <w:p w:rsidR="00AB1F1C" w:rsidRPr="00AB1F1C" w:rsidP="00AB1F1C" w14:paraId="63A5B096"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1647</w:t>
      </w:r>
      <w:r w:rsidRPr="00AB1F1C">
        <w:rPr>
          <w:rStyle w:val="HideTWBExt"/>
          <w:b w:val="0"/>
          <w:lang w:val="en-GB"/>
        </w:rPr>
        <w:t>&lt;/NumAm&gt;</w:t>
      </w:r>
    </w:p>
    <w:p w:rsidR="00AB1F1C" w:rsidRPr="00AB1F1C" w:rsidP="00AB1F1C" w14:paraId="66746380" w14:textId="77777777">
      <w:pPr>
        <w:pStyle w:val="NormalBold"/>
      </w:pPr>
      <w:r w:rsidRPr="00AB1F1C">
        <w:rPr>
          <w:rStyle w:val="HideTWBExt"/>
          <w:b w:val="0"/>
        </w:rPr>
        <w:t>&lt;RepeatBlock-By&gt;&lt;Members&gt;</w:t>
      </w:r>
      <w:r w:rsidRPr="00AB1F1C">
        <w:t>Pascal Canfin</w:t>
      </w:r>
      <w:r w:rsidRPr="00AB1F1C">
        <w:rPr>
          <w:rStyle w:val="HideTWBExt"/>
          <w:b w:val="0"/>
        </w:rPr>
        <w:t>&lt;/Members&gt;</w:t>
      </w:r>
    </w:p>
    <w:p w:rsidR="00AB1F1C" w:rsidRPr="00AB1F1C" w:rsidP="00AB1F1C" w14:paraId="1A1A0CC1" w14:textId="77777777">
      <w:r w:rsidRPr="00AB1F1C">
        <w:rPr>
          <w:rStyle w:val="HideTWBExt"/>
        </w:rPr>
        <w:t>&lt;/RepeatBlock-By&gt;</w:t>
      </w:r>
    </w:p>
    <w:p w:rsidR="00AB1F1C" w:rsidRPr="00AB1F1C" w:rsidP="00AB1F1C" w14:paraId="74680720"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55E64D9C" w14:textId="77777777">
      <w:pPr>
        <w:pStyle w:val="NormalBold"/>
      </w:pPr>
      <w:r w:rsidRPr="00AB1F1C">
        <w:rPr>
          <w:rStyle w:val="HideTWBExt"/>
          <w:b w:val="0"/>
        </w:rPr>
        <w:t>&lt;Article&gt;</w:t>
      </w:r>
      <w:r w:rsidRPr="00AB1F1C">
        <w:t>Article 8 – paragraph 2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6205CC6"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7F3C4497" w14:textId="77777777">
            <w:pPr>
              <w:keepNext/>
            </w:pPr>
          </w:p>
        </w:tc>
      </w:tr>
      <w:tr w14:paraId="76E0B58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29404F3"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638EC321" w14:textId="77777777">
            <w:pPr>
              <w:pStyle w:val="ColumnHeading"/>
              <w:keepNext/>
              <w:rPr>
                <w:lang w:val="en-GB"/>
              </w:rPr>
            </w:pPr>
            <w:r w:rsidRPr="00AB1F1C">
              <w:rPr>
                <w:lang w:val="en-GB"/>
              </w:rPr>
              <w:t>Amendment</w:t>
            </w:r>
          </w:p>
        </w:tc>
      </w:tr>
      <w:tr w14:paraId="05085C70"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5A2105C" w14:textId="77777777">
            <w:pPr>
              <w:pStyle w:val="Normal6"/>
              <w:rPr>
                <w:lang w:val="en-GB"/>
              </w:rPr>
            </w:pPr>
          </w:p>
        </w:tc>
        <w:tc>
          <w:tcPr>
            <w:tcW w:w="4876" w:type="dxa"/>
            <w:hideMark/>
          </w:tcPr>
          <w:p w:rsidR="00AB1F1C" w:rsidRPr="00AB1F1C" w:rsidP="00C2703B" w14:paraId="555A51FE" w14:textId="77777777">
            <w:pPr>
              <w:pStyle w:val="Normal6"/>
              <w:rPr>
                <w:szCs w:val="24"/>
                <w:lang w:val="en-GB"/>
              </w:rPr>
            </w:pPr>
            <w:r w:rsidRPr="00AB1F1C">
              <w:rPr>
                <w:b/>
                <w:i/>
                <w:lang w:val="en-GB"/>
              </w:rPr>
              <w:t>2a.</w:t>
            </w:r>
            <w:r w:rsidRPr="00AB1F1C">
              <w:rPr>
                <w:b/>
                <w:i/>
                <w:lang w:val="en-GB"/>
              </w:rPr>
              <w:tab/>
              <w:t>Where the above conditions are no longer met, the Commission shall adopt a delegated act in accordance with Article 30 to exclude in whole or in part a third country from any delegated act adopted on this paragraph.</w:t>
            </w:r>
          </w:p>
        </w:tc>
      </w:tr>
    </w:tbl>
    <w:p w:rsidR="00AB1F1C" w:rsidRPr="00AB1F1C" w:rsidP="00AB1F1C" w14:paraId="2CCEDC07"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16DBB9E2" w14:textId="77777777">
      <w:r w:rsidRPr="00AB1F1C">
        <w:rPr>
          <w:rStyle w:val="HideTWBExt"/>
        </w:rPr>
        <w:t>&lt;/Amend&gt;</w:t>
      </w:r>
    </w:p>
    <w:p w:rsidR="00AB1F1C" w:rsidRPr="00AB1F1C" w:rsidP="00AB1F1C" w14:paraId="690D39C0"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1648</w:t>
      </w:r>
      <w:r w:rsidRPr="00AB1F1C">
        <w:rPr>
          <w:rStyle w:val="HideTWBExt"/>
          <w:b w:val="0"/>
          <w:lang w:val="en-GB"/>
        </w:rPr>
        <w:t>&lt;/NumAm&gt;</w:t>
      </w:r>
    </w:p>
    <w:p w:rsidR="00AB1F1C" w:rsidRPr="00AB1F1C" w:rsidP="00AB1F1C" w14:paraId="3B6D5B2F" w14:textId="77777777">
      <w:pPr>
        <w:pStyle w:val="NormalBold"/>
      </w:pPr>
      <w:r w:rsidRPr="00AB1F1C">
        <w:rPr>
          <w:rStyle w:val="HideTWBExt"/>
          <w:b w:val="0"/>
        </w:rPr>
        <w:t>&lt;RepeatBlock-By&gt;&lt;Members&gt;</w:t>
      </w:r>
      <w:r w:rsidRPr="00AB1F1C">
        <w:t>Pascal Canfin</w:t>
      </w:r>
      <w:r w:rsidRPr="00AB1F1C">
        <w:rPr>
          <w:rStyle w:val="HideTWBExt"/>
          <w:b w:val="0"/>
        </w:rPr>
        <w:t>&lt;/Members&gt;</w:t>
      </w:r>
    </w:p>
    <w:p w:rsidR="00AB1F1C" w:rsidRPr="00AB1F1C" w:rsidP="00AB1F1C" w14:paraId="6D4FEB25" w14:textId="77777777">
      <w:r w:rsidRPr="00AB1F1C">
        <w:rPr>
          <w:rStyle w:val="HideTWBExt"/>
        </w:rPr>
        <w:t>&lt;/RepeatBlock-By&gt;</w:t>
      </w:r>
    </w:p>
    <w:p w:rsidR="00AB1F1C" w:rsidRPr="00AB1F1C" w:rsidP="00AB1F1C" w14:paraId="2DFCD8D0"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58166C77" w14:textId="77777777">
      <w:pPr>
        <w:pStyle w:val="NormalBold"/>
      </w:pPr>
      <w:r w:rsidRPr="00AB1F1C">
        <w:rPr>
          <w:rStyle w:val="HideTWBExt"/>
          <w:b w:val="0"/>
        </w:rPr>
        <w:t>&lt;Article&gt;</w:t>
      </w:r>
      <w:r w:rsidRPr="00AB1F1C">
        <w:t>Article 8 – paragraph 2 b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2C19274"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F4C0751" w14:textId="77777777">
            <w:pPr>
              <w:keepNext/>
            </w:pPr>
          </w:p>
        </w:tc>
      </w:tr>
      <w:tr w14:paraId="55470A6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71C58DC"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589DF44" w14:textId="77777777">
            <w:pPr>
              <w:pStyle w:val="ColumnHeading"/>
              <w:keepNext/>
              <w:rPr>
                <w:lang w:val="en-GB"/>
              </w:rPr>
            </w:pPr>
            <w:r w:rsidRPr="00AB1F1C">
              <w:rPr>
                <w:lang w:val="en-GB"/>
              </w:rPr>
              <w:t>Amendment</w:t>
            </w:r>
          </w:p>
        </w:tc>
      </w:tr>
      <w:tr w14:paraId="2630EECD"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166A49A" w14:textId="77777777">
            <w:pPr>
              <w:pStyle w:val="Normal6"/>
              <w:rPr>
                <w:lang w:val="en-GB"/>
              </w:rPr>
            </w:pPr>
          </w:p>
        </w:tc>
        <w:tc>
          <w:tcPr>
            <w:tcW w:w="4876" w:type="dxa"/>
            <w:hideMark/>
          </w:tcPr>
          <w:p w:rsidR="00AB1F1C" w:rsidRPr="00AB1F1C" w:rsidP="00C2703B" w14:paraId="79C56E99" w14:textId="77777777">
            <w:pPr>
              <w:pStyle w:val="Normal6"/>
              <w:rPr>
                <w:szCs w:val="24"/>
                <w:lang w:val="en-GB"/>
              </w:rPr>
            </w:pPr>
            <w:r w:rsidRPr="00AB1F1C">
              <w:rPr>
                <w:b/>
                <w:i/>
                <w:lang w:val="en-GB"/>
              </w:rPr>
              <w:t>2b.</w:t>
            </w:r>
            <w:r w:rsidRPr="00AB1F1C">
              <w:rPr>
                <w:b/>
                <w:i/>
                <w:lang w:val="en-GB"/>
              </w:rPr>
              <w:tab/>
              <w:t xml:space="preserve">When applying paragraph 2, the </w:t>
            </w:r>
            <w:r w:rsidRPr="00AB1F1C">
              <w:rPr>
                <w:b/>
                <w:i/>
                <w:lang w:val="en-GB"/>
              </w:rPr>
              <w:t>Commission shall give priority to European countries, in line with the European dimension of the Union as reflected in the Treaties, in particular Article 49 of the Treaty on European Union, in particular the countries of the EEA, EFTA and the United Kingdom, as well as trusted partners that meet the following four criteria:</w:t>
            </w:r>
          </w:p>
        </w:tc>
      </w:tr>
      <w:tr w14:paraId="3320981D"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3E45F4D5" w14:textId="77777777">
            <w:pPr>
              <w:pStyle w:val="Normal6"/>
              <w:rPr>
                <w:lang w:val="en-GB"/>
              </w:rPr>
            </w:pPr>
          </w:p>
        </w:tc>
        <w:tc>
          <w:tcPr>
            <w:tcW w:w="4876" w:type="dxa"/>
            <w:hideMark/>
          </w:tcPr>
          <w:p w:rsidR="00AB1F1C" w:rsidRPr="00AB1F1C" w:rsidP="00C2703B" w14:paraId="1CCE585D" w14:textId="77777777">
            <w:pPr>
              <w:pStyle w:val="Normal6"/>
              <w:rPr>
                <w:szCs w:val="24"/>
                <w:lang w:val="en-GB"/>
              </w:rPr>
            </w:pPr>
            <w:r w:rsidRPr="00AB1F1C">
              <w:rPr>
                <w:b/>
                <w:i/>
                <w:lang w:val="en-GB"/>
              </w:rPr>
              <w:t>(a) it is a party to the Agreement on Government Procurement;</w:t>
            </w:r>
          </w:p>
        </w:tc>
      </w:tr>
      <w:tr w14:paraId="60D07364"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04787073" w14:textId="77777777">
            <w:pPr>
              <w:pStyle w:val="Normal6"/>
              <w:rPr>
                <w:lang w:val="en-GB"/>
              </w:rPr>
            </w:pPr>
          </w:p>
        </w:tc>
        <w:tc>
          <w:tcPr>
            <w:tcW w:w="4876" w:type="dxa"/>
            <w:hideMark/>
          </w:tcPr>
          <w:p w:rsidR="00AB1F1C" w:rsidRPr="00AB1F1C" w:rsidP="00C2703B" w14:paraId="1B7E8C13" w14:textId="77777777">
            <w:pPr>
              <w:pStyle w:val="Normal6"/>
              <w:rPr>
                <w:szCs w:val="24"/>
                <w:lang w:val="en-GB"/>
              </w:rPr>
            </w:pPr>
            <w:r w:rsidRPr="00AB1F1C">
              <w:rPr>
                <w:b/>
                <w:i/>
                <w:lang w:val="en-GB"/>
              </w:rPr>
              <w:t>(b) it has concluded an agreement establishing a free trade area or a custom union with the Union, where relevant obligations of the Union exist under that agreement;</w:t>
            </w:r>
          </w:p>
        </w:tc>
      </w:tr>
      <w:tr w14:paraId="04901B4E"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37E7AFE6" w14:textId="77777777">
            <w:pPr>
              <w:pStyle w:val="Normal6"/>
              <w:rPr>
                <w:lang w:val="en-GB"/>
              </w:rPr>
            </w:pPr>
          </w:p>
        </w:tc>
        <w:tc>
          <w:tcPr>
            <w:tcW w:w="4876" w:type="dxa"/>
            <w:hideMark/>
          </w:tcPr>
          <w:p w:rsidR="00AB1F1C" w:rsidRPr="00AB1F1C" w:rsidP="00C2703B" w14:paraId="4E53EBF6" w14:textId="77777777">
            <w:pPr>
              <w:pStyle w:val="Normal6"/>
              <w:rPr>
                <w:szCs w:val="24"/>
                <w:lang w:val="en-GB"/>
              </w:rPr>
            </w:pPr>
            <w:r w:rsidRPr="00AB1F1C">
              <w:rPr>
                <w:b/>
                <w:i/>
                <w:lang w:val="en-GB"/>
              </w:rPr>
              <w:t>(c) it is a full member of the International Energy Agency; and</w:t>
            </w:r>
          </w:p>
        </w:tc>
      </w:tr>
      <w:tr w14:paraId="284B606D"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7743822" w14:textId="77777777">
            <w:pPr>
              <w:pStyle w:val="Normal6"/>
              <w:rPr>
                <w:lang w:val="en-GB"/>
              </w:rPr>
            </w:pPr>
          </w:p>
        </w:tc>
        <w:tc>
          <w:tcPr>
            <w:tcW w:w="4876" w:type="dxa"/>
            <w:hideMark/>
          </w:tcPr>
          <w:p w:rsidR="00AB1F1C" w:rsidRPr="00AB1F1C" w:rsidP="00C2703B" w14:paraId="309A3E0E" w14:textId="77777777">
            <w:pPr>
              <w:pStyle w:val="Normal6"/>
              <w:rPr>
                <w:szCs w:val="24"/>
                <w:lang w:val="en-GB"/>
              </w:rPr>
            </w:pPr>
            <w:r w:rsidRPr="00AB1F1C">
              <w:rPr>
                <w:b/>
                <w:i/>
                <w:lang w:val="en-GB"/>
              </w:rPr>
              <w:t>(d) it is party to the Paris Agreement.</w:t>
            </w:r>
          </w:p>
        </w:tc>
      </w:tr>
      <w:tr w14:paraId="26FC4E13"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6EBEF80E" w14:textId="77777777">
            <w:pPr>
              <w:pStyle w:val="Normal6"/>
              <w:rPr>
                <w:lang w:val="en-GB"/>
              </w:rPr>
            </w:pPr>
          </w:p>
        </w:tc>
        <w:tc>
          <w:tcPr>
            <w:tcW w:w="4876" w:type="dxa"/>
            <w:hideMark/>
          </w:tcPr>
          <w:p w:rsidR="00AB1F1C" w:rsidRPr="00AB1F1C" w:rsidP="00C2703B" w14:paraId="2F3F35B6" w14:textId="77777777">
            <w:pPr>
              <w:pStyle w:val="Normal6"/>
              <w:rPr>
                <w:szCs w:val="24"/>
                <w:lang w:val="en-GB"/>
              </w:rPr>
            </w:pPr>
            <w:r w:rsidRPr="00AB1F1C">
              <w:rPr>
                <w:b/>
                <w:i/>
                <w:lang w:val="en-GB"/>
              </w:rPr>
              <w:t>The first delegated act assessing the inclusion of the trusted partners referred above shall be adopted within [Please insert the date = 6 months after the entry into force of this Regulation].</w:t>
            </w:r>
          </w:p>
        </w:tc>
      </w:tr>
    </w:tbl>
    <w:p w:rsidR="00AB1F1C" w:rsidRPr="00AB1F1C" w:rsidP="00AB1F1C" w14:paraId="384C0944"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580C51CA" w14:textId="77777777">
      <w:r w:rsidRPr="00AB1F1C">
        <w:rPr>
          <w:rStyle w:val="HideTWBExt"/>
        </w:rPr>
        <w:t>&lt;/Amend&gt;</w:t>
      </w:r>
    </w:p>
    <w:p w:rsidR="00AB1F1C" w:rsidRPr="00AB1F1C" w:rsidP="00AB1F1C" w14:paraId="4BD731D3"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1649</w:t>
      </w:r>
      <w:r w:rsidRPr="00AB1F1C">
        <w:rPr>
          <w:rStyle w:val="HideTWBExt"/>
          <w:b w:val="0"/>
          <w:lang w:val="en-GB"/>
        </w:rPr>
        <w:t>&lt;/NumAm&gt;</w:t>
      </w:r>
    </w:p>
    <w:p w:rsidR="00AB1F1C" w:rsidRPr="00AB1F1C" w:rsidP="00AB1F1C" w14:paraId="199F3C34" w14:textId="77777777">
      <w:pPr>
        <w:pStyle w:val="NormalBold"/>
      </w:pPr>
      <w:r w:rsidRPr="00AB1F1C">
        <w:rPr>
          <w:rStyle w:val="HideTWBExt"/>
          <w:b w:val="0"/>
        </w:rPr>
        <w:t>&lt;RepeatBlock-By&gt;&lt;Members&gt;</w:t>
      </w:r>
      <w:r w:rsidRPr="00AB1F1C">
        <w:t>Tomislav Sokol</w:t>
      </w:r>
      <w:r w:rsidRPr="00AB1F1C">
        <w:rPr>
          <w:rStyle w:val="HideTWBExt"/>
          <w:b w:val="0"/>
        </w:rPr>
        <w:t>&lt;/Members&gt;</w:t>
      </w:r>
    </w:p>
    <w:p w:rsidR="00AB1F1C" w:rsidRPr="00AB1F1C" w:rsidP="00AB1F1C" w14:paraId="0CD5547C" w14:textId="77777777">
      <w:r w:rsidRPr="00AB1F1C">
        <w:rPr>
          <w:rStyle w:val="HideTWBExt"/>
        </w:rPr>
        <w:t>&lt;/RepeatBlock-By&gt;</w:t>
      </w:r>
    </w:p>
    <w:p w:rsidR="00AB1F1C" w:rsidRPr="00AB1F1C" w:rsidP="00AB1F1C" w14:paraId="6F16D85C"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5A772DEB" w14:textId="77777777">
      <w:pPr>
        <w:pStyle w:val="NormalBold"/>
      </w:pPr>
      <w:r w:rsidRPr="00AB1F1C">
        <w:rPr>
          <w:rStyle w:val="HideTWBExt"/>
          <w:b w:val="0"/>
        </w:rPr>
        <w:t>&lt;Article&gt;</w:t>
      </w:r>
      <w:r w:rsidRPr="00AB1F1C">
        <w:t>Article 8 – paragraph 2 b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4F36A4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29296AD0" w14:textId="77777777">
            <w:pPr>
              <w:keepNext/>
            </w:pPr>
          </w:p>
        </w:tc>
      </w:tr>
      <w:tr w14:paraId="0BA679B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9401E65"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2BDB0047" w14:textId="77777777">
            <w:pPr>
              <w:pStyle w:val="ColumnHeading"/>
              <w:keepNext/>
              <w:rPr>
                <w:lang w:val="en-GB"/>
              </w:rPr>
            </w:pPr>
            <w:r w:rsidRPr="00AB1F1C">
              <w:rPr>
                <w:lang w:val="en-GB"/>
              </w:rPr>
              <w:t>Amendment</w:t>
            </w:r>
          </w:p>
        </w:tc>
      </w:tr>
      <w:tr w14:paraId="1B99F539"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0C990840" w14:textId="77777777">
            <w:pPr>
              <w:pStyle w:val="Normal6"/>
              <w:rPr>
                <w:lang w:val="en-GB"/>
              </w:rPr>
            </w:pPr>
          </w:p>
        </w:tc>
        <w:tc>
          <w:tcPr>
            <w:tcW w:w="4876" w:type="dxa"/>
            <w:hideMark/>
          </w:tcPr>
          <w:p w:rsidR="00AB1F1C" w:rsidRPr="00AB1F1C" w:rsidP="00C2703B" w14:paraId="65DE48C1" w14:textId="77777777">
            <w:pPr>
              <w:pStyle w:val="Normal6"/>
              <w:rPr>
                <w:szCs w:val="24"/>
                <w:lang w:val="en-GB"/>
              </w:rPr>
            </w:pPr>
            <w:r w:rsidRPr="00AB1F1C">
              <w:rPr>
                <w:b/>
                <w:i/>
                <w:lang w:val="en-GB"/>
              </w:rPr>
              <w:t>2b.</w:t>
            </w:r>
            <w:r w:rsidRPr="00AB1F1C">
              <w:rPr>
                <w:b/>
                <w:i/>
                <w:lang w:val="en-GB"/>
              </w:rPr>
              <w:tab/>
              <w:t>The Commission shall adopt delegated acts in accordance with Article 30 designating third countries as trusted partners, in whole or in relation to one or more of the sectors listed in Annex I, where both of the following conditions are fulfilled:</w:t>
            </w:r>
          </w:p>
        </w:tc>
      </w:tr>
      <w:tr w14:paraId="721BE52E"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7C614EC4" w14:textId="77777777">
            <w:pPr>
              <w:pStyle w:val="Normal6"/>
              <w:rPr>
                <w:lang w:val="en-GB"/>
              </w:rPr>
            </w:pPr>
          </w:p>
        </w:tc>
        <w:tc>
          <w:tcPr>
            <w:tcW w:w="4876" w:type="dxa"/>
            <w:hideMark/>
          </w:tcPr>
          <w:p w:rsidR="00AB1F1C" w:rsidRPr="00AB1F1C" w:rsidP="00C2703B" w14:paraId="3C17A4D9" w14:textId="77777777">
            <w:pPr>
              <w:pStyle w:val="Normal6"/>
              <w:rPr>
                <w:szCs w:val="24"/>
                <w:lang w:val="en-GB"/>
              </w:rPr>
            </w:pPr>
            <w:r w:rsidRPr="00AB1F1C">
              <w:rPr>
                <w:b/>
                <w:i/>
                <w:lang w:val="en-GB"/>
              </w:rPr>
              <w:t xml:space="preserve">(a) reciprocity: the third country provides Union products and entities with effective </w:t>
            </w:r>
            <w:r w:rsidRPr="00AB1F1C">
              <w:rPr>
                <w:b/>
                <w:i/>
                <w:lang w:val="en-GB"/>
              </w:rPr>
              <w:t>and substantially equivalent access to its public procurement markets, including national treatment and non-discriminatory treatment, in the sectors concerned;</w:t>
            </w:r>
          </w:p>
        </w:tc>
      </w:tr>
      <w:tr w14:paraId="2870B434"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33341970" w14:textId="77777777">
            <w:pPr>
              <w:pStyle w:val="Normal6"/>
              <w:rPr>
                <w:lang w:val="en-GB"/>
              </w:rPr>
            </w:pPr>
          </w:p>
        </w:tc>
        <w:tc>
          <w:tcPr>
            <w:tcW w:w="4876" w:type="dxa"/>
            <w:hideMark/>
          </w:tcPr>
          <w:p w:rsidR="00AB1F1C" w:rsidRPr="00AB1F1C" w:rsidP="00C2703B" w14:paraId="70C09DC0" w14:textId="77777777">
            <w:pPr>
              <w:pStyle w:val="Normal6"/>
              <w:rPr>
                <w:szCs w:val="24"/>
                <w:lang w:val="en-GB"/>
              </w:rPr>
            </w:pPr>
            <w:r w:rsidRPr="00AB1F1C">
              <w:rPr>
                <w:b/>
                <w:i/>
                <w:lang w:val="en-GB"/>
              </w:rPr>
              <w:t>(b) equivalent regulatory standards: the third country ensures and effectively applies standards and requirements substantially equivalent to those applicable in the Union in areas relevant to the products and sectors concerned, including safety, and where applicable, environmental, social or labour standards.</w:t>
            </w:r>
          </w:p>
        </w:tc>
      </w:tr>
    </w:tbl>
    <w:p w:rsidR="00AB1F1C" w:rsidRPr="00AB1F1C" w:rsidP="00AB1F1C" w14:paraId="06BE06A3"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311433A" w14:textId="77777777">
      <w:r w:rsidRPr="00AB1F1C">
        <w:rPr>
          <w:rStyle w:val="HideTWBExt"/>
        </w:rPr>
        <w:t>&lt;/Amend&gt;</w:t>
      </w:r>
    </w:p>
    <w:p w:rsidR="00AB1F1C" w:rsidRPr="00AB1F1C" w:rsidP="00AB1F1C" w14:paraId="2ACBDE17"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1650</w:t>
      </w:r>
      <w:r w:rsidRPr="00AB1F1C">
        <w:rPr>
          <w:rStyle w:val="HideTWBExt"/>
          <w:b w:val="0"/>
          <w:lang w:val="en-GB"/>
        </w:rPr>
        <w:t>&lt;/NumAm&gt;</w:t>
      </w:r>
    </w:p>
    <w:p w:rsidR="00AB1F1C" w:rsidRPr="00AB1F1C" w:rsidP="00AB1F1C" w14:paraId="6A13D352" w14:textId="77777777">
      <w:pPr>
        <w:pStyle w:val="NormalBold"/>
      </w:pPr>
      <w:r w:rsidRPr="00AB1F1C">
        <w:rPr>
          <w:rStyle w:val="HideTWBExt"/>
          <w:b w:val="0"/>
        </w:rPr>
        <w:t>&lt;RepeatBlock-By&gt;&lt;Members&gt;</w:t>
      </w:r>
      <w:r w:rsidRPr="00AB1F1C">
        <w:t>Peter Agius, Michalis Hadjipantela, Regina Doherty, David Casa</w:t>
      </w:r>
      <w:r w:rsidRPr="00AB1F1C">
        <w:rPr>
          <w:rStyle w:val="HideTWBExt"/>
          <w:b w:val="0"/>
        </w:rPr>
        <w:t>&lt;/Members&gt;</w:t>
      </w:r>
    </w:p>
    <w:p w:rsidR="00AB1F1C" w:rsidRPr="00AB1F1C" w:rsidP="00AB1F1C" w14:paraId="159EEF1F" w14:textId="77777777">
      <w:r w:rsidRPr="00AB1F1C">
        <w:rPr>
          <w:rStyle w:val="HideTWBExt"/>
        </w:rPr>
        <w:t>&lt;/RepeatBlock-By&gt;</w:t>
      </w:r>
    </w:p>
    <w:p w:rsidR="00AB1F1C" w:rsidRPr="00AB1F1C" w:rsidP="00AB1F1C" w14:paraId="0D48352F"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262CF30A" w14:textId="77777777">
      <w:pPr>
        <w:pStyle w:val="NormalBold"/>
      </w:pPr>
      <w:r w:rsidRPr="00AB1F1C">
        <w:rPr>
          <w:rStyle w:val="HideTWBExt"/>
          <w:b w:val="0"/>
        </w:rPr>
        <w:t>&lt;Article&gt;</w:t>
      </w:r>
      <w:r w:rsidRPr="00AB1F1C">
        <w:t>Article 8 – paragraph 2 b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31837D8"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25748B7E" w14:textId="77777777">
            <w:pPr>
              <w:keepNext/>
            </w:pPr>
          </w:p>
        </w:tc>
      </w:tr>
      <w:tr w14:paraId="04D0882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3230F7E"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03162D32" w14:textId="77777777">
            <w:pPr>
              <w:pStyle w:val="ColumnHeading"/>
              <w:keepNext/>
              <w:rPr>
                <w:lang w:val="en-GB"/>
              </w:rPr>
            </w:pPr>
            <w:r w:rsidRPr="00AB1F1C">
              <w:rPr>
                <w:lang w:val="en-GB"/>
              </w:rPr>
              <w:t>Amendment</w:t>
            </w:r>
          </w:p>
        </w:tc>
      </w:tr>
      <w:tr w14:paraId="6657D665"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4F04AB85" w14:textId="77777777">
            <w:pPr>
              <w:pStyle w:val="Normal6"/>
              <w:rPr>
                <w:lang w:val="en-GB"/>
              </w:rPr>
            </w:pPr>
          </w:p>
        </w:tc>
        <w:tc>
          <w:tcPr>
            <w:tcW w:w="4876" w:type="dxa"/>
            <w:hideMark/>
          </w:tcPr>
          <w:p w:rsidR="00AB1F1C" w:rsidRPr="00AB1F1C" w:rsidP="00C2703B" w14:paraId="0134EC3F" w14:textId="77777777">
            <w:pPr>
              <w:pStyle w:val="Normal6"/>
              <w:rPr>
                <w:szCs w:val="24"/>
                <w:lang w:val="en-GB"/>
              </w:rPr>
            </w:pPr>
            <w:r w:rsidRPr="00AB1F1C">
              <w:rPr>
                <w:b/>
                <w:i/>
                <w:lang w:val="en-GB"/>
              </w:rPr>
              <w:t>2b.</w:t>
            </w:r>
            <w:r w:rsidRPr="00AB1F1C">
              <w:rPr>
                <w:b/>
                <w:i/>
                <w:lang w:val="en-GB"/>
              </w:rPr>
              <w:tab/>
              <w:t>The Commission shall adopt standardised templates and guidance for demonstrating Union origin and equivalent partner origin. Contracting authorities and contracting entities shall not be required to carry out independent legal assessments of the coverage of international agreements where the required documentation has been submitted.</w:t>
            </w:r>
          </w:p>
        </w:tc>
      </w:tr>
    </w:tbl>
    <w:p w:rsidR="00AB1F1C" w:rsidRPr="00AB1F1C" w:rsidP="00AB1F1C" w14:paraId="52C8D2A8"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D4666E5"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10E666AA" w14:textId="77777777">
      <w:pPr>
        <w:pStyle w:val="Normal12Italic"/>
        <w:rPr>
          <w:noProof w:val="0"/>
          <w:lang w:val="en-GB"/>
        </w:rPr>
      </w:pPr>
      <w:r w:rsidRPr="00AB1F1C">
        <w:rPr>
          <w:noProof w:val="0"/>
          <w:lang w:val="en-GB"/>
        </w:rPr>
        <w:t xml:space="preserve">Standardised templates and practical guidance are necessary. In the absence of common documentation, contracting authorities may adopt different evidentiary standards or require economic operators to submit extensive legal, customs and supply-chain information to demonstrate eligibility. This would increase uncertainty, prolong procurement procedures and create avoidable administrative costs for both authorities and tenderers. The burden would be particularly significant in Malta, where many contracting authorities have limited </w:t>
      </w:r>
      <w:r w:rsidRPr="00AB1F1C">
        <w:rPr>
          <w:noProof w:val="0"/>
          <w:lang w:val="en-GB"/>
        </w:rPr>
        <w:t>access to specialised expertise on rules of origin and the scope of the Union’s international agreements, while economic operators are often SMEs with limited capacity to undertake complex legal and supply-chain verification exercises. Clear Commission templates should specify the information and supporting evidence required, etc. Accompanying guidance should explain how authorities are to assess declarations, certificates and manufacturer or supplier documentation, including where goods contain components from several jurisdictions or move through integrated international value chains. Where the prescribed documentation has been submitted and there are no reasonable grounds to doubt its accuracy, contracting authorities should be entitled to rely on it without conducting an independent legal assessment of the relevant trade agreement or repeating verification already undertaken elsewhere in the supply chain. This reliance mechanism would reduce duplication, promote consistent treatment of economic operators and limit the risk of procurement decisions being challenged on different interpretations. It would also strengthen competition by making participation more accessible to smaller suppliers.</w:t>
      </w:r>
    </w:p>
    <w:p w:rsidR="00AB1F1C" w:rsidRPr="00AB1F1C" w:rsidP="00AB1F1C" w14:paraId="71FD4AD1" w14:textId="77777777">
      <w:r w:rsidRPr="00AB1F1C">
        <w:rPr>
          <w:rStyle w:val="HideTWBExt"/>
        </w:rPr>
        <w:t>&lt;/Amend&gt;</w:t>
      </w:r>
    </w:p>
    <w:p w:rsidR="00AB1F1C" w:rsidRPr="00AB1F1C" w:rsidP="00AB1F1C" w14:paraId="5D0D06B4"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1651</w:t>
      </w:r>
      <w:r w:rsidRPr="00AB1F1C">
        <w:rPr>
          <w:rStyle w:val="HideTWBExt"/>
          <w:b w:val="0"/>
          <w:lang w:val="en-GB"/>
        </w:rPr>
        <w:t>&lt;/NumAm&gt;</w:t>
      </w:r>
    </w:p>
    <w:p w:rsidR="00AB1F1C" w:rsidRPr="00AB1F1C" w:rsidP="00AB1F1C" w14:paraId="57C71469" w14:textId="77777777">
      <w:pPr>
        <w:pStyle w:val="NormalBold"/>
      </w:pPr>
      <w:r w:rsidRPr="00AB1F1C">
        <w:rPr>
          <w:rStyle w:val="HideTWBExt"/>
          <w:b w:val="0"/>
        </w:rPr>
        <w:t>&lt;RepeatBlock-By&gt;&lt;Members&gt;</w:t>
      </w:r>
      <w:r w:rsidRPr="00AB1F1C">
        <w:t>Svenja Hahn, Marie-Agnes Strack-Zimmermann, Moritz Körner, Andreas Glück, Jan-Christoph Oetjen</w:t>
      </w:r>
      <w:r w:rsidRPr="00AB1F1C">
        <w:rPr>
          <w:rStyle w:val="HideTWBExt"/>
          <w:b w:val="0"/>
        </w:rPr>
        <w:t>&lt;/Members&gt;</w:t>
      </w:r>
    </w:p>
    <w:p w:rsidR="00AB1F1C" w:rsidRPr="00AB1F1C" w:rsidP="00AB1F1C" w14:paraId="0B66E500" w14:textId="77777777">
      <w:r w:rsidRPr="00AB1F1C">
        <w:rPr>
          <w:rStyle w:val="HideTWBExt"/>
        </w:rPr>
        <w:t>&lt;/RepeatBlock-By&gt;</w:t>
      </w:r>
    </w:p>
    <w:p w:rsidR="00AB1F1C" w:rsidRPr="00AB1F1C" w:rsidP="00AB1F1C" w14:paraId="056BF736"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19F78DAA" w14:textId="77777777">
      <w:pPr>
        <w:pStyle w:val="NormalBold"/>
      </w:pPr>
      <w:r w:rsidRPr="00AB1F1C">
        <w:rPr>
          <w:rStyle w:val="HideTWBExt"/>
          <w:b w:val="0"/>
        </w:rPr>
        <w:t>&lt;Article&gt;</w:t>
      </w:r>
      <w:r w:rsidRPr="00AB1F1C">
        <w:t>Article 8 – paragraph 2 b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CDC54A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49026B54" w14:textId="77777777">
            <w:pPr>
              <w:keepNext/>
            </w:pPr>
          </w:p>
        </w:tc>
      </w:tr>
      <w:tr w14:paraId="7AA7FEA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BA93E8D"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16D168A3" w14:textId="77777777">
            <w:pPr>
              <w:pStyle w:val="ColumnHeading"/>
              <w:keepNext/>
              <w:rPr>
                <w:lang w:val="en-GB"/>
              </w:rPr>
            </w:pPr>
            <w:r w:rsidRPr="00AB1F1C">
              <w:rPr>
                <w:lang w:val="en-GB"/>
              </w:rPr>
              <w:t>Amendment</w:t>
            </w:r>
          </w:p>
        </w:tc>
      </w:tr>
      <w:tr w14:paraId="457CBA57"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19E0DA15" w14:textId="77777777">
            <w:pPr>
              <w:pStyle w:val="Normal6"/>
              <w:rPr>
                <w:lang w:val="en-GB"/>
              </w:rPr>
            </w:pPr>
          </w:p>
        </w:tc>
        <w:tc>
          <w:tcPr>
            <w:tcW w:w="4876" w:type="dxa"/>
            <w:hideMark/>
          </w:tcPr>
          <w:p w:rsidR="00AB1F1C" w:rsidRPr="00AB1F1C" w:rsidP="00C2703B" w14:paraId="621B1EE2" w14:textId="77777777">
            <w:pPr>
              <w:pStyle w:val="Normal6"/>
              <w:rPr>
                <w:szCs w:val="24"/>
                <w:lang w:val="en-GB"/>
              </w:rPr>
            </w:pPr>
            <w:r w:rsidRPr="00AB1F1C">
              <w:rPr>
                <w:b/>
                <w:i/>
                <w:lang w:val="en-GB"/>
              </w:rPr>
              <w:t>2b.</w:t>
            </w:r>
            <w:r w:rsidRPr="00AB1F1C">
              <w:rPr>
                <w:b/>
                <w:i/>
                <w:lang w:val="en-GB"/>
              </w:rPr>
              <w:tab/>
              <w:t>No later than one year following the date of entry into force of this Regulation, the Commission shall adopt delegated acts in accordance with Article 30, based on the principle of reciprocity, whereby a third country may be considered equivalent to the Union with regard to rules of origin.</w:t>
            </w:r>
          </w:p>
        </w:tc>
      </w:tr>
    </w:tbl>
    <w:p w:rsidR="00AB1F1C" w:rsidRPr="00AB1F1C" w:rsidP="00AB1F1C" w14:paraId="5D056735"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335540A9" w14:textId="77777777">
      <w:r w:rsidRPr="00AB1F1C">
        <w:rPr>
          <w:rStyle w:val="HideTWBExt"/>
        </w:rPr>
        <w:t>&lt;/Amend&gt;</w:t>
      </w:r>
    </w:p>
    <w:p w:rsidR="00AB1F1C" w:rsidRPr="00AB1F1C" w:rsidP="00AB1F1C" w14:paraId="7AC7732B"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1652</w:t>
      </w:r>
      <w:r w:rsidRPr="00AB1F1C">
        <w:rPr>
          <w:rStyle w:val="HideTWBExt"/>
          <w:b w:val="0"/>
          <w:lang w:val="en-GB"/>
        </w:rPr>
        <w:t>&lt;/NumAm&gt;</w:t>
      </w:r>
    </w:p>
    <w:p w:rsidR="00AB1F1C" w:rsidRPr="00AB1F1C" w:rsidP="00AB1F1C" w14:paraId="509A3454" w14:textId="77777777">
      <w:pPr>
        <w:pStyle w:val="NormalBold"/>
      </w:pPr>
      <w:r w:rsidRPr="00AB1F1C">
        <w:rPr>
          <w:rStyle w:val="HideTWBExt"/>
          <w:b w:val="0"/>
        </w:rPr>
        <w:t>&lt;RepeatBlock-By&gt;&lt;Members&gt;</w:t>
      </w:r>
      <w:r w:rsidRPr="00AB1F1C">
        <w:t>Tomislav Sokol</w:t>
      </w:r>
      <w:r w:rsidRPr="00AB1F1C">
        <w:rPr>
          <w:rStyle w:val="HideTWBExt"/>
          <w:b w:val="0"/>
        </w:rPr>
        <w:t>&lt;/Members&gt;</w:t>
      </w:r>
    </w:p>
    <w:p w:rsidR="00AB1F1C" w:rsidRPr="00AB1F1C" w:rsidP="00AB1F1C" w14:paraId="46D65029" w14:textId="77777777">
      <w:r w:rsidRPr="00AB1F1C">
        <w:rPr>
          <w:rStyle w:val="HideTWBExt"/>
        </w:rPr>
        <w:t>&lt;/RepeatBlock-By&gt;</w:t>
      </w:r>
    </w:p>
    <w:p w:rsidR="00AB1F1C" w:rsidRPr="00AB1F1C" w:rsidP="00AB1F1C" w14:paraId="26CDFFF9"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7E1CD72" w14:textId="77777777">
      <w:pPr>
        <w:pStyle w:val="NormalBold"/>
      </w:pPr>
      <w:r w:rsidRPr="00AB1F1C">
        <w:rPr>
          <w:rStyle w:val="HideTWBExt"/>
          <w:b w:val="0"/>
        </w:rPr>
        <w:t>&lt;Article&gt;</w:t>
      </w:r>
      <w:r w:rsidRPr="00AB1F1C">
        <w:t>Article 8 – paragraph 2 c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EF0AD5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C936E06" w14:textId="77777777">
            <w:pPr>
              <w:keepNext/>
            </w:pPr>
          </w:p>
        </w:tc>
      </w:tr>
      <w:tr w14:paraId="22A519F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2363E7D"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26082CA2" w14:textId="77777777">
            <w:pPr>
              <w:pStyle w:val="ColumnHeading"/>
              <w:keepNext/>
              <w:rPr>
                <w:lang w:val="en-GB"/>
              </w:rPr>
            </w:pPr>
            <w:r w:rsidRPr="00AB1F1C">
              <w:rPr>
                <w:lang w:val="en-GB"/>
              </w:rPr>
              <w:t>Amendment</w:t>
            </w:r>
          </w:p>
        </w:tc>
      </w:tr>
      <w:tr w14:paraId="7CF8CBC1"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32E308A1" w14:textId="77777777">
            <w:pPr>
              <w:pStyle w:val="Normal6"/>
              <w:rPr>
                <w:lang w:val="en-GB"/>
              </w:rPr>
            </w:pPr>
          </w:p>
        </w:tc>
        <w:tc>
          <w:tcPr>
            <w:tcW w:w="4876" w:type="dxa"/>
            <w:hideMark/>
          </w:tcPr>
          <w:p w:rsidR="00AB1F1C" w:rsidRPr="00AB1F1C" w:rsidP="00C2703B" w14:paraId="4ACEDCC8" w14:textId="77777777">
            <w:pPr>
              <w:pStyle w:val="Normal6"/>
              <w:rPr>
                <w:szCs w:val="24"/>
                <w:lang w:val="en-GB"/>
              </w:rPr>
            </w:pPr>
            <w:r w:rsidRPr="00AB1F1C">
              <w:rPr>
                <w:b/>
                <w:i/>
                <w:lang w:val="en-GB"/>
              </w:rPr>
              <w:t>2c.</w:t>
            </w:r>
            <w:r w:rsidRPr="00AB1F1C">
              <w:rPr>
                <w:b/>
                <w:i/>
                <w:lang w:val="en-GB"/>
              </w:rPr>
              <w:tab/>
              <w:t xml:space="preserve">When assessing whether the conditions laid down in paragraph 2b are </w:t>
            </w:r>
            <w:r w:rsidRPr="00AB1F1C">
              <w:rPr>
                <w:b/>
                <w:i/>
                <w:lang w:val="en-GB"/>
              </w:rPr>
              <w:t>fulfilled, the Commission shall take into account, in particular:</w:t>
            </w:r>
          </w:p>
        </w:tc>
      </w:tr>
      <w:tr w14:paraId="5A4F7FEA"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6FADA8EA" w14:textId="77777777">
            <w:pPr>
              <w:pStyle w:val="Normal6"/>
              <w:rPr>
                <w:lang w:val="en-GB"/>
              </w:rPr>
            </w:pPr>
          </w:p>
        </w:tc>
        <w:tc>
          <w:tcPr>
            <w:tcW w:w="4876" w:type="dxa"/>
            <w:hideMark/>
          </w:tcPr>
          <w:p w:rsidR="00AB1F1C" w:rsidRPr="00AB1F1C" w:rsidP="00C2703B" w14:paraId="7436184F" w14:textId="77777777">
            <w:pPr>
              <w:pStyle w:val="Normal6"/>
              <w:rPr>
                <w:szCs w:val="24"/>
                <w:lang w:val="en-GB"/>
              </w:rPr>
            </w:pPr>
            <w:r w:rsidRPr="00AB1F1C">
              <w:rPr>
                <w:b/>
                <w:i/>
                <w:lang w:val="en-GB"/>
              </w:rPr>
              <w:t>(a) the existence, scope and effective implementation of international agreements or other binding commitments governing access to public procurement markets;</w:t>
            </w:r>
          </w:p>
        </w:tc>
      </w:tr>
      <w:tr w14:paraId="386C3F73"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36EB1F88" w14:textId="77777777">
            <w:pPr>
              <w:pStyle w:val="Normal6"/>
              <w:rPr>
                <w:lang w:val="en-GB"/>
              </w:rPr>
            </w:pPr>
          </w:p>
        </w:tc>
        <w:tc>
          <w:tcPr>
            <w:tcW w:w="4876" w:type="dxa"/>
            <w:hideMark/>
          </w:tcPr>
          <w:p w:rsidR="00AB1F1C" w:rsidRPr="00AB1F1C" w:rsidP="00C2703B" w14:paraId="752570FB" w14:textId="77777777">
            <w:pPr>
              <w:pStyle w:val="Normal6"/>
              <w:rPr>
                <w:szCs w:val="24"/>
                <w:lang w:val="en-GB"/>
              </w:rPr>
            </w:pPr>
            <w:r w:rsidRPr="00AB1F1C">
              <w:rPr>
                <w:b/>
                <w:i/>
                <w:lang w:val="en-GB"/>
              </w:rPr>
              <w:t>(b) the existence of restrictions, discriminatory measures or practices affecting access of Union products or entities to the public procurement market of the third country;</w:t>
            </w:r>
          </w:p>
        </w:tc>
      </w:tr>
      <w:tr w14:paraId="022D3AB7"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BCAF8C5" w14:textId="77777777">
            <w:pPr>
              <w:pStyle w:val="Normal6"/>
              <w:rPr>
                <w:lang w:val="en-GB"/>
              </w:rPr>
            </w:pPr>
          </w:p>
        </w:tc>
        <w:tc>
          <w:tcPr>
            <w:tcW w:w="4876" w:type="dxa"/>
            <w:hideMark/>
          </w:tcPr>
          <w:p w:rsidR="00AB1F1C" w:rsidRPr="00AB1F1C" w:rsidP="00C2703B" w14:paraId="24B656D0" w14:textId="77777777">
            <w:pPr>
              <w:pStyle w:val="Normal6"/>
              <w:rPr>
                <w:szCs w:val="24"/>
                <w:lang w:val="en-GB"/>
              </w:rPr>
            </w:pPr>
            <w:r w:rsidRPr="00AB1F1C">
              <w:rPr>
                <w:b/>
                <w:i/>
                <w:lang w:val="en-GB"/>
              </w:rPr>
              <w:t>(c) the effective implementation and enforcement of the standards referred to in paragraph 2b, point (b); and</w:t>
            </w:r>
          </w:p>
        </w:tc>
      </w:tr>
      <w:tr w14:paraId="2108C419"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1C322718" w14:textId="77777777">
            <w:pPr>
              <w:pStyle w:val="Normal6"/>
              <w:rPr>
                <w:lang w:val="en-GB"/>
              </w:rPr>
            </w:pPr>
          </w:p>
        </w:tc>
        <w:tc>
          <w:tcPr>
            <w:tcW w:w="4876" w:type="dxa"/>
            <w:hideMark/>
          </w:tcPr>
          <w:p w:rsidR="00AB1F1C" w:rsidRPr="00AB1F1C" w:rsidP="00C2703B" w14:paraId="4B12886E" w14:textId="77777777">
            <w:pPr>
              <w:pStyle w:val="Normal6"/>
              <w:rPr>
                <w:szCs w:val="24"/>
                <w:lang w:val="en-GB"/>
              </w:rPr>
            </w:pPr>
            <w:r w:rsidRPr="00AB1F1C">
              <w:rPr>
                <w:b/>
                <w:i/>
                <w:lang w:val="en-GB"/>
              </w:rPr>
              <w:t>(d) any dependencies or other developments which may threaten the security of supply in the Union of the products concerned.</w:t>
            </w:r>
          </w:p>
        </w:tc>
      </w:tr>
    </w:tbl>
    <w:p w:rsidR="00AB1F1C" w:rsidRPr="00AB1F1C" w:rsidP="00AB1F1C" w14:paraId="6857A847"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5DFAAA7" w14:textId="77777777">
      <w:r w:rsidRPr="00AB1F1C">
        <w:rPr>
          <w:rStyle w:val="HideTWBExt"/>
        </w:rPr>
        <w:t>&lt;/Amend&gt;</w:t>
      </w:r>
    </w:p>
    <w:p w:rsidR="00AB1F1C" w:rsidRPr="00AB1F1C" w:rsidP="00AB1F1C" w14:paraId="46912004"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1653</w:t>
      </w:r>
      <w:r w:rsidRPr="00AB1F1C">
        <w:rPr>
          <w:rStyle w:val="HideTWBExt"/>
          <w:b w:val="0"/>
          <w:lang w:val="en-GB"/>
        </w:rPr>
        <w:t>&lt;/NumAm&gt;</w:t>
      </w:r>
    </w:p>
    <w:p w:rsidR="00AB1F1C" w:rsidRPr="00AB1F1C" w:rsidP="00AB1F1C" w14:paraId="488611B8" w14:textId="77777777">
      <w:pPr>
        <w:pStyle w:val="NormalBold"/>
      </w:pPr>
      <w:r w:rsidRPr="00AB1F1C">
        <w:rPr>
          <w:rStyle w:val="HideTWBExt"/>
          <w:b w:val="0"/>
        </w:rPr>
        <w:t>&lt;RepeatBlock-By&gt;&lt;Members&gt;</w:t>
      </w:r>
      <w:r w:rsidRPr="00AB1F1C">
        <w:t>Tomislav Sokol</w:t>
      </w:r>
      <w:r w:rsidRPr="00AB1F1C">
        <w:rPr>
          <w:rStyle w:val="HideTWBExt"/>
          <w:b w:val="0"/>
        </w:rPr>
        <w:t>&lt;/Members&gt;</w:t>
      </w:r>
    </w:p>
    <w:p w:rsidR="00AB1F1C" w:rsidRPr="00AB1F1C" w:rsidP="00AB1F1C" w14:paraId="5A6298A2" w14:textId="77777777">
      <w:r w:rsidRPr="00AB1F1C">
        <w:rPr>
          <w:rStyle w:val="HideTWBExt"/>
        </w:rPr>
        <w:t>&lt;/RepeatBlock-By&gt;</w:t>
      </w:r>
    </w:p>
    <w:p w:rsidR="00AB1F1C" w:rsidRPr="00AB1F1C" w:rsidP="00AB1F1C" w14:paraId="1386620F"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256C9FCF" w14:textId="77777777">
      <w:pPr>
        <w:pStyle w:val="NormalBold"/>
      </w:pPr>
      <w:r w:rsidRPr="00AB1F1C">
        <w:rPr>
          <w:rStyle w:val="HideTWBExt"/>
          <w:b w:val="0"/>
        </w:rPr>
        <w:t>&lt;Article&gt;</w:t>
      </w:r>
      <w:r w:rsidRPr="00AB1F1C">
        <w:t>Article 8 – paragraph 2 d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F3D6868"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33B912E" w14:textId="77777777">
            <w:pPr>
              <w:keepNext/>
            </w:pPr>
          </w:p>
        </w:tc>
      </w:tr>
      <w:tr w14:paraId="751854D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1DB1753"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2D1AB82D" w14:textId="77777777">
            <w:pPr>
              <w:pStyle w:val="ColumnHeading"/>
              <w:keepNext/>
              <w:rPr>
                <w:lang w:val="en-GB"/>
              </w:rPr>
            </w:pPr>
            <w:r w:rsidRPr="00AB1F1C">
              <w:rPr>
                <w:lang w:val="en-GB"/>
              </w:rPr>
              <w:t>Amendment</w:t>
            </w:r>
          </w:p>
        </w:tc>
      </w:tr>
      <w:tr w14:paraId="3B117266"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417B8250" w14:textId="77777777">
            <w:pPr>
              <w:pStyle w:val="Normal6"/>
              <w:rPr>
                <w:lang w:val="en-GB"/>
              </w:rPr>
            </w:pPr>
          </w:p>
        </w:tc>
        <w:tc>
          <w:tcPr>
            <w:tcW w:w="4876" w:type="dxa"/>
            <w:hideMark/>
          </w:tcPr>
          <w:p w:rsidR="00AB1F1C" w:rsidRPr="00AB1F1C" w:rsidP="00C2703B" w14:paraId="3A43188B" w14:textId="77777777">
            <w:pPr>
              <w:pStyle w:val="Normal6"/>
              <w:rPr>
                <w:szCs w:val="24"/>
                <w:lang w:val="en-GB"/>
              </w:rPr>
            </w:pPr>
            <w:r w:rsidRPr="00AB1F1C">
              <w:rPr>
                <w:b/>
                <w:i/>
                <w:lang w:val="en-GB"/>
              </w:rPr>
              <w:t>2d.</w:t>
            </w:r>
            <w:r w:rsidRPr="00AB1F1C">
              <w:rPr>
                <w:b/>
                <w:i/>
                <w:lang w:val="en-GB"/>
              </w:rPr>
              <w:tab/>
              <w:t>A designation pursuant to paragraph 2b may be limited to specific sectors, categories of products covered by reciprocal market access in public procurement.</w:t>
            </w:r>
          </w:p>
        </w:tc>
      </w:tr>
    </w:tbl>
    <w:p w:rsidR="00AB1F1C" w:rsidRPr="00AB1F1C" w:rsidP="00AB1F1C" w14:paraId="275E8E18"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17DFCCB" w14:textId="77777777">
      <w:r w:rsidRPr="00AB1F1C">
        <w:rPr>
          <w:rStyle w:val="HideTWBExt"/>
        </w:rPr>
        <w:t>&lt;/Amend&gt;</w:t>
      </w:r>
    </w:p>
    <w:p w:rsidR="00AB1F1C" w:rsidRPr="00AB1F1C" w:rsidP="00AB1F1C" w14:paraId="44971260"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1654</w:t>
      </w:r>
      <w:r w:rsidRPr="00AB1F1C">
        <w:rPr>
          <w:rStyle w:val="HideTWBExt"/>
          <w:b w:val="0"/>
          <w:lang w:val="en-GB"/>
        </w:rPr>
        <w:t>&lt;/NumAm&gt;</w:t>
      </w:r>
    </w:p>
    <w:p w:rsidR="00AB1F1C" w:rsidRPr="00AB1F1C" w:rsidP="00AB1F1C" w14:paraId="72A8D938" w14:textId="77777777">
      <w:pPr>
        <w:pStyle w:val="NormalBold"/>
      </w:pPr>
      <w:r w:rsidRPr="00AB1F1C">
        <w:rPr>
          <w:rStyle w:val="HideTWBExt"/>
          <w:b w:val="0"/>
        </w:rPr>
        <w:t>&lt;RepeatBlock-By&gt;&lt;Members&gt;</w:t>
      </w:r>
      <w:r w:rsidRPr="00AB1F1C">
        <w:t>Tomislav Sokol</w:t>
      </w:r>
      <w:r w:rsidRPr="00AB1F1C">
        <w:rPr>
          <w:rStyle w:val="HideTWBExt"/>
          <w:b w:val="0"/>
        </w:rPr>
        <w:t>&lt;/Members&gt;</w:t>
      </w:r>
    </w:p>
    <w:p w:rsidR="00AB1F1C" w:rsidRPr="00AB1F1C" w:rsidP="00AB1F1C" w14:paraId="52A22C35" w14:textId="77777777">
      <w:r w:rsidRPr="00AB1F1C">
        <w:rPr>
          <w:rStyle w:val="HideTWBExt"/>
        </w:rPr>
        <w:t>&lt;/RepeatBlock-By&gt;</w:t>
      </w:r>
    </w:p>
    <w:p w:rsidR="00AB1F1C" w:rsidRPr="00AB1F1C" w:rsidP="00AB1F1C" w14:paraId="3286D8A1"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A315720" w14:textId="77777777">
      <w:pPr>
        <w:pStyle w:val="NormalBold"/>
      </w:pPr>
      <w:r w:rsidRPr="00AB1F1C">
        <w:rPr>
          <w:rStyle w:val="HideTWBExt"/>
          <w:b w:val="0"/>
        </w:rPr>
        <w:t>&lt;Article&gt;</w:t>
      </w:r>
      <w:r w:rsidRPr="00AB1F1C">
        <w:t>Article 8 – paragraph 2 e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AE32E97"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1E86122" w14:textId="77777777">
            <w:pPr>
              <w:keepNext/>
            </w:pPr>
          </w:p>
        </w:tc>
      </w:tr>
      <w:tr w14:paraId="307BEDF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87F3D82"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24677839" w14:textId="77777777">
            <w:pPr>
              <w:pStyle w:val="ColumnHeading"/>
              <w:keepNext/>
              <w:rPr>
                <w:lang w:val="en-GB"/>
              </w:rPr>
            </w:pPr>
            <w:r w:rsidRPr="00AB1F1C">
              <w:rPr>
                <w:lang w:val="en-GB"/>
              </w:rPr>
              <w:t>Amendment</w:t>
            </w:r>
          </w:p>
        </w:tc>
      </w:tr>
      <w:tr w14:paraId="5A2972CB"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1D63D1C1" w14:textId="77777777">
            <w:pPr>
              <w:pStyle w:val="Normal6"/>
              <w:rPr>
                <w:lang w:val="en-GB"/>
              </w:rPr>
            </w:pPr>
          </w:p>
        </w:tc>
        <w:tc>
          <w:tcPr>
            <w:tcW w:w="4876" w:type="dxa"/>
            <w:hideMark/>
          </w:tcPr>
          <w:p w:rsidR="00AB1F1C" w:rsidRPr="00AB1F1C" w:rsidP="00C2703B" w14:paraId="19728A1E" w14:textId="77777777">
            <w:pPr>
              <w:pStyle w:val="Normal6"/>
              <w:rPr>
                <w:szCs w:val="24"/>
                <w:lang w:val="en-GB"/>
              </w:rPr>
            </w:pPr>
            <w:r w:rsidRPr="00AB1F1C">
              <w:rPr>
                <w:b/>
                <w:i/>
                <w:lang w:val="en-GB"/>
              </w:rPr>
              <w:t>2e.</w:t>
            </w:r>
            <w:r w:rsidRPr="00AB1F1C">
              <w:rPr>
                <w:b/>
                <w:i/>
                <w:lang w:val="en-GB"/>
              </w:rPr>
              <w:tab/>
              <w:t>The Commission shall regularly review the designations adopted pursuant to paragraph 2b. Where a trusted partner no longer fulfils either of the conditions laid down in paragraph 2b, or where developments referred to in paragraph 2c, point (d), so justify, the Commission shall, by means of delegated acts adopted in accordance with Article 30, suspend, restrict or withdraw that designation.</w:t>
            </w:r>
          </w:p>
        </w:tc>
      </w:tr>
    </w:tbl>
    <w:p w:rsidR="00AB1F1C" w:rsidRPr="00AB1F1C" w:rsidP="00AB1F1C" w14:paraId="0325C40B"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5ADE9BDB" w14:textId="77777777">
      <w:r w:rsidRPr="00AB1F1C">
        <w:rPr>
          <w:rStyle w:val="HideTWBExt"/>
        </w:rPr>
        <w:t>&lt;/Amend&gt;</w:t>
      </w:r>
    </w:p>
    <w:p w:rsidR="00AB1F1C" w:rsidRPr="00AB1F1C" w:rsidP="00AB1F1C" w14:paraId="2A042C52"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1655</w:t>
      </w:r>
      <w:r w:rsidRPr="00AB1F1C">
        <w:rPr>
          <w:rStyle w:val="HideTWBExt"/>
          <w:b w:val="0"/>
          <w:lang w:val="en-GB"/>
        </w:rPr>
        <w:t>&lt;/NumAm&gt;</w:t>
      </w:r>
    </w:p>
    <w:p w:rsidR="00AB1F1C" w:rsidRPr="00AB1F1C" w:rsidP="00AB1F1C" w14:paraId="7D250088" w14:textId="77777777">
      <w:pPr>
        <w:pStyle w:val="NormalBold"/>
      </w:pPr>
      <w:r w:rsidRPr="00AB1F1C">
        <w:rPr>
          <w:rStyle w:val="HideTWBExt"/>
          <w:b w:val="0"/>
        </w:rPr>
        <w:t>&lt;RepeatBlock-By&gt;&lt;Members&gt;</w:t>
      </w:r>
      <w:r w:rsidRPr="00AB1F1C">
        <w:t>Tomislav Sokol</w:t>
      </w:r>
      <w:r w:rsidRPr="00AB1F1C">
        <w:rPr>
          <w:rStyle w:val="HideTWBExt"/>
          <w:b w:val="0"/>
        </w:rPr>
        <w:t>&lt;/Members&gt;</w:t>
      </w:r>
    </w:p>
    <w:p w:rsidR="00AB1F1C" w:rsidRPr="00AB1F1C" w:rsidP="00AB1F1C" w14:paraId="0F924AD5" w14:textId="77777777">
      <w:r w:rsidRPr="00AB1F1C">
        <w:rPr>
          <w:rStyle w:val="HideTWBExt"/>
        </w:rPr>
        <w:t>&lt;/RepeatBlock-By&gt;</w:t>
      </w:r>
    </w:p>
    <w:p w:rsidR="00AB1F1C" w:rsidRPr="00AB1F1C" w:rsidP="00AB1F1C" w14:paraId="7A4D96BB"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D9C7D78" w14:textId="77777777">
      <w:pPr>
        <w:pStyle w:val="NormalBold"/>
      </w:pPr>
      <w:r w:rsidRPr="00AB1F1C">
        <w:rPr>
          <w:rStyle w:val="HideTWBExt"/>
          <w:b w:val="0"/>
        </w:rPr>
        <w:t>&lt;Article&gt;</w:t>
      </w:r>
      <w:r w:rsidRPr="00AB1F1C">
        <w:t>Article 8 – paragraph 2 f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1EE12D5"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4786300C" w14:textId="77777777">
            <w:pPr>
              <w:keepNext/>
            </w:pPr>
          </w:p>
        </w:tc>
      </w:tr>
      <w:tr w14:paraId="7CCA807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5551A05"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CD404D7" w14:textId="77777777">
            <w:pPr>
              <w:pStyle w:val="ColumnHeading"/>
              <w:keepNext/>
              <w:rPr>
                <w:lang w:val="en-GB"/>
              </w:rPr>
            </w:pPr>
            <w:r w:rsidRPr="00AB1F1C">
              <w:rPr>
                <w:lang w:val="en-GB"/>
              </w:rPr>
              <w:t>Amendment</w:t>
            </w:r>
          </w:p>
        </w:tc>
      </w:tr>
      <w:tr w14:paraId="4C7CEA78"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7FAF9006" w14:textId="77777777">
            <w:pPr>
              <w:pStyle w:val="Normal6"/>
              <w:rPr>
                <w:lang w:val="en-GB"/>
              </w:rPr>
            </w:pPr>
          </w:p>
        </w:tc>
        <w:tc>
          <w:tcPr>
            <w:tcW w:w="4876" w:type="dxa"/>
            <w:hideMark/>
          </w:tcPr>
          <w:p w:rsidR="00AB1F1C" w:rsidRPr="00AB1F1C" w:rsidP="00C2703B" w14:paraId="0D352FF1" w14:textId="77777777">
            <w:pPr>
              <w:pStyle w:val="Normal6"/>
              <w:rPr>
                <w:szCs w:val="24"/>
                <w:lang w:val="en-GB"/>
              </w:rPr>
            </w:pPr>
            <w:r w:rsidRPr="00AB1F1C">
              <w:rPr>
                <w:b/>
                <w:i/>
                <w:lang w:val="en-GB"/>
              </w:rPr>
              <w:t>2f.</w:t>
            </w:r>
            <w:r w:rsidRPr="00AB1F1C">
              <w:rPr>
                <w:b/>
                <w:i/>
                <w:lang w:val="en-GB"/>
              </w:rPr>
              <w:tab/>
              <w:t>By the date of application of this Regulation, the Commission shall adopt the delegated acts referred to in paragraph 2b designating the third countries which, on the basis of the conditions laid down in that paragraph, qualify as trusted partners. Those delegated acts shall apply from the same date as this Regulation.</w:t>
            </w:r>
          </w:p>
        </w:tc>
      </w:tr>
    </w:tbl>
    <w:p w:rsidR="00AB1F1C" w:rsidRPr="00AB1F1C" w:rsidP="00AB1F1C" w14:paraId="6F3BE717"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681D53F7" w14:textId="77777777">
      <w:r w:rsidRPr="00AB1F1C">
        <w:rPr>
          <w:rStyle w:val="HideTWBExt"/>
        </w:rPr>
        <w:t>&lt;/Amend&gt;</w:t>
      </w:r>
    </w:p>
    <w:p w:rsidR="00AB1F1C" w:rsidRPr="00AB1F1C" w:rsidP="00AB1F1C" w14:paraId="0E7F0BD1"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1656</w:t>
      </w:r>
      <w:r w:rsidRPr="00AB1F1C">
        <w:rPr>
          <w:rStyle w:val="HideTWBExt"/>
          <w:b w:val="0"/>
          <w:lang w:val="en-GB"/>
        </w:rPr>
        <w:t>&lt;/NumAm&gt;</w:t>
      </w:r>
    </w:p>
    <w:p w:rsidR="00AB1F1C" w:rsidRPr="00AB1F1C" w:rsidP="00AB1F1C" w14:paraId="3AF4FD82" w14:textId="77777777">
      <w:pPr>
        <w:pStyle w:val="NormalBold"/>
      </w:pPr>
      <w:r w:rsidRPr="00AB1F1C">
        <w:rPr>
          <w:rStyle w:val="HideTWBExt"/>
          <w:b w:val="0"/>
        </w:rPr>
        <w:t>&lt;RepeatBlock-By&gt;&lt;Members&gt;</w:t>
      </w:r>
      <w:r w:rsidRPr="00AB1F1C">
        <w:t>Tomislav Sokol</w:t>
      </w:r>
      <w:r w:rsidRPr="00AB1F1C">
        <w:rPr>
          <w:rStyle w:val="HideTWBExt"/>
          <w:b w:val="0"/>
        </w:rPr>
        <w:t>&lt;/Members&gt;</w:t>
      </w:r>
    </w:p>
    <w:p w:rsidR="00AB1F1C" w:rsidRPr="00AB1F1C" w:rsidP="00AB1F1C" w14:paraId="63AE40FC" w14:textId="77777777">
      <w:r w:rsidRPr="00AB1F1C">
        <w:rPr>
          <w:rStyle w:val="HideTWBExt"/>
        </w:rPr>
        <w:t>&lt;/RepeatBlock-By&gt;</w:t>
      </w:r>
    </w:p>
    <w:p w:rsidR="00AB1F1C" w:rsidRPr="00AB1F1C" w:rsidP="00AB1F1C" w14:paraId="2EFFFECE"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2DDEF6F5" w14:textId="77777777">
      <w:pPr>
        <w:pStyle w:val="NormalBold"/>
      </w:pPr>
      <w:r w:rsidRPr="00AB1F1C">
        <w:rPr>
          <w:rStyle w:val="HideTWBExt"/>
          <w:b w:val="0"/>
        </w:rPr>
        <w:t>&lt;Article&gt;</w:t>
      </w:r>
      <w:r w:rsidRPr="00AB1F1C">
        <w:t>Article 8 – paragraph 2 g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1AEA0F9"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DB4F1D7" w14:textId="77777777">
            <w:pPr>
              <w:keepNext/>
            </w:pPr>
          </w:p>
        </w:tc>
      </w:tr>
      <w:tr w14:paraId="7D45F2C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3621819"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05432DF0" w14:textId="77777777">
            <w:pPr>
              <w:pStyle w:val="ColumnHeading"/>
              <w:keepNext/>
              <w:rPr>
                <w:lang w:val="en-GB"/>
              </w:rPr>
            </w:pPr>
            <w:r w:rsidRPr="00AB1F1C">
              <w:rPr>
                <w:lang w:val="en-GB"/>
              </w:rPr>
              <w:t>Amendment</w:t>
            </w:r>
          </w:p>
        </w:tc>
      </w:tr>
      <w:tr w14:paraId="1276803F"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7F809F86" w14:textId="77777777">
            <w:pPr>
              <w:pStyle w:val="Normal6"/>
              <w:rPr>
                <w:lang w:val="en-GB"/>
              </w:rPr>
            </w:pPr>
          </w:p>
        </w:tc>
        <w:tc>
          <w:tcPr>
            <w:tcW w:w="4876" w:type="dxa"/>
            <w:hideMark/>
          </w:tcPr>
          <w:p w:rsidR="00AB1F1C" w:rsidRPr="00AB1F1C" w:rsidP="00C2703B" w14:paraId="0474DE08" w14:textId="77777777">
            <w:pPr>
              <w:pStyle w:val="Normal6"/>
              <w:rPr>
                <w:szCs w:val="24"/>
                <w:lang w:val="en-GB"/>
              </w:rPr>
            </w:pPr>
            <w:r w:rsidRPr="00AB1F1C">
              <w:rPr>
                <w:b/>
                <w:i/>
                <w:lang w:val="en-GB"/>
              </w:rPr>
              <w:t>2g.</w:t>
            </w:r>
            <w:r w:rsidRPr="00AB1F1C">
              <w:rPr>
                <w:b/>
                <w:i/>
                <w:lang w:val="en-GB"/>
              </w:rPr>
              <w:tab/>
              <w:t xml:space="preserve">For the purposes of Union origin </w:t>
            </w:r>
            <w:r w:rsidRPr="00AB1F1C">
              <w:rPr>
                <w:b/>
                <w:i/>
                <w:lang w:val="en-GB"/>
              </w:rPr>
              <w:t>requirements applicable to vessels and maritime equipment, the equivalence referred to in this paragraph shall be assessed on a sector-by-sector basis, taking into account the level of reciprocity, the effectiveness of enforcement, and the existence of market distortions resulting from state support measures in the third country concerned.</w:t>
            </w:r>
          </w:p>
        </w:tc>
      </w:tr>
    </w:tbl>
    <w:p w:rsidR="00AB1F1C" w:rsidRPr="00AB1F1C" w:rsidP="00AB1F1C" w14:paraId="6722B239"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391C1D88" w14:textId="77777777">
      <w:r w:rsidRPr="00AB1F1C">
        <w:rPr>
          <w:rStyle w:val="HideTWBExt"/>
        </w:rPr>
        <w:t>&lt;/Amend&gt;</w:t>
      </w:r>
    </w:p>
    <w:p w:rsidR="00AB1F1C" w:rsidRPr="00AB1F1C" w:rsidP="00AB1F1C" w14:paraId="56BEF91C" w14:textId="77777777">
      <w:pPr>
        <w:pStyle w:val="AMNumberTabs0"/>
        <w:keepNext/>
      </w:pPr>
      <w:r w:rsidRPr="00AB1F1C">
        <w:rPr>
          <w:rStyle w:val="HideTWBExt"/>
          <w:b w:val="0"/>
          <w:lang w:val="en-GB"/>
        </w:rPr>
        <w:t>&lt;Amend&gt;</w:t>
      </w:r>
      <w:r w:rsidRPr="00AB1F1C">
        <w:t>Amendment</w:t>
      </w:r>
      <w:r w:rsidRPr="00AB1F1C">
        <w:tab/>
      </w:r>
      <w:r w:rsidRPr="00AB1F1C">
        <w:tab/>
      </w:r>
      <w:r w:rsidRPr="00AB1F1C">
        <w:rPr>
          <w:rStyle w:val="HideTWBExt"/>
          <w:b w:val="0"/>
          <w:lang w:val="en-GB"/>
        </w:rPr>
        <w:t>&lt;NumAm&gt;</w:t>
      </w:r>
      <w:r w:rsidRPr="00AB1F1C">
        <w:t>1657</w:t>
      </w:r>
      <w:r w:rsidRPr="00AB1F1C">
        <w:rPr>
          <w:rStyle w:val="HideTWBExt"/>
          <w:b w:val="0"/>
          <w:lang w:val="en-GB"/>
        </w:rPr>
        <w:t>&lt;/NumAm&gt;</w:t>
      </w:r>
    </w:p>
    <w:p w:rsidR="00AB1F1C" w:rsidRPr="00AB1F1C" w:rsidP="00AB1F1C" w14:paraId="77678F18" w14:textId="77777777">
      <w:pPr>
        <w:pStyle w:val="NormalBold"/>
      </w:pPr>
      <w:r w:rsidRPr="00AB1F1C">
        <w:rPr>
          <w:rStyle w:val="HideTWBExt"/>
          <w:b w:val="0"/>
        </w:rPr>
        <w:t>&lt;RepeatBlock-By&gt;&lt;Members&gt;</w:t>
      </w:r>
      <w:r w:rsidRPr="00AB1F1C">
        <w:t>Julie Rechagneux, Aleksandar Nikolic, Mathilde Androuët, Virginie Joron, Christophe Bay, Thierry Mariani, Mélanie Disdier</w:t>
      </w:r>
      <w:r w:rsidRPr="00AB1F1C">
        <w:rPr>
          <w:rStyle w:val="HideTWBExt"/>
          <w:b w:val="0"/>
        </w:rPr>
        <w:t>&lt;/Members&gt;</w:t>
      </w:r>
    </w:p>
    <w:p w:rsidR="00AB1F1C" w:rsidRPr="00AB1F1C" w:rsidP="00AB1F1C" w14:paraId="5AE98972" w14:textId="77777777">
      <w:r w:rsidRPr="00AB1F1C">
        <w:rPr>
          <w:rStyle w:val="HideTWBExt"/>
        </w:rPr>
        <w:t>&lt;/RepeatBlock-By&gt;</w:t>
      </w:r>
    </w:p>
    <w:p w:rsidR="00AB1F1C" w:rsidRPr="00AB1F1C" w:rsidP="00AB1F1C" w14:paraId="4C4AD2D3"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6D86BE85" w14:textId="77777777">
      <w:pPr>
        <w:pStyle w:val="NormalBold"/>
      </w:pPr>
      <w:r w:rsidRPr="00AB1F1C">
        <w:rPr>
          <w:rStyle w:val="HideTWBExt"/>
          <w:b w:val="0"/>
        </w:rPr>
        <w:t>&lt;Article&gt;</w:t>
      </w:r>
      <w:r w:rsidRPr="00AB1F1C">
        <w:t>Article 8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FA85BA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547D44C" w14:textId="77777777">
            <w:pPr>
              <w:keepNext/>
            </w:pPr>
          </w:p>
        </w:tc>
      </w:tr>
      <w:tr w14:paraId="6FB701D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8D1BD2F" w14:textId="77777777">
            <w:pPr>
              <w:pStyle w:val="ColumnHeading"/>
              <w:keepNext/>
            </w:pPr>
            <w:r w:rsidRPr="00AB1F1C">
              <w:t>Text proposed by the Commission</w:t>
            </w:r>
          </w:p>
        </w:tc>
        <w:tc>
          <w:tcPr>
            <w:tcW w:w="4876" w:type="dxa"/>
            <w:hideMark/>
          </w:tcPr>
          <w:p w:rsidR="00AB1F1C" w:rsidRPr="00AB1F1C" w:rsidP="00C2703B" w14:paraId="31539CE6" w14:textId="77777777">
            <w:pPr>
              <w:pStyle w:val="ColumnHeading"/>
              <w:keepNext/>
            </w:pPr>
            <w:r w:rsidRPr="00AB1F1C">
              <w:t>Amendment</w:t>
            </w:r>
          </w:p>
        </w:tc>
      </w:tr>
      <w:tr w14:paraId="538F7268"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5ACD75BB" w14:textId="77777777">
            <w:pPr>
              <w:pStyle w:val="Normal6"/>
            </w:pPr>
          </w:p>
        </w:tc>
        <w:tc>
          <w:tcPr>
            <w:tcW w:w="4876" w:type="dxa"/>
            <w:hideMark/>
          </w:tcPr>
          <w:p w:rsidR="00AB1F1C" w:rsidRPr="00AB1F1C" w:rsidP="00C2703B" w14:paraId="172A79CD" w14:textId="77777777">
            <w:pPr>
              <w:pStyle w:val="Normal6"/>
              <w:jc w:val="center"/>
              <w:rPr>
                <w:szCs w:val="24"/>
              </w:rPr>
            </w:pPr>
            <w:r w:rsidRPr="00AB1F1C">
              <w:rPr>
                <w:b/>
                <w:i/>
              </w:rPr>
              <w:t>Article 8a</w:t>
            </w:r>
          </w:p>
        </w:tc>
      </w:tr>
      <w:tr w14:paraId="4875F797"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4124DDD1" w14:textId="77777777">
            <w:pPr>
              <w:pStyle w:val="Normal6"/>
            </w:pPr>
          </w:p>
        </w:tc>
        <w:tc>
          <w:tcPr>
            <w:tcW w:w="4876" w:type="dxa"/>
            <w:hideMark/>
          </w:tcPr>
          <w:p w:rsidR="00AB1F1C" w:rsidRPr="00AB1F1C" w:rsidP="00C2703B" w14:paraId="3E5E7331" w14:textId="77777777">
            <w:pPr>
              <w:pStyle w:val="Normal6"/>
              <w:jc w:val="center"/>
              <w:rPr>
                <w:szCs w:val="24"/>
              </w:rPr>
            </w:pPr>
            <w:r w:rsidRPr="00AB1F1C">
              <w:rPr>
                <w:b/>
                <w:i/>
              </w:rPr>
              <w:t xml:space="preserve">Inclusion of a third country for the purposes of public procurement </w:t>
            </w:r>
          </w:p>
        </w:tc>
      </w:tr>
      <w:tr w14:paraId="5BBAD40A"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70A83F0F" w14:textId="77777777">
            <w:pPr>
              <w:pStyle w:val="Normal6"/>
            </w:pPr>
          </w:p>
        </w:tc>
        <w:tc>
          <w:tcPr>
            <w:tcW w:w="4876" w:type="dxa"/>
            <w:hideMark/>
          </w:tcPr>
          <w:p w:rsidR="00AB1F1C" w:rsidRPr="00AB1F1C" w:rsidP="00C2703B" w14:paraId="01880F2D" w14:textId="77777777">
            <w:pPr>
              <w:pStyle w:val="Normal6"/>
              <w:rPr>
                <w:szCs w:val="24"/>
              </w:rPr>
            </w:pPr>
            <w:r w:rsidRPr="00AB1F1C">
              <w:rPr>
                <w:b/>
                <w:i/>
              </w:rPr>
              <w:t>1. With regard to the EU origin requirements referred to in Article 11, content originating in a third country may only be assimilated to content originating in the EU if that third country has been included in the scope of this Article by a decision of the Council acting unanimously, on a proposal from the Commission.   The mere existence of an agreement establishing a free trade area or a customs union, or the status of a party to the Agreement on Government Procurement, shall not be sufficient in itself to confer eligibility for such treatment.</w:t>
            </w:r>
          </w:p>
        </w:tc>
      </w:tr>
      <w:tr w14:paraId="40732A84"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965614C" w14:textId="77777777">
            <w:pPr>
              <w:pStyle w:val="Normal6"/>
            </w:pPr>
          </w:p>
        </w:tc>
        <w:tc>
          <w:tcPr>
            <w:tcW w:w="4876" w:type="dxa"/>
            <w:hideMark/>
          </w:tcPr>
          <w:p w:rsidR="00AB1F1C" w:rsidRPr="00AB1F1C" w:rsidP="00C2703B" w14:paraId="31526180" w14:textId="77777777">
            <w:pPr>
              <w:pStyle w:val="Normal6"/>
              <w:rPr>
                <w:szCs w:val="24"/>
              </w:rPr>
            </w:pPr>
            <w:r w:rsidRPr="00AB1F1C">
              <w:rPr>
                <w:b/>
                <w:i/>
              </w:rPr>
              <w:t xml:space="preserve">2. The Commission may submit a proposal under paragraph 1 only in relation to an eligible third country partner country as defined in point (40a) of Article 3(1) and where the following criteria are cumulatively met: </w:t>
            </w:r>
          </w:p>
        </w:tc>
      </w:tr>
      <w:tr w14:paraId="449665B6"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1D32DA94" w14:textId="77777777">
            <w:pPr>
              <w:pStyle w:val="Normal6"/>
            </w:pPr>
          </w:p>
        </w:tc>
        <w:tc>
          <w:tcPr>
            <w:tcW w:w="4876" w:type="dxa"/>
            <w:hideMark/>
          </w:tcPr>
          <w:p w:rsidR="00AB1F1C" w:rsidRPr="00AB1F1C" w:rsidP="00C2703B" w14:paraId="42F82453" w14:textId="77777777">
            <w:pPr>
              <w:pStyle w:val="Normal6"/>
              <w:rPr>
                <w:szCs w:val="24"/>
              </w:rPr>
            </w:pPr>
            <w:r w:rsidRPr="00AB1F1C">
              <w:rPr>
                <w:b/>
                <w:i/>
              </w:rPr>
              <w:t>(a) the third country provides, in law and in practice, Union products, services and operators with effective and reciprocal access to its public procurement systems in all the sectors listed in Annex I, and does not impose any conditions relating to production, subsidies or market access that substantially distort competition to the detriment of Union operators;</w:t>
            </w:r>
          </w:p>
        </w:tc>
      </w:tr>
      <w:tr w14:paraId="5A99C672"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58C8BDA0" w14:textId="77777777">
            <w:pPr>
              <w:pStyle w:val="Normal6"/>
            </w:pPr>
          </w:p>
        </w:tc>
        <w:tc>
          <w:tcPr>
            <w:tcW w:w="4876" w:type="dxa"/>
            <w:hideMark/>
          </w:tcPr>
          <w:p w:rsidR="00AB1F1C" w:rsidRPr="00AB1F1C" w:rsidP="00C2703B" w14:paraId="281F7A0B" w14:textId="77777777">
            <w:pPr>
              <w:pStyle w:val="Normal6"/>
              <w:rPr>
                <w:szCs w:val="24"/>
              </w:rPr>
            </w:pPr>
            <w:r w:rsidRPr="00AB1F1C">
              <w:rPr>
                <w:b/>
                <w:i/>
              </w:rPr>
              <w:t>(b) inclusion on the list demonstrably contributes to the security of supply and the resilience of the Union’s value chains, without creating or reinforcing any structural or strategic dependence on the third country concerned;</w:t>
            </w:r>
          </w:p>
        </w:tc>
      </w:tr>
      <w:tr w14:paraId="4D2FE5F5"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585EE412" w14:textId="77777777">
            <w:pPr>
              <w:pStyle w:val="Normal6"/>
            </w:pPr>
          </w:p>
        </w:tc>
        <w:tc>
          <w:tcPr>
            <w:tcW w:w="4876" w:type="dxa"/>
            <w:hideMark/>
          </w:tcPr>
          <w:p w:rsidR="00AB1F1C" w:rsidRPr="00AB1F1C" w:rsidP="00C2703B" w14:paraId="4B606C84" w14:textId="77777777">
            <w:pPr>
              <w:pStyle w:val="Normal6"/>
              <w:rPr>
                <w:szCs w:val="24"/>
              </w:rPr>
            </w:pPr>
            <w:r w:rsidRPr="00AB1F1C">
              <w:rPr>
                <w:b/>
                <w:i/>
              </w:rPr>
              <w:t>(c) the third country guarantees, for the products concerned, standards of production, certification and traceability, as well as environmental and labour requirements, equivalent to those applicable in the Union, including the ratification and effective implementation of the ILO’s core conventions;</w:t>
            </w:r>
          </w:p>
        </w:tc>
      </w:tr>
      <w:tr w14:paraId="77324EAA"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4195D852" w14:textId="77777777">
            <w:pPr>
              <w:pStyle w:val="Normal6"/>
            </w:pPr>
          </w:p>
        </w:tc>
        <w:tc>
          <w:tcPr>
            <w:tcW w:w="4876" w:type="dxa"/>
            <w:hideMark/>
          </w:tcPr>
          <w:p w:rsidR="00AB1F1C" w:rsidRPr="00AB1F1C" w:rsidP="00C2703B" w14:paraId="2C98A658" w14:textId="77777777">
            <w:pPr>
              <w:pStyle w:val="Normal6"/>
              <w:rPr>
                <w:szCs w:val="24"/>
              </w:rPr>
            </w:pPr>
            <w:r w:rsidRPr="00AB1F1C">
              <w:rPr>
                <w:b/>
                <w:i/>
              </w:rPr>
              <w:t>(d) the third country applies a carbon pricing mechanism or measures with equivalent effect, so that its producers bear a carbon cost comparable to that borne by Union producers;</w:t>
            </w:r>
          </w:p>
        </w:tc>
      </w:tr>
      <w:tr w14:paraId="000171E9"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6000C1A6" w14:textId="77777777">
            <w:pPr>
              <w:pStyle w:val="Normal6"/>
            </w:pPr>
          </w:p>
        </w:tc>
        <w:tc>
          <w:tcPr>
            <w:tcW w:w="4876" w:type="dxa"/>
            <w:hideMark/>
          </w:tcPr>
          <w:p w:rsidR="00AB1F1C" w:rsidRPr="00AB1F1C" w:rsidP="00C2703B" w14:paraId="1811DABE" w14:textId="77777777">
            <w:pPr>
              <w:pStyle w:val="Normal6"/>
              <w:rPr>
                <w:szCs w:val="24"/>
              </w:rPr>
            </w:pPr>
            <w:r w:rsidRPr="00AB1F1C">
              <w:rPr>
                <w:b/>
                <w:i/>
              </w:rPr>
              <w:t>(e) the third country has established, or is committed to establishing within a defined timeframe, demand-side measures favouring low-carbon industrial products comparable to those provided for in this Regulation and which provide national treatment to Union products and operators;</w:t>
            </w:r>
          </w:p>
        </w:tc>
      </w:tr>
      <w:tr w14:paraId="21BD467B"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527BA4AD" w14:textId="77777777">
            <w:pPr>
              <w:pStyle w:val="Normal6"/>
            </w:pPr>
          </w:p>
        </w:tc>
        <w:tc>
          <w:tcPr>
            <w:tcW w:w="4876" w:type="dxa"/>
            <w:hideMark/>
          </w:tcPr>
          <w:p w:rsidR="00AB1F1C" w:rsidRPr="00AB1F1C" w:rsidP="00C2703B" w14:paraId="6C69610E" w14:textId="77777777">
            <w:pPr>
              <w:pStyle w:val="Normal6"/>
              <w:rPr>
                <w:szCs w:val="24"/>
              </w:rPr>
            </w:pPr>
            <w:r w:rsidRPr="00AB1F1C">
              <w:rPr>
                <w:b/>
                <w:i/>
              </w:rPr>
              <w:t>(f) inclusion on the list does not pose any risk of circumvention of the EU origin requirements, in particular through the re-export of products or components originating in other third countries or through the establishment in the territory of the third country of undertakings owned or controlled by entities established in third countries which are not included on the list.</w:t>
            </w:r>
          </w:p>
        </w:tc>
      </w:tr>
      <w:tr w14:paraId="4961A069"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7545A1D7" w14:textId="77777777">
            <w:pPr>
              <w:pStyle w:val="Normal6"/>
            </w:pPr>
          </w:p>
        </w:tc>
        <w:tc>
          <w:tcPr>
            <w:tcW w:w="4876" w:type="dxa"/>
            <w:hideMark/>
          </w:tcPr>
          <w:p w:rsidR="00AB1F1C" w:rsidRPr="00AB1F1C" w:rsidP="00C2703B" w14:paraId="0B5EA80D" w14:textId="77777777">
            <w:pPr>
              <w:pStyle w:val="Normal6"/>
              <w:rPr>
                <w:szCs w:val="24"/>
              </w:rPr>
            </w:pPr>
            <w:r w:rsidRPr="00AB1F1C">
              <w:rPr>
                <w:b/>
                <w:i/>
              </w:rPr>
              <w:t>3. The Council decision shall specify the products, components, sectors and categories of public procurement covered. It shall be adopted for a maximum period of five years, renewable in accordance with the same procedure.</w:t>
            </w:r>
          </w:p>
        </w:tc>
      </w:tr>
      <w:tr w14:paraId="2E5CD54A"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4153C3FF" w14:textId="77777777">
            <w:pPr>
              <w:pStyle w:val="Normal6"/>
            </w:pPr>
          </w:p>
        </w:tc>
        <w:tc>
          <w:tcPr>
            <w:tcW w:w="4876" w:type="dxa"/>
            <w:hideMark/>
          </w:tcPr>
          <w:p w:rsidR="00AB1F1C" w:rsidRPr="00AB1F1C" w:rsidP="00C2703B" w14:paraId="4592DE09" w14:textId="77777777">
            <w:pPr>
              <w:pStyle w:val="Normal6"/>
              <w:rPr>
                <w:szCs w:val="24"/>
              </w:rPr>
            </w:pPr>
            <w:r w:rsidRPr="00AB1F1C">
              <w:rPr>
                <w:b/>
                <w:i/>
              </w:rPr>
              <w:t>4. The Commission shall assess at least every two years compliance with the criteria set out in paragraph 2 and forward its assessment to the European Parliament and to the Council. Any Member State may request the Commission to carry out such an assessment at any time; the Commission shall act on such requests within three months.</w:t>
            </w:r>
          </w:p>
        </w:tc>
      </w:tr>
      <w:tr w14:paraId="617B5ECE"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3A6F3F71" w14:textId="77777777">
            <w:pPr>
              <w:pStyle w:val="Normal6"/>
            </w:pPr>
          </w:p>
        </w:tc>
        <w:tc>
          <w:tcPr>
            <w:tcW w:w="4876" w:type="dxa"/>
            <w:hideMark/>
          </w:tcPr>
          <w:p w:rsidR="00AB1F1C" w:rsidRPr="00AB1F1C" w:rsidP="00C2703B" w14:paraId="58E1976F" w14:textId="77777777">
            <w:pPr>
              <w:pStyle w:val="Normal6"/>
              <w:rPr>
                <w:szCs w:val="24"/>
              </w:rPr>
            </w:pPr>
            <w:r w:rsidRPr="00AB1F1C">
              <w:rPr>
                <w:b/>
                <w:i/>
              </w:rPr>
              <w:t xml:space="preserve">5. </w:t>
            </w:r>
            <w:r w:rsidRPr="00AB1F1C">
              <w:rPr>
                <w:b/>
                <w:bCs/>
                <w:i/>
                <w:iCs/>
              </w:rPr>
              <w:t>Where the Commission finds that any of the criteria set out in paragraph 2 is no longer fulfilled, it shall adopt without delay an implementing act suspending</w:t>
            </w:r>
            <w:r w:rsidRPr="00AB1F1C">
              <w:rPr>
                <w:b/>
                <w:i/>
              </w:rPr>
              <w:t xml:space="preserve">, in whole or in part, </w:t>
            </w:r>
            <w:r w:rsidRPr="00AB1F1C">
              <w:rPr>
                <w:b/>
                <w:bCs/>
                <w:i/>
                <w:iCs/>
              </w:rPr>
              <w:t>the benefit of the equivalent treatment.</w:t>
            </w:r>
            <w:r w:rsidRPr="00AB1F1C">
              <w:rPr>
                <w:b/>
                <w:i/>
              </w:rPr>
              <w:t xml:space="preserve"> That act shall be adopted in accordance with the advisory procedure referred to in Article 31(3). Lifting the suspension shall require a new decision by the Council acting unanimously.</w:t>
            </w:r>
          </w:p>
        </w:tc>
      </w:tr>
      <w:tr w14:paraId="39B4B41A"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54F0EABD" w14:textId="77777777">
            <w:pPr>
              <w:pStyle w:val="Normal6"/>
            </w:pPr>
          </w:p>
        </w:tc>
        <w:tc>
          <w:tcPr>
            <w:tcW w:w="4876" w:type="dxa"/>
            <w:hideMark/>
          </w:tcPr>
          <w:p w:rsidR="00AB1F1C" w:rsidRPr="00AB1F1C" w:rsidP="00C2703B" w14:paraId="396A2FB3" w14:textId="77777777">
            <w:pPr>
              <w:pStyle w:val="Normal6"/>
              <w:rPr>
                <w:szCs w:val="24"/>
              </w:rPr>
            </w:pPr>
            <w:r w:rsidRPr="00AB1F1C">
              <w:rPr>
                <w:b/>
                <w:i/>
              </w:rPr>
              <w:t xml:space="preserve">6. </w:t>
            </w:r>
            <w:r w:rsidRPr="00AB1F1C">
              <w:rPr>
                <w:b/>
                <w:bCs/>
                <w:i/>
                <w:iCs/>
              </w:rPr>
              <w:t>Recycled materials from waste collected, sorted or recycled in</w:t>
            </w:r>
            <w:r w:rsidRPr="00AB1F1C">
              <w:rPr>
                <w:b/>
                <w:i/>
              </w:rPr>
              <w:t xml:space="preserve"> a third country </w:t>
            </w:r>
            <w:r w:rsidRPr="00AB1F1C">
              <w:rPr>
                <w:b/>
                <w:bCs/>
                <w:i/>
                <w:iCs/>
              </w:rPr>
              <w:t>shall not be subject to any equivalent treatment under this Article.</w:t>
            </w:r>
          </w:p>
        </w:tc>
      </w:tr>
      <w:tr w14:paraId="32C73B1A"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646E2D9F" w14:textId="77777777">
            <w:pPr>
              <w:pStyle w:val="Normal6"/>
            </w:pPr>
          </w:p>
        </w:tc>
        <w:tc>
          <w:tcPr>
            <w:tcW w:w="4876" w:type="dxa"/>
            <w:hideMark/>
          </w:tcPr>
          <w:p w:rsidR="00AB1F1C" w:rsidRPr="00AB1F1C" w:rsidP="00C2703B" w14:paraId="71D92757" w14:textId="77777777">
            <w:pPr>
              <w:pStyle w:val="Normal6"/>
              <w:rPr>
                <w:szCs w:val="24"/>
              </w:rPr>
            </w:pPr>
            <w:r w:rsidRPr="00AB1F1C">
              <w:rPr>
                <w:b/>
                <w:i/>
              </w:rPr>
              <w:t>7. This treatment shall apply solely for the purposes of this Regulation and shall not alter the customs origin of the content concerned.</w:t>
            </w:r>
          </w:p>
        </w:tc>
      </w:tr>
    </w:tbl>
    <w:p w:rsidR="00AB1F1C" w:rsidRPr="00AB1F1C" w:rsidP="00AB1F1C" w14:paraId="20333016" w14:textId="77777777">
      <w:pPr>
        <w:pStyle w:val="Olang"/>
        <w:rPr>
          <w:noProof w:val="0"/>
        </w:rPr>
      </w:pPr>
      <w:r w:rsidRPr="00AB1F1C">
        <w:rPr>
          <w:noProof w:val="0"/>
        </w:rPr>
        <w:t xml:space="preserve">Or. </w:t>
      </w:r>
      <w:r w:rsidRPr="00AB1F1C">
        <w:rPr>
          <w:rStyle w:val="HideTWBExt"/>
        </w:rPr>
        <w:t>&lt;Original&gt;</w:t>
      </w:r>
      <w:r w:rsidRPr="00AB1F1C">
        <w:rPr>
          <w:rStyle w:val="HideTWBInt"/>
        </w:rPr>
        <w:t>{FR}</w:t>
      </w:r>
      <w:r w:rsidRPr="00AB1F1C">
        <w:rPr>
          <w:noProof w:val="0"/>
        </w:rPr>
        <w:t>fr</w:t>
      </w:r>
      <w:r w:rsidRPr="00AB1F1C">
        <w:rPr>
          <w:rStyle w:val="HideTWBExt"/>
        </w:rPr>
        <w:t>&lt;/Original&gt;</w:t>
      </w:r>
    </w:p>
    <w:p w:rsidR="00AB1F1C" w:rsidRPr="00AB1F1C" w:rsidP="00AB1F1C" w14:paraId="66C87516" w14:textId="77777777">
      <w:pPr>
        <w:pStyle w:val="JustificationTitle"/>
        <w:rPr>
          <w:noProof w:val="0"/>
        </w:rPr>
      </w:pPr>
      <w:r w:rsidRPr="00AB1F1C">
        <w:rPr>
          <w:rStyle w:val="HideTWBExt"/>
          <w:i w:val="0"/>
          <w:lang w:val="en-GB"/>
        </w:rPr>
        <w:t>&lt;TitreJust&gt;</w:t>
      </w:r>
      <w:r w:rsidRPr="00AB1F1C">
        <w:t>Justification</w:t>
      </w:r>
      <w:r w:rsidRPr="00AB1F1C">
        <w:rPr>
          <w:rStyle w:val="HideTWBExt"/>
          <w:i w:val="0"/>
          <w:lang w:val="en-GB"/>
        </w:rPr>
        <w:t>&lt;/TitreJust&gt;</w:t>
      </w:r>
    </w:p>
    <w:p w:rsidR="00AB1F1C" w:rsidRPr="00AB1F1C" w:rsidP="00AB1F1C" w14:paraId="3340B691" w14:textId="77777777">
      <w:pPr>
        <w:pStyle w:val="Normal12Italic"/>
        <w:rPr>
          <w:noProof w:val="0"/>
        </w:rPr>
      </w:pPr>
      <w:r w:rsidRPr="00AB1F1C">
        <w:t xml:space="preserve">Pour qu'un contenu originaire d'un pays tiers soit considéré comme d'origine UE, l'inclusion de ce pays doit avoir être validée par une décision du Conseil, statuant à l'unanimité. Il doit de surcroit être lié à l'Union par un accord commercial respectant réciprocité, concurrence loyale et équivalence environnementale, l'accord seul ne suffisant pas, et respecter les critères suivants : réciprocité, normes équivalentes, coût carbone comparable et aucun risque de dépendance ou de contournement. Le respect de ces conditions est évalué tous les deux ans, l'équivalence doit être renouvelée tous les cinq an et, en cas de non respect des </w:t>
      </w:r>
      <w:r w:rsidRPr="00AB1F1C">
        <w:t>conditions, l'équivalence est supprimée sans délai.</w:t>
      </w:r>
    </w:p>
    <w:p w:rsidR="00AB1F1C" w:rsidRPr="00AB1F1C" w:rsidP="00AB1F1C" w14:paraId="54A8AFE4" w14:textId="77777777">
      <w:r w:rsidRPr="00AB1F1C">
        <w:rPr>
          <w:rStyle w:val="HideTWBExt"/>
        </w:rPr>
        <w:t>&lt;/Amend&gt;</w:t>
      </w:r>
    </w:p>
    <w:p w:rsidR="00AB1F1C" w:rsidRPr="00AB1F1C" w:rsidP="00AB1F1C" w14:paraId="7929D8A7"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1658</w:t>
      </w:r>
      <w:r w:rsidRPr="00AB1F1C">
        <w:rPr>
          <w:rStyle w:val="HideTWBExt"/>
          <w:b w:val="0"/>
          <w:lang w:val="en-GB"/>
        </w:rPr>
        <w:t>&lt;/NumAm&gt;</w:t>
      </w:r>
    </w:p>
    <w:p w:rsidR="00AB1F1C" w:rsidRPr="00AB1F1C" w:rsidP="00AB1F1C" w14:paraId="55696E76" w14:textId="77777777">
      <w:pPr>
        <w:pStyle w:val="NormalBold"/>
      </w:pPr>
      <w:r w:rsidRPr="00AB1F1C">
        <w:rPr>
          <w:rStyle w:val="HideTWBExt"/>
          <w:b w:val="0"/>
        </w:rPr>
        <w:t>&lt;RepeatBlock-By&gt;&lt;Members&gt;</w:t>
      </w:r>
      <w:r w:rsidRPr="00AB1F1C">
        <w:t>Raúl de la Hoz Quintano, Adrián Vázquez Lázara, Esteban González Pons, Pilar del Castillo Vera, Dolors Montserrat, Javier Zarzalejos, Susana Solís Pérez, Borja Giménez Larraz, Carmen Crespo Díaz, Antonio López-Istúriz White, Esther Herranz García, Nicolás Pascual de la Parte, Juan Ignacio Zoido Álvarez, Francisco José Millán Mon, Maravillas Abadía Jover, Isabel Benjumea Benjumea, Gabriel Mato</w:t>
      </w:r>
      <w:r w:rsidRPr="00AB1F1C">
        <w:rPr>
          <w:rStyle w:val="HideTWBExt"/>
          <w:b w:val="0"/>
        </w:rPr>
        <w:t>&lt;/Members&gt;</w:t>
      </w:r>
    </w:p>
    <w:p w:rsidR="00AB1F1C" w:rsidRPr="00AB1F1C" w:rsidP="00AB1F1C" w14:paraId="48BF7F01" w14:textId="77777777">
      <w:r w:rsidRPr="00AB1F1C">
        <w:rPr>
          <w:rStyle w:val="HideTWBExt"/>
        </w:rPr>
        <w:t>&lt;/RepeatBlock-By&gt;</w:t>
      </w:r>
    </w:p>
    <w:p w:rsidR="00AB1F1C" w:rsidRPr="00AB1F1C" w:rsidP="00AB1F1C" w14:paraId="757836E8"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1FDF518D" w14:textId="77777777">
      <w:pPr>
        <w:pStyle w:val="NormalBold"/>
      </w:pPr>
      <w:r w:rsidRPr="00AB1F1C">
        <w:rPr>
          <w:rStyle w:val="HideTWBExt"/>
          <w:b w:val="0"/>
        </w:rPr>
        <w:t>&lt;Article&gt;</w:t>
      </w:r>
      <w:r w:rsidRPr="00AB1F1C">
        <w:t>Article 9</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44BD0D0"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5485E05" w14:textId="77777777">
            <w:pPr>
              <w:keepNext/>
            </w:pPr>
          </w:p>
        </w:tc>
      </w:tr>
      <w:tr w14:paraId="741EF87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B96A416"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5D21C8BE" w14:textId="77777777">
            <w:pPr>
              <w:pStyle w:val="ColumnHeading"/>
              <w:keepNext/>
              <w:rPr>
                <w:lang w:val="en-GB"/>
              </w:rPr>
            </w:pPr>
            <w:r w:rsidRPr="00AB1F1C">
              <w:rPr>
                <w:lang w:val="en-GB"/>
              </w:rPr>
              <w:t>Amendment</w:t>
            </w:r>
          </w:p>
        </w:tc>
      </w:tr>
      <w:tr w14:paraId="0567832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32EC618" w14:textId="77777777">
            <w:pPr>
              <w:pStyle w:val="Normal6"/>
              <w:jc w:val="center"/>
              <w:rPr>
                <w:lang w:val="en-GB"/>
              </w:rPr>
            </w:pPr>
            <w:r w:rsidRPr="00AB1F1C">
              <w:rPr>
                <w:b/>
                <w:i/>
                <w:lang w:val="en-GB"/>
              </w:rPr>
              <w:t>Article 9</w:t>
            </w:r>
          </w:p>
        </w:tc>
        <w:tc>
          <w:tcPr>
            <w:tcW w:w="4876" w:type="dxa"/>
            <w:hideMark/>
          </w:tcPr>
          <w:p w:rsidR="00AB1F1C" w:rsidRPr="00AB1F1C" w:rsidP="00C2703B" w14:paraId="1472710C" w14:textId="77777777">
            <w:pPr>
              <w:pStyle w:val="Normal6"/>
              <w:rPr>
                <w:szCs w:val="24"/>
                <w:lang w:val="en-GB"/>
              </w:rPr>
            </w:pPr>
            <w:r w:rsidRPr="00AB1F1C">
              <w:rPr>
                <w:b/>
                <w:i/>
                <w:lang w:val="en-GB"/>
              </w:rPr>
              <w:t>deleted</w:t>
            </w:r>
          </w:p>
        </w:tc>
      </w:tr>
      <w:tr w14:paraId="4A27C19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F1FF018" w14:textId="77777777">
            <w:pPr>
              <w:pStyle w:val="Normal6"/>
              <w:jc w:val="center"/>
              <w:rPr>
                <w:lang w:val="en-GB"/>
              </w:rPr>
            </w:pPr>
            <w:r w:rsidRPr="00AB1F1C">
              <w:rPr>
                <w:b/>
                <w:i/>
                <w:lang w:val="en-GB"/>
              </w:rPr>
              <w:t>Content equivalent to Union origin in other forms of public intervention</w:t>
            </w:r>
          </w:p>
        </w:tc>
        <w:tc>
          <w:tcPr>
            <w:tcW w:w="4876" w:type="dxa"/>
          </w:tcPr>
          <w:p w:rsidR="00AB1F1C" w:rsidRPr="00AB1F1C" w:rsidP="00C2703B" w14:paraId="374AC301" w14:textId="77777777">
            <w:pPr>
              <w:pStyle w:val="Normal6"/>
              <w:rPr>
                <w:szCs w:val="24"/>
                <w:lang w:val="en-GB"/>
              </w:rPr>
            </w:pPr>
          </w:p>
        </w:tc>
      </w:tr>
      <w:tr w14:paraId="0316D54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23BDCCE" w14:textId="77777777">
            <w:pPr>
              <w:pStyle w:val="Normal6"/>
              <w:rPr>
                <w:lang w:val="en-GB"/>
              </w:rPr>
            </w:pPr>
            <w:r w:rsidRPr="00AB1F1C">
              <w:rPr>
                <w:b/>
                <w:i/>
                <w:lang w:val="en-GB"/>
              </w:rPr>
              <w:t>1.</w:t>
            </w:r>
            <w:r w:rsidRPr="00AB1F1C">
              <w:rPr>
                <w:b/>
                <w:i/>
                <w:lang w:val="en-GB"/>
              </w:rPr>
              <w:tab/>
              <w:t>With respect to the Union origin requirements set out in Article 12, content originating in third countries with which the Union has concluded an agreement establishing a free trade area or a customs union shall be deemed to be of Union origin.</w:t>
            </w:r>
          </w:p>
        </w:tc>
        <w:tc>
          <w:tcPr>
            <w:tcW w:w="4876" w:type="dxa"/>
          </w:tcPr>
          <w:p w:rsidR="00AB1F1C" w:rsidRPr="00AB1F1C" w:rsidP="00C2703B" w14:paraId="7D92C830" w14:textId="77777777">
            <w:pPr>
              <w:pStyle w:val="Normal6"/>
              <w:rPr>
                <w:szCs w:val="24"/>
                <w:lang w:val="en-GB"/>
              </w:rPr>
            </w:pPr>
          </w:p>
        </w:tc>
      </w:tr>
      <w:tr w14:paraId="00CFF0F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E0181D4"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tcPr>
          <w:p w:rsidR="00AB1F1C" w:rsidRPr="00AB1F1C" w:rsidP="00C2703B" w14:paraId="3ADE64DB" w14:textId="77777777">
            <w:pPr>
              <w:pStyle w:val="Normal6"/>
              <w:rPr>
                <w:szCs w:val="24"/>
                <w:lang w:val="en-GB"/>
              </w:rPr>
            </w:pPr>
          </w:p>
        </w:tc>
      </w:tr>
      <w:tr w14:paraId="264E7CE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45AF6B0"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70B68D0F" w14:textId="77777777">
            <w:pPr>
              <w:pStyle w:val="Normal6"/>
              <w:rPr>
                <w:szCs w:val="24"/>
                <w:lang w:val="en-GB"/>
              </w:rPr>
            </w:pPr>
          </w:p>
        </w:tc>
      </w:tr>
      <w:tr w14:paraId="659AEA6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C1B48F8"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tcPr>
          <w:p w:rsidR="00AB1F1C" w:rsidRPr="00AB1F1C" w:rsidP="00C2703B" w14:paraId="2DCB26C4" w14:textId="77777777">
            <w:pPr>
              <w:pStyle w:val="Normal6"/>
              <w:rPr>
                <w:szCs w:val="24"/>
                <w:lang w:val="en-GB"/>
              </w:rPr>
            </w:pPr>
          </w:p>
        </w:tc>
      </w:tr>
      <w:tr w14:paraId="55E6495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31FF413" w14:textId="77777777">
            <w:pPr>
              <w:pStyle w:val="Normal6"/>
              <w:rPr>
                <w:lang w:val="en-GB"/>
              </w:rPr>
            </w:pPr>
            <w:r w:rsidRPr="00AB1F1C">
              <w:rPr>
                <w:b/>
                <w:i/>
                <w:lang w:val="en-GB"/>
              </w:rPr>
              <w:tab/>
            </w:r>
          </w:p>
        </w:tc>
        <w:tc>
          <w:tcPr>
            <w:tcW w:w="4876" w:type="dxa"/>
          </w:tcPr>
          <w:p w:rsidR="00AB1F1C" w:rsidRPr="00AB1F1C" w:rsidP="00C2703B" w14:paraId="7BE33146" w14:textId="77777777">
            <w:pPr>
              <w:pStyle w:val="Normal6"/>
              <w:rPr>
                <w:szCs w:val="24"/>
                <w:lang w:val="en-GB"/>
              </w:rPr>
            </w:pPr>
          </w:p>
        </w:tc>
      </w:tr>
      <w:tr w14:paraId="7E2753A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E9933CC"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56651018" w14:textId="77777777">
            <w:pPr>
              <w:pStyle w:val="Normal6"/>
              <w:rPr>
                <w:szCs w:val="24"/>
                <w:lang w:val="en-GB"/>
              </w:rPr>
            </w:pPr>
          </w:p>
        </w:tc>
      </w:tr>
      <w:tr w14:paraId="78CB6E5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5C09C22" w14:textId="77777777">
            <w:pPr>
              <w:pStyle w:val="Normal6"/>
              <w:rPr>
                <w:lang w:val="en-GB"/>
              </w:rPr>
            </w:pPr>
            <w:r w:rsidRPr="00AB1F1C">
              <w:rPr>
                <w:b/>
                <w:i/>
                <w:lang w:val="en-GB"/>
              </w:rPr>
              <w:tab/>
            </w:r>
          </w:p>
        </w:tc>
        <w:tc>
          <w:tcPr>
            <w:tcW w:w="4876" w:type="dxa"/>
          </w:tcPr>
          <w:p w:rsidR="00AB1F1C" w:rsidRPr="00AB1F1C" w:rsidP="00C2703B" w14:paraId="0932B160" w14:textId="77777777">
            <w:pPr>
              <w:pStyle w:val="Normal6"/>
              <w:rPr>
                <w:szCs w:val="24"/>
                <w:lang w:val="en-GB"/>
              </w:rPr>
            </w:pPr>
          </w:p>
        </w:tc>
      </w:tr>
    </w:tbl>
    <w:p w:rsidR="00AB1F1C" w:rsidRPr="00AB1F1C" w:rsidP="00AB1F1C" w14:paraId="2F55D25C"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A73CE8B" w14:textId="77777777">
      <w:r w:rsidRPr="00AB1F1C">
        <w:rPr>
          <w:rStyle w:val="HideTWBExt"/>
        </w:rPr>
        <w:t>&lt;/Amend&gt;</w:t>
      </w:r>
    </w:p>
    <w:p w:rsidR="00AB1F1C" w:rsidRPr="00AB1F1C" w:rsidP="00AB1F1C" w14:paraId="29974214"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1659</w:t>
      </w:r>
      <w:r w:rsidRPr="00AB1F1C">
        <w:rPr>
          <w:rStyle w:val="HideTWBExt"/>
          <w:b w:val="0"/>
          <w:lang w:val="en-GB"/>
        </w:rPr>
        <w:t>&lt;/NumAm&gt;</w:t>
      </w:r>
    </w:p>
    <w:p w:rsidR="00AB1F1C" w:rsidRPr="00AB1F1C" w:rsidP="00AB1F1C" w14:paraId="2ACECCBD" w14:textId="77777777">
      <w:pPr>
        <w:pStyle w:val="NormalBold"/>
      </w:pPr>
      <w:r w:rsidRPr="00AB1F1C">
        <w:rPr>
          <w:rStyle w:val="HideTWBExt"/>
          <w:b w:val="0"/>
        </w:rPr>
        <w:t>&lt;RepeatBlock-By&gt;&lt;Members&gt;</w:t>
      </w:r>
      <w:r w:rsidRPr="00AB1F1C">
        <w:t>Costas Mavrides</w:t>
      </w:r>
      <w:r w:rsidRPr="00AB1F1C">
        <w:rPr>
          <w:rStyle w:val="HideTWBExt"/>
          <w:b w:val="0"/>
        </w:rPr>
        <w:t>&lt;/Members&gt;</w:t>
      </w:r>
    </w:p>
    <w:p w:rsidR="00AB1F1C" w:rsidRPr="00AB1F1C" w:rsidP="00AB1F1C" w14:paraId="5A912F79" w14:textId="77777777">
      <w:r w:rsidRPr="00AB1F1C">
        <w:rPr>
          <w:rStyle w:val="HideTWBExt"/>
        </w:rPr>
        <w:t>&lt;/RepeatBlock-By&gt;</w:t>
      </w:r>
    </w:p>
    <w:p w:rsidR="00AB1F1C" w:rsidRPr="00AB1F1C" w:rsidP="00AB1F1C" w14:paraId="0ED7135F"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6C0ED1E4" w14:textId="77777777">
      <w:pPr>
        <w:pStyle w:val="NormalBold"/>
      </w:pPr>
      <w:r w:rsidRPr="00AB1F1C">
        <w:rPr>
          <w:rStyle w:val="HideTWBExt"/>
          <w:b w:val="0"/>
        </w:rPr>
        <w:t>&lt;Article&gt;</w:t>
      </w:r>
      <w:r w:rsidRPr="00AB1F1C">
        <w:t>Article 9</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F43021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F970261" w14:textId="77777777">
            <w:pPr>
              <w:keepNext/>
            </w:pPr>
          </w:p>
        </w:tc>
      </w:tr>
      <w:tr w14:paraId="755FA3F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8B4887F"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00E53CF1" w14:textId="77777777">
            <w:pPr>
              <w:pStyle w:val="ColumnHeading"/>
              <w:keepNext/>
              <w:rPr>
                <w:lang w:val="en-GB"/>
              </w:rPr>
            </w:pPr>
            <w:r w:rsidRPr="00AB1F1C">
              <w:rPr>
                <w:lang w:val="en-GB"/>
              </w:rPr>
              <w:t>Amendment</w:t>
            </w:r>
          </w:p>
        </w:tc>
      </w:tr>
      <w:tr w14:paraId="48F473A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1233B30" w14:textId="77777777">
            <w:pPr>
              <w:pStyle w:val="Normal6"/>
              <w:jc w:val="center"/>
              <w:rPr>
                <w:lang w:val="en-GB"/>
              </w:rPr>
            </w:pPr>
            <w:r w:rsidRPr="00AB1F1C">
              <w:rPr>
                <w:b/>
                <w:i/>
                <w:lang w:val="en-GB"/>
              </w:rPr>
              <w:t>Article 9</w:t>
            </w:r>
          </w:p>
        </w:tc>
        <w:tc>
          <w:tcPr>
            <w:tcW w:w="4876" w:type="dxa"/>
            <w:hideMark/>
          </w:tcPr>
          <w:p w:rsidR="00AB1F1C" w:rsidRPr="00AB1F1C" w:rsidP="00C2703B" w14:paraId="6FA285D0" w14:textId="77777777">
            <w:pPr>
              <w:pStyle w:val="Normal6"/>
              <w:rPr>
                <w:szCs w:val="24"/>
                <w:lang w:val="en-GB"/>
              </w:rPr>
            </w:pPr>
            <w:r w:rsidRPr="00AB1F1C">
              <w:rPr>
                <w:b/>
                <w:i/>
                <w:lang w:val="en-GB"/>
              </w:rPr>
              <w:t>deleted</w:t>
            </w:r>
          </w:p>
        </w:tc>
      </w:tr>
      <w:tr w14:paraId="25E0FC9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5048CBA" w14:textId="77777777">
            <w:pPr>
              <w:pStyle w:val="Normal6"/>
              <w:jc w:val="center"/>
              <w:rPr>
                <w:lang w:val="en-GB"/>
              </w:rPr>
            </w:pPr>
            <w:r w:rsidRPr="00AB1F1C">
              <w:rPr>
                <w:b/>
                <w:i/>
                <w:lang w:val="en-GB"/>
              </w:rPr>
              <w:t>Content equivalent to Union origin in other forms of public intervention</w:t>
            </w:r>
          </w:p>
        </w:tc>
        <w:tc>
          <w:tcPr>
            <w:tcW w:w="4876" w:type="dxa"/>
          </w:tcPr>
          <w:p w:rsidR="00AB1F1C" w:rsidRPr="00AB1F1C" w:rsidP="00C2703B" w14:paraId="7A979FF9" w14:textId="77777777">
            <w:pPr>
              <w:pStyle w:val="Normal6"/>
              <w:rPr>
                <w:szCs w:val="24"/>
                <w:lang w:val="en-GB"/>
              </w:rPr>
            </w:pPr>
          </w:p>
        </w:tc>
      </w:tr>
      <w:tr w14:paraId="01AF915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346B3F9" w14:textId="77777777">
            <w:pPr>
              <w:pStyle w:val="Normal6"/>
              <w:rPr>
                <w:lang w:val="en-GB"/>
              </w:rPr>
            </w:pPr>
            <w:r w:rsidRPr="00AB1F1C">
              <w:rPr>
                <w:b/>
                <w:i/>
                <w:lang w:val="en-GB"/>
              </w:rPr>
              <w:t>1.</w:t>
            </w:r>
            <w:r w:rsidRPr="00AB1F1C">
              <w:rPr>
                <w:b/>
                <w:i/>
                <w:lang w:val="en-GB"/>
              </w:rPr>
              <w:tab/>
              <w:t>With respect to the Union origin requirements set out in Article 12, content originating in third countries with which the Union has concluded an agreement establishing a free trade area or a customs union shall be deemed to be of Union origin.</w:t>
            </w:r>
          </w:p>
        </w:tc>
        <w:tc>
          <w:tcPr>
            <w:tcW w:w="4876" w:type="dxa"/>
          </w:tcPr>
          <w:p w:rsidR="00AB1F1C" w:rsidRPr="00AB1F1C" w:rsidP="00C2703B" w14:paraId="0A733B1E" w14:textId="77777777">
            <w:pPr>
              <w:pStyle w:val="Normal6"/>
              <w:rPr>
                <w:szCs w:val="24"/>
                <w:lang w:val="en-GB"/>
              </w:rPr>
            </w:pPr>
          </w:p>
        </w:tc>
      </w:tr>
      <w:tr w14:paraId="55036E1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7678D39"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tcPr>
          <w:p w:rsidR="00AB1F1C" w:rsidRPr="00AB1F1C" w:rsidP="00C2703B" w14:paraId="6AA19CA6" w14:textId="77777777">
            <w:pPr>
              <w:pStyle w:val="Normal6"/>
              <w:rPr>
                <w:szCs w:val="24"/>
                <w:lang w:val="en-GB"/>
              </w:rPr>
            </w:pPr>
          </w:p>
        </w:tc>
      </w:tr>
      <w:tr w14:paraId="712357E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FA31D67"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2FABE956" w14:textId="77777777">
            <w:pPr>
              <w:pStyle w:val="Normal6"/>
              <w:rPr>
                <w:szCs w:val="24"/>
                <w:lang w:val="en-GB"/>
              </w:rPr>
            </w:pPr>
          </w:p>
        </w:tc>
      </w:tr>
      <w:tr w14:paraId="4348B24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3EFA2E3"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tcPr>
          <w:p w:rsidR="00AB1F1C" w:rsidRPr="00AB1F1C" w:rsidP="00C2703B" w14:paraId="4B48CF62" w14:textId="77777777">
            <w:pPr>
              <w:pStyle w:val="Normal6"/>
              <w:rPr>
                <w:szCs w:val="24"/>
                <w:lang w:val="en-GB"/>
              </w:rPr>
            </w:pPr>
          </w:p>
        </w:tc>
      </w:tr>
      <w:tr w14:paraId="5669963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6EB1E4F"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14F6AD78" w14:textId="77777777">
            <w:pPr>
              <w:pStyle w:val="Normal6"/>
              <w:rPr>
                <w:szCs w:val="24"/>
                <w:lang w:val="en-GB"/>
              </w:rPr>
            </w:pPr>
          </w:p>
        </w:tc>
      </w:tr>
    </w:tbl>
    <w:p w:rsidR="00AB1F1C" w:rsidRPr="00AB1F1C" w:rsidP="00AB1F1C" w14:paraId="2BB533C5"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618FDA57" w14:textId="77777777">
      <w:r w:rsidRPr="00AB1F1C">
        <w:rPr>
          <w:rStyle w:val="HideTWBExt"/>
        </w:rPr>
        <w:t>&lt;/Amend&gt;</w:t>
      </w:r>
    </w:p>
    <w:p w:rsidR="00AB1F1C" w:rsidRPr="00AB1F1C" w:rsidP="00AB1F1C" w14:paraId="2C84B069"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1660</w:t>
      </w:r>
      <w:r w:rsidRPr="00AB1F1C">
        <w:rPr>
          <w:rStyle w:val="HideTWBExt"/>
          <w:b w:val="0"/>
          <w:lang w:val="en-GB"/>
        </w:rPr>
        <w:t>&lt;/NumAm&gt;</w:t>
      </w:r>
    </w:p>
    <w:p w:rsidR="00AB1F1C" w:rsidRPr="00AB1F1C" w:rsidP="00AB1F1C" w14:paraId="797080E3" w14:textId="77777777">
      <w:pPr>
        <w:pStyle w:val="NormalBold"/>
      </w:pPr>
      <w:r w:rsidRPr="00AB1F1C">
        <w:rPr>
          <w:rStyle w:val="HideTWBExt"/>
          <w:b w:val="0"/>
        </w:rPr>
        <w:t>&lt;RepeatBlock-By&gt;&lt;Members&gt;</w:t>
      </w:r>
      <w:r w:rsidRPr="00AB1F1C">
        <w:t>Bart Groothuis, Nikola Minchev, Jeannette Baljeu, Morten Løkkegaard, Barry Andrews, Sophie Wilmès, Benoit Cassart, Yvan Verougstraete, Barry Cowen, Billy Kelleher, Michael McNamara, Engin Eroglu, Brigitte van den Berg, Anna-Maja Henriksson, Sigrid Friis, Karin Karlsbro, Ivars Ijabs</w:t>
      </w:r>
      <w:r w:rsidRPr="00AB1F1C">
        <w:rPr>
          <w:rStyle w:val="HideTWBExt"/>
          <w:b w:val="0"/>
        </w:rPr>
        <w:t>&lt;/Members&gt;</w:t>
      </w:r>
    </w:p>
    <w:p w:rsidR="00AB1F1C" w:rsidRPr="00AB1F1C" w:rsidP="00AB1F1C" w14:paraId="6C0D6F03" w14:textId="77777777">
      <w:r w:rsidRPr="00AB1F1C">
        <w:rPr>
          <w:rStyle w:val="HideTWBExt"/>
        </w:rPr>
        <w:t>&lt;/RepeatBlock-By&gt;</w:t>
      </w:r>
    </w:p>
    <w:p w:rsidR="00AB1F1C" w:rsidRPr="00AB1F1C" w:rsidP="00AB1F1C" w14:paraId="5A68AB51"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C812B8C" w14:textId="77777777">
      <w:pPr>
        <w:pStyle w:val="NormalBold"/>
      </w:pPr>
      <w:r w:rsidRPr="00AB1F1C">
        <w:rPr>
          <w:rStyle w:val="HideTWBExt"/>
          <w:b w:val="0"/>
        </w:rPr>
        <w:t>&lt;Article&gt;</w:t>
      </w:r>
      <w:r w:rsidRPr="00AB1F1C">
        <w:t>Article 9</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3EA541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27093FF" w14:textId="77777777">
            <w:pPr>
              <w:keepNext/>
            </w:pPr>
          </w:p>
        </w:tc>
      </w:tr>
      <w:tr w14:paraId="2765799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FA99209"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67544845" w14:textId="77777777">
            <w:pPr>
              <w:pStyle w:val="ColumnHeading"/>
              <w:keepNext/>
              <w:rPr>
                <w:lang w:val="en-GB"/>
              </w:rPr>
            </w:pPr>
            <w:r w:rsidRPr="00AB1F1C">
              <w:rPr>
                <w:lang w:val="en-GB"/>
              </w:rPr>
              <w:t>Amendment</w:t>
            </w:r>
          </w:p>
        </w:tc>
      </w:tr>
      <w:tr w14:paraId="0DCDD09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AF5D590" w14:textId="77777777">
            <w:pPr>
              <w:pStyle w:val="Normal6"/>
              <w:jc w:val="center"/>
              <w:rPr>
                <w:lang w:val="en-GB"/>
              </w:rPr>
            </w:pPr>
            <w:r w:rsidRPr="00AB1F1C">
              <w:rPr>
                <w:b/>
                <w:i/>
                <w:lang w:val="en-GB"/>
              </w:rPr>
              <w:t>Article 9</w:t>
            </w:r>
          </w:p>
        </w:tc>
        <w:tc>
          <w:tcPr>
            <w:tcW w:w="4876" w:type="dxa"/>
            <w:hideMark/>
          </w:tcPr>
          <w:p w:rsidR="00AB1F1C" w:rsidRPr="00AB1F1C" w:rsidP="00C2703B" w14:paraId="440EFB5C" w14:textId="77777777">
            <w:pPr>
              <w:pStyle w:val="Normal6"/>
              <w:rPr>
                <w:szCs w:val="24"/>
                <w:lang w:val="en-GB"/>
              </w:rPr>
            </w:pPr>
            <w:r w:rsidRPr="00AB1F1C">
              <w:rPr>
                <w:b/>
                <w:i/>
                <w:lang w:val="en-GB"/>
              </w:rPr>
              <w:t>deleted</w:t>
            </w:r>
          </w:p>
        </w:tc>
      </w:tr>
      <w:tr w14:paraId="1020CA7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BC8E8DC" w14:textId="77777777">
            <w:pPr>
              <w:pStyle w:val="Normal6"/>
              <w:jc w:val="center"/>
              <w:rPr>
                <w:lang w:val="en-GB"/>
              </w:rPr>
            </w:pPr>
            <w:r w:rsidRPr="00AB1F1C">
              <w:rPr>
                <w:b/>
                <w:i/>
                <w:lang w:val="en-GB"/>
              </w:rPr>
              <w:t>Content equivalent to Union origin in other forms of public intervention</w:t>
            </w:r>
          </w:p>
        </w:tc>
        <w:tc>
          <w:tcPr>
            <w:tcW w:w="4876" w:type="dxa"/>
          </w:tcPr>
          <w:p w:rsidR="00AB1F1C" w:rsidRPr="00AB1F1C" w:rsidP="00C2703B" w14:paraId="559A00E2" w14:textId="77777777">
            <w:pPr>
              <w:pStyle w:val="Normal6"/>
              <w:rPr>
                <w:szCs w:val="24"/>
                <w:lang w:val="en-GB"/>
              </w:rPr>
            </w:pPr>
          </w:p>
        </w:tc>
      </w:tr>
      <w:tr w14:paraId="4CC97D6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5036A47" w14:textId="77777777">
            <w:pPr>
              <w:pStyle w:val="Normal6"/>
              <w:rPr>
                <w:lang w:val="en-GB"/>
              </w:rPr>
            </w:pPr>
            <w:r w:rsidRPr="00AB1F1C">
              <w:rPr>
                <w:b/>
                <w:i/>
                <w:lang w:val="en-GB"/>
              </w:rPr>
              <w:t>1.</w:t>
            </w:r>
            <w:r w:rsidRPr="00AB1F1C">
              <w:rPr>
                <w:b/>
                <w:i/>
                <w:lang w:val="en-GB"/>
              </w:rPr>
              <w:tab/>
              <w:t>With respect to the Union origin requirements set out in Article 12, content originating in third countries with which the Union has concluded an agreement establishing a free trade area or a customs union shall be deemed to be of Union origin.</w:t>
            </w:r>
          </w:p>
        </w:tc>
        <w:tc>
          <w:tcPr>
            <w:tcW w:w="4876" w:type="dxa"/>
          </w:tcPr>
          <w:p w:rsidR="00AB1F1C" w:rsidRPr="00AB1F1C" w:rsidP="00C2703B" w14:paraId="7F111116" w14:textId="77777777">
            <w:pPr>
              <w:pStyle w:val="Normal6"/>
              <w:rPr>
                <w:szCs w:val="24"/>
                <w:lang w:val="en-GB"/>
              </w:rPr>
            </w:pPr>
          </w:p>
        </w:tc>
      </w:tr>
      <w:tr w14:paraId="1FF99ED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8DC3DAB"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tcPr>
          <w:p w:rsidR="00AB1F1C" w:rsidRPr="00AB1F1C" w:rsidP="00C2703B" w14:paraId="6436A8E1" w14:textId="77777777">
            <w:pPr>
              <w:pStyle w:val="Normal6"/>
              <w:rPr>
                <w:szCs w:val="24"/>
                <w:lang w:val="en-GB"/>
              </w:rPr>
            </w:pPr>
          </w:p>
        </w:tc>
      </w:tr>
      <w:tr w14:paraId="61E2C9A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64ECB62"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57DD5A6C" w14:textId="77777777">
            <w:pPr>
              <w:pStyle w:val="Normal6"/>
              <w:rPr>
                <w:szCs w:val="24"/>
                <w:lang w:val="en-GB"/>
              </w:rPr>
            </w:pPr>
          </w:p>
        </w:tc>
      </w:tr>
      <w:tr w14:paraId="798BD28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460205B"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tcPr>
          <w:p w:rsidR="00AB1F1C" w:rsidRPr="00AB1F1C" w:rsidP="00C2703B" w14:paraId="06C61E7A" w14:textId="77777777">
            <w:pPr>
              <w:pStyle w:val="Normal6"/>
              <w:rPr>
                <w:szCs w:val="24"/>
                <w:lang w:val="en-GB"/>
              </w:rPr>
            </w:pPr>
          </w:p>
        </w:tc>
      </w:tr>
      <w:tr w14:paraId="08A9DAF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417BB2B"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1D741081" w14:textId="77777777">
            <w:pPr>
              <w:pStyle w:val="Normal6"/>
              <w:rPr>
                <w:szCs w:val="24"/>
                <w:lang w:val="en-GB"/>
              </w:rPr>
            </w:pPr>
          </w:p>
        </w:tc>
      </w:tr>
    </w:tbl>
    <w:p w:rsidR="00AB1F1C" w:rsidRPr="00AB1F1C" w:rsidP="00AB1F1C" w14:paraId="7741EEBF"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37711E5B"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09A66466" w14:textId="77777777">
      <w:pPr>
        <w:pStyle w:val="Normal12Italic"/>
        <w:rPr>
          <w:noProof w:val="0"/>
          <w:lang w:val="en-GB"/>
        </w:rPr>
      </w:pPr>
      <w:r w:rsidRPr="00AB1F1C">
        <w:rPr>
          <w:noProof w:val="0"/>
          <w:lang w:val="en-GB"/>
        </w:rPr>
        <w:t>Replaced by the partner-country system in Article 7.</w:t>
      </w:r>
    </w:p>
    <w:p w:rsidR="00AB1F1C" w:rsidRPr="00AB1F1C" w:rsidP="00AB1F1C" w14:paraId="4F6660A4" w14:textId="77777777">
      <w:r w:rsidRPr="00AB1F1C">
        <w:rPr>
          <w:rStyle w:val="HideTWBExt"/>
        </w:rPr>
        <w:t>&lt;/Amend&gt;</w:t>
      </w:r>
    </w:p>
    <w:p w:rsidR="00AB1F1C" w:rsidRPr="00AB1F1C" w:rsidP="00AB1F1C" w14:paraId="15E76774"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1661</w:t>
      </w:r>
      <w:r w:rsidRPr="00AB1F1C">
        <w:rPr>
          <w:rStyle w:val="HideTWBExt"/>
          <w:b w:val="0"/>
          <w:lang w:val="en-GB"/>
        </w:rPr>
        <w:t>&lt;/NumAm&gt;</w:t>
      </w:r>
    </w:p>
    <w:p w:rsidR="00AB1F1C" w:rsidRPr="00AB1F1C" w:rsidP="00AB1F1C" w14:paraId="69787EE4" w14:textId="77777777">
      <w:pPr>
        <w:pStyle w:val="NormalBold"/>
      </w:pPr>
      <w:r w:rsidRPr="00AB1F1C">
        <w:rPr>
          <w:rStyle w:val="HideTWBExt"/>
          <w:b w:val="0"/>
        </w:rPr>
        <w:t>&lt;RepeatBlock-By&gt;&lt;Members&gt;</w:t>
      </w:r>
      <w:r w:rsidRPr="00AB1F1C">
        <w:t>Yvan Verougstraete, Sandro Gozi, Stéphanie Yon-Courtin, Christophe Grudler</w:t>
      </w:r>
      <w:r w:rsidRPr="00AB1F1C">
        <w:rPr>
          <w:rStyle w:val="HideTWBExt"/>
          <w:b w:val="0"/>
        </w:rPr>
        <w:t>&lt;/Members&gt;</w:t>
      </w:r>
    </w:p>
    <w:p w:rsidR="00AB1F1C" w:rsidRPr="00AB1F1C" w:rsidP="00AB1F1C" w14:paraId="4EA8E20B" w14:textId="77777777">
      <w:r w:rsidRPr="00AB1F1C">
        <w:rPr>
          <w:rStyle w:val="HideTWBExt"/>
        </w:rPr>
        <w:t>&lt;/RepeatBlock-By&gt;</w:t>
      </w:r>
    </w:p>
    <w:p w:rsidR="00AB1F1C" w:rsidRPr="00AB1F1C" w:rsidP="00AB1F1C" w14:paraId="3FF4AB72"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2861FA06" w14:textId="77777777">
      <w:pPr>
        <w:pStyle w:val="NormalBold"/>
      </w:pPr>
      <w:r w:rsidRPr="00AB1F1C">
        <w:rPr>
          <w:rStyle w:val="HideTWBExt"/>
          <w:b w:val="0"/>
        </w:rPr>
        <w:t>&lt;Article&gt;</w:t>
      </w:r>
      <w:r w:rsidRPr="00AB1F1C">
        <w:t>Article 9</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8930C6F"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1C18834" w14:textId="77777777">
            <w:pPr>
              <w:keepNext/>
            </w:pPr>
          </w:p>
        </w:tc>
      </w:tr>
      <w:tr w14:paraId="17EE527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C50B420"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0F1AF324" w14:textId="77777777">
            <w:pPr>
              <w:pStyle w:val="ColumnHeading"/>
              <w:keepNext/>
              <w:rPr>
                <w:lang w:val="en-GB"/>
              </w:rPr>
            </w:pPr>
            <w:r w:rsidRPr="00AB1F1C">
              <w:rPr>
                <w:lang w:val="en-GB"/>
              </w:rPr>
              <w:t>Amendment</w:t>
            </w:r>
          </w:p>
        </w:tc>
      </w:tr>
      <w:tr w14:paraId="315B35E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CDD92E4" w14:textId="77777777">
            <w:pPr>
              <w:pStyle w:val="Normal6"/>
              <w:jc w:val="center"/>
              <w:rPr>
                <w:lang w:val="en-GB"/>
              </w:rPr>
            </w:pPr>
            <w:r w:rsidRPr="00AB1F1C">
              <w:rPr>
                <w:b/>
                <w:i/>
                <w:lang w:val="en-GB"/>
              </w:rPr>
              <w:t>Article 9</w:t>
            </w:r>
          </w:p>
        </w:tc>
        <w:tc>
          <w:tcPr>
            <w:tcW w:w="4876" w:type="dxa"/>
            <w:hideMark/>
          </w:tcPr>
          <w:p w:rsidR="00AB1F1C" w:rsidRPr="00AB1F1C" w:rsidP="00C2703B" w14:paraId="4B590680" w14:textId="77777777">
            <w:pPr>
              <w:pStyle w:val="Normal6"/>
              <w:rPr>
                <w:szCs w:val="24"/>
                <w:lang w:val="en-GB"/>
              </w:rPr>
            </w:pPr>
            <w:r w:rsidRPr="00AB1F1C">
              <w:rPr>
                <w:b/>
                <w:i/>
                <w:lang w:val="en-GB"/>
              </w:rPr>
              <w:t>deleted</w:t>
            </w:r>
          </w:p>
        </w:tc>
      </w:tr>
      <w:tr w14:paraId="5954621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32F3A0E" w14:textId="77777777">
            <w:pPr>
              <w:pStyle w:val="Normal6"/>
              <w:jc w:val="center"/>
              <w:rPr>
                <w:lang w:val="en-GB"/>
              </w:rPr>
            </w:pPr>
            <w:r w:rsidRPr="00AB1F1C">
              <w:rPr>
                <w:b/>
                <w:i/>
                <w:lang w:val="en-GB"/>
              </w:rPr>
              <w:t>Content equivalent to Union origin in other forms of public intervention</w:t>
            </w:r>
          </w:p>
        </w:tc>
        <w:tc>
          <w:tcPr>
            <w:tcW w:w="4876" w:type="dxa"/>
          </w:tcPr>
          <w:p w:rsidR="00AB1F1C" w:rsidRPr="00AB1F1C" w:rsidP="00C2703B" w14:paraId="15D2F6D7" w14:textId="77777777">
            <w:pPr>
              <w:pStyle w:val="Normal6"/>
              <w:rPr>
                <w:szCs w:val="24"/>
                <w:lang w:val="en-GB"/>
              </w:rPr>
            </w:pPr>
          </w:p>
        </w:tc>
      </w:tr>
      <w:tr w14:paraId="469885D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543A084" w14:textId="77777777">
            <w:pPr>
              <w:pStyle w:val="Normal6"/>
              <w:rPr>
                <w:lang w:val="en-GB"/>
              </w:rPr>
            </w:pPr>
            <w:r w:rsidRPr="00AB1F1C">
              <w:rPr>
                <w:b/>
                <w:i/>
                <w:lang w:val="en-GB"/>
              </w:rPr>
              <w:t>1.</w:t>
            </w:r>
            <w:r w:rsidRPr="00AB1F1C">
              <w:rPr>
                <w:b/>
                <w:i/>
                <w:lang w:val="en-GB"/>
              </w:rPr>
              <w:tab/>
              <w:t>With respect to the Union origin requirements set out in Article 12, content originating in third countries with which the Union has concluded an agreement establishing a free trade area or a customs union shall be deemed to be of Union origin.</w:t>
            </w:r>
          </w:p>
        </w:tc>
        <w:tc>
          <w:tcPr>
            <w:tcW w:w="4876" w:type="dxa"/>
          </w:tcPr>
          <w:p w:rsidR="00AB1F1C" w:rsidRPr="00AB1F1C" w:rsidP="00C2703B" w14:paraId="5E71961C" w14:textId="77777777">
            <w:pPr>
              <w:pStyle w:val="Normal6"/>
              <w:rPr>
                <w:szCs w:val="24"/>
                <w:lang w:val="en-GB"/>
              </w:rPr>
            </w:pPr>
          </w:p>
        </w:tc>
      </w:tr>
      <w:tr w14:paraId="0EC1BA4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4526E01"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tcPr>
          <w:p w:rsidR="00AB1F1C" w:rsidRPr="00AB1F1C" w:rsidP="00C2703B" w14:paraId="4952F65A" w14:textId="77777777">
            <w:pPr>
              <w:pStyle w:val="Normal6"/>
              <w:rPr>
                <w:szCs w:val="24"/>
                <w:lang w:val="en-GB"/>
              </w:rPr>
            </w:pPr>
          </w:p>
        </w:tc>
      </w:tr>
      <w:tr w14:paraId="2BDFE9E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915137C"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78994B05" w14:textId="77777777">
            <w:pPr>
              <w:pStyle w:val="Normal6"/>
              <w:rPr>
                <w:szCs w:val="24"/>
                <w:lang w:val="en-GB"/>
              </w:rPr>
            </w:pPr>
          </w:p>
        </w:tc>
      </w:tr>
      <w:tr w14:paraId="6A1E2F6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81C9908"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tcPr>
          <w:p w:rsidR="00AB1F1C" w:rsidRPr="00AB1F1C" w:rsidP="00C2703B" w14:paraId="0C27B382" w14:textId="77777777">
            <w:pPr>
              <w:pStyle w:val="Normal6"/>
              <w:rPr>
                <w:szCs w:val="24"/>
                <w:lang w:val="en-GB"/>
              </w:rPr>
            </w:pPr>
          </w:p>
        </w:tc>
      </w:tr>
      <w:tr w14:paraId="210A971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30D96EE"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5B63DC63" w14:textId="77777777">
            <w:pPr>
              <w:pStyle w:val="Normal6"/>
              <w:rPr>
                <w:szCs w:val="24"/>
                <w:lang w:val="en-GB"/>
              </w:rPr>
            </w:pPr>
          </w:p>
        </w:tc>
      </w:tr>
    </w:tbl>
    <w:p w:rsidR="00AB1F1C" w:rsidRPr="00AB1F1C" w:rsidP="00AB1F1C" w14:paraId="2E52E7A8"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3D8DE881" w14:textId="77777777">
      <w:r w:rsidRPr="00AB1F1C">
        <w:rPr>
          <w:rStyle w:val="HideTWBExt"/>
        </w:rPr>
        <w:t>&lt;/Amend&gt;</w:t>
      </w:r>
    </w:p>
    <w:p w:rsidR="00AB1F1C" w:rsidRPr="00AB1F1C" w:rsidP="00AB1F1C" w14:paraId="244C4D28"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1662</w:t>
      </w:r>
      <w:r w:rsidRPr="00AB1F1C">
        <w:rPr>
          <w:rStyle w:val="HideTWBExt"/>
          <w:b w:val="0"/>
          <w:lang w:val="en-GB"/>
        </w:rPr>
        <w:t>&lt;/NumAm&gt;</w:t>
      </w:r>
    </w:p>
    <w:p w:rsidR="00AB1F1C" w:rsidRPr="00AB1F1C" w:rsidP="00AB1F1C" w14:paraId="1E38C59C" w14:textId="77777777">
      <w:pPr>
        <w:pStyle w:val="NormalBold"/>
      </w:pPr>
      <w:r w:rsidRPr="00AB1F1C">
        <w:rPr>
          <w:rStyle w:val="HideTWBExt"/>
          <w:b w:val="0"/>
        </w:rPr>
        <w:t>&lt;RepeatBlock-By&gt;&lt;Members&gt;</w:t>
      </w:r>
      <w:r w:rsidRPr="00AB1F1C">
        <w:t>David Cormand, Anna Cavazzini, Sara Matthieu</w:t>
      </w:r>
      <w:r w:rsidRPr="00AB1F1C">
        <w:rPr>
          <w:rStyle w:val="HideTWBExt"/>
          <w:b w:val="0"/>
        </w:rPr>
        <w:t>&lt;/Members&gt;</w:t>
      </w:r>
    </w:p>
    <w:p w:rsidR="00AB1F1C" w:rsidRPr="00AB1F1C" w:rsidP="00AB1F1C" w14:paraId="0301AF7E" w14:textId="77777777">
      <w:r w:rsidRPr="00AB1F1C">
        <w:rPr>
          <w:rStyle w:val="HideTWBExt"/>
        </w:rPr>
        <w:t>&lt;AuNomDe&gt;</w:t>
      </w:r>
      <w:r w:rsidRPr="00AB1F1C">
        <w:rPr>
          <w:rStyle w:val="HideTWBInt"/>
        </w:rPr>
        <w:t>{Verts/ALE}</w:t>
      </w:r>
      <w:r w:rsidRPr="00AB1F1C">
        <w:t>on behalf of the Verts/ALE Group</w:t>
      </w:r>
      <w:r w:rsidRPr="00AB1F1C">
        <w:rPr>
          <w:rStyle w:val="HideTWBExt"/>
        </w:rPr>
        <w:t>&lt;/AuNomDe&gt;</w:t>
      </w:r>
    </w:p>
    <w:p w:rsidR="00AB1F1C" w:rsidRPr="00AB1F1C" w:rsidP="00AB1F1C" w14:paraId="72B622A0" w14:textId="77777777">
      <w:r w:rsidRPr="00AB1F1C">
        <w:rPr>
          <w:rStyle w:val="HideTWBExt"/>
        </w:rPr>
        <w:t>&lt;/RepeatBlock-By&gt;</w:t>
      </w:r>
    </w:p>
    <w:p w:rsidR="00AB1F1C" w:rsidRPr="00AB1F1C" w:rsidP="00AB1F1C" w14:paraId="505B5A9F"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5BB07853" w14:textId="77777777">
      <w:pPr>
        <w:pStyle w:val="NormalBold"/>
      </w:pPr>
      <w:r w:rsidRPr="00AB1F1C">
        <w:rPr>
          <w:rStyle w:val="HideTWBExt"/>
          <w:b w:val="0"/>
        </w:rPr>
        <w:t>&lt;Article&gt;</w:t>
      </w:r>
      <w:r w:rsidRPr="00AB1F1C">
        <w:t>Article 9</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68ECEB6"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C04FDF1" w14:textId="77777777">
            <w:pPr>
              <w:keepNext/>
            </w:pPr>
          </w:p>
        </w:tc>
      </w:tr>
      <w:tr w14:paraId="2E57CDB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F9CCC86"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2D5EF132" w14:textId="77777777">
            <w:pPr>
              <w:pStyle w:val="ColumnHeading"/>
              <w:keepNext/>
              <w:rPr>
                <w:lang w:val="en-GB"/>
              </w:rPr>
            </w:pPr>
            <w:r w:rsidRPr="00AB1F1C">
              <w:rPr>
                <w:lang w:val="en-GB"/>
              </w:rPr>
              <w:t>Amendment</w:t>
            </w:r>
          </w:p>
        </w:tc>
      </w:tr>
      <w:tr w14:paraId="32EB0DB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97B3141" w14:textId="77777777">
            <w:pPr>
              <w:pStyle w:val="Normal6"/>
              <w:jc w:val="center"/>
              <w:rPr>
                <w:lang w:val="en-GB"/>
              </w:rPr>
            </w:pPr>
            <w:r w:rsidRPr="00AB1F1C">
              <w:rPr>
                <w:b/>
                <w:i/>
                <w:lang w:val="en-GB"/>
              </w:rPr>
              <w:t>Article 9</w:t>
            </w:r>
          </w:p>
        </w:tc>
        <w:tc>
          <w:tcPr>
            <w:tcW w:w="4876" w:type="dxa"/>
            <w:hideMark/>
          </w:tcPr>
          <w:p w:rsidR="00AB1F1C" w:rsidRPr="00AB1F1C" w:rsidP="00C2703B" w14:paraId="061D73AB" w14:textId="77777777">
            <w:pPr>
              <w:pStyle w:val="Normal6"/>
              <w:rPr>
                <w:szCs w:val="24"/>
                <w:lang w:val="en-GB"/>
              </w:rPr>
            </w:pPr>
            <w:r w:rsidRPr="00AB1F1C">
              <w:rPr>
                <w:b/>
                <w:i/>
                <w:lang w:val="en-GB"/>
              </w:rPr>
              <w:t>deleted</w:t>
            </w:r>
          </w:p>
        </w:tc>
      </w:tr>
      <w:tr w14:paraId="626165C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E79C77F" w14:textId="77777777">
            <w:pPr>
              <w:pStyle w:val="Normal6"/>
              <w:jc w:val="center"/>
              <w:rPr>
                <w:lang w:val="en-GB"/>
              </w:rPr>
            </w:pPr>
            <w:r w:rsidRPr="00AB1F1C">
              <w:rPr>
                <w:b/>
                <w:i/>
                <w:lang w:val="en-GB"/>
              </w:rPr>
              <w:t>Content equivalent to Union origin in other forms of public intervention</w:t>
            </w:r>
          </w:p>
        </w:tc>
        <w:tc>
          <w:tcPr>
            <w:tcW w:w="4876" w:type="dxa"/>
          </w:tcPr>
          <w:p w:rsidR="00AB1F1C" w:rsidRPr="00AB1F1C" w:rsidP="00C2703B" w14:paraId="20E73ED0" w14:textId="77777777">
            <w:pPr>
              <w:pStyle w:val="Normal6"/>
              <w:rPr>
                <w:szCs w:val="24"/>
                <w:lang w:val="en-GB"/>
              </w:rPr>
            </w:pPr>
          </w:p>
        </w:tc>
      </w:tr>
      <w:tr w14:paraId="393D26D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D8AC103" w14:textId="77777777">
            <w:pPr>
              <w:pStyle w:val="Normal6"/>
              <w:rPr>
                <w:lang w:val="en-GB"/>
              </w:rPr>
            </w:pPr>
            <w:r w:rsidRPr="00AB1F1C">
              <w:rPr>
                <w:b/>
                <w:i/>
                <w:lang w:val="en-GB"/>
              </w:rPr>
              <w:t>1.</w:t>
            </w:r>
            <w:r w:rsidRPr="00AB1F1C">
              <w:rPr>
                <w:b/>
                <w:i/>
                <w:lang w:val="en-GB"/>
              </w:rPr>
              <w:tab/>
              <w:t>With respect to the Union origin requirements set out in Article 12, content originating in third countries with which the Union has concluded an agreement establishing a free trade area or a customs union shall be deemed to be of Union origin.</w:t>
            </w:r>
          </w:p>
        </w:tc>
        <w:tc>
          <w:tcPr>
            <w:tcW w:w="4876" w:type="dxa"/>
          </w:tcPr>
          <w:p w:rsidR="00AB1F1C" w:rsidRPr="00AB1F1C" w:rsidP="00C2703B" w14:paraId="5F1B66A1" w14:textId="77777777">
            <w:pPr>
              <w:pStyle w:val="Normal6"/>
              <w:rPr>
                <w:szCs w:val="24"/>
                <w:lang w:val="en-GB"/>
              </w:rPr>
            </w:pPr>
          </w:p>
        </w:tc>
      </w:tr>
      <w:tr w14:paraId="2E6F87C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A073B8C"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tcPr>
          <w:p w:rsidR="00AB1F1C" w:rsidRPr="00AB1F1C" w:rsidP="00C2703B" w14:paraId="02847455" w14:textId="77777777">
            <w:pPr>
              <w:pStyle w:val="Normal6"/>
              <w:rPr>
                <w:szCs w:val="24"/>
                <w:lang w:val="en-GB"/>
              </w:rPr>
            </w:pPr>
          </w:p>
        </w:tc>
      </w:tr>
      <w:tr w14:paraId="4EA10F9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7B84E77"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44A6D0B2" w14:textId="77777777">
            <w:pPr>
              <w:pStyle w:val="Normal6"/>
              <w:rPr>
                <w:szCs w:val="24"/>
                <w:lang w:val="en-GB"/>
              </w:rPr>
            </w:pPr>
          </w:p>
        </w:tc>
      </w:tr>
      <w:tr w14:paraId="21CDA17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3E0B070"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tcPr>
          <w:p w:rsidR="00AB1F1C" w:rsidRPr="00AB1F1C" w:rsidP="00C2703B" w14:paraId="2DDD6738" w14:textId="77777777">
            <w:pPr>
              <w:pStyle w:val="Normal6"/>
              <w:rPr>
                <w:szCs w:val="24"/>
                <w:lang w:val="en-GB"/>
              </w:rPr>
            </w:pPr>
          </w:p>
        </w:tc>
      </w:tr>
      <w:tr w14:paraId="7D66FCA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8B82F11"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7CF27B09" w14:textId="77777777">
            <w:pPr>
              <w:pStyle w:val="Normal6"/>
              <w:rPr>
                <w:szCs w:val="24"/>
                <w:lang w:val="en-GB"/>
              </w:rPr>
            </w:pPr>
          </w:p>
        </w:tc>
      </w:tr>
    </w:tbl>
    <w:p w:rsidR="00AB1F1C" w:rsidRPr="00AB1F1C" w:rsidP="00AB1F1C" w14:paraId="72F6B022"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CD00E18" w14:textId="77777777">
      <w:r w:rsidRPr="00AB1F1C">
        <w:rPr>
          <w:rStyle w:val="HideTWBExt"/>
        </w:rPr>
        <w:t>&lt;/Amend&gt;</w:t>
      </w:r>
    </w:p>
    <w:p w:rsidR="00AB1F1C" w:rsidRPr="00AB1F1C" w:rsidP="00AB1F1C" w14:paraId="0B1B9C1D"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1663</w:t>
      </w:r>
      <w:r w:rsidRPr="00AB1F1C">
        <w:rPr>
          <w:rStyle w:val="HideTWBExt"/>
          <w:b w:val="0"/>
          <w:lang w:val="en-GB"/>
        </w:rPr>
        <w:t>&lt;/NumAm&gt;</w:t>
      </w:r>
    </w:p>
    <w:p w:rsidR="00AB1F1C" w:rsidRPr="00AB1F1C" w:rsidP="00AB1F1C" w14:paraId="3D40BB02" w14:textId="77777777">
      <w:pPr>
        <w:pStyle w:val="NormalBold"/>
      </w:pPr>
      <w:r w:rsidRPr="00AB1F1C">
        <w:rPr>
          <w:rStyle w:val="HideTWBExt"/>
          <w:b w:val="0"/>
        </w:rPr>
        <w:t>&lt;RepeatBlock-By&gt;&lt;Members&gt;</w:t>
      </w:r>
      <w:r w:rsidRPr="00AB1F1C">
        <w:t>Mariateresa Vivaldini,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 Nicolas Bay, Giovanni Crosetto, Marion Maréchal</w:t>
      </w:r>
      <w:r w:rsidRPr="00AB1F1C">
        <w:rPr>
          <w:rStyle w:val="HideTWBExt"/>
          <w:b w:val="0"/>
        </w:rPr>
        <w:t>&lt;/Members&gt;</w:t>
      </w:r>
    </w:p>
    <w:p w:rsidR="00AB1F1C" w:rsidRPr="00AB1F1C" w:rsidP="00AB1F1C" w14:paraId="77531796" w14:textId="77777777">
      <w:r w:rsidRPr="00AB1F1C">
        <w:rPr>
          <w:rStyle w:val="HideTWBExt"/>
        </w:rPr>
        <w:t>&lt;/RepeatBlock-By&gt;</w:t>
      </w:r>
    </w:p>
    <w:p w:rsidR="00AB1F1C" w:rsidRPr="00AB1F1C" w:rsidP="00AB1F1C" w14:paraId="49BCC9DB"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6A98B3D8" w14:textId="77777777">
      <w:pPr>
        <w:pStyle w:val="NormalBold"/>
      </w:pPr>
      <w:r w:rsidRPr="00AB1F1C">
        <w:rPr>
          <w:rStyle w:val="HideTWBExt"/>
          <w:b w:val="0"/>
        </w:rPr>
        <w:t>&lt;Article&gt;</w:t>
      </w:r>
      <w:r w:rsidRPr="00AB1F1C">
        <w:t>Article 9</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CB361EF"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7F3844C6" w14:textId="77777777">
            <w:pPr>
              <w:keepNext/>
            </w:pPr>
          </w:p>
        </w:tc>
      </w:tr>
      <w:tr w14:paraId="6A3C9B2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8C0C6FE"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169EEED2" w14:textId="77777777">
            <w:pPr>
              <w:pStyle w:val="ColumnHeading"/>
              <w:keepNext/>
              <w:rPr>
                <w:lang w:val="en-GB"/>
              </w:rPr>
            </w:pPr>
            <w:r w:rsidRPr="00AB1F1C">
              <w:rPr>
                <w:lang w:val="en-GB"/>
              </w:rPr>
              <w:t>Amendment</w:t>
            </w:r>
          </w:p>
        </w:tc>
      </w:tr>
      <w:tr w14:paraId="2A0DF29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219B942" w14:textId="77777777">
            <w:pPr>
              <w:pStyle w:val="Normal6"/>
              <w:jc w:val="center"/>
              <w:rPr>
                <w:lang w:val="en-GB"/>
              </w:rPr>
            </w:pPr>
            <w:r w:rsidRPr="00AB1F1C">
              <w:rPr>
                <w:b/>
                <w:i/>
                <w:lang w:val="en-GB"/>
              </w:rPr>
              <w:t>Article 9</w:t>
            </w:r>
          </w:p>
        </w:tc>
        <w:tc>
          <w:tcPr>
            <w:tcW w:w="4876" w:type="dxa"/>
            <w:hideMark/>
          </w:tcPr>
          <w:p w:rsidR="00AB1F1C" w:rsidRPr="00AB1F1C" w:rsidP="00C2703B" w14:paraId="1FE4DD63" w14:textId="77777777">
            <w:pPr>
              <w:pStyle w:val="Normal6"/>
              <w:rPr>
                <w:szCs w:val="24"/>
                <w:lang w:val="en-GB"/>
              </w:rPr>
            </w:pPr>
            <w:r w:rsidRPr="00AB1F1C">
              <w:rPr>
                <w:b/>
                <w:i/>
                <w:lang w:val="en-GB"/>
              </w:rPr>
              <w:t>deleted</w:t>
            </w:r>
          </w:p>
        </w:tc>
      </w:tr>
      <w:tr w14:paraId="3AE006F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420333D" w14:textId="77777777">
            <w:pPr>
              <w:pStyle w:val="Normal6"/>
              <w:jc w:val="center"/>
              <w:rPr>
                <w:lang w:val="en-GB"/>
              </w:rPr>
            </w:pPr>
            <w:r w:rsidRPr="00AB1F1C">
              <w:rPr>
                <w:b/>
                <w:i/>
                <w:lang w:val="en-GB"/>
              </w:rPr>
              <w:t>Content equivalent to Union origin in other forms of public intervention</w:t>
            </w:r>
          </w:p>
        </w:tc>
        <w:tc>
          <w:tcPr>
            <w:tcW w:w="4876" w:type="dxa"/>
          </w:tcPr>
          <w:p w:rsidR="00AB1F1C" w:rsidRPr="00AB1F1C" w:rsidP="00C2703B" w14:paraId="125AA7B2" w14:textId="77777777">
            <w:pPr>
              <w:pStyle w:val="Normal6"/>
              <w:rPr>
                <w:szCs w:val="24"/>
                <w:lang w:val="en-GB"/>
              </w:rPr>
            </w:pPr>
          </w:p>
        </w:tc>
      </w:tr>
      <w:tr w14:paraId="2B3C07F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F773CFE" w14:textId="77777777">
            <w:pPr>
              <w:pStyle w:val="Normal6"/>
              <w:rPr>
                <w:lang w:val="en-GB"/>
              </w:rPr>
            </w:pPr>
            <w:r w:rsidRPr="00AB1F1C">
              <w:rPr>
                <w:b/>
                <w:i/>
                <w:lang w:val="en-GB"/>
              </w:rPr>
              <w:t>1.</w:t>
            </w:r>
            <w:r w:rsidRPr="00AB1F1C">
              <w:rPr>
                <w:b/>
                <w:i/>
                <w:lang w:val="en-GB"/>
              </w:rPr>
              <w:tab/>
              <w:t>With respect to the Union origin requirements set out in Article 12, content originating in third countries with which the Union has concluded an agreement establishing a free trade area or a customs union shall be deemed to be of Union origin.</w:t>
            </w:r>
          </w:p>
        </w:tc>
        <w:tc>
          <w:tcPr>
            <w:tcW w:w="4876" w:type="dxa"/>
          </w:tcPr>
          <w:p w:rsidR="00AB1F1C" w:rsidRPr="00AB1F1C" w:rsidP="00C2703B" w14:paraId="5C6BB643" w14:textId="77777777">
            <w:pPr>
              <w:pStyle w:val="Normal6"/>
              <w:rPr>
                <w:szCs w:val="24"/>
                <w:lang w:val="en-GB"/>
              </w:rPr>
            </w:pPr>
          </w:p>
        </w:tc>
      </w:tr>
      <w:tr w14:paraId="01EB561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909C66D"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tcPr>
          <w:p w:rsidR="00AB1F1C" w:rsidRPr="00AB1F1C" w:rsidP="00C2703B" w14:paraId="470E1292" w14:textId="77777777">
            <w:pPr>
              <w:pStyle w:val="Normal6"/>
              <w:rPr>
                <w:szCs w:val="24"/>
                <w:lang w:val="en-GB"/>
              </w:rPr>
            </w:pPr>
          </w:p>
        </w:tc>
      </w:tr>
      <w:tr w14:paraId="759881A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C535FAA"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6589E163" w14:textId="77777777">
            <w:pPr>
              <w:pStyle w:val="Normal6"/>
              <w:rPr>
                <w:szCs w:val="24"/>
                <w:lang w:val="en-GB"/>
              </w:rPr>
            </w:pPr>
          </w:p>
        </w:tc>
      </w:tr>
      <w:tr w14:paraId="21D1641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6B2088D"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tcPr>
          <w:p w:rsidR="00AB1F1C" w:rsidRPr="00AB1F1C" w:rsidP="00C2703B" w14:paraId="26FF0E39" w14:textId="77777777">
            <w:pPr>
              <w:pStyle w:val="Normal6"/>
              <w:rPr>
                <w:szCs w:val="24"/>
                <w:lang w:val="en-GB"/>
              </w:rPr>
            </w:pPr>
          </w:p>
        </w:tc>
      </w:tr>
      <w:tr w14:paraId="5AF8039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8F8C553"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7AB70998" w14:textId="77777777">
            <w:pPr>
              <w:pStyle w:val="Normal6"/>
              <w:rPr>
                <w:szCs w:val="24"/>
                <w:lang w:val="en-GB"/>
              </w:rPr>
            </w:pPr>
          </w:p>
        </w:tc>
      </w:tr>
    </w:tbl>
    <w:p w:rsidR="00AB1F1C" w:rsidRPr="00AB1F1C" w:rsidP="00AB1F1C" w14:paraId="77AE2C3D"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6FE41A71"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1CD74BAD" w14:textId="77777777">
      <w:pPr>
        <w:pStyle w:val="Normal12Italic"/>
        <w:rPr>
          <w:noProof w:val="0"/>
          <w:lang w:val="en-GB"/>
        </w:rPr>
      </w:pPr>
      <w:r w:rsidRPr="00AB1F1C">
        <w:rPr>
          <w:noProof w:val="0"/>
          <w:lang w:val="en-GB"/>
        </w:rPr>
        <w:t>Public support should primarily strengthen industrial production and investment within the Union. Unlike public procurement, where the Union must take account of specific international market-access commitments, public support measures should remain focused on Union-origin content in order to maximise their contribution to European industrial capacity, resilience and competitiveness.</w:t>
      </w:r>
    </w:p>
    <w:p w:rsidR="00AB1F1C" w:rsidRPr="00AB1F1C" w:rsidP="00AB1F1C" w14:paraId="0A7EF19C" w14:textId="77777777">
      <w:r w:rsidRPr="00AB1F1C">
        <w:rPr>
          <w:rStyle w:val="HideTWBExt"/>
        </w:rPr>
        <w:t>&lt;/Amend&gt;</w:t>
      </w:r>
    </w:p>
    <w:p w:rsidR="00AB1F1C" w:rsidRPr="00AB1F1C" w:rsidP="00AB1F1C" w14:paraId="2F8307BF"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1664</w:t>
      </w:r>
      <w:r w:rsidRPr="00AB1F1C">
        <w:rPr>
          <w:rStyle w:val="HideTWBExt"/>
          <w:b w:val="0"/>
          <w:lang w:val="en-GB"/>
        </w:rPr>
        <w:t>&lt;/NumAm&gt;</w:t>
      </w:r>
    </w:p>
    <w:p w:rsidR="00AB1F1C" w:rsidRPr="00AB1F1C" w:rsidP="00AB1F1C" w14:paraId="50CD0473" w14:textId="77777777">
      <w:pPr>
        <w:pStyle w:val="NormalBold"/>
      </w:pPr>
      <w:r w:rsidRPr="00AB1F1C">
        <w:rPr>
          <w:rStyle w:val="HideTWBExt"/>
          <w:b w:val="0"/>
        </w:rPr>
        <w:t>&lt;RepeatBlock-By&gt;&lt;Members&gt;</w:t>
      </w:r>
      <w:r w:rsidRPr="00AB1F1C">
        <w:t>Hanna Gedin, Rudi Kennes, Marina Mesure</w:t>
      </w:r>
      <w:r w:rsidRPr="00AB1F1C">
        <w:rPr>
          <w:rStyle w:val="HideTWBExt"/>
          <w:b w:val="0"/>
        </w:rPr>
        <w:t>&lt;/Members&gt;</w:t>
      </w:r>
    </w:p>
    <w:p w:rsidR="00AB1F1C" w:rsidRPr="00AB1F1C" w:rsidP="00AB1F1C" w14:paraId="6430965A" w14:textId="77777777">
      <w:r w:rsidRPr="00AB1F1C">
        <w:rPr>
          <w:rStyle w:val="HideTWBExt"/>
        </w:rPr>
        <w:t>&lt;/RepeatBlock-By&gt;</w:t>
      </w:r>
    </w:p>
    <w:p w:rsidR="00AB1F1C" w:rsidRPr="00AB1F1C" w:rsidP="00AB1F1C" w14:paraId="3704EE16"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532E9157" w14:textId="77777777">
      <w:pPr>
        <w:pStyle w:val="NormalBold"/>
      </w:pPr>
      <w:r w:rsidRPr="00AB1F1C">
        <w:rPr>
          <w:rStyle w:val="HideTWBExt"/>
          <w:b w:val="0"/>
        </w:rPr>
        <w:t>&lt;Article&gt;</w:t>
      </w:r>
      <w:r w:rsidRPr="00AB1F1C">
        <w:t>Article 9</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CE23F6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C8A9E28" w14:textId="77777777">
            <w:pPr>
              <w:keepNext/>
            </w:pPr>
          </w:p>
        </w:tc>
      </w:tr>
      <w:tr w14:paraId="01CC0E6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EA7D25F"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073E72F0" w14:textId="77777777">
            <w:pPr>
              <w:pStyle w:val="ColumnHeading"/>
              <w:keepNext/>
              <w:rPr>
                <w:lang w:val="en-GB"/>
              </w:rPr>
            </w:pPr>
            <w:r w:rsidRPr="00AB1F1C">
              <w:rPr>
                <w:lang w:val="en-GB"/>
              </w:rPr>
              <w:t>Amendment</w:t>
            </w:r>
          </w:p>
        </w:tc>
      </w:tr>
      <w:tr w14:paraId="3A6238E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C501A4C" w14:textId="77777777">
            <w:pPr>
              <w:pStyle w:val="Normal6"/>
              <w:jc w:val="center"/>
              <w:rPr>
                <w:lang w:val="en-GB"/>
              </w:rPr>
            </w:pPr>
            <w:r w:rsidRPr="00AB1F1C">
              <w:rPr>
                <w:b/>
                <w:i/>
                <w:lang w:val="en-GB"/>
              </w:rPr>
              <w:t>Article 9</w:t>
            </w:r>
          </w:p>
        </w:tc>
        <w:tc>
          <w:tcPr>
            <w:tcW w:w="4876" w:type="dxa"/>
            <w:hideMark/>
          </w:tcPr>
          <w:p w:rsidR="00AB1F1C" w:rsidRPr="00AB1F1C" w:rsidP="00C2703B" w14:paraId="780D8989" w14:textId="77777777">
            <w:pPr>
              <w:pStyle w:val="Normal6"/>
              <w:rPr>
                <w:szCs w:val="24"/>
                <w:lang w:val="en-GB"/>
              </w:rPr>
            </w:pPr>
            <w:r w:rsidRPr="00AB1F1C">
              <w:rPr>
                <w:b/>
                <w:i/>
                <w:lang w:val="en-GB"/>
              </w:rPr>
              <w:t>deleted</w:t>
            </w:r>
          </w:p>
        </w:tc>
      </w:tr>
      <w:tr w14:paraId="6414C64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52D04D9" w14:textId="77777777">
            <w:pPr>
              <w:pStyle w:val="Normal6"/>
              <w:jc w:val="center"/>
              <w:rPr>
                <w:lang w:val="en-GB"/>
              </w:rPr>
            </w:pPr>
            <w:r w:rsidRPr="00AB1F1C">
              <w:rPr>
                <w:b/>
                <w:i/>
                <w:lang w:val="en-GB"/>
              </w:rPr>
              <w:t>Content equivalent to Union origin in other forms of public intervention</w:t>
            </w:r>
          </w:p>
        </w:tc>
        <w:tc>
          <w:tcPr>
            <w:tcW w:w="4876" w:type="dxa"/>
          </w:tcPr>
          <w:p w:rsidR="00AB1F1C" w:rsidRPr="00AB1F1C" w:rsidP="00C2703B" w14:paraId="0B1FF55E" w14:textId="77777777">
            <w:pPr>
              <w:pStyle w:val="Normal6"/>
              <w:rPr>
                <w:szCs w:val="24"/>
                <w:lang w:val="en-GB"/>
              </w:rPr>
            </w:pPr>
          </w:p>
        </w:tc>
      </w:tr>
      <w:tr w14:paraId="4B7804F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C07754D" w14:textId="77777777">
            <w:pPr>
              <w:pStyle w:val="Normal6"/>
              <w:rPr>
                <w:lang w:val="en-GB"/>
              </w:rPr>
            </w:pPr>
            <w:r w:rsidRPr="00AB1F1C">
              <w:rPr>
                <w:b/>
                <w:i/>
                <w:lang w:val="en-GB"/>
              </w:rPr>
              <w:t>1.</w:t>
            </w:r>
            <w:r w:rsidRPr="00AB1F1C">
              <w:rPr>
                <w:b/>
                <w:i/>
                <w:lang w:val="en-GB"/>
              </w:rPr>
              <w:tab/>
              <w:t>With respect to the Union origin requirements set out in Article 12, content originating in third countries with which the Union has concluded an agreement establishing a free trade area or a customs union shall be deemed to be of Union origin.</w:t>
            </w:r>
          </w:p>
        </w:tc>
        <w:tc>
          <w:tcPr>
            <w:tcW w:w="4876" w:type="dxa"/>
          </w:tcPr>
          <w:p w:rsidR="00AB1F1C" w:rsidRPr="00AB1F1C" w:rsidP="00C2703B" w14:paraId="152BC6D8" w14:textId="77777777">
            <w:pPr>
              <w:pStyle w:val="Normal6"/>
              <w:rPr>
                <w:szCs w:val="24"/>
                <w:lang w:val="en-GB"/>
              </w:rPr>
            </w:pPr>
          </w:p>
        </w:tc>
      </w:tr>
      <w:tr w14:paraId="38E948E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6634FEC"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tcPr>
          <w:p w:rsidR="00AB1F1C" w:rsidRPr="00AB1F1C" w:rsidP="00C2703B" w14:paraId="3AFDE28F" w14:textId="77777777">
            <w:pPr>
              <w:pStyle w:val="Normal6"/>
              <w:rPr>
                <w:szCs w:val="24"/>
                <w:lang w:val="en-GB"/>
              </w:rPr>
            </w:pPr>
          </w:p>
        </w:tc>
      </w:tr>
      <w:tr w14:paraId="11A7F13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89EFEFD"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36A922C7" w14:textId="77777777">
            <w:pPr>
              <w:pStyle w:val="Normal6"/>
              <w:rPr>
                <w:szCs w:val="24"/>
                <w:lang w:val="en-GB"/>
              </w:rPr>
            </w:pPr>
          </w:p>
        </w:tc>
      </w:tr>
      <w:tr w14:paraId="011A81D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2DE1C1A"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tcPr>
          <w:p w:rsidR="00AB1F1C" w:rsidRPr="00AB1F1C" w:rsidP="00C2703B" w14:paraId="4DE91013" w14:textId="77777777">
            <w:pPr>
              <w:pStyle w:val="Normal6"/>
              <w:rPr>
                <w:szCs w:val="24"/>
                <w:lang w:val="en-GB"/>
              </w:rPr>
            </w:pPr>
          </w:p>
        </w:tc>
      </w:tr>
      <w:tr w14:paraId="14DC827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0F4063F"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5CA0835E" w14:textId="77777777">
            <w:pPr>
              <w:pStyle w:val="Normal6"/>
              <w:rPr>
                <w:szCs w:val="24"/>
                <w:lang w:val="en-GB"/>
              </w:rPr>
            </w:pPr>
          </w:p>
        </w:tc>
      </w:tr>
    </w:tbl>
    <w:p w:rsidR="00AB1F1C" w:rsidRPr="00AB1F1C" w:rsidP="00AB1F1C" w14:paraId="6A86F157"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55E58114" w14:textId="77777777">
      <w:r w:rsidRPr="00AB1F1C">
        <w:rPr>
          <w:rStyle w:val="HideTWBExt"/>
        </w:rPr>
        <w:t>&lt;/Amend&gt;</w:t>
      </w:r>
    </w:p>
    <w:p w:rsidR="00AB1F1C" w:rsidRPr="00AB1F1C" w:rsidP="00AB1F1C" w14:paraId="2309906D"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1665</w:t>
      </w:r>
      <w:r w:rsidRPr="00AB1F1C">
        <w:rPr>
          <w:rStyle w:val="HideTWBExt"/>
          <w:b w:val="0"/>
          <w:lang w:val="en-GB"/>
        </w:rPr>
        <w:t>&lt;/NumAm&gt;</w:t>
      </w:r>
    </w:p>
    <w:p w:rsidR="00AB1F1C" w:rsidRPr="00AB1F1C" w:rsidP="00AB1F1C" w14:paraId="40F66211" w14:textId="77777777">
      <w:pPr>
        <w:pStyle w:val="NormalBold"/>
      </w:pPr>
      <w:r w:rsidRPr="00AB1F1C">
        <w:rPr>
          <w:rStyle w:val="HideTWBExt"/>
          <w:b w:val="0"/>
        </w:rPr>
        <w:t>&lt;RepeatBlock-By&gt;&lt;Members&gt;</w:t>
      </w:r>
      <w:r w:rsidRPr="00AB1F1C">
        <w:t>Rudi Kennes, Marina Mesure</w:t>
      </w:r>
      <w:r w:rsidRPr="00AB1F1C">
        <w:rPr>
          <w:rStyle w:val="HideTWBExt"/>
          <w:b w:val="0"/>
        </w:rPr>
        <w:t>&lt;/Members&gt;</w:t>
      </w:r>
    </w:p>
    <w:p w:rsidR="00AB1F1C" w:rsidRPr="00AB1F1C" w:rsidP="00AB1F1C" w14:paraId="471CF00E" w14:textId="77777777">
      <w:r w:rsidRPr="00AB1F1C">
        <w:rPr>
          <w:rStyle w:val="HideTWBExt"/>
        </w:rPr>
        <w:t>&lt;/RepeatBlock-By&gt;</w:t>
      </w:r>
    </w:p>
    <w:p w:rsidR="00AB1F1C" w:rsidRPr="00AB1F1C" w:rsidP="00AB1F1C" w14:paraId="3C3226AC"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6B02694D" w14:textId="77777777">
      <w:pPr>
        <w:pStyle w:val="NormalBold"/>
      </w:pPr>
      <w:r w:rsidRPr="00AB1F1C">
        <w:rPr>
          <w:rStyle w:val="HideTWBExt"/>
          <w:b w:val="0"/>
        </w:rPr>
        <w:t>&lt;Article&gt;</w:t>
      </w:r>
      <w:r w:rsidRPr="00AB1F1C">
        <w:t>Article 9</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8AFBC7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68EA07D" w14:textId="77777777">
            <w:pPr>
              <w:keepNext/>
            </w:pPr>
          </w:p>
        </w:tc>
      </w:tr>
      <w:tr w14:paraId="5793D95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8DD1D82"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65C1D1A0" w14:textId="77777777">
            <w:pPr>
              <w:pStyle w:val="ColumnHeading"/>
              <w:keepNext/>
              <w:rPr>
                <w:lang w:val="en-GB"/>
              </w:rPr>
            </w:pPr>
            <w:r w:rsidRPr="00AB1F1C">
              <w:rPr>
                <w:lang w:val="en-GB"/>
              </w:rPr>
              <w:t>Amendment</w:t>
            </w:r>
          </w:p>
        </w:tc>
      </w:tr>
      <w:tr w14:paraId="4A47CA5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E04CB5F" w14:textId="77777777">
            <w:pPr>
              <w:pStyle w:val="Normal6"/>
              <w:jc w:val="center"/>
              <w:rPr>
                <w:lang w:val="en-GB"/>
              </w:rPr>
            </w:pPr>
            <w:r w:rsidRPr="00AB1F1C">
              <w:rPr>
                <w:b/>
                <w:i/>
                <w:lang w:val="en-GB"/>
              </w:rPr>
              <w:t>Article 9</w:t>
            </w:r>
          </w:p>
        </w:tc>
        <w:tc>
          <w:tcPr>
            <w:tcW w:w="4876" w:type="dxa"/>
            <w:hideMark/>
          </w:tcPr>
          <w:p w:rsidR="00AB1F1C" w:rsidRPr="00AB1F1C" w:rsidP="00C2703B" w14:paraId="78FAD845" w14:textId="77777777">
            <w:pPr>
              <w:pStyle w:val="Normal6"/>
              <w:rPr>
                <w:szCs w:val="24"/>
                <w:lang w:val="en-GB"/>
              </w:rPr>
            </w:pPr>
            <w:r w:rsidRPr="00AB1F1C">
              <w:rPr>
                <w:b/>
                <w:i/>
                <w:lang w:val="en-GB"/>
              </w:rPr>
              <w:t>deleted</w:t>
            </w:r>
          </w:p>
        </w:tc>
      </w:tr>
      <w:tr w14:paraId="09FAEC7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F29A459" w14:textId="77777777">
            <w:pPr>
              <w:pStyle w:val="Normal6"/>
              <w:jc w:val="center"/>
              <w:rPr>
                <w:lang w:val="en-GB"/>
              </w:rPr>
            </w:pPr>
            <w:r w:rsidRPr="00AB1F1C">
              <w:rPr>
                <w:b/>
                <w:i/>
                <w:lang w:val="en-GB"/>
              </w:rPr>
              <w:t>Content equivalent to Union origin in other forms of public intervention</w:t>
            </w:r>
          </w:p>
        </w:tc>
        <w:tc>
          <w:tcPr>
            <w:tcW w:w="4876" w:type="dxa"/>
          </w:tcPr>
          <w:p w:rsidR="00AB1F1C" w:rsidRPr="00AB1F1C" w:rsidP="00C2703B" w14:paraId="3B92CE23" w14:textId="77777777">
            <w:pPr>
              <w:pStyle w:val="Normal6"/>
              <w:rPr>
                <w:szCs w:val="24"/>
                <w:lang w:val="en-GB"/>
              </w:rPr>
            </w:pPr>
          </w:p>
        </w:tc>
      </w:tr>
      <w:tr w14:paraId="7D240EC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A4E12E0" w14:textId="77777777">
            <w:pPr>
              <w:pStyle w:val="Normal6"/>
              <w:rPr>
                <w:lang w:val="en-GB"/>
              </w:rPr>
            </w:pPr>
            <w:r w:rsidRPr="00AB1F1C">
              <w:rPr>
                <w:b/>
                <w:i/>
                <w:lang w:val="en-GB"/>
              </w:rPr>
              <w:t>1.</w:t>
            </w:r>
            <w:r w:rsidRPr="00AB1F1C">
              <w:rPr>
                <w:b/>
                <w:i/>
                <w:lang w:val="en-GB"/>
              </w:rPr>
              <w:tab/>
              <w:t>With respect to the Union origin requirements set out in Article 12, content originating in third countries with which the Union has concluded an agreement establishing a free trade area or a customs union shall be deemed to be of Union origin.</w:t>
            </w:r>
          </w:p>
        </w:tc>
        <w:tc>
          <w:tcPr>
            <w:tcW w:w="4876" w:type="dxa"/>
          </w:tcPr>
          <w:p w:rsidR="00AB1F1C" w:rsidRPr="00AB1F1C" w:rsidP="00C2703B" w14:paraId="20371B6E" w14:textId="77777777">
            <w:pPr>
              <w:pStyle w:val="Normal6"/>
              <w:rPr>
                <w:szCs w:val="24"/>
                <w:lang w:val="en-GB"/>
              </w:rPr>
            </w:pPr>
          </w:p>
        </w:tc>
      </w:tr>
      <w:tr w14:paraId="2BF5001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B57842A"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tcPr>
          <w:p w:rsidR="00AB1F1C" w:rsidRPr="00AB1F1C" w:rsidP="00C2703B" w14:paraId="17762EFB" w14:textId="77777777">
            <w:pPr>
              <w:pStyle w:val="Normal6"/>
              <w:rPr>
                <w:szCs w:val="24"/>
                <w:lang w:val="en-GB"/>
              </w:rPr>
            </w:pPr>
          </w:p>
        </w:tc>
      </w:tr>
      <w:tr w14:paraId="6639D32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1105E72"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1C042630" w14:textId="77777777">
            <w:pPr>
              <w:pStyle w:val="Normal6"/>
              <w:rPr>
                <w:szCs w:val="24"/>
                <w:lang w:val="en-GB"/>
              </w:rPr>
            </w:pPr>
          </w:p>
        </w:tc>
      </w:tr>
      <w:tr w14:paraId="6221415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3659512"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tcPr>
          <w:p w:rsidR="00AB1F1C" w:rsidRPr="00AB1F1C" w:rsidP="00C2703B" w14:paraId="7B14A595" w14:textId="77777777">
            <w:pPr>
              <w:pStyle w:val="Normal6"/>
              <w:rPr>
                <w:szCs w:val="24"/>
                <w:lang w:val="en-GB"/>
              </w:rPr>
            </w:pPr>
          </w:p>
        </w:tc>
      </w:tr>
      <w:tr w14:paraId="0DCD374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0D5468E"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01009127" w14:textId="77777777">
            <w:pPr>
              <w:pStyle w:val="Normal6"/>
              <w:rPr>
                <w:szCs w:val="24"/>
                <w:lang w:val="en-GB"/>
              </w:rPr>
            </w:pPr>
          </w:p>
        </w:tc>
      </w:tr>
    </w:tbl>
    <w:p w:rsidR="00AB1F1C" w:rsidRPr="00AB1F1C" w:rsidP="00AB1F1C" w14:paraId="14CF25F2"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69EF70E4" w14:textId="77777777">
      <w:r w:rsidRPr="00AB1F1C">
        <w:rPr>
          <w:rStyle w:val="HideTWBExt"/>
        </w:rPr>
        <w:t>&lt;/Amend&gt;</w:t>
      </w:r>
    </w:p>
    <w:p w:rsidR="00AB1F1C" w:rsidRPr="00AB1F1C" w:rsidP="00AB1F1C" w14:paraId="4820C870"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1666</w:t>
      </w:r>
      <w:r w:rsidRPr="00AB1F1C">
        <w:rPr>
          <w:rStyle w:val="HideTWBExt"/>
          <w:b w:val="0"/>
          <w:lang w:val="en-GB"/>
        </w:rPr>
        <w:t>&lt;/NumAm&gt;</w:t>
      </w:r>
    </w:p>
    <w:p w:rsidR="00AB1F1C" w:rsidRPr="00AB1F1C" w:rsidP="00AB1F1C" w14:paraId="2CB646C8" w14:textId="77777777">
      <w:pPr>
        <w:pStyle w:val="NormalBold"/>
      </w:pPr>
      <w:r w:rsidRPr="00AB1F1C">
        <w:rPr>
          <w:rStyle w:val="HideTWBExt"/>
          <w:b w:val="0"/>
        </w:rPr>
        <w:t>&lt;RepeatBlock-By&gt;&lt;Members&gt;</w:t>
      </w:r>
      <w:r w:rsidRPr="00AB1F1C">
        <w:t>Dario Tamburrano</w:t>
      </w:r>
      <w:r w:rsidRPr="00AB1F1C">
        <w:rPr>
          <w:rStyle w:val="HideTWBExt"/>
          <w:b w:val="0"/>
        </w:rPr>
        <w:t>&lt;/Members&gt;</w:t>
      </w:r>
    </w:p>
    <w:p w:rsidR="00AB1F1C" w:rsidRPr="00AB1F1C" w:rsidP="00AB1F1C" w14:paraId="67C6352E" w14:textId="77777777">
      <w:r w:rsidRPr="00AB1F1C">
        <w:rPr>
          <w:rStyle w:val="HideTWBExt"/>
        </w:rPr>
        <w:t>&lt;/RepeatBlock-By&gt;</w:t>
      </w:r>
    </w:p>
    <w:p w:rsidR="00AB1F1C" w:rsidRPr="00AB1F1C" w:rsidP="00AB1F1C" w14:paraId="39F30D56"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C537E19" w14:textId="77777777">
      <w:pPr>
        <w:pStyle w:val="NormalBold"/>
      </w:pPr>
      <w:r w:rsidRPr="00AB1F1C">
        <w:rPr>
          <w:rStyle w:val="HideTWBExt"/>
          <w:b w:val="0"/>
        </w:rPr>
        <w:t>&lt;Article&gt;</w:t>
      </w:r>
      <w:r w:rsidRPr="00AB1F1C">
        <w:t>Article 9</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BA306A9"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A196776" w14:textId="77777777">
            <w:pPr>
              <w:keepNext/>
            </w:pPr>
          </w:p>
        </w:tc>
      </w:tr>
      <w:tr w14:paraId="5B5E894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84377B4"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7F542D65" w14:textId="77777777">
            <w:pPr>
              <w:pStyle w:val="ColumnHeading"/>
              <w:keepNext/>
              <w:rPr>
                <w:lang w:val="en-GB"/>
              </w:rPr>
            </w:pPr>
            <w:r w:rsidRPr="00AB1F1C">
              <w:rPr>
                <w:lang w:val="en-GB"/>
              </w:rPr>
              <w:t>Amendment</w:t>
            </w:r>
          </w:p>
        </w:tc>
      </w:tr>
      <w:tr w14:paraId="7478772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4C65ADD" w14:textId="77777777">
            <w:pPr>
              <w:pStyle w:val="Normal6"/>
              <w:jc w:val="center"/>
              <w:rPr>
                <w:lang w:val="en-GB"/>
              </w:rPr>
            </w:pPr>
            <w:r w:rsidRPr="00AB1F1C">
              <w:rPr>
                <w:b/>
                <w:i/>
                <w:lang w:val="en-GB"/>
              </w:rPr>
              <w:t>Article 9</w:t>
            </w:r>
          </w:p>
        </w:tc>
        <w:tc>
          <w:tcPr>
            <w:tcW w:w="4876" w:type="dxa"/>
            <w:hideMark/>
          </w:tcPr>
          <w:p w:rsidR="00AB1F1C" w:rsidRPr="00AB1F1C" w:rsidP="00C2703B" w14:paraId="5898AED8" w14:textId="77777777">
            <w:pPr>
              <w:pStyle w:val="Normal6"/>
              <w:rPr>
                <w:szCs w:val="24"/>
                <w:lang w:val="en-GB"/>
              </w:rPr>
            </w:pPr>
            <w:r w:rsidRPr="00AB1F1C">
              <w:rPr>
                <w:b/>
                <w:i/>
                <w:lang w:val="en-GB"/>
              </w:rPr>
              <w:t>deleted</w:t>
            </w:r>
          </w:p>
        </w:tc>
      </w:tr>
      <w:tr w14:paraId="56FF131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C7FCF1C" w14:textId="77777777">
            <w:pPr>
              <w:pStyle w:val="Normal6"/>
              <w:jc w:val="center"/>
              <w:rPr>
                <w:lang w:val="en-GB"/>
              </w:rPr>
            </w:pPr>
            <w:r w:rsidRPr="00AB1F1C">
              <w:rPr>
                <w:b/>
                <w:i/>
                <w:lang w:val="en-GB"/>
              </w:rPr>
              <w:t>Content equivalent to Union origin in other forms of public intervention</w:t>
            </w:r>
          </w:p>
        </w:tc>
        <w:tc>
          <w:tcPr>
            <w:tcW w:w="4876" w:type="dxa"/>
          </w:tcPr>
          <w:p w:rsidR="00AB1F1C" w:rsidRPr="00AB1F1C" w:rsidP="00C2703B" w14:paraId="5E394AFF" w14:textId="77777777">
            <w:pPr>
              <w:pStyle w:val="Normal6"/>
              <w:rPr>
                <w:szCs w:val="24"/>
                <w:lang w:val="en-GB"/>
              </w:rPr>
            </w:pPr>
          </w:p>
        </w:tc>
      </w:tr>
      <w:tr w14:paraId="63D1902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28B6BBD" w14:textId="77777777">
            <w:pPr>
              <w:pStyle w:val="Normal6"/>
              <w:rPr>
                <w:lang w:val="en-GB"/>
              </w:rPr>
            </w:pPr>
            <w:r w:rsidRPr="00AB1F1C">
              <w:rPr>
                <w:b/>
                <w:i/>
                <w:lang w:val="en-GB"/>
              </w:rPr>
              <w:t>1.</w:t>
            </w:r>
            <w:r w:rsidRPr="00AB1F1C">
              <w:rPr>
                <w:b/>
                <w:i/>
                <w:lang w:val="en-GB"/>
              </w:rPr>
              <w:tab/>
              <w:t>With respect to the Union origin requirements set out in Article 12, content originating in third countries with which the Union has concluded an agreement establishing a free trade area or a customs union shall be deemed to be of Union origin.</w:t>
            </w:r>
          </w:p>
        </w:tc>
        <w:tc>
          <w:tcPr>
            <w:tcW w:w="4876" w:type="dxa"/>
          </w:tcPr>
          <w:p w:rsidR="00AB1F1C" w:rsidRPr="00AB1F1C" w:rsidP="00C2703B" w14:paraId="09B0EF1B" w14:textId="77777777">
            <w:pPr>
              <w:pStyle w:val="Normal6"/>
              <w:rPr>
                <w:szCs w:val="24"/>
                <w:lang w:val="en-GB"/>
              </w:rPr>
            </w:pPr>
          </w:p>
        </w:tc>
      </w:tr>
      <w:tr w14:paraId="2560596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9954FCF"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tcPr>
          <w:p w:rsidR="00AB1F1C" w:rsidRPr="00AB1F1C" w:rsidP="00C2703B" w14:paraId="7023B840" w14:textId="77777777">
            <w:pPr>
              <w:pStyle w:val="Normal6"/>
              <w:rPr>
                <w:szCs w:val="24"/>
                <w:lang w:val="en-GB"/>
              </w:rPr>
            </w:pPr>
          </w:p>
        </w:tc>
      </w:tr>
      <w:tr w14:paraId="5960572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C536CE8"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2785F6F8" w14:textId="77777777">
            <w:pPr>
              <w:pStyle w:val="Normal6"/>
              <w:rPr>
                <w:szCs w:val="24"/>
                <w:lang w:val="en-GB"/>
              </w:rPr>
            </w:pPr>
          </w:p>
        </w:tc>
      </w:tr>
      <w:tr w14:paraId="72A1C01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FFBF21E"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tcPr>
          <w:p w:rsidR="00AB1F1C" w:rsidRPr="00AB1F1C" w:rsidP="00C2703B" w14:paraId="5F845445" w14:textId="77777777">
            <w:pPr>
              <w:pStyle w:val="Normal6"/>
              <w:rPr>
                <w:szCs w:val="24"/>
                <w:lang w:val="en-GB"/>
              </w:rPr>
            </w:pPr>
          </w:p>
        </w:tc>
      </w:tr>
      <w:tr w14:paraId="4F50923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25246AF"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696E80D0" w14:textId="77777777">
            <w:pPr>
              <w:pStyle w:val="Normal6"/>
              <w:rPr>
                <w:szCs w:val="24"/>
                <w:lang w:val="en-GB"/>
              </w:rPr>
            </w:pPr>
          </w:p>
        </w:tc>
      </w:tr>
    </w:tbl>
    <w:p w:rsidR="00AB1F1C" w:rsidRPr="00AB1F1C" w:rsidP="00AB1F1C" w14:paraId="61061BF9"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26C110C" w14:textId="77777777">
      <w:r w:rsidRPr="00AB1F1C">
        <w:rPr>
          <w:rStyle w:val="HideTWBExt"/>
        </w:rPr>
        <w:t>&lt;/Amend&gt;</w:t>
      </w:r>
    </w:p>
    <w:p w:rsidR="00AB1F1C" w:rsidRPr="00AB1F1C" w:rsidP="00AB1F1C" w14:paraId="6DD6E171"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1667</w:t>
      </w:r>
      <w:r w:rsidRPr="00AB1F1C">
        <w:rPr>
          <w:rStyle w:val="HideTWBExt"/>
          <w:b w:val="0"/>
          <w:lang w:val="en-GB"/>
        </w:rPr>
        <w:t>&lt;/NumAm&gt;</w:t>
      </w:r>
    </w:p>
    <w:p w:rsidR="00AB1F1C" w:rsidRPr="00AB1F1C" w:rsidP="00AB1F1C" w14:paraId="6793A236" w14:textId="77777777">
      <w:pPr>
        <w:pStyle w:val="NormalBold"/>
      </w:pPr>
      <w:r w:rsidRPr="00AB1F1C">
        <w:rPr>
          <w:rStyle w:val="HideTWBExt"/>
          <w:b w:val="0"/>
        </w:rPr>
        <w:t>&lt;RepeatBlock-By&gt;&lt;Members&gt;</w:t>
      </w:r>
      <w:r w:rsidRPr="00AB1F1C">
        <w:t>Paolo Borchia, Isabella Tovaglieri, Raffaele Stancanelli, Anna Bryłka, Klara Dostalova, Jana Nagyová, Ondřej Knotek, Jaroslav Bžoch, Tomáš Kubín</w:t>
      </w:r>
      <w:r w:rsidRPr="00AB1F1C">
        <w:rPr>
          <w:rStyle w:val="HideTWBExt"/>
          <w:b w:val="0"/>
        </w:rPr>
        <w:t>&lt;/Members&gt;</w:t>
      </w:r>
    </w:p>
    <w:p w:rsidR="00AB1F1C" w:rsidRPr="00AB1F1C" w:rsidP="00AB1F1C" w14:paraId="25C2DCB1" w14:textId="77777777">
      <w:r w:rsidRPr="00AB1F1C">
        <w:rPr>
          <w:rStyle w:val="HideTWBExt"/>
        </w:rPr>
        <w:t>&lt;/RepeatBlock-By&gt;</w:t>
      </w:r>
    </w:p>
    <w:p w:rsidR="00AB1F1C" w:rsidRPr="00AB1F1C" w:rsidP="00AB1F1C" w14:paraId="3F993B6E"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489CF96" w14:textId="77777777">
      <w:pPr>
        <w:pStyle w:val="NormalBold"/>
      </w:pPr>
      <w:r w:rsidRPr="00AB1F1C">
        <w:rPr>
          <w:rStyle w:val="HideTWBExt"/>
          <w:b w:val="0"/>
        </w:rPr>
        <w:t>&lt;Article&gt;</w:t>
      </w:r>
      <w:r w:rsidRPr="00AB1F1C">
        <w:t>Article 9</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9D9FB3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5EDAB85" w14:textId="77777777">
            <w:pPr>
              <w:keepNext/>
            </w:pPr>
          </w:p>
        </w:tc>
      </w:tr>
      <w:tr w14:paraId="7DE1F5B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A88188B"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02226DFB" w14:textId="77777777">
            <w:pPr>
              <w:pStyle w:val="ColumnHeading"/>
              <w:keepNext/>
              <w:rPr>
                <w:lang w:val="en-GB"/>
              </w:rPr>
            </w:pPr>
            <w:r w:rsidRPr="00AB1F1C">
              <w:rPr>
                <w:lang w:val="en-GB"/>
              </w:rPr>
              <w:t>Amendment</w:t>
            </w:r>
          </w:p>
        </w:tc>
      </w:tr>
      <w:tr w14:paraId="62DEBCD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09C953F" w14:textId="77777777">
            <w:pPr>
              <w:pStyle w:val="Normal6"/>
              <w:jc w:val="center"/>
              <w:rPr>
                <w:lang w:val="en-GB"/>
              </w:rPr>
            </w:pPr>
            <w:r w:rsidRPr="00AB1F1C">
              <w:rPr>
                <w:b/>
                <w:i/>
                <w:lang w:val="en-GB"/>
              </w:rPr>
              <w:t>Article 9</w:t>
            </w:r>
          </w:p>
        </w:tc>
        <w:tc>
          <w:tcPr>
            <w:tcW w:w="4876" w:type="dxa"/>
            <w:hideMark/>
          </w:tcPr>
          <w:p w:rsidR="00AB1F1C" w:rsidRPr="00AB1F1C" w:rsidP="00C2703B" w14:paraId="721676F6" w14:textId="77777777">
            <w:pPr>
              <w:pStyle w:val="Normal6"/>
              <w:rPr>
                <w:szCs w:val="24"/>
                <w:lang w:val="en-GB"/>
              </w:rPr>
            </w:pPr>
            <w:r w:rsidRPr="00AB1F1C">
              <w:rPr>
                <w:b/>
                <w:i/>
                <w:lang w:val="en-GB"/>
              </w:rPr>
              <w:t>deleted</w:t>
            </w:r>
          </w:p>
        </w:tc>
      </w:tr>
      <w:tr w14:paraId="707848E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5FF7F84" w14:textId="77777777">
            <w:pPr>
              <w:pStyle w:val="Normal6"/>
              <w:jc w:val="center"/>
              <w:rPr>
                <w:lang w:val="en-GB"/>
              </w:rPr>
            </w:pPr>
            <w:r w:rsidRPr="00AB1F1C">
              <w:rPr>
                <w:b/>
                <w:i/>
                <w:lang w:val="en-GB"/>
              </w:rPr>
              <w:t>Content equivalent to Union origin in other forms of public intervention</w:t>
            </w:r>
          </w:p>
        </w:tc>
        <w:tc>
          <w:tcPr>
            <w:tcW w:w="4876" w:type="dxa"/>
          </w:tcPr>
          <w:p w:rsidR="00AB1F1C" w:rsidRPr="00AB1F1C" w:rsidP="00C2703B" w14:paraId="05CBA4A7" w14:textId="77777777">
            <w:pPr>
              <w:pStyle w:val="Normal6"/>
              <w:rPr>
                <w:szCs w:val="24"/>
                <w:lang w:val="en-GB"/>
              </w:rPr>
            </w:pPr>
          </w:p>
        </w:tc>
      </w:tr>
      <w:tr w14:paraId="4334BC2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1917C2A" w14:textId="77777777">
            <w:pPr>
              <w:pStyle w:val="Normal6"/>
              <w:rPr>
                <w:lang w:val="en-GB"/>
              </w:rPr>
            </w:pPr>
            <w:r w:rsidRPr="00AB1F1C">
              <w:rPr>
                <w:b/>
                <w:i/>
                <w:lang w:val="en-GB"/>
              </w:rPr>
              <w:t>1.</w:t>
            </w:r>
            <w:r w:rsidRPr="00AB1F1C">
              <w:rPr>
                <w:b/>
                <w:i/>
                <w:lang w:val="en-GB"/>
              </w:rPr>
              <w:tab/>
              <w:t xml:space="preserve">With respect to the Union origin requirements set out in Article 12, content </w:t>
            </w:r>
            <w:r w:rsidRPr="00AB1F1C">
              <w:rPr>
                <w:b/>
                <w:i/>
                <w:lang w:val="en-GB"/>
              </w:rPr>
              <w:t>originating in third countries with which the Union has concluded an agreement establishing a free trade area or a customs union shall be deemed to be of Union origin.</w:t>
            </w:r>
          </w:p>
        </w:tc>
        <w:tc>
          <w:tcPr>
            <w:tcW w:w="4876" w:type="dxa"/>
          </w:tcPr>
          <w:p w:rsidR="00AB1F1C" w:rsidRPr="00AB1F1C" w:rsidP="00C2703B" w14:paraId="55554494" w14:textId="77777777">
            <w:pPr>
              <w:pStyle w:val="Normal6"/>
              <w:rPr>
                <w:szCs w:val="24"/>
                <w:lang w:val="en-GB"/>
              </w:rPr>
            </w:pPr>
          </w:p>
        </w:tc>
      </w:tr>
      <w:tr w14:paraId="549D2F0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9221A13"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tcPr>
          <w:p w:rsidR="00AB1F1C" w:rsidRPr="00AB1F1C" w:rsidP="00C2703B" w14:paraId="0C4F2DD0" w14:textId="77777777">
            <w:pPr>
              <w:pStyle w:val="Normal6"/>
              <w:rPr>
                <w:szCs w:val="24"/>
                <w:lang w:val="en-GB"/>
              </w:rPr>
            </w:pPr>
          </w:p>
        </w:tc>
      </w:tr>
      <w:tr w14:paraId="6D7F8B7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D22B8D3"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28194BD9" w14:textId="77777777">
            <w:pPr>
              <w:pStyle w:val="Normal6"/>
              <w:rPr>
                <w:szCs w:val="24"/>
                <w:lang w:val="en-GB"/>
              </w:rPr>
            </w:pPr>
          </w:p>
        </w:tc>
      </w:tr>
      <w:tr w14:paraId="10306E9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1162095"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tcPr>
          <w:p w:rsidR="00AB1F1C" w:rsidRPr="00AB1F1C" w:rsidP="00C2703B" w14:paraId="58ECD190" w14:textId="77777777">
            <w:pPr>
              <w:pStyle w:val="Normal6"/>
              <w:rPr>
                <w:szCs w:val="24"/>
                <w:lang w:val="en-GB"/>
              </w:rPr>
            </w:pPr>
          </w:p>
        </w:tc>
      </w:tr>
      <w:tr w14:paraId="39AF9FE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D0E3759"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156E0B2E" w14:textId="77777777">
            <w:pPr>
              <w:pStyle w:val="Normal6"/>
              <w:rPr>
                <w:szCs w:val="24"/>
                <w:lang w:val="en-GB"/>
              </w:rPr>
            </w:pPr>
          </w:p>
        </w:tc>
      </w:tr>
    </w:tbl>
    <w:p w:rsidR="00AB1F1C" w:rsidRPr="00AB1F1C" w:rsidP="00AB1F1C" w14:paraId="21954F1C"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808ACE0" w14:textId="77777777">
      <w:r w:rsidRPr="00AB1F1C">
        <w:rPr>
          <w:rStyle w:val="HideTWBExt"/>
        </w:rPr>
        <w:t>&lt;/Amend&gt;</w:t>
      </w:r>
    </w:p>
    <w:p w:rsidR="00AB1F1C" w:rsidRPr="00AB1F1C" w:rsidP="00AB1F1C" w14:paraId="784720A4"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1668</w:t>
      </w:r>
      <w:r w:rsidRPr="00AB1F1C">
        <w:rPr>
          <w:rStyle w:val="HideTWBExt"/>
          <w:b w:val="0"/>
          <w:lang w:val="en-GB"/>
        </w:rPr>
        <w:t>&lt;/NumAm&gt;</w:t>
      </w:r>
    </w:p>
    <w:p w:rsidR="00AB1F1C" w:rsidRPr="00AB1F1C" w:rsidP="00AB1F1C" w14:paraId="5BBC3D5F" w14:textId="77777777">
      <w:pPr>
        <w:pStyle w:val="NormalBold"/>
      </w:pPr>
      <w:r w:rsidRPr="00AB1F1C">
        <w:rPr>
          <w:rStyle w:val="HideTWBExt"/>
          <w:b w:val="0"/>
        </w:rPr>
        <w:t>&lt;RepeatBlock-By&gt;&lt;Members&gt;</w:t>
      </w:r>
      <w:r w:rsidRPr="00AB1F1C">
        <w:t>Sophie Wilmès, Benoit Cassart, João Cotrim De Figueiredo, Yvan Verougstraete</w:t>
      </w:r>
      <w:r w:rsidRPr="00AB1F1C">
        <w:rPr>
          <w:rStyle w:val="HideTWBExt"/>
          <w:b w:val="0"/>
        </w:rPr>
        <w:t>&lt;/Members&gt;</w:t>
      </w:r>
    </w:p>
    <w:p w:rsidR="00AB1F1C" w:rsidRPr="00AB1F1C" w:rsidP="00AB1F1C" w14:paraId="5F8B40D9" w14:textId="77777777">
      <w:r w:rsidRPr="00AB1F1C">
        <w:rPr>
          <w:rStyle w:val="HideTWBExt"/>
        </w:rPr>
        <w:t>&lt;/RepeatBlock-By&gt;</w:t>
      </w:r>
    </w:p>
    <w:p w:rsidR="00AB1F1C" w:rsidRPr="00AB1F1C" w:rsidP="00AB1F1C" w14:paraId="7C43AEC7"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B95025A" w14:textId="77777777">
      <w:pPr>
        <w:pStyle w:val="NormalBold"/>
      </w:pPr>
      <w:r w:rsidRPr="00AB1F1C">
        <w:rPr>
          <w:rStyle w:val="HideTWBExt"/>
          <w:b w:val="0"/>
        </w:rPr>
        <w:t>&lt;Article&gt;</w:t>
      </w:r>
      <w:r w:rsidRPr="00AB1F1C">
        <w:t>Article 9</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453F06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2E880C7D" w14:textId="77777777">
            <w:pPr>
              <w:keepNext/>
            </w:pPr>
          </w:p>
        </w:tc>
      </w:tr>
      <w:tr w14:paraId="23C37F9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33B5759"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6692AB53" w14:textId="77777777">
            <w:pPr>
              <w:pStyle w:val="ColumnHeading"/>
              <w:keepNext/>
              <w:rPr>
                <w:lang w:val="en-GB"/>
              </w:rPr>
            </w:pPr>
            <w:r w:rsidRPr="00AB1F1C">
              <w:rPr>
                <w:lang w:val="en-GB"/>
              </w:rPr>
              <w:t>Amendment</w:t>
            </w:r>
          </w:p>
        </w:tc>
      </w:tr>
      <w:tr w14:paraId="086555C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E03C2E4" w14:textId="77777777">
            <w:pPr>
              <w:pStyle w:val="Normal6"/>
              <w:jc w:val="center"/>
              <w:rPr>
                <w:lang w:val="en-GB"/>
              </w:rPr>
            </w:pPr>
            <w:r w:rsidRPr="00AB1F1C">
              <w:rPr>
                <w:b/>
                <w:i/>
                <w:lang w:val="en-GB"/>
              </w:rPr>
              <w:t>Article 9</w:t>
            </w:r>
          </w:p>
        </w:tc>
        <w:tc>
          <w:tcPr>
            <w:tcW w:w="4876" w:type="dxa"/>
            <w:hideMark/>
          </w:tcPr>
          <w:p w:rsidR="00AB1F1C" w:rsidRPr="00AB1F1C" w:rsidP="00C2703B" w14:paraId="11586D49" w14:textId="77777777">
            <w:pPr>
              <w:pStyle w:val="Normal6"/>
              <w:rPr>
                <w:szCs w:val="24"/>
                <w:lang w:val="en-GB"/>
              </w:rPr>
            </w:pPr>
            <w:r w:rsidRPr="00AB1F1C">
              <w:rPr>
                <w:b/>
                <w:i/>
                <w:lang w:val="en-GB"/>
              </w:rPr>
              <w:t>deleted</w:t>
            </w:r>
          </w:p>
        </w:tc>
      </w:tr>
      <w:tr w14:paraId="15A757B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2994981" w14:textId="77777777">
            <w:pPr>
              <w:pStyle w:val="Normal6"/>
              <w:jc w:val="center"/>
              <w:rPr>
                <w:lang w:val="en-GB"/>
              </w:rPr>
            </w:pPr>
            <w:r w:rsidRPr="00AB1F1C">
              <w:rPr>
                <w:b/>
                <w:i/>
                <w:lang w:val="en-GB"/>
              </w:rPr>
              <w:t>Content equivalent to Union origin in other forms of public intervention</w:t>
            </w:r>
          </w:p>
        </w:tc>
        <w:tc>
          <w:tcPr>
            <w:tcW w:w="4876" w:type="dxa"/>
          </w:tcPr>
          <w:p w:rsidR="00AB1F1C" w:rsidRPr="00AB1F1C" w:rsidP="00C2703B" w14:paraId="3DA59DE6" w14:textId="77777777">
            <w:pPr>
              <w:pStyle w:val="Normal6"/>
              <w:rPr>
                <w:szCs w:val="24"/>
                <w:lang w:val="en-GB"/>
              </w:rPr>
            </w:pPr>
          </w:p>
        </w:tc>
      </w:tr>
      <w:tr w14:paraId="4794A04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FDC2B05" w14:textId="77777777">
            <w:pPr>
              <w:pStyle w:val="Normal6"/>
              <w:rPr>
                <w:lang w:val="en-GB"/>
              </w:rPr>
            </w:pPr>
            <w:r w:rsidRPr="00AB1F1C">
              <w:rPr>
                <w:b/>
                <w:i/>
                <w:lang w:val="en-GB"/>
              </w:rPr>
              <w:t>1.</w:t>
            </w:r>
            <w:r w:rsidRPr="00AB1F1C">
              <w:rPr>
                <w:b/>
                <w:i/>
                <w:lang w:val="en-GB"/>
              </w:rPr>
              <w:tab/>
              <w:t>With respect to the Union origin requirements set out in Article 12, content originating in third countries with which the Union has concluded an agreement establishing a free trade area or a customs union shall be deemed to be of Union origin.</w:t>
            </w:r>
          </w:p>
        </w:tc>
        <w:tc>
          <w:tcPr>
            <w:tcW w:w="4876" w:type="dxa"/>
          </w:tcPr>
          <w:p w:rsidR="00AB1F1C" w:rsidRPr="00AB1F1C" w:rsidP="00C2703B" w14:paraId="4C6B331C" w14:textId="77777777">
            <w:pPr>
              <w:pStyle w:val="Normal6"/>
              <w:rPr>
                <w:szCs w:val="24"/>
                <w:lang w:val="en-GB"/>
              </w:rPr>
            </w:pPr>
          </w:p>
        </w:tc>
      </w:tr>
      <w:tr w14:paraId="662AE68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BD574DF"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tcPr>
          <w:p w:rsidR="00AB1F1C" w:rsidRPr="00AB1F1C" w:rsidP="00C2703B" w14:paraId="36F167E1" w14:textId="77777777">
            <w:pPr>
              <w:pStyle w:val="Normal6"/>
              <w:rPr>
                <w:szCs w:val="24"/>
                <w:lang w:val="en-GB"/>
              </w:rPr>
            </w:pPr>
          </w:p>
        </w:tc>
      </w:tr>
      <w:tr w14:paraId="3EAFAEE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6DB7176"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7B9C8538" w14:textId="77777777">
            <w:pPr>
              <w:pStyle w:val="Normal6"/>
              <w:rPr>
                <w:szCs w:val="24"/>
                <w:lang w:val="en-GB"/>
              </w:rPr>
            </w:pPr>
          </w:p>
        </w:tc>
      </w:tr>
      <w:tr w14:paraId="3EDA193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4D4B930"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tcPr>
          <w:p w:rsidR="00AB1F1C" w:rsidRPr="00AB1F1C" w:rsidP="00C2703B" w14:paraId="1FD16345" w14:textId="77777777">
            <w:pPr>
              <w:pStyle w:val="Normal6"/>
              <w:rPr>
                <w:szCs w:val="24"/>
                <w:lang w:val="en-GB"/>
              </w:rPr>
            </w:pPr>
          </w:p>
        </w:tc>
      </w:tr>
      <w:tr w14:paraId="3D67DB6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0065A4D"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1EC31776" w14:textId="77777777">
            <w:pPr>
              <w:pStyle w:val="Normal6"/>
              <w:rPr>
                <w:szCs w:val="24"/>
                <w:lang w:val="en-GB"/>
              </w:rPr>
            </w:pPr>
          </w:p>
        </w:tc>
      </w:tr>
    </w:tbl>
    <w:p w:rsidR="00AB1F1C" w:rsidRPr="00AB1F1C" w:rsidP="00AB1F1C" w14:paraId="545856C8"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5C060D1F" w14:textId="77777777">
      <w:r w:rsidRPr="00AB1F1C">
        <w:rPr>
          <w:rStyle w:val="HideTWBExt"/>
        </w:rPr>
        <w:t>&lt;/Amend&gt;</w:t>
      </w:r>
    </w:p>
    <w:p w:rsidR="00AB1F1C" w:rsidRPr="00AB1F1C" w:rsidP="00AB1F1C" w14:paraId="469F3558"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1669</w:t>
      </w:r>
      <w:r w:rsidRPr="00AB1F1C">
        <w:rPr>
          <w:rStyle w:val="HideTWBExt"/>
          <w:b w:val="0"/>
          <w:lang w:val="en-GB"/>
        </w:rPr>
        <w:t>&lt;/NumAm&gt;</w:t>
      </w:r>
    </w:p>
    <w:p w:rsidR="00AB1F1C" w:rsidRPr="00AB1F1C" w:rsidP="00AB1F1C" w14:paraId="64CE4CE7" w14:textId="77777777">
      <w:pPr>
        <w:pStyle w:val="NormalBold"/>
      </w:pPr>
      <w:r w:rsidRPr="00AB1F1C">
        <w:rPr>
          <w:rStyle w:val="HideTWBExt"/>
          <w:b w:val="0"/>
        </w:rPr>
        <w:t>&lt;RepeatBlock-By&gt;&lt;Members&gt;</w:t>
      </w:r>
      <w:r w:rsidRPr="00AB1F1C">
        <w:t>Oihane Agirregoitia Martínez</w:t>
      </w:r>
      <w:r w:rsidRPr="00AB1F1C">
        <w:rPr>
          <w:rStyle w:val="HideTWBExt"/>
          <w:b w:val="0"/>
        </w:rPr>
        <w:t>&lt;/Members&gt;</w:t>
      </w:r>
    </w:p>
    <w:p w:rsidR="00AB1F1C" w:rsidRPr="00AB1F1C" w:rsidP="00AB1F1C" w14:paraId="59693540" w14:textId="77777777">
      <w:r w:rsidRPr="00AB1F1C">
        <w:rPr>
          <w:rStyle w:val="HideTWBExt"/>
        </w:rPr>
        <w:t>&lt;/RepeatBlock-By&gt;</w:t>
      </w:r>
    </w:p>
    <w:p w:rsidR="00AB1F1C" w:rsidRPr="00AB1F1C" w:rsidP="00AB1F1C" w14:paraId="342CB157"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19C2F52" w14:textId="77777777">
      <w:pPr>
        <w:pStyle w:val="NormalBold"/>
      </w:pPr>
      <w:r w:rsidRPr="00AB1F1C">
        <w:rPr>
          <w:rStyle w:val="HideTWBExt"/>
          <w:b w:val="0"/>
        </w:rPr>
        <w:t>&lt;Article&gt;</w:t>
      </w:r>
      <w:r w:rsidRPr="00AB1F1C">
        <w:t>Article 9</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2288C07"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4FD03906" w14:textId="77777777">
            <w:pPr>
              <w:keepNext/>
            </w:pPr>
          </w:p>
        </w:tc>
      </w:tr>
      <w:tr w14:paraId="2006B1F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8908AC8"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0C291B3D" w14:textId="77777777">
            <w:pPr>
              <w:pStyle w:val="ColumnHeading"/>
              <w:keepNext/>
              <w:rPr>
                <w:lang w:val="en-GB"/>
              </w:rPr>
            </w:pPr>
            <w:r w:rsidRPr="00AB1F1C">
              <w:rPr>
                <w:lang w:val="en-GB"/>
              </w:rPr>
              <w:t>Amendment</w:t>
            </w:r>
          </w:p>
        </w:tc>
      </w:tr>
      <w:tr w14:paraId="16DA236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BE5995C" w14:textId="77777777">
            <w:pPr>
              <w:pStyle w:val="Normal6"/>
              <w:jc w:val="center"/>
              <w:rPr>
                <w:lang w:val="en-GB"/>
              </w:rPr>
            </w:pPr>
            <w:r w:rsidRPr="00AB1F1C">
              <w:rPr>
                <w:b/>
                <w:i/>
                <w:lang w:val="en-GB"/>
              </w:rPr>
              <w:t>Article 9</w:t>
            </w:r>
          </w:p>
        </w:tc>
        <w:tc>
          <w:tcPr>
            <w:tcW w:w="4876" w:type="dxa"/>
            <w:hideMark/>
          </w:tcPr>
          <w:p w:rsidR="00AB1F1C" w:rsidRPr="00AB1F1C" w:rsidP="00C2703B" w14:paraId="72392F57" w14:textId="77777777">
            <w:pPr>
              <w:pStyle w:val="Normal6"/>
              <w:rPr>
                <w:szCs w:val="24"/>
                <w:lang w:val="en-GB"/>
              </w:rPr>
            </w:pPr>
            <w:r w:rsidRPr="00AB1F1C">
              <w:rPr>
                <w:b/>
                <w:i/>
                <w:lang w:val="en-GB"/>
              </w:rPr>
              <w:t>deleted</w:t>
            </w:r>
          </w:p>
        </w:tc>
      </w:tr>
      <w:tr w14:paraId="32107F6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98CF791" w14:textId="77777777">
            <w:pPr>
              <w:pStyle w:val="Normal6"/>
              <w:jc w:val="center"/>
              <w:rPr>
                <w:lang w:val="en-GB"/>
              </w:rPr>
            </w:pPr>
            <w:r w:rsidRPr="00AB1F1C">
              <w:rPr>
                <w:b/>
                <w:i/>
                <w:lang w:val="en-GB"/>
              </w:rPr>
              <w:t>Content equivalent to Union origin in other forms of public intervention</w:t>
            </w:r>
          </w:p>
        </w:tc>
        <w:tc>
          <w:tcPr>
            <w:tcW w:w="4876" w:type="dxa"/>
          </w:tcPr>
          <w:p w:rsidR="00AB1F1C" w:rsidRPr="00AB1F1C" w:rsidP="00C2703B" w14:paraId="400244A7" w14:textId="77777777">
            <w:pPr>
              <w:pStyle w:val="Normal6"/>
              <w:rPr>
                <w:szCs w:val="24"/>
                <w:lang w:val="en-GB"/>
              </w:rPr>
            </w:pPr>
          </w:p>
        </w:tc>
      </w:tr>
      <w:tr w14:paraId="219B58F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DF3755E" w14:textId="77777777">
            <w:pPr>
              <w:pStyle w:val="Normal6"/>
              <w:rPr>
                <w:lang w:val="en-GB"/>
              </w:rPr>
            </w:pPr>
            <w:r w:rsidRPr="00AB1F1C">
              <w:rPr>
                <w:b/>
                <w:i/>
                <w:lang w:val="en-GB"/>
              </w:rPr>
              <w:t>1.</w:t>
            </w:r>
            <w:r w:rsidRPr="00AB1F1C">
              <w:rPr>
                <w:b/>
                <w:i/>
                <w:lang w:val="en-GB"/>
              </w:rPr>
              <w:tab/>
              <w:t>With respect to the Union origin requirements set out in Article 12, content originating in third countries with which the Union has concluded an agreement establishing a free trade area or a customs union shall be deemed to be of Union origin.</w:t>
            </w:r>
          </w:p>
        </w:tc>
        <w:tc>
          <w:tcPr>
            <w:tcW w:w="4876" w:type="dxa"/>
          </w:tcPr>
          <w:p w:rsidR="00AB1F1C" w:rsidRPr="00AB1F1C" w:rsidP="00C2703B" w14:paraId="3FEA7BC7" w14:textId="77777777">
            <w:pPr>
              <w:pStyle w:val="Normal6"/>
              <w:rPr>
                <w:szCs w:val="24"/>
                <w:lang w:val="en-GB"/>
              </w:rPr>
            </w:pPr>
          </w:p>
        </w:tc>
      </w:tr>
      <w:tr w14:paraId="32C97D6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FB09CC6"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tcPr>
          <w:p w:rsidR="00AB1F1C" w:rsidRPr="00AB1F1C" w:rsidP="00C2703B" w14:paraId="157B35BE" w14:textId="77777777">
            <w:pPr>
              <w:pStyle w:val="Normal6"/>
              <w:rPr>
                <w:szCs w:val="24"/>
                <w:lang w:val="en-GB"/>
              </w:rPr>
            </w:pPr>
          </w:p>
        </w:tc>
      </w:tr>
      <w:tr w14:paraId="2D5ACA2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6DBFDC0"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70A2B731" w14:textId="77777777">
            <w:pPr>
              <w:pStyle w:val="Normal6"/>
              <w:rPr>
                <w:szCs w:val="24"/>
                <w:lang w:val="en-GB"/>
              </w:rPr>
            </w:pPr>
          </w:p>
        </w:tc>
      </w:tr>
      <w:tr w14:paraId="0CB8949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F0A6E60"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tcPr>
          <w:p w:rsidR="00AB1F1C" w:rsidRPr="00AB1F1C" w:rsidP="00C2703B" w14:paraId="1E39066F" w14:textId="77777777">
            <w:pPr>
              <w:pStyle w:val="Normal6"/>
              <w:rPr>
                <w:szCs w:val="24"/>
                <w:lang w:val="en-GB"/>
              </w:rPr>
            </w:pPr>
          </w:p>
        </w:tc>
      </w:tr>
      <w:tr w14:paraId="5D7D240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029042E"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60920956" w14:textId="77777777">
            <w:pPr>
              <w:pStyle w:val="Normal6"/>
              <w:rPr>
                <w:szCs w:val="24"/>
                <w:lang w:val="en-GB"/>
              </w:rPr>
            </w:pPr>
          </w:p>
        </w:tc>
      </w:tr>
    </w:tbl>
    <w:p w:rsidR="00AB1F1C" w:rsidRPr="00AB1F1C" w:rsidP="00AB1F1C" w14:paraId="24DBD6B8"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0C910D6"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5C9799DD" w14:textId="77777777">
      <w:pPr>
        <w:pStyle w:val="Normal12Italic"/>
        <w:rPr>
          <w:noProof w:val="0"/>
          <w:lang w:val="en-GB"/>
        </w:rPr>
      </w:pPr>
      <w:r w:rsidRPr="00AB1F1C">
        <w:rPr>
          <w:noProof w:val="0"/>
          <w:lang w:val="en-GB"/>
        </w:rPr>
        <w:t>The aim is not to close off the different forms of public intervention, as companies from third countries will be able to participate in tenders and auctions but will have to comply with the EU manufacturing requirements, just like EU producers, provided that there is reciprocal access for EU companies. For industrial companies from third countries to demonstrate manufacturing in the EU, they must invest and manufacture in the EU in compliance with the high standards of our internal market.</w:t>
      </w:r>
    </w:p>
    <w:p w:rsidR="00AB1F1C" w:rsidRPr="00AB1F1C" w:rsidP="00AB1F1C" w14:paraId="3EF68EFF" w14:textId="77777777">
      <w:r w:rsidRPr="00AB1F1C">
        <w:rPr>
          <w:rStyle w:val="HideTWBExt"/>
        </w:rPr>
        <w:t>&lt;/Amend&gt;</w:t>
      </w:r>
    </w:p>
    <w:p w:rsidR="00AB1F1C" w:rsidRPr="00AB1F1C" w:rsidP="00AB1F1C" w14:paraId="3A2F8F8C"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1670</w:t>
      </w:r>
      <w:r w:rsidRPr="00AB1F1C">
        <w:rPr>
          <w:rStyle w:val="HideTWBExt"/>
          <w:b w:val="0"/>
          <w:lang w:val="en-GB"/>
        </w:rPr>
        <w:t>&lt;/NumAm&gt;</w:t>
      </w:r>
    </w:p>
    <w:p w:rsidR="00AB1F1C" w:rsidRPr="00AB1F1C" w:rsidP="00AB1F1C" w14:paraId="4DA2BC02" w14:textId="77777777">
      <w:pPr>
        <w:pStyle w:val="NormalBold"/>
      </w:pPr>
      <w:r w:rsidRPr="00AB1F1C">
        <w:rPr>
          <w:rStyle w:val="HideTWBExt"/>
          <w:b w:val="0"/>
        </w:rPr>
        <w:t>&lt;RepeatBlock-By&gt;&lt;Members&gt;</w:t>
      </w:r>
      <w:r w:rsidRPr="00AB1F1C">
        <w:t>Bruno Gonçalves</w:t>
      </w:r>
      <w:r w:rsidRPr="00AB1F1C">
        <w:rPr>
          <w:rStyle w:val="HideTWBExt"/>
          <w:b w:val="0"/>
        </w:rPr>
        <w:t>&lt;/Members&gt;</w:t>
      </w:r>
    </w:p>
    <w:p w:rsidR="00AB1F1C" w:rsidRPr="00AB1F1C" w:rsidP="00AB1F1C" w14:paraId="771383DF" w14:textId="77777777">
      <w:r w:rsidRPr="00AB1F1C">
        <w:rPr>
          <w:rStyle w:val="HideTWBExt"/>
        </w:rPr>
        <w:t>&lt;/RepeatBlock-By&gt;</w:t>
      </w:r>
    </w:p>
    <w:p w:rsidR="00AB1F1C" w:rsidRPr="00AB1F1C" w:rsidP="00AB1F1C" w14:paraId="42B6F879"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0671A8B" w14:textId="77777777">
      <w:pPr>
        <w:pStyle w:val="NormalBold"/>
      </w:pPr>
      <w:r w:rsidRPr="00AB1F1C">
        <w:rPr>
          <w:rStyle w:val="HideTWBExt"/>
          <w:b w:val="0"/>
        </w:rPr>
        <w:t>&lt;Article&gt;</w:t>
      </w:r>
      <w:r w:rsidRPr="00AB1F1C">
        <w:t>Article 9</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655EE35"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E71FF25" w14:textId="77777777">
            <w:pPr>
              <w:keepNext/>
            </w:pPr>
          </w:p>
        </w:tc>
      </w:tr>
      <w:tr w14:paraId="3D2D26F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9A03F33"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3A572AD" w14:textId="77777777">
            <w:pPr>
              <w:pStyle w:val="ColumnHeading"/>
              <w:keepNext/>
              <w:rPr>
                <w:lang w:val="en-GB"/>
              </w:rPr>
            </w:pPr>
            <w:r w:rsidRPr="00AB1F1C">
              <w:rPr>
                <w:lang w:val="en-GB"/>
              </w:rPr>
              <w:t>Amendment</w:t>
            </w:r>
          </w:p>
        </w:tc>
      </w:tr>
      <w:tr w14:paraId="0A67F4A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83BF26D" w14:textId="77777777">
            <w:pPr>
              <w:pStyle w:val="Normal6"/>
              <w:jc w:val="center"/>
              <w:rPr>
                <w:lang w:val="en-GB"/>
              </w:rPr>
            </w:pPr>
            <w:r w:rsidRPr="00AB1F1C">
              <w:rPr>
                <w:b/>
                <w:i/>
                <w:lang w:val="en-GB"/>
              </w:rPr>
              <w:t>Article 9</w:t>
            </w:r>
          </w:p>
        </w:tc>
        <w:tc>
          <w:tcPr>
            <w:tcW w:w="4876" w:type="dxa"/>
            <w:hideMark/>
          </w:tcPr>
          <w:p w:rsidR="00AB1F1C" w:rsidRPr="00AB1F1C" w:rsidP="00C2703B" w14:paraId="7ECFF146" w14:textId="77777777">
            <w:pPr>
              <w:pStyle w:val="Normal6"/>
              <w:rPr>
                <w:szCs w:val="24"/>
                <w:lang w:val="en-GB"/>
              </w:rPr>
            </w:pPr>
            <w:r w:rsidRPr="00AB1F1C">
              <w:rPr>
                <w:b/>
                <w:i/>
                <w:lang w:val="en-GB"/>
              </w:rPr>
              <w:t>deleted</w:t>
            </w:r>
          </w:p>
        </w:tc>
      </w:tr>
      <w:tr w14:paraId="443F092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1228091" w14:textId="77777777">
            <w:pPr>
              <w:pStyle w:val="Normal6"/>
              <w:jc w:val="center"/>
              <w:rPr>
                <w:lang w:val="en-GB"/>
              </w:rPr>
            </w:pPr>
            <w:r w:rsidRPr="00AB1F1C">
              <w:rPr>
                <w:b/>
                <w:i/>
                <w:lang w:val="en-GB"/>
              </w:rPr>
              <w:t>Content equivalent to Union origin in other forms of public intervention</w:t>
            </w:r>
          </w:p>
        </w:tc>
        <w:tc>
          <w:tcPr>
            <w:tcW w:w="4876" w:type="dxa"/>
          </w:tcPr>
          <w:p w:rsidR="00AB1F1C" w:rsidRPr="00AB1F1C" w:rsidP="00C2703B" w14:paraId="33AB0DD9" w14:textId="77777777">
            <w:pPr>
              <w:pStyle w:val="Normal6"/>
              <w:rPr>
                <w:szCs w:val="24"/>
                <w:lang w:val="en-GB"/>
              </w:rPr>
            </w:pPr>
          </w:p>
        </w:tc>
      </w:tr>
      <w:tr w14:paraId="08D64AA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14E4C3F" w14:textId="77777777">
            <w:pPr>
              <w:pStyle w:val="Normal6"/>
              <w:rPr>
                <w:lang w:val="en-GB"/>
              </w:rPr>
            </w:pPr>
            <w:r w:rsidRPr="00AB1F1C">
              <w:rPr>
                <w:b/>
                <w:i/>
                <w:lang w:val="en-GB"/>
              </w:rPr>
              <w:t>1.</w:t>
            </w:r>
            <w:r w:rsidRPr="00AB1F1C">
              <w:rPr>
                <w:b/>
                <w:i/>
                <w:lang w:val="en-GB"/>
              </w:rPr>
              <w:tab/>
              <w:t>With respect to the Union origin requirements set out in Article 12, content originating in third countries with which the Union has concluded an agreement establishing a free trade area or a customs union shall be deemed to be of Union origin.</w:t>
            </w:r>
          </w:p>
        </w:tc>
        <w:tc>
          <w:tcPr>
            <w:tcW w:w="4876" w:type="dxa"/>
          </w:tcPr>
          <w:p w:rsidR="00AB1F1C" w:rsidRPr="00AB1F1C" w:rsidP="00C2703B" w14:paraId="73CFE021" w14:textId="77777777">
            <w:pPr>
              <w:pStyle w:val="Normal6"/>
              <w:rPr>
                <w:szCs w:val="24"/>
                <w:lang w:val="en-GB"/>
              </w:rPr>
            </w:pPr>
          </w:p>
        </w:tc>
      </w:tr>
      <w:tr w14:paraId="0C674DD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FF9A0B0" w14:textId="77777777">
            <w:pPr>
              <w:pStyle w:val="Normal6"/>
              <w:rPr>
                <w:lang w:val="en-GB"/>
              </w:rPr>
            </w:pPr>
            <w:r w:rsidRPr="00AB1F1C">
              <w:rPr>
                <w:b/>
                <w:i/>
                <w:lang w:val="en-GB"/>
              </w:rPr>
              <w:t>2.</w:t>
            </w:r>
            <w:r w:rsidRPr="00AB1F1C">
              <w:rPr>
                <w:b/>
                <w:i/>
                <w:lang w:val="en-GB"/>
              </w:rPr>
              <w:tab/>
              <w:t xml:space="preserve">The Commission shall adopt delegated acts in accordance with Article </w:t>
            </w:r>
            <w:r w:rsidRPr="00AB1F1C">
              <w:rPr>
                <w:b/>
                <w:i/>
                <w:lang w:val="en-GB"/>
              </w:rPr>
              <w:t>30 to exclude, in whole or in part, a third country from the scope of paragraph 1 based on any of the following criteria:</w:t>
            </w:r>
          </w:p>
        </w:tc>
        <w:tc>
          <w:tcPr>
            <w:tcW w:w="4876" w:type="dxa"/>
          </w:tcPr>
          <w:p w:rsidR="00AB1F1C" w:rsidRPr="00AB1F1C" w:rsidP="00C2703B" w14:paraId="46963B21" w14:textId="77777777">
            <w:pPr>
              <w:pStyle w:val="Normal6"/>
              <w:rPr>
                <w:szCs w:val="24"/>
                <w:lang w:val="en-GB"/>
              </w:rPr>
            </w:pPr>
          </w:p>
        </w:tc>
      </w:tr>
      <w:tr w14:paraId="6C9A955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222C7D6"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3B59518E" w14:textId="77777777">
            <w:pPr>
              <w:pStyle w:val="Normal6"/>
              <w:rPr>
                <w:szCs w:val="24"/>
                <w:lang w:val="en-GB"/>
              </w:rPr>
            </w:pPr>
          </w:p>
        </w:tc>
      </w:tr>
      <w:tr w14:paraId="63C0BE2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15F3160"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tcPr>
          <w:p w:rsidR="00AB1F1C" w:rsidRPr="00AB1F1C" w:rsidP="00C2703B" w14:paraId="3BF5E78C" w14:textId="77777777">
            <w:pPr>
              <w:pStyle w:val="Normal6"/>
              <w:rPr>
                <w:szCs w:val="24"/>
                <w:lang w:val="en-GB"/>
              </w:rPr>
            </w:pPr>
          </w:p>
        </w:tc>
      </w:tr>
      <w:tr w14:paraId="6610872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44AB5E0"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713053EC" w14:textId="77777777">
            <w:pPr>
              <w:pStyle w:val="Normal6"/>
              <w:rPr>
                <w:szCs w:val="24"/>
                <w:lang w:val="en-GB"/>
              </w:rPr>
            </w:pPr>
          </w:p>
        </w:tc>
      </w:tr>
    </w:tbl>
    <w:p w:rsidR="00AB1F1C" w:rsidRPr="00AB1F1C" w:rsidP="00AB1F1C" w14:paraId="231EF90E"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64565E6" w14:textId="77777777">
      <w:r w:rsidRPr="00AB1F1C">
        <w:rPr>
          <w:rStyle w:val="HideTWBExt"/>
        </w:rPr>
        <w:t>&lt;/Amend&gt;</w:t>
      </w:r>
    </w:p>
    <w:p w:rsidR="00AB1F1C" w:rsidRPr="00AB1F1C" w:rsidP="00AB1F1C" w14:paraId="611EF552"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1671</w:t>
      </w:r>
      <w:r w:rsidRPr="00AB1F1C">
        <w:rPr>
          <w:rStyle w:val="HideTWBExt"/>
          <w:b w:val="0"/>
          <w:lang w:val="en-GB"/>
        </w:rPr>
        <w:t>&lt;/NumAm&gt;</w:t>
      </w:r>
    </w:p>
    <w:p w:rsidR="00AB1F1C" w:rsidRPr="00AB1F1C" w:rsidP="00AB1F1C" w14:paraId="7BB63449" w14:textId="77777777">
      <w:pPr>
        <w:pStyle w:val="NormalBold"/>
      </w:pPr>
      <w:r w:rsidRPr="00AB1F1C">
        <w:rPr>
          <w:rStyle w:val="HideTWBExt"/>
          <w:b w:val="0"/>
        </w:rPr>
        <w:t>&lt;RepeatBlock-By&gt;&lt;Members&gt;</w:t>
      </w:r>
      <w:r w:rsidRPr="00AB1F1C">
        <w:t>Pierre Jouvet, Kathleen Van Brempt, Jens Geier, Javier Moreno Sánchez, Nicolás González Casares, François Kalfon, René Repasi, Jean-Marc Germain, Matthias Ecke, José Cepeda, Hana Jalloul Muro, Idoia Mendia, Ştefan Muşoiu, Marc Angel, Elena Sancho Murillo, Bruno Tobback, Elisabeth Grossmann, Laura Ballarín Cereza, Raphaël Glucksmann, Niels Fuglsang, Lina Gálvez</w:t>
      </w:r>
      <w:r w:rsidRPr="00AB1F1C">
        <w:rPr>
          <w:rStyle w:val="HideTWBExt"/>
          <w:b w:val="0"/>
        </w:rPr>
        <w:t>&lt;/Members&gt;</w:t>
      </w:r>
    </w:p>
    <w:p w:rsidR="00AB1F1C" w:rsidRPr="00AB1F1C" w:rsidP="00AB1F1C" w14:paraId="1800CB22" w14:textId="77777777">
      <w:r w:rsidRPr="00AB1F1C">
        <w:rPr>
          <w:rStyle w:val="HideTWBExt"/>
        </w:rPr>
        <w:t>&lt;/RepeatBlock-By&gt;</w:t>
      </w:r>
    </w:p>
    <w:p w:rsidR="00AB1F1C" w:rsidRPr="00AB1F1C" w:rsidP="00AB1F1C" w14:paraId="717D9F81"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B5D14FE" w14:textId="77777777">
      <w:pPr>
        <w:pStyle w:val="NormalBold"/>
      </w:pPr>
      <w:r w:rsidRPr="00AB1F1C">
        <w:rPr>
          <w:rStyle w:val="HideTWBExt"/>
          <w:b w:val="0"/>
        </w:rPr>
        <w:t>&lt;Article&gt;</w:t>
      </w:r>
      <w:r w:rsidRPr="00AB1F1C">
        <w:t>Article 9</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D1EC986"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CFB3B4D" w14:textId="77777777">
            <w:pPr>
              <w:keepNext/>
            </w:pPr>
          </w:p>
        </w:tc>
      </w:tr>
      <w:tr w14:paraId="14F3009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125D745"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53C057BE" w14:textId="77777777">
            <w:pPr>
              <w:pStyle w:val="ColumnHeading"/>
              <w:keepNext/>
              <w:rPr>
                <w:lang w:val="en-GB"/>
              </w:rPr>
            </w:pPr>
            <w:r w:rsidRPr="00AB1F1C">
              <w:rPr>
                <w:lang w:val="en-GB"/>
              </w:rPr>
              <w:t>Amendment</w:t>
            </w:r>
          </w:p>
        </w:tc>
      </w:tr>
      <w:tr w14:paraId="2A6DDB9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96AA8A0" w14:textId="77777777">
            <w:pPr>
              <w:pStyle w:val="Normal6"/>
              <w:jc w:val="center"/>
              <w:rPr>
                <w:lang w:val="en-GB"/>
              </w:rPr>
            </w:pPr>
            <w:r w:rsidRPr="00AB1F1C">
              <w:rPr>
                <w:b/>
                <w:i/>
                <w:lang w:val="en-GB"/>
              </w:rPr>
              <w:t>Article 9</w:t>
            </w:r>
          </w:p>
        </w:tc>
        <w:tc>
          <w:tcPr>
            <w:tcW w:w="4876" w:type="dxa"/>
            <w:hideMark/>
          </w:tcPr>
          <w:p w:rsidR="00AB1F1C" w:rsidRPr="00AB1F1C" w:rsidP="00C2703B" w14:paraId="1BD3E110" w14:textId="77777777">
            <w:pPr>
              <w:pStyle w:val="Normal6"/>
              <w:rPr>
                <w:szCs w:val="24"/>
                <w:lang w:val="en-GB"/>
              </w:rPr>
            </w:pPr>
            <w:r w:rsidRPr="00AB1F1C">
              <w:rPr>
                <w:b/>
                <w:i/>
                <w:lang w:val="en-GB"/>
              </w:rPr>
              <w:t>deleted</w:t>
            </w:r>
          </w:p>
        </w:tc>
      </w:tr>
      <w:tr w14:paraId="7AE4797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38EBD5F" w14:textId="77777777">
            <w:pPr>
              <w:pStyle w:val="Normal6"/>
              <w:jc w:val="center"/>
              <w:rPr>
                <w:lang w:val="en-GB"/>
              </w:rPr>
            </w:pPr>
            <w:r w:rsidRPr="00AB1F1C">
              <w:rPr>
                <w:b/>
                <w:i/>
                <w:lang w:val="en-GB"/>
              </w:rPr>
              <w:t>Content equivalent to Union origin in other forms of public intervention</w:t>
            </w:r>
          </w:p>
        </w:tc>
        <w:tc>
          <w:tcPr>
            <w:tcW w:w="4876" w:type="dxa"/>
          </w:tcPr>
          <w:p w:rsidR="00AB1F1C" w:rsidRPr="00AB1F1C" w:rsidP="00C2703B" w14:paraId="2603CD37" w14:textId="77777777">
            <w:pPr>
              <w:pStyle w:val="Normal6"/>
              <w:rPr>
                <w:szCs w:val="24"/>
                <w:lang w:val="en-GB"/>
              </w:rPr>
            </w:pPr>
          </w:p>
        </w:tc>
      </w:tr>
      <w:tr w14:paraId="7DE2202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A13C250" w14:textId="77777777">
            <w:pPr>
              <w:pStyle w:val="Normal6"/>
              <w:rPr>
                <w:lang w:val="en-GB"/>
              </w:rPr>
            </w:pPr>
            <w:r w:rsidRPr="00AB1F1C">
              <w:rPr>
                <w:b/>
                <w:i/>
                <w:lang w:val="en-GB"/>
              </w:rPr>
              <w:t>1.</w:t>
            </w:r>
            <w:r w:rsidRPr="00AB1F1C">
              <w:rPr>
                <w:b/>
                <w:i/>
                <w:lang w:val="en-GB"/>
              </w:rPr>
              <w:tab/>
              <w:t>With respect to the Union origin requirements set out in Article 12, content originating in third countries with which the Union has concluded an agreement establishing a free trade area or a customs union shall be deemed to be of Union origin.</w:t>
            </w:r>
          </w:p>
        </w:tc>
        <w:tc>
          <w:tcPr>
            <w:tcW w:w="4876" w:type="dxa"/>
          </w:tcPr>
          <w:p w:rsidR="00AB1F1C" w:rsidRPr="00AB1F1C" w:rsidP="00C2703B" w14:paraId="53123E05" w14:textId="77777777">
            <w:pPr>
              <w:pStyle w:val="Normal6"/>
              <w:rPr>
                <w:szCs w:val="24"/>
                <w:lang w:val="en-GB"/>
              </w:rPr>
            </w:pPr>
          </w:p>
        </w:tc>
      </w:tr>
      <w:tr w14:paraId="02E42B2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6F960CC" w14:textId="77777777">
            <w:pPr>
              <w:pStyle w:val="Normal6"/>
              <w:rPr>
                <w:lang w:val="en-GB"/>
              </w:rPr>
            </w:pPr>
            <w:r w:rsidRPr="00AB1F1C">
              <w:rPr>
                <w:b/>
                <w:i/>
                <w:lang w:val="en-GB"/>
              </w:rPr>
              <w:t>2.</w:t>
            </w:r>
            <w:r w:rsidRPr="00AB1F1C">
              <w:rPr>
                <w:b/>
                <w:i/>
                <w:lang w:val="en-GB"/>
              </w:rPr>
              <w:tab/>
              <w:t xml:space="preserve">The Commission shall adopt delegated acts in accordance with Article 30 to exclude, in whole or in part, a third </w:t>
            </w:r>
            <w:r w:rsidRPr="00AB1F1C">
              <w:rPr>
                <w:b/>
                <w:i/>
                <w:lang w:val="en-GB"/>
              </w:rPr>
              <w:t>country from the scope of paragraph 1 based on any of the following criteria:</w:t>
            </w:r>
          </w:p>
        </w:tc>
        <w:tc>
          <w:tcPr>
            <w:tcW w:w="4876" w:type="dxa"/>
          </w:tcPr>
          <w:p w:rsidR="00AB1F1C" w:rsidRPr="00AB1F1C" w:rsidP="00C2703B" w14:paraId="08035518" w14:textId="77777777">
            <w:pPr>
              <w:pStyle w:val="Normal6"/>
              <w:rPr>
                <w:szCs w:val="24"/>
                <w:lang w:val="en-GB"/>
              </w:rPr>
            </w:pPr>
          </w:p>
        </w:tc>
      </w:tr>
      <w:tr w14:paraId="671ACF1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6590C55"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213AC817" w14:textId="77777777">
            <w:pPr>
              <w:pStyle w:val="Normal6"/>
              <w:rPr>
                <w:szCs w:val="24"/>
                <w:lang w:val="en-GB"/>
              </w:rPr>
            </w:pPr>
          </w:p>
        </w:tc>
      </w:tr>
      <w:tr w14:paraId="627FCF7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A87B7E2"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tcPr>
          <w:p w:rsidR="00AB1F1C" w:rsidRPr="00AB1F1C" w:rsidP="00C2703B" w14:paraId="13A600F7" w14:textId="77777777">
            <w:pPr>
              <w:pStyle w:val="Normal6"/>
              <w:rPr>
                <w:szCs w:val="24"/>
                <w:lang w:val="en-GB"/>
              </w:rPr>
            </w:pPr>
          </w:p>
        </w:tc>
      </w:tr>
      <w:tr w14:paraId="3311B95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C479406"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41068B10" w14:textId="77777777">
            <w:pPr>
              <w:pStyle w:val="Normal6"/>
              <w:rPr>
                <w:szCs w:val="24"/>
                <w:lang w:val="en-GB"/>
              </w:rPr>
            </w:pPr>
          </w:p>
        </w:tc>
      </w:tr>
    </w:tbl>
    <w:p w:rsidR="00AB1F1C" w:rsidRPr="00AB1F1C" w:rsidP="00AB1F1C" w14:paraId="49FFC786"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4962AC1" w14:textId="77777777">
      <w:r w:rsidRPr="00AB1F1C">
        <w:rPr>
          <w:rStyle w:val="HideTWBExt"/>
        </w:rPr>
        <w:t>&lt;/Amend&gt;</w:t>
      </w:r>
    </w:p>
    <w:p w:rsidR="00AB1F1C" w:rsidRPr="00AB1F1C" w:rsidP="00AB1F1C" w14:paraId="434A732F" w14:textId="77777777">
      <w:pPr>
        <w:pStyle w:val="AMNumberTabs0"/>
        <w:keepNext/>
      </w:pPr>
      <w:r w:rsidRPr="00AB1F1C">
        <w:rPr>
          <w:rStyle w:val="HideTWBExt"/>
          <w:b w:val="0"/>
          <w:lang w:val="en-GB"/>
        </w:rPr>
        <w:t>&lt;Amend&gt;</w:t>
      </w:r>
      <w:r w:rsidRPr="00AB1F1C">
        <w:t>Amendment</w:t>
      </w:r>
      <w:r w:rsidRPr="00AB1F1C">
        <w:tab/>
      </w:r>
      <w:r w:rsidRPr="00AB1F1C">
        <w:tab/>
      </w:r>
      <w:r w:rsidRPr="00AB1F1C">
        <w:rPr>
          <w:rStyle w:val="HideTWBExt"/>
          <w:b w:val="0"/>
          <w:lang w:val="en-GB"/>
        </w:rPr>
        <w:t>&lt;NumAm&gt;</w:t>
      </w:r>
      <w:r w:rsidRPr="00AB1F1C">
        <w:t>1672</w:t>
      </w:r>
      <w:r w:rsidRPr="00AB1F1C">
        <w:rPr>
          <w:rStyle w:val="HideTWBExt"/>
          <w:b w:val="0"/>
          <w:lang w:val="en-GB"/>
        </w:rPr>
        <w:t>&lt;/NumAm&gt;</w:t>
      </w:r>
    </w:p>
    <w:p w:rsidR="00AB1F1C" w:rsidRPr="00AB1F1C" w:rsidP="00AB1F1C" w14:paraId="1A319EE1" w14:textId="77777777">
      <w:pPr>
        <w:pStyle w:val="NormalBold"/>
      </w:pPr>
      <w:r w:rsidRPr="00AB1F1C">
        <w:rPr>
          <w:rStyle w:val="HideTWBExt"/>
          <w:b w:val="0"/>
        </w:rPr>
        <w:t>&lt;RepeatBlock-By&gt;&lt;Members&gt;</w:t>
      </w:r>
      <w:r w:rsidRPr="00AB1F1C">
        <w:t>Julie Rechagneux, Aleksandar Nikolic, Mathilde Androuët, Virginie Joron, Christophe Bay, Thierry Mariani, Mélanie Disdier</w:t>
      </w:r>
      <w:r w:rsidRPr="00AB1F1C">
        <w:rPr>
          <w:rStyle w:val="HideTWBExt"/>
          <w:b w:val="0"/>
        </w:rPr>
        <w:t>&lt;/Members&gt;</w:t>
      </w:r>
    </w:p>
    <w:p w:rsidR="00AB1F1C" w:rsidRPr="00AB1F1C" w:rsidP="00AB1F1C" w14:paraId="7CA8D82E" w14:textId="77777777">
      <w:r w:rsidRPr="00AB1F1C">
        <w:rPr>
          <w:rStyle w:val="HideTWBExt"/>
        </w:rPr>
        <w:t>&lt;/RepeatBlock-By&gt;</w:t>
      </w:r>
    </w:p>
    <w:p w:rsidR="00AB1F1C" w:rsidRPr="00AB1F1C" w:rsidP="00AB1F1C" w14:paraId="747A509F"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1373E3F8" w14:textId="77777777">
      <w:pPr>
        <w:pStyle w:val="NormalBold"/>
      </w:pPr>
      <w:r w:rsidRPr="00AB1F1C">
        <w:rPr>
          <w:rStyle w:val="HideTWBExt"/>
          <w:b w:val="0"/>
        </w:rPr>
        <w:t>&lt;Article&gt;</w:t>
      </w:r>
      <w:r w:rsidRPr="00AB1F1C">
        <w:t>Article 9 – title</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36BC4AE"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FFD4C7A" w14:textId="77777777">
            <w:pPr>
              <w:keepNext/>
            </w:pPr>
          </w:p>
        </w:tc>
      </w:tr>
      <w:tr w14:paraId="2A923C0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8651151" w14:textId="77777777">
            <w:pPr>
              <w:pStyle w:val="ColumnHeading"/>
              <w:keepNext/>
            </w:pPr>
            <w:r w:rsidRPr="00AB1F1C">
              <w:t>Text proposed by the Commission</w:t>
            </w:r>
          </w:p>
        </w:tc>
        <w:tc>
          <w:tcPr>
            <w:tcW w:w="4876" w:type="dxa"/>
            <w:hideMark/>
          </w:tcPr>
          <w:p w:rsidR="00AB1F1C" w:rsidRPr="00AB1F1C" w:rsidP="00C2703B" w14:paraId="48561C8E" w14:textId="77777777">
            <w:pPr>
              <w:pStyle w:val="ColumnHeading"/>
              <w:keepNext/>
            </w:pPr>
            <w:r w:rsidRPr="00AB1F1C">
              <w:t>Amendment</w:t>
            </w:r>
          </w:p>
        </w:tc>
      </w:tr>
      <w:tr w14:paraId="673437A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7163E46" w14:textId="77777777">
            <w:pPr>
              <w:pStyle w:val="Normal6"/>
            </w:pPr>
            <w:r w:rsidRPr="00AB1F1C">
              <w:rPr>
                <w:b/>
                <w:bCs/>
                <w:i/>
                <w:iCs/>
              </w:rPr>
              <w:t>Content equivalent to Union origin</w:t>
            </w:r>
            <w:r w:rsidRPr="00AB1F1C">
              <w:t xml:space="preserve"> in other forms of public intervention</w:t>
            </w:r>
          </w:p>
        </w:tc>
        <w:tc>
          <w:tcPr>
            <w:tcW w:w="4876" w:type="dxa"/>
            <w:hideMark/>
          </w:tcPr>
          <w:p w:rsidR="00AB1F1C" w:rsidRPr="00AB1F1C" w:rsidP="00C2703B" w14:paraId="3B5FD9D3" w14:textId="77777777">
            <w:pPr>
              <w:pStyle w:val="Normal6"/>
              <w:rPr>
                <w:szCs w:val="24"/>
              </w:rPr>
            </w:pPr>
            <w:r w:rsidRPr="00AB1F1C">
              <w:rPr>
                <w:b/>
                <w:bCs/>
                <w:i/>
                <w:iCs/>
              </w:rPr>
              <w:t>Strict Union origin</w:t>
            </w:r>
            <w:r w:rsidRPr="00AB1F1C">
              <w:t xml:space="preserve"> rules in other forms of public intervention</w:t>
            </w:r>
          </w:p>
        </w:tc>
      </w:tr>
    </w:tbl>
    <w:p w:rsidR="00AB1F1C" w:rsidRPr="00AB1F1C" w:rsidP="00AB1F1C" w14:paraId="59493214" w14:textId="77777777">
      <w:pPr>
        <w:pStyle w:val="Olang"/>
        <w:rPr>
          <w:noProof w:val="0"/>
        </w:rPr>
      </w:pPr>
      <w:r w:rsidRPr="00AB1F1C">
        <w:rPr>
          <w:noProof w:val="0"/>
        </w:rPr>
        <w:t xml:space="preserve">Or. </w:t>
      </w:r>
      <w:r w:rsidRPr="00AB1F1C">
        <w:rPr>
          <w:rStyle w:val="HideTWBExt"/>
        </w:rPr>
        <w:t>&lt;Original&gt;</w:t>
      </w:r>
      <w:r w:rsidRPr="00AB1F1C">
        <w:rPr>
          <w:rStyle w:val="HideTWBInt"/>
        </w:rPr>
        <w:t>{FR}</w:t>
      </w:r>
      <w:r w:rsidRPr="00AB1F1C">
        <w:rPr>
          <w:noProof w:val="0"/>
        </w:rPr>
        <w:t>fr</w:t>
      </w:r>
      <w:r w:rsidRPr="00AB1F1C">
        <w:rPr>
          <w:rStyle w:val="HideTWBExt"/>
        </w:rPr>
        <w:t>&lt;/Original&gt;</w:t>
      </w:r>
    </w:p>
    <w:p w:rsidR="00AB1F1C" w:rsidRPr="00AB1F1C" w:rsidP="00AB1F1C" w14:paraId="68130C9E" w14:textId="77777777">
      <w:r w:rsidRPr="00AB1F1C">
        <w:rPr>
          <w:rStyle w:val="HideTWBExt"/>
        </w:rPr>
        <w:t>&lt;/Amend&gt;</w:t>
      </w:r>
    </w:p>
    <w:p w:rsidR="00AB1F1C" w:rsidRPr="00AB1F1C" w:rsidP="00AB1F1C" w14:paraId="77D311C1"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1673</w:t>
      </w:r>
      <w:r w:rsidRPr="00AB1F1C">
        <w:rPr>
          <w:rStyle w:val="HideTWBExt"/>
          <w:b w:val="0"/>
          <w:lang w:val="en-GB"/>
        </w:rPr>
        <w:t>&lt;/NumAm&gt;</w:t>
      </w:r>
    </w:p>
    <w:p w:rsidR="00AB1F1C" w:rsidRPr="00AB1F1C" w:rsidP="00AB1F1C" w14:paraId="775D1471" w14:textId="77777777">
      <w:pPr>
        <w:pStyle w:val="NormalBold"/>
      </w:pPr>
      <w:r w:rsidRPr="00AB1F1C">
        <w:rPr>
          <w:rStyle w:val="HideTWBExt"/>
          <w:b w:val="0"/>
        </w:rPr>
        <w:t>&lt;RepeatBlock-By&gt;&lt;Members&gt;</w:t>
      </w:r>
      <w:r w:rsidRPr="00AB1F1C">
        <w:t>Hanna Gedin, Rudi Kennes, Marina Mesure</w:t>
      </w:r>
      <w:r w:rsidRPr="00AB1F1C">
        <w:rPr>
          <w:rStyle w:val="HideTWBExt"/>
          <w:b w:val="0"/>
        </w:rPr>
        <w:t>&lt;/Members&gt;</w:t>
      </w:r>
    </w:p>
    <w:p w:rsidR="00AB1F1C" w:rsidRPr="00AB1F1C" w:rsidP="00AB1F1C" w14:paraId="48E632A7" w14:textId="77777777">
      <w:r w:rsidRPr="00AB1F1C">
        <w:rPr>
          <w:rStyle w:val="HideTWBExt"/>
        </w:rPr>
        <w:t>&lt;/RepeatBlock-By&gt;</w:t>
      </w:r>
    </w:p>
    <w:p w:rsidR="00AB1F1C" w:rsidRPr="00AB1F1C" w:rsidP="00AB1F1C" w14:paraId="42321765"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16B858A8" w14:textId="77777777">
      <w:pPr>
        <w:pStyle w:val="NormalBold"/>
      </w:pPr>
      <w:r w:rsidRPr="00AB1F1C">
        <w:rPr>
          <w:rStyle w:val="HideTWBExt"/>
          <w:b w:val="0"/>
        </w:rPr>
        <w:t>&lt;Article&gt;</w:t>
      </w:r>
      <w:r w:rsidRPr="00AB1F1C">
        <w:t>Article 9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1C8E304"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92DEC24" w14:textId="77777777">
            <w:pPr>
              <w:keepNext/>
            </w:pPr>
          </w:p>
        </w:tc>
      </w:tr>
      <w:tr w14:paraId="0ABAC98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2B9E44D"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30781B44" w14:textId="77777777">
            <w:pPr>
              <w:pStyle w:val="ColumnHeading"/>
              <w:keepNext/>
              <w:rPr>
                <w:lang w:val="en-GB"/>
              </w:rPr>
            </w:pPr>
            <w:r w:rsidRPr="00AB1F1C">
              <w:rPr>
                <w:lang w:val="en-GB"/>
              </w:rPr>
              <w:t>Amendment</w:t>
            </w:r>
          </w:p>
        </w:tc>
      </w:tr>
      <w:tr w14:paraId="53FF045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AD16DD9" w14:textId="77777777">
            <w:pPr>
              <w:pStyle w:val="Normal6"/>
              <w:rPr>
                <w:lang w:val="en-GB"/>
              </w:rPr>
            </w:pPr>
            <w:r w:rsidRPr="00AB1F1C">
              <w:rPr>
                <w:b/>
                <w:i/>
                <w:lang w:val="en-GB"/>
              </w:rPr>
              <w:t>1.</w:t>
            </w:r>
            <w:r w:rsidRPr="00AB1F1C">
              <w:rPr>
                <w:b/>
                <w:i/>
                <w:lang w:val="en-GB"/>
              </w:rPr>
              <w:tab/>
              <w:t xml:space="preserve">With respect to the Union origin requirements set out in Article 12, content originating in third countries with which the Union has concluded an agreement </w:t>
            </w:r>
            <w:r w:rsidRPr="00AB1F1C">
              <w:rPr>
                <w:b/>
                <w:i/>
                <w:lang w:val="en-GB"/>
              </w:rPr>
              <w:t>establishing a free trade area or a customs union shall be deemed to be of Union origin.</w:t>
            </w:r>
          </w:p>
        </w:tc>
        <w:tc>
          <w:tcPr>
            <w:tcW w:w="4876" w:type="dxa"/>
            <w:hideMark/>
          </w:tcPr>
          <w:p w:rsidR="00AB1F1C" w:rsidRPr="00AB1F1C" w:rsidP="00C2703B" w14:paraId="0F6FEDB5" w14:textId="77777777">
            <w:pPr>
              <w:pStyle w:val="Normal6"/>
              <w:rPr>
                <w:szCs w:val="24"/>
                <w:lang w:val="en-GB"/>
              </w:rPr>
            </w:pPr>
            <w:r w:rsidRPr="00AB1F1C">
              <w:rPr>
                <w:b/>
                <w:i/>
                <w:lang w:val="en-GB"/>
              </w:rPr>
              <w:t>deleted</w:t>
            </w:r>
          </w:p>
        </w:tc>
      </w:tr>
    </w:tbl>
    <w:p w:rsidR="00AB1F1C" w:rsidRPr="00AB1F1C" w:rsidP="00AB1F1C" w14:paraId="7956FB76"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18F9C6FF" w14:textId="77777777">
      <w:r w:rsidRPr="00AB1F1C">
        <w:rPr>
          <w:rStyle w:val="HideTWBExt"/>
        </w:rPr>
        <w:t>&lt;/Amend&gt;</w:t>
      </w:r>
    </w:p>
    <w:p w:rsidR="00AB1F1C" w:rsidRPr="00AB1F1C" w:rsidP="00AB1F1C" w14:paraId="415F9A9B"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1674</w:t>
      </w:r>
      <w:r w:rsidRPr="00AB1F1C">
        <w:rPr>
          <w:rStyle w:val="HideTWBExt"/>
          <w:b w:val="0"/>
          <w:lang w:val="en-GB"/>
        </w:rPr>
        <w:t>&lt;/NumAm&gt;</w:t>
      </w:r>
    </w:p>
    <w:p w:rsidR="00AB1F1C" w:rsidRPr="00AB1F1C" w:rsidP="00AB1F1C" w14:paraId="0BBAF42B" w14:textId="77777777">
      <w:pPr>
        <w:pStyle w:val="NormalBold"/>
      </w:pPr>
      <w:r w:rsidRPr="00AB1F1C">
        <w:rPr>
          <w:rStyle w:val="HideTWBExt"/>
          <w:b w:val="0"/>
        </w:rPr>
        <w:t>&lt;RepeatBlock-By&gt;&lt;Members&gt;</w:t>
      </w:r>
      <w:r w:rsidRPr="00AB1F1C">
        <w:t>Costas Mavrides</w:t>
      </w:r>
      <w:r w:rsidRPr="00AB1F1C">
        <w:rPr>
          <w:rStyle w:val="HideTWBExt"/>
          <w:b w:val="0"/>
        </w:rPr>
        <w:t>&lt;/Members&gt;</w:t>
      </w:r>
    </w:p>
    <w:p w:rsidR="00AB1F1C" w:rsidRPr="00AB1F1C" w:rsidP="00AB1F1C" w14:paraId="1E35D084" w14:textId="77777777">
      <w:r w:rsidRPr="00AB1F1C">
        <w:rPr>
          <w:rStyle w:val="HideTWBExt"/>
        </w:rPr>
        <w:t>&lt;/RepeatBlock-By&gt;</w:t>
      </w:r>
    </w:p>
    <w:p w:rsidR="00AB1F1C" w:rsidRPr="00AB1F1C" w:rsidP="00AB1F1C" w14:paraId="118D28F4"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6F68D9AD" w14:textId="77777777">
      <w:pPr>
        <w:pStyle w:val="NormalBold"/>
      </w:pPr>
      <w:r w:rsidRPr="00AB1F1C">
        <w:rPr>
          <w:rStyle w:val="HideTWBExt"/>
          <w:b w:val="0"/>
        </w:rPr>
        <w:t>&lt;Article&gt;</w:t>
      </w:r>
      <w:r w:rsidRPr="00AB1F1C">
        <w:t>Article 9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5F9D4B8"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2473B52A" w14:textId="77777777">
            <w:pPr>
              <w:keepNext/>
            </w:pPr>
          </w:p>
        </w:tc>
      </w:tr>
      <w:tr w14:paraId="0544930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C623CC2"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3FC1B4DF" w14:textId="77777777">
            <w:pPr>
              <w:pStyle w:val="ColumnHeading"/>
              <w:keepNext/>
              <w:rPr>
                <w:lang w:val="en-GB"/>
              </w:rPr>
            </w:pPr>
            <w:r w:rsidRPr="00AB1F1C">
              <w:rPr>
                <w:lang w:val="en-GB"/>
              </w:rPr>
              <w:t>Amendment</w:t>
            </w:r>
          </w:p>
        </w:tc>
      </w:tr>
      <w:tr w14:paraId="385DACD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2CA0A81" w14:textId="77777777">
            <w:pPr>
              <w:pStyle w:val="Normal6"/>
              <w:rPr>
                <w:lang w:val="en-GB"/>
              </w:rPr>
            </w:pPr>
            <w:r w:rsidRPr="00AB1F1C">
              <w:rPr>
                <w:b/>
                <w:i/>
                <w:lang w:val="en-GB"/>
              </w:rPr>
              <w:t>1.</w:t>
            </w:r>
            <w:r w:rsidRPr="00AB1F1C">
              <w:rPr>
                <w:b/>
                <w:i/>
                <w:lang w:val="en-GB"/>
              </w:rPr>
              <w:tab/>
              <w:t>With respect to the Union origin requirements set out in Article 12, content originating in third countries with which the Union has concluded an agreement establishing a free trade area or a customs union shall be deemed to be of Union origin.</w:t>
            </w:r>
          </w:p>
        </w:tc>
        <w:tc>
          <w:tcPr>
            <w:tcW w:w="4876" w:type="dxa"/>
            <w:hideMark/>
          </w:tcPr>
          <w:p w:rsidR="00AB1F1C" w:rsidRPr="00AB1F1C" w:rsidP="00C2703B" w14:paraId="0C01B3DC" w14:textId="77777777">
            <w:pPr>
              <w:pStyle w:val="Normal6"/>
              <w:rPr>
                <w:szCs w:val="24"/>
                <w:lang w:val="en-GB"/>
              </w:rPr>
            </w:pPr>
            <w:r w:rsidRPr="00AB1F1C">
              <w:rPr>
                <w:b/>
                <w:i/>
                <w:lang w:val="en-GB"/>
              </w:rPr>
              <w:t>deleted</w:t>
            </w:r>
          </w:p>
        </w:tc>
      </w:tr>
    </w:tbl>
    <w:p w:rsidR="00AB1F1C" w:rsidRPr="00AB1F1C" w:rsidP="00AB1F1C" w14:paraId="7CBD0E4B"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BDA510C" w14:textId="77777777">
      <w:r w:rsidRPr="00AB1F1C">
        <w:rPr>
          <w:rStyle w:val="HideTWBExt"/>
        </w:rPr>
        <w:t>&lt;/Amend&gt;</w:t>
      </w:r>
    </w:p>
    <w:p w:rsidR="00AB1F1C" w:rsidRPr="00AB1F1C" w:rsidP="00AB1F1C" w14:paraId="3A6C27CF"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1675</w:t>
      </w:r>
      <w:r w:rsidRPr="00AB1F1C">
        <w:rPr>
          <w:rStyle w:val="HideTWBExt"/>
          <w:b w:val="0"/>
          <w:lang w:val="en-GB"/>
        </w:rPr>
        <w:t>&lt;/NumAm&gt;</w:t>
      </w:r>
    </w:p>
    <w:p w:rsidR="00AB1F1C" w:rsidRPr="00AB1F1C" w:rsidP="00AB1F1C" w14:paraId="62401474" w14:textId="77777777">
      <w:pPr>
        <w:pStyle w:val="NormalBold"/>
      </w:pPr>
      <w:r w:rsidRPr="00AB1F1C">
        <w:rPr>
          <w:rStyle w:val="HideTWBExt"/>
          <w:b w:val="0"/>
        </w:rPr>
        <w:t>&lt;RepeatBlock-By&gt;&lt;Members&gt;</w:t>
      </w:r>
      <w:r w:rsidRPr="00AB1F1C">
        <w:t>Pierre Jouvet, Kathleen Van Brempt, Jens Geier, Javier Moreno Sánchez, Nicolás González Casares, François Kalfon, René Repasi, Jean-Marc Germain, Matthias Ecke, José Cepeda, Hana Jalloul Muro, Idoia Mendia, Ştefan Muşoiu, Marc Angel, Elena Sancho Murillo, Bruno Tobback, Elisabeth Grossmann, Raphaël Glucksmann, Niels Fuglsang, Lina Gálvez</w:t>
      </w:r>
      <w:r w:rsidRPr="00AB1F1C">
        <w:rPr>
          <w:rStyle w:val="HideTWBExt"/>
          <w:b w:val="0"/>
        </w:rPr>
        <w:t>&lt;/Members&gt;</w:t>
      </w:r>
    </w:p>
    <w:p w:rsidR="00AB1F1C" w:rsidRPr="00AB1F1C" w:rsidP="00AB1F1C" w14:paraId="4F5D8154" w14:textId="77777777">
      <w:r w:rsidRPr="00AB1F1C">
        <w:rPr>
          <w:rStyle w:val="HideTWBExt"/>
        </w:rPr>
        <w:t>&lt;/RepeatBlock-By&gt;</w:t>
      </w:r>
    </w:p>
    <w:p w:rsidR="00AB1F1C" w:rsidRPr="00AB1F1C" w:rsidP="00AB1F1C" w14:paraId="51374F87"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51F2C9FB" w14:textId="77777777">
      <w:pPr>
        <w:pStyle w:val="NormalBold"/>
      </w:pPr>
      <w:r w:rsidRPr="00AB1F1C">
        <w:rPr>
          <w:rStyle w:val="HideTWBExt"/>
          <w:b w:val="0"/>
        </w:rPr>
        <w:t>&lt;Article&gt;</w:t>
      </w:r>
      <w:r w:rsidRPr="00AB1F1C">
        <w:t>Article 9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656EC4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A3B7726" w14:textId="77777777">
            <w:pPr>
              <w:keepNext/>
            </w:pPr>
          </w:p>
        </w:tc>
      </w:tr>
      <w:tr w14:paraId="2EB44A9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FB278B1"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0CCCFA8A" w14:textId="77777777">
            <w:pPr>
              <w:pStyle w:val="ColumnHeading"/>
              <w:keepNext/>
              <w:rPr>
                <w:lang w:val="en-GB"/>
              </w:rPr>
            </w:pPr>
            <w:r w:rsidRPr="00AB1F1C">
              <w:rPr>
                <w:lang w:val="en-GB"/>
              </w:rPr>
              <w:t>Amendment</w:t>
            </w:r>
          </w:p>
        </w:tc>
      </w:tr>
      <w:tr w14:paraId="561C4BE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59F31A4" w14:textId="77777777">
            <w:pPr>
              <w:pStyle w:val="Normal6"/>
              <w:rPr>
                <w:lang w:val="en-GB"/>
              </w:rPr>
            </w:pPr>
            <w:r w:rsidRPr="00AB1F1C">
              <w:rPr>
                <w:b/>
                <w:i/>
                <w:lang w:val="en-GB"/>
              </w:rPr>
              <w:t>1.</w:t>
            </w:r>
            <w:r w:rsidRPr="00AB1F1C">
              <w:rPr>
                <w:b/>
                <w:i/>
                <w:lang w:val="en-GB"/>
              </w:rPr>
              <w:tab/>
              <w:t>With respect to the Union origin requirements set out in Article 12, content originating in third countries with which the Union has concluded an agreement establishing a free trade area or a customs union shall be deemed to be of Union origin.</w:t>
            </w:r>
          </w:p>
        </w:tc>
        <w:tc>
          <w:tcPr>
            <w:tcW w:w="4876" w:type="dxa"/>
            <w:hideMark/>
          </w:tcPr>
          <w:p w:rsidR="00AB1F1C" w:rsidRPr="00AB1F1C" w:rsidP="00C2703B" w14:paraId="57403ACA" w14:textId="77777777">
            <w:pPr>
              <w:pStyle w:val="Normal6"/>
              <w:rPr>
                <w:szCs w:val="24"/>
                <w:lang w:val="en-GB"/>
              </w:rPr>
            </w:pPr>
            <w:r w:rsidRPr="00AB1F1C">
              <w:rPr>
                <w:b/>
                <w:i/>
                <w:lang w:val="en-GB"/>
              </w:rPr>
              <w:t>deleted</w:t>
            </w:r>
          </w:p>
        </w:tc>
      </w:tr>
    </w:tbl>
    <w:p w:rsidR="00AB1F1C" w:rsidRPr="00AB1F1C" w:rsidP="00AB1F1C" w14:paraId="16987B57"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2C088B3" w14:textId="77777777">
      <w:r w:rsidRPr="00AB1F1C">
        <w:rPr>
          <w:rStyle w:val="HideTWBExt"/>
        </w:rPr>
        <w:t>&lt;/Amend&gt;</w:t>
      </w:r>
    </w:p>
    <w:p w:rsidR="00AB1F1C" w:rsidRPr="00AB1F1C" w:rsidP="00AB1F1C" w14:paraId="7240BD35"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1676</w:t>
      </w:r>
      <w:r w:rsidRPr="00AB1F1C">
        <w:rPr>
          <w:rStyle w:val="HideTWBExt"/>
          <w:b w:val="0"/>
          <w:lang w:val="en-GB"/>
        </w:rPr>
        <w:t>&lt;/NumAm&gt;</w:t>
      </w:r>
    </w:p>
    <w:p w:rsidR="00AB1F1C" w:rsidRPr="00AB1F1C" w:rsidP="00AB1F1C" w14:paraId="38A78B2C" w14:textId="77777777">
      <w:pPr>
        <w:pStyle w:val="NormalBold"/>
      </w:pPr>
      <w:r w:rsidRPr="00AB1F1C">
        <w:rPr>
          <w:rStyle w:val="HideTWBExt"/>
          <w:b w:val="0"/>
        </w:rPr>
        <w:t>&lt;RepeatBlock-By&gt;&lt;Members&gt;</w:t>
      </w:r>
      <w:r w:rsidRPr="00AB1F1C">
        <w:t>Daniel Obajtek, Marion Maréchal, Anna Zalewska, Jadwiga Wiśniewska, Jacek Ozdoba</w:t>
      </w:r>
      <w:r w:rsidRPr="00AB1F1C">
        <w:rPr>
          <w:rStyle w:val="HideTWBExt"/>
          <w:b w:val="0"/>
        </w:rPr>
        <w:t>&lt;/Members&gt;</w:t>
      </w:r>
    </w:p>
    <w:p w:rsidR="00AB1F1C" w:rsidRPr="00AB1F1C" w:rsidP="00AB1F1C" w14:paraId="0E92E6A3" w14:textId="77777777">
      <w:r w:rsidRPr="00AB1F1C">
        <w:rPr>
          <w:rStyle w:val="HideTWBExt"/>
        </w:rPr>
        <w:t>&lt;/RepeatBlock-By&gt;</w:t>
      </w:r>
    </w:p>
    <w:p w:rsidR="00AB1F1C" w:rsidRPr="00AB1F1C" w:rsidP="00AB1F1C" w14:paraId="34A6B1EA"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A042869" w14:textId="77777777">
      <w:pPr>
        <w:pStyle w:val="NormalBold"/>
      </w:pPr>
      <w:r w:rsidRPr="00AB1F1C">
        <w:rPr>
          <w:rStyle w:val="HideTWBExt"/>
          <w:b w:val="0"/>
        </w:rPr>
        <w:t>&lt;Article&gt;</w:t>
      </w:r>
      <w:r w:rsidRPr="00AB1F1C">
        <w:t>Article 9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B9D65C6"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C8F2C26" w14:textId="77777777">
            <w:pPr>
              <w:keepNext/>
            </w:pPr>
          </w:p>
        </w:tc>
      </w:tr>
      <w:tr w14:paraId="3880EDE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0565112"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5A70E7FE" w14:textId="77777777">
            <w:pPr>
              <w:pStyle w:val="ColumnHeading"/>
              <w:keepNext/>
              <w:rPr>
                <w:lang w:val="en-GB"/>
              </w:rPr>
            </w:pPr>
            <w:r w:rsidRPr="00AB1F1C">
              <w:rPr>
                <w:lang w:val="en-GB"/>
              </w:rPr>
              <w:t>Amendment</w:t>
            </w:r>
          </w:p>
        </w:tc>
      </w:tr>
      <w:tr w14:paraId="5DC2C04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5340066" w14:textId="77777777">
            <w:pPr>
              <w:pStyle w:val="Normal6"/>
              <w:rPr>
                <w:lang w:val="en-GB"/>
              </w:rPr>
            </w:pPr>
            <w:r w:rsidRPr="00AB1F1C">
              <w:rPr>
                <w:lang w:val="en-GB"/>
              </w:rPr>
              <w:t>1.</w:t>
            </w:r>
            <w:r w:rsidRPr="00AB1F1C">
              <w:rPr>
                <w:lang w:val="en-GB"/>
              </w:rPr>
              <w:tab/>
              <w:t xml:space="preserve">With respect to the Union origin requirements </w:t>
            </w:r>
            <w:r w:rsidRPr="00AB1F1C">
              <w:rPr>
                <w:b/>
                <w:i/>
                <w:lang w:val="en-GB"/>
              </w:rPr>
              <w:t>set out</w:t>
            </w:r>
            <w:r w:rsidRPr="00AB1F1C">
              <w:rPr>
                <w:lang w:val="en-GB"/>
              </w:rPr>
              <w:t xml:space="preserve"> in Article </w:t>
            </w:r>
            <w:r w:rsidRPr="00AB1F1C">
              <w:rPr>
                <w:b/>
                <w:i/>
                <w:lang w:val="en-GB"/>
              </w:rPr>
              <w:t>12</w:t>
            </w:r>
            <w:r w:rsidRPr="00AB1F1C">
              <w:rPr>
                <w:lang w:val="en-GB"/>
              </w:rPr>
              <w:t xml:space="preserve">, content originating in third countries </w:t>
            </w:r>
            <w:r w:rsidRPr="00AB1F1C">
              <w:rPr>
                <w:b/>
                <w:i/>
                <w:lang w:val="en-GB"/>
              </w:rPr>
              <w:t>with which the</w:t>
            </w:r>
            <w:r w:rsidRPr="00AB1F1C">
              <w:rPr>
                <w:lang w:val="en-GB"/>
              </w:rPr>
              <w:t xml:space="preserve"> Union </w:t>
            </w:r>
            <w:r w:rsidRPr="00AB1F1C">
              <w:rPr>
                <w:b/>
                <w:i/>
                <w:lang w:val="en-GB"/>
              </w:rPr>
              <w:t>has concluded</w:t>
            </w:r>
            <w:r w:rsidRPr="00AB1F1C">
              <w:rPr>
                <w:lang w:val="en-GB"/>
              </w:rPr>
              <w:t xml:space="preserve"> an agreement establishing a free trade area or a customs union </w:t>
            </w:r>
            <w:r w:rsidRPr="00AB1F1C">
              <w:rPr>
                <w:b/>
                <w:i/>
                <w:lang w:val="en-GB"/>
              </w:rPr>
              <w:t>shall be deemed to be of</w:t>
            </w:r>
            <w:r w:rsidRPr="00AB1F1C">
              <w:rPr>
                <w:lang w:val="en-GB"/>
              </w:rPr>
              <w:t xml:space="preserve"> Union </w:t>
            </w:r>
            <w:r w:rsidRPr="00AB1F1C">
              <w:rPr>
                <w:b/>
                <w:i/>
                <w:lang w:val="en-GB"/>
              </w:rPr>
              <w:t>origin</w:t>
            </w:r>
            <w:r w:rsidRPr="00AB1F1C">
              <w:rPr>
                <w:lang w:val="en-GB"/>
              </w:rPr>
              <w:t>.</w:t>
            </w:r>
          </w:p>
        </w:tc>
        <w:tc>
          <w:tcPr>
            <w:tcW w:w="4876" w:type="dxa"/>
            <w:hideMark/>
          </w:tcPr>
          <w:p w:rsidR="00AB1F1C" w:rsidRPr="00AB1F1C" w:rsidP="00C2703B" w14:paraId="77003373" w14:textId="77777777">
            <w:pPr>
              <w:pStyle w:val="Normal6"/>
              <w:rPr>
                <w:szCs w:val="24"/>
                <w:lang w:val="en-GB"/>
              </w:rPr>
            </w:pPr>
            <w:r w:rsidRPr="00AB1F1C">
              <w:rPr>
                <w:lang w:val="en-GB"/>
              </w:rPr>
              <w:t>1.</w:t>
            </w:r>
            <w:r w:rsidRPr="00AB1F1C">
              <w:rPr>
                <w:lang w:val="en-GB"/>
              </w:rPr>
              <w:tab/>
              <w:t xml:space="preserve">With respect to the Union origin requirements </w:t>
            </w:r>
            <w:r w:rsidRPr="00AB1F1C">
              <w:rPr>
                <w:b/>
                <w:i/>
                <w:lang w:val="en-GB"/>
              </w:rPr>
              <w:t>referred to</w:t>
            </w:r>
            <w:r w:rsidRPr="00AB1F1C">
              <w:rPr>
                <w:lang w:val="en-GB"/>
              </w:rPr>
              <w:t xml:space="preserve"> in Article </w:t>
            </w:r>
            <w:r w:rsidRPr="00AB1F1C">
              <w:rPr>
                <w:b/>
                <w:i/>
                <w:lang w:val="en-GB"/>
              </w:rPr>
              <w:t>11</w:t>
            </w:r>
            <w:r w:rsidRPr="00AB1F1C">
              <w:rPr>
                <w:lang w:val="en-GB"/>
              </w:rPr>
              <w:t xml:space="preserve">, content originating in third countries </w:t>
            </w:r>
            <w:r w:rsidRPr="00AB1F1C">
              <w:rPr>
                <w:b/>
                <w:i/>
                <w:lang w:val="en-GB"/>
              </w:rPr>
              <w:t>shall be deemed to be of</w:t>
            </w:r>
            <w:r w:rsidRPr="00AB1F1C">
              <w:rPr>
                <w:lang w:val="en-GB"/>
              </w:rPr>
              <w:t xml:space="preserve"> Union </w:t>
            </w:r>
            <w:r w:rsidRPr="00AB1F1C">
              <w:rPr>
                <w:b/>
                <w:i/>
                <w:lang w:val="en-GB"/>
              </w:rPr>
              <w:t>origin where:</w:t>
            </w:r>
          </w:p>
        </w:tc>
      </w:tr>
      <w:tr w14:paraId="43BB4518"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13576D97" w14:textId="77777777">
            <w:pPr>
              <w:pStyle w:val="Normal6"/>
              <w:rPr>
                <w:lang w:val="en-GB"/>
              </w:rPr>
            </w:pPr>
          </w:p>
        </w:tc>
        <w:tc>
          <w:tcPr>
            <w:tcW w:w="4876" w:type="dxa"/>
            <w:hideMark/>
          </w:tcPr>
          <w:p w:rsidR="00AB1F1C" w:rsidRPr="00AB1F1C" w:rsidP="00C2703B" w14:paraId="1C13EEC2" w14:textId="77777777">
            <w:pPr>
              <w:pStyle w:val="Normal6"/>
              <w:rPr>
                <w:szCs w:val="24"/>
                <w:lang w:val="en-GB"/>
              </w:rPr>
            </w:pPr>
            <w:r w:rsidRPr="00AB1F1C">
              <w:rPr>
                <w:b/>
                <w:i/>
                <w:lang w:val="en-GB"/>
              </w:rPr>
              <w:t>a) content originates from members of the European Free Trade Associations (EFTA) which are members of the European Economic Area (EEA), and the United Kingdom, or</w:t>
            </w:r>
          </w:p>
        </w:tc>
      </w:tr>
      <w:tr w14:paraId="5C26401B"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0256818A" w14:textId="77777777">
            <w:pPr>
              <w:pStyle w:val="Normal6"/>
              <w:rPr>
                <w:lang w:val="en-GB"/>
              </w:rPr>
            </w:pPr>
          </w:p>
        </w:tc>
        <w:tc>
          <w:tcPr>
            <w:tcW w:w="4876" w:type="dxa"/>
            <w:hideMark/>
          </w:tcPr>
          <w:p w:rsidR="00AB1F1C" w:rsidRPr="00AB1F1C" w:rsidP="00C2703B" w14:paraId="4BB43A1D" w14:textId="77777777">
            <w:pPr>
              <w:pStyle w:val="Normal6"/>
              <w:rPr>
                <w:szCs w:val="24"/>
                <w:lang w:val="en-GB"/>
              </w:rPr>
            </w:pPr>
            <w:r w:rsidRPr="00AB1F1C">
              <w:rPr>
                <w:b/>
                <w:i/>
                <w:lang w:val="en-GB"/>
              </w:rPr>
              <w:t>b) all of the following conditions are met in respect of the third country concerned:</w:t>
            </w:r>
          </w:p>
        </w:tc>
      </w:tr>
      <w:tr w14:paraId="65EAB259"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427626EC" w14:textId="77777777">
            <w:pPr>
              <w:pStyle w:val="Normal6"/>
              <w:rPr>
                <w:lang w:val="en-GB"/>
              </w:rPr>
            </w:pPr>
          </w:p>
        </w:tc>
        <w:tc>
          <w:tcPr>
            <w:tcW w:w="4876" w:type="dxa"/>
            <w:hideMark/>
          </w:tcPr>
          <w:p w:rsidR="00AB1F1C" w:rsidRPr="00AB1F1C" w:rsidP="00C2703B" w14:paraId="49C000C7" w14:textId="77777777">
            <w:pPr>
              <w:pStyle w:val="Normal6"/>
              <w:rPr>
                <w:szCs w:val="24"/>
                <w:lang w:val="en-GB"/>
              </w:rPr>
            </w:pPr>
            <w:r w:rsidRPr="00AB1F1C">
              <w:rPr>
                <w:b/>
                <w:i/>
                <w:lang w:val="en-GB"/>
              </w:rPr>
              <w:t>(i) the third country accords national treatment to Union products and economic operators pursuant to</w:t>
            </w:r>
            <w:r w:rsidRPr="00AB1F1C">
              <w:rPr>
                <w:lang w:val="en-GB"/>
              </w:rPr>
              <w:t xml:space="preserve"> an agreement establishing a free trade area or a customs union </w:t>
            </w:r>
            <w:r w:rsidRPr="00AB1F1C">
              <w:rPr>
                <w:b/>
                <w:i/>
                <w:lang w:val="en-GB"/>
              </w:rPr>
              <w:t>with the Union, or pursuant to the Agreement on Government Procurement, in respect of all sectors listed in Annex II and III;</w:t>
            </w:r>
          </w:p>
        </w:tc>
      </w:tr>
      <w:tr w14:paraId="34012918"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77C8FB49" w14:textId="77777777">
            <w:pPr>
              <w:pStyle w:val="Normal6"/>
              <w:rPr>
                <w:lang w:val="en-GB"/>
              </w:rPr>
            </w:pPr>
          </w:p>
        </w:tc>
        <w:tc>
          <w:tcPr>
            <w:tcW w:w="4876" w:type="dxa"/>
            <w:hideMark/>
          </w:tcPr>
          <w:p w:rsidR="00AB1F1C" w:rsidRPr="00AB1F1C" w:rsidP="00C2703B" w14:paraId="745D227E" w14:textId="77777777">
            <w:pPr>
              <w:pStyle w:val="Normal6"/>
              <w:rPr>
                <w:szCs w:val="24"/>
                <w:lang w:val="en-GB"/>
              </w:rPr>
            </w:pPr>
            <w:r w:rsidRPr="00AB1F1C">
              <w:rPr>
                <w:b/>
                <w:i/>
                <w:lang w:val="en-GB"/>
              </w:rPr>
              <w:t>(ii) the inclusion is consistent with the objective of strengthening the economic security of the Union, including the security and resilience of supply chains for the products concerned, energy security and the resilience of the internal market, and does not create or reinforce unhealthy strategic dependencies on third countries;</w:t>
            </w:r>
          </w:p>
        </w:tc>
      </w:tr>
      <w:tr w14:paraId="27442E47"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B925829" w14:textId="77777777">
            <w:pPr>
              <w:pStyle w:val="Normal6"/>
              <w:rPr>
                <w:lang w:val="en-GB"/>
              </w:rPr>
            </w:pPr>
          </w:p>
        </w:tc>
        <w:tc>
          <w:tcPr>
            <w:tcW w:w="4876" w:type="dxa"/>
            <w:hideMark/>
          </w:tcPr>
          <w:p w:rsidR="00AB1F1C" w:rsidRPr="00AB1F1C" w:rsidP="00C2703B" w14:paraId="284CD997" w14:textId="77777777">
            <w:pPr>
              <w:pStyle w:val="Normal6"/>
              <w:rPr>
                <w:szCs w:val="24"/>
                <w:lang w:val="en-GB"/>
              </w:rPr>
            </w:pPr>
            <w:r w:rsidRPr="00AB1F1C">
              <w:rPr>
                <w:b/>
                <w:i/>
                <w:lang w:val="en-GB"/>
              </w:rPr>
              <w:t>(iii) the third country respects and enforces internationally recognised labour rights and applicable labour law, including workers’ rights, freedom of association and collective bargaining;</w:t>
            </w:r>
          </w:p>
        </w:tc>
      </w:tr>
      <w:tr w14:paraId="41881FB8"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7DB02B03" w14:textId="77777777">
            <w:pPr>
              <w:pStyle w:val="Normal6"/>
              <w:rPr>
                <w:lang w:val="en-GB"/>
              </w:rPr>
            </w:pPr>
          </w:p>
        </w:tc>
        <w:tc>
          <w:tcPr>
            <w:tcW w:w="4876" w:type="dxa"/>
            <w:hideMark/>
          </w:tcPr>
          <w:p w:rsidR="00AB1F1C" w:rsidRPr="00AB1F1C" w:rsidP="00C2703B" w14:paraId="6A6F0E65" w14:textId="77777777">
            <w:pPr>
              <w:pStyle w:val="Normal6"/>
              <w:rPr>
                <w:szCs w:val="24"/>
                <w:lang w:val="en-GB"/>
              </w:rPr>
            </w:pPr>
            <w:r w:rsidRPr="00AB1F1C">
              <w:rPr>
                <w:b/>
                <w:i/>
                <w:lang w:val="en-GB"/>
              </w:rPr>
              <w:t>(iv) the third country has in place, and effectively implements, a legal and regulatory framework that is substantially equivalent to that applicable within the</w:t>
            </w:r>
            <w:r w:rsidRPr="00AB1F1C">
              <w:rPr>
                <w:lang w:val="en-GB"/>
              </w:rPr>
              <w:t xml:space="preserve"> Union </w:t>
            </w:r>
            <w:r w:rsidRPr="00AB1F1C">
              <w:rPr>
                <w:b/>
                <w:i/>
                <w:lang w:val="en-GB"/>
              </w:rPr>
              <w:t>internal market, including as regards environmental and climate protection standards, and has adopted and effectively implemented industrial sustainability measures comparable in their objectives and level of ambition to those applicable in the Union, including, where appropriate, a carbon pricing mechanism or equivalent measures;</w:t>
            </w:r>
          </w:p>
        </w:tc>
      </w:tr>
      <w:tr w14:paraId="56DEFBF1"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1E35A652" w14:textId="77777777">
            <w:pPr>
              <w:pStyle w:val="Normal6"/>
              <w:rPr>
                <w:lang w:val="en-GB"/>
              </w:rPr>
            </w:pPr>
          </w:p>
        </w:tc>
        <w:tc>
          <w:tcPr>
            <w:tcW w:w="4876" w:type="dxa"/>
            <w:hideMark/>
          </w:tcPr>
          <w:p w:rsidR="00AB1F1C" w:rsidRPr="00AB1F1C" w:rsidP="00C2703B" w14:paraId="0B3A4E6A" w14:textId="77777777">
            <w:pPr>
              <w:pStyle w:val="Normal6"/>
              <w:rPr>
                <w:szCs w:val="24"/>
                <w:lang w:val="en-GB"/>
              </w:rPr>
            </w:pPr>
            <w:r w:rsidRPr="00AB1F1C">
              <w:rPr>
                <w:b/>
                <w:i/>
                <w:lang w:val="en-GB"/>
              </w:rPr>
              <w:t>(v) the inclusion of the third country does not give rise to a risk of circumvention of the Union-origin requirements laid down in this Regulation, in particular through the re-export of products or components originating in third countries that are not covered by a delegated act adopted pursuant to this Article, or through the establishment, on the territory of the third country concerned, of undertakings owned or controlled by entities established in third countries not covered by this Article, where such establishment is intended primarily to obtain access to the Union market for those products or components</w:t>
            </w:r>
            <w:r w:rsidRPr="00AB1F1C">
              <w:rPr>
                <w:lang w:val="en-GB"/>
              </w:rPr>
              <w:t>.</w:t>
            </w:r>
          </w:p>
        </w:tc>
      </w:tr>
      <w:tr w14:paraId="401772B6"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437438AC" w14:textId="77777777">
            <w:pPr>
              <w:pStyle w:val="Normal6"/>
              <w:rPr>
                <w:lang w:val="en-GB"/>
              </w:rPr>
            </w:pPr>
          </w:p>
        </w:tc>
        <w:tc>
          <w:tcPr>
            <w:tcW w:w="4876" w:type="dxa"/>
            <w:hideMark/>
          </w:tcPr>
          <w:p w:rsidR="00AB1F1C" w:rsidRPr="00AB1F1C" w:rsidP="00C2703B" w14:paraId="5CAEFC71" w14:textId="77777777">
            <w:pPr>
              <w:pStyle w:val="Normal6"/>
              <w:rPr>
                <w:szCs w:val="24"/>
                <w:lang w:val="en-GB"/>
              </w:rPr>
            </w:pPr>
            <w:r w:rsidRPr="00AB1F1C">
              <w:rPr>
                <w:b/>
                <w:i/>
                <w:lang w:val="en-GB"/>
              </w:rPr>
              <w:t>(vi) in respect of products originating in that third country falling within the sectors covered by Annexes II and III, reliable, verifiable and sufficiently detailed information is available to enable the competent authorities to assess compliance with the low-carbon requirements or with requirements relating to the use of sustainable carbon sources laid down pursuant to this Regulation.</w:t>
            </w:r>
          </w:p>
        </w:tc>
      </w:tr>
    </w:tbl>
    <w:p w:rsidR="00AB1F1C" w:rsidRPr="00AB1F1C" w:rsidP="00AB1F1C" w14:paraId="5E988D07"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1D672860"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1984B4C2" w14:textId="77777777">
      <w:pPr>
        <w:pStyle w:val="Normal12Italic"/>
        <w:rPr>
          <w:noProof w:val="0"/>
          <w:lang w:val="en-GB"/>
        </w:rPr>
      </w:pPr>
      <w:r w:rsidRPr="00AB1F1C">
        <w:rPr>
          <w:noProof w:val="0"/>
          <w:lang w:val="en-GB"/>
        </w:rPr>
        <w:t xml:space="preserve">Union-origin treatment should be limited to products originating in the Union, EEA/EFTA countries, the United Kingdom and a narrowly defined group of third countries demonstrating a high degree of alignment with Union standards. Such third countries should </w:t>
      </w:r>
      <w:r w:rsidRPr="00AB1F1C">
        <w:rPr>
          <w:noProof w:val="0"/>
          <w:lang w:val="en-GB"/>
        </w:rPr>
        <w:t>also guarantee effective reciprocity for Union companies and goods, in particular as regards access to public procurement procedures and national support schemes. The Commission proposal is excessively broad and risks diluting the effectiveness of the Regulation by extending equivalent treatment too widely.</w:t>
      </w:r>
    </w:p>
    <w:p w:rsidR="00AB1F1C" w:rsidRPr="00AB1F1C" w:rsidP="00AB1F1C" w14:paraId="13172DB4" w14:textId="77777777">
      <w:r w:rsidRPr="00AB1F1C">
        <w:rPr>
          <w:rStyle w:val="HideTWBExt"/>
        </w:rPr>
        <w:t>&lt;/Amend&gt;</w:t>
      </w:r>
    </w:p>
    <w:p w:rsidR="00AB1F1C" w:rsidRPr="00AB1F1C" w:rsidP="00AB1F1C" w14:paraId="6FDE7AE2" w14:textId="77777777">
      <w:pPr>
        <w:pStyle w:val="AMNumberTabs0"/>
        <w:keepNext/>
      </w:pPr>
      <w:r w:rsidRPr="00AB1F1C">
        <w:rPr>
          <w:rStyle w:val="HideTWBExt"/>
          <w:b w:val="0"/>
          <w:lang w:val="en-GB"/>
        </w:rPr>
        <w:t>&lt;Amend&gt;</w:t>
      </w:r>
      <w:r w:rsidRPr="00AB1F1C">
        <w:t>Amendment</w:t>
      </w:r>
      <w:r w:rsidRPr="00AB1F1C">
        <w:tab/>
      </w:r>
      <w:r w:rsidRPr="00AB1F1C">
        <w:tab/>
      </w:r>
      <w:r w:rsidRPr="00AB1F1C">
        <w:rPr>
          <w:rStyle w:val="HideTWBExt"/>
          <w:b w:val="0"/>
          <w:lang w:val="en-GB"/>
        </w:rPr>
        <w:t>&lt;NumAm&gt;</w:t>
      </w:r>
      <w:r w:rsidRPr="00AB1F1C">
        <w:t>1677</w:t>
      </w:r>
      <w:r w:rsidRPr="00AB1F1C">
        <w:rPr>
          <w:rStyle w:val="HideTWBExt"/>
          <w:b w:val="0"/>
          <w:lang w:val="en-GB"/>
        </w:rPr>
        <w:t>&lt;/NumAm&gt;</w:t>
      </w:r>
    </w:p>
    <w:p w:rsidR="00AB1F1C" w:rsidRPr="00AB1F1C" w:rsidP="00AB1F1C" w14:paraId="451D13D5" w14:textId="77777777">
      <w:pPr>
        <w:pStyle w:val="NormalBold"/>
      </w:pPr>
      <w:r w:rsidRPr="00AB1F1C">
        <w:rPr>
          <w:rStyle w:val="HideTWBExt"/>
          <w:b w:val="0"/>
        </w:rPr>
        <w:t>&lt;RepeatBlock-By&gt;&lt;Members&gt;</w:t>
      </w:r>
      <w:r w:rsidRPr="00AB1F1C">
        <w:t>Claudiu-Richard Târziu</w:t>
      </w:r>
      <w:r w:rsidRPr="00AB1F1C">
        <w:rPr>
          <w:rStyle w:val="HideTWBExt"/>
          <w:b w:val="0"/>
        </w:rPr>
        <w:t>&lt;/Members&gt;</w:t>
      </w:r>
    </w:p>
    <w:p w:rsidR="00AB1F1C" w:rsidRPr="00AB1F1C" w:rsidP="00AB1F1C" w14:paraId="078EA33B" w14:textId="77777777">
      <w:r w:rsidRPr="00AB1F1C">
        <w:rPr>
          <w:rStyle w:val="HideTWBExt"/>
        </w:rPr>
        <w:t>&lt;/RepeatBlock-By&gt;</w:t>
      </w:r>
    </w:p>
    <w:p w:rsidR="00AB1F1C" w:rsidRPr="00AB1F1C" w:rsidP="00AB1F1C" w14:paraId="0618C18A"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EC579F6" w14:textId="77777777">
      <w:pPr>
        <w:pStyle w:val="NormalBold"/>
      </w:pPr>
      <w:r w:rsidRPr="00AB1F1C">
        <w:rPr>
          <w:rStyle w:val="HideTWBExt"/>
          <w:b w:val="0"/>
        </w:rPr>
        <w:t>&lt;Article&gt;</w:t>
      </w:r>
      <w:r w:rsidRPr="00AB1F1C">
        <w:t>Article 9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AB47C22"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78E4C05C" w14:textId="77777777">
            <w:pPr>
              <w:keepNext/>
            </w:pPr>
          </w:p>
        </w:tc>
      </w:tr>
      <w:tr w14:paraId="52B9D11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90B2826" w14:textId="77777777">
            <w:pPr>
              <w:pStyle w:val="ColumnHeading"/>
              <w:keepNext/>
            </w:pPr>
            <w:r w:rsidRPr="00AB1F1C">
              <w:t>Text proposed by the Commission</w:t>
            </w:r>
          </w:p>
        </w:tc>
        <w:tc>
          <w:tcPr>
            <w:tcW w:w="4876" w:type="dxa"/>
            <w:hideMark/>
          </w:tcPr>
          <w:p w:rsidR="00AB1F1C" w:rsidRPr="00AB1F1C" w:rsidP="00C2703B" w14:paraId="3C102720" w14:textId="77777777">
            <w:pPr>
              <w:pStyle w:val="ColumnHeading"/>
              <w:keepNext/>
            </w:pPr>
            <w:r w:rsidRPr="00AB1F1C">
              <w:t>Amendment</w:t>
            </w:r>
          </w:p>
        </w:tc>
      </w:tr>
      <w:tr w14:paraId="1F22C78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D9635DE" w14:textId="77777777">
            <w:pPr>
              <w:pStyle w:val="Normal6"/>
            </w:pPr>
            <w:r w:rsidRPr="00AB1F1C">
              <w:t>1.</w:t>
            </w:r>
            <w:r w:rsidRPr="00AB1F1C">
              <w:tab/>
              <w:t>With respect the Union origin requirements set out in Article 12, content originating in third countries with which the Union has concluded an agreement establishing a free trade area or a customs union shall be deemed to be of Union origin.</w:t>
            </w:r>
          </w:p>
        </w:tc>
        <w:tc>
          <w:tcPr>
            <w:tcW w:w="4876" w:type="dxa"/>
            <w:hideMark/>
          </w:tcPr>
          <w:p w:rsidR="00AB1F1C" w:rsidRPr="00AB1F1C" w:rsidP="00C2703B" w14:paraId="469D646F" w14:textId="77777777">
            <w:pPr>
              <w:pStyle w:val="Normal6"/>
              <w:rPr>
                <w:szCs w:val="24"/>
              </w:rPr>
            </w:pPr>
            <w:r w:rsidRPr="00AB1F1C">
              <w:t>1.</w:t>
            </w:r>
            <w:r w:rsidRPr="00AB1F1C">
              <w:tab/>
              <w:t>With respect the Union origin requirements set out in Article 12, content originating in third countries with which the Union has concluded an agreement establishing a free trade area or a customs union shall be deemed to be of Union origin</w:t>
            </w:r>
            <w:r w:rsidRPr="00AB1F1C">
              <w:rPr>
                <w:b/>
                <w:i/>
              </w:rPr>
              <w:t>, provided that this equivalence does not compromise the Union’s security of supply, does not lead to excessive strategic dependencies and is applied on the basis of effective reciprocity in terms of market access for Union products and businesses</w:t>
            </w:r>
            <w:r w:rsidRPr="00AB1F1C">
              <w:t>.</w:t>
            </w:r>
          </w:p>
        </w:tc>
      </w:tr>
    </w:tbl>
    <w:p w:rsidR="00AB1F1C" w:rsidRPr="00AB1F1C" w:rsidP="00AB1F1C" w14:paraId="144E1BCE" w14:textId="77777777">
      <w:pPr>
        <w:pStyle w:val="Olang"/>
        <w:rPr>
          <w:noProof w:val="0"/>
        </w:rPr>
      </w:pPr>
      <w:r w:rsidRPr="00AB1F1C">
        <w:rPr>
          <w:noProof w:val="0"/>
        </w:rPr>
        <w:t xml:space="preserve">Or. </w:t>
      </w:r>
      <w:r w:rsidRPr="00AB1F1C">
        <w:rPr>
          <w:rStyle w:val="HideTWBExt"/>
        </w:rPr>
        <w:t>&lt;Original&gt;</w:t>
      </w:r>
      <w:r w:rsidRPr="00AB1F1C">
        <w:rPr>
          <w:rStyle w:val="HideTWBInt"/>
        </w:rPr>
        <w:t>{RO}</w:t>
      </w:r>
      <w:r w:rsidRPr="00AB1F1C">
        <w:rPr>
          <w:noProof w:val="0"/>
        </w:rPr>
        <w:t>ro</w:t>
      </w:r>
      <w:r w:rsidRPr="00AB1F1C">
        <w:rPr>
          <w:rStyle w:val="HideTWBExt"/>
        </w:rPr>
        <w:t>&lt;/Original&gt;</w:t>
      </w:r>
    </w:p>
    <w:p w:rsidR="00AB1F1C" w:rsidRPr="00AB1F1C" w:rsidP="00AB1F1C" w14:paraId="138D6E6D" w14:textId="77777777">
      <w:pPr>
        <w:pStyle w:val="JustificationTitle"/>
        <w:rPr>
          <w:noProof w:val="0"/>
        </w:rPr>
      </w:pPr>
      <w:r w:rsidRPr="00AB1F1C">
        <w:rPr>
          <w:rStyle w:val="HideTWBExt"/>
          <w:i w:val="0"/>
          <w:lang w:val="en-GB"/>
        </w:rPr>
        <w:t>&lt;TitreJust&gt;</w:t>
      </w:r>
      <w:r w:rsidRPr="00AB1F1C">
        <w:t>Justification</w:t>
      </w:r>
      <w:r w:rsidRPr="00AB1F1C">
        <w:rPr>
          <w:rStyle w:val="HideTWBExt"/>
          <w:i w:val="0"/>
          <w:lang w:val="en-GB"/>
        </w:rPr>
        <w:t>&lt;/TitreJust&gt;</w:t>
      </w:r>
    </w:p>
    <w:p w:rsidR="00AB1F1C" w:rsidRPr="00AB1F1C" w:rsidP="00AB1F1C" w14:paraId="33D2151A" w14:textId="77777777">
      <w:pPr>
        <w:pStyle w:val="Normal12Italic"/>
        <w:rPr>
          <w:noProof w:val="0"/>
        </w:rPr>
      </w:pPr>
      <w:r w:rsidRPr="00AB1F1C">
        <w:t>The amendment aims to prevent the emergence of strategic dependencies and vulnerabilities in the Union’s supply by automatically applying equivalence of origin. The use of third-country content as equivalent to content originating in the Union should be subject to security of supply, the avoidance of excessive dependencies and the existence of genuine reciprocity in access to those markets. This ensures that the competitiveness of European industry and the economic interests of the Union are safeguarded.</w:t>
      </w:r>
    </w:p>
    <w:p w:rsidR="00AB1F1C" w:rsidRPr="00AB1F1C" w:rsidP="00AB1F1C" w14:paraId="1D80678E" w14:textId="77777777">
      <w:r w:rsidRPr="00AB1F1C">
        <w:rPr>
          <w:rStyle w:val="HideTWBExt"/>
        </w:rPr>
        <w:t>&lt;/Amend&gt;</w:t>
      </w:r>
    </w:p>
    <w:p w:rsidR="00AB1F1C" w:rsidRPr="00AB1F1C" w:rsidP="00AB1F1C" w14:paraId="5FD73726"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1678</w:t>
      </w:r>
      <w:r w:rsidRPr="00AB1F1C">
        <w:rPr>
          <w:rStyle w:val="HideTWBExt"/>
          <w:b w:val="0"/>
          <w:lang w:val="en-GB"/>
        </w:rPr>
        <w:t>&lt;/NumAm&gt;</w:t>
      </w:r>
    </w:p>
    <w:p w:rsidR="00AB1F1C" w:rsidRPr="00AB1F1C" w:rsidP="00AB1F1C" w14:paraId="5E6B8CF0" w14:textId="77777777">
      <w:pPr>
        <w:pStyle w:val="NormalBold"/>
      </w:pPr>
      <w:r w:rsidRPr="00AB1F1C">
        <w:rPr>
          <w:rStyle w:val="HideTWBExt"/>
          <w:b w:val="0"/>
        </w:rPr>
        <w:t>&lt;RepeatBlock-By&gt;&lt;Members&gt;</w:t>
      </w:r>
      <w:r w:rsidRPr="00AB1F1C">
        <w:t>Laura Ballarín Cereza</w:t>
      </w:r>
      <w:r w:rsidRPr="00AB1F1C">
        <w:rPr>
          <w:rStyle w:val="HideTWBExt"/>
          <w:b w:val="0"/>
        </w:rPr>
        <w:t>&lt;/Members&gt;</w:t>
      </w:r>
    </w:p>
    <w:p w:rsidR="00AB1F1C" w:rsidRPr="00AB1F1C" w:rsidP="00AB1F1C" w14:paraId="5F0AAEC0" w14:textId="77777777">
      <w:r w:rsidRPr="00AB1F1C">
        <w:rPr>
          <w:rStyle w:val="HideTWBExt"/>
        </w:rPr>
        <w:t>&lt;/RepeatBlock-By&gt;</w:t>
      </w:r>
    </w:p>
    <w:p w:rsidR="00AB1F1C" w:rsidRPr="00AB1F1C" w:rsidP="00AB1F1C" w14:paraId="37DED43E"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A8115DA" w14:textId="77777777">
      <w:pPr>
        <w:pStyle w:val="NormalBold"/>
      </w:pPr>
      <w:r w:rsidRPr="00AB1F1C">
        <w:rPr>
          <w:rStyle w:val="HideTWBExt"/>
          <w:b w:val="0"/>
        </w:rPr>
        <w:t>&lt;Article&gt;</w:t>
      </w:r>
      <w:r w:rsidRPr="00AB1F1C">
        <w:t>Article 9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87CBBF9"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45304967" w14:textId="77777777">
            <w:pPr>
              <w:keepNext/>
            </w:pPr>
          </w:p>
        </w:tc>
      </w:tr>
      <w:tr w14:paraId="556A616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4442B35"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163A4B60" w14:textId="77777777">
            <w:pPr>
              <w:pStyle w:val="ColumnHeading"/>
              <w:keepNext/>
              <w:rPr>
                <w:lang w:val="en-GB"/>
              </w:rPr>
            </w:pPr>
            <w:r w:rsidRPr="00AB1F1C">
              <w:rPr>
                <w:lang w:val="en-GB"/>
              </w:rPr>
              <w:t>Amendment</w:t>
            </w:r>
          </w:p>
        </w:tc>
      </w:tr>
      <w:tr w14:paraId="381BA72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D27FA8B" w14:textId="77777777">
            <w:pPr>
              <w:pStyle w:val="Normal6"/>
              <w:rPr>
                <w:lang w:val="en-GB"/>
              </w:rPr>
            </w:pPr>
            <w:r w:rsidRPr="00AB1F1C">
              <w:rPr>
                <w:lang w:val="en-GB"/>
              </w:rPr>
              <w:t>1.</w:t>
            </w:r>
            <w:r w:rsidRPr="00AB1F1C">
              <w:rPr>
                <w:lang w:val="en-GB"/>
              </w:rPr>
              <w:tab/>
              <w:t>With respect to the Union origin requirements set out in Article 12, content originating in third countries with which the Union has concluded an agreement establishing a free trade area or a customs union shall be deemed to be of Union origin.</w:t>
            </w:r>
          </w:p>
        </w:tc>
        <w:tc>
          <w:tcPr>
            <w:tcW w:w="4876" w:type="dxa"/>
            <w:hideMark/>
          </w:tcPr>
          <w:p w:rsidR="00AB1F1C" w:rsidRPr="00AB1F1C" w:rsidP="00C2703B" w14:paraId="31C39AF0" w14:textId="77777777">
            <w:pPr>
              <w:pStyle w:val="Normal6"/>
              <w:rPr>
                <w:szCs w:val="24"/>
                <w:lang w:val="en-GB"/>
              </w:rPr>
            </w:pPr>
            <w:r w:rsidRPr="00AB1F1C">
              <w:rPr>
                <w:lang w:val="en-GB"/>
              </w:rPr>
              <w:t>1.</w:t>
            </w:r>
            <w:r w:rsidRPr="00AB1F1C">
              <w:rPr>
                <w:lang w:val="en-GB"/>
              </w:rPr>
              <w:tab/>
              <w:t xml:space="preserve">With respect to the Union origin requirements set out in Article 12, content originating in third countries with which the Union has concluded an agreement establishing a free trade area or a customs union shall be deemed to be of Union origin. </w:t>
            </w:r>
            <w:r w:rsidRPr="00AB1F1C">
              <w:rPr>
                <w:b/>
                <w:i/>
                <w:lang w:val="en-GB"/>
              </w:rPr>
              <w:t>This provision shall remain applicable only where no failure to comply with the commitments entered into has been established and shall be limited to strategic components sourced from selected close partner countries that meet comparable environmental and social standards.</w:t>
            </w:r>
          </w:p>
        </w:tc>
      </w:tr>
    </w:tbl>
    <w:p w:rsidR="00AB1F1C" w:rsidRPr="00AB1F1C" w:rsidP="00AB1F1C" w14:paraId="17E86554"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983F90B"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66F5F74E" w14:textId="77777777">
      <w:pPr>
        <w:pStyle w:val="Normal12Italic"/>
        <w:rPr>
          <w:noProof w:val="0"/>
          <w:lang w:val="en-GB"/>
        </w:rPr>
      </w:pPr>
      <w:r w:rsidRPr="00AB1F1C">
        <w:rPr>
          <w:noProof w:val="0"/>
          <w:lang w:val="en-GB"/>
        </w:rPr>
        <w:t>The legislation should make clear that appropriate checks must be carried out and that failure to comply with customs arrangements may result in a product being denied European-origin status. Compliance with customs arrangements and rules of origin should therefore be subject to robust verification, particularly for products originating in third countries, to prevent practices that could circumvent or undermine European-origin requirements. There is the need to ensure that the provisions of the Act concerning the recognition of goods from third countries with which the EU has concluded a free trade agreement or customs union, as Union-origin products, do not create incentives for nearshoring and offshoring policies that could negatively affect European industry.</w:t>
      </w:r>
    </w:p>
    <w:p w:rsidR="00AB1F1C" w:rsidRPr="00AB1F1C" w:rsidP="00AB1F1C" w14:paraId="051D6326" w14:textId="77777777">
      <w:r w:rsidRPr="00AB1F1C">
        <w:rPr>
          <w:rStyle w:val="HideTWBExt"/>
        </w:rPr>
        <w:t>&lt;/Amend&gt;</w:t>
      </w:r>
    </w:p>
    <w:p w:rsidR="00AB1F1C" w:rsidRPr="00AB1F1C" w:rsidP="00AB1F1C" w14:paraId="1C8F869C"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1679</w:t>
      </w:r>
      <w:r w:rsidRPr="00AB1F1C">
        <w:rPr>
          <w:rStyle w:val="HideTWBExt"/>
          <w:b w:val="0"/>
          <w:lang w:val="en-GB"/>
        </w:rPr>
        <w:t>&lt;/NumAm&gt;</w:t>
      </w:r>
    </w:p>
    <w:p w:rsidR="00AB1F1C" w:rsidRPr="00AB1F1C" w:rsidP="00AB1F1C" w14:paraId="492BC60B" w14:textId="77777777">
      <w:pPr>
        <w:pStyle w:val="NormalBold"/>
      </w:pPr>
      <w:r w:rsidRPr="00AB1F1C">
        <w:rPr>
          <w:rStyle w:val="HideTWBExt"/>
          <w:b w:val="0"/>
        </w:rPr>
        <w:t>&lt;RepeatBlock-By&gt;&lt;Members&gt;</w:t>
      </w:r>
      <w:r w:rsidRPr="00AB1F1C">
        <w:t>Krzysztof Hetman, Adam Jarubas</w:t>
      </w:r>
      <w:r w:rsidRPr="00AB1F1C">
        <w:rPr>
          <w:rStyle w:val="HideTWBExt"/>
          <w:b w:val="0"/>
        </w:rPr>
        <w:t>&lt;/Members&gt;</w:t>
      </w:r>
    </w:p>
    <w:p w:rsidR="00AB1F1C" w:rsidRPr="00AB1F1C" w:rsidP="00AB1F1C" w14:paraId="2F5976C1" w14:textId="77777777">
      <w:r w:rsidRPr="00AB1F1C">
        <w:rPr>
          <w:rStyle w:val="HideTWBExt"/>
        </w:rPr>
        <w:t>&lt;/RepeatBlock-By&gt;</w:t>
      </w:r>
    </w:p>
    <w:p w:rsidR="00AB1F1C" w:rsidRPr="00AB1F1C" w:rsidP="00AB1F1C" w14:paraId="162D8D07"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6C8800E2" w14:textId="77777777">
      <w:pPr>
        <w:pStyle w:val="NormalBold"/>
      </w:pPr>
      <w:r w:rsidRPr="00AB1F1C">
        <w:rPr>
          <w:rStyle w:val="HideTWBExt"/>
          <w:b w:val="0"/>
        </w:rPr>
        <w:t>&lt;Article&gt;</w:t>
      </w:r>
      <w:r w:rsidRPr="00AB1F1C">
        <w:t>Article 9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E0C3166"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896D8E9" w14:textId="77777777">
            <w:pPr>
              <w:keepNext/>
            </w:pPr>
          </w:p>
        </w:tc>
      </w:tr>
      <w:tr w14:paraId="6DC0EC0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4CFC5DD"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31E65E6B" w14:textId="77777777">
            <w:pPr>
              <w:pStyle w:val="ColumnHeading"/>
              <w:keepNext/>
              <w:rPr>
                <w:lang w:val="en-GB"/>
              </w:rPr>
            </w:pPr>
            <w:r w:rsidRPr="00AB1F1C">
              <w:rPr>
                <w:lang w:val="en-GB"/>
              </w:rPr>
              <w:t>Amendment</w:t>
            </w:r>
          </w:p>
        </w:tc>
      </w:tr>
      <w:tr w14:paraId="1099795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D2B1153" w14:textId="77777777">
            <w:pPr>
              <w:pStyle w:val="Normal6"/>
              <w:rPr>
                <w:lang w:val="en-GB"/>
              </w:rPr>
            </w:pPr>
            <w:r w:rsidRPr="00AB1F1C">
              <w:rPr>
                <w:lang w:val="en-GB"/>
              </w:rPr>
              <w:t>1.</w:t>
            </w:r>
            <w:r w:rsidRPr="00AB1F1C">
              <w:rPr>
                <w:lang w:val="en-GB"/>
              </w:rPr>
              <w:tab/>
              <w:t xml:space="preserve">With respect to the Union origin requirements set out in Article 12, content originating in third countries with which the Union has concluded an agreement establishing a free trade area or a customs union shall be </w:t>
            </w:r>
            <w:r w:rsidRPr="00AB1F1C">
              <w:rPr>
                <w:b/>
                <w:i/>
                <w:lang w:val="en-GB"/>
              </w:rPr>
              <w:t>deemed to be of</w:t>
            </w:r>
            <w:r w:rsidRPr="00AB1F1C">
              <w:rPr>
                <w:lang w:val="en-GB"/>
              </w:rPr>
              <w:t xml:space="preserve"> Union origin.</w:t>
            </w:r>
          </w:p>
        </w:tc>
        <w:tc>
          <w:tcPr>
            <w:tcW w:w="4876" w:type="dxa"/>
            <w:hideMark/>
          </w:tcPr>
          <w:p w:rsidR="00AB1F1C" w:rsidRPr="00AB1F1C" w:rsidP="00C2703B" w14:paraId="184455BA" w14:textId="77777777">
            <w:pPr>
              <w:pStyle w:val="Normal6"/>
              <w:rPr>
                <w:szCs w:val="24"/>
                <w:lang w:val="en-GB"/>
              </w:rPr>
            </w:pPr>
            <w:r w:rsidRPr="00AB1F1C">
              <w:rPr>
                <w:lang w:val="en-GB"/>
              </w:rPr>
              <w:t>1.</w:t>
            </w:r>
            <w:r w:rsidRPr="00AB1F1C">
              <w:rPr>
                <w:lang w:val="en-GB"/>
              </w:rPr>
              <w:tab/>
              <w:t>With respect to the Union origin requirements set out in Article 12, content originating in third countries with which the Union has concluded an agreement establishing a free trade area or a customs union</w:t>
            </w:r>
            <w:r w:rsidRPr="00AB1F1C">
              <w:rPr>
                <w:b/>
                <w:i/>
                <w:lang w:val="en-GB"/>
              </w:rPr>
              <w:t>, where relevant obligations of the Union exist under that agreement,</w:t>
            </w:r>
            <w:r w:rsidRPr="00AB1F1C">
              <w:rPr>
                <w:lang w:val="en-GB"/>
              </w:rPr>
              <w:t xml:space="preserve"> shall be </w:t>
            </w:r>
            <w:r w:rsidRPr="00AB1F1C">
              <w:rPr>
                <w:b/>
                <w:i/>
                <w:lang w:val="en-GB"/>
              </w:rPr>
              <w:t>eligible for treatment equivalent to</w:t>
            </w:r>
            <w:r w:rsidRPr="00AB1F1C">
              <w:rPr>
                <w:lang w:val="en-GB"/>
              </w:rPr>
              <w:t xml:space="preserve"> Union origin </w:t>
            </w:r>
            <w:r w:rsidRPr="00AB1F1C">
              <w:rPr>
                <w:b/>
                <w:i/>
                <w:lang w:val="en-GB"/>
              </w:rPr>
              <w:t>only where the conditions laid down in Article 9a are fulfilled, without prejudice to the Union's obligations under the relevant international agreement.</w:t>
            </w:r>
          </w:p>
        </w:tc>
      </w:tr>
    </w:tbl>
    <w:p w:rsidR="00AB1F1C" w:rsidRPr="00AB1F1C" w:rsidP="00AB1F1C" w14:paraId="6AD1D8D9"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F78E489" w14:textId="77777777">
      <w:r w:rsidRPr="00AB1F1C">
        <w:rPr>
          <w:rStyle w:val="HideTWBExt"/>
        </w:rPr>
        <w:t>&lt;/Amend&gt;</w:t>
      </w:r>
    </w:p>
    <w:p w:rsidR="00AB1F1C" w:rsidRPr="00AB1F1C" w:rsidP="00AB1F1C" w14:paraId="6EF69756"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1680</w:t>
      </w:r>
      <w:r w:rsidRPr="00AB1F1C">
        <w:rPr>
          <w:rStyle w:val="HideTWBExt"/>
          <w:b w:val="0"/>
          <w:lang w:val="en-GB"/>
        </w:rPr>
        <w:t>&lt;/NumAm&gt;</w:t>
      </w:r>
    </w:p>
    <w:p w:rsidR="00AB1F1C" w:rsidRPr="00AB1F1C" w:rsidP="00AB1F1C" w14:paraId="0518B4A2" w14:textId="77777777">
      <w:pPr>
        <w:pStyle w:val="NormalBold"/>
      </w:pPr>
      <w:r w:rsidRPr="00AB1F1C">
        <w:rPr>
          <w:rStyle w:val="HideTWBExt"/>
          <w:b w:val="0"/>
        </w:rPr>
        <w:t>&lt;RepeatBlock-By&gt;&lt;Members&gt;</w:t>
      </w:r>
      <w:r w:rsidRPr="00AB1F1C">
        <w:t>Rihards Kols</w:t>
      </w:r>
      <w:r w:rsidRPr="00AB1F1C">
        <w:rPr>
          <w:rStyle w:val="HideTWBExt"/>
          <w:b w:val="0"/>
        </w:rPr>
        <w:t>&lt;/Members&gt;</w:t>
      </w:r>
    </w:p>
    <w:p w:rsidR="00AB1F1C" w:rsidRPr="00AB1F1C" w:rsidP="00AB1F1C" w14:paraId="1FD65E08" w14:textId="77777777">
      <w:r w:rsidRPr="00AB1F1C">
        <w:rPr>
          <w:rStyle w:val="HideTWBExt"/>
        </w:rPr>
        <w:t>&lt;/RepeatBlock-By&gt;</w:t>
      </w:r>
    </w:p>
    <w:p w:rsidR="00AB1F1C" w:rsidRPr="00AB1F1C" w:rsidP="00AB1F1C" w14:paraId="7DE20EB4"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645AF943" w14:textId="77777777">
      <w:pPr>
        <w:pStyle w:val="NormalBold"/>
      </w:pPr>
      <w:r w:rsidRPr="00AB1F1C">
        <w:rPr>
          <w:rStyle w:val="HideTWBExt"/>
          <w:b w:val="0"/>
        </w:rPr>
        <w:t>&lt;Article&gt;</w:t>
      </w:r>
      <w:r w:rsidRPr="00AB1F1C">
        <w:t>Article 9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84A9FA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1197282" w14:textId="77777777">
            <w:pPr>
              <w:keepNext/>
            </w:pPr>
          </w:p>
        </w:tc>
      </w:tr>
      <w:tr w14:paraId="1603F9F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1DC570A"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7D03CE08" w14:textId="77777777">
            <w:pPr>
              <w:pStyle w:val="ColumnHeading"/>
              <w:keepNext/>
              <w:rPr>
                <w:lang w:val="en-GB"/>
              </w:rPr>
            </w:pPr>
            <w:r w:rsidRPr="00AB1F1C">
              <w:rPr>
                <w:lang w:val="en-GB"/>
              </w:rPr>
              <w:t>Amendment</w:t>
            </w:r>
          </w:p>
        </w:tc>
      </w:tr>
      <w:tr w14:paraId="61ACFC9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199B9F9" w14:textId="77777777">
            <w:pPr>
              <w:pStyle w:val="Normal6"/>
              <w:rPr>
                <w:lang w:val="en-GB"/>
              </w:rPr>
            </w:pPr>
            <w:r w:rsidRPr="00AB1F1C">
              <w:rPr>
                <w:lang w:val="en-GB"/>
              </w:rPr>
              <w:t>1.</w:t>
            </w:r>
            <w:r w:rsidRPr="00AB1F1C">
              <w:rPr>
                <w:lang w:val="en-GB"/>
              </w:rPr>
              <w:tab/>
              <w:t>With respect to the Union origin requirements set out in Article 12, content originating in third countries with which the Union has concluded an agreement establishing a free trade area or a customs union shall be deemed to be of Union origin.</w:t>
            </w:r>
          </w:p>
        </w:tc>
        <w:tc>
          <w:tcPr>
            <w:tcW w:w="4876" w:type="dxa"/>
            <w:hideMark/>
          </w:tcPr>
          <w:p w:rsidR="00AB1F1C" w:rsidRPr="00AB1F1C" w:rsidP="00C2703B" w14:paraId="71804A3D" w14:textId="77777777">
            <w:pPr>
              <w:pStyle w:val="Normal6"/>
              <w:rPr>
                <w:szCs w:val="24"/>
                <w:lang w:val="en-GB"/>
              </w:rPr>
            </w:pPr>
            <w:r w:rsidRPr="00AB1F1C">
              <w:rPr>
                <w:lang w:val="en-GB"/>
              </w:rPr>
              <w:t>1.</w:t>
            </w:r>
            <w:r w:rsidRPr="00AB1F1C">
              <w:rPr>
                <w:lang w:val="en-GB"/>
              </w:rPr>
              <w:tab/>
              <w:t>With respect to the Union origin requirements set out in Article 12, content originating in third countries with which the Union has concluded an agreement establishing a free trade area or a customs union</w:t>
            </w:r>
            <w:r w:rsidRPr="00AB1F1C">
              <w:rPr>
                <w:b/>
                <w:i/>
                <w:lang w:val="en-GB"/>
              </w:rPr>
              <w:t>, including association agreements providing for a deep and comprehensive free trade area concluded with candidate countries,</w:t>
            </w:r>
            <w:r w:rsidRPr="00AB1F1C">
              <w:rPr>
                <w:lang w:val="en-GB"/>
              </w:rPr>
              <w:t xml:space="preserve"> shall be deemed to be of Union origin. </w:t>
            </w:r>
            <w:r w:rsidRPr="00AB1F1C">
              <w:rPr>
                <w:b/>
                <w:i/>
                <w:lang w:val="en-GB"/>
              </w:rPr>
              <w:t>Content originating in the countries of the European Economic Area shall in any event be deemed to be of Union origin.</w:t>
            </w:r>
          </w:p>
        </w:tc>
      </w:tr>
    </w:tbl>
    <w:p w:rsidR="00AB1F1C" w:rsidRPr="00AB1F1C" w:rsidP="00AB1F1C" w14:paraId="44644058"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55054EFA" w14:textId="77777777">
      <w:r w:rsidRPr="00AB1F1C">
        <w:rPr>
          <w:rStyle w:val="HideTWBExt"/>
        </w:rPr>
        <w:t>&lt;/Amend&gt;</w:t>
      </w:r>
    </w:p>
    <w:p w:rsidR="00AB1F1C" w:rsidRPr="00AB1F1C" w:rsidP="00AB1F1C" w14:paraId="6B6037CD" w14:textId="77777777">
      <w:pPr>
        <w:pStyle w:val="AMNumberTabs0"/>
        <w:keepNext/>
      </w:pPr>
      <w:r w:rsidRPr="00AB1F1C">
        <w:rPr>
          <w:rStyle w:val="HideTWBExt"/>
          <w:b w:val="0"/>
          <w:lang w:val="en-GB"/>
        </w:rPr>
        <w:t>&lt;Amend&gt;</w:t>
      </w:r>
      <w:r w:rsidRPr="00AB1F1C">
        <w:t>Amendment</w:t>
      </w:r>
      <w:r w:rsidRPr="00AB1F1C">
        <w:tab/>
      </w:r>
      <w:r w:rsidRPr="00AB1F1C">
        <w:tab/>
      </w:r>
      <w:r w:rsidRPr="00AB1F1C">
        <w:rPr>
          <w:rStyle w:val="HideTWBExt"/>
          <w:b w:val="0"/>
          <w:lang w:val="en-GB"/>
        </w:rPr>
        <w:t>&lt;NumAm&gt;</w:t>
      </w:r>
      <w:r w:rsidRPr="00AB1F1C">
        <w:t>1681</w:t>
      </w:r>
      <w:r w:rsidRPr="00AB1F1C">
        <w:rPr>
          <w:rStyle w:val="HideTWBExt"/>
          <w:b w:val="0"/>
          <w:lang w:val="en-GB"/>
        </w:rPr>
        <w:t>&lt;/NumAm&gt;</w:t>
      </w:r>
    </w:p>
    <w:p w:rsidR="00AB1F1C" w:rsidRPr="00AB1F1C" w:rsidP="00AB1F1C" w14:paraId="654993D4" w14:textId="77777777">
      <w:pPr>
        <w:pStyle w:val="NormalBold"/>
      </w:pPr>
      <w:r w:rsidRPr="00AB1F1C">
        <w:rPr>
          <w:rStyle w:val="HideTWBExt"/>
          <w:b w:val="0"/>
        </w:rPr>
        <w:t>&lt;RepeatBlock-By&gt;&lt;Members&gt;</w:t>
      </w:r>
      <w:r w:rsidRPr="00AB1F1C">
        <w:t>Julie Rechagneux, Aleksandar Nikolic, Mathilde Androuët, Virginie Joron, Christophe Bay, Thierry Mariani, Mélanie Disdier</w:t>
      </w:r>
      <w:r w:rsidRPr="00AB1F1C">
        <w:rPr>
          <w:rStyle w:val="HideTWBExt"/>
          <w:b w:val="0"/>
        </w:rPr>
        <w:t>&lt;/Members&gt;</w:t>
      </w:r>
    </w:p>
    <w:p w:rsidR="00AB1F1C" w:rsidRPr="00AB1F1C" w:rsidP="00AB1F1C" w14:paraId="52B91CA2" w14:textId="77777777">
      <w:r w:rsidRPr="00AB1F1C">
        <w:rPr>
          <w:rStyle w:val="HideTWBExt"/>
        </w:rPr>
        <w:t>&lt;/RepeatBlock-By&gt;</w:t>
      </w:r>
    </w:p>
    <w:p w:rsidR="00AB1F1C" w:rsidRPr="00AB1F1C" w:rsidP="00AB1F1C" w14:paraId="228C4CEB"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B6F9395" w14:textId="77777777">
      <w:pPr>
        <w:pStyle w:val="NormalBold"/>
      </w:pPr>
      <w:r w:rsidRPr="00AB1F1C">
        <w:rPr>
          <w:rStyle w:val="HideTWBExt"/>
          <w:b w:val="0"/>
        </w:rPr>
        <w:t>&lt;Article&gt;</w:t>
      </w:r>
      <w:r w:rsidRPr="00AB1F1C">
        <w:t>Article 9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A9CF3A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27DAE86" w14:textId="77777777">
            <w:pPr>
              <w:keepNext/>
            </w:pPr>
          </w:p>
        </w:tc>
      </w:tr>
      <w:tr w14:paraId="627C0E4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23CA84F" w14:textId="77777777">
            <w:pPr>
              <w:pStyle w:val="ColumnHeading"/>
              <w:keepNext/>
            </w:pPr>
            <w:r w:rsidRPr="00AB1F1C">
              <w:t>Text proposed by the Commission</w:t>
            </w:r>
          </w:p>
        </w:tc>
        <w:tc>
          <w:tcPr>
            <w:tcW w:w="4876" w:type="dxa"/>
            <w:hideMark/>
          </w:tcPr>
          <w:p w:rsidR="00AB1F1C" w:rsidRPr="00AB1F1C" w:rsidP="00C2703B" w14:paraId="4C11D097" w14:textId="77777777">
            <w:pPr>
              <w:pStyle w:val="ColumnHeading"/>
              <w:keepNext/>
            </w:pPr>
            <w:r w:rsidRPr="00AB1F1C">
              <w:t>Amendment</w:t>
            </w:r>
          </w:p>
        </w:tc>
      </w:tr>
      <w:tr w14:paraId="71F98AC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C3D1A21" w14:textId="77777777">
            <w:pPr>
              <w:pStyle w:val="Normal6"/>
            </w:pPr>
            <w:r w:rsidRPr="00AB1F1C">
              <w:t>1.</w:t>
            </w:r>
            <w:r w:rsidRPr="00AB1F1C">
              <w:tab/>
              <w:t xml:space="preserve">With respect to the Union origin requirements set out in Article 12, content </w:t>
            </w:r>
            <w:r w:rsidRPr="00AB1F1C">
              <w:rPr>
                <w:b/>
                <w:bCs/>
                <w:i/>
                <w:iCs/>
              </w:rPr>
              <w:t>originating</w:t>
            </w:r>
            <w:r w:rsidRPr="00AB1F1C">
              <w:t xml:space="preserve"> </w:t>
            </w:r>
            <w:r w:rsidRPr="00AB1F1C">
              <w:rPr>
                <w:b/>
                <w:bCs/>
                <w:i/>
                <w:iCs/>
              </w:rPr>
              <w:t xml:space="preserve">in third countries with which the Union has concluded an agreement </w:t>
            </w:r>
            <w:r w:rsidRPr="00AB1F1C">
              <w:rPr>
                <w:b/>
                <w:bCs/>
                <w:i/>
                <w:iCs/>
              </w:rPr>
              <w:t>establishing a free trade area or a customs union shall be deemed to be of Union origin</w:t>
            </w:r>
            <w:r w:rsidRPr="00AB1F1C">
              <w:t>.</w:t>
            </w:r>
          </w:p>
        </w:tc>
        <w:tc>
          <w:tcPr>
            <w:tcW w:w="4876" w:type="dxa"/>
            <w:hideMark/>
          </w:tcPr>
          <w:p w:rsidR="00AB1F1C" w:rsidRPr="00AB1F1C" w:rsidP="00C2703B" w14:paraId="5F203762" w14:textId="77777777">
            <w:pPr>
              <w:pStyle w:val="Normal6"/>
              <w:rPr>
                <w:szCs w:val="24"/>
              </w:rPr>
            </w:pPr>
            <w:r w:rsidRPr="00AB1F1C">
              <w:t>1.</w:t>
            </w:r>
            <w:r w:rsidRPr="00AB1F1C">
              <w:tab/>
              <w:t xml:space="preserve">With respect to the Union origin requirements set out in Article 12, </w:t>
            </w:r>
            <w:r w:rsidRPr="00AB1F1C">
              <w:rPr>
                <w:b/>
                <w:bCs/>
                <w:i/>
                <w:iCs/>
              </w:rPr>
              <w:t xml:space="preserve">only </w:t>
            </w:r>
            <w:r w:rsidRPr="00AB1F1C">
              <w:t xml:space="preserve">content </w:t>
            </w:r>
            <w:r w:rsidRPr="00AB1F1C">
              <w:rPr>
                <w:b/>
                <w:bCs/>
                <w:i/>
                <w:iCs/>
              </w:rPr>
              <w:t xml:space="preserve">of Union origin within the meaning of Article 3(1)(10a) and Article 7 </w:t>
            </w:r>
            <w:r w:rsidRPr="00AB1F1C">
              <w:rPr>
                <w:b/>
                <w:bCs/>
                <w:i/>
                <w:iCs/>
              </w:rPr>
              <w:t>shall be taken into account.</w:t>
            </w:r>
            <w:r w:rsidRPr="00AB1F1C">
              <w:rPr>
                <w:b/>
                <w:i/>
              </w:rPr>
              <w:t xml:space="preserve"> </w:t>
            </w:r>
            <w:r w:rsidRPr="00AB1F1C">
              <w:rPr>
                <w:b/>
                <w:bCs/>
                <w:i/>
                <w:iCs/>
              </w:rPr>
              <w:t>No content originating in a third country may be treated as content of Union origin for the purposes of Article 12, without prejudice to the treatment of</w:t>
            </w:r>
            <w:r w:rsidRPr="00AB1F1C">
              <w:t xml:space="preserve"> content originating </w:t>
            </w:r>
            <w:r w:rsidRPr="00AB1F1C">
              <w:rPr>
                <w:b/>
                <w:bCs/>
                <w:i/>
                <w:iCs/>
              </w:rPr>
              <w:t>in eligible overseas countries and territories as provided for in Article 7(2c)</w:t>
            </w:r>
            <w:r w:rsidRPr="00AB1F1C">
              <w:t>.</w:t>
            </w:r>
          </w:p>
        </w:tc>
      </w:tr>
    </w:tbl>
    <w:p w:rsidR="00AB1F1C" w:rsidRPr="00AB1F1C" w:rsidP="00AB1F1C" w14:paraId="0D4F09BC" w14:textId="77777777">
      <w:pPr>
        <w:pStyle w:val="Olang"/>
        <w:rPr>
          <w:noProof w:val="0"/>
        </w:rPr>
      </w:pPr>
      <w:r w:rsidRPr="00AB1F1C">
        <w:rPr>
          <w:noProof w:val="0"/>
        </w:rPr>
        <w:t xml:space="preserve">Or. </w:t>
      </w:r>
      <w:r w:rsidRPr="00AB1F1C">
        <w:rPr>
          <w:rStyle w:val="HideTWBExt"/>
        </w:rPr>
        <w:t>&lt;Original&gt;</w:t>
      </w:r>
      <w:r w:rsidRPr="00AB1F1C">
        <w:rPr>
          <w:rStyle w:val="HideTWBInt"/>
        </w:rPr>
        <w:t>{FR}</w:t>
      </w:r>
      <w:r w:rsidRPr="00AB1F1C">
        <w:rPr>
          <w:noProof w:val="0"/>
        </w:rPr>
        <w:t>fr</w:t>
      </w:r>
      <w:r w:rsidRPr="00AB1F1C">
        <w:rPr>
          <w:rStyle w:val="HideTWBExt"/>
        </w:rPr>
        <w:t>&lt;/Original&gt;</w:t>
      </w:r>
    </w:p>
    <w:p w:rsidR="00AB1F1C" w:rsidRPr="00AB1F1C" w:rsidP="00AB1F1C" w14:paraId="2C351F61" w14:textId="77777777">
      <w:r w:rsidRPr="00AB1F1C">
        <w:rPr>
          <w:rStyle w:val="HideTWBExt"/>
        </w:rPr>
        <w:t>&lt;/Amend&gt;</w:t>
      </w:r>
    </w:p>
    <w:p w:rsidR="00AB1F1C" w:rsidRPr="00AB1F1C" w:rsidP="00AB1F1C" w14:paraId="3C929CC9"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1682</w:t>
      </w:r>
      <w:r w:rsidRPr="00AB1F1C">
        <w:rPr>
          <w:rStyle w:val="HideTWBExt"/>
          <w:b w:val="0"/>
          <w:lang w:val="en-GB"/>
        </w:rPr>
        <w:t>&lt;/NumAm&gt;</w:t>
      </w:r>
    </w:p>
    <w:p w:rsidR="00AB1F1C" w:rsidRPr="00AB1F1C" w:rsidP="00AB1F1C" w14:paraId="5F959F9D" w14:textId="77777777">
      <w:pPr>
        <w:pStyle w:val="NormalBold"/>
      </w:pPr>
      <w:r w:rsidRPr="00AB1F1C">
        <w:rPr>
          <w:rStyle w:val="HideTWBExt"/>
          <w:b w:val="0"/>
        </w:rPr>
        <w:t>&lt;RepeatBlock-By&gt;&lt;Members&gt;</w:t>
      </w:r>
      <w:r w:rsidRPr="00AB1F1C">
        <w:t>Piotr Müller</w:t>
      </w:r>
      <w:r w:rsidRPr="00AB1F1C">
        <w:rPr>
          <w:rStyle w:val="HideTWBExt"/>
          <w:b w:val="0"/>
        </w:rPr>
        <w:t>&lt;/Members&gt;</w:t>
      </w:r>
    </w:p>
    <w:p w:rsidR="00AB1F1C" w:rsidRPr="00AB1F1C" w:rsidP="00AB1F1C" w14:paraId="0A1926A6" w14:textId="77777777">
      <w:r w:rsidRPr="00AB1F1C">
        <w:rPr>
          <w:rStyle w:val="HideTWBExt"/>
        </w:rPr>
        <w:t>&lt;/RepeatBlock-By&gt;</w:t>
      </w:r>
    </w:p>
    <w:p w:rsidR="00AB1F1C" w:rsidRPr="00AB1F1C" w:rsidP="00AB1F1C" w14:paraId="01EC7544"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675B65B4" w14:textId="77777777">
      <w:pPr>
        <w:pStyle w:val="NormalBold"/>
      </w:pPr>
      <w:r w:rsidRPr="00AB1F1C">
        <w:rPr>
          <w:rStyle w:val="HideTWBExt"/>
          <w:b w:val="0"/>
        </w:rPr>
        <w:t>&lt;Article&gt;</w:t>
      </w:r>
      <w:r w:rsidRPr="00AB1F1C">
        <w:t>Article 9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D88F03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859867B" w14:textId="77777777">
            <w:pPr>
              <w:keepNext/>
            </w:pPr>
          </w:p>
        </w:tc>
      </w:tr>
      <w:tr w14:paraId="0DDA6B3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974CF36"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13E4B45" w14:textId="77777777">
            <w:pPr>
              <w:pStyle w:val="ColumnHeading"/>
              <w:keepNext/>
              <w:rPr>
                <w:lang w:val="en-GB"/>
              </w:rPr>
            </w:pPr>
            <w:r w:rsidRPr="00AB1F1C">
              <w:rPr>
                <w:lang w:val="en-GB"/>
              </w:rPr>
              <w:t>Amendment</w:t>
            </w:r>
          </w:p>
        </w:tc>
      </w:tr>
      <w:tr w14:paraId="0F4EEE5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F4ED11B" w14:textId="77777777">
            <w:pPr>
              <w:pStyle w:val="Normal6"/>
              <w:rPr>
                <w:lang w:val="en-GB"/>
              </w:rPr>
            </w:pPr>
            <w:r w:rsidRPr="00AB1F1C">
              <w:rPr>
                <w:lang w:val="en-GB"/>
              </w:rPr>
              <w:t>1.</w:t>
            </w:r>
            <w:r w:rsidRPr="00AB1F1C">
              <w:rPr>
                <w:lang w:val="en-GB"/>
              </w:rPr>
              <w:tab/>
              <w:t>With respect to the Union origin requirements set out in Article 12, content originating in third countries with which the Union has concluded an agreement establishing a free trade area or a customs union shall be deemed to be of Union origin.</w:t>
            </w:r>
          </w:p>
        </w:tc>
        <w:tc>
          <w:tcPr>
            <w:tcW w:w="4876" w:type="dxa"/>
            <w:hideMark/>
          </w:tcPr>
          <w:p w:rsidR="00AB1F1C" w:rsidRPr="00AB1F1C" w:rsidP="00C2703B" w14:paraId="5DB8A2EB" w14:textId="77777777">
            <w:pPr>
              <w:pStyle w:val="Normal6"/>
              <w:rPr>
                <w:szCs w:val="24"/>
                <w:lang w:val="en-GB"/>
              </w:rPr>
            </w:pPr>
            <w:r w:rsidRPr="00AB1F1C">
              <w:rPr>
                <w:lang w:val="en-GB"/>
              </w:rPr>
              <w:t>1.</w:t>
            </w:r>
            <w:r w:rsidRPr="00AB1F1C">
              <w:rPr>
                <w:lang w:val="en-GB"/>
              </w:rPr>
              <w:tab/>
              <w:t>With respect to the Union origin requirements set out in Article 12, content originating in third countries with which the Union has concluded an agreement establishing a free trade area or a customs union</w:t>
            </w:r>
            <w:r w:rsidRPr="00AB1F1C">
              <w:rPr>
                <w:b/>
                <w:i/>
                <w:lang w:val="en-GB"/>
              </w:rPr>
              <w:t>, or that are parties to the Agreement on Government Procurement and members of the Organisation for Economic Co-operation and Development,</w:t>
            </w:r>
            <w:r w:rsidRPr="00AB1F1C">
              <w:rPr>
                <w:lang w:val="en-GB"/>
              </w:rPr>
              <w:t xml:space="preserve"> shall be deemed to be of Union origin. </w:t>
            </w:r>
            <w:r w:rsidRPr="00AB1F1C">
              <w:rPr>
                <w:b/>
                <w:i/>
                <w:lang w:val="en-GB"/>
              </w:rPr>
              <w:t>This paragraph shall apply without prejudice to paragraph 2.</w:t>
            </w:r>
          </w:p>
        </w:tc>
      </w:tr>
    </w:tbl>
    <w:p w:rsidR="00AB1F1C" w:rsidRPr="00AB1F1C" w:rsidP="00AB1F1C" w14:paraId="621B02DB"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14977AE"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3A812C2C" w14:textId="77777777">
      <w:pPr>
        <w:pStyle w:val="Normal12Italic"/>
        <w:rPr>
          <w:noProof w:val="0"/>
          <w:lang w:val="en-GB"/>
        </w:rPr>
      </w:pPr>
      <w:r w:rsidRPr="00AB1F1C">
        <w:rPr>
          <w:noProof w:val="0"/>
          <w:lang w:val="en-GB"/>
        </w:rPr>
        <w:t>Support schemes for households and companies should be able to rely on products from trusted allies such as the United States, with which the Union has no free trade agreement. Limiting this to GPA parties which are OECD members prevents equivalence from being extended to territories that could route production from non-market economies, while partners failing the criteria in paragraph 2 can still be excluded.</w:t>
      </w:r>
    </w:p>
    <w:p w:rsidR="00AB1F1C" w:rsidRPr="00AB1F1C" w:rsidP="00AB1F1C" w14:paraId="08886549" w14:textId="77777777">
      <w:r w:rsidRPr="00AB1F1C">
        <w:rPr>
          <w:rStyle w:val="HideTWBExt"/>
        </w:rPr>
        <w:t>&lt;/Amend&gt;</w:t>
      </w:r>
    </w:p>
    <w:p w:rsidR="00AB1F1C" w:rsidRPr="00AB1F1C" w:rsidP="00AB1F1C" w14:paraId="6B71DFC9"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1683</w:t>
      </w:r>
      <w:r w:rsidRPr="00AB1F1C">
        <w:rPr>
          <w:rStyle w:val="HideTWBExt"/>
          <w:b w:val="0"/>
          <w:lang w:val="en-GB"/>
        </w:rPr>
        <w:t>&lt;/NumAm&gt;</w:t>
      </w:r>
    </w:p>
    <w:p w:rsidR="00AB1F1C" w:rsidRPr="00AB1F1C" w:rsidP="00AB1F1C" w14:paraId="0AA31A48" w14:textId="77777777">
      <w:pPr>
        <w:pStyle w:val="NormalBold"/>
      </w:pPr>
      <w:r w:rsidRPr="00AB1F1C">
        <w:rPr>
          <w:rStyle w:val="HideTWBExt"/>
          <w:b w:val="0"/>
        </w:rPr>
        <w:t>&lt;RepeatBlock-By&gt;&lt;Members&gt;</w:t>
      </w:r>
      <w:r w:rsidRPr="00AB1F1C">
        <w:t>Sofie Eriksson, Adnan Dibrani</w:t>
      </w:r>
      <w:r w:rsidRPr="00AB1F1C">
        <w:rPr>
          <w:rStyle w:val="HideTWBExt"/>
          <w:b w:val="0"/>
        </w:rPr>
        <w:t>&lt;/Members&gt;</w:t>
      </w:r>
    </w:p>
    <w:p w:rsidR="00AB1F1C" w:rsidRPr="00AB1F1C" w:rsidP="00AB1F1C" w14:paraId="2E34042A" w14:textId="77777777">
      <w:r w:rsidRPr="00AB1F1C">
        <w:rPr>
          <w:rStyle w:val="HideTWBExt"/>
        </w:rPr>
        <w:t>&lt;/RepeatBlock-By&gt;</w:t>
      </w:r>
    </w:p>
    <w:p w:rsidR="00AB1F1C" w:rsidRPr="00AB1F1C" w:rsidP="00AB1F1C" w14:paraId="1C908817"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6FC1A31C" w14:textId="77777777">
      <w:pPr>
        <w:pStyle w:val="NormalBold"/>
      </w:pPr>
      <w:r w:rsidRPr="00AB1F1C">
        <w:rPr>
          <w:rStyle w:val="HideTWBExt"/>
          <w:b w:val="0"/>
        </w:rPr>
        <w:t>&lt;Article&gt;</w:t>
      </w:r>
      <w:r w:rsidRPr="00AB1F1C">
        <w:t>Article 9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B8BA336"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729B5152" w14:textId="77777777">
            <w:pPr>
              <w:keepNext/>
            </w:pPr>
          </w:p>
        </w:tc>
      </w:tr>
      <w:tr w14:paraId="39CBF2E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701222A"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11886D0B" w14:textId="77777777">
            <w:pPr>
              <w:pStyle w:val="ColumnHeading"/>
              <w:keepNext/>
              <w:rPr>
                <w:lang w:val="en-GB"/>
              </w:rPr>
            </w:pPr>
            <w:r w:rsidRPr="00AB1F1C">
              <w:rPr>
                <w:lang w:val="en-GB"/>
              </w:rPr>
              <w:t>Amendment</w:t>
            </w:r>
          </w:p>
        </w:tc>
      </w:tr>
      <w:tr w14:paraId="661C612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0331CDA" w14:textId="77777777">
            <w:pPr>
              <w:pStyle w:val="Normal6"/>
              <w:rPr>
                <w:lang w:val="en-GB"/>
              </w:rPr>
            </w:pPr>
            <w:r w:rsidRPr="00AB1F1C">
              <w:rPr>
                <w:lang w:val="en-GB"/>
              </w:rPr>
              <w:t>1.</w:t>
            </w:r>
            <w:r w:rsidRPr="00AB1F1C">
              <w:rPr>
                <w:lang w:val="en-GB"/>
              </w:rPr>
              <w:tab/>
              <w:t>With respect to the Union origin requirements set out in Article 12, content originating in third countries with which the Union has concluded an agreement establishing a free trade area or a customs union shall be deemed to be of Union origin.</w:t>
            </w:r>
          </w:p>
        </w:tc>
        <w:tc>
          <w:tcPr>
            <w:tcW w:w="4876" w:type="dxa"/>
            <w:hideMark/>
          </w:tcPr>
          <w:p w:rsidR="00AB1F1C" w:rsidRPr="00AB1F1C" w:rsidP="00C2703B" w14:paraId="23E6BE39" w14:textId="77777777">
            <w:pPr>
              <w:pStyle w:val="Normal6"/>
              <w:rPr>
                <w:szCs w:val="24"/>
                <w:lang w:val="en-GB"/>
              </w:rPr>
            </w:pPr>
            <w:r w:rsidRPr="00AB1F1C">
              <w:rPr>
                <w:lang w:val="en-GB"/>
              </w:rPr>
              <w:t>1.</w:t>
            </w:r>
            <w:r w:rsidRPr="00AB1F1C">
              <w:rPr>
                <w:lang w:val="en-GB"/>
              </w:rPr>
              <w:tab/>
              <w:t>With respect to the Union origin requirements set out in Article 12, content originating in third countries with which the Union has concluded an agreement establishing a free trade area or a customs union shall be deemed to be of Union origin.</w:t>
            </w:r>
          </w:p>
        </w:tc>
      </w:tr>
      <w:tr w14:paraId="4D1986FD"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69C8FEB2" w14:textId="77777777">
            <w:pPr>
              <w:pStyle w:val="Normal6"/>
              <w:rPr>
                <w:lang w:val="en-GB"/>
              </w:rPr>
            </w:pPr>
          </w:p>
        </w:tc>
        <w:tc>
          <w:tcPr>
            <w:tcW w:w="4876" w:type="dxa"/>
            <w:hideMark/>
          </w:tcPr>
          <w:p w:rsidR="00AB1F1C" w:rsidRPr="00AB1F1C" w:rsidP="00C2703B" w14:paraId="5EDFDC76" w14:textId="77777777">
            <w:pPr>
              <w:pStyle w:val="Normal6"/>
              <w:rPr>
                <w:szCs w:val="24"/>
                <w:lang w:val="en-GB"/>
              </w:rPr>
            </w:pPr>
            <w:r w:rsidRPr="00AB1F1C">
              <w:rPr>
                <w:b/>
                <w:i/>
                <w:lang w:val="en-GB"/>
              </w:rPr>
              <w:t>The Commission shall maintain an updated list of countries that are covered by paragraph 1, including exclusions made in accordance with paragraph 2.</w:t>
            </w:r>
          </w:p>
        </w:tc>
      </w:tr>
    </w:tbl>
    <w:p w:rsidR="00AB1F1C" w:rsidRPr="00AB1F1C" w:rsidP="00AB1F1C" w14:paraId="675C75DE"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6122BD4F" w14:textId="77777777">
      <w:r w:rsidRPr="00AB1F1C">
        <w:rPr>
          <w:rStyle w:val="HideTWBExt"/>
        </w:rPr>
        <w:t>&lt;/Amend&gt;</w:t>
      </w:r>
    </w:p>
    <w:p w:rsidR="00AB1F1C" w:rsidRPr="00AB1F1C" w:rsidP="00AB1F1C" w14:paraId="0E5C190F"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1684</w:t>
      </w:r>
      <w:r w:rsidRPr="00AB1F1C">
        <w:rPr>
          <w:rStyle w:val="HideTWBExt"/>
          <w:b w:val="0"/>
          <w:lang w:val="en-GB"/>
        </w:rPr>
        <w:t>&lt;/NumAm&gt;</w:t>
      </w:r>
    </w:p>
    <w:p w:rsidR="00AB1F1C" w:rsidRPr="00AB1F1C" w:rsidP="00AB1F1C" w14:paraId="7E3A0EBD" w14:textId="77777777">
      <w:pPr>
        <w:pStyle w:val="NormalBold"/>
      </w:pPr>
      <w:r w:rsidRPr="00AB1F1C">
        <w:rPr>
          <w:rStyle w:val="HideTWBExt"/>
          <w:b w:val="0"/>
        </w:rPr>
        <w:t>&lt;RepeatBlock-By&gt;&lt;Members&gt;</w:t>
      </w:r>
      <w:r w:rsidRPr="00AB1F1C">
        <w:t>Jörgen Warborn, Tomas Tobé, Arba Kokalari, Jessica Polfjärd, Inese Vaidere, Zala Černilec Tomašič, Aura Salla, Lídia Pereira, Iuliu Winkler, Wouter Beke, Regina Doherty, Henrik Dahl, Mika Aaltola, Dirk Gotink</w:t>
      </w:r>
      <w:r w:rsidRPr="00AB1F1C">
        <w:rPr>
          <w:rStyle w:val="HideTWBExt"/>
          <w:b w:val="0"/>
        </w:rPr>
        <w:t>&lt;/Members&gt;</w:t>
      </w:r>
    </w:p>
    <w:p w:rsidR="00AB1F1C" w:rsidRPr="00AB1F1C" w:rsidP="00AB1F1C" w14:paraId="14547501" w14:textId="77777777">
      <w:r w:rsidRPr="00AB1F1C">
        <w:rPr>
          <w:rStyle w:val="HideTWBExt"/>
        </w:rPr>
        <w:t>&lt;/RepeatBlock-By&gt;</w:t>
      </w:r>
    </w:p>
    <w:p w:rsidR="00AB1F1C" w:rsidRPr="00AB1F1C" w:rsidP="00AB1F1C" w14:paraId="07196316"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3FAED8C" w14:textId="77777777">
      <w:pPr>
        <w:pStyle w:val="NormalBold"/>
      </w:pPr>
      <w:r w:rsidRPr="00AB1F1C">
        <w:rPr>
          <w:rStyle w:val="HideTWBExt"/>
          <w:b w:val="0"/>
        </w:rPr>
        <w:t>&lt;Article&gt;</w:t>
      </w:r>
      <w:r w:rsidRPr="00AB1F1C">
        <w:t>Article 9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6A3702E"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7C781AA7" w14:textId="77777777">
            <w:pPr>
              <w:keepNext/>
            </w:pPr>
          </w:p>
        </w:tc>
      </w:tr>
      <w:tr w14:paraId="514BE25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71363C2"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6DE6FB84" w14:textId="77777777">
            <w:pPr>
              <w:pStyle w:val="ColumnHeading"/>
              <w:keepNext/>
              <w:rPr>
                <w:lang w:val="en-GB"/>
              </w:rPr>
            </w:pPr>
            <w:r w:rsidRPr="00AB1F1C">
              <w:rPr>
                <w:lang w:val="en-GB"/>
              </w:rPr>
              <w:t>Amendment</w:t>
            </w:r>
          </w:p>
        </w:tc>
      </w:tr>
      <w:tr w14:paraId="351FA0E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7366F3B" w14:textId="77777777">
            <w:pPr>
              <w:pStyle w:val="Normal6"/>
              <w:rPr>
                <w:lang w:val="en-GB"/>
              </w:rPr>
            </w:pPr>
            <w:r w:rsidRPr="00AB1F1C">
              <w:rPr>
                <w:lang w:val="en-GB"/>
              </w:rPr>
              <w:t>1.</w:t>
            </w:r>
            <w:r w:rsidRPr="00AB1F1C">
              <w:rPr>
                <w:lang w:val="en-GB"/>
              </w:rPr>
              <w:tab/>
              <w:t>With respect to the Union origin requirements set out in Article 12, content originating in third countries with which the Union has concluded an agreement establishing a free trade area or a customs union shall be deemed to be of Union origin.</w:t>
            </w:r>
          </w:p>
        </w:tc>
        <w:tc>
          <w:tcPr>
            <w:tcW w:w="4876" w:type="dxa"/>
            <w:hideMark/>
          </w:tcPr>
          <w:p w:rsidR="00AB1F1C" w:rsidRPr="00AB1F1C" w:rsidP="00C2703B" w14:paraId="2E56058C" w14:textId="77777777">
            <w:pPr>
              <w:pStyle w:val="Normal6"/>
              <w:rPr>
                <w:szCs w:val="24"/>
                <w:lang w:val="en-GB"/>
              </w:rPr>
            </w:pPr>
            <w:r w:rsidRPr="00AB1F1C">
              <w:rPr>
                <w:lang w:val="en-GB"/>
              </w:rPr>
              <w:t>1.</w:t>
            </w:r>
            <w:r w:rsidRPr="00AB1F1C">
              <w:rPr>
                <w:lang w:val="en-GB"/>
              </w:rPr>
              <w:tab/>
              <w:t xml:space="preserve">With respect to the Union origin requirements set out in Article 12, content originating in third countries with which the Union has concluded an agreement establishing a free trade area or a customs union shall be deemed to be of Union origin. </w:t>
            </w:r>
            <w:r w:rsidRPr="00AB1F1C">
              <w:rPr>
                <w:b/>
                <w:i/>
                <w:lang w:val="en-GB"/>
              </w:rPr>
              <w:t>Third countries subject to this status, from which imported content shall be deemed equivalent to Union origin, are listed in Annex [X2].</w:t>
            </w:r>
          </w:p>
        </w:tc>
      </w:tr>
    </w:tbl>
    <w:p w:rsidR="00AB1F1C" w:rsidRPr="00AB1F1C" w:rsidP="00AB1F1C" w14:paraId="196C9DFB"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6F55469" w14:textId="77777777">
      <w:r w:rsidRPr="00AB1F1C">
        <w:rPr>
          <w:rStyle w:val="HideTWBExt"/>
        </w:rPr>
        <w:t>&lt;/Amend&gt;</w:t>
      </w:r>
    </w:p>
    <w:p w:rsidR="00AB1F1C" w:rsidRPr="00AB1F1C" w:rsidP="00AB1F1C" w14:paraId="1B6B3238"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1685</w:t>
      </w:r>
      <w:r w:rsidRPr="00AB1F1C">
        <w:rPr>
          <w:rStyle w:val="HideTWBExt"/>
          <w:b w:val="0"/>
          <w:lang w:val="en-GB"/>
        </w:rPr>
        <w:t>&lt;/NumAm&gt;</w:t>
      </w:r>
    </w:p>
    <w:p w:rsidR="00AB1F1C" w:rsidRPr="00AB1F1C" w:rsidP="00AB1F1C" w14:paraId="7A723BD2" w14:textId="77777777">
      <w:pPr>
        <w:pStyle w:val="NormalBold"/>
      </w:pPr>
      <w:r w:rsidRPr="00AB1F1C">
        <w:rPr>
          <w:rStyle w:val="HideTWBExt"/>
          <w:b w:val="0"/>
        </w:rPr>
        <w:t>&lt;RepeatBlock-By&gt;&lt;Members&gt;</w:t>
      </w:r>
      <w:r w:rsidRPr="00AB1F1C">
        <w:t>Pascal Canfin</w:t>
      </w:r>
      <w:r w:rsidRPr="00AB1F1C">
        <w:rPr>
          <w:rStyle w:val="HideTWBExt"/>
          <w:b w:val="0"/>
        </w:rPr>
        <w:t>&lt;/Members&gt;</w:t>
      </w:r>
    </w:p>
    <w:p w:rsidR="00AB1F1C" w:rsidRPr="00AB1F1C" w:rsidP="00AB1F1C" w14:paraId="0B6DF14F" w14:textId="77777777">
      <w:r w:rsidRPr="00AB1F1C">
        <w:rPr>
          <w:rStyle w:val="HideTWBExt"/>
        </w:rPr>
        <w:t>&lt;/RepeatBlock-By&gt;</w:t>
      </w:r>
    </w:p>
    <w:p w:rsidR="00AB1F1C" w:rsidRPr="00AB1F1C" w:rsidP="00AB1F1C" w14:paraId="13CF2DA8"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E17443A" w14:textId="77777777">
      <w:pPr>
        <w:pStyle w:val="NormalBold"/>
      </w:pPr>
      <w:r w:rsidRPr="00AB1F1C">
        <w:rPr>
          <w:rStyle w:val="HideTWBExt"/>
          <w:b w:val="0"/>
        </w:rPr>
        <w:t>&lt;Article&gt;</w:t>
      </w:r>
      <w:r w:rsidRPr="00AB1F1C">
        <w:t>Article 9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6D8D450"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2DA10F68" w14:textId="77777777">
            <w:pPr>
              <w:keepNext/>
            </w:pPr>
          </w:p>
        </w:tc>
      </w:tr>
      <w:tr w14:paraId="009309F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755B823"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E85DD99" w14:textId="77777777">
            <w:pPr>
              <w:pStyle w:val="ColumnHeading"/>
              <w:keepNext/>
              <w:rPr>
                <w:lang w:val="en-GB"/>
              </w:rPr>
            </w:pPr>
            <w:r w:rsidRPr="00AB1F1C">
              <w:rPr>
                <w:lang w:val="en-GB"/>
              </w:rPr>
              <w:t>Amendment</w:t>
            </w:r>
          </w:p>
        </w:tc>
      </w:tr>
      <w:tr w14:paraId="3B4207C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3F29C08" w14:textId="77777777">
            <w:pPr>
              <w:pStyle w:val="Normal6"/>
              <w:rPr>
                <w:lang w:val="en-GB"/>
              </w:rPr>
            </w:pPr>
            <w:r w:rsidRPr="00AB1F1C">
              <w:rPr>
                <w:lang w:val="en-GB"/>
              </w:rPr>
              <w:t>1.</w:t>
            </w:r>
            <w:r w:rsidRPr="00AB1F1C">
              <w:rPr>
                <w:lang w:val="en-GB"/>
              </w:rPr>
              <w:tab/>
              <w:t xml:space="preserve">With respect to the Union origin requirements set out in Article 12, content originating in </w:t>
            </w:r>
            <w:r w:rsidRPr="00AB1F1C">
              <w:rPr>
                <w:b/>
                <w:i/>
                <w:lang w:val="en-GB"/>
              </w:rPr>
              <w:t>third countries with which</w:t>
            </w:r>
            <w:r w:rsidRPr="00AB1F1C">
              <w:rPr>
                <w:lang w:val="en-GB"/>
              </w:rPr>
              <w:t xml:space="preserve"> the Union </w:t>
            </w:r>
            <w:r w:rsidRPr="00AB1F1C">
              <w:rPr>
                <w:b/>
                <w:i/>
                <w:lang w:val="en-GB"/>
              </w:rPr>
              <w:t>has concluded an agreement establishing a free trade area or a customs union shall be deemed to be of Union origin</w:t>
            </w:r>
            <w:r w:rsidRPr="00AB1F1C">
              <w:rPr>
                <w:lang w:val="en-GB"/>
              </w:rPr>
              <w:t>.</w:t>
            </w:r>
          </w:p>
        </w:tc>
        <w:tc>
          <w:tcPr>
            <w:tcW w:w="4876" w:type="dxa"/>
            <w:hideMark/>
          </w:tcPr>
          <w:p w:rsidR="00AB1F1C" w:rsidRPr="00AB1F1C" w:rsidP="00C2703B" w14:paraId="2D589B14" w14:textId="77777777">
            <w:pPr>
              <w:pStyle w:val="Normal6"/>
              <w:rPr>
                <w:szCs w:val="24"/>
                <w:lang w:val="en-GB"/>
              </w:rPr>
            </w:pPr>
            <w:r w:rsidRPr="00AB1F1C">
              <w:rPr>
                <w:lang w:val="en-GB"/>
              </w:rPr>
              <w:t>1.</w:t>
            </w:r>
            <w:r w:rsidRPr="00AB1F1C">
              <w:rPr>
                <w:lang w:val="en-GB"/>
              </w:rPr>
              <w:tab/>
              <w:t xml:space="preserve">With respect to the Union origin requirements set out in Article 12, content </w:t>
            </w:r>
            <w:r w:rsidRPr="00AB1F1C">
              <w:rPr>
                <w:b/>
                <w:i/>
                <w:lang w:val="en-GB"/>
              </w:rPr>
              <w:t>of Union origin refers to content</w:t>
            </w:r>
            <w:r w:rsidRPr="00AB1F1C">
              <w:rPr>
                <w:lang w:val="en-GB"/>
              </w:rPr>
              <w:t xml:space="preserve"> originating in the </w:t>
            </w:r>
            <w:r w:rsidRPr="00AB1F1C">
              <w:rPr>
                <w:b/>
                <w:i/>
                <w:lang w:val="en-GB"/>
              </w:rPr>
              <w:t>European</w:t>
            </w:r>
            <w:r w:rsidRPr="00AB1F1C">
              <w:rPr>
                <w:lang w:val="en-GB"/>
              </w:rPr>
              <w:t xml:space="preserve"> Union.</w:t>
            </w:r>
          </w:p>
        </w:tc>
      </w:tr>
    </w:tbl>
    <w:p w:rsidR="00AB1F1C" w:rsidRPr="00AB1F1C" w:rsidP="00AB1F1C" w14:paraId="6F310D48"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7D77D4A"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30EE5CB8" w14:textId="77777777">
      <w:pPr>
        <w:pStyle w:val="Normal12Italic"/>
        <w:rPr>
          <w:noProof w:val="0"/>
          <w:lang w:val="en-GB"/>
        </w:rPr>
      </w:pPr>
      <w:r w:rsidRPr="00AB1F1C">
        <w:rPr>
          <w:noProof w:val="0"/>
          <w:lang w:val="en-GB"/>
        </w:rPr>
        <w:t>Public support funded by Member States should benefit Union value chains. Therefore for Article 12, only content originating in the Union counts as Union origin.</w:t>
      </w:r>
    </w:p>
    <w:p w:rsidR="00AB1F1C" w:rsidRPr="00AB1F1C" w:rsidP="00AB1F1C" w14:paraId="4367DAB5" w14:textId="77777777">
      <w:r w:rsidRPr="00AB1F1C">
        <w:rPr>
          <w:rStyle w:val="HideTWBExt"/>
        </w:rPr>
        <w:t>&lt;/Amend&gt;</w:t>
      </w:r>
    </w:p>
    <w:p w:rsidR="00AB1F1C" w:rsidRPr="00AB1F1C" w:rsidP="00AB1F1C" w14:paraId="3ABFF99B"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1686</w:t>
      </w:r>
      <w:r w:rsidRPr="00AB1F1C">
        <w:rPr>
          <w:rStyle w:val="HideTWBExt"/>
          <w:b w:val="0"/>
          <w:lang w:val="en-GB"/>
        </w:rPr>
        <w:t>&lt;/NumAm&gt;</w:t>
      </w:r>
    </w:p>
    <w:p w:rsidR="00AB1F1C" w:rsidRPr="00AB1F1C" w:rsidP="00AB1F1C" w14:paraId="71D78194" w14:textId="77777777">
      <w:pPr>
        <w:pStyle w:val="NormalBold"/>
      </w:pPr>
      <w:r w:rsidRPr="00AB1F1C">
        <w:rPr>
          <w:rStyle w:val="HideTWBExt"/>
          <w:b w:val="0"/>
        </w:rPr>
        <w:t>&lt;RepeatBlock-By&gt;&lt;Members&gt;</w:t>
      </w:r>
      <w:r w:rsidRPr="00AB1F1C">
        <w:t>François-Xavier Bellamy, Céline Imart</w:t>
      </w:r>
      <w:r w:rsidRPr="00AB1F1C">
        <w:rPr>
          <w:rStyle w:val="HideTWBExt"/>
          <w:b w:val="0"/>
        </w:rPr>
        <w:t>&lt;/Members&gt;</w:t>
      </w:r>
    </w:p>
    <w:p w:rsidR="00AB1F1C" w:rsidRPr="00AB1F1C" w:rsidP="00AB1F1C" w14:paraId="7392F589" w14:textId="77777777">
      <w:r w:rsidRPr="00AB1F1C">
        <w:rPr>
          <w:rStyle w:val="HideTWBExt"/>
        </w:rPr>
        <w:t>&lt;/RepeatBlock-By&gt;</w:t>
      </w:r>
    </w:p>
    <w:p w:rsidR="00AB1F1C" w:rsidRPr="00AB1F1C" w:rsidP="00AB1F1C" w14:paraId="67E282D3"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7C1D4CE" w14:textId="77777777">
      <w:pPr>
        <w:pStyle w:val="NormalBold"/>
      </w:pPr>
      <w:r w:rsidRPr="00AB1F1C">
        <w:rPr>
          <w:rStyle w:val="HideTWBExt"/>
          <w:b w:val="0"/>
        </w:rPr>
        <w:t>&lt;Article&gt;</w:t>
      </w:r>
      <w:r w:rsidRPr="00AB1F1C">
        <w:t>Article 9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9AC29B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20DE236" w14:textId="77777777">
            <w:pPr>
              <w:keepNext/>
            </w:pPr>
          </w:p>
        </w:tc>
      </w:tr>
      <w:tr w14:paraId="515A6EE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CC9A4ED"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0EC90891" w14:textId="77777777">
            <w:pPr>
              <w:pStyle w:val="ColumnHeading"/>
              <w:keepNext/>
              <w:rPr>
                <w:lang w:val="en-GB"/>
              </w:rPr>
            </w:pPr>
            <w:r w:rsidRPr="00AB1F1C">
              <w:rPr>
                <w:lang w:val="en-GB"/>
              </w:rPr>
              <w:t>Amendment</w:t>
            </w:r>
          </w:p>
        </w:tc>
      </w:tr>
      <w:tr w14:paraId="16C3C54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55C7D2A" w14:textId="77777777">
            <w:pPr>
              <w:pStyle w:val="Normal6"/>
              <w:rPr>
                <w:lang w:val="en-GB"/>
              </w:rPr>
            </w:pPr>
            <w:r w:rsidRPr="00AB1F1C">
              <w:rPr>
                <w:lang w:val="en-GB"/>
              </w:rPr>
              <w:t>1.</w:t>
            </w:r>
            <w:r w:rsidRPr="00AB1F1C">
              <w:rPr>
                <w:lang w:val="en-GB"/>
              </w:rPr>
              <w:tab/>
              <w:t xml:space="preserve">With respect to the Union origin requirements set out in Article 12, content originating in </w:t>
            </w:r>
            <w:r w:rsidRPr="00AB1F1C">
              <w:rPr>
                <w:b/>
                <w:i/>
                <w:lang w:val="en-GB"/>
              </w:rPr>
              <w:t>third countries with which the Union has concluded an agreement establishing a free trade area or a customs union</w:t>
            </w:r>
            <w:r w:rsidRPr="00AB1F1C">
              <w:rPr>
                <w:lang w:val="en-GB"/>
              </w:rPr>
              <w:t xml:space="preserve"> shall be deemed to be of Union origin.</w:t>
            </w:r>
          </w:p>
        </w:tc>
        <w:tc>
          <w:tcPr>
            <w:tcW w:w="4876" w:type="dxa"/>
            <w:hideMark/>
          </w:tcPr>
          <w:p w:rsidR="00AB1F1C" w:rsidRPr="00AB1F1C" w:rsidP="00C2703B" w14:paraId="183A7C6B" w14:textId="77777777">
            <w:pPr>
              <w:pStyle w:val="Normal6"/>
              <w:rPr>
                <w:szCs w:val="24"/>
                <w:lang w:val="en-GB"/>
              </w:rPr>
            </w:pPr>
            <w:r w:rsidRPr="00AB1F1C">
              <w:rPr>
                <w:lang w:val="en-GB"/>
              </w:rPr>
              <w:t>1.</w:t>
            </w:r>
            <w:r w:rsidRPr="00AB1F1C">
              <w:rPr>
                <w:lang w:val="en-GB"/>
              </w:rPr>
              <w:tab/>
              <w:t xml:space="preserve">With respect to the Union origin requirements set out in Article 12, </w:t>
            </w:r>
            <w:r w:rsidRPr="00AB1F1C">
              <w:rPr>
                <w:b/>
                <w:i/>
                <w:lang w:val="en-GB"/>
              </w:rPr>
              <w:t>only</w:t>
            </w:r>
            <w:r w:rsidRPr="00AB1F1C">
              <w:rPr>
                <w:lang w:val="en-GB"/>
              </w:rPr>
              <w:t xml:space="preserve"> content originating in </w:t>
            </w:r>
            <w:r w:rsidRPr="00AB1F1C">
              <w:rPr>
                <w:b/>
                <w:i/>
                <w:lang w:val="en-GB"/>
              </w:rPr>
              <w:t>Member States</w:t>
            </w:r>
            <w:r w:rsidRPr="00AB1F1C">
              <w:rPr>
                <w:lang w:val="en-GB"/>
              </w:rPr>
              <w:t xml:space="preserve"> shall be deemed to be of Union origin.</w:t>
            </w:r>
          </w:p>
        </w:tc>
      </w:tr>
    </w:tbl>
    <w:p w:rsidR="00AB1F1C" w:rsidRPr="00AB1F1C" w:rsidP="00AB1F1C" w14:paraId="6F73F54E"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E969A3C" w14:textId="77777777">
      <w:r w:rsidRPr="00AB1F1C">
        <w:rPr>
          <w:rStyle w:val="HideTWBExt"/>
        </w:rPr>
        <w:t>&lt;/Amend&gt;</w:t>
      </w:r>
    </w:p>
    <w:p w:rsidR="00AB1F1C" w:rsidRPr="00AB1F1C" w:rsidP="00AB1F1C" w14:paraId="582533AB"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1687</w:t>
      </w:r>
      <w:r w:rsidRPr="00AB1F1C">
        <w:rPr>
          <w:rStyle w:val="HideTWBExt"/>
          <w:b w:val="0"/>
          <w:lang w:val="en-GB"/>
        </w:rPr>
        <w:t>&lt;/NumAm&gt;</w:t>
      </w:r>
    </w:p>
    <w:p w:rsidR="00AB1F1C" w:rsidRPr="00AB1F1C" w:rsidP="00AB1F1C" w14:paraId="263C1B43" w14:textId="77777777">
      <w:pPr>
        <w:pStyle w:val="NormalBold"/>
      </w:pPr>
      <w:r w:rsidRPr="00AB1F1C">
        <w:rPr>
          <w:rStyle w:val="HideTWBExt"/>
          <w:b w:val="0"/>
        </w:rPr>
        <w:t>&lt;RepeatBlock-By&gt;&lt;Members&gt;</w:t>
      </w:r>
      <w:r w:rsidRPr="00AB1F1C">
        <w:t>Regina Doherty, Peter Agius</w:t>
      </w:r>
      <w:r w:rsidRPr="00AB1F1C">
        <w:rPr>
          <w:rStyle w:val="HideTWBExt"/>
          <w:b w:val="0"/>
        </w:rPr>
        <w:t>&lt;/Members&gt;</w:t>
      </w:r>
    </w:p>
    <w:p w:rsidR="00AB1F1C" w:rsidRPr="00AB1F1C" w:rsidP="00AB1F1C" w14:paraId="6AEEA1A5" w14:textId="77777777">
      <w:r w:rsidRPr="00AB1F1C">
        <w:rPr>
          <w:rStyle w:val="HideTWBExt"/>
        </w:rPr>
        <w:t>&lt;/RepeatBlock-By&gt;</w:t>
      </w:r>
    </w:p>
    <w:p w:rsidR="00AB1F1C" w:rsidRPr="00AB1F1C" w:rsidP="00AB1F1C" w14:paraId="5FBC1BA5"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E7D6793" w14:textId="77777777">
      <w:pPr>
        <w:pStyle w:val="NormalBold"/>
      </w:pPr>
      <w:r w:rsidRPr="00AB1F1C">
        <w:rPr>
          <w:rStyle w:val="HideTWBExt"/>
          <w:b w:val="0"/>
        </w:rPr>
        <w:t>&lt;Article&gt;</w:t>
      </w:r>
      <w:r w:rsidRPr="00AB1F1C">
        <w:t>Article 9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5073CE9"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BFB5C0D" w14:textId="77777777">
            <w:pPr>
              <w:keepNext/>
            </w:pPr>
          </w:p>
        </w:tc>
      </w:tr>
      <w:tr w14:paraId="217C024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1B8767B"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CA64398" w14:textId="77777777">
            <w:pPr>
              <w:pStyle w:val="ColumnHeading"/>
              <w:keepNext/>
              <w:rPr>
                <w:lang w:val="en-GB"/>
              </w:rPr>
            </w:pPr>
            <w:r w:rsidRPr="00AB1F1C">
              <w:rPr>
                <w:lang w:val="en-GB"/>
              </w:rPr>
              <w:t>Amendment</w:t>
            </w:r>
          </w:p>
        </w:tc>
      </w:tr>
      <w:tr w14:paraId="404C677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D6F1789" w14:textId="77777777">
            <w:pPr>
              <w:pStyle w:val="Normal6"/>
              <w:rPr>
                <w:lang w:val="en-GB"/>
              </w:rPr>
            </w:pPr>
            <w:r w:rsidRPr="00AB1F1C">
              <w:rPr>
                <w:lang w:val="en-GB"/>
              </w:rPr>
              <w:t>1.</w:t>
            </w:r>
            <w:r w:rsidRPr="00AB1F1C">
              <w:rPr>
                <w:lang w:val="en-GB"/>
              </w:rPr>
              <w:tab/>
              <w:t xml:space="preserve">With respect to the Union origin requirements set out in Article 12, content </w:t>
            </w:r>
            <w:r w:rsidRPr="00AB1F1C">
              <w:rPr>
                <w:b/>
                <w:i/>
                <w:lang w:val="en-GB"/>
              </w:rPr>
              <w:t>originating in third countries with which the Union has concluded an agreement establishing a free trade area or a customs union</w:t>
            </w:r>
            <w:r w:rsidRPr="00AB1F1C">
              <w:rPr>
                <w:lang w:val="en-GB"/>
              </w:rPr>
              <w:t xml:space="preserve"> shall be deemed to be of Union origin.</w:t>
            </w:r>
          </w:p>
        </w:tc>
        <w:tc>
          <w:tcPr>
            <w:tcW w:w="4876" w:type="dxa"/>
            <w:hideMark/>
          </w:tcPr>
          <w:p w:rsidR="00AB1F1C" w:rsidRPr="00AB1F1C" w:rsidP="00C2703B" w14:paraId="19E6A4C9" w14:textId="77777777">
            <w:pPr>
              <w:pStyle w:val="Normal6"/>
              <w:rPr>
                <w:szCs w:val="24"/>
                <w:lang w:val="en-GB"/>
              </w:rPr>
            </w:pPr>
            <w:r w:rsidRPr="00AB1F1C">
              <w:rPr>
                <w:lang w:val="en-GB"/>
              </w:rPr>
              <w:t>1.</w:t>
            </w:r>
            <w:r w:rsidRPr="00AB1F1C">
              <w:rPr>
                <w:lang w:val="en-GB"/>
              </w:rPr>
              <w:tab/>
              <w:t xml:space="preserve">With respect to the Union origin requirements set out in Article 12, content </w:t>
            </w:r>
            <w:r w:rsidRPr="00AB1F1C">
              <w:rPr>
                <w:b/>
                <w:i/>
                <w:lang w:val="en-GB"/>
              </w:rPr>
              <w:t>referred to in Article 8(1) and (1a)</w:t>
            </w:r>
            <w:r w:rsidRPr="00AB1F1C">
              <w:rPr>
                <w:lang w:val="en-GB"/>
              </w:rPr>
              <w:t xml:space="preserve"> shall be deemed to be of Union origin.</w:t>
            </w:r>
          </w:p>
        </w:tc>
      </w:tr>
    </w:tbl>
    <w:p w:rsidR="00AB1F1C" w:rsidRPr="00AB1F1C" w:rsidP="00AB1F1C" w14:paraId="4E2A4620"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6D12A2B" w14:textId="77777777">
      <w:r w:rsidRPr="00AB1F1C">
        <w:rPr>
          <w:rStyle w:val="HideTWBExt"/>
        </w:rPr>
        <w:t>&lt;/Amend&gt;</w:t>
      </w:r>
    </w:p>
    <w:p w:rsidR="00AB1F1C" w:rsidRPr="00AB1F1C" w:rsidP="00AB1F1C" w14:paraId="6F3E3AE9"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1688</w:t>
      </w:r>
      <w:r w:rsidRPr="00AB1F1C">
        <w:rPr>
          <w:rStyle w:val="HideTWBExt"/>
          <w:b w:val="0"/>
          <w:lang w:val="en-GB"/>
        </w:rPr>
        <w:t>&lt;/NumAm&gt;</w:t>
      </w:r>
    </w:p>
    <w:p w:rsidR="00AB1F1C" w:rsidRPr="00AB1F1C" w:rsidP="00AB1F1C" w14:paraId="4166FFEB" w14:textId="77777777">
      <w:pPr>
        <w:pStyle w:val="NormalBold"/>
      </w:pPr>
      <w:r w:rsidRPr="00AB1F1C">
        <w:rPr>
          <w:rStyle w:val="HideTWBExt"/>
          <w:b w:val="0"/>
        </w:rPr>
        <w:t>&lt;RepeatBlock-By&gt;&lt;Members&gt;</w:t>
      </w:r>
      <w:r w:rsidRPr="00AB1F1C">
        <w:t>Klara Dostalova, Jaroslava Pokorná Jermanová, Tomáš Kubín, Jaroslav Bžoch, Ondřej Knotek, Jana Nagyová, Jaroslav Knot, Anna Bryłka, Enikő Győri, András Gyürk, Ernő Schaller-Baross, András László</w:t>
      </w:r>
      <w:r w:rsidRPr="00AB1F1C">
        <w:rPr>
          <w:rStyle w:val="HideTWBExt"/>
          <w:b w:val="0"/>
        </w:rPr>
        <w:t>&lt;/Members&gt;</w:t>
      </w:r>
    </w:p>
    <w:p w:rsidR="00AB1F1C" w:rsidRPr="00AB1F1C" w:rsidP="00AB1F1C" w14:paraId="2774BD34" w14:textId="77777777">
      <w:r w:rsidRPr="00AB1F1C">
        <w:rPr>
          <w:rStyle w:val="HideTWBExt"/>
        </w:rPr>
        <w:t>&lt;/RepeatBlock-By&gt;</w:t>
      </w:r>
    </w:p>
    <w:p w:rsidR="00AB1F1C" w:rsidRPr="00AB1F1C" w:rsidP="00AB1F1C" w14:paraId="448B3DC5"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2CCD8C27" w14:textId="77777777">
      <w:pPr>
        <w:pStyle w:val="NormalBold"/>
      </w:pPr>
      <w:r w:rsidRPr="00AB1F1C">
        <w:rPr>
          <w:rStyle w:val="HideTWBExt"/>
          <w:b w:val="0"/>
        </w:rPr>
        <w:t>&lt;Article&gt;</w:t>
      </w:r>
      <w:r w:rsidRPr="00AB1F1C">
        <w:t>Article 9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8421D1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48688FC" w14:textId="77777777">
            <w:pPr>
              <w:keepNext/>
            </w:pPr>
          </w:p>
        </w:tc>
      </w:tr>
      <w:tr w14:paraId="0A78AE9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B61CFC5"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326C940E" w14:textId="77777777">
            <w:pPr>
              <w:pStyle w:val="ColumnHeading"/>
              <w:keepNext/>
              <w:rPr>
                <w:lang w:val="en-GB"/>
              </w:rPr>
            </w:pPr>
            <w:r w:rsidRPr="00AB1F1C">
              <w:rPr>
                <w:lang w:val="en-GB"/>
              </w:rPr>
              <w:t>Amendment</w:t>
            </w:r>
          </w:p>
        </w:tc>
      </w:tr>
      <w:tr w14:paraId="4CB22FB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2CF6220" w14:textId="77777777">
            <w:pPr>
              <w:pStyle w:val="Normal6"/>
              <w:rPr>
                <w:lang w:val="en-GB"/>
              </w:rPr>
            </w:pPr>
            <w:r w:rsidRPr="00AB1F1C">
              <w:rPr>
                <w:lang w:val="en-GB"/>
              </w:rPr>
              <w:t>1.</w:t>
            </w:r>
            <w:r w:rsidRPr="00AB1F1C">
              <w:rPr>
                <w:lang w:val="en-GB"/>
              </w:rPr>
              <w:tab/>
              <w:t>With respect to the Union origin requirements set out in Article 12, content originating in third countries with which the Union has concluded an agreement establishing a free trade area or a customs union shall be deemed to be of Union origin.</w:t>
            </w:r>
          </w:p>
        </w:tc>
        <w:tc>
          <w:tcPr>
            <w:tcW w:w="4876" w:type="dxa"/>
            <w:hideMark/>
          </w:tcPr>
          <w:p w:rsidR="00AB1F1C" w:rsidRPr="00AB1F1C" w:rsidP="00C2703B" w14:paraId="78F43C17" w14:textId="77777777">
            <w:pPr>
              <w:pStyle w:val="Normal6"/>
              <w:rPr>
                <w:szCs w:val="24"/>
                <w:lang w:val="en-GB"/>
              </w:rPr>
            </w:pPr>
            <w:r w:rsidRPr="00AB1F1C">
              <w:rPr>
                <w:lang w:val="en-GB"/>
              </w:rPr>
              <w:t>1.</w:t>
            </w:r>
            <w:r w:rsidRPr="00AB1F1C">
              <w:rPr>
                <w:lang w:val="en-GB"/>
              </w:rPr>
              <w:tab/>
              <w:t xml:space="preserve">With respect to the Union origin requirements set out in Article 12, content originating in </w:t>
            </w:r>
            <w:r w:rsidRPr="00AB1F1C">
              <w:rPr>
                <w:b/>
                <w:i/>
                <w:lang w:val="en-GB"/>
              </w:rPr>
              <w:t>the members of European Free Trade Association and</w:t>
            </w:r>
            <w:r w:rsidRPr="00AB1F1C">
              <w:rPr>
                <w:lang w:val="en-GB"/>
              </w:rPr>
              <w:t xml:space="preserve"> third countries with which the Union has concluded an agreement establishing a free trade area or a customs union shall be deemed to be of Union origin.</w:t>
            </w:r>
          </w:p>
        </w:tc>
      </w:tr>
    </w:tbl>
    <w:p w:rsidR="00AB1F1C" w:rsidRPr="00AB1F1C" w:rsidP="00AB1F1C" w14:paraId="6ADD9F4D"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533537AB" w14:textId="77777777">
      <w:r w:rsidRPr="00AB1F1C">
        <w:rPr>
          <w:rStyle w:val="HideTWBExt"/>
        </w:rPr>
        <w:t>&lt;/Amend&gt;</w:t>
      </w:r>
    </w:p>
    <w:p w:rsidR="00AB1F1C" w:rsidRPr="00AB1F1C" w:rsidP="00AB1F1C" w14:paraId="5629AB61"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1689</w:t>
      </w:r>
      <w:r w:rsidRPr="00AB1F1C">
        <w:rPr>
          <w:rStyle w:val="HideTWBExt"/>
          <w:b w:val="0"/>
          <w:lang w:val="en-GB"/>
        </w:rPr>
        <w:t>&lt;/NumAm&gt;</w:t>
      </w:r>
    </w:p>
    <w:p w:rsidR="00AB1F1C" w:rsidRPr="00AB1F1C" w:rsidP="00AB1F1C" w14:paraId="17A080E2" w14:textId="77777777">
      <w:pPr>
        <w:pStyle w:val="NormalBold"/>
      </w:pPr>
      <w:r w:rsidRPr="00AB1F1C">
        <w:rPr>
          <w:rStyle w:val="HideTWBExt"/>
          <w:b w:val="0"/>
        </w:rPr>
        <w:t>&lt;RepeatBlock-By&gt;&lt;Members&gt;</w:t>
      </w:r>
      <w:r w:rsidRPr="00AB1F1C">
        <w:t>Dimitris Tsiodras</w:t>
      </w:r>
      <w:r w:rsidRPr="00AB1F1C">
        <w:rPr>
          <w:rStyle w:val="HideTWBExt"/>
          <w:b w:val="0"/>
        </w:rPr>
        <w:t>&lt;/Members&gt;</w:t>
      </w:r>
    </w:p>
    <w:p w:rsidR="00AB1F1C" w:rsidRPr="00AB1F1C" w:rsidP="00AB1F1C" w14:paraId="037D0D03" w14:textId="77777777">
      <w:r w:rsidRPr="00AB1F1C">
        <w:rPr>
          <w:rStyle w:val="HideTWBExt"/>
        </w:rPr>
        <w:t>&lt;/RepeatBlock-By&gt;</w:t>
      </w:r>
    </w:p>
    <w:p w:rsidR="00AB1F1C" w:rsidRPr="00AB1F1C" w:rsidP="00AB1F1C" w14:paraId="6F68D453"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23A662C0" w14:textId="77777777">
      <w:pPr>
        <w:pStyle w:val="NormalBold"/>
      </w:pPr>
      <w:r w:rsidRPr="00AB1F1C">
        <w:rPr>
          <w:rStyle w:val="HideTWBExt"/>
          <w:b w:val="0"/>
        </w:rPr>
        <w:t>&lt;Article&gt;</w:t>
      </w:r>
      <w:r w:rsidRPr="00AB1F1C">
        <w:t>Article 9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3AEE305"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4127171F" w14:textId="77777777">
            <w:pPr>
              <w:keepNext/>
            </w:pPr>
          </w:p>
        </w:tc>
      </w:tr>
      <w:tr w14:paraId="56E3163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747F9BA"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5F443646" w14:textId="77777777">
            <w:pPr>
              <w:pStyle w:val="ColumnHeading"/>
              <w:keepNext/>
              <w:rPr>
                <w:lang w:val="en-GB"/>
              </w:rPr>
            </w:pPr>
            <w:r w:rsidRPr="00AB1F1C">
              <w:rPr>
                <w:lang w:val="en-GB"/>
              </w:rPr>
              <w:t>Amendment</w:t>
            </w:r>
          </w:p>
        </w:tc>
      </w:tr>
      <w:tr w14:paraId="6742C72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0D8F0D5" w14:textId="77777777">
            <w:pPr>
              <w:pStyle w:val="Normal6"/>
              <w:rPr>
                <w:lang w:val="en-GB"/>
              </w:rPr>
            </w:pPr>
            <w:r w:rsidRPr="00AB1F1C">
              <w:rPr>
                <w:lang w:val="en-GB"/>
              </w:rPr>
              <w:t>1.</w:t>
            </w:r>
            <w:r w:rsidRPr="00AB1F1C">
              <w:rPr>
                <w:lang w:val="en-GB"/>
              </w:rPr>
              <w:tab/>
              <w:t xml:space="preserve">With respect to the Union origin requirements set out in Article 12, content originating in </w:t>
            </w:r>
            <w:r w:rsidRPr="00AB1F1C">
              <w:rPr>
                <w:b/>
                <w:i/>
                <w:lang w:val="en-GB"/>
              </w:rPr>
              <w:t>third countries with which</w:t>
            </w:r>
            <w:r w:rsidRPr="00AB1F1C">
              <w:rPr>
                <w:lang w:val="en-GB"/>
              </w:rPr>
              <w:t xml:space="preserve"> </w:t>
            </w:r>
            <w:r w:rsidRPr="00AB1F1C">
              <w:rPr>
                <w:lang w:val="en-GB"/>
              </w:rPr>
              <w:t xml:space="preserve">the Union </w:t>
            </w:r>
            <w:r w:rsidRPr="00AB1F1C">
              <w:rPr>
                <w:b/>
                <w:i/>
                <w:lang w:val="en-GB"/>
              </w:rPr>
              <w:t>has concluded an agreement establishing a free trade area or a customs union</w:t>
            </w:r>
            <w:r w:rsidRPr="00AB1F1C">
              <w:rPr>
                <w:lang w:val="en-GB"/>
              </w:rPr>
              <w:t xml:space="preserve"> shall be deemed to be of Union origin.</w:t>
            </w:r>
          </w:p>
        </w:tc>
        <w:tc>
          <w:tcPr>
            <w:tcW w:w="4876" w:type="dxa"/>
            <w:hideMark/>
          </w:tcPr>
          <w:p w:rsidR="00AB1F1C" w:rsidRPr="00AB1F1C" w:rsidP="00C2703B" w14:paraId="7D9C10F0" w14:textId="77777777">
            <w:pPr>
              <w:pStyle w:val="Normal6"/>
              <w:rPr>
                <w:szCs w:val="24"/>
                <w:lang w:val="en-GB"/>
              </w:rPr>
            </w:pPr>
            <w:r w:rsidRPr="00AB1F1C">
              <w:rPr>
                <w:lang w:val="en-GB"/>
              </w:rPr>
              <w:t>1.</w:t>
            </w:r>
            <w:r w:rsidRPr="00AB1F1C">
              <w:rPr>
                <w:lang w:val="en-GB"/>
              </w:rPr>
              <w:tab/>
              <w:t xml:space="preserve">With respect to the Union origin requirements set out in Article 12, content originating in the </w:t>
            </w:r>
            <w:r w:rsidRPr="00AB1F1C">
              <w:rPr>
                <w:b/>
                <w:i/>
                <w:lang w:val="en-GB"/>
              </w:rPr>
              <w:t>European</w:t>
            </w:r>
            <w:r w:rsidRPr="00AB1F1C">
              <w:rPr>
                <w:lang w:val="en-GB"/>
              </w:rPr>
              <w:t xml:space="preserve"> Union </w:t>
            </w:r>
            <w:r w:rsidRPr="00AB1F1C">
              <w:rPr>
                <w:b/>
                <w:i/>
                <w:lang w:val="en-GB"/>
              </w:rPr>
              <w:t>Member, and the EEA/EFTA States</w:t>
            </w:r>
            <w:r w:rsidRPr="00AB1F1C">
              <w:rPr>
                <w:lang w:val="en-GB"/>
              </w:rPr>
              <w:t xml:space="preserve"> shall be deemed to be of Union origin.</w:t>
            </w:r>
          </w:p>
        </w:tc>
      </w:tr>
    </w:tbl>
    <w:p w:rsidR="00AB1F1C" w:rsidRPr="00AB1F1C" w:rsidP="00AB1F1C" w14:paraId="07DF7964"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340B0B8"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03C84FF3" w14:textId="77777777">
      <w:pPr>
        <w:pStyle w:val="Normal12Italic"/>
        <w:rPr>
          <w:noProof w:val="0"/>
          <w:lang w:val="en-GB"/>
        </w:rPr>
      </w:pPr>
      <w:r w:rsidRPr="00AB1F1C">
        <w:rPr>
          <w:noProof w:val="0"/>
          <w:lang w:val="en-GB"/>
        </w:rPr>
        <w:t>Over 75% of EU steel imports come from free</w:t>
      </w:r>
      <w:r w:rsidRPr="00AB1F1C">
        <w:rPr>
          <w:noProof w:val="0"/>
          <w:lang w:val="en-GB"/>
        </w:rPr>
        <w:noBreakHyphen/>
        <w:t>trade</w:t>
      </w:r>
      <w:r w:rsidRPr="00AB1F1C">
        <w:rPr>
          <w:noProof w:val="0"/>
          <w:lang w:val="en-GB"/>
        </w:rPr>
        <w:noBreakHyphen/>
        <w:t>agreement countries, the rule could allow products from nearly 80 countries to qualify as ‘Made in EU.’ Having such a broad eligibility to access lead markets will weaken demand for EU produced low-carbon steel, and perversely use public funds to incentivise imports and weaken the investment case within the EU. The current definition would also allow producers from third countries, e.g. China, to maintain market access by shifting investment to partner countries qualifying under EU trade arrangements (e.g. Morocco, Turkey or Serbia), without strengthening European industrial capacity. For this reason, the definition of “Union origin” should be limited to production within the EU, the European Economic Area and EFTA countries. Limiting eligibility for Public Procurement lead markets is required in order to meet the objectives of the IAA and is justified under the following WTO exceptions: - GPA: Article III.2(a) – public order; - GATT: the recitals point to Article XX(j) (critical shortages), Article XXI (essential security interests) and/or Article XX(a) (public morals linked to public order).</w:t>
      </w:r>
    </w:p>
    <w:p w:rsidR="00AB1F1C" w:rsidRPr="00AB1F1C" w:rsidP="00AB1F1C" w14:paraId="36AFCD3B" w14:textId="77777777">
      <w:r w:rsidRPr="00AB1F1C">
        <w:rPr>
          <w:rStyle w:val="HideTWBExt"/>
        </w:rPr>
        <w:t>&lt;/Amend&gt;</w:t>
      </w:r>
    </w:p>
    <w:p w:rsidR="00AB1F1C" w:rsidRPr="00AB1F1C" w:rsidP="00AB1F1C" w14:paraId="3F8E79C3"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1690</w:t>
      </w:r>
      <w:r w:rsidRPr="00AB1F1C">
        <w:rPr>
          <w:rStyle w:val="HideTWBExt"/>
          <w:b w:val="0"/>
          <w:lang w:val="en-GB"/>
        </w:rPr>
        <w:t>&lt;/NumAm&gt;</w:t>
      </w:r>
    </w:p>
    <w:p w:rsidR="00AB1F1C" w:rsidRPr="00AB1F1C" w:rsidP="00AB1F1C" w14:paraId="57E20940" w14:textId="77777777">
      <w:pPr>
        <w:pStyle w:val="NormalBold"/>
      </w:pPr>
      <w:r w:rsidRPr="00AB1F1C">
        <w:rPr>
          <w:rStyle w:val="HideTWBExt"/>
          <w:b w:val="0"/>
        </w:rPr>
        <w:t>&lt;RepeatBlock-By&gt;&lt;Members&gt;</w:t>
      </w:r>
      <w:r w:rsidRPr="00AB1F1C">
        <w:t>Tomislav Sokol</w:t>
      </w:r>
      <w:r w:rsidRPr="00AB1F1C">
        <w:rPr>
          <w:rStyle w:val="HideTWBExt"/>
          <w:b w:val="0"/>
        </w:rPr>
        <w:t>&lt;/Members&gt;</w:t>
      </w:r>
    </w:p>
    <w:p w:rsidR="00AB1F1C" w:rsidRPr="00AB1F1C" w:rsidP="00AB1F1C" w14:paraId="1589CD2B" w14:textId="77777777">
      <w:r w:rsidRPr="00AB1F1C">
        <w:rPr>
          <w:rStyle w:val="HideTWBExt"/>
        </w:rPr>
        <w:t>&lt;/RepeatBlock-By&gt;</w:t>
      </w:r>
    </w:p>
    <w:p w:rsidR="00AB1F1C" w:rsidRPr="00AB1F1C" w:rsidP="00AB1F1C" w14:paraId="6290BA31"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6543E641" w14:textId="77777777">
      <w:pPr>
        <w:pStyle w:val="NormalBold"/>
      </w:pPr>
      <w:r w:rsidRPr="00AB1F1C">
        <w:rPr>
          <w:rStyle w:val="HideTWBExt"/>
          <w:b w:val="0"/>
        </w:rPr>
        <w:t>&lt;Article&gt;</w:t>
      </w:r>
      <w:r w:rsidRPr="00AB1F1C">
        <w:t>Article 9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DE8562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78E54080" w14:textId="77777777">
            <w:pPr>
              <w:keepNext/>
            </w:pPr>
          </w:p>
        </w:tc>
      </w:tr>
      <w:tr w14:paraId="150FAC8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53CEB8F"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2D258FF0" w14:textId="77777777">
            <w:pPr>
              <w:pStyle w:val="ColumnHeading"/>
              <w:keepNext/>
              <w:rPr>
                <w:lang w:val="en-GB"/>
              </w:rPr>
            </w:pPr>
            <w:r w:rsidRPr="00AB1F1C">
              <w:rPr>
                <w:lang w:val="en-GB"/>
              </w:rPr>
              <w:t>Amendment</w:t>
            </w:r>
          </w:p>
        </w:tc>
      </w:tr>
      <w:tr w14:paraId="6ACC281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5597AD3" w14:textId="77777777">
            <w:pPr>
              <w:pStyle w:val="Normal6"/>
              <w:rPr>
                <w:lang w:val="en-GB"/>
              </w:rPr>
            </w:pPr>
            <w:r w:rsidRPr="00AB1F1C">
              <w:rPr>
                <w:lang w:val="en-GB"/>
              </w:rPr>
              <w:t>1.</w:t>
            </w:r>
            <w:r w:rsidRPr="00AB1F1C">
              <w:rPr>
                <w:lang w:val="en-GB"/>
              </w:rPr>
              <w:tab/>
              <w:t xml:space="preserve">With respect to the Union origin requirements </w:t>
            </w:r>
            <w:r w:rsidRPr="00AB1F1C">
              <w:rPr>
                <w:b/>
                <w:i/>
                <w:lang w:val="en-GB"/>
              </w:rPr>
              <w:t>set out</w:t>
            </w:r>
            <w:r w:rsidRPr="00AB1F1C">
              <w:rPr>
                <w:lang w:val="en-GB"/>
              </w:rPr>
              <w:t xml:space="preserve"> in Article 12, content originating in </w:t>
            </w:r>
            <w:r w:rsidRPr="00AB1F1C">
              <w:rPr>
                <w:b/>
                <w:i/>
                <w:lang w:val="en-GB"/>
              </w:rPr>
              <w:t>third countries with which the Union has concluded an agreement establishing a free trade area or a customs union</w:t>
            </w:r>
            <w:r w:rsidRPr="00AB1F1C">
              <w:rPr>
                <w:lang w:val="en-GB"/>
              </w:rPr>
              <w:t xml:space="preserve"> shall be deemed to be of Union origin.</w:t>
            </w:r>
          </w:p>
        </w:tc>
        <w:tc>
          <w:tcPr>
            <w:tcW w:w="4876" w:type="dxa"/>
            <w:hideMark/>
          </w:tcPr>
          <w:p w:rsidR="00AB1F1C" w:rsidRPr="00AB1F1C" w:rsidP="00C2703B" w14:paraId="24C9BFB4" w14:textId="77777777">
            <w:pPr>
              <w:pStyle w:val="Normal6"/>
              <w:rPr>
                <w:szCs w:val="24"/>
                <w:lang w:val="en-GB"/>
              </w:rPr>
            </w:pPr>
            <w:r w:rsidRPr="00AB1F1C">
              <w:rPr>
                <w:lang w:val="en-GB"/>
              </w:rPr>
              <w:t>1.</w:t>
            </w:r>
            <w:r w:rsidRPr="00AB1F1C">
              <w:rPr>
                <w:lang w:val="en-GB"/>
              </w:rPr>
              <w:tab/>
              <w:t xml:space="preserve">With respect to the Union origin requirements </w:t>
            </w:r>
            <w:r w:rsidRPr="00AB1F1C">
              <w:rPr>
                <w:b/>
                <w:i/>
                <w:lang w:val="en-GB"/>
              </w:rPr>
              <w:t>referred to</w:t>
            </w:r>
            <w:r w:rsidRPr="00AB1F1C">
              <w:rPr>
                <w:lang w:val="en-GB"/>
              </w:rPr>
              <w:t xml:space="preserve"> in Article 12, content originating in </w:t>
            </w:r>
            <w:r w:rsidRPr="00AB1F1C">
              <w:rPr>
                <w:b/>
                <w:i/>
                <w:lang w:val="en-GB"/>
              </w:rPr>
              <w:t>Member States of the European Economic Area and Switzerland</w:t>
            </w:r>
            <w:r w:rsidRPr="00AB1F1C">
              <w:rPr>
                <w:lang w:val="en-GB"/>
              </w:rPr>
              <w:t xml:space="preserve"> shall be deemed to be of Union origin.</w:t>
            </w:r>
          </w:p>
        </w:tc>
      </w:tr>
    </w:tbl>
    <w:p w:rsidR="00AB1F1C" w:rsidRPr="00AB1F1C" w:rsidP="00AB1F1C" w14:paraId="3529FF8D"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73D82F1" w14:textId="77777777">
      <w:r w:rsidRPr="00AB1F1C">
        <w:rPr>
          <w:rStyle w:val="HideTWBExt"/>
        </w:rPr>
        <w:t>&lt;/Amend&gt;</w:t>
      </w:r>
    </w:p>
    <w:p w:rsidR="00AB1F1C" w:rsidRPr="00AB1F1C" w:rsidP="00AB1F1C" w14:paraId="7BABACBC"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1691</w:t>
      </w:r>
      <w:r w:rsidRPr="00AB1F1C">
        <w:rPr>
          <w:rStyle w:val="HideTWBExt"/>
          <w:b w:val="0"/>
          <w:lang w:val="en-GB"/>
        </w:rPr>
        <w:t>&lt;/NumAm&gt;</w:t>
      </w:r>
    </w:p>
    <w:p w:rsidR="00AB1F1C" w:rsidRPr="00AB1F1C" w:rsidP="00AB1F1C" w14:paraId="040E93E6" w14:textId="77777777">
      <w:pPr>
        <w:pStyle w:val="NormalBold"/>
      </w:pPr>
      <w:r w:rsidRPr="00AB1F1C">
        <w:rPr>
          <w:rStyle w:val="HideTWBExt"/>
          <w:b w:val="0"/>
        </w:rPr>
        <w:t>&lt;RepeatBlock-By&gt;&lt;Members&gt;</w:t>
      </w:r>
      <w:r w:rsidRPr="00AB1F1C">
        <w:t>Ondřej Krutílek</w:t>
      </w:r>
      <w:r w:rsidRPr="00AB1F1C">
        <w:rPr>
          <w:rStyle w:val="HideTWBExt"/>
          <w:b w:val="0"/>
        </w:rPr>
        <w:t>&lt;/Members&gt;</w:t>
      </w:r>
    </w:p>
    <w:p w:rsidR="00AB1F1C" w:rsidRPr="00AB1F1C" w:rsidP="00AB1F1C" w14:paraId="3E4C8BBD" w14:textId="77777777">
      <w:r w:rsidRPr="00AB1F1C">
        <w:rPr>
          <w:rStyle w:val="HideTWBExt"/>
        </w:rPr>
        <w:t>&lt;/RepeatBlock-By&gt;</w:t>
      </w:r>
    </w:p>
    <w:p w:rsidR="00AB1F1C" w:rsidRPr="00AB1F1C" w:rsidP="00AB1F1C" w14:paraId="19999972"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4A05E57" w14:textId="77777777">
      <w:pPr>
        <w:pStyle w:val="NormalBold"/>
      </w:pPr>
      <w:r w:rsidRPr="00AB1F1C">
        <w:rPr>
          <w:rStyle w:val="HideTWBExt"/>
          <w:b w:val="0"/>
        </w:rPr>
        <w:t>&lt;Article&gt;</w:t>
      </w:r>
      <w:r w:rsidRPr="00AB1F1C">
        <w:t>Article 9 – paragraph 1</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3D2143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75004BA" w14:textId="77777777">
            <w:pPr>
              <w:keepNext/>
            </w:pPr>
          </w:p>
        </w:tc>
      </w:tr>
      <w:tr w14:paraId="4223E28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D5F1245"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534CBE0D" w14:textId="77777777">
            <w:pPr>
              <w:pStyle w:val="ColumnHeading"/>
              <w:keepNext/>
              <w:rPr>
                <w:lang w:val="en-GB"/>
              </w:rPr>
            </w:pPr>
            <w:r w:rsidRPr="00AB1F1C">
              <w:rPr>
                <w:lang w:val="en-GB"/>
              </w:rPr>
              <w:t>Amendment</w:t>
            </w:r>
          </w:p>
        </w:tc>
      </w:tr>
      <w:tr w14:paraId="288F93C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5B5F46F" w14:textId="77777777">
            <w:pPr>
              <w:pStyle w:val="Normal6"/>
              <w:rPr>
                <w:lang w:val="en-GB"/>
              </w:rPr>
            </w:pPr>
            <w:r w:rsidRPr="00AB1F1C">
              <w:rPr>
                <w:lang w:val="en-GB"/>
              </w:rPr>
              <w:t>1.</w:t>
            </w:r>
            <w:r w:rsidRPr="00AB1F1C">
              <w:rPr>
                <w:lang w:val="en-GB"/>
              </w:rPr>
              <w:tab/>
              <w:t>With respect to the Union origin requirements set out in Article 12, content originating in third countries with which the Union has concluded an agreement establishing a free trade area or a customs union shall be deemed to be of Union origin.</w:t>
            </w:r>
          </w:p>
        </w:tc>
        <w:tc>
          <w:tcPr>
            <w:tcW w:w="4876" w:type="dxa"/>
            <w:hideMark/>
          </w:tcPr>
          <w:p w:rsidR="00AB1F1C" w:rsidRPr="00AB1F1C" w:rsidP="00C2703B" w14:paraId="606F4AA5" w14:textId="77777777">
            <w:pPr>
              <w:pStyle w:val="Normal6"/>
              <w:rPr>
                <w:szCs w:val="24"/>
                <w:lang w:val="en-GB"/>
              </w:rPr>
            </w:pPr>
            <w:r w:rsidRPr="00AB1F1C">
              <w:rPr>
                <w:lang w:val="en-GB"/>
              </w:rPr>
              <w:t>1.</w:t>
            </w:r>
            <w:r w:rsidRPr="00AB1F1C">
              <w:rPr>
                <w:lang w:val="en-GB"/>
              </w:rPr>
              <w:tab/>
              <w:t xml:space="preserve">With respect to the Union origin requirements set out in Article 12, content originating in </w:t>
            </w:r>
            <w:r w:rsidRPr="00AB1F1C">
              <w:rPr>
                <w:b/>
                <w:i/>
                <w:lang w:val="en-GB"/>
              </w:rPr>
              <w:t>EFTA and</w:t>
            </w:r>
            <w:r w:rsidRPr="00AB1F1C">
              <w:rPr>
                <w:lang w:val="en-GB"/>
              </w:rPr>
              <w:t xml:space="preserve"> third countries with which the Union has concluded an agreement establishing a free trade area or a customs union shall be deemed to be of Union origin.</w:t>
            </w:r>
          </w:p>
        </w:tc>
      </w:tr>
    </w:tbl>
    <w:p w:rsidR="00AB1F1C" w:rsidRPr="00AB1F1C" w:rsidP="00AB1F1C" w14:paraId="27241799"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EAA232C" w14:textId="77777777">
      <w:r w:rsidRPr="00AB1F1C">
        <w:rPr>
          <w:rStyle w:val="HideTWBExt"/>
        </w:rPr>
        <w:t>&lt;/Amend&gt;</w:t>
      </w:r>
    </w:p>
    <w:p w:rsidR="00AB1F1C" w:rsidRPr="00AB1F1C" w:rsidP="00AB1F1C" w14:paraId="6438D70B"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1692</w:t>
      </w:r>
      <w:r w:rsidRPr="00AB1F1C">
        <w:rPr>
          <w:rStyle w:val="HideTWBExt"/>
          <w:b w:val="0"/>
          <w:lang w:val="en-GB"/>
        </w:rPr>
        <w:t>&lt;/NumAm&gt;</w:t>
      </w:r>
    </w:p>
    <w:p w:rsidR="00AB1F1C" w:rsidRPr="00AB1F1C" w:rsidP="00AB1F1C" w14:paraId="739EA147" w14:textId="77777777">
      <w:pPr>
        <w:pStyle w:val="NormalBold"/>
      </w:pPr>
      <w:r w:rsidRPr="00AB1F1C">
        <w:rPr>
          <w:rStyle w:val="HideTWBExt"/>
          <w:b w:val="0"/>
        </w:rPr>
        <w:t>&lt;RepeatBlock-By&gt;&lt;Members&gt;</w:t>
      </w:r>
      <w:r w:rsidRPr="00AB1F1C">
        <w:t>Niels Flemming Hansen</w:t>
      </w:r>
      <w:r w:rsidRPr="00AB1F1C">
        <w:rPr>
          <w:rStyle w:val="HideTWBExt"/>
          <w:b w:val="0"/>
        </w:rPr>
        <w:t>&lt;/Members&gt;</w:t>
      </w:r>
    </w:p>
    <w:p w:rsidR="00AB1F1C" w:rsidRPr="00AB1F1C" w:rsidP="00AB1F1C" w14:paraId="279E0A4B" w14:textId="77777777">
      <w:r w:rsidRPr="00AB1F1C">
        <w:rPr>
          <w:rStyle w:val="HideTWBExt"/>
        </w:rPr>
        <w:t>&lt;/RepeatBlock-By&gt;</w:t>
      </w:r>
    </w:p>
    <w:p w:rsidR="00AB1F1C" w:rsidRPr="00AB1F1C" w:rsidP="00AB1F1C" w14:paraId="74FDAF7E"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3426338" w14:textId="77777777">
      <w:pPr>
        <w:pStyle w:val="NormalBold"/>
      </w:pPr>
      <w:r w:rsidRPr="00AB1F1C">
        <w:rPr>
          <w:rStyle w:val="HideTWBExt"/>
          <w:b w:val="0"/>
        </w:rPr>
        <w:t>&lt;Article&gt;</w:t>
      </w:r>
      <w:r w:rsidRPr="00AB1F1C">
        <w:t>Article 9 – paragraph 1 – point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6BAAED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4E52B4A" w14:textId="77777777">
            <w:pPr>
              <w:keepNext/>
            </w:pPr>
          </w:p>
        </w:tc>
      </w:tr>
      <w:tr w14:paraId="724B965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2D16836"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3697A2C1" w14:textId="77777777">
            <w:pPr>
              <w:pStyle w:val="ColumnHeading"/>
              <w:keepNext/>
              <w:rPr>
                <w:lang w:val="en-GB"/>
              </w:rPr>
            </w:pPr>
            <w:r w:rsidRPr="00AB1F1C">
              <w:rPr>
                <w:lang w:val="en-GB"/>
              </w:rPr>
              <w:t>Amendment</w:t>
            </w:r>
          </w:p>
        </w:tc>
      </w:tr>
      <w:tr w14:paraId="0505BDB8"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58D44CDE" w14:textId="77777777">
            <w:pPr>
              <w:pStyle w:val="Normal6"/>
              <w:rPr>
                <w:lang w:val="en-GB"/>
              </w:rPr>
            </w:pPr>
          </w:p>
        </w:tc>
        <w:tc>
          <w:tcPr>
            <w:tcW w:w="4876" w:type="dxa"/>
            <w:hideMark/>
          </w:tcPr>
          <w:p w:rsidR="00AB1F1C" w:rsidRPr="00AB1F1C" w:rsidP="00C2703B" w14:paraId="6395CDD1" w14:textId="77777777">
            <w:pPr>
              <w:pStyle w:val="Normal6"/>
              <w:rPr>
                <w:szCs w:val="24"/>
                <w:lang w:val="en-GB"/>
              </w:rPr>
            </w:pPr>
            <w:r w:rsidRPr="00AB1F1C">
              <w:rPr>
                <w:b/>
                <w:i/>
                <w:lang w:val="en-GB"/>
              </w:rPr>
              <w:t>(a)</w:t>
            </w:r>
            <w:r w:rsidRPr="00AB1F1C">
              <w:rPr>
                <w:b/>
                <w:i/>
                <w:lang w:val="en-GB"/>
              </w:rPr>
              <w:tab/>
              <w:t>The Commission shall, no later than six months after the entry into force of this Regulation, adopt a delegated act establishing a list of third countries whose content shall be deemed equivalent to Union origin pursuant to paragraph 1. The Commission shall review and, where appropriate, update that list at least every two years.</w:t>
            </w:r>
          </w:p>
        </w:tc>
      </w:tr>
    </w:tbl>
    <w:p w:rsidR="00AB1F1C" w:rsidRPr="00AB1F1C" w:rsidP="00AB1F1C" w14:paraId="484BF9CF"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5BB5C5B" w14:textId="77777777">
      <w:r w:rsidRPr="00AB1F1C">
        <w:rPr>
          <w:rStyle w:val="HideTWBExt"/>
        </w:rPr>
        <w:t>&lt;/Amend&gt;</w:t>
      </w:r>
    </w:p>
    <w:p w:rsidR="00AB1F1C" w:rsidRPr="00AB1F1C" w:rsidP="00AB1F1C" w14:paraId="72D0A5E8"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1693</w:t>
      </w:r>
      <w:r w:rsidRPr="00AB1F1C">
        <w:rPr>
          <w:rStyle w:val="HideTWBExt"/>
          <w:b w:val="0"/>
          <w:lang w:val="en-GB"/>
        </w:rPr>
        <w:t>&lt;/NumAm&gt;</w:t>
      </w:r>
    </w:p>
    <w:p w:rsidR="00AB1F1C" w:rsidRPr="00AB1F1C" w:rsidP="00AB1F1C" w14:paraId="4979A61F" w14:textId="77777777">
      <w:pPr>
        <w:pStyle w:val="NormalBold"/>
      </w:pPr>
      <w:r w:rsidRPr="00AB1F1C">
        <w:rPr>
          <w:rStyle w:val="HideTWBExt"/>
          <w:b w:val="0"/>
        </w:rPr>
        <w:t>&lt;RepeatBlock-By&gt;&lt;Members&gt;</w:t>
      </w:r>
      <w:r w:rsidRPr="00AB1F1C">
        <w:t>Rihards Kols</w:t>
      </w:r>
      <w:r w:rsidRPr="00AB1F1C">
        <w:rPr>
          <w:rStyle w:val="HideTWBExt"/>
          <w:b w:val="0"/>
        </w:rPr>
        <w:t>&lt;/Members&gt;</w:t>
      </w:r>
    </w:p>
    <w:p w:rsidR="00AB1F1C" w:rsidRPr="00AB1F1C" w:rsidP="00AB1F1C" w14:paraId="5AE6E261" w14:textId="77777777">
      <w:r w:rsidRPr="00AB1F1C">
        <w:rPr>
          <w:rStyle w:val="HideTWBExt"/>
        </w:rPr>
        <w:t>&lt;/RepeatBlock-By&gt;</w:t>
      </w:r>
    </w:p>
    <w:p w:rsidR="00AB1F1C" w:rsidRPr="00AB1F1C" w:rsidP="00AB1F1C" w14:paraId="66878B63"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8FB413C" w14:textId="77777777">
      <w:pPr>
        <w:pStyle w:val="NormalBold"/>
      </w:pPr>
      <w:r w:rsidRPr="00AB1F1C">
        <w:rPr>
          <w:rStyle w:val="HideTWBExt"/>
          <w:b w:val="0"/>
        </w:rPr>
        <w:t>&lt;Article&gt;</w:t>
      </w:r>
      <w:r w:rsidRPr="00AB1F1C">
        <w:t>Article 9 – paragraph 1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DF623B8"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A0286B1" w14:textId="77777777">
            <w:pPr>
              <w:keepNext/>
            </w:pPr>
          </w:p>
        </w:tc>
      </w:tr>
      <w:tr w14:paraId="048DDCB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6C52781"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64895BA6" w14:textId="77777777">
            <w:pPr>
              <w:pStyle w:val="ColumnHeading"/>
              <w:keepNext/>
              <w:rPr>
                <w:lang w:val="en-GB"/>
              </w:rPr>
            </w:pPr>
            <w:r w:rsidRPr="00AB1F1C">
              <w:rPr>
                <w:lang w:val="en-GB"/>
              </w:rPr>
              <w:t>Amendment</w:t>
            </w:r>
          </w:p>
        </w:tc>
      </w:tr>
      <w:tr w14:paraId="1463D63F"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5158A05C" w14:textId="77777777">
            <w:pPr>
              <w:pStyle w:val="Normal6"/>
              <w:rPr>
                <w:lang w:val="en-GB"/>
              </w:rPr>
            </w:pPr>
          </w:p>
        </w:tc>
        <w:tc>
          <w:tcPr>
            <w:tcW w:w="4876" w:type="dxa"/>
            <w:hideMark/>
          </w:tcPr>
          <w:p w:rsidR="00AB1F1C" w:rsidRPr="00AB1F1C" w:rsidP="00C2703B" w14:paraId="500CC163" w14:textId="77777777">
            <w:pPr>
              <w:pStyle w:val="Normal6"/>
              <w:rPr>
                <w:szCs w:val="24"/>
                <w:lang w:val="en-GB"/>
              </w:rPr>
            </w:pPr>
            <w:r w:rsidRPr="00AB1F1C">
              <w:rPr>
                <w:b/>
                <w:i/>
                <w:lang w:val="en-GB"/>
              </w:rPr>
              <w:t>1a.</w:t>
            </w:r>
            <w:r w:rsidRPr="00AB1F1C">
              <w:rPr>
                <w:b/>
                <w:i/>
                <w:lang w:val="en-GB"/>
              </w:rPr>
              <w:tab/>
              <w:t xml:space="preserve">Without prejudice to paragraph 1 and to the Union's international </w:t>
            </w:r>
            <w:r w:rsidRPr="00AB1F1C">
              <w:rPr>
                <w:b/>
                <w:i/>
                <w:lang w:val="en-GB"/>
              </w:rPr>
              <w:t>obligations, the Commission may adopt implementing acts recognising content originating in a third country as equivalent to Union origin for specified products and public support schemes where:</w:t>
            </w:r>
          </w:p>
        </w:tc>
      </w:tr>
      <w:tr w14:paraId="497AA52C"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551EFC36" w14:textId="77777777">
            <w:pPr>
              <w:pStyle w:val="Normal6"/>
              <w:rPr>
                <w:lang w:val="en-GB"/>
              </w:rPr>
            </w:pPr>
          </w:p>
        </w:tc>
        <w:tc>
          <w:tcPr>
            <w:tcW w:w="4876" w:type="dxa"/>
            <w:hideMark/>
          </w:tcPr>
          <w:p w:rsidR="00AB1F1C" w:rsidRPr="00AB1F1C" w:rsidP="00C2703B" w14:paraId="20BE8ED8" w14:textId="77777777">
            <w:pPr>
              <w:pStyle w:val="Normal6"/>
              <w:rPr>
                <w:szCs w:val="24"/>
                <w:lang w:val="en-GB"/>
              </w:rPr>
            </w:pPr>
            <w:r w:rsidRPr="00AB1F1C">
              <w:rPr>
                <w:b/>
                <w:i/>
                <w:lang w:val="en-GB"/>
              </w:rPr>
              <w:t>(a) that country has a security and defence partnership with the Union or is a member of NATO;</w:t>
            </w:r>
          </w:p>
        </w:tc>
      </w:tr>
      <w:tr w14:paraId="6335FBD3"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011F6560" w14:textId="77777777">
            <w:pPr>
              <w:pStyle w:val="Normal6"/>
              <w:rPr>
                <w:lang w:val="en-GB"/>
              </w:rPr>
            </w:pPr>
          </w:p>
        </w:tc>
        <w:tc>
          <w:tcPr>
            <w:tcW w:w="4876" w:type="dxa"/>
            <w:hideMark/>
          </w:tcPr>
          <w:p w:rsidR="00AB1F1C" w:rsidRPr="00AB1F1C" w:rsidP="00C2703B" w14:paraId="2C80C5EE" w14:textId="77777777">
            <w:pPr>
              <w:pStyle w:val="Normal6"/>
              <w:rPr>
                <w:szCs w:val="24"/>
                <w:lang w:val="en-GB"/>
              </w:rPr>
            </w:pPr>
            <w:r w:rsidRPr="00AB1F1C">
              <w:rPr>
                <w:b/>
                <w:i/>
                <w:lang w:val="en-GB"/>
              </w:rPr>
              <w:t>(b) reciprocal access for Union products and economic operators to comparable public support schemes is demonstrated;</w:t>
            </w:r>
          </w:p>
        </w:tc>
      </w:tr>
      <w:tr w14:paraId="6F335771"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90AB41E" w14:textId="77777777">
            <w:pPr>
              <w:pStyle w:val="Normal6"/>
              <w:rPr>
                <w:lang w:val="en-GB"/>
              </w:rPr>
            </w:pPr>
          </w:p>
        </w:tc>
        <w:tc>
          <w:tcPr>
            <w:tcW w:w="4876" w:type="dxa"/>
            <w:hideMark/>
          </w:tcPr>
          <w:p w:rsidR="00AB1F1C" w:rsidRPr="00AB1F1C" w:rsidP="00C2703B" w14:paraId="1AACB89E" w14:textId="77777777">
            <w:pPr>
              <w:pStyle w:val="Normal6"/>
              <w:rPr>
                <w:szCs w:val="24"/>
                <w:lang w:val="en-GB"/>
              </w:rPr>
            </w:pPr>
            <w:r w:rsidRPr="00AB1F1C">
              <w:rPr>
                <w:b/>
                <w:i/>
                <w:lang w:val="en-GB"/>
              </w:rPr>
              <w:t>(c) recognition contributes to supply-chain diversification or industrial cooperation benefiting production in the Union; and</w:t>
            </w:r>
          </w:p>
        </w:tc>
      </w:tr>
      <w:tr w14:paraId="28E1EA72"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1FAE8649" w14:textId="77777777">
            <w:pPr>
              <w:pStyle w:val="Normal6"/>
              <w:rPr>
                <w:lang w:val="en-GB"/>
              </w:rPr>
            </w:pPr>
          </w:p>
        </w:tc>
        <w:tc>
          <w:tcPr>
            <w:tcW w:w="4876" w:type="dxa"/>
            <w:hideMark/>
          </w:tcPr>
          <w:p w:rsidR="00AB1F1C" w:rsidRPr="00AB1F1C" w:rsidP="00C2703B" w14:paraId="0562584B" w14:textId="77777777">
            <w:pPr>
              <w:pStyle w:val="Normal6"/>
              <w:rPr>
                <w:szCs w:val="24"/>
                <w:lang w:val="en-GB"/>
              </w:rPr>
            </w:pPr>
            <w:r w:rsidRPr="00AB1F1C">
              <w:rPr>
                <w:b/>
                <w:i/>
                <w:lang w:val="en-GB"/>
              </w:rPr>
              <w:t>(d) an assessment demonstrates that recognition does not create or aggravate a high-risk strategic dependency or undermine Union or Member State security interests.</w:t>
            </w:r>
          </w:p>
        </w:tc>
      </w:tr>
      <w:tr w14:paraId="68BD83E0"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7DEBEFE7" w14:textId="77777777">
            <w:pPr>
              <w:pStyle w:val="Normal6"/>
              <w:rPr>
                <w:lang w:val="en-GB"/>
              </w:rPr>
            </w:pPr>
          </w:p>
        </w:tc>
        <w:tc>
          <w:tcPr>
            <w:tcW w:w="4876" w:type="dxa"/>
            <w:hideMark/>
          </w:tcPr>
          <w:p w:rsidR="00AB1F1C" w:rsidRPr="00AB1F1C" w:rsidP="00C2703B" w14:paraId="5F5F5E9D" w14:textId="77777777">
            <w:pPr>
              <w:pStyle w:val="Normal6"/>
              <w:rPr>
                <w:szCs w:val="24"/>
                <w:lang w:val="en-GB"/>
              </w:rPr>
            </w:pPr>
            <w:r w:rsidRPr="00AB1F1C">
              <w:rPr>
                <w:b/>
                <w:i/>
                <w:lang w:val="en-GB"/>
              </w:rPr>
              <w:t>Those implementing acts shall specify the products and schemes concerned, safeguards against circumvention, and a period of application not exceeding three years. They shall be adopted in accordance with the examination procedure referred to in Article 31(3). Renewal shall be subject to a new assessment of the conditions set out in this paragraph.</w:t>
            </w:r>
          </w:p>
        </w:tc>
      </w:tr>
    </w:tbl>
    <w:p w:rsidR="00AB1F1C" w:rsidRPr="00AB1F1C" w:rsidP="00AB1F1C" w14:paraId="49791638"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556471F"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19F355DE" w14:textId="77777777">
      <w:pPr>
        <w:pStyle w:val="Normal12Italic"/>
        <w:rPr>
          <w:noProof w:val="0"/>
          <w:lang w:val="en-GB"/>
        </w:rPr>
      </w:pPr>
      <w:r w:rsidRPr="00AB1F1C">
        <w:rPr>
          <w:noProof w:val="0"/>
          <w:lang w:val="en-GB"/>
        </w:rPr>
        <w:t>Targeted, reciprocal cooperation with trusted partners can diversify supplies and support industrial capacity in Europe. Recognition should remain product-specific, time-limited and subject to Member State scrutiny and security safeguards.</w:t>
      </w:r>
    </w:p>
    <w:p w:rsidR="00AB1F1C" w:rsidRPr="00AB1F1C" w:rsidP="00AB1F1C" w14:paraId="2731E4D1" w14:textId="77777777">
      <w:r w:rsidRPr="00AB1F1C">
        <w:rPr>
          <w:rStyle w:val="HideTWBExt"/>
        </w:rPr>
        <w:t>&lt;/Amend&gt;</w:t>
      </w:r>
    </w:p>
    <w:p w:rsidR="00AB1F1C" w:rsidRPr="00AB1F1C" w:rsidP="00AB1F1C" w14:paraId="533C31FE"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1694</w:t>
      </w:r>
      <w:r w:rsidRPr="00AB1F1C">
        <w:rPr>
          <w:rStyle w:val="HideTWBExt"/>
          <w:b w:val="0"/>
          <w:lang w:val="en-GB"/>
        </w:rPr>
        <w:t>&lt;/NumAm&gt;</w:t>
      </w:r>
    </w:p>
    <w:p w:rsidR="00AB1F1C" w:rsidRPr="00AB1F1C" w:rsidP="00AB1F1C" w14:paraId="4756B40A" w14:textId="77777777">
      <w:pPr>
        <w:pStyle w:val="NormalBold"/>
      </w:pPr>
      <w:r w:rsidRPr="00AB1F1C">
        <w:rPr>
          <w:rStyle w:val="HideTWBExt"/>
          <w:b w:val="0"/>
        </w:rPr>
        <w:t>&lt;RepeatBlock-By&gt;&lt;Members&gt;</w:t>
      </w:r>
      <w:r w:rsidRPr="00AB1F1C">
        <w:t>Kateřina Konečná</w:t>
      </w:r>
      <w:r w:rsidRPr="00AB1F1C">
        <w:rPr>
          <w:rStyle w:val="HideTWBExt"/>
          <w:b w:val="0"/>
        </w:rPr>
        <w:t>&lt;/Members&gt;</w:t>
      </w:r>
    </w:p>
    <w:p w:rsidR="00AB1F1C" w:rsidRPr="00AB1F1C" w:rsidP="00AB1F1C" w14:paraId="6445CA82" w14:textId="77777777">
      <w:r w:rsidRPr="00AB1F1C">
        <w:rPr>
          <w:rStyle w:val="HideTWBExt"/>
        </w:rPr>
        <w:t>&lt;/RepeatBlock-By&gt;</w:t>
      </w:r>
    </w:p>
    <w:p w:rsidR="00AB1F1C" w:rsidRPr="00AB1F1C" w:rsidP="00AB1F1C" w14:paraId="6476C620"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B9B9EDB" w14:textId="77777777">
      <w:pPr>
        <w:pStyle w:val="NormalBold"/>
      </w:pPr>
      <w:r w:rsidRPr="00AB1F1C">
        <w:rPr>
          <w:rStyle w:val="HideTWBExt"/>
          <w:b w:val="0"/>
        </w:rPr>
        <w:t>&lt;Article&gt;</w:t>
      </w:r>
      <w:r w:rsidRPr="00AB1F1C">
        <w:t>Article 9 – paragraph 1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1720FB0"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C29FA3E" w14:textId="77777777">
            <w:pPr>
              <w:keepNext/>
            </w:pPr>
          </w:p>
        </w:tc>
      </w:tr>
      <w:tr w14:paraId="3B4897F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FD0B3BF"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248C73F1" w14:textId="77777777">
            <w:pPr>
              <w:pStyle w:val="ColumnHeading"/>
              <w:keepNext/>
              <w:rPr>
                <w:lang w:val="en-GB"/>
              </w:rPr>
            </w:pPr>
            <w:r w:rsidRPr="00AB1F1C">
              <w:rPr>
                <w:lang w:val="en-GB"/>
              </w:rPr>
              <w:t>Amendment</w:t>
            </w:r>
          </w:p>
        </w:tc>
      </w:tr>
      <w:tr w14:paraId="53D65B89"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6AFA3658" w14:textId="77777777">
            <w:pPr>
              <w:pStyle w:val="Normal6"/>
              <w:rPr>
                <w:lang w:val="en-GB"/>
              </w:rPr>
            </w:pPr>
          </w:p>
        </w:tc>
        <w:tc>
          <w:tcPr>
            <w:tcW w:w="4876" w:type="dxa"/>
            <w:hideMark/>
          </w:tcPr>
          <w:p w:rsidR="00AB1F1C" w:rsidRPr="00AB1F1C" w:rsidP="00C2703B" w14:paraId="1C03AB7B" w14:textId="77777777">
            <w:pPr>
              <w:pStyle w:val="Normal6"/>
              <w:rPr>
                <w:szCs w:val="24"/>
                <w:lang w:val="en-GB"/>
              </w:rPr>
            </w:pPr>
            <w:r w:rsidRPr="00AB1F1C">
              <w:rPr>
                <w:b/>
                <w:i/>
                <w:lang w:val="en-GB"/>
              </w:rPr>
              <w:t>1a.</w:t>
            </w:r>
            <w:r w:rsidRPr="00AB1F1C">
              <w:rPr>
                <w:b/>
                <w:i/>
                <w:lang w:val="en-GB"/>
              </w:rPr>
              <w:tab/>
              <w:t>By way of derogation from point (a) of Part I and point (a) of Part II of Annex III, a vehicle of category M2, M3, N2 or N3, as referred to in Article 4(1) of Regulation (EU) 2018/858, which is assembled in a third country with which the Union has concluded an agreement establishing a customs union shall be deemed to be assembled within the Union where it is assembled by a Union heavy-duty vehicle manufacturer or by its joint venture established in that third country before 5 March 2026 and controlled, solely or jointly, directly or indirectly, by at least one entity established in a Member State.</w:t>
            </w:r>
          </w:p>
        </w:tc>
      </w:tr>
      <w:tr w14:paraId="05FDD0C7"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6182660B" w14:textId="77777777">
            <w:pPr>
              <w:pStyle w:val="Normal6"/>
              <w:rPr>
                <w:lang w:val="en-GB"/>
              </w:rPr>
            </w:pPr>
          </w:p>
        </w:tc>
        <w:tc>
          <w:tcPr>
            <w:tcW w:w="4876" w:type="dxa"/>
            <w:hideMark/>
          </w:tcPr>
          <w:p w:rsidR="00AB1F1C" w:rsidRPr="00AB1F1C" w:rsidP="00C2703B" w14:paraId="62919494" w14:textId="77777777">
            <w:pPr>
              <w:pStyle w:val="Normal6"/>
              <w:rPr>
                <w:szCs w:val="24"/>
                <w:lang w:val="en-GB"/>
              </w:rPr>
            </w:pPr>
            <w:r w:rsidRPr="00AB1F1C">
              <w:rPr>
                <w:b/>
                <w:i/>
                <w:lang w:val="en-GB"/>
              </w:rPr>
              <w:t>For the purposes of this derogation, eligibility on the basis of a joint venture shall be limited to joint ventures established before 5 March 2026. Such eligibility shall be non-transferable and shall automatically lapse in the event of a change of control, transfer of ownership, or acquisition by a new owner, so as to prevent the creation, restructuring, or acquisition of entities for the sole purpose of benefiting from this derogation.</w:t>
            </w:r>
          </w:p>
        </w:tc>
      </w:tr>
    </w:tbl>
    <w:p w:rsidR="00AB1F1C" w:rsidRPr="00AB1F1C" w:rsidP="00AB1F1C" w14:paraId="753F220E"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120A6308" w14:textId="77777777">
      <w:r w:rsidRPr="00AB1F1C">
        <w:rPr>
          <w:rStyle w:val="HideTWBExt"/>
        </w:rPr>
        <w:t>&lt;/Amend&gt;</w:t>
      </w:r>
    </w:p>
    <w:p w:rsidR="00AB1F1C" w:rsidRPr="00AB1F1C" w:rsidP="00AB1F1C" w14:paraId="38E8DF6E"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1695</w:t>
      </w:r>
      <w:r w:rsidRPr="00AB1F1C">
        <w:rPr>
          <w:rStyle w:val="HideTWBExt"/>
          <w:b w:val="0"/>
          <w:lang w:val="en-GB"/>
        </w:rPr>
        <w:t>&lt;/NumAm&gt;</w:t>
      </w:r>
    </w:p>
    <w:p w:rsidR="00AB1F1C" w:rsidRPr="00AB1F1C" w:rsidP="00AB1F1C" w14:paraId="58D04C5C" w14:textId="77777777">
      <w:pPr>
        <w:pStyle w:val="NormalBold"/>
      </w:pPr>
      <w:r w:rsidRPr="00AB1F1C">
        <w:rPr>
          <w:rStyle w:val="HideTWBExt"/>
          <w:b w:val="0"/>
        </w:rPr>
        <w:t>&lt;RepeatBlock-By&gt;&lt;Members&gt;</w:t>
      </w:r>
      <w:r w:rsidRPr="00AB1F1C">
        <w:t>Jörgen Warborn, Tomas Tobé, Arba Kokalari, Jessica Polfjärd, Inese Vaidere, Zala Černilec Tomašič, Aura Salla, Lídia Pereira, Iuliu Winkler, Wouter Beke, Regina Doherty, Henrik Dahl, Mika Aaltola, Dirk Gotink</w:t>
      </w:r>
      <w:r w:rsidRPr="00AB1F1C">
        <w:rPr>
          <w:rStyle w:val="HideTWBExt"/>
          <w:b w:val="0"/>
        </w:rPr>
        <w:t>&lt;/Members&gt;</w:t>
      </w:r>
    </w:p>
    <w:p w:rsidR="00AB1F1C" w:rsidRPr="00AB1F1C" w:rsidP="00AB1F1C" w14:paraId="4A0E579D" w14:textId="77777777">
      <w:r w:rsidRPr="00AB1F1C">
        <w:rPr>
          <w:rStyle w:val="HideTWBExt"/>
        </w:rPr>
        <w:t>&lt;/RepeatBlock-By&gt;</w:t>
      </w:r>
    </w:p>
    <w:p w:rsidR="00AB1F1C" w:rsidRPr="00AB1F1C" w:rsidP="00AB1F1C" w14:paraId="2343F4FC"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11A1DF3" w14:textId="77777777">
      <w:pPr>
        <w:pStyle w:val="NormalBold"/>
      </w:pPr>
      <w:r w:rsidRPr="00AB1F1C">
        <w:rPr>
          <w:rStyle w:val="HideTWBExt"/>
          <w:b w:val="0"/>
        </w:rPr>
        <w:t>&lt;Article&gt;</w:t>
      </w:r>
      <w:r w:rsidRPr="00AB1F1C">
        <w:t>Article 9 – paragraph 1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D7B545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1FBA1CE" w14:textId="77777777">
            <w:pPr>
              <w:keepNext/>
            </w:pPr>
          </w:p>
        </w:tc>
      </w:tr>
      <w:tr w14:paraId="621CDC2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F5EB617"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7F7C6432" w14:textId="77777777">
            <w:pPr>
              <w:pStyle w:val="ColumnHeading"/>
              <w:keepNext/>
              <w:rPr>
                <w:lang w:val="en-GB"/>
              </w:rPr>
            </w:pPr>
            <w:r w:rsidRPr="00AB1F1C">
              <w:rPr>
                <w:lang w:val="en-GB"/>
              </w:rPr>
              <w:t>Amendment</w:t>
            </w:r>
          </w:p>
        </w:tc>
      </w:tr>
      <w:tr w14:paraId="1D2AA5C8"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0837C108" w14:textId="77777777">
            <w:pPr>
              <w:pStyle w:val="Normal6"/>
              <w:rPr>
                <w:lang w:val="en-GB"/>
              </w:rPr>
            </w:pPr>
          </w:p>
        </w:tc>
        <w:tc>
          <w:tcPr>
            <w:tcW w:w="4876" w:type="dxa"/>
            <w:hideMark/>
          </w:tcPr>
          <w:p w:rsidR="00AB1F1C" w:rsidRPr="00AB1F1C" w:rsidP="00C2703B" w14:paraId="5DF50E18" w14:textId="77777777">
            <w:pPr>
              <w:pStyle w:val="Normal6"/>
              <w:rPr>
                <w:szCs w:val="24"/>
                <w:lang w:val="en-GB"/>
              </w:rPr>
            </w:pPr>
            <w:r w:rsidRPr="00AB1F1C">
              <w:rPr>
                <w:b/>
                <w:i/>
                <w:lang w:val="en-GB"/>
              </w:rPr>
              <w:t>1a.</w:t>
            </w:r>
            <w:r w:rsidRPr="00AB1F1C">
              <w:rPr>
                <w:b/>
                <w:i/>
                <w:lang w:val="en-GB"/>
              </w:rPr>
              <w:tab/>
              <w:t xml:space="preserve">As from [OP: Please insert the date = [five] years after the date of entry into force of this Regulation] only third </w:t>
            </w:r>
            <w:r w:rsidRPr="00AB1F1C">
              <w:rPr>
                <w:b/>
                <w:i/>
                <w:lang w:val="en-GB"/>
              </w:rPr>
              <w:t>countries in the partnership categories set out in paragraph 1 which have also guaranteed Union products and entities national treatment shall continue to enjoy the status of equivalence to Union origin and continue being listed in Annex [X2].</w:t>
            </w:r>
          </w:p>
        </w:tc>
      </w:tr>
    </w:tbl>
    <w:p w:rsidR="00AB1F1C" w:rsidRPr="00AB1F1C" w:rsidP="00AB1F1C" w14:paraId="0826B530"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5001A982" w14:textId="77777777">
      <w:r w:rsidRPr="00AB1F1C">
        <w:rPr>
          <w:rStyle w:val="HideTWBExt"/>
        </w:rPr>
        <w:t>&lt;/Amend&gt;</w:t>
      </w:r>
    </w:p>
    <w:p w:rsidR="00AB1F1C" w:rsidRPr="00AB1F1C" w:rsidP="00AB1F1C" w14:paraId="479847A6"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1696</w:t>
      </w:r>
      <w:r w:rsidRPr="00AB1F1C">
        <w:rPr>
          <w:rStyle w:val="HideTWBExt"/>
          <w:b w:val="0"/>
          <w:lang w:val="en-GB"/>
        </w:rPr>
        <w:t>&lt;/NumAm&gt;</w:t>
      </w:r>
    </w:p>
    <w:p w:rsidR="00AB1F1C" w:rsidRPr="00AB1F1C" w:rsidP="00AB1F1C" w14:paraId="38017C4E" w14:textId="77777777">
      <w:pPr>
        <w:pStyle w:val="NormalBold"/>
      </w:pPr>
      <w:r w:rsidRPr="00AB1F1C">
        <w:rPr>
          <w:rStyle w:val="HideTWBExt"/>
          <w:b w:val="0"/>
        </w:rPr>
        <w:t>&lt;RepeatBlock-By&gt;&lt;Members&gt;</w:t>
      </w:r>
      <w:r w:rsidRPr="00AB1F1C">
        <w:t>Hanna Gedin</w:t>
      </w:r>
      <w:r w:rsidRPr="00AB1F1C">
        <w:rPr>
          <w:rStyle w:val="HideTWBExt"/>
          <w:b w:val="0"/>
        </w:rPr>
        <w:t>&lt;/Members&gt;</w:t>
      </w:r>
    </w:p>
    <w:p w:rsidR="00AB1F1C" w:rsidRPr="00AB1F1C" w:rsidP="00AB1F1C" w14:paraId="2C0A7D60" w14:textId="77777777">
      <w:r w:rsidRPr="00AB1F1C">
        <w:rPr>
          <w:rStyle w:val="HideTWBExt"/>
        </w:rPr>
        <w:t>&lt;/RepeatBlock-By&gt;</w:t>
      </w:r>
    </w:p>
    <w:p w:rsidR="00AB1F1C" w:rsidRPr="00AB1F1C" w:rsidP="00AB1F1C" w14:paraId="297898D4"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128BC566" w14:textId="77777777">
      <w:pPr>
        <w:pStyle w:val="NormalBold"/>
      </w:pPr>
      <w:r w:rsidRPr="00AB1F1C">
        <w:rPr>
          <w:rStyle w:val="HideTWBExt"/>
          <w:b w:val="0"/>
        </w:rPr>
        <w:t>&lt;Article&gt;</w:t>
      </w:r>
      <w:r w:rsidRPr="00AB1F1C">
        <w:t>Article 9 – paragraph 1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98E8D4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7209F5E" w14:textId="77777777">
            <w:pPr>
              <w:keepNext/>
            </w:pPr>
          </w:p>
        </w:tc>
      </w:tr>
      <w:tr w14:paraId="7961CC8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CCF86A2"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506CCF84" w14:textId="77777777">
            <w:pPr>
              <w:pStyle w:val="ColumnHeading"/>
              <w:keepNext/>
              <w:rPr>
                <w:lang w:val="en-GB"/>
              </w:rPr>
            </w:pPr>
            <w:r w:rsidRPr="00AB1F1C">
              <w:rPr>
                <w:lang w:val="en-GB"/>
              </w:rPr>
              <w:t>Amendment</w:t>
            </w:r>
          </w:p>
        </w:tc>
      </w:tr>
      <w:tr w14:paraId="1FDB8543"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37F10FA5" w14:textId="77777777">
            <w:pPr>
              <w:pStyle w:val="Normal6"/>
              <w:rPr>
                <w:lang w:val="en-GB"/>
              </w:rPr>
            </w:pPr>
          </w:p>
        </w:tc>
        <w:tc>
          <w:tcPr>
            <w:tcW w:w="4876" w:type="dxa"/>
            <w:hideMark/>
          </w:tcPr>
          <w:p w:rsidR="00AB1F1C" w:rsidRPr="00AB1F1C" w:rsidP="00C2703B" w14:paraId="35F1FF4A" w14:textId="77777777">
            <w:pPr>
              <w:pStyle w:val="Normal6"/>
              <w:rPr>
                <w:szCs w:val="24"/>
                <w:lang w:val="en-GB"/>
              </w:rPr>
            </w:pPr>
            <w:r w:rsidRPr="00AB1F1C">
              <w:rPr>
                <w:b/>
                <w:i/>
                <w:lang w:val="en-GB"/>
              </w:rPr>
              <w:t>1a.</w:t>
            </w:r>
            <w:r w:rsidRPr="00AB1F1C">
              <w:rPr>
                <w:b/>
                <w:i/>
                <w:lang w:val="en-GB"/>
              </w:rPr>
              <w:tab/>
              <w:t>that third country, or the economic operator operating in that third country, comply with social and labour clauses, collective bargaining, ILO 97, in order to promote fair competition and high-quality jobs as defined in this regulation;</w:t>
            </w:r>
          </w:p>
        </w:tc>
      </w:tr>
    </w:tbl>
    <w:p w:rsidR="00AB1F1C" w:rsidRPr="00AB1F1C" w:rsidP="00AB1F1C" w14:paraId="43942AD7"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63C493B" w14:textId="77777777">
      <w:r w:rsidRPr="00AB1F1C">
        <w:rPr>
          <w:rStyle w:val="HideTWBExt"/>
        </w:rPr>
        <w:t>&lt;/Amend&gt;</w:t>
      </w:r>
    </w:p>
    <w:p w:rsidR="00AB1F1C" w:rsidRPr="00AB1F1C" w:rsidP="00AB1F1C" w14:paraId="4FA5676B"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1697</w:t>
      </w:r>
      <w:r w:rsidRPr="00AB1F1C">
        <w:rPr>
          <w:rStyle w:val="HideTWBExt"/>
          <w:b w:val="0"/>
          <w:lang w:val="en-GB"/>
        </w:rPr>
        <w:t>&lt;/NumAm&gt;</w:t>
      </w:r>
    </w:p>
    <w:p w:rsidR="00AB1F1C" w:rsidRPr="00AB1F1C" w:rsidP="00AB1F1C" w14:paraId="177D4F23" w14:textId="77777777">
      <w:pPr>
        <w:pStyle w:val="NormalBold"/>
      </w:pPr>
      <w:r w:rsidRPr="00AB1F1C">
        <w:rPr>
          <w:rStyle w:val="HideTWBExt"/>
          <w:b w:val="0"/>
        </w:rPr>
        <w:t>&lt;RepeatBlock-By&gt;&lt;Members&gt;</w:t>
      </w:r>
      <w:r w:rsidRPr="00AB1F1C">
        <w:t>Jörgen Warborn, Tomas Tobé, Arba Kokalari, Jessica Polfjärd, Inese Vaidere, Zala Černilec Tomašič, Aura Salla, Lídia Pereira, Iuliu Winkler, Wouter Beke, Regina Doherty, Henrik Dahl, Mika Aaltola, Dirk Gotink</w:t>
      </w:r>
      <w:r w:rsidRPr="00AB1F1C">
        <w:rPr>
          <w:rStyle w:val="HideTWBExt"/>
          <w:b w:val="0"/>
        </w:rPr>
        <w:t>&lt;/Members&gt;</w:t>
      </w:r>
    </w:p>
    <w:p w:rsidR="00AB1F1C" w:rsidRPr="00AB1F1C" w:rsidP="00AB1F1C" w14:paraId="3D51AE55" w14:textId="77777777">
      <w:r w:rsidRPr="00AB1F1C">
        <w:rPr>
          <w:rStyle w:val="HideTWBExt"/>
        </w:rPr>
        <w:t>&lt;/RepeatBlock-By&gt;</w:t>
      </w:r>
    </w:p>
    <w:p w:rsidR="00AB1F1C" w:rsidRPr="00AB1F1C" w:rsidP="00AB1F1C" w14:paraId="0199CAB3"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401E403" w14:textId="77777777">
      <w:pPr>
        <w:pStyle w:val="NormalBold"/>
      </w:pPr>
      <w:r w:rsidRPr="00AB1F1C">
        <w:rPr>
          <w:rStyle w:val="HideTWBExt"/>
          <w:b w:val="0"/>
        </w:rPr>
        <w:t>&lt;Article&gt;</w:t>
      </w:r>
      <w:r w:rsidRPr="00AB1F1C">
        <w:t>Article 9 – paragraph 1 b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8B99138"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794F64B" w14:textId="77777777">
            <w:pPr>
              <w:keepNext/>
            </w:pPr>
          </w:p>
        </w:tc>
      </w:tr>
      <w:tr w14:paraId="3F18953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204D022"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1DB18A6F" w14:textId="77777777">
            <w:pPr>
              <w:pStyle w:val="ColumnHeading"/>
              <w:keepNext/>
              <w:rPr>
                <w:lang w:val="en-GB"/>
              </w:rPr>
            </w:pPr>
            <w:r w:rsidRPr="00AB1F1C">
              <w:rPr>
                <w:lang w:val="en-GB"/>
              </w:rPr>
              <w:t>Amendment</w:t>
            </w:r>
          </w:p>
        </w:tc>
      </w:tr>
      <w:tr w14:paraId="195DDA4B"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D227252" w14:textId="77777777">
            <w:pPr>
              <w:pStyle w:val="Normal6"/>
              <w:rPr>
                <w:lang w:val="en-GB"/>
              </w:rPr>
            </w:pPr>
          </w:p>
        </w:tc>
        <w:tc>
          <w:tcPr>
            <w:tcW w:w="4876" w:type="dxa"/>
            <w:hideMark/>
          </w:tcPr>
          <w:p w:rsidR="00AB1F1C" w:rsidRPr="00AB1F1C" w:rsidP="00C2703B" w14:paraId="1D8884DD" w14:textId="77777777">
            <w:pPr>
              <w:pStyle w:val="Normal6"/>
              <w:rPr>
                <w:szCs w:val="24"/>
                <w:lang w:val="en-GB"/>
              </w:rPr>
            </w:pPr>
            <w:r w:rsidRPr="00AB1F1C">
              <w:rPr>
                <w:b/>
                <w:i/>
                <w:lang w:val="en-GB"/>
              </w:rPr>
              <w:t>1b.</w:t>
            </w:r>
            <w:r w:rsidRPr="00AB1F1C">
              <w:rPr>
                <w:b/>
                <w:i/>
                <w:lang w:val="en-GB"/>
              </w:rPr>
              <w:tab/>
              <w:t>The Commission shall adopt delegated acts in accordance with Article 30 to include a third country that joins one of the partnership categories referred to in paragraph 1 within the scope of equivalence to Union origin, by listing that country in Annex [X2].</w:t>
            </w:r>
          </w:p>
        </w:tc>
      </w:tr>
    </w:tbl>
    <w:p w:rsidR="00AB1F1C" w:rsidRPr="00AB1F1C" w:rsidP="00AB1F1C" w14:paraId="408C3814"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5E502005" w14:textId="77777777">
      <w:r w:rsidRPr="00AB1F1C">
        <w:rPr>
          <w:rStyle w:val="HideTWBExt"/>
        </w:rPr>
        <w:t>&lt;/Amend&gt;</w:t>
      </w:r>
    </w:p>
    <w:p w:rsidR="00AB1F1C" w:rsidRPr="00AB1F1C" w:rsidP="00AB1F1C" w14:paraId="2CE96124"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1698</w:t>
      </w:r>
      <w:r w:rsidRPr="00AB1F1C">
        <w:rPr>
          <w:rStyle w:val="HideTWBExt"/>
          <w:b w:val="0"/>
          <w:lang w:val="en-GB"/>
        </w:rPr>
        <w:t>&lt;/NumAm&gt;</w:t>
      </w:r>
    </w:p>
    <w:p w:rsidR="00AB1F1C" w:rsidRPr="00AB1F1C" w:rsidP="00AB1F1C" w14:paraId="1040757B" w14:textId="77777777">
      <w:pPr>
        <w:pStyle w:val="NormalBold"/>
      </w:pPr>
      <w:r w:rsidRPr="00AB1F1C">
        <w:rPr>
          <w:rStyle w:val="HideTWBExt"/>
          <w:b w:val="0"/>
        </w:rPr>
        <w:t>&lt;RepeatBlock-By&gt;&lt;Members&gt;</w:t>
      </w:r>
      <w:r w:rsidRPr="00AB1F1C">
        <w:t>Pierre Jouvet, Kathleen Van Brempt, Jens Geier, Javier Moreno Sánchez, Nicolás González Casares, François Kalfon, René Repasi, Jean-Marc Germain, Matthias Ecke, José Cepeda, Hana Jalloul Muro, Idoia Mendia, Ştefan Muşoiu, Marc Angel, Elena Sancho Murillo, Bruno Tobback, Elisabeth Grossmann, Raphaël Glucksmann, Niels Fuglsang, Lina Gálvez</w:t>
      </w:r>
      <w:r w:rsidRPr="00AB1F1C">
        <w:rPr>
          <w:rStyle w:val="HideTWBExt"/>
          <w:b w:val="0"/>
        </w:rPr>
        <w:t>&lt;/Members&gt;</w:t>
      </w:r>
    </w:p>
    <w:p w:rsidR="00AB1F1C" w:rsidRPr="00AB1F1C" w:rsidP="00AB1F1C" w14:paraId="13E79A2C" w14:textId="77777777">
      <w:r w:rsidRPr="00AB1F1C">
        <w:rPr>
          <w:rStyle w:val="HideTWBExt"/>
        </w:rPr>
        <w:t>&lt;/RepeatBlock-By&gt;</w:t>
      </w:r>
    </w:p>
    <w:p w:rsidR="00AB1F1C" w:rsidRPr="00AB1F1C" w:rsidP="00AB1F1C" w14:paraId="37123D16"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51BE4A2F" w14:textId="77777777">
      <w:pPr>
        <w:pStyle w:val="NormalBold"/>
      </w:pPr>
      <w:r w:rsidRPr="00AB1F1C">
        <w:rPr>
          <w:rStyle w:val="HideTWBExt"/>
          <w:b w:val="0"/>
        </w:rPr>
        <w:t>&lt;Article&gt;</w:t>
      </w:r>
      <w:r w:rsidRPr="00AB1F1C">
        <w:t>Article 9 – paragraph 2</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9510DE4"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C30DB13" w14:textId="77777777">
            <w:pPr>
              <w:keepNext/>
            </w:pPr>
          </w:p>
        </w:tc>
      </w:tr>
      <w:tr w14:paraId="6D7127F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58EC130"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109634B8" w14:textId="77777777">
            <w:pPr>
              <w:pStyle w:val="ColumnHeading"/>
              <w:keepNext/>
              <w:rPr>
                <w:lang w:val="en-GB"/>
              </w:rPr>
            </w:pPr>
            <w:r w:rsidRPr="00AB1F1C">
              <w:rPr>
                <w:lang w:val="en-GB"/>
              </w:rPr>
              <w:t>Amendment</w:t>
            </w:r>
          </w:p>
        </w:tc>
      </w:tr>
      <w:tr w14:paraId="35CE48C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9184179"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hideMark/>
          </w:tcPr>
          <w:p w:rsidR="00AB1F1C" w:rsidRPr="00AB1F1C" w:rsidP="00C2703B" w14:paraId="22947EB9" w14:textId="77777777">
            <w:pPr>
              <w:pStyle w:val="Normal6"/>
              <w:rPr>
                <w:szCs w:val="24"/>
                <w:lang w:val="en-GB"/>
              </w:rPr>
            </w:pPr>
            <w:r w:rsidRPr="00AB1F1C">
              <w:rPr>
                <w:b/>
                <w:i/>
                <w:lang w:val="en-GB"/>
              </w:rPr>
              <w:t>deleted</w:t>
            </w:r>
          </w:p>
        </w:tc>
      </w:tr>
      <w:tr w14:paraId="41FA5CD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5CB2F18"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1EDA9106" w14:textId="77777777">
            <w:pPr>
              <w:pStyle w:val="Normal6"/>
              <w:rPr>
                <w:szCs w:val="24"/>
                <w:lang w:val="en-GB"/>
              </w:rPr>
            </w:pPr>
          </w:p>
        </w:tc>
      </w:tr>
      <w:tr w14:paraId="13F898E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CC8466C"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tcPr>
          <w:p w:rsidR="00AB1F1C" w:rsidRPr="00AB1F1C" w:rsidP="00C2703B" w14:paraId="6A427E6A" w14:textId="77777777">
            <w:pPr>
              <w:pStyle w:val="Normal6"/>
              <w:rPr>
                <w:szCs w:val="24"/>
                <w:lang w:val="en-GB"/>
              </w:rPr>
            </w:pPr>
          </w:p>
        </w:tc>
      </w:tr>
      <w:tr w14:paraId="5BF29C5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30E9B14"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22601AD8" w14:textId="77777777">
            <w:pPr>
              <w:pStyle w:val="Normal6"/>
              <w:rPr>
                <w:szCs w:val="24"/>
                <w:lang w:val="en-GB"/>
              </w:rPr>
            </w:pPr>
          </w:p>
        </w:tc>
      </w:tr>
    </w:tbl>
    <w:p w:rsidR="00AB1F1C" w:rsidRPr="00AB1F1C" w:rsidP="00AB1F1C" w14:paraId="0565C26E"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BE0A83D" w14:textId="77777777">
      <w:r w:rsidRPr="00AB1F1C">
        <w:rPr>
          <w:rStyle w:val="HideTWBExt"/>
        </w:rPr>
        <w:t>&lt;/Amend&gt;</w:t>
      </w:r>
    </w:p>
    <w:p w:rsidR="00AB1F1C" w:rsidRPr="00AB1F1C" w:rsidP="00AB1F1C" w14:paraId="2B2C510F"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1699</w:t>
      </w:r>
      <w:r w:rsidRPr="00AB1F1C">
        <w:rPr>
          <w:rStyle w:val="HideTWBExt"/>
          <w:b w:val="0"/>
          <w:lang w:val="en-GB"/>
        </w:rPr>
        <w:t>&lt;/NumAm&gt;</w:t>
      </w:r>
    </w:p>
    <w:p w:rsidR="00AB1F1C" w:rsidRPr="00AB1F1C" w:rsidP="00AB1F1C" w14:paraId="5E2E7846" w14:textId="77777777">
      <w:pPr>
        <w:pStyle w:val="NormalBold"/>
      </w:pPr>
      <w:r w:rsidRPr="00AB1F1C">
        <w:rPr>
          <w:rStyle w:val="HideTWBExt"/>
          <w:b w:val="0"/>
        </w:rPr>
        <w:t>&lt;RepeatBlock-By&gt;&lt;Members&gt;</w:t>
      </w:r>
      <w:r w:rsidRPr="00AB1F1C">
        <w:t>Tomislav Sokol</w:t>
      </w:r>
      <w:r w:rsidRPr="00AB1F1C">
        <w:rPr>
          <w:rStyle w:val="HideTWBExt"/>
          <w:b w:val="0"/>
        </w:rPr>
        <w:t>&lt;/Members&gt;</w:t>
      </w:r>
    </w:p>
    <w:p w:rsidR="00AB1F1C" w:rsidRPr="00AB1F1C" w:rsidP="00AB1F1C" w14:paraId="37C90EBD" w14:textId="77777777">
      <w:r w:rsidRPr="00AB1F1C">
        <w:rPr>
          <w:rStyle w:val="HideTWBExt"/>
        </w:rPr>
        <w:t>&lt;/RepeatBlock-By&gt;</w:t>
      </w:r>
    </w:p>
    <w:p w:rsidR="00AB1F1C" w:rsidRPr="00AB1F1C" w:rsidP="00AB1F1C" w14:paraId="3747456C"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43F1521" w14:textId="77777777">
      <w:pPr>
        <w:pStyle w:val="NormalBold"/>
      </w:pPr>
      <w:r w:rsidRPr="00AB1F1C">
        <w:rPr>
          <w:rStyle w:val="HideTWBExt"/>
          <w:b w:val="0"/>
        </w:rPr>
        <w:t>&lt;Article&gt;</w:t>
      </w:r>
      <w:r w:rsidRPr="00AB1F1C">
        <w:t>Article 9 – paragraph 2</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6A5C002"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431A651C" w14:textId="77777777">
            <w:pPr>
              <w:keepNext/>
            </w:pPr>
          </w:p>
        </w:tc>
      </w:tr>
      <w:tr w14:paraId="4479CCD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FC3E896"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19BEB6DC" w14:textId="77777777">
            <w:pPr>
              <w:pStyle w:val="ColumnHeading"/>
              <w:keepNext/>
              <w:rPr>
                <w:lang w:val="en-GB"/>
              </w:rPr>
            </w:pPr>
            <w:r w:rsidRPr="00AB1F1C">
              <w:rPr>
                <w:lang w:val="en-GB"/>
              </w:rPr>
              <w:t>Amendment</w:t>
            </w:r>
          </w:p>
        </w:tc>
      </w:tr>
      <w:tr w14:paraId="30AE43E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FB459C8"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hideMark/>
          </w:tcPr>
          <w:p w:rsidR="00AB1F1C" w:rsidRPr="00AB1F1C" w:rsidP="00C2703B" w14:paraId="14E502EF" w14:textId="77777777">
            <w:pPr>
              <w:pStyle w:val="Normal6"/>
              <w:rPr>
                <w:szCs w:val="24"/>
                <w:lang w:val="en-GB"/>
              </w:rPr>
            </w:pPr>
            <w:r w:rsidRPr="00AB1F1C">
              <w:rPr>
                <w:b/>
                <w:i/>
                <w:lang w:val="en-GB"/>
              </w:rPr>
              <w:t>deleted</w:t>
            </w:r>
          </w:p>
        </w:tc>
      </w:tr>
      <w:tr w14:paraId="57131A4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87077F2"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7DB65621" w14:textId="77777777">
            <w:pPr>
              <w:pStyle w:val="Normal6"/>
              <w:rPr>
                <w:szCs w:val="24"/>
                <w:lang w:val="en-GB"/>
              </w:rPr>
            </w:pPr>
          </w:p>
        </w:tc>
      </w:tr>
      <w:tr w14:paraId="36D1633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2E53F50"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tcPr>
          <w:p w:rsidR="00AB1F1C" w:rsidRPr="00AB1F1C" w:rsidP="00C2703B" w14:paraId="7FBAA824" w14:textId="77777777">
            <w:pPr>
              <w:pStyle w:val="Normal6"/>
              <w:rPr>
                <w:szCs w:val="24"/>
                <w:lang w:val="en-GB"/>
              </w:rPr>
            </w:pPr>
          </w:p>
        </w:tc>
      </w:tr>
      <w:tr w14:paraId="2C510CB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9D9063C"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35D0F4EE" w14:textId="77777777">
            <w:pPr>
              <w:pStyle w:val="Normal6"/>
              <w:rPr>
                <w:szCs w:val="24"/>
                <w:lang w:val="en-GB"/>
              </w:rPr>
            </w:pPr>
          </w:p>
        </w:tc>
      </w:tr>
    </w:tbl>
    <w:p w:rsidR="00AB1F1C" w:rsidRPr="00AB1F1C" w:rsidP="00AB1F1C" w14:paraId="3C62133D"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1988D292" w14:textId="77777777">
      <w:r w:rsidRPr="00AB1F1C">
        <w:rPr>
          <w:rStyle w:val="HideTWBExt"/>
        </w:rPr>
        <w:t>&lt;/Amend&gt;</w:t>
      </w:r>
    </w:p>
    <w:p w:rsidR="00AB1F1C" w:rsidRPr="00AB1F1C" w:rsidP="00AB1F1C" w14:paraId="40DB0FAE"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1700</w:t>
      </w:r>
      <w:r w:rsidRPr="00AB1F1C">
        <w:rPr>
          <w:rStyle w:val="HideTWBExt"/>
          <w:b w:val="0"/>
          <w:lang w:val="en-GB"/>
        </w:rPr>
        <w:t>&lt;/NumAm&gt;</w:t>
      </w:r>
    </w:p>
    <w:p w:rsidR="00AB1F1C" w:rsidRPr="00AB1F1C" w:rsidP="00AB1F1C" w14:paraId="2EF5570F" w14:textId="77777777">
      <w:pPr>
        <w:pStyle w:val="NormalBold"/>
      </w:pPr>
      <w:r w:rsidRPr="00AB1F1C">
        <w:rPr>
          <w:rStyle w:val="HideTWBExt"/>
          <w:b w:val="0"/>
        </w:rPr>
        <w:t>&lt;RepeatBlock-By&gt;&lt;Members&gt;</w:t>
      </w:r>
      <w:r w:rsidRPr="00AB1F1C">
        <w:t>Hanna Gedin, Rudi Kennes, Marina Mesure</w:t>
      </w:r>
      <w:r w:rsidRPr="00AB1F1C">
        <w:rPr>
          <w:rStyle w:val="HideTWBExt"/>
          <w:b w:val="0"/>
        </w:rPr>
        <w:t>&lt;/Members&gt;</w:t>
      </w:r>
    </w:p>
    <w:p w:rsidR="00AB1F1C" w:rsidRPr="00AB1F1C" w:rsidP="00AB1F1C" w14:paraId="1519B3EB" w14:textId="77777777">
      <w:r w:rsidRPr="00AB1F1C">
        <w:rPr>
          <w:rStyle w:val="HideTWBExt"/>
        </w:rPr>
        <w:t>&lt;/RepeatBlock-By&gt;</w:t>
      </w:r>
    </w:p>
    <w:p w:rsidR="00AB1F1C" w:rsidRPr="00AB1F1C" w:rsidP="00AB1F1C" w14:paraId="1617ED34"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2EF3AB86" w14:textId="77777777">
      <w:pPr>
        <w:pStyle w:val="NormalBold"/>
      </w:pPr>
      <w:r w:rsidRPr="00AB1F1C">
        <w:rPr>
          <w:rStyle w:val="HideTWBExt"/>
          <w:b w:val="0"/>
        </w:rPr>
        <w:t>&lt;Article&gt;</w:t>
      </w:r>
      <w:r w:rsidRPr="00AB1F1C">
        <w:t>Article 9 – paragraph 2</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EF61045"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5080008" w14:textId="77777777">
            <w:pPr>
              <w:keepNext/>
            </w:pPr>
          </w:p>
        </w:tc>
      </w:tr>
      <w:tr w14:paraId="0B606CD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0DAE6FB"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58DC02B3" w14:textId="77777777">
            <w:pPr>
              <w:pStyle w:val="ColumnHeading"/>
              <w:keepNext/>
              <w:rPr>
                <w:lang w:val="en-GB"/>
              </w:rPr>
            </w:pPr>
            <w:r w:rsidRPr="00AB1F1C">
              <w:rPr>
                <w:lang w:val="en-GB"/>
              </w:rPr>
              <w:t>Amendment</w:t>
            </w:r>
          </w:p>
        </w:tc>
      </w:tr>
      <w:tr w14:paraId="183FBE2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D3D19FA"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hideMark/>
          </w:tcPr>
          <w:p w:rsidR="00AB1F1C" w:rsidRPr="00AB1F1C" w:rsidP="00C2703B" w14:paraId="7C1A4E6E" w14:textId="77777777">
            <w:pPr>
              <w:pStyle w:val="Normal6"/>
              <w:rPr>
                <w:szCs w:val="24"/>
                <w:lang w:val="en-GB"/>
              </w:rPr>
            </w:pPr>
            <w:r w:rsidRPr="00AB1F1C">
              <w:rPr>
                <w:b/>
                <w:i/>
                <w:lang w:val="en-GB"/>
              </w:rPr>
              <w:t>deleted</w:t>
            </w:r>
          </w:p>
        </w:tc>
      </w:tr>
      <w:tr w14:paraId="6BA3804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06EE975"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19FF210C" w14:textId="77777777">
            <w:pPr>
              <w:pStyle w:val="Normal6"/>
              <w:rPr>
                <w:szCs w:val="24"/>
                <w:lang w:val="en-GB"/>
              </w:rPr>
            </w:pPr>
          </w:p>
        </w:tc>
      </w:tr>
      <w:tr w14:paraId="2DFE452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A7D2976" w14:textId="77777777">
            <w:pPr>
              <w:pStyle w:val="Normal6"/>
              <w:rPr>
                <w:lang w:val="en-GB"/>
              </w:rPr>
            </w:pPr>
            <w:r w:rsidRPr="00AB1F1C">
              <w:rPr>
                <w:b/>
                <w:i/>
                <w:lang w:val="en-GB"/>
              </w:rPr>
              <w:t>(b)</w:t>
            </w:r>
            <w:r w:rsidRPr="00AB1F1C">
              <w:rPr>
                <w:b/>
                <w:i/>
                <w:lang w:val="en-GB"/>
              </w:rPr>
              <w:tab/>
              <w:t xml:space="preserve">such exclusion is justified to avoid dependencies or any other developments </w:t>
            </w:r>
            <w:r w:rsidRPr="00AB1F1C">
              <w:rPr>
                <w:b/>
                <w:i/>
                <w:lang w:val="en-GB"/>
              </w:rPr>
              <w:t>that may threaten the security of supply in the Union of the products in question;</w:t>
            </w:r>
          </w:p>
        </w:tc>
        <w:tc>
          <w:tcPr>
            <w:tcW w:w="4876" w:type="dxa"/>
          </w:tcPr>
          <w:p w:rsidR="00AB1F1C" w:rsidRPr="00AB1F1C" w:rsidP="00C2703B" w14:paraId="2EAC95DF" w14:textId="77777777">
            <w:pPr>
              <w:pStyle w:val="Normal6"/>
              <w:rPr>
                <w:szCs w:val="24"/>
                <w:lang w:val="en-GB"/>
              </w:rPr>
            </w:pPr>
          </w:p>
        </w:tc>
      </w:tr>
      <w:tr w14:paraId="086CF07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EB0E642"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337E1EB6" w14:textId="77777777">
            <w:pPr>
              <w:pStyle w:val="Normal6"/>
              <w:rPr>
                <w:szCs w:val="24"/>
                <w:lang w:val="en-GB"/>
              </w:rPr>
            </w:pPr>
          </w:p>
        </w:tc>
      </w:tr>
    </w:tbl>
    <w:p w:rsidR="00AB1F1C" w:rsidRPr="00AB1F1C" w:rsidP="00AB1F1C" w14:paraId="56515ECB"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AAE649F" w14:textId="77777777">
      <w:r w:rsidRPr="00AB1F1C">
        <w:rPr>
          <w:rStyle w:val="HideTWBExt"/>
        </w:rPr>
        <w:t>&lt;/Amend&gt;</w:t>
      </w:r>
    </w:p>
    <w:p w:rsidR="00AB1F1C" w:rsidRPr="00AB1F1C" w:rsidP="00AB1F1C" w14:paraId="7AF2C7BF"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1701</w:t>
      </w:r>
      <w:r w:rsidRPr="00AB1F1C">
        <w:rPr>
          <w:rStyle w:val="HideTWBExt"/>
          <w:b w:val="0"/>
          <w:lang w:val="en-GB"/>
        </w:rPr>
        <w:t>&lt;/NumAm&gt;</w:t>
      </w:r>
    </w:p>
    <w:p w:rsidR="00AB1F1C" w:rsidRPr="00AB1F1C" w:rsidP="00AB1F1C" w14:paraId="4EE5EDA9" w14:textId="77777777">
      <w:pPr>
        <w:pStyle w:val="NormalBold"/>
      </w:pPr>
      <w:r w:rsidRPr="00AB1F1C">
        <w:rPr>
          <w:rStyle w:val="HideTWBExt"/>
          <w:b w:val="0"/>
        </w:rPr>
        <w:t>&lt;RepeatBlock-By&gt;&lt;Members&gt;</w:t>
      </w:r>
      <w:r w:rsidRPr="00AB1F1C">
        <w:t>Pascal Canfin</w:t>
      </w:r>
      <w:r w:rsidRPr="00AB1F1C">
        <w:rPr>
          <w:rStyle w:val="HideTWBExt"/>
          <w:b w:val="0"/>
        </w:rPr>
        <w:t>&lt;/Members&gt;</w:t>
      </w:r>
    </w:p>
    <w:p w:rsidR="00AB1F1C" w:rsidRPr="00AB1F1C" w:rsidP="00AB1F1C" w14:paraId="65DB4F39" w14:textId="77777777">
      <w:r w:rsidRPr="00AB1F1C">
        <w:rPr>
          <w:rStyle w:val="HideTWBExt"/>
        </w:rPr>
        <w:t>&lt;/RepeatBlock-By&gt;</w:t>
      </w:r>
    </w:p>
    <w:p w:rsidR="00AB1F1C" w:rsidRPr="00AB1F1C" w:rsidP="00AB1F1C" w14:paraId="297B2DF4"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59EA0DC" w14:textId="77777777">
      <w:pPr>
        <w:pStyle w:val="NormalBold"/>
      </w:pPr>
      <w:r w:rsidRPr="00AB1F1C">
        <w:rPr>
          <w:rStyle w:val="HideTWBExt"/>
          <w:b w:val="0"/>
        </w:rPr>
        <w:t>&lt;Article&gt;</w:t>
      </w:r>
      <w:r w:rsidRPr="00AB1F1C">
        <w:t>Article 9 – paragraph 2</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27FBDF7"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18E131A" w14:textId="77777777">
            <w:pPr>
              <w:keepNext/>
            </w:pPr>
          </w:p>
        </w:tc>
      </w:tr>
      <w:tr w14:paraId="48F2831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9A76754"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633B6A4" w14:textId="77777777">
            <w:pPr>
              <w:pStyle w:val="ColumnHeading"/>
              <w:keepNext/>
              <w:rPr>
                <w:lang w:val="en-GB"/>
              </w:rPr>
            </w:pPr>
            <w:r w:rsidRPr="00AB1F1C">
              <w:rPr>
                <w:lang w:val="en-GB"/>
              </w:rPr>
              <w:t>Amendment</w:t>
            </w:r>
          </w:p>
        </w:tc>
      </w:tr>
      <w:tr w14:paraId="3EEFC62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A9C47E7"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hideMark/>
          </w:tcPr>
          <w:p w:rsidR="00AB1F1C" w:rsidRPr="00AB1F1C" w:rsidP="00C2703B" w14:paraId="787F1905" w14:textId="77777777">
            <w:pPr>
              <w:pStyle w:val="Normal6"/>
              <w:rPr>
                <w:szCs w:val="24"/>
                <w:lang w:val="en-GB"/>
              </w:rPr>
            </w:pPr>
            <w:r w:rsidRPr="00AB1F1C">
              <w:rPr>
                <w:b/>
                <w:i/>
                <w:lang w:val="en-GB"/>
              </w:rPr>
              <w:t>deleted</w:t>
            </w:r>
          </w:p>
        </w:tc>
      </w:tr>
      <w:tr w14:paraId="1FA7AE7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F92CC2C"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0DAF7853" w14:textId="77777777">
            <w:pPr>
              <w:pStyle w:val="Normal6"/>
              <w:rPr>
                <w:szCs w:val="24"/>
                <w:lang w:val="en-GB"/>
              </w:rPr>
            </w:pPr>
          </w:p>
        </w:tc>
      </w:tr>
      <w:tr w14:paraId="6C458A2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EDBF7EB"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tcPr>
          <w:p w:rsidR="00AB1F1C" w:rsidRPr="00AB1F1C" w:rsidP="00C2703B" w14:paraId="57C2EE87" w14:textId="77777777">
            <w:pPr>
              <w:pStyle w:val="Normal6"/>
              <w:rPr>
                <w:szCs w:val="24"/>
                <w:lang w:val="en-GB"/>
              </w:rPr>
            </w:pPr>
          </w:p>
        </w:tc>
      </w:tr>
      <w:tr w14:paraId="37545FF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2D11311"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69D54F69" w14:textId="77777777">
            <w:pPr>
              <w:pStyle w:val="Normal6"/>
              <w:rPr>
                <w:szCs w:val="24"/>
                <w:lang w:val="en-GB"/>
              </w:rPr>
            </w:pPr>
          </w:p>
        </w:tc>
      </w:tr>
    </w:tbl>
    <w:p w:rsidR="00AB1F1C" w:rsidRPr="00AB1F1C" w:rsidP="00AB1F1C" w14:paraId="3AF33584"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1F58E32B" w14:textId="77777777">
      <w:r w:rsidRPr="00AB1F1C">
        <w:rPr>
          <w:rStyle w:val="HideTWBExt"/>
        </w:rPr>
        <w:t>&lt;/Amend&gt;</w:t>
      </w:r>
    </w:p>
    <w:p w:rsidR="00AB1F1C" w:rsidRPr="00AB1F1C" w:rsidP="00AB1F1C" w14:paraId="009683FB"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1702</w:t>
      </w:r>
      <w:r w:rsidRPr="00AB1F1C">
        <w:rPr>
          <w:rStyle w:val="HideTWBExt"/>
          <w:b w:val="0"/>
          <w:lang w:val="en-GB"/>
        </w:rPr>
        <w:t>&lt;/NumAm&gt;</w:t>
      </w:r>
    </w:p>
    <w:p w:rsidR="00AB1F1C" w:rsidRPr="00AB1F1C" w:rsidP="00AB1F1C" w14:paraId="2951D78D" w14:textId="77777777">
      <w:pPr>
        <w:pStyle w:val="NormalBold"/>
      </w:pPr>
      <w:r w:rsidRPr="00AB1F1C">
        <w:rPr>
          <w:rStyle w:val="HideTWBExt"/>
          <w:b w:val="0"/>
        </w:rPr>
        <w:t>&lt;RepeatBlock-By&gt;&lt;Members&gt;</w:t>
      </w:r>
      <w:r w:rsidRPr="00AB1F1C">
        <w:t>Costas Mavrides</w:t>
      </w:r>
      <w:r w:rsidRPr="00AB1F1C">
        <w:rPr>
          <w:rStyle w:val="HideTWBExt"/>
          <w:b w:val="0"/>
        </w:rPr>
        <w:t>&lt;/Members&gt;</w:t>
      </w:r>
    </w:p>
    <w:p w:rsidR="00AB1F1C" w:rsidRPr="00AB1F1C" w:rsidP="00AB1F1C" w14:paraId="43C70BDF" w14:textId="77777777">
      <w:r w:rsidRPr="00AB1F1C">
        <w:rPr>
          <w:rStyle w:val="HideTWBExt"/>
        </w:rPr>
        <w:t>&lt;/RepeatBlock-By&gt;</w:t>
      </w:r>
    </w:p>
    <w:p w:rsidR="00AB1F1C" w:rsidRPr="00AB1F1C" w:rsidP="00AB1F1C" w14:paraId="461F5293"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AAFAA6B" w14:textId="77777777">
      <w:pPr>
        <w:pStyle w:val="NormalBold"/>
      </w:pPr>
      <w:r w:rsidRPr="00AB1F1C">
        <w:rPr>
          <w:rStyle w:val="HideTWBExt"/>
          <w:b w:val="0"/>
        </w:rPr>
        <w:t>&lt;Article&gt;</w:t>
      </w:r>
      <w:r w:rsidRPr="00AB1F1C">
        <w:t>Article 9 – paragraph 2</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76A39C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0299C9F" w14:textId="77777777">
            <w:pPr>
              <w:keepNext/>
            </w:pPr>
          </w:p>
        </w:tc>
      </w:tr>
      <w:tr w14:paraId="3BA60C9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1369196"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57BDBA4" w14:textId="77777777">
            <w:pPr>
              <w:pStyle w:val="ColumnHeading"/>
              <w:keepNext/>
              <w:rPr>
                <w:lang w:val="en-GB"/>
              </w:rPr>
            </w:pPr>
            <w:r w:rsidRPr="00AB1F1C">
              <w:rPr>
                <w:lang w:val="en-GB"/>
              </w:rPr>
              <w:t>Amendment</w:t>
            </w:r>
          </w:p>
        </w:tc>
      </w:tr>
      <w:tr w14:paraId="06336D9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C3E4A9B" w14:textId="77777777">
            <w:pPr>
              <w:pStyle w:val="Normal6"/>
              <w:rPr>
                <w:lang w:val="en-GB"/>
              </w:rPr>
            </w:pPr>
            <w:r w:rsidRPr="00AB1F1C">
              <w:rPr>
                <w:b/>
                <w:i/>
                <w:lang w:val="en-GB"/>
              </w:rPr>
              <w:t>2.</w:t>
            </w:r>
            <w:r w:rsidRPr="00AB1F1C">
              <w:rPr>
                <w:b/>
                <w:i/>
                <w:lang w:val="en-GB"/>
              </w:rPr>
              <w:tab/>
              <w:t>The Commission shall adopt delegated acts in accordance with Article 30 to exclude, in whole or in part, a third country from the scope of paragraph 1 based on any of the following criteria:</w:t>
            </w:r>
          </w:p>
        </w:tc>
        <w:tc>
          <w:tcPr>
            <w:tcW w:w="4876" w:type="dxa"/>
            <w:hideMark/>
          </w:tcPr>
          <w:p w:rsidR="00AB1F1C" w:rsidRPr="00AB1F1C" w:rsidP="00C2703B" w14:paraId="2CC11445" w14:textId="77777777">
            <w:pPr>
              <w:pStyle w:val="Normal6"/>
              <w:rPr>
                <w:szCs w:val="24"/>
                <w:lang w:val="en-GB"/>
              </w:rPr>
            </w:pPr>
            <w:r w:rsidRPr="00AB1F1C">
              <w:rPr>
                <w:b/>
                <w:i/>
                <w:lang w:val="en-GB"/>
              </w:rPr>
              <w:t>deleted</w:t>
            </w:r>
          </w:p>
        </w:tc>
      </w:tr>
      <w:tr w14:paraId="2085105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DFF06A0"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tcPr>
          <w:p w:rsidR="00AB1F1C" w:rsidRPr="00AB1F1C" w:rsidP="00C2703B" w14:paraId="3BAE15BF" w14:textId="77777777">
            <w:pPr>
              <w:pStyle w:val="Normal6"/>
              <w:rPr>
                <w:szCs w:val="24"/>
                <w:lang w:val="en-GB"/>
              </w:rPr>
            </w:pPr>
          </w:p>
        </w:tc>
      </w:tr>
      <w:tr w14:paraId="17B8B3F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BD085D1"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tcPr>
          <w:p w:rsidR="00AB1F1C" w:rsidRPr="00AB1F1C" w:rsidP="00C2703B" w14:paraId="79AA5CD8" w14:textId="77777777">
            <w:pPr>
              <w:pStyle w:val="Normal6"/>
              <w:rPr>
                <w:szCs w:val="24"/>
                <w:lang w:val="en-GB"/>
              </w:rPr>
            </w:pPr>
          </w:p>
        </w:tc>
      </w:tr>
      <w:tr w14:paraId="5F90A38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3DD0158"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tcPr>
          <w:p w:rsidR="00AB1F1C" w:rsidRPr="00AB1F1C" w:rsidP="00C2703B" w14:paraId="7089550C" w14:textId="77777777">
            <w:pPr>
              <w:pStyle w:val="Normal6"/>
              <w:rPr>
                <w:szCs w:val="24"/>
                <w:lang w:val="en-GB"/>
              </w:rPr>
            </w:pPr>
          </w:p>
        </w:tc>
      </w:tr>
    </w:tbl>
    <w:p w:rsidR="00AB1F1C" w:rsidRPr="00AB1F1C" w:rsidP="00AB1F1C" w14:paraId="4ADE1063"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4279575" w14:textId="77777777">
      <w:r w:rsidRPr="00AB1F1C">
        <w:rPr>
          <w:rStyle w:val="HideTWBExt"/>
        </w:rPr>
        <w:t>&lt;/Amend&gt;</w:t>
      </w:r>
    </w:p>
    <w:p w:rsidR="00AB1F1C" w:rsidRPr="00AB1F1C" w:rsidP="00AB1F1C" w14:paraId="5473E346"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1703</w:t>
      </w:r>
      <w:r w:rsidRPr="00AB1F1C">
        <w:rPr>
          <w:rStyle w:val="HideTWBExt"/>
          <w:b w:val="0"/>
          <w:lang w:val="en-GB"/>
        </w:rPr>
        <w:t>&lt;/NumAm&gt;</w:t>
      </w:r>
    </w:p>
    <w:p w:rsidR="00AB1F1C" w:rsidRPr="00AB1F1C" w:rsidP="00AB1F1C" w14:paraId="7CE2DE13" w14:textId="77777777">
      <w:pPr>
        <w:pStyle w:val="NormalBold"/>
      </w:pPr>
      <w:r w:rsidRPr="00AB1F1C">
        <w:rPr>
          <w:rStyle w:val="HideTWBExt"/>
          <w:b w:val="0"/>
        </w:rPr>
        <w:t>&lt;RepeatBlock-By&gt;&lt;Members&gt;</w:t>
      </w:r>
      <w:r w:rsidRPr="00AB1F1C">
        <w:t>Letizia Moratti, Fulvio Martusciello, Massimiliano Salini, Salvatore De Meo</w:t>
      </w:r>
      <w:r w:rsidRPr="00AB1F1C">
        <w:rPr>
          <w:rStyle w:val="HideTWBExt"/>
          <w:b w:val="0"/>
        </w:rPr>
        <w:t>&lt;/Members&gt;</w:t>
      </w:r>
    </w:p>
    <w:p w:rsidR="00AB1F1C" w:rsidRPr="00AB1F1C" w:rsidP="00AB1F1C" w14:paraId="266E8374" w14:textId="77777777">
      <w:r w:rsidRPr="00AB1F1C">
        <w:rPr>
          <w:rStyle w:val="HideTWBExt"/>
        </w:rPr>
        <w:t>&lt;/RepeatBlock-By&gt;</w:t>
      </w:r>
    </w:p>
    <w:p w:rsidR="00AB1F1C" w:rsidRPr="00AB1F1C" w:rsidP="00AB1F1C" w14:paraId="78B5B90D"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6E89259A" w14:textId="77777777">
      <w:pPr>
        <w:pStyle w:val="NormalBold"/>
      </w:pPr>
      <w:r w:rsidRPr="00AB1F1C">
        <w:rPr>
          <w:rStyle w:val="HideTWBExt"/>
          <w:b w:val="0"/>
        </w:rPr>
        <w:t>&lt;Article&gt;</w:t>
      </w:r>
      <w:r w:rsidRPr="00AB1F1C">
        <w:t>Article 9 – paragraph 2 – introductory part</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24B0C6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E7464C8" w14:textId="77777777">
            <w:pPr>
              <w:keepNext/>
            </w:pPr>
          </w:p>
        </w:tc>
      </w:tr>
      <w:tr w14:paraId="7AADED4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42854D0"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5A4A97C9" w14:textId="77777777">
            <w:pPr>
              <w:pStyle w:val="ColumnHeading"/>
              <w:keepNext/>
              <w:rPr>
                <w:lang w:val="en-GB"/>
              </w:rPr>
            </w:pPr>
            <w:r w:rsidRPr="00AB1F1C">
              <w:rPr>
                <w:lang w:val="en-GB"/>
              </w:rPr>
              <w:t>Amendment</w:t>
            </w:r>
          </w:p>
        </w:tc>
      </w:tr>
      <w:tr w14:paraId="557B539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D73E4C0" w14:textId="77777777">
            <w:pPr>
              <w:pStyle w:val="Normal6"/>
              <w:rPr>
                <w:lang w:val="en-GB"/>
              </w:rPr>
            </w:pPr>
            <w:r w:rsidRPr="00AB1F1C">
              <w:rPr>
                <w:lang w:val="en-GB"/>
              </w:rPr>
              <w:t>2.</w:t>
            </w:r>
            <w:r w:rsidRPr="00AB1F1C">
              <w:rPr>
                <w:lang w:val="en-GB"/>
              </w:rPr>
              <w:tab/>
              <w:t xml:space="preserve">The Commission shall adopt delegated acts </w:t>
            </w:r>
            <w:r w:rsidRPr="00AB1F1C">
              <w:rPr>
                <w:b/>
                <w:i/>
                <w:lang w:val="en-GB"/>
              </w:rPr>
              <w:t>in accordance with</w:t>
            </w:r>
            <w:r w:rsidRPr="00AB1F1C">
              <w:rPr>
                <w:lang w:val="en-GB"/>
              </w:rPr>
              <w:t xml:space="preserve"> Article 30 </w:t>
            </w:r>
            <w:r w:rsidRPr="00AB1F1C">
              <w:rPr>
                <w:b/>
                <w:i/>
                <w:lang w:val="en-GB"/>
              </w:rPr>
              <w:t>to</w:t>
            </w:r>
            <w:r w:rsidRPr="00AB1F1C">
              <w:rPr>
                <w:lang w:val="en-GB"/>
              </w:rPr>
              <w:t xml:space="preserve"> exclude, in whole or in part, </w:t>
            </w:r>
            <w:r w:rsidRPr="00AB1F1C">
              <w:rPr>
                <w:b/>
                <w:i/>
                <w:lang w:val="en-GB"/>
              </w:rPr>
              <w:t>a third country</w:t>
            </w:r>
            <w:r w:rsidRPr="00AB1F1C">
              <w:rPr>
                <w:lang w:val="en-GB"/>
              </w:rPr>
              <w:t xml:space="preserve"> from the scope of paragraph 1 </w:t>
            </w:r>
            <w:r w:rsidRPr="00AB1F1C">
              <w:rPr>
                <w:b/>
                <w:i/>
                <w:lang w:val="en-GB"/>
              </w:rPr>
              <w:t>based on any of the following criteria:</w:t>
            </w:r>
          </w:p>
        </w:tc>
        <w:tc>
          <w:tcPr>
            <w:tcW w:w="4876" w:type="dxa"/>
            <w:hideMark/>
          </w:tcPr>
          <w:p w:rsidR="00AB1F1C" w:rsidRPr="00AB1F1C" w:rsidP="00C2703B" w14:paraId="621B899E" w14:textId="77777777">
            <w:pPr>
              <w:pStyle w:val="Normal6"/>
              <w:rPr>
                <w:szCs w:val="24"/>
                <w:lang w:val="en-GB"/>
              </w:rPr>
            </w:pPr>
            <w:r w:rsidRPr="00AB1F1C">
              <w:rPr>
                <w:lang w:val="en-GB"/>
              </w:rPr>
              <w:t>2.</w:t>
            </w:r>
            <w:r w:rsidRPr="00AB1F1C">
              <w:rPr>
                <w:lang w:val="en-GB"/>
              </w:rPr>
              <w:tab/>
              <w:t xml:space="preserve">The Commission shall adopt </w:t>
            </w:r>
            <w:r w:rsidRPr="00AB1F1C">
              <w:rPr>
                <w:b/>
                <w:i/>
                <w:lang w:val="en-GB"/>
              </w:rPr>
              <w:t>implementing acts pursuant to Article 5 of Regulation (EU) No 182/2011 to establish and update the lists of third countries whose originating products and components may be considered equivalent to Union-origin content.</w:t>
            </w:r>
          </w:p>
        </w:tc>
      </w:tr>
      <w:tr w14:paraId="4AA314BD"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77424528" w14:textId="77777777">
            <w:pPr>
              <w:pStyle w:val="Normal6"/>
              <w:rPr>
                <w:lang w:val="en-GB"/>
              </w:rPr>
            </w:pPr>
          </w:p>
        </w:tc>
        <w:tc>
          <w:tcPr>
            <w:tcW w:w="4876" w:type="dxa"/>
            <w:hideMark/>
          </w:tcPr>
          <w:p w:rsidR="00AB1F1C" w:rsidRPr="00AB1F1C" w:rsidP="00C2703B" w14:paraId="4463FB0E" w14:textId="77777777">
            <w:pPr>
              <w:pStyle w:val="Normal6"/>
              <w:rPr>
                <w:szCs w:val="24"/>
                <w:lang w:val="en-GB"/>
              </w:rPr>
            </w:pPr>
            <w:r w:rsidRPr="00AB1F1C">
              <w:rPr>
                <w:b/>
                <w:i/>
                <w:lang w:val="en-GB"/>
              </w:rPr>
              <w:t>In preparing those implementing acts, the Commission shall assess, in particular:</w:t>
            </w:r>
          </w:p>
        </w:tc>
      </w:tr>
      <w:tr w14:paraId="0BBDE99F"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6D5F6987" w14:textId="77777777">
            <w:pPr>
              <w:pStyle w:val="Normal6"/>
              <w:rPr>
                <w:lang w:val="en-GB"/>
              </w:rPr>
            </w:pPr>
          </w:p>
        </w:tc>
        <w:tc>
          <w:tcPr>
            <w:tcW w:w="4876" w:type="dxa"/>
            <w:hideMark/>
          </w:tcPr>
          <w:p w:rsidR="00AB1F1C" w:rsidRPr="00AB1F1C" w:rsidP="00C2703B" w14:paraId="00605C34" w14:textId="77777777">
            <w:pPr>
              <w:pStyle w:val="Normal6"/>
              <w:rPr>
                <w:szCs w:val="24"/>
                <w:lang w:val="en-GB"/>
              </w:rPr>
            </w:pPr>
            <w:r w:rsidRPr="00AB1F1C">
              <w:rPr>
                <w:b/>
                <w:i/>
                <w:lang w:val="en-GB"/>
              </w:rPr>
              <w:t xml:space="preserve">(a) whether the third country grants effective and reciprocal access to Union products and economic operators under </w:t>
            </w:r>
            <w:r w:rsidRPr="00AB1F1C">
              <w:rPr>
                <w:b/>
                <w:i/>
                <w:lang w:val="en-GB"/>
              </w:rPr>
              <w:t>the relevant agreements;</w:t>
            </w:r>
          </w:p>
        </w:tc>
      </w:tr>
      <w:tr w14:paraId="64A2A89A"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0FB82B1E" w14:textId="77777777">
            <w:pPr>
              <w:pStyle w:val="Normal6"/>
              <w:rPr>
                <w:lang w:val="en-GB"/>
              </w:rPr>
            </w:pPr>
          </w:p>
        </w:tc>
        <w:tc>
          <w:tcPr>
            <w:tcW w:w="4876" w:type="dxa"/>
            <w:hideMark/>
          </w:tcPr>
          <w:p w:rsidR="00AB1F1C" w:rsidRPr="00AB1F1C" w:rsidP="00C2703B" w14:paraId="275AE227" w14:textId="77777777">
            <w:pPr>
              <w:pStyle w:val="Normal6"/>
              <w:rPr>
                <w:szCs w:val="24"/>
                <w:lang w:val="en-GB"/>
              </w:rPr>
            </w:pPr>
            <w:r w:rsidRPr="00AB1F1C">
              <w:rPr>
                <w:b/>
                <w:i/>
                <w:lang w:val="en-GB"/>
              </w:rPr>
              <w:t>(b) whether its inclusion could create or increase strategic dependencies or otherwise threaten the security of supply in the Union;</w:t>
            </w:r>
          </w:p>
        </w:tc>
      </w:tr>
      <w:tr w14:paraId="64074FE5"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4F2B0781" w14:textId="77777777">
            <w:pPr>
              <w:pStyle w:val="Normal6"/>
              <w:rPr>
                <w:lang w:val="en-GB"/>
              </w:rPr>
            </w:pPr>
          </w:p>
        </w:tc>
        <w:tc>
          <w:tcPr>
            <w:tcW w:w="4876" w:type="dxa"/>
            <w:hideMark/>
          </w:tcPr>
          <w:p w:rsidR="00AB1F1C" w:rsidRPr="00AB1F1C" w:rsidP="00C2703B" w14:paraId="40CBC312" w14:textId="77777777">
            <w:pPr>
              <w:pStyle w:val="Normal6"/>
              <w:rPr>
                <w:szCs w:val="24"/>
                <w:lang w:val="en-GB"/>
              </w:rPr>
            </w:pPr>
            <w:r w:rsidRPr="00AB1F1C">
              <w:rPr>
                <w:b/>
                <w:i/>
                <w:lang w:val="en-GB"/>
              </w:rPr>
              <w:t>(c) the existence of reservations, sectoral limitations, thresholds, localisation or local content requirements, national preferences or other restrictions;</w:t>
            </w:r>
          </w:p>
        </w:tc>
      </w:tr>
      <w:tr w14:paraId="2B677FC7"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0790F38A" w14:textId="77777777">
            <w:pPr>
              <w:pStyle w:val="Normal6"/>
              <w:rPr>
                <w:lang w:val="en-GB"/>
              </w:rPr>
            </w:pPr>
          </w:p>
        </w:tc>
        <w:tc>
          <w:tcPr>
            <w:tcW w:w="4876" w:type="dxa"/>
            <w:hideMark/>
          </w:tcPr>
          <w:p w:rsidR="00AB1F1C" w:rsidRPr="00AB1F1C" w:rsidP="00C2703B" w14:paraId="5EDBA576" w14:textId="77777777">
            <w:pPr>
              <w:pStyle w:val="Normal6"/>
              <w:rPr>
                <w:szCs w:val="24"/>
                <w:lang w:val="en-GB"/>
              </w:rPr>
            </w:pPr>
            <w:r w:rsidRPr="00AB1F1C">
              <w:rPr>
                <w:b/>
                <w:i/>
                <w:lang w:val="en-GB"/>
              </w:rPr>
              <w:t>(d) whether fair competition conditions are ensured, including the absence of discriminatory measures, distortive subsidies or other practices that could undermine the level playing field;</w:t>
            </w:r>
          </w:p>
        </w:tc>
      </w:tr>
      <w:tr w14:paraId="5D9C648F"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3C9DBBF3" w14:textId="77777777">
            <w:pPr>
              <w:pStyle w:val="Normal6"/>
              <w:rPr>
                <w:lang w:val="en-GB"/>
              </w:rPr>
            </w:pPr>
          </w:p>
        </w:tc>
        <w:tc>
          <w:tcPr>
            <w:tcW w:w="4876" w:type="dxa"/>
            <w:hideMark/>
          </w:tcPr>
          <w:p w:rsidR="00AB1F1C" w:rsidRPr="00AB1F1C" w:rsidP="00C2703B" w14:paraId="0A403E22" w14:textId="77777777">
            <w:pPr>
              <w:pStyle w:val="Normal6"/>
              <w:rPr>
                <w:szCs w:val="24"/>
                <w:lang w:val="en-GB"/>
              </w:rPr>
            </w:pPr>
            <w:r w:rsidRPr="00AB1F1C">
              <w:rPr>
                <w:b/>
                <w:i/>
                <w:lang w:val="en-GB"/>
              </w:rPr>
              <w:t>(e) the risk of circumvention of the requirements laid down in Article 12.The Commission shall also take into account any applicable exceptions and the dispute-settlement provisions of the relevant agreements.</w:t>
            </w:r>
          </w:p>
        </w:tc>
      </w:tr>
      <w:tr w14:paraId="646AC76E"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53CAA35B" w14:textId="77777777">
            <w:pPr>
              <w:pStyle w:val="Normal6"/>
              <w:rPr>
                <w:lang w:val="en-GB"/>
              </w:rPr>
            </w:pPr>
          </w:p>
        </w:tc>
        <w:tc>
          <w:tcPr>
            <w:tcW w:w="4876" w:type="dxa"/>
            <w:hideMark/>
          </w:tcPr>
          <w:p w:rsidR="00AB1F1C" w:rsidRPr="00AB1F1C" w:rsidP="00C2703B" w14:paraId="1FE9B8FF" w14:textId="77777777">
            <w:pPr>
              <w:pStyle w:val="Normal6"/>
              <w:rPr>
                <w:szCs w:val="24"/>
                <w:lang w:val="en-GB"/>
              </w:rPr>
            </w:pPr>
            <w:r w:rsidRPr="00AB1F1C">
              <w:rPr>
                <w:b/>
                <w:i/>
                <w:lang w:val="en-GB"/>
              </w:rPr>
              <w:t>3. The Commission shall regularly review the country lists and amend them, where necessary, by means of implementing acts pursuant to Article 5 of Regulation (EU) No 182/2011, including where a third country concludes a new agreement or where the conditions referred to in paragraph 2 are no longer met.</w:t>
            </w:r>
          </w:p>
        </w:tc>
      </w:tr>
      <w:tr w14:paraId="77FAEC8F"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6F71BB06" w14:textId="77777777">
            <w:pPr>
              <w:pStyle w:val="Normal6"/>
              <w:rPr>
                <w:lang w:val="en-GB"/>
              </w:rPr>
            </w:pPr>
          </w:p>
        </w:tc>
        <w:tc>
          <w:tcPr>
            <w:tcW w:w="4876" w:type="dxa"/>
            <w:hideMark/>
          </w:tcPr>
          <w:p w:rsidR="00AB1F1C" w:rsidRPr="00AB1F1C" w:rsidP="00C2703B" w14:paraId="7920BCE1" w14:textId="77777777">
            <w:pPr>
              <w:pStyle w:val="Normal6"/>
              <w:rPr>
                <w:szCs w:val="24"/>
                <w:lang w:val="en-GB"/>
              </w:rPr>
            </w:pPr>
            <w:r w:rsidRPr="00AB1F1C">
              <w:rPr>
                <w:b/>
                <w:i/>
                <w:lang w:val="en-GB"/>
              </w:rPr>
              <w:t>4. The implementing acts shall establish a procedure for the periodic monitoring of the criteria set out in paragraph 2. The first implementing act establishing the lists shall be adopted within six months of the entry into force of this Regulation.</w:t>
            </w:r>
          </w:p>
        </w:tc>
      </w:tr>
      <w:tr w14:paraId="3E1321E1"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70522EA5" w14:textId="77777777">
            <w:pPr>
              <w:pStyle w:val="Normal6"/>
              <w:rPr>
                <w:lang w:val="en-GB"/>
              </w:rPr>
            </w:pPr>
          </w:p>
        </w:tc>
        <w:tc>
          <w:tcPr>
            <w:tcW w:w="4876" w:type="dxa"/>
            <w:hideMark/>
          </w:tcPr>
          <w:p w:rsidR="00AB1F1C" w:rsidRPr="00AB1F1C" w:rsidP="00C2703B" w14:paraId="1BD46428" w14:textId="77777777">
            <w:pPr>
              <w:pStyle w:val="Normal6"/>
              <w:rPr>
                <w:szCs w:val="24"/>
                <w:lang w:val="en-GB"/>
              </w:rPr>
            </w:pPr>
            <w:r w:rsidRPr="00AB1F1C">
              <w:rPr>
                <w:b/>
                <w:i/>
                <w:lang w:val="en-GB"/>
              </w:rPr>
              <w:t>5. The Commission shall monitor trade flows and market developments at least annually in order to identify significant increases in imports, evidence of circumvention, trade-defence or anti-subsidy concerns, or discrepancies between trade flows and production capacity indicating possible transhipment.Where such risks are identified, the Commission may suspend or limit the equivalence of a third country and may, by means of</w:t>
            </w:r>
            <w:r w:rsidRPr="00AB1F1C">
              <w:rPr>
                <w:lang w:val="en-GB"/>
              </w:rPr>
              <w:t xml:space="preserve"> delegated acts </w:t>
            </w:r>
            <w:r w:rsidRPr="00AB1F1C">
              <w:rPr>
                <w:b/>
                <w:i/>
                <w:lang w:val="en-GB"/>
              </w:rPr>
              <w:t>pursuant to</w:t>
            </w:r>
            <w:r w:rsidRPr="00AB1F1C">
              <w:rPr>
                <w:lang w:val="en-GB"/>
              </w:rPr>
              <w:t xml:space="preserve"> Article 30</w:t>
            </w:r>
            <w:r w:rsidRPr="00AB1F1C">
              <w:rPr>
                <w:b/>
                <w:i/>
                <w:lang w:val="en-GB"/>
              </w:rPr>
              <w:t>,</w:t>
            </w:r>
            <w:r w:rsidRPr="00AB1F1C">
              <w:rPr>
                <w:lang w:val="en-GB"/>
              </w:rPr>
              <w:t xml:space="preserve"> exclude </w:t>
            </w:r>
            <w:r w:rsidRPr="00AB1F1C">
              <w:rPr>
                <w:b/>
                <w:i/>
                <w:lang w:val="en-GB"/>
              </w:rPr>
              <w:t>that third country</w:t>
            </w:r>
            <w:r w:rsidRPr="00AB1F1C">
              <w:rPr>
                <w:lang w:val="en-GB"/>
              </w:rPr>
              <w:t>, in whole or in part, from the scope of paragraph 1</w:t>
            </w:r>
            <w:r w:rsidRPr="00AB1F1C">
              <w:rPr>
                <w:b/>
                <w:i/>
                <w:lang w:val="en-GB"/>
              </w:rPr>
              <w:t>.</w:t>
            </w:r>
          </w:p>
        </w:tc>
      </w:tr>
      <w:tr w14:paraId="3FC87525"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7F079C49" w14:textId="77777777">
            <w:pPr>
              <w:pStyle w:val="Normal6"/>
              <w:rPr>
                <w:lang w:val="en-GB"/>
              </w:rPr>
            </w:pPr>
          </w:p>
        </w:tc>
        <w:tc>
          <w:tcPr>
            <w:tcW w:w="4876" w:type="dxa"/>
            <w:hideMark/>
          </w:tcPr>
          <w:p w:rsidR="00AB1F1C" w:rsidRPr="00AB1F1C" w:rsidP="00C2703B" w14:paraId="62039DC5" w14:textId="77777777">
            <w:pPr>
              <w:pStyle w:val="Normal6"/>
              <w:rPr>
                <w:szCs w:val="24"/>
                <w:lang w:val="en-GB"/>
              </w:rPr>
            </w:pPr>
            <w:r w:rsidRPr="00AB1F1C">
              <w:rPr>
                <w:b/>
                <w:i/>
                <w:lang w:val="en-GB"/>
              </w:rPr>
              <w:t>6. By way of derogation from paragraph 1, for the Union-origin requirements applicable to vehicles and their components, including corporate low-emission vehicles under the public support schemes referred to in Annex III, “equivalent content of origin” shall include only products and components originating in the United Kingdom.</w:t>
            </w:r>
          </w:p>
        </w:tc>
      </w:tr>
    </w:tbl>
    <w:p w:rsidR="00AB1F1C" w:rsidRPr="00AB1F1C" w:rsidP="00AB1F1C" w14:paraId="0842D979"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79D9FF2" w14:textId="77777777">
      <w:r w:rsidRPr="00AB1F1C">
        <w:rPr>
          <w:rStyle w:val="HideTWBExt"/>
        </w:rPr>
        <w:t>&lt;/Amend&gt;</w:t>
      </w:r>
    </w:p>
    <w:p w:rsidR="00AB1F1C" w:rsidRPr="00AB1F1C" w:rsidP="00AB1F1C" w14:paraId="428B8BE9"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1704</w:t>
      </w:r>
      <w:r w:rsidRPr="00AB1F1C">
        <w:rPr>
          <w:rStyle w:val="HideTWBExt"/>
          <w:b w:val="0"/>
          <w:lang w:val="en-GB"/>
        </w:rPr>
        <w:t>&lt;/NumAm&gt;</w:t>
      </w:r>
    </w:p>
    <w:p w:rsidR="00AB1F1C" w:rsidRPr="00AB1F1C" w:rsidP="00AB1F1C" w14:paraId="7E834760" w14:textId="77777777">
      <w:pPr>
        <w:pStyle w:val="NormalBold"/>
      </w:pPr>
      <w:r w:rsidRPr="00AB1F1C">
        <w:rPr>
          <w:rStyle w:val="HideTWBExt"/>
          <w:b w:val="0"/>
        </w:rPr>
        <w:t>&lt;RepeatBlock-By&gt;&lt;Members&gt;</w:t>
      </w:r>
      <w:r w:rsidRPr="00AB1F1C">
        <w:t>Jörgen Warborn, Tomas Tobé, Arba Kokalari, Jessica Polfjärd, Inese Vaidere, Zala Černilec Tomašič, Aura Salla, Lídia Pereira, Iuliu Winkler, Wouter Beke, Regina Doherty, Henrik Dahl, Mika Aaltola, Dirk Gotink</w:t>
      </w:r>
      <w:r w:rsidRPr="00AB1F1C">
        <w:rPr>
          <w:rStyle w:val="HideTWBExt"/>
          <w:b w:val="0"/>
        </w:rPr>
        <w:t>&lt;/Members&gt;</w:t>
      </w:r>
    </w:p>
    <w:p w:rsidR="00AB1F1C" w:rsidRPr="00AB1F1C" w:rsidP="00AB1F1C" w14:paraId="0D5636FF" w14:textId="77777777">
      <w:r w:rsidRPr="00AB1F1C">
        <w:rPr>
          <w:rStyle w:val="HideTWBExt"/>
        </w:rPr>
        <w:t>&lt;/RepeatBlock-By&gt;</w:t>
      </w:r>
    </w:p>
    <w:p w:rsidR="00AB1F1C" w:rsidRPr="00AB1F1C" w:rsidP="00AB1F1C" w14:paraId="3F8897B3"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630774E" w14:textId="77777777">
      <w:pPr>
        <w:pStyle w:val="NormalBold"/>
      </w:pPr>
      <w:r w:rsidRPr="00AB1F1C">
        <w:rPr>
          <w:rStyle w:val="HideTWBExt"/>
          <w:b w:val="0"/>
        </w:rPr>
        <w:t>&lt;Article&gt;</w:t>
      </w:r>
      <w:r w:rsidRPr="00AB1F1C">
        <w:t>Article 9 – paragraph 2 – introductory part</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816B66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C5DDDE7" w14:textId="77777777">
            <w:pPr>
              <w:keepNext/>
            </w:pPr>
          </w:p>
        </w:tc>
      </w:tr>
      <w:tr w14:paraId="25F9536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A60F5FF"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14CA0A49" w14:textId="77777777">
            <w:pPr>
              <w:pStyle w:val="ColumnHeading"/>
              <w:keepNext/>
              <w:rPr>
                <w:lang w:val="en-GB"/>
              </w:rPr>
            </w:pPr>
            <w:r w:rsidRPr="00AB1F1C">
              <w:rPr>
                <w:lang w:val="en-GB"/>
              </w:rPr>
              <w:t>Amendment</w:t>
            </w:r>
          </w:p>
        </w:tc>
      </w:tr>
      <w:tr w14:paraId="4643E5E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901A228" w14:textId="77777777">
            <w:pPr>
              <w:pStyle w:val="Normal6"/>
              <w:rPr>
                <w:lang w:val="en-GB"/>
              </w:rPr>
            </w:pPr>
            <w:r w:rsidRPr="00AB1F1C">
              <w:rPr>
                <w:lang w:val="en-GB"/>
              </w:rPr>
              <w:t>2.</w:t>
            </w:r>
            <w:r w:rsidRPr="00AB1F1C">
              <w:rPr>
                <w:lang w:val="en-GB"/>
              </w:rPr>
              <w:tab/>
              <w:t xml:space="preserve">The Commission shall adopt delegated acts in accordance with Article 30 to exclude, in whole or in part, a third country from the scope of paragraph 1 </w:t>
            </w:r>
            <w:r w:rsidRPr="00AB1F1C">
              <w:rPr>
                <w:b/>
                <w:i/>
                <w:lang w:val="en-GB"/>
              </w:rPr>
              <w:t>based on</w:t>
            </w:r>
            <w:r w:rsidRPr="00AB1F1C">
              <w:rPr>
                <w:lang w:val="en-GB"/>
              </w:rPr>
              <w:t xml:space="preserve"> any of the </w:t>
            </w:r>
            <w:r w:rsidRPr="00AB1F1C">
              <w:rPr>
                <w:b/>
                <w:i/>
                <w:lang w:val="en-GB"/>
              </w:rPr>
              <w:t>following criteria:</w:t>
            </w:r>
          </w:p>
        </w:tc>
        <w:tc>
          <w:tcPr>
            <w:tcW w:w="4876" w:type="dxa"/>
            <w:hideMark/>
          </w:tcPr>
          <w:p w:rsidR="00AB1F1C" w:rsidRPr="00AB1F1C" w:rsidP="00C2703B" w14:paraId="7EB6CF84" w14:textId="77777777">
            <w:pPr>
              <w:pStyle w:val="Normal6"/>
              <w:rPr>
                <w:szCs w:val="24"/>
                <w:lang w:val="en-GB"/>
              </w:rPr>
            </w:pPr>
            <w:r w:rsidRPr="00AB1F1C">
              <w:rPr>
                <w:lang w:val="en-GB"/>
              </w:rPr>
              <w:t>2.</w:t>
            </w:r>
            <w:r w:rsidRPr="00AB1F1C">
              <w:rPr>
                <w:lang w:val="en-GB"/>
              </w:rPr>
              <w:tab/>
              <w:t xml:space="preserve">The Commission shall </w:t>
            </w:r>
            <w:r w:rsidRPr="00AB1F1C">
              <w:rPr>
                <w:b/>
                <w:i/>
                <w:lang w:val="en-GB"/>
              </w:rPr>
              <w:t>as from [OP: Please insert the date = [five] years after the date of entry into force of this Regulation]</w:t>
            </w:r>
            <w:r w:rsidRPr="00AB1F1C">
              <w:rPr>
                <w:lang w:val="en-GB"/>
              </w:rPr>
              <w:t xml:space="preserve"> adopt delegated acts in accordance with Article 30 to exclude, in whole or in part, a third country from the scope of paragraph 1 </w:t>
            </w:r>
            <w:r w:rsidRPr="00AB1F1C">
              <w:rPr>
                <w:b/>
                <w:i/>
                <w:lang w:val="en-GB"/>
              </w:rPr>
              <w:t>in case that third country has failed to provide national treatment related to Union products or entities under the agreements referred to in paragraph 1 in relation to</w:t>
            </w:r>
            <w:r w:rsidRPr="00AB1F1C">
              <w:rPr>
                <w:lang w:val="en-GB"/>
              </w:rPr>
              <w:t xml:space="preserve"> any of the </w:t>
            </w:r>
            <w:r w:rsidRPr="00AB1F1C">
              <w:rPr>
                <w:b/>
                <w:i/>
                <w:lang w:val="en-GB"/>
              </w:rPr>
              <w:t>sectors listed in Annex I. Such exclusion must be duly justified under the applicable agreement and in conformity with relevant dispute settlement procedures and rules of the WTO.</w:t>
            </w:r>
          </w:p>
        </w:tc>
      </w:tr>
    </w:tbl>
    <w:p w:rsidR="00AB1F1C" w:rsidRPr="00AB1F1C" w:rsidP="00AB1F1C" w14:paraId="35D6A402"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65EAE35" w14:textId="77777777">
      <w:r w:rsidRPr="00AB1F1C">
        <w:rPr>
          <w:rStyle w:val="HideTWBExt"/>
        </w:rPr>
        <w:t>&lt;/Amend&gt;</w:t>
      </w:r>
    </w:p>
    <w:p w:rsidR="00AB1F1C" w:rsidRPr="00AB1F1C" w:rsidP="00AB1F1C" w14:paraId="6C4757F8"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1705</w:t>
      </w:r>
      <w:r w:rsidRPr="00AB1F1C">
        <w:rPr>
          <w:rStyle w:val="HideTWBExt"/>
          <w:b w:val="0"/>
          <w:lang w:val="en-GB"/>
        </w:rPr>
        <w:t>&lt;/NumAm&gt;</w:t>
      </w:r>
    </w:p>
    <w:p w:rsidR="00AB1F1C" w:rsidRPr="00AB1F1C" w:rsidP="00AB1F1C" w14:paraId="0806BA83" w14:textId="77777777">
      <w:pPr>
        <w:pStyle w:val="NormalBold"/>
      </w:pPr>
      <w:r w:rsidRPr="00AB1F1C">
        <w:rPr>
          <w:rStyle w:val="HideTWBExt"/>
          <w:b w:val="0"/>
        </w:rPr>
        <w:t>&lt;RepeatBlock-By&gt;&lt;Members&gt;</w:t>
      </w:r>
      <w:r w:rsidRPr="00AB1F1C">
        <w:t>Klara Dostalova, Jaroslava Pokorná Jermanová, Tomáš Kubín, Jaroslav Bžoch, Ondřej Knotek, Jana Nagyová, Jaroslav Knot, Anna Bryłka</w:t>
      </w:r>
      <w:r w:rsidRPr="00AB1F1C">
        <w:rPr>
          <w:rStyle w:val="HideTWBExt"/>
          <w:b w:val="0"/>
        </w:rPr>
        <w:t>&lt;/Members&gt;</w:t>
      </w:r>
    </w:p>
    <w:p w:rsidR="00AB1F1C" w:rsidRPr="00AB1F1C" w:rsidP="00AB1F1C" w14:paraId="052DD8FC" w14:textId="77777777">
      <w:r w:rsidRPr="00AB1F1C">
        <w:rPr>
          <w:rStyle w:val="HideTWBExt"/>
        </w:rPr>
        <w:t>&lt;/RepeatBlock-By&gt;</w:t>
      </w:r>
    </w:p>
    <w:p w:rsidR="00AB1F1C" w:rsidRPr="00AB1F1C" w:rsidP="00AB1F1C" w14:paraId="4AE9E129"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96FC2C8" w14:textId="77777777">
      <w:pPr>
        <w:pStyle w:val="NormalBold"/>
      </w:pPr>
      <w:r w:rsidRPr="00AB1F1C">
        <w:rPr>
          <w:rStyle w:val="HideTWBExt"/>
          <w:b w:val="0"/>
        </w:rPr>
        <w:t>&lt;Article&gt;</w:t>
      </w:r>
      <w:r w:rsidRPr="00AB1F1C">
        <w:t>Article 9 – paragraph 2 – introductory part</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747A134"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F9020D0" w14:textId="77777777">
            <w:pPr>
              <w:keepNext/>
            </w:pPr>
          </w:p>
        </w:tc>
      </w:tr>
      <w:tr w14:paraId="1305230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2003956"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2DA44C05" w14:textId="77777777">
            <w:pPr>
              <w:pStyle w:val="ColumnHeading"/>
              <w:keepNext/>
              <w:rPr>
                <w:lang w:val="en-GB"/>
              </w:rPr>
            </w:pPr>
            <w:r w:rsidRPr="00AB1F1C">
              <w:rPr>
                <w:lang w:val="en-GB"/>
              </w:rPr>
              <w:t>Amendment</w:t>
            </w:r>
          </w:p>
        </w:tc>
      </w:tr>
      <w:tr w14:paraId="2B70856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71C7FE8" w14:textId="77777777">
            <w:pPr>
              <w:pStyle w:val="Normal6"/>
              <w:rPr>
                <w:lang w:val="en-GB"/>
              </w:rPr>
            </w:pPr>
            <w:r w:rsidRPr="00AB1F1C">
              <w:rPr>
                <w:lang w:val="en-GB"/>
              </w:rPr>
              <w:t>2.</w:t>
            </w:r>
            <w:r w:rsidRPr="00AB1F1C">
              <w:rPr>
                <w:lang w:val="en-GB"/>
              </w:rPr>
              <w:tab/>
              <w:t xml:space="preserve">The Commission shall adopt </w:t>
            </w:r>
            <w:r w:rsidRPr="00AB1F1C">
              <w:rPr>
                <w:b/>
                <w:i/>
                <w:lang w:val="en-GB"/>
              </w:rPr>
              <w:t>delegated</w:t>
            </w:r>
            <w:r w:rsidRPr="00AB1F1C">
              <w:rPr>
                <w:lang w:val="en-GB"/>
              </w:rPr>
              <w:t xml:space="preserve"> acts in accordance with Article </w:t>
            </w:r>
            <w:r w:rsidRPr="00AB1F1C">
              <w:rPr>
                <w:b/>
                <w:i/>
                <w:lang w:val="en-GB"/>
              </w:rPr>
              <w:t>30</w:t>
            </w:r>
            <w:r w:rsidRPr="00AB1F1C">
              <w:rPr>
                <w:lang w:val="en-GB"/>
              </w:rPr>
              <w:t xml:space="preserve"> to exclude, in whole or in part, a third country from the scope of paragraph 1 based on any of the following criteria:</w:t>
            </w:r>
          </w:p>
        </w:tc>
        <w:tc>
          <w:tcPr>
            <w:tcW w:w="4876" w:type="dxa"/>
            <w:hideMark/>
          </w:tcPr>
          <w:p w:rsidR="00AB1F1C" w:rsidRPr="00AB1F1C" w:rsidP="00C2703B" w14:paraId="2B63B702" w14:textId="77777777">
            <w:pPr>
              <w:pStyle w:val="Normal6"/>
              <w:rPr>
                <w:szCs w:val="24"/>
                <w:lang w:val="en-GB"/>
              </w:rPr>
            </w:pPr>
            <w:r w:rsidRPr="00AB1F1C">
              <w:rPr>
                <w:lang w:val="en-GB"/>
              </w:rPr>
              <w:t>2.</w:t>
            </w:r>
            <w:r w:rsidRPr="00AB1F1C">
              <w:rPr>
                <w:lang w:val="en-GB"/>
              </w:rPr>
              <w:tab/>
              <w:t xml:space="preserve">The Commission shall adopt </w:t>
            </w:r>
            <w:r w:rsidRPr="00AB1F1C">
              <w:rPr>
                <w:b/>
                <w:i/>
                <w:lang w:val="en-GB"/>
              </w:rPr>
              <w:t>implementing</w:t>
            </w:r>
            <w:r w:rsidRPr="00AB1F1C">
              <w:rPr>
                <w:lang w:val="en-GB"/>
              </w:rPr>
              <w:t xml:space="preserve"> acts in accordance with </w:t>
            </w:r>
            <w:r w:rsidRPr="00AB1F1C">
              <w:rPr>
                <w:b/>
                <w:i/>
                <w:lang w:val="en-GB"/>
              </w:rPr>
              <w:t>the examination procedure referred to in</w:t>
            </w:r>
            <w:r w:rsidRPr="00AB1F1C">
              <w:rPr>
                <w:lang w:val="en-GB"/>
              </w:rPr>
              <w:t xml:space="preserve"> Article </w:t>
            </w:r>
            <w:r w:rsidRPr="00AB1F1C">
              <w:rPr>
                <w:b/>
                <w:i/>
                <w:lang w:val="en-GB"/>
              </w:rPr>
              <w:t>31(3)</w:t>
            </w:r>
            <w:r w:rsidRPr="00AB1F1C">
              <w:rPr>
                <w:lang w:val="en-GB"/>
              </w:rPr>
              <w:t xml:space="preserve"> to exclude, in whole or in part, a third country from the scope of paragraph 1 based on any of the following criteria</w:t>
            </w:r>
            <w:r w:rsidRPr="00AB1F1C">
              <w:rPr>
                <w:b/>
                <w:i/>
                <w:lang w:val="en-GB"/>
              </w:rPr>
              <w:t>; The Commission shall base such exclusion on objective and verifiable evidence, shall provide a reasoned justification, and shall ensure appropriate consultation of Member States prior to adoption</w:t>
            </w:r>
            <w:r w:rsidRPr="00AB1F1C">
              <w:rPr>
                <w:lang w:val="en-GB"/>
              </w:rPr>
              <w:t>:</w:t>
            </w:r>
          </w:p>
        </w:tc>
      </w:tr>
    </w:tbl>
    <w:p w:rsidR="00AB1F1C" w:rsidRPr="00AB1F1C" w:rsidP="00AB1F1C" w14:paraId="16BA39FA"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14EEDD6" w14:textId="77777777">
      <w:r w:rsidRPr="00AB1F1C">
        <w:rPr>
          <w:rStyle w:val="HideTWBExt"/>
        </w:rPr>
        <w:t>&lt;/Amend&gt;</w:t>
      </w:r>
    </w:p>
    <w:p w:rsidR="00AB1F1C" w:rsidRPr="00AB1F1C" w:rsidP="00AB1F1C" w14:paraId="5398C627"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1706</w:t>
      </w:r>
      <w:r w:rsidRPr="00AB1F1C">
        <w:rPr>
          <w:rStyle w:val="HideTWBExt"/>
          <w:b w:val="0"/>
          <w:lang w:val="en-GB"/>
        </w:rPr>
        <w:t>&lt;/NumAm&gt;</w:t>
      </w:r>
    </w:p>
    <w:p w:rsidR="00AB1F1C" w:rsidRPr="00AB1F1C" w:rsidP="00AB1F1C" w14:paraId="26F69F8F" w14:textId="77777777">
      <w:pPr>
        <w:pStyle w:val="NormalBold"/>
      </w:pPr>
      <w:r w:rsidRPr="00AB1F1C">
        <w:rPr>
          <w:rStyle w:val="HideTWBExt"/>
          <w:b w:val="0"/>
        </w:rPr>
        <w:t>&lt;RepeatBlock-By&gt;&lt;Members&gt;</w:t>
      </w:r>
      <w:r w:rsidRPr="00AB1F1C">
        <w:t>Ondřej Krutílek</w:t>
      </w:r>
      <w:r w:rsidRPr="00AB1F1C">
        <w:rPr>
          <w:rStyle w:val="HideTWBExt"/>
          <w:b w:val="0"/>
        </w:rPr>
        <w:t>&lt;/Members&gt;</w:t>
      </w:r>
    </w:p>
    <w:p w:rsidR="00AB1F1C" w:rsidRPr="00AB1F1C" w:rsidP="00AB1F1C" w14:paraId="5E53FF2C" w14:textId="77777777">
      <w:r w:rsidRPr="00AB1F1C">
        <w:rPr>
          <w:rStyle w:val="HideTWBExt"/>
        </w:rPr>
        <w:t>&lt;/RepeatBlock-By&gt;</w:t>
      </w:r>
    </w:p>
    <w:p w:rsidR="00AB1F1C" w:rsidRPr="00AB1F1C" w:rsidP="00AB1F1C" w14:paraId="57712D19"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2BDC0A6D" w14:textId="77777777">
      <w:pPr>
        <w:pStyle w:val="NormalBold"/>
      </w:pPr>
      <w:r w:rsidRPr="00AB1F1C">
        <w:rPr>
          <w:rStyle w:val="HideTWBExt"/>
          <w:b w:val="0"/>
        </w:rPr>
        <w:t>&lt;Article&gt;</w:t>
      </w:r>
      <w:r w:rsidRPr="00AB1F1C">
        <w:t>Article 9 – paragraph 2 – introductory part</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E25FD6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388B21E" w14:textId="77777777">
            <w:pPr>
              <w:keepNext/>
            </w:pPr>
          </w:p>
        </w:tc>
      </w:tr>
      <w:tr w14:paraId="52ABB2E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277C784"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382DDE08" w14:textId="77777777">
            <w:pPr>
              <w:pStyle w:val="ColumnHeading"/>
              <w:keepNext/>
              <w:rPr>
                <w:lang w:val="en-GB"/>
              </w:rPr>
            </w:pPr>
            <w:r w:rsidRPr="00AB1F1C">
              <w:rPr>
                <w:lang w:val="en-GB"/>
              </w:rPr>
              <w:t>Amendment</w:t>
            </w:r>
          </w:p>
        </w:tc>
      </w:tr>
      <w:tr w14:paraId="653291B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FFADACD" w14:textId="77777777">
            <w:pPr>
              <w:pStyle w:val="Normal6"/>
              <w:rPr>
                <w:lang w:val="en-GB"/>
              </w:rPr>
            </w:pPr>
            <w:r w:rsidRPr="00AB1F1C">
              <w:rPr>
                <w:lang w:val="en-GB"/>
              </w:rPr>
              <w:t>2.</w:t>
            </w:r>
            <w:r w:rsidRPr="00AB1F1C">
              <w:rPr>
                <w:lang w:val="en-GB"/>
              </w:rPr>
              <w:tab/>
              <w:t xml:space="preserve">The Commission shall adopt </w:t>
            </w:r>
            <w:r w:rsidRPr="00AB1F1C">
              <w:rPr>
                <w:b/>
                <w:i/>
                <w:lang w:val="en-GB"/>
              </w:rPr>
              <w:t>delegated</w:t>
            </w:r>
            <w:r w:rsidRPr="00AB1F1C">
              <w:rPr>
                <w:lang w:val="en-GB"/>
              </w:rPr>
              <w:t xml:space="preserve"> acts in accordance with Article </w:t>
            </w:r>
            <w:r w:rsidRPr="00AB1F1C">
              <w:rPr>
                <w:b/>
                <w:i/>
                <w:lang w:val="en-GB"/>
              </w:rPr>
              <w:t>30</w:t>
            </w:r>
            <w:r w:rsidRPr="00AB1F1C">
              <w:rPr>
                <w:lang w:val="en-GB"/>
              </w:rPr>
              <w:t xml:space="preserve"> to exclude, in whole or in part, a third country from the scope of paragraph 1 based on any of the following criteria:</w:t>
            </w:r>
          </w:p>
        </w:tc>
        <w:tc>
          <w:tcPr>
            <w:tcW w:w="4876" w:type="dxa"/>
            <w:hideMark/>
          </w:tcPr>
          <w:p w:rsidR="00AB1F1C" w:rsidRPr="00AB1F1C" w:rsidP="00C2703B" w14:paraId="75A8BB9E" w14:textId="77777777">
            <w:pPr>
              <w:pStyle w:val="Normal6"/>
              <w:rPr>
                <w:szCs w:val="24"/>
                <w:lang w:val="en-GB"/>
              </w:rPr>
            </w:pPr>
            <w:r w:rsidRPr="00AB1F1C">
              <w:rPr>
                <w:lang w:val="en-GB"/>
              </w:rPr>
              <w:t>2.</w:t>
            </w:r>
            <w:r w:rsidRPr="00AB1F1C">
              <w:rPr>
                <w:lang w:val="en-GB"/>
              </w:rPr>
              <w:tab/>
              <w:t xml:space="preserve">The Commission shall adopt </w:t>
            </w:r>
            <w:r w:rsidRPr="00AB1F1C">
              <w:rPr>
                <w:b/>
                <w:i/>
                <w:lang w:val="en-GB"/>
              </w:rPr>
              <w:t>implementing</w:t>
            </w:r>
            <w:r w:rsidRPr="00AB1F1C">
              <w:rPr>
                <w:lang w:val="en-GB"/>
              </w:rPr>
              <w:t xml:space="preserve"> acts in accordance with </w:t>
            </w:r>
            <w:r w:rsidRPr="00AB1F1C">
              <w:rPr>
                <w:b/>
                <w:i/>
                <w:lang w:val="en-GB"/>
              </w:rPr>
              <w:t>the examination procedure referred to in</w:t>
            </w:r>
            <w:r w:rsidRPr="00AB1F1C">
              <w:rPr>
                <w:lang w:val="en-GB"/>
              </w:rPr>
              <w:t xml:space="preserve"> Article </w:t>
            </w:r>
            <w:r w:rsidRPr="00AB1F1C">
              <w:rPr>
                <w:b/>
                <w:i/>
                <w:lang w:val="en-GB"/>
              </w:rPr>
              <w:t>31(3)</w:t>
            </w:r>
            <w:r w:rsidRPr="00AB1F1C">
              <w:rPr>
                <w:lang w:val="en-GB"/>
              </w:rPr>
              <w:t xml:space="preserve"> to exclude, in whole or in part, a third country from the scope of paragraph 1 based on any of the following criteria: </w:t>
            </w:r>
            <w:r w:rsidRPr="00AB1F1C">
              <w:rPr>
                <w:b/>
                <w:i/>
                <w:lang w:val="en-GB"/>
              </w:rPr>
              <w:t>The Commission shall base such exclusion on objective and verifiable evidence, shall provide a reasoned justification, and shall ensure appropriate consultation of Member States prior to adoption.</w:t>
            </w:r>
          </w:p>
        </w:tc>
      </w:tr>
    </w:tbl>
    <w:p w:rsidR="00AB1F1C" w:rsidRPr="00AB1F1C" w:rsidP="00AB1F1C" w14:paraId="600DC485"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B38F963" w14:textId="77777777">
      <w:r w:rsidRPr="00AB1F1C">
        <w:rPr>
          <w:rStyle w:val="HideTWBExt"/>
        </w:rPr>
        <w:t>&lt;/Amend&gt;</w:t>
      </w:r>
    </w:p>
    <w:p w:rsidR="00AB1F1C" w:rsidRPr="00AB1F1C" w:rsidP="00AB1F1C" w14:paraId="159DCCCA"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1707</w:t>
      </w:r>
      <w:r w:rsidRPr="00AB1F1C">
        <w:rPr>
          <w:rStyle w:val="HideTWBExt"/>
          <w:b w:val="0"/>
          <w:lang w:val="en-GB"/>
        </w:rPr>
        <w:t>&lt;/NumAm&gt;</w:t>
      </w:r>
    </w:p>
    <w:p w:rsidR="00AB1F1C" w:rsidRPr="00AB1F1C" w:rsidP="00AB1F1C" w14:paraId="61C60CC4" w14:textId="77777777">
      <w:pPr>
        <w:pStyle w:val="NormalBold"/>
      </w:pPr>
      <w:r w:rsidRPr="00AB1F1C">
        <w:rPr>
          <w:rStyle w:val="HideTWBExt"/>
          <w:b w:val="0"/>
        </w:rPr>
        <w:t>&lt;RepeatBlock-By&gt;&lt;Members&gt;</w:t>
      </w:r>
      <w:r w:rsidRPr="00AB1F1C">
        <w:t>Dirk Gotink, Wouter Beke, Pascal Arimont, Christian Ehler, Willemien Koning, Markus Ferber, Sabine Verheyen, Monika Hohlmeier, Christian Doleschal, Norbert Herhammer, Verena Mertens, Andrea Wechsler, Henrik Dahl, Andreas Schwab, Jörgen Warborn, Hildegard Bentele, Rasa Juknevičienė, Regina Doherty, Norbert Lins, Peter Agius, Borys Budka, Mirosława Nykiel, Krzysztof Hetman, Andrzej Buła, Dariusz Joński, Bogdan Andrzej Zdrojewski, Adam Jarubas, Kamila Gasiuk-Pihowicz, Oliver Schenk, Angelika Niebler</w:t>
      </w:r>
      <w:r w:rsidRPr="00AB1F1C">
        <w:rPr>
          <w:rStyle w:val="HideTWBExt"/>
          <w:b w:val="0"/>
        </w:rPr>
        <w:t>&lt;/Members&gt;</w:t>
      </w:r>
    </w:p>
    <w:p w:rsidR="00AB1F1C" w:rsidRPr="00AB1F1C" w:rsidP="00AB1F1C" w14:paraId="05E49B91" w14:textId="77777777">
      <w:r w:rsidRPr="00AB1F1C">
        <w:rPr>
          <w:rStyle w:val="HideTWBExt"/>
        </w:rPr>
        <w:t>&lt;/RepeatBlock-By&gt;</w:t>
      </w:r>
    </w:p>
    <w:p w:rsidR="00AB1F1C" w:rsidRPr="00AB1F1C" w:rsidP="00AB1F1C" w14:paraId="2E30AD6B"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1C79AE00" w14:textId="77777777">
      <w:pPr>
        <w:pStyle w:val="NormalBold"/>
      </w:pPr>
      <w:r w:rsidRPr="00AB1F1C">
        <w:rPr>
          <w:rStyle w:val="HideTWBExt"/>
          <w:b w:val="0"/>
        </w:rPr>
        <w:t>&lt;Article&gt;</w:t>
      </w:r>
      <w:r w:rsidRPr="00AB1F1C">
        <w:t>Article 9 – paragraph 2 – introductory part</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7729AC8"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314FE76" w14:textId="77777777">
            <w:pPr>
              <w:keepNext/>
            </w:pPr>
          </w:p>
        </w:tc>
      </w:tr>
      <w:tr w14:paraId="2DF508E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2A8C10D"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7F02EAC2" w14:textId="77777777">
            <w:pPr>
              <w:pStyle w:val="ColumnHeading"/>
              <w:keepNext/>
              <w:rPr>
                <w:lang w:val="en-GB"/>
              </w:rPr>
            </w:pPr>
            <w:r w:rsidRPr="00AB1F1C">
              <w:rPr>
                <w:lang w:val="en-GB"/>
              </w:rPr>
              <w:t>Amendment</w:t>
            </w:r>
          </w:p>
        </w:tc>
      </w:tr>
      <w:tr w14:paraId="3E4836F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C63DD57" w14:textId="77777777">
            <w:pPr>
              <w:pStyle w:val="Normal6"/>
              <w:rPr>
                <w:lang w:val="en-GB"/>
              </w:rPr>
            </w:pPr>
            <w:r w:rsidRPr="00AB1F1C">
              <w:rPr>
                <w:lang w:val="en-GB"/>
              </w:rPr>
              <w:t>2.</w:t>
            </w:r>
            <w:r w:rsidRPr="00AB1F1C">
              <w:rPr>
                <w:lang w:val="en-GB"/>
              </w:rPr>
              <w:tab/>
              <w:t>The Commission shall adopt delegated acts in accordance with Article 30 to exclude, in whole or in part, a third country from the scope of paragraph 1 based on any of the following criteria:</w:t>
            </w:r>
          </w:p>
        </w:tc>
        <w:tc>
          <w:tcPr>
            <w:tcW w:w="4876" w:type="dxa"/>
            <w:hideMark/>
          </w:tcPr>
          <w:p w:rsidR="00AB1F1C" w:rsidRPr="00AB1F1C" w:rsidP="00C2703B" w14:paraId="0E2F0E67" w14:textId="77777777">
            <w:pPr>
              <w:pStyle w:val="Normal6"/>
              <w:rPr>
                <w:szCs w:val="24"/>
                <w:lang w:val="en-GB"/>
              </w:rPr>
            </w:pPr>
            <w:r w:rsidRPr="00AB1F1C">
              <w:rPr>
                <w:lang w:val="en-GB"/>
              </w:rPr>
              <w:t>2.</w:t>
            </w:r>
            <w:r w:rsidRPr="00AB1F1C">
              <w:rPr>
                <w:lang w:val="en-GB"/>
              </w:rPr>
              <w:tab/>
              <w:t xml:space="preserve">The Commission shall adopt </w:t>
            </w:r>
            <w:r w:rsidRPr="00AB1F1C">
              <w:rPr>
                <w:b/>
                <w:i/>
                <w:lang w:val="en-GB"/>
              </w:rPr>
              <w:t>as from [OP: Please insert the date = [one] years after the date of entry into force of this Regulation]</w:t>
            </w:r>
            <w:r w:rsidRPr="00AB1F1C">
              <w:rPr>
                <w:lang w:val="en-GB"/>
              </w:rPr>
              <w:t xml:space="preserve"> delegated acts in accordance with Article 30 to exclude, in whole or in part, a third country from the scope of paragraph 1</w:t>
            </w:r>
            <w:r w:rsidRPr="00AB1F1C">
              <w:rPr>
                <w:b/>
                <w:i/>
                <w:lang w:val="en-GB"/>
              </w:rPr>
              <w:t>. Such exclusion shall be</w:t>
            </w:r>
            <w:r w:rsidRPr="00AB1F1C">
              <w:rPr>
                <w:lang w:val="en-GB"/>
              </w:rPr>
              <w:t xml:space="preserve"> based on </w:t>
            </w:r>
            <w:r w:rsidRPr="00AB1F1C">
              <w:rPr>
                <w:b/>
                <w:i/>
                <w:lang w:val="en-GB"/>
              </w:rPr>
              <w:t>a thorough, objective, and evidence-based assessment demonstrating that</w:t>
            </w:r>
            <w:r w:rsidRPr="00AB1F1C">
              <w:rPr>
                <w:lang w:val="en-GB"/>
              </w:rPr>
              <w:t xml:space="preserve"> any of the following criteria </w:t>
            </w:r>
            <w:r w:rsidRPr="00AB1F1C">
              <w:rPr>
                <w:b/>
                <w:i/>
                <w:lang w:val="en-GB"/>
              </w:rPr>
              <w:t>are met</w:t>
            </w:r>
            <w:r w:rsidRPr="00AB1F1C">
              <w:rPr>
                <w:lang w:val="en-GB"/>
              </w:rPr>
              <w:t>:</w:t>
            </w:r>
          </w:p>
        </w:tc>
      </w:tr>
    </w:tbl>
    <w:p w:rsidR="00AB1F1C" w:rsidRPr="00AB1F1C" w:rsidP="00AB1F1C" w14:paraId="7370BE39"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73E8884" w14:textId="77777777">
      <w:r w:rsidRPr="00AB1F1C">
        <w:rPr>
          <w:rStyle w:val="HideTWBExt"/>
        </w:rPr>
        <w:t>&lt;/Amend&gt;</w:t>
      </w:r>
    </w:p>
    <w:p w:rsidR="00AB1F1C" w:rsidRPr="00AB1F1C" w:rsidP="00AB1F1C" w14:paraId="4197B922" w14:textId="77777777">
      <w:pPr>
        <w:pStyle w:val="AMNumberTabs0"/>
        <w:keepNext/>
      </w:pPr>
      <w:r w:rsidRPr="00AB1F1C">
        <w:rPr>
          <w:rStyle w:val="HideTWBExt"/>
          <w:b w:val="0"/>
          <w:lang w:val="en-GB"/>
        </w:rPr>
        <w:t>&lt;Amend&gt;</w:t>
      </w:r>
      <w:r w:rsidRPr="00AB1F1C">
        <w:t>Amendment</w:t>
      </w:r>
      <w:r w:rsidRPr="00AB1F1C">
        <w:tab/>
      </w:r>
      <w:r w:rsidRPr="00AB1F1C">
        <w:tab/>
      </w:r>
      <w:r w:rsidRPr="00AB1F1C">
        <w:rPr>
          <w:rStyle w:val="HideTWBExt"/>
          <w:b w:val="0"/>
          <w:lang w:val="en-GB"/>
        </w:rPr>
        <w:t>&lt;NumAm&gt;</w:t>
      </w:r>
      <w:r w:rsidRPr="00AB1F1C">
        <w:t>1708</w:t>
      </w:r>
      <w:r w:rsidRPr="00AB1F1C">
        <w:rPr>
          <w:rStyle w:val="HideTWBExt"/>
          <w:b w:val="0"/>
          <w:lang w:val="en-GB"/>
        </w:rPr>
        <w:t>&lt;/NumAm&gt;</w:t>
      </w:r>
    </w:p>
    <w:p w:rsidR="00AB1F1C" w:rsidRPr="00AB1F1C" w:rsidP="00AB1F1C" w14:paraId="74A63221" w14:textId="77777777">
      <w:pPr>
        <w:pStyle w:val="NormalBold"/>
      </w:pPr>
      <w:r w:rsidRPr="00AB1F1C">
        <w:rPr>
          <w:rStyle w:val="HideTWBExt"/>
          <w:b w:val="0"/>
        </w:rPr>
        <w:t>&lt;RepeatBlock-By&gt;&lt;Members&gt;</w:t>
      </w:r>
      <w:r w:rsidRPr="00AB1F1C">
        <w:t>Julie Rechagneux, Aleksandar Nikolic, Mathilde Androuët, Virginie Joron, Christophe Bay, Thierry Mariani, Mélanie Disdier</w:t>
      </w:r>
      <w:r w:rsidRPr="00AB1F1C">
        <w:rPr>
          <w:rStyle w:val="HideTWBExt"/>
          <w:b w:val="0"/>
        </w:rPr>
        <w:t>&lt;/Members&gt;</w:t>
      </w:r>
    </w:p>
    <w:p w:rsidR="00AB1F1C" w:rsidRPr="00AB1F1C" w:rsidP="00AB1F1C" w14:paraId="26DE0198" w14:textId="77777777">
      <w:r w:rsidRPr="00AB1F1C">
        <w:rPr>
          <w:rStyle w:val="HideTWBExt"/>
        </w:rPr>
        <w:t>&lt;/RepeatBlock-By&gt;</w:t>
      </w:r>
    </w:p>
    <w:p w:rsidR="00AB1F1C" w:rsidRPr="00AB1F1C" w:rsidP="00AB1F1C" w14:paraId="2DEFE362"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66F30529" w14:textId="77777777">
      <w:pPr>
        <w:pStyle w:val="NormalBold"/>
      </w:pPr>
      <w:r w:rsidRPr="00AB1F1C">
        <w:rPr>
          <w:rStyle w:val="HideTWBExt"/>
          <w:b w:val="0"/>
        </w:rPr>
        <w:t>&lt;Article&gt;</w:t>
      </w:r>
      <w:r w:rsidRPr="00AB1F1C">
        <w:t>Article 9 – paragraph 2 – introductory part</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E9661B5"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419D894" w14:textId="77777777">
            <w:pPr>
              <w:keepNext/>
            </w:pPr>
          </w:p>
        </w:tc>
      </w:tr>
      <w:tr w14:paraId="6F9ED0B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A2F4295" w14:textId="77777777">
            <w:pPr>
              <w:pStyle w:val="ColumnHeading"/>
              <w:keepNext/>
            </w:pPr>
            <w:r w:rsidRPr="00AB1F1C">
              <w:t>Text proposed by the Commission</w:t>
            </w:r>
          </w:p>
        </w:tc>
        <w:tc>
          <w:tcPr>
            <w:tcW w:w="4876" w:type="dxa"/>
            <w:hideMark/>
          </w:tcPr>
          <w:p w:rsidR="00AB1F1C" w:rsidRPr="00AB1F1C" w:rsidP="00C2703B" w14:paraId="721A2232" w14:textId="77777777">
            <w:pPr>
              <w:pStyle w:val="ColumnHeading"/>
              <w:keepNext/>
            </w:pPr>
            <w:r w:rsidRPr="00AB1F1C">
              <w:t>Amendment</w:t>
            </w:r>
          </w:p>
        </w:tc>
      </w:tr>
      <w:tr w14:paraId="78AC3A8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ABA2D16" w14:textId="77777777">
            <w:pPr>
              <w:pStyle w:val="Normal6"/>
            </w:pPr>
            <w:r w:rsidRPr="00AB1F1C">
              <w:t>2.</w:t>
            </w:r>
            <w:r w:rsidRPr="00AB1F1C">
              <w:tab/>
              <w:t xml:space="preserve">The Commission </w:t>
            </w:r>
            <w:r w:rsidRPr="00AB1F1C">
              <w:rPr>
                <w:b/>
                <w:bCs/>
                <w:i/>
                <w:iCs/>
              </w:rPr>
              <w:t>shall adopt delegated acts in accordance with Article 30 to exclude</w:t>
            </w:r>
            <w:r w:rsidRPr="00AB1F1C">
              <w:t>, in whole or in part,</w:t>
            </w:r>
            <w:r w:rsidRPr="00AB1F1C">
              <w:rPr>
                <w:b/>
                <w:bCs/>
                <w:i/>
                <w:iCs/>
              </w:rPr>
              <w:t xml:space="preserve"> a third country from</w:t>
            </w:r>
            <w:r w:rsidRPr="00AB1F1C">
              <w:t xml:space="preserve"> the scope of paragraph 1 </w:t>
            </w:r>
            <w:r w:rsidRPr="00AB1F1C">
              <w:rPr>
                <w:b/>
                <w:bCs/>
                <w:i/>
                <w:iCs/>
              </w:rPr>
              <w:t>based on any</w:t>
            </w:r>
            <w:r w:rsidRPr="00AB1F1C">
              <w:t xml:space="preserve"> of the </w:t>
            </w:r>
            <w:r w:rsidRPr="00AB1F1C">
              <w:rPr>
                <w:b/>
                <w:bCs/>
                <w:i/>
                <w:iCs/>
              </w:rPr>
              <w:t>following</w:t>
            </w:r>
            <w:r w:rsidRPr="00AB1F1C">
              <w:t xml:space="preserve"> criteria</w:t>
            </w:r>
            <w:r w:rsidRPr="00AB1F1C">
              <w:rPr>
                <w:b/>
                <w:bCs/>
                <w:i/>
                <w:iCs/>
              </w:rPr>
              <w:t>:</w:t>
            </w:r>
          </w:p>
        </w:tc>
        <w:tc>
          <w:tcPr>
            <w:tcW w:w="4876" w:type="dxa"/>
            <w:hideMark/>
          </w:tcPr>
          <w:p w:rsidR="00AB1F1C" w:rsidRPr="00AB1F1C" w:rsidP="00C2703B" w14:paraId="136083C8" w14:textId="77777777">
            <w:pPr>
              <w:pStyle w:val="Normal6"/>
              <w:rPr>
                <w:szCs w:val="24"/>
              </w:rPr>
            </w:pPr>
            <w:r w:rsidRPr="00AB1F1C">
              <w:t>2.</w:t>
            </w:r>
            <w:r w:rsidRPr="00AB1F1C">
              <w:tab/>
            </w:r>
            <w:r w:rsidRPr="00AB1F1C">
              <w:rPr>
                <w:b/>
                <w:bCs/>
                <w:i/>
                <w:iCs/>
              </w:rPr>
              <w:t>The Council, acting unanimously on a proposal from</w:t>
            </w:r>
            <w:r w:rsidRPr="00AB1F1C">
              <w:t xml:space="preserve"> the Commission</w:t>
            </w:r>
            <w:r w:rsidRPr="00AB1F1C">
              <w:rPr>
                <w:b/>
                <w:bCs/>
                <w:i/>
                <w:iCs/>
              </w:rPr>
              <w:t>, may decide to include</w:t>
            </w:r>
            <w:r w:rsidRPr="00AB1F1C">
              <w:t xml:space="preserve">, in whole or in part, </w:t>
            </w:r>
            <w:r w:rsidRPr="00AB1F1C">
              <w:rPr>
                <w:b/>
                <w:bCs/>
                <w:i/>
                <w:iCs/>
              </w:rPr>
              <w:t>within</w:t>
            </w:r>
            <w:r w:rsidRPr="00AB1F1C">
              <w:rPr>
                <w:b/>
                <w:bCs/>
              </w:rPr>
              <w:t xml:space="preserve"> </w:t>
            </w:r>
            <w:r w:rsidRPr="00AB1F1C">
              <w:t xml:space="preserve">the scope of paragraph 1 </w:t>
            </w:r>
            <w:r w:rsidRPr="00AB1F1C">
              <w:rPr>
                <w:b/>
                <w:bCs/>
                <w:i/>
                <w:iCs/>
              </w:rPr>
              <w:t xml:space="preserve">a third country which meets the conditions laid down in Article 3(1)(40a), subject to the cumulative fulfilment </w:t>
            </w:r>
            <w:r w:rsidRPr="00AB1F1C">
              <w:t>of the criteria</w:t>
            </w:r>
            <w:r w:rsidRPr="00AB1F1C">
              <w:rPr>
                <w:b/>
                <w:bCs/>
                <w:i/>
                <w:iCs/>
              </w:rPr>
              <w:t xml:space="preserve"> set out in Article 8(2)(a) to (f).</w:t>
            </w:r>
            <w:r w:rsidRPr="00AB1F1C">
              <w:rPr>
                <w:b/>
                <w:i/>
              </w:rPr>
              <w:t xml:space="preserve"> Article 8(3) to (7) shall apply.</w:t>
            </w:r>
          </w:p>
        </w:tc>
      </w:tr>
    </w:tbl>
    <w:p w:rsidR="00AB1F1C" w:rsidRPr="00AB1F1C" w:rsidP="00AB1F1C" w14:paraId="024DAFE6" w14:textId="77777777">
      <w:pPr>
        <w:pStyle w:val="Olang"/>
        <w:rPr>
          <w:noProof w:val="0"/>
        </w:rPr>
      </w:pPr>
      <w:r w:rsidRPr="00AB1F1C">
        <w:rPr>
          <w:noProof w:val="0"/>
        </w:rPr>
        <w:t xml:space="preserve">Or. </w:t>
      </w:r>
      <w:r w:rsidRPr="00AB1F1C">
        <w:rPr>
          <w:rStyle w:val="HideTWBExt"/>
        </w:rPr>
        <w:t>&lt;Original&gt;</w:t>
      </w:r>
      <w:r w:rsidRPr="00AB1F1C">
        <w:rPr>
          <w:rStyle w:val="HideTWBInt"/>
        </w:rPr>
        <w:t>{FR}</w:t>
      </w:r>
      <w:r w:rsidRPr="00AB1F1C">
        <w:rPr>
          <w:noProof w:val="0"/>
        </w:rPr>
        <w:t>fr</w:t>
      </w:r>
      <w:r w:rsidRPr="00AB1F1C">
        <w:rPr>
          <w:rStyle w:val="HideTWBExt"/>
        </w:rPr>
        <w:t>&lt;/Original&gt;</w:t>
      </w:r>
    </w:p>
    <w:p w:rsidR="00AB1F1C" w:rsidRPr="00AB1F1C" w:rsidP="00AB1F1C" w14:paraId="7961CB37" w14:textId="77777777">
      <w:r w:rsidRPr="00AB1F1C">
        <w:rPr>
          <w:rStyle w:val="HideTWBExt"/>
        </w:rPr>
        <w:t>&lt;/Amend&gt;</w:t>
      </w:r>
    </w:p>
    <w:p w:rsidR="00AB1F1C" w:rsidRPr="00AB1F1C" w:rsidP="00AB1F1C" w14:paraId="26FF7685"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1709</w:t>
      </w:r>
      <w:r w:rsidRPr="00AB1F1C">
        <w:rPr>
          <w:rStyle w:val="HideTWBExt"/>
          <w:b w:val="0"/>
          <w:lang w:val="en-GB"/>
        </w:rPr>
        <w:t>&lt;/NumAm&gt;</w:t>
      </w:r>
    </w:p>
    <w:p w:rsidR="00AB1F1C" w:rsidRPr="00AB1F1C" w:rsidP="00AB1F1C" w14:paraId="3172A4A8" w14:textId="77777777">
      <w:pPr>
        <w:pStyle w:val="NormalBold"/>
      </w:pPr>
      <w:r w:rsidRPr="00AB1F1C">
        <w:rPr>
          <w:rStyle w:val="HideTWBExt"/>
          <w:b w:val="0"/>
        </w:rPr>
        <w:t>&lt;RepeatBlock-By&gt;&lt;Members&gt;</w:t>
      </w:r>
      <w:r w:rsidRPr="00AB1F1C">
        <w:t>Dimitris Tsiodras</w:t>
      </w:r>
      <w:r w:rsidRPr="00AB1F1C">
        <w:rPr>
          <w:rStyle w:val="HideTWBExt"/>
          <w:b w:val="0"/>
        </w:rPr>
        <w:t>&lt;/Members&gt;</w:t>
      </w:r>
    </w:p>
    <w:p w:rsidR="00AB1F1C" w:rsidRPr="00AB1F1C" w:rsidP="00AB1F1C" w14:paraId="1623A0CB" w14:textId="77777777">
      <w:r w:rsidRPr="00AB1F1C">
        <w:rPr>
          <w:rStyle w:val="HideTWBExt"/>
        </w:rPr>
        <w:t>&lt;/RepeatBlock-By&gt;</w:t>
      </w:r>
    </w:p>
    <w:p w:rsidR="00AB1F1C" w:rsidRPr="00AB1F1C" w:rsidP="00AB1F1C" w14:paraId="6FDC4477"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03B7653" w14:textId="77777777">
      <w:pPr>
        <w:pStyle w:val="NormalBold"/>
      </w:pPr>
      <w:r w:rsidRPr="00AB1F1C">
        <w:rPr>
          <w:rStyle w:val="HideTWBExt"/>
          <w:b w:val="0"/>
        </w:rPr>
        <w:t>&lt;Article&gt;</w:t>
      </w:r>
      <w:r w:rsidRPr="00AB1F1C">
        <w:t>Article 9 – paragraph 2 – introductory part</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5B7EDF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43739FA" w14:textId="77777777">
            <w:pPr>
              <w:keepNext/>
            </w:pPr>
          </w:p>
        </w:tc>
      </w:tr>
      <w:tr w14:paraId="7B495FD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C319EEF"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56AB0E1D" w14:textId="77777777">
            <w:pPr>
              <w:pStyle w:val="ColumnHeading"/>
              <w:keepNext/>
              <w:rPr>
                <w:lang w:val="en-GB"/>
              </w:rPr>
            </w:pPr>
            <w:r w:rsidRPr="00AB1F1C">
              <w:rPr>
                <w:lang w:val="en-GB"/>
              </w:rPr>
              <w:t>Amendment</w:t>
            </w:r>
          </w:p>
        </w:tc>
      </w:tr>
      <w:tr w14:paraId="2E9794D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8EE1411" w14:textId="77777777">
            <w:pPr>
              <w:pStyle w:val="Normal6"/>
              <w:rPr>
                <w:lang w:val="en-GB"/>
              </w:rPr>
            </w:pPr>
            <w:r w:rsidRPr="00AB1F1C">
              <w:rPr>
                <w:lang w:val="en-GB"/>
              </w:rPr>
              <w:t>2.</w:t>
            </w:r>
            <w:r w:rsidRPr="00AB1F1C">
              <w:rPr>
                <w:lang w:val="en-GB"/>
              </w:rPr>
              <w:tab/>
              <w:t xml:space="preserve">The Commission shall adopt delegated acts in accordance with Article 30 to </w:t>
            </w:r>
            <w:r w:rsidRPr="00AB1F1C">
              <w:rPr>
                <w:b/>
                <w:i/>
                <w:lang w:val="en-GB"/>
              </w:rPr>
              <w:t>exclude</w:t>
            </w:r>
            <w:r w:rsidRPr="00AB1F1C">
              <w:rPr>
                <w:lang w:val="en-GB"/>
              </w:rPr>
              <w:t xml:space="preserve">, in whole or in part, a third country </w:t>
            </w:r>
            <w:r w:rsidRPr="00AB1F1C">
              <w:rPr>
                <w:b/>
                <w:i/>
                <w:lang w:val="en-GB"/>
              </w:rPr>
              <w:t>from</w:t>
            </w:r>
            <w:r w:rsidRPr="00AB1F1C">
              <w:rPr>
                <w:lang w:val="en-GB"/>
              </w:rPr>
              <w:t xml:space="preserve"> the scope of paragraph 1 based on </w:t>
            </w:r>
            <w:r w:rsidRPr="00AB1F1C">
              <w:rPr>
                <w:b/>
                <w:i/>
                <w:lang w:val="en-GB"/>
              </w:rPr>
              <w:t>any of the following</w:t>
            </w:r>
            <w:r w:rsidRPr="00AB1F1C">
              <w:rPr>
                <w:lang w:val="en-GB"/>
              </w:rPr>
              <w:t xml:space="preserve"> criteria:</w:t>
            </w:r>
          </w:p>
        </w:tc>
        <w:tc>
          <w:tcPr>
            <w:tcW w:w="4876" w:type="dxa"/>
            <w:hideMark/>
          </w:tcPr>
          <w:p w:rsidR="00AB1F1C" w:rsidRPr="00AB1F1C" w:rsidP="00C2703B" w14:paraId="7084B819" w14:textId="77777777">
            <w:pPr>
              <w:pStyle w:val="Normal6"/>
              <w:rPr>
                <w:szCs w:val="24"/>
                <w:lang w:val="en-GB"/>
              </w:rPr>
            </w:pPr>
            <w:r w:rsidRPr="00AB1F1C">
              <w:rPr>
                <w:lang w:val="en-GB"/>
              </w:rPr>
              <w:t>2.</w:t>
            </w:r>
            <w:r w:rsidRPr="00AB1F1C">
              <w:rPr>
                <w:lang w:val="en-GB"/>
              </w:rPr>
              <w:tab/>
            </w:r>
            <w:r w:rsidRPr="00AB1F1C">
              <w:rPr>
                <w:b/>
                <w:i/>
                <w:lang w:val="en-GB"/>
              </w:rPr>
              <w:t>By way of derogation,</w:t>
            </w:r>
            <w:r w:rsidRPr="00AB1F1C">
              <w:rPr>
                <w:lang w:val="en-GB"/>
              </w:rPr>
              <w:t xml:space="preserve"> the Commission shall adopt delegated acts in accordance with Article 30 to </w:t>
            </w:r>
            <w:r w:rsidRPr="00AB1F1C">
              <w:rPr>
                <w:b/>
                <w:i/>
                <w:lang w:val="en-GB"/>
              </w:rPr>
              <w:t>include</w:t>
            </w:r>
            <w:r w:rsidRPr="00AB1F1C">
              <w:rPr>
                <w:lang w:val="en-GB"/>
              </w:rPr>
              <w:t xml:space="preserve">, in whole or in part, a third country </w:t>
            </w:r>
            <w:r w:rsidRPr="00AB1F1C">
              <w:rPr>
                <w:b/>
                <w:i/>
                <w:lang w:val="en-GB"/>
              </w:rPr>
              <w:t>within</w:t>
            </w:r>
            <w:r w:rsidRPr="00AB1F1C">
              <w:rPr>
                <w:lang w:val="en-GB"/>
              </w:rPr>
              <w:t xml:space="preserve"> the scope of paragraph 1 based on </w:t>
            </w:r>
            <w:r w:rsidRPr="00AB1F1C">
              <w:rPr>
                <w:b/>
                <w:i/>
                <w:lang w:val="en-GB"/>
              </w:rPr>
              <w:t>objective</w:t>
            </w:r>
            <w:r w:rsidRPr="00AB1F1C">
              <w:rPr>
                <w:lang w:val="en-GB"/>
              </w:rPr>
              <w:t xml:space="preserve"> criteria </w:t>
            </w:r>
            <w:r w:rsidRPr="00AB1F1C">
              <w:rPr>
                <w:b/>
                <w:i/>
                <w:lang w:val="en-GB"/>
              </w:rPr>
              <w:t>including</w:t>
            </w:r>
            <w:r w:rsidRPr="00AB1F1C">
              <w:rPr>
                <w:lang w:val="en-GB"/>
              </w:rPr>
              <w:t>:</w:t>
            </w:r>
          </w:p>
        </w:tc>
      </w:tr>
    </w:tbl>
    <w:p w:rsidR="00AB1F1C" w:rsidRPr="00AB1F1C" w:rsidP="00AB1F1C" w14:paraId="0834C19D"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6AF4538A" w14:textId="77777777">
      <w:r w:rsidRPr="00AB1F1C">
        <w:rPr>
          <w:rStyle w:val="HideTWBExt"/>
        </w:rPr>
        <w:t>&lt;/Amend&gt;</w:t>
      </w:r>
    </w:p>
    <w:p w:rsidR="00AB1F1C" w:rsidRPr="00AB1F1C" w:rsidP="00AB1F1C" w14:paraId="15AAC55C"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1710</w:t>
      </w:r>
      <w:r w:rsidRPr="00AB1F1C">
        <w:rPr>
          <w:rStyle w:val="HideTWBExt"/>
          <w:b w:val="0"/>
          <w:lang w:val="en-GB"/>
        </w:rPr>
        <w:t>&lt;/NumAm&gt;</w:t>
      </w:r>
    </w:p>
    <w:p w:rsidR="00AB1F1C" w:rsidRPr="00AB1F1C" w:rsidP="00AB1F1C" w14:paraId="53621816" w14:textId="77777777">
      <w:pPr>
        <w:pStyle w:val="NormalBold"/>
      </w:pPr>
      <w:r w:rsidRPr="00AB1F1C">
        <w:rPr>
          <w:rStyle w:val="HideTWBExt"/>
          <w:b w:val="0"/>
        </w:rPr>
        <w:t>&lt;RepeatBlock-By&gt;&lt;Members&gt;</w:t>
      </w:r>
      <w:r w:rsidRPr="00AB1F1C">
        <w:t>François-Xavier Bellamy, Céline Imart</w:t>
      </w:r>
      <w:r w:rsidRPr="00AB1F1C">
        <w:rPr>
          <w:rStyle w:val="HideTWBExt"/>
          <w:b w:val="0"/>
        </w:rPr>
        <w:t>&lt;/Members&gt;</w:t>
      </w:r>
    </w:p>
    <w:p w:rsidR="00AB1F1C" w:rsidRPr="00AB1F1C" w:rsidP="00AB1F1C" w14:paraId="7542F0A3" w14:textId="77777777">
      <w:r w:rsidRPr="00AB1F1C">
        <w:rPr>
          <w:rStyle w:val="HideTWBExt"/>
        </w:rPr>
        <w:t>&lt;/RepeatBlock-By&gt;</w:t>
      </w:r>
    </w:p>
    <w:p w:rsidR="00AB1F1C" w:rsidRPr="00AB1F1C" w:rsidP="00AB1F1C" w14:paraId="24168598"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F0FCCBF" w14:textId="77777777">
      <w:pPr>
        <w:pStyle w:val="NormalBold"/>
      </w:pPr>
      <w:r w:rsidRPr="00AB1F1C">
        <w:rPr>
          <w:rStyle w:val="HideTWBExt"/>
          <w:b w:val="0"/>
        </w:rPr>
        <w:t>&lt;Article&gt;</w:t>
      </w:r>
      <w:r w:rsidRPr="00AB1F1C">
        <w:t>Article 9 – paragraph 2 – introductory part</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E45B01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C2E7B86" w14:textId="77777777">
            <w:pPr>
              <w:keepNext/>
            </w:pPr>
          </w:p>
        </w:tc>
      </w:tr>
      <w:tr w14:paraId="716C535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281A8FD"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233CE00F" w14:textId="77777777">
            <w:pPr>
              <w:pStyle w:val="ColumnHeading"/>
              <w:keepNext/>
              <w:rPr>
                <w:lang w:val="en-GB"/>
              </w:rPr>
            </w:pPr>
            <w:r w:rsidRPr="00AB1F1C">
              <w:rPr>
                <w:lang w:val="en-GB"/>
              </w:rPr>
              <w:t>Amendment</w:t>
            </w:r>
          </w:p>
        </w:tc>
      </w:tr>
      <w:tr w14:paraId="3734E37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3C75EFE" w14:textId="77777777">
            <w:pPr>
              <w:pStyle w:val="Normal6"/>
              <w:rPr>
                <w:lang w:val="en-GB"/>
              </w:rPr>
            </w:pPr>
            <w:r w:rsidRPr="00AB1F1C">
              <w:rPr>
                <w:lang w:val="en-GB"/>
              </w:rPr>
              <w:t>2.</w:t>
            </w:r>
            <w:r w:rsidRPr="00AB1F1C">
              <w:rPr>
                <w:lang w:val="en-GB"/>
              </w:rPr>
              <w:tab/>
              <w:t xml:space="preserve">The Commission </w:t>
            </w:r>
            <w:r w:rsidRPr="00AB1F1C">
              <w:rPr>
                <w:b/>
                <w:i/>
                <w:lang w:val="en-GB"/>
              </w:rPr>
              <w:t>shall</w:t>
            </w:r>
            <w:r w:rsidRPr="00AB1F1C">
              <w:rPr>
                <w:lang w:val="en-GB"/>
              </w:rPr>
              <w:t xml:space="preserve"> adopt delegated acts in accordance with Article 30 to </w:t>
            </w:r>
            <w:r w:rsidRPr="00AB1F1C">
              <w:rPr>
                <w:b/>
                <w:i/>
                <w:lang w:val="en-GB"/>
              </w:rPr>
              <w:t>exclude</w:t>
            </w:r>
            <w:r w:rsidRPr="00AB1F1C">
              <w:rPr>
                <w:lang w:val="en-GB"/>
              </w:rPr>
              <w:t xml:space="preserve">, in whole or in part, a third country </w:t>
            </w:r>
            <w:r w:rsidRPr="00AB1F1C">
              <w:rPr>
                <w:b/>
                <w:i/>
                <w:lang w:val="en-GB"/>
              </w:rPr>
              <w:t>from</w:t>
            </w:r>
            <w:r w:rsidRPr="00AB1F1C">
              <w:rPr>
                <w:lang w:val="en-GB"/>
              </w:rPr>
              <w:t xml:space="preserve"> the scope of paragraph 1 based on </w:t>
            </w:r>
            <w:r w:rsidRPr="00AB1F1C">
              <w:rPr>
                <w:b/>
                <w:i/>
                <w:lang w:val="en-GB"/>
              </w:rPr>
              <w:t>any of</w:t>
            </w:r>
            <w:r w:rsidRPr="00AB1F1C">
              <w:rPr>
                <w:lang w:val="en-GB"/>
              </w:rPr>
              <w:t xml:space="preserve"> the following criteria:</w:t>
            </w:r>
          </w:p>
        </w:tc>
        <w:tc>
          <w:tcPr>
            <w:tcW w:w="4876" w:type="dxa"/>
            <w:hideMark/>
          </w:tcPr>
          <w:p w:rsidR="00AB1F1C" w:rsidRPr="00AB1F1C" w:rsidP="00C2703B" w14:paraId="72941D4C" w14:textId="77777777">
            <w:pPr>
              <w:pStyle w:val="Normal6"/>
              <w:rPr>
                <w:szCs w:val="24"/>
                <w:lang w:val="en-GB"/>
              </w:rPr>
            </w:pPr>
            <w:r w:rsidRPr="00AB1F1C">
              <w:rPr>
                <w:lang w:val="en-GB"/>
              </w:rPr>
              <w:t>2.</w:t>
            </w:r>
            <w:r w:rsidRPr="00AB1F1C">
              <w:rPr>
                <w:lang w:val="en-GB"/>
              </w:rPr>
              <w:tab/>
              <w:t xml:space="preserve">The Commission </w:t>
            </w:r>
            <w:r w:rsidRPr="00AB1F1C">
              <w:rPr>
                <w:b/>
                <w:i/>
                <w:lang w:val="en-GB"/>
              </w:rPr>
              <w:t>may</w:t>
            </w:r>
            <w:r w:rsidRPr="00AB1F1C">
              <w:rPr>
                <w:lang w:val="en-GB"/>
              </w:rPr>
              <w:t xml:space="preserve"> adopt delegated acts in accordance with Article 30 to </w:t>
            </w:r>
            <w:r w:rsidRPr="00AB1F1C">
              <w:rPr>
                <w:b/>
                <w:i/>
                <w:lang w:val="en-GB"/>
              </w:rPr>
              <w:t>include</w:t>
            </w:r>
            <w:r w:rsidRPr="00AB1F1C">
              <w:rPr>
                <w:lang w:val="en-GB"/>
              </w:rPr>
              <w:t xml:space="preserve">, in whole or in part, a third country </w:t>
            </w:r>
            <w:r w:rsidRPr="00AB1F1C">
              <w:rPr>
                <w:b/>
                <w:i/>
                <w:lang w:val="en-GB"/>
              </w:rPr>
              <w:t>within</w:t>
            </w:r>
            <w:r w:rsidRPr="00AB1F1C">
              <w:rPr>
                <w:lang w:val="en-GB"/>
              </w:rPr>
              <w:t xml:space="preserve"> the scope of paragraph 1 based on the following </w:t>
            </w:r>
            <w:r w:rsidRPr="00AB1F1C">
              <w:rPr>
                <w:b/>
                <w:i/>
                <w:lang w:val="en-GB"/>
              </w:rPr>
              <w:t>cumulative</w:t>
            </w:r>
            <w:r w:rsidRPr="00AB1F1C">
              <w:rPr>
                <w:lang w:val="en-GB"/>
              </w:rPr>
              <w:t xml:space="preserve"> criteria:</w:t>
            </w:r>
          </w:p>
        </w:tc>
      </w:tr>
    </w:tbl>
    <w:p w:rsidR="00AB1F1C" w:rsidRPr="00AB1F1C" w:rsidP="00AB1F1C" w14:paraId="0306698E"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80C1799" w14:textId="77777777">
      <w:r w:rsidRPr="00AB1F1C">
        <w:rPr>
          <w:rStyle w:val="HideTWBExt"/>
        </w:rPr>
        <w:t>&lt;/Amend&gt;</w:t>
      </w:r>
    </w:p>
    <w:p w:rsidR="00AB1F1C" w:rsidRPr="00AB1F1C" w:rsidP="00AB1F1C" w14:paraId="65E95ADB"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1711</w:t>
      </w:r>
      <w:r w:rsidRPr="00AB1F1C">
        <w:rPr>
          <w:rStyle w:val="HideTWBExt"/>
          <w:b w:val="0"/>
          <w:lang w:val="en-GB"/>
        </w:rPr>
        <w:t>&lt;/NumAm&gt;</w:t>
      </w:r>
    </w:p>
    <w:p w:rsidR="00AB1F1C" w:rsidRPr="00AB1F1C" w:rsidP="00AB1F1C" w14:paraId="444F82B6" w14:textId="77777777">
      <w:pPr>
        <w:pStyle w:val="NormalBold"/>
      </w:pPr>
      <w:r w:rsidRPr="00AB1F1C">
        <w:rPr>
          <w:rStyle w:val="HideTWBExt"/>
          <w:b w:val="0"/>
        </w:rPr>
        <w:t>&lt;RepeatBlock-By&gt;&lt;Members&gt;</w:t>
      </w:r>
      <w:r w:rsidRPr="00AB1F1C">
        <w:t>Daniel Obajtek, Marion Maréchal, Anna Zalewska, Jadwiga Wiśniewska, Jacek Ozdoba</w:t>
      </w:r>
      <w:r w:rsidRPr="00AB1F1C">
        <w:rPr>
          <w:rStyle w:val="HideTWBExt"/>
          <w:b w:val="0"/>
        </w:rPr>
        <w:t>&lt;/Members&gt;</w:t>
      </w:r>
    </w:p>
    <w:p w:rsidR="00AB1F1C" w:rsidRPr="00AB1F1C" w:rsidP="00AB1F1C" w14:paraId="39566353" w14:textId="77777777">
      <w:r w:rsidRPr="00AB1F1C">
        <w:rPr>
          <w:rStyle w:val="HideTWBExt"/>
        </w:rPr>
        <w:t>&lt;/RepeatBlock-By&gt;</w:t>
      </w:r>
    </w:p>
    <w:p w:rsidR="00AB1F1C" w:rsidRPr="00AB1F1C" w:rsidP="00AB1F1C" w14:paraId="422D2D83"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5A37C392" w14:textId="77777777">
      <w:pPr>
        <w:pStyle w:val="NormalBold"/>
      </w:pPr>
      <w:r w:rsidRPr="00AB1F1C">
        <w:rPr>
          <w:rStyle w:val="HideTWBExt"/>
          <w:b w:val="0"/>
        </w:rPr>
        <w:t>&lt;Article&gt;</w:t>
      </w:r>
      <w:r w:rsidRPr="00AB1F1C">
        <w:t>Article 9 – paragraph 2 – introductory part</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BAE7BD8"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28568EBC" w14:textId="77777777">
            <w:pPr>
              <w:keepNext/>
            </w:pPr>
          </w:p>
        </w:tc>
      </w:tr>
      <w:tr w14:paraId="11EF98E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FD1D421"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7FC3B47A" w14:textId="77777777">
            <w:pPr>
              <w:pStyle w:val="ColumnHeading"/>
              <w:keepNext/>
              <w:rPr>
                <w:lang w:val="en-GB"/>
              </w:rPr>
            </w:pPr>
            <w:r w:rsidRPr="00AB1F1C">
              <w:rPr>
                <w:lang w:val="en-GB"/>
              </w:rPr>
              <w:t>Amendment</w:t>
            </w:r>
          </w:p>
        </w:tc>
      </w:tr>
      <w:tr w14:paraId="77429EF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FC94450" w14:textId="77777777">
            <w:pPr>
              <w:pStyle w:val="Normal6"/>
              <w:rPr>
                <w:lang w:val="en-GB"/>
              </w:rPr>
            </w:pPr>
            <w:r w:rsidRPr="00AB1F1C">
              <w:rPr>
                <w:lang w:val="en-GB"/>
              </w:rPr>
              <w:t>2.</w:t>
            </w:r>
            <w:r w:rsidRPr="00AB1F1C">
              <w:rPr>
                <w:lang w:val="en-GB"/>
              </w:rPr>
              <w:tab/>
              <w:t xml:space="preserve">The </w:t>
            </w:r>
            <w:r w:rsidRPr="00AB1F1C">
              <w:rPr>
                <w:b/>
                <w:i/>
                <w:lang w:val="en-GB"/>
              </w:rPr>
              <w:t>Commission</w:t>
            </w:r>
            <w:r w:rsidRPr="00AB1F1C">
              <w:rPr>
                <w:lang w:val="en-GB"/>
              </w:rPr>
              <w:t xml:space="preserve"> shall </w:t>
            </w:r>
            <w:r w:rsidRPr="00AB1F1C">
              <w:rPr>
                <w:b/>
                <w:i/>
                <w:lang w:val="en-GB"/>
              </w:rPr>
              <w:t>adopt</w:t>
            </w:r>
            <w:r w:rsidRPr="00AB1F1C">
              <w:rPr>
                <w:lang w:val="en-GB"/>
              </w:rPr>
              <w:t xml:space="preserve"> delegated acts </w:t>
            </w:r>
            <w:r w:rsidRPr="00AB1F1C">
              <w:rPr>
                <w:b/>
                <w:i/>
                <w:lang w:val="en-GB"/>
              </w:rPr>
              <w:t>in accordance with Article 30 to exclude, in whole or in part, a third country from the scope of paragraph 1 based on any of the following criteria:</w:t>
            </w:r>
          </w:p>
        </w:tc>
        <w:tc>
          <w:tcPr>
            <w:tcW w:w="4876" w:type="dxa"/>
            <w:hideMark/>
          </w:tcPr>
          <w:p w:rsidR="00AB1F1C" w:rsidRPr="00AB1F1C" w:rsidP="00C2703B" w14:paraId="574E709A" w14:textId="77777777">
            <w:pPr>
              <w:pStyle w:val="Normal6"/>
              <w:rPr>
                <w:szCs w:val="24"/>
                <w:lang w:val="en-GB"/>
              </w:rPr>
            </w:pPr>
            <w:r w:rsidRPr="00AB1F1C">
              <w:rPr>
                <w:lang w:val="en-GB"/>
              </w:rPr>
              <w:t>2.</w:t>
            </w:r>
            <w:r w:rsidRPr="00AB1F1C">
              <w:rPr>
                <w:lang w:val="en-GB"/>
              </w:rPr>
              <w:tab/>
              <w:t xml:space="preserve">The </w:t>
            </w:r>
            <w:r w:rsidRPr="00AB1F1C">
              <w:rPr>
                <w:b/>
                <w:i/>
                <w:lang w:val="en-GB"/>
              </w:rPr>
              <w:t>list of equivalent countries referred to in point (b)</w:t>
            </w:r>
            <w:r w:rsidRPr="00AB1F1C">
              <w:rPr>
                <w:lang w:val="en-GB"/>
              </w:rPr>
              <w:t xml:space="preserve"> shall </w:t>
            </w:r>
            <w:r w:rsidRPr="00AB1F1C">
              <w:rPr>
                <w:b/>
                <w:i/>
                <w:lang w:val="en-GB"/>
              </w:rPr>
              <w:t>be established by means of</w:t>
            </w:r>
            <w:r w:rsidRPr="00AB1F1C">
              <w:rPr>
                <w:lang w:val="en-GB"/>
              </w:rPr>
              <w:t xml:space="preserve"> delegated acts </w:t>
            </w:r>
            <w:r w:rsidRPr="00AB1F1C">
              <w:rPr>
                <w:b/>
                <w:i/>
                <w:lang w:val="en-GB"/>
              </w:rPr>
              <w:t>adopted by the Commission. That list shall be reviewed every five years.</w:t>
            </w:r>
          </w:p>
        </w:tc>
      </w:tr>
    </w:tbl>
    <w:p w:rsidR="00AB1F1C" w:rsidRPr="00AB1F1C" w:rsidP="00AB1F1C" w14:paraId="51D9F79F"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31FD7318"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63351B82" w14:textId="77777777">
      <w:pPr>
        <w:pStyle w:val="Normal12Italic"/>
        <w:rPr>
          <w:noProof w:val="0"/>
          <w:lang w:val="en-GB"/>
        </w:rPr>
      </w:pPr>
      <w:r w:rsidRPr="00AB1F1C">
        <w:rPr>
          <w:noProof w:val="0"/>
          <w:lang w:val="en-GB"/>
        </w:rPr>
        <w:t>Union-origin treatment should be limited to products originating in the Union, EEA/EFTA countries, the United Kingdom and a narrowly defined group of third countries demonstrating a high degree of alignment with Union standards. Such third countries should also guarantee effective reciprocity for Union companies and goods, in particular as regards access to public procurement procedures and national support schemes. The Commission proposal is excessively broad and risks diluting the effectiveness of the Regulation by extending equivalent treatment too widely.</w:t>
      </w:r>
    </w:p>
    <w:p w:rsidR="00AB1F1C" w:rsidRPr="00AB1F1C" w:rsidP="00AB1F1C" w14:paraId="076D487C" w14:textId="77777777">
      <w:r w:rsidRPr="00AB1F1C">
        <w:rPr>
          <w:rStyle w:val="HideTWBExt"/>
        </w:rPr>
        <w:t>&lt;/Amend&gt;</w:t>
      </w:r>
    </w:p>
    <w:p w:rsidR="00AB1F1C" w:rsidRPr="00AB1F1C" w:rsidP="00AB1F1C" w14:paraId="4DB11C27"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1712</w:t>
      </w:r>
      <w:r w:rsidRPr="00AB1F1C">
        <w:rPr>
          <w:rStyle w:val="HideTWBExt"/>
          <w:b w:val="0"/>
          <w:lang w:val="en-GB"/>
        </w:rPr>
        <w:t>&lt;/NumAm&gt;</w:t>
      </w:r>
    </w:p>
    <w:p w:rsidR="00AB1F1C" w:rsidRPr="00AB1F1C" w:rsidP="00AB1F1C" w14:paraId="1E91D8EA" w14:textId="77777777">
      <w:pPr>
        <w:pStyle w:val="NormalBold"/>
      </w:pPr>
      <w:r w:rsidRPr="00AB1F1C">
        <w:rPr>
          <w:rStyle w:val="HideTWBExt"/>
          <w:b w:val="0"/>
        </w:rPr>
        <w:t>&lt;RepeatBlock-By&gt;&lt;Members&gt;</w:t>
      </w:r>
      <w:r w:rsidRPr="00AB1F1C">
        <w:t>Tomislav Sokol</w:t>
      </w:r>
      <w:r w:rsidRPr="00AB1F1C">
        <w:rPr>
          <w:rStyle w:val="HideTWBExt"/>
          <w:b w:val="0"/>
        </w:rPr>
        <w:t>&lt;/Members&gt;</w:t>
      </w:r>
    </w:p>
    <w:p w:rsidR="00AB1F1C" w:rsidRPr="00AB1F1C" w:rsidP="00AB1F1C" w14:paraId="5C3B4D31" w14:textId="77777777">
      <w:r w:rsidRPr="00AB1F1C">
        <w:rPr>
          <w:rStyle w:val="HideTWBExt"/>
        </w:rPr>
        <w:t>&lt;/RepeatBlock-By&gt;</w:t>
      </w:r>
    </w:p>
    <w:p w:rsidR="00AB1F1C" w:rsidRPr="00AB1F1C" w:rsidP="00AB1F1C" w14:paraId="6A0D35E0"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17D8D3DB" w14:textId="77777777">
      <w:pPr>
        <w:pStyle w:val="NormalBold"/>
      </w:pPr>
      <w:r w:rsidRPr="00AB1F1C">
        <w:rPr>
          <w:rStyle w:val="HideTWBExt"/>
          <w:b w:val="0"/>
        </w:rPr>
        <w:t>&lt;Article&gt;</w:t>
      </w:r>
      <w:r w:rsidRPr="00AB1F1C">
        <w:t>Article 9 – paragraph 2 – point a</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5A22F37"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7444273C" w14:textId="77777777">
            <w:pPr>
              <w:keepNext/>
            </w:pPr>
          </w:p>
        </w:tc>
      </w:tr>
      <w:tr w14:paraId="0BADBD1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9FA4C16"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245D29E" w14:textId="77777777">
            <w:pPr>
              <w:pStyle w:val="ColumnHeading"/>
              <w:keepNext/>
              <w:rPr>
                <w:lang w:val="en-GB"/>
              </w:rPr>
            </w:pPr>
            <w:r w:rsidRPr="00AB1F1C">
              <w:rPr>
                <w:lang w:val="en-GB"/>
              </w:rPr>
              <w:t>Amendment</w:t>
            </w:r>
          </w:p>
        </w:tc>
      </w:tr>
      <w:tr w14:paraId="3620B34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33BA59F"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hideMark/>
          </w:tcPr>
          <w:p w:rsidR="00AB1F1C" w:rsidRPr="00AB1F1C" w:rsidP="00C2703B" w14:paraId="424D9A2E" w14:textId="77777777">
            <w:pPr>
              <w:pStyle w:val="Normal6"/>
              <w:rPr>
                <w:szCs w:val="24"/>
                <w:lang w:val="en-GB"/>
              </w:rPr>
            </w:pPr>
            <w:r w:rsidRPr="00AB1F1C">
              <w:rPr>
                <w:b/>
                <w:i/>
                <w:lang w:val="en-GB"/>
              </w:rPr>
              <w:t>deleted</w:t>
            </w:r>
          </w:p>
        </w:tc>
      </w:tr>
    </w:tbl>
    <w:p w:rsidR="00AB1F1C" w:rsidRPr="00AB1F1C" w:rsidP="00AB1F1C" w14:paraId="1F895E3E"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3F128A4" w14:textId="77777777">
      <w:r w:rsidRPr="00AB1F1C">
        <w:rPr>
          <w:rStyle w:val="HideTWBExt"/>
        </w:rPr>
        <w:t>&lt;/Amend&gt;</w:t>
      </w:r>
    </w:p>
    <w:p w:rsidR="00AB1F1C" w:rsidRPr="00AB1F1C" w:rsidP="00AB1F1C" w14:paraId="0D4045CE"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1713</w:t>
      </w:r>
      <w:r w:rsidRPr="00AB1F1C">
        <w:rPr>
          <w:rStyle w:val="HideTWBExt"/>
          <w:b w:val="0"/>
          <w:lang w:val="en-GB"/>
        </w:rPr>
        <w:t>&lt;/NumAm&gt;</w:t>
      </w:r>
    </w:p>
    <w:p w:rsidR="00AB1F1C" w:rsidRPr="00AB1F1C" w:rsidP="00AB1F1C" w14:paraId="75C2B418" w14:textId="77777777">
      <w:pPr>
        <w:pStyle w:val="NormalBold"/>
      </w:pPr>
      <w:r w:rsidRPr="00AB1F1C">
        <w:rPr>
          <w:rStyle w:val="HideTWBExt"/>
          <w:b w:val="0"/>
        </w:rPr>
        <w:t>&lt;RepeatBlock-By&gt;&lt;Members&gt;</w:t>
      </w:r>
      <w:r w:rsidRPr="00AB1F1C">
        <w:t>Pascal Canfin</w:t>
      </w:r>
      <w:r w:rsidRPr="00AB1F1C">
        <w:rPr>
          <w:rStyle w:val="HideTWBExt"/>
          <w:b w:val="0"/>
        </w:rPr>
        <w:t>&lt;/Members&gt;</w:t>
      </w:r>
    </w:p>
    <w:p w:rsidR="00AB1F1C" w:rsidRPr="00AB1F1C" w:rsidP="00AB1F1C" w14:paraId="4983E8C4" w14:textId="77777777">
      <w:r w:rsidRPr="00AB1F1C">
        <w:rPr>
          <w:rStyle w:val="HideTWBExt"/>
        </w:rPr>
        <w:t>&lt;/RepeatBlock-By&gt;</w:t>
      </w:r>
    </w:p>
    <w:p w:rsidR="00AB1F1C" w:rsidRPr="00AB1F1C" w:rsidP="00AB1F1C" w14:paraId="64857E58"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04CD952" w14:textId="77777777">
      <w:pPr>
        <w:pStyle w:val="NormalBold"/>
      </w:pPr>
      <w:r w:rsidRPr="00AB1F1C">
        <w:rPr>
          <w:rStyle w:val="HideTWBExt"/>
          <w:b w:val="0"/>
        </w:rPr>
        <w:t>&lt;Article&gt;</w:t>
      </w:r>
      <w:r w:rsidRPr="00AB1F1C">
        <w:t>Article 9 – paragraph 2 – point a</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2EF1198"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4F3A1972" w14:textId="77777777">
            <w:pPr>
              <w:keepNext/>
            </w:pPr>
          </w:p>
        </w:tc>
      </w:tr>
      <w:tr w14:paraId="78CDF3F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882AC44"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38178173" w14:textId="77777777">
            <w:pPr>
              <w:pStyle w:val="ColumnHeading"/>
              <w:keepNext/>
              <w:rPr>
                <w:lang w:val="en-GB"/>
              </w:rPr>
            </w:pPr>
            <w:r w:rsidRPr="00AB1F1C">
              <w:rPr>
                <w:lang w:val="en-GB"/>
              </w:rPr>
              <w:t>Amendment</w:t>
            </w:r>
          </w:p>
        </w:tc>
      </w:tr>
      <w:tr w14:paraId="33560C5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01526BF"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hideMark/>
          </w:tcPr>
          <w:p w:rsidR="00AB1F1C" w:rsidRPr="00AB1F1C" w:rsidP="00C2703B" w14:paraId="167C22F7" w14:textId="77777777">
            <w:pPr>
              <w:pStyle w:val="Normal6"/>
              <w:rPr>
                <w:szCs w:val="24"/>
                <w:lang w:val="en-GB"/>
              </w:rPr>
            </w:pPr>
            <w:r w:rsidRPr="00AB1F1C">
              <w:rPr>
                <w:b/>
                <w:i/>
                <w:lang w:val="en-GB"/>
              </w:rPr>
              <w:t>deleted</w:t>
            </w:r>
          </w:p>
        </w:tc>
      </w:tr>
    </w:tbl>
    <w:p w:rsidR="00AB1F1C" w:rsidRPr="00AB1F1C" w:rsidP="00AB1F1C" w14:paraId="07241856"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EC64D99" w14:textId="77777777">
      <w:r w:rsidRPr="00AB1F1C">
        <w:rPr>
          <w:rStyle w:val="HideTWBExt"/>
        </w:rPr>
        <w:t>&lt;/Amend&gt;</w:t>
      </w:r>
    </w:p>
    <w:p w:rsidR="00AB1F1C" w:rsidRPr="00AB1F1C" w:rsidP="00AB1F1C" w14:paraId="22E99976"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1714</w:t>
      </w:r>
      <w:r w:rsidRPr="00AB1F1C">
        <w:rPr>
          <w:rStyle w:val="HideTWBExt"/>
          <w:b w:val="0"/>
          <w:lang w:val="en-GB"/>
        </w:rPr>
        <w:t>&lt;/NumAm&gt;</w:t>
      </w:r>
    </w:p>
    <w:p w:rsidR="00AB1F1C" w:rsidRPr="00AB1F1C" w:rsidP="00AB1F1C" w14:paraId="76B11B28" w14:textId="77777777">
      <w:pPr>
        <w:pStyle w:val="NormalBold"/>
      </w:pPr>
      <w:r w:rsidRPr="00AB1F1C">
        <w:rPr>
          <w:rStyle w:val="HideTWBExt"/>
          <w:b w:val="0"/>
        </w:rPr>
        <w:t>&lt;RepeatBlock-By&gt;&lt;Members&gt;</w:t>
      </w:r>
      <w:r w:rsidRPr="00AB1F1C">
        <w:t>Hanna Gedin, Rudi Kennes, Marina Mesure</w:t>
      </w:r>
      <w:r w:rsidRPr="00AB1F1C">
        <w:rPr>
          <w:rStyle w:val="HideTWBExt"/>
          <w:b w:val="0"/>
        </w:rPr>
        <w:t>&lt;/Members&gt;</w:t>
      </w:r>
    </w:p>
    <w:p w:rsidR="00AB1F1C" w:rsidRPr="00AB1F1C" w:rsidP="00AB1F1C" w14:paraId="036BBED4" w14:textId="77777777">
      <w:r w:rsidRPr="00AB1F1C">
        <w:rPr>
          <w:rStyle w:val="HideTWBExt"/>
        </w:rPr>
        <w:t>&lt;/RepeatBlock-By&gt;</w:t>
      </w:r>
    </w:p>
    <w:p w:rsidR="00AB1F1C" w:rsidRPr="00AB1F1C" w:rsidP="00AB1F1C" w14:paraId="578470B4"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EE4913F" w14:textId="77777777">
      <w:pPr>
        <w:pStyle w:val="NormalBold"/>
      </w:pPr>
      <w:r w:rsidRPr="00AB1F1C">
        <w:rPr>
          <w:rStyle w:val="HideTWBExt"/>
          <w:b w:val="0"/>
        </w:rPr>
        <w:t>&lt;Article&gt;</w:t>
      </w:r>
      <w:r w:rsidRPr="00AB1F1C">
        <w:t>Article 9 – paragraph 2 – point a</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9967EC0"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71A4C7EB" w14:textId="77777777">
            <w:pPr>
              <w:keepNext/>
            </w:pPr>
          </w:p>
        </w:tc>
      </w:tr>
      <w:tr w14:paraId="0715A64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D8979AB"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1E0D80DF" w14:textId="77777777">
            <w:pPr>
              <w:pStyle w:val="ColumnHeading"/>
              <w:keepNext/>
              <w:rPr>
                <w:lang w:val="en-GB"/>
              </w:rPr>
            </w:pPr>
            <w:r w:rsidRPr="00AB1F1C">
              <w:rPr>
                <w:lang w:val="en-GB"/>
              </w:rPr>
              <w:t>Amendment</w:t>
            </w:r>
          </w:p>
        </w:tc>
      </w:tr>
      <w:tr w14:paraId="3172912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498E5A1"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hideMark/>
          </w:tcPr>
          <w:p w:rsidR="00AB1F1C" w:rsidRPr="00AB1F1C" w:rsidP="00C2703B" w14:paraId="58AE4AA5" w14:textId="77777777">
            <w:pPr>
              <w:pStyle w:val="Normal6"/>
              <w:rPr>
                <w:szCs w:val="24"/>
                <w:lang w:val="en-GB"/>
              </w:rPr>
            </w:pPr>
            <w:r w:rsidRPr="00AB1F1C">
              <w:rPr>
                <w:b/>
                <w:i/>
                <w:lang w:val="en-GB"/>
              </w:rPr>
              <w:t>deleted</w:t>
            </w:r>
          </w:p>
        </w:tc>
      </w:tr>
    </w:tbl>
    <w:p w:rsidR="00AB1F1C" w:rsidRPr="00AB1F1C" w:rsidP="00AB1F1C" w14:paraId="13367C21"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C44A900" w14:textId="77777777">
      <w:r w:rsidRPr="00AB1F1C">
        <w:rPr>
          <w:rStyle w:val="HideTWBExt"/>
        </w:rPr>
        <w:t>&lt;/Amend&gt;</w:t>
      </w:r>
    </w:p>
    <w:p w:rsidR="00AB1F1C" w:rsidRPr="00AB1F1C" w:rsidP="00AB1F1C" w14:paraId="17E558A4"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1715</w:t>
      </w:r>
      <w:r w:rsidRPr="00AB1F1C">
        <w:rPr>
          <w:rStyle w:val="HideTWBExt"/>
          <w:b w:val="0"/>
          <w:lang w:val="en-GB"/>
        </w:rPr>
        <w:t>&lt;/NumAm&gt;</w:t>
      </w:r>
    </w:p>
    <w:p w:rsidR="00AB1F1C" w:rsidRPr="00AB1F1C" w:rsidP="00AB1F1C" w14:paraId="548659BA" w14:textId="77777777">
      <w:pPr>
        <w:pStyle w:val="NormalBold"/>
      </w:pPr>
      <w:r w:rsidRPr="00AB1F1C">
        <w:rPr>
          <w:rStyle w:val="HideTWBExt"/>
          <w:b w:val="0"/>
        </w:rPr>
        <w:t>&lt;RepeatBlock-By&gt;&lt;Members&gt;</w:t>
      </w:r>
      <w:r w:rsidRPr="00AB1F1C">
        <w:t>Pierre Jouvet, Kathleen Van Brempt, Jens Geier, Javier Moreno Sánchez, Nicolás González Casares, François Kalfon, René Repasi, Jean-Marc Germain, Matthias Ecke, José Cepeda, Hana Jalloul Muro, Idoia Mendia, Ştefan Muşoiu, Marc Angel, Elena Sancho Murillo, Bruno Tobback, Elisabeth Grossmann, Raphaël Glucksmann, Niels Fuglsang, Lina Gálvez</w:t>
      </w:r>
      <w:r w:rsidRPr="00AB1F1C">
        <w:rPr>
          <w:rStyle w:val="HideTWBExt"/>
          <w:b w:val="0"/>
        </w:rPr>
        <w:t>&lt;/Members&gt;</w:t>
      </w:r>
    </w:p>
    <w:p w:rsidR="00AB1F1C" w:rsidRPr="00AB1F1C" w:rsidP="00AB1F1C" w14:paraId="412D1FB8" w14:textId="77777777">
      <w:r w:rsidRPr="00AB1F1C">
        <w:rPr>
          <w:rStyle w:val="HideTWBExt"/>
        </w:rPr>
        <w:t>&lt;/RepeatBlock-By&gt;</w:t>
      </w:r>
    </w:p>
    <w:p w:rsidR="00AB1F1C" w:rsidRPr="00AB1F1C" w:rsidP="00AB1F1C" w14:paraId="7B26A5F0"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14B8EF10" w14:textId="77777777">
      <w:pPr>
        <w:pStyle w:val="NormalBold"/>
      </w:pPr>
      <w:r w:rsidRPr="00AB1F1C">
        <w:rPr>
          <w:rStyle w:val="HideTWBExt"/>
          <w:b w:val="0"/>
        </w:rPr>
        <w:t>&lt;Article&gt;</w:t>
      </w:r>
      <w:r w:rsidRPr="00AB1F1C">
        <w:t>Article 9 – paragraph 2 – point a</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BABA7A8"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5B7EA7E" w14:textId="77777777">
            <w:pPr>
              <w:keepNext/>
            </w:pPr>
          </w:p>
        </w:tc>
      </w:tr>
      <w:tr w14:paraId="5AB9CC4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34BC79A"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5D35242D" w14:textId="77777777">
            <w:pPr>
              <w:pStyle w:val="ColumnHeading"/>
              <w:keepNext/>
              <w:rPr>
                <w:lang w:val="en-GB"/>
              </w:rPr>
            </w:pPr>
            <w:r w:rsidRPr="00AB1F1C">
              <w:rPr>
                <w:lang w:val="en-GB"/>
              </w:rPr>
              <w:t>Amendment</w:t>
            </w:r>
          </w:p>
        </w:tc>
      </w:tr>
      <w:tr w14:paraId="59792F5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4DDC7C3" w14:textId="77777777">
            <w:pPr>
              <w:pStyle w:val="Normal6"/>
              <w:rPr>
                <w:lang w:val="en-GB"/>
              </w:rPr>
            </w:pPr>
            <w:r w:rsidRPr="00AB1F1C">
              <w:rPr>
                <w:b/>
                <w:i/>
                <w:lang w:val="en-GB"/>
              </w:rPr>
              <w:t>(a)</w:t>
            </w:r>
            <w:r w:rsidRPr="00AB1F1C">
              <w:rPr>
                <w:b/>
                <w:i/>
                <w:lang w:val="en-GB"/>
              </w:rPr>
              <w:tab/>
              <w:t xml:space="preserve">that third country has failed to provide national treatment related to Union products or entities under the agreements referred to in paragraph 1 in </w:t>
            </w:r>
            <w:r w:rsidRPr="00AB1F1C">
              <w:rPr>
                <w:b/>
                <w:i/>
                <w:lang w:val="en-GB"/>
              </w:rPr>
              <w:t>relation to any of the sectors listed in Annex I;</w:t>
            </w:r>
          </w:p>
        </w:tc>
        <w:tc>
          <w:tcPr>
            <w:tcW w:w="4876" w:type="dxa"/>
            <w:hideMark/>
          </w:tcPr>
          <w:p w:rsidR="00AB1F1C" w:rsidRPr="00AB1F1C" w:rsidP="00C2703B" w14:paraId="6B4537C3" w14:textId="77777777">
            <w:pPr>
              <w:pStyle w:val="Normal6"/>
              <w:rPr>
                <w:szCs w:val="24"/>
                <w:lang w:val="en-GB"/>
              </w:rPr>
            </w:pPr>
            <w:r w:rsidRPr="00AB1F1C">
              <w:rPr>
                <w:b/>
                <w:i/>
                <w:lang w:val="en-GB"/>
              </w:rPr>
              <w:t>deleted</w:t>
            </w:r>
          </w:p>
        </w:tc>
      </w:tr>
    </w:tbl>
    <w:p w:rsidR="00AB1F1C" w:rsidRPr="00AB1F1C" w:rsidP="00AB1F1C" w14:paraId="191943D1"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94B7965" w14:textId="77777777">
      <w:r w:rsidRPr="00AB1F1C">
        <w:rPr>
          <w:rStyle w:val="HideTWBExt"/>
        </w:rPr>
        <w:t>&lt;/Amend&gt;</w:t>
      </w:r>
    </w:p>
    <w:p w:rsidR="00AB1F1C" w:rsidRPr="00AB1F1C" w:rsidP="00AB1F1C" w14:paraId="5243FF5A"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1716</w:t>
      </w:r>
      <w:r w:rsidRPr="00AB1F1C">
        <w:rPr>
          <w:rStyle w:val="HideTWBExt"/>
          <w:b w:val="0"/>
          <w:lang w:val="en-GB"/>
        </w:rPr>
        <w:t>&lt;/NumAm&gt;</w:t>
      </w:r>
    </w:p>
    <w:p w:rsidR="00AB1F1C" w:rsidRPr="00AB1F1C" w:rsidP="00AB1F1C" w14:paraId="15A80334" w14:textId="77777777">
      <w:pPr>
        <w:pStyle w:val="NormalBold"/>
      </w:pPr>
      <w:r w:rsidRPr="00AB1F1C">
        <w:rPr>
          <w:rStyle w:val="HideTWBExt"/>
          <w:b w:val="0"/>
        </w:rPr>
        <w:t>&lt;RepeatBlock-By&gt;&lt;Members&gt;</w:t>
      </w:r>
      <w:r w:rsidRPr="00AB1F1C">
        <w:t>Costas Mavrides</w:t>
      </w:r>
      <w:r w:rsidRPr="00AB1F1C">
        <w:rPr>
          <w:rStyle w:val="HideTWBExt"/>
          <w:b w:val="0"/>
        </w:rPr>
        <w:t>&lt;/Members&gt;</w:t>
      </w:r>
    </w:p>
    <w:p w:rsidR="00AB1F1C" w:rsidRPr="00AB1F1C" w:rsidP="00AB1F1C" w14:paraId="698F9DC2" w14:textId="77777777">
      <w:r w:rsidRPr="00AB1F1C">
        <w:rPr>
          <w:rStyle w:val="HideTWBExt"/>
        </w:rPr>
        <w:t>&lt;/RepeatBlock-By&gt;</w:t>
      </w:r>
    </w:p>
    <w:p w:rsidR="00AB1F1C" w:rsidRPr="00AB1F1C" w:rsidP="00AB1F1C" w14:paraId="45A3FA56"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EC78D6F" w14:textId="77777777">
      <w:pPr>
        <w:pStyle w:val="NormalBold"/>
      </w:pPr>
      <w:r w:rsidRPr="00AB1F1C">
        <w:rPr>
          <w:rStyle w:val="HideTWBExt"/>
          <w:b w:val="0"/>
        </w:rPr>
        <w:t>&lt;Article&gt;</w:t>
      </w:r>
      <w:r w:rsidRPr="00AB1F1C">
        <w:t>Article 9 – paragraph 2 – point a</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4C44BC5"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889AD26" w14:textId="77777777">
            <w:pPr>
              <w:keepNext/>
            </w:pPr>
          </w:p>
        </w:tc>
      </w:tr>
      <w:tr w14:paraId="65AB178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99B8A8D"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7F1F0FB9" w14:textId="77777777">
            <w:pPr>
              <w:pStyle w:val="ColumnHeading"/>
              <w:keepNext/>
              <w:rPr>
                <w:lang w:val="en-GB"/>
              </w:rPr>
            </w:pPr>
            <w:r w:rsidRPr="00AB1F1C">
              <w:rPr>
                <w:lang w:val="en-GB"/>
              </w:rPr>
              <w:t>Amendment</w:t>
            </w:r>
          </w:p>
        </w:tc>
      </w:tr>
      <w:tr w14:paraId="7B96B93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FB18DE5"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hideMark/>
          </w:tcPr>
          <w:p w:rsidR="00AB1F1C" w:rsidRPr="00AB1F1C" w:rsidP="00C2703B" w14:paraId="099D88D3" w14:textId="77777777">
            <w:pPr>
              <w:pStyle w:val="Normal6"/>
              <w:rPr>
                <w:szCs w:val="24"/>
                <w:lang w:val="en-GB"/>
              </w:rPr>
            </w:pPr>
            <w:r w:rsidRPr="00AB1F1C">
              <w:rPr>
                <w:b/>
                <w:i/>
                <w:lang w:val="en-GB"/>
              </w:rPr>
              <w:t>deleted</w:t>
            </w:r>
          </w:p>
        </w:tc>
      </w:tr>
    </w:tbl>
    <w:p w:rsidR="00AB1F1C" w:rsidRPr="00AB1F1C" w:rsidP="00AB1F1C" w14:paraId="604CD736"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EE9173E" w14:textId="77777777">
      <w:r w:rsidRPr="00AB1F1C">
        <w:rPr>
          <w:rStyle w:val="HideTWBExt"/>
        </w:rPr>
        <w:t>&lt;/Amend&gt;</w:t>
      </w:r>
    </w:p>
    <w:p w:rsidR="00AB1F1C" w:rsidRPr="00AB1F1C" w:rsidP="00AB1F1C" w14:paraId="3C3C4E80"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1717</w:t>
      </w:r>
      <w:r w:rsidRPr="00AB1F1C">
        <w:rPr>
          <w:rStyle w:val="HideTWBExt"/>
          <w:b w:val="0"/>
          <w:lang w:val="en-GB"/>
        </w:rPr>
        <w:t>&lt;/NumAm&gt;</w:t>
      </w:r>
    </w:p>
    <w:p w:rsidR="00AB1F1C" w:rsidRPr="00AB1F1C" w:rsidP="00AB1F1C" w14:paraId="709C6B39" w14:textId="77777777">
      <w:pPr>
        <w:pStyle w:val="NormalBold"/>
      </w:pPr>
      <w:r w:rsidRPr="00AB1F1C">
        <w:rPr>
          <w:rStyle w:val="HideTWBExt"/>
          <w:b w:val="0"/>
        </w:rPr>
        <w:t>&lt;RepeatBlock-By&gt;&lt;Members&gt;</w:t>
      </w:r>
      <w:r w:rsidRPr="00AB1F1C">
        <w:t>Jörgen Warborn, Tomas Tobé, Arba Kokalari, Jessica Polfjärd, Inese Vaidere, Zala Černilec Tomašič, Aura Salla, Lídia Pereira, Iuliu Winkler, Wouter Beke, Regina Doherty, Henrik Dahl, Mika Aaltola, Dirk Gotink</w:t>
      </w:r>
      <w:r w:rsidRPr="00AB1F1C">
        <w:rPr>
          <w:rStyle w:val="HideTWBExt"/>
          <w:b w:val="0"/>
        </w:rPr>
        <w:t>&lt;/Members&gt;</w:t>
      </w:r>
    </w:p>
    <w:p w:rsidR="00AB1F1C" w:rsidRPr="00AB1F1C" w:rsidP="00AB1F1C" w14:paraId="3BCA6B09" w14:textId="77777777">
      <w:r w:rsidRPr="00AB1F1C">
        <w:rPr>
          <w:rStyle w:val="HideTWBExt"/>
        </w:rPr>
        <w:t>&lt;/RepeatBlock-By&gt;</w:t>
      </w:r>
    </w:p>
    <w:p w:rsidR="00AB1F1C" w:rsidRPr="00AB1F1C" w:rsidP="00AB1F1C" w14:paraId="5F78FF86"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FEFADEB" w14:textId="77777777">
      <w:pPr>
        <w:pStyle w:val="NormalBold"/>
      </w:pPr>
      <w:r w:rsidRPr="00AB1F1C">
        <w:rPr>
          <w:rStyle w:val="HideTWBExt"/>
          <w:b w:val="0"/>
        </w:rPr>
        <w:t>&lt;Article&gt;</w:t>
      </w:r>
      <w:r w:rsidRPr="00AB1F1C">
        <w:t>Article 9 – paragraph 2 – point a</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4D6C3D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8EFDBF9" w14:textId="77777777">
            <w:pPr>
              <w:keepNext/>
            </w:pPr>
          </w:p>
        </w:tc>
      </w:tr>
      <w:tr w14:paraId="59CE66A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E24B80C"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71B57820" w14:textId="77777777">
            <w:pPr>
              <w:pStyle w:val="ColumnHeading"/>
              <w:keepNext/>
              <w:rPr>
                <w:lang w:val="en-GB"/>
              </w:rPr>
            </w:pPr>
            <w:r w:rsidRPr="00AB1F1C">
              <w:rPr>
                <w:lang w:val="en-GB"/>
              </w:rPr>
              <w:t>Amendment</w:t>
            </w:r>
          </w:p>
        </w:tc>
      </w:tr>
      <w:tr w14:paraId="7889205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E45C8D9" w14:textId="77777777">
            <w:pPr>
              <w:pStyle w:val="Normal6"/>
              <w:rPr>
                <w:lang w:val="en-GB"/>
              </w:rPr>
            </w:pPr>
            <w:r w:rsidRPr="00AB1F1C">
              <w:rPr>
                <w:b/>
                <w:i/>
                <w:lang w:val="en-GB"/>
              </w:rPr>
              <w:t>(a)</w:t>
            </w:r>
            <w:r w:rsidRPr="00AB1F1C">
              <w:rPr>
                <w:b/>
                <w:i/>
                <w:lang w:val="en-GB"/>
              </w:rPr>
              <w:tab/>
              <w:t>that third country has failed to provide national treatment related to Union products or entities under the agreements referred to in paragraph 1 in relation to any of the sectors listed in Annex I;</w:t>
            </w:r>
          </w:p>
        </w:tc>
        <w:tc>
          <w:tcPr>
            <w:tcW w:w="4876" w:type="dxa"/>
            <w:hideMark/>
          </w:tcPr>
          <w:p w:rsidR="00AB1F1C" w:rsidRPr="00AB1F1C" w:rsidP="00C2703B" w14:paraId="36370A0B" w14:textId="77777777">
            <w:pPr>
              <w:pStyle w:val="Normal6"/>
              <w:rPr>
                <w:szCs w:val="24"/>
                <w:lang w:val="en-GB"/>
              </w:rPr>
            </w:pPr>
            <w:r w:rsidRPr="00AB1F1C">
              <w:rPr>
                <w:b/>
                <w:i/>
                <w:lang w:val="en-GB"/>
              </w:rPr>
              <w:t>deleted</w:t>
            </w:r>
          </w:p>
        </w:tc>
      </w:tr>
    </w:tbl>
    <w:p w:rsidR="00AB1F1C" w:rsidRPr="00AB1F1C" w:rsidP="00AB1F1C" w14:paraId="3FAA6300"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6A4D63D" w14:textId="77777777">
      <w:r w:rsidRPr="00AB1F1C">
        <w:rPr>
          <w:rStyle w:val="HideTWBExt"/>
        </w:rPr>
        <w:t>&lt;/Amend&gt;</w:t>
      </w:r>
    </w:p>
    <w:p w:rsidR="00AB1F1C" w:rsidRPr="00AB1F1C" w:rsidP="00AB1F1C" w14:paraId="5EB737C5" w14:textId="77777777">
      <w:pPr>
        <w:pStyle w:val="AMNumberTabs0"/>
        <w:keepNext/>
      </w:pPr>
      <w:r w:rsidRPr="00AB1F1C">
        <w:rPr>
          <w:rStyle w:val="HideTWBExt"/>
          <w:b w:val="0"/>
          <w:lang w:val="en-GB"/>
        </w:rPr>
        <w:t>&lt;Amend&gt;</w:t>
      </w:r>
      <w:r w:rsidRPr="00AB1F1C">
        <w:t>Amendment</w:t>
      </w:r>
      <w:r w:rsidRPr="00AB1F1C">
        <w:tab/>
      </w:r>
      <w:r w:rsidRPr="00AB1F1C">
        <w:tab/>
      </w:r>
      <w:r w:rsidRPr="00AB1F1C">
        <w:rPr>
          <w:rStyle w:val="HideTWBExt"/>
          <w:b w:val="0"/>
          <w:lang w:val="en-GB"/>
        </w:rPr>
        <w:t>&lt;NumAm&gt;</w:t>
      </w:r>
      <w:r w:rsidRPr="00AB1F1C">
        <w:t>1718</w:t>
      </w:r>
      <w:r w:rsidRPr="00AB1F1C">
        <w:rPr>
          <w:rStyle w:val="HideTWBExt"/>
          <w:b w:val="0"/>
          <w:lang w:val="en-GB"/>
        </w:rPr>
        <w:t>&lt;/NumAm&gt;</w:t>
      </w:r>
    </w:p>
    <w:p w:rsidR="00AB1F1C" w:rsidRPr="00AB1F1C" w:rsidP="00AB1F1C" w14:paraId="35E365DF" w14:textId="77777777">
      <w:pPr>
        <w:pStyle w:val="NormalBold"/>
      </w:pPr>
      <w:r w:rsidRPr="00AB1F1C">
        <w:rPr>
          <w:rStyle w:val="HideTWBExt"/>
          <w:b w:val="0"/>
        </w:rPr>
        <w:t>&lt;RepeatBlock-By&gt;&lt;Members&gt;</w:t>
      </w:r>
      <w:r w:rsidRPr="00AB1F1C">
        <w:t xml:space="preserve">Julie Rechagneux, Aleksandar Nikolic, Mathilde Androuët, Virginie Joron, Christophe </w:t>
      </w:r>
      <w:r w:rsidRPr="00AB1F1C">
        <w:t>Bay, Thierry Mariani, Mélanie Disdier</w:t>
      </w:r>
      <w:r w:rsidRPr="00AB1F1C">
        <w:rPr>
          <w:rStyle w:val="HideTWBExt"/>
          <w:b w:val="0"/>
        </w:rPr>
        <w:t>&lt;/Members&gt;</w:t>
      </w:r>
    </w:p>
    <w:p w:rsidR="00AB1F1C" w:rsidRPr="00AB1F1C" w:rsidP="00AB1F1C" w14:paraId="6FC7E5AA" w14:textId="77777777">
      <w:r w:rsidRPr="00AB1F1C">
        <w:rPr>
          <w:rStyle w:val="HideTWBExt"/>
        </w:rPr>
        <w:t>&lt;/RepeatBlock-By&gt;</w:t>
      </w:r>
    </w:p>
    <w:p w:rsidR="00AB1F1C" w:rsidRPr="00AB1F1C" w:rsidP="00AB1F1C" w14:paraId="62C299CD"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5E932ECE" w14:textId="77777777">
      <w:pPr>
        <w:pStyle w:val="NormalBold"/>
      </w:pPr>
      <w:r w:rsidRPr="00AB1F1C">
        <w:rPr>
          <w:rStyle w:val="HideTWBExt"/>
          <w:b w:val="0"/>
        </w:rPr>
        <w:t>&lt;Article&gt;</w:t>
      </w:r>
      <w:r w:rsidRPr="00AB1F1C">
        <w:t>Article 9 – paragraph 2 – point a</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395D7C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4F776CCD" w14:textId="77777777">
            <w:pPr>
              <w:keepNext/>
            </w:pPr>
          </w:p>
        </w:tc>
      </w:tr>
      <w:tr w14:paraId="4CC83CB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682D471" w14:textId="77777777">
            <w:pPr>
              <w:pStyle w:val="ColumnHeading"/>
              <w:keepNext/>
            </w:pPr>
            <w:r w:rsidRPr="00AB1F1C">
              <w:t>Text proposed by the Commission</w:t>
            </w:r>
          </w:p>
        </w:tc>
        <w:tc>
          <w:tcPr>
            <w:tcW w:w="4876" w:type="dxa"/>
            <w:hideMark/>
          </w:tcPr>
          <w:p w:rsidR="00AB1F1C" w:rsidRPr="00AB1F1C" w:rsidP="00C2703B" w14:paraId="341CB7E9" w14:textId="77777777">
            <w:pPr>
              <w:pStyle w:val="ColumnHeading"/>
              <w:keepNext/>
            </w:pPr>
            <w:r w:rsidRPr="00AB1F1C">
              <w:t>Amendment</w:t>
            </w:r>
          </w:p>
        </w:tc>
      </w:tr>
      <w:tr w14:paraId="70DBC18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8CDEE81" w14:textId="77777777">
            <w:pPr>
              <w:pStyle w:val="Normal6"/>
            </w:pPr>
            <w:r w:rsidRPr="00AB1F1C">
              <w:t>(a)</w:t>
            </w:r>
            <w:r w:rsidRPr="00AB1F1C">
              <w:tab/>
            </w:r>
            <w:r w:rsidRPr="00AB1F1C">
              <w:rPr>
                <w:b/>
                <w:bCs/>
                <w:i/>
                <w:iCs/>
              </w:rPr>
              <w:t>that</w:t>
            </w:r>
            <w:r w:rsidRPr="00AB1F1C">
              <w:t xml:space="preserve"> third country </w:t>
            </w:r>
            <w:r w:rsidRPr="00AB1F1C">
              <w:rPr>
                <w:b/>
                <w:bCs/>
                <w:i/>
                <w:iCs/>
              </w:rPr>
              <w:t>has failed to provide national treatment related</w:t>
            </w:r>
            <w:r w:rsidRPr="00AB1F1C">
              <w:t xml:space="preserve"> </w:t>
            </w:r>
            <w:r w:rsidRPr="00AB1F1C">
              <w:rPr>
                <w:b/>
                <w:bCs/>
                <w:i/>
                <w:iCs/>
              </w:rPr>
              <w:t>to</w:t>
            </w:r>
            <w:r w:rsidRPr="00AB1F1C">
              <w:t xml:space="preserve"> Union products </w:t>
            </w:r>
            <w:r w:rsidRPr="00AB1F1C">
              <w:rPr>
                <w:b/>
                <w:bCs/>
                <w:i/>
                <w:iCs/>
              </w:rPr>
              <w:t>or entities</w:t>
            </w:r>
            <w:r w:rsidRPr="00AB1F1C">
              <w:t xml:space="preserve"> </w:t>
            </w:r>
            <w:r w:rsidRPr="00AB1F1C">
              <w:rPr>
                <w:b/>
                <w:bCs/>
                <w:i/>
                <w:iCs/>
              </w:rPr>
              <w:t>under the agreements referred to in paragraph 1 in relation to any of the</w:t>
            </w:r>
            <w:r w:rsidRPr="00AB1F1C">
              <w:t xml:space="preserve"> sectors </w:t>
            </w:r>
            <w:r w:rsidRPr="00AB1F1C">
              <w:rPr>
                <w:b/>
                <w:bCs/>
                <w:i/>
                <w:iCs/>
              </w:rPr>
              <w:t>listed in Annex I</w:t>
            </w:r>
            <w:r w:rsidRPr="00AB1F1C">
              <w:t>;</w:t>
            </w:r>
          </w:p>
        </w:tc>
        <w:tc>
          <w:tcPr>
            <w:tcW w:w="4876" w:type="dxa"/>
            <w:hideMark/>
          </w:tcPr>
          <w:p w:rsidR="00AB1F1C" w:rsidRPr="00AB1F1C" w:rsidP="00C2703B" w14:paraId="4F43A347" w14:textId="77777777">
            <w:pPr>
              <w:pStyle w:val="Normal6"/>
              <w:rPr>
                <w:szCs w:val="24"/>
              </w:rPr>
            </w:pPr>
            <w:r w:rsidRPr="00AB1F1C">
              <w:t>(a)</w:t>
            </w:r>
            <w:r w:rsidRPr="00AB1F1C">
              <w:tab/>
            </w:r>
            <w:r w:rsidRPr="00AB1F1C">
              <w:rPr>
                <w:b/>
                <w:bCs/>
                <w:i/>
                <w:iCs/>
              </w:rPr>
              <w:t>the</w:t>
            </w:r>
            <w:r w:rsidRPr="00AB1F1C">
              <w:t xml:space="preserve"> third country </w:t>
            </w:r>
            <w:r w:rsidRPr="00AB1F1C">
              <w:rPr>
                <w:b/>
                <w:bCs/>
                <w:i/>
                <w:iCs/>
              </w:rPr>
              <w:t>concerned provides</w:t>
            </w:r>
            <w:r w:rsidRPr="00AB1F1C">
              <w:t xml:space="preserve"> Union products</w:t>
            </w:r>
            <w:r w:rsidRPr="00AB1F1C">
              <w:rPr>
                <w:b/>
                <w:bCs/>
                <w:i/>
                <w:iCs/>
              </w:rPr>
              <w:t xml:space="preserve">, services and operators with effective, fair and reciprocal access to its aid schemes, support mechanisms, financial incentives and other forms of public intervention in the relevant </w:t>
            </w:r>
            <w:r w:rsidRPr="00AB1F1C">
              <w:t>sectors</w:t>
            </w:r>
            <w:r w:rsidRPr="00AB1F1C">
              <w:rPr>
                <w:b/>
                <w:bCs/>
                <w:i/>
                <w:iCs/>
              </w:rPr>
              <w:t xml:space="preserve"> and does not impose any conditions relating to production, subsidies, financing or market access that substantially distort competition to the detriment of Union operators</w:t>
            </w:r>
            <w:r w:rsidRPr="00AB1F1C">
              <w:t>;</w:t>
            </w:r>
          </w:p>
        </w:tc>
      </w:tr>
    </w:tbl>
    <w:p w:rsidR="00AB1F1C" w:rsidRPr="00AB1F1C" w:rsidP="00AB1F1C" w14:paraId="399BE648" w14:textId="77777777">
      <w:pPr>
        <w:pStyle w:val="Olang"/>
        <w:rPr>
          <w:noProof w:val="0"/>
        </w:rPr>
      </w:pPr>
      <w:r w:rsidRPr="00AB1F1C">
        <w:rPr>
          <w:noProof w:val="0"/>
        </w:rPr>
        <w:t xml:space="preserve">Or. </w:t>
      </w:r>
      <w:r w:rsidRPr="00AB1F1C">
        <w:rPr>
          <w:rStyle w:val="HideTWBExt"/>
        </w:rPr>
        <w:t>&lt;Original&gt;</w:t>
      </w:r>
      <w:r w:rsidRPr="00AB1F1C">
        <w:rPr>
          <w:rStyle w:val="HideTWBInt"/>
        </w:rPr>
        <w:t>{FR}</w:t>
      </w:r>
      <w:r w:rsidRPr="00AB1F1C">
        <w:rPr>
          <w:noProof w:val="0"/>
        </w:rPr>
        <w:t>fr</w:t>
      </w:r>
      <w:r w:rsidRPr="00AB1F1C">
        <w:rPr>
          <w:rStyle w:val="HideTWBExt"/>
        </w:rPr>
        <w:t>&lt;/Original&gt;</w:t>
      </w:r>
    </w:p>
    <w:p w:rsidR="00AB1F1C" w:rsidRPr="00AB1F1C" w:rsidP="00AB1F1C" w14:paraId="2CDE1F6A" w14:textId="77777777">
      <w:r w:rsidRPr="00AB1F1C">
        <w:rPr>
          <w:rStyle w:val="HideTWBExt"/>
        </w:rPr>
        <w:t>&lt;/Amend&gt;</w:t>
      </w:r>
    </w:p>
    <w:p w:rsidR="00AB1F1C" w:rsidRPr="00AB1F1C" w:rsidP="00AB1F1C" w14:paraId="13CD47D6"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1719</w:t>
      </w:r>
      <w:r w:rsidRPr="00AB1F1C">
        <w:rPr>
          <w:rStyle w:val="HideTWBExt"/>
          <w:b w:val="0"/>
          <w:lang w:val="en-GB"/>
        </w:rPr>
        <w:t>&lt;/NumAm&gt;</w:t>
      </w:r>
    </w:p>
    <w:p w:rsidR="00AB1F1C" w:rsidRPr="00AB1F1C" w:rsidP="00AB1F1C" w14:paraId="454989A0" w14:textId="77777777">
      <w:pPr>
        <w:pStyle w:val="NormalBold"/>
      </w:pPr>
      <w:r w:rsidRPr="00AB1F1C">
        <w:rPr>
          <w:rStyle w:val="HideTWBExt"/>
          <w:b w:val="0"/>
        </w:rPr>
        <w:t>&lt;RepeatBlock-By&gt;&lt;Members&gt;</w:t>
      </w:r>
      <w:r w:rsidRPr="00AB1F1C">
        <w:t>François-Xavier Bellamy, Céline Imart</w:t>
      </w:r>
      <w:r w:rsidRPr="00AB1F1C">
        <w:rPr>
          <w:rStyle w:val="HideTWBExt"/>
          <w:b w:val="0"/>
        </w:rPr>
        <w:t>&lt;/Members&gt;</w:t>
      </w:r>
    </w:p>
    <w:p w:rsidR="00AB1F1C" w:rsidRPr="00AB1F1C" w:rsidP="00AB1F1C" w14:paraId="31319166" w14:textId="77777777">
      <w:r w:rsidRPr="00AB1F1C">
        <w:rPr>
          <w:rStyle w:val="HideTWBExt"/>
        </w:rPr>
        <w:t>&lt;/RepeatBlock-By&gt;</w:t>
      </w:r>
    </w:p>
    <w:p w:rsidR="00AB1F1C" w:rsidRPr="00AB1F1C" w:rsidP="00AB1F1C" w14:paraId="55A3BA77"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5353ADB" w14:textId="77777777">
      <w:pPr>
        <w:pStyle w:val="NormalBold"/>
      </w:pPr>
      <w:r w:rsidRPr="00AB1F1C">
        <w:rPr>
          <w:rStyle w:val="HideTWBExt"/>
          <w:b w:val="0"/>
        </w:rPr>
        <w:t>&lt;Article&gt;</w:t>
      </w:r>
      <w:r w:rsidRPr="00AB1F1C">
        <w:t>Article 9 – paragraph 2 – point a</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3489914"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61F8BF1" w14:textId="77777777">
            <w:pPr>
              <w:keepNext/>
            </w:pPr>
          </w:p>
        </w:tc>
      </w:tr>
      <w:tr w14:paraId="1E86B97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325901F"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0316D8C5" w14:textId="77777777">
            <w:pPr>
              <w:pStyle w:val="ColumnHeading"/>
              <w:keepNext/>
              <w:rPr>
                <w:lang w:val="en-GB"/>
              </w:rPr>
            </w:pPr>
            <w:r w:rsidRPr="00AB1F1C">
              <w:rPr>
                <w:lang w:val="en-GB"/>
              </w:rPr>
              <w:t>Amendment</w:t>
            </w:r>
          </w:p>
        </w:tc>
      </w:tr>
      <w:tr w14:paraId="0E05D7D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184B630" w14:textId="77777777">
            <w:pPr>
              <w:pStyle w:val="Normal6"/>
              <w:rPr>
                <w:lang w:val="en-GB"/>
              </w:rPr>
            </w:pPr>
            <w:r w:rsidRPr="00AB1F1C">
              <w:rPr>
                <w:lang w:val="en-GB"/>
              </w:rPr>
              <w:t>(a)</w:t>
            </w:r>
            <w:r w:rsidRPr="00AB1F1C">
              <w:rPr>
                <w:lang w:val="en-GB"/>
              </w:rPr>
              <w:tab/>
            </w:r>
            <w:r w:rsidRPr="00AB1F1C">
              <w:rPr>
                <w:b/>
                <w:i/>
                <w:lang w:val="en-GB"/>
              </w:rPr>
              <w:t>that third country has failed to provide national treatment related to Union products or entities under the agreements referred to in paragraph 1 in relation to any of the sectors listed in Annex I</w:t>
            </w:r>
            <w:r w:rsidRPr="00AB1F1C">
              <w:rPr>
                <w:lang w:val="en-GB"/>
              </w:rPr>
              <w:t>;</w:t>
            </w:r>
          </w:p>
        </w:tc>
        <w:tc>
          <w:tcPr>
            <w:tcW w:w="4876" w:type="dxa"/>
            <w:hideMark/>
          </w:tcPr>
          <w:p w:rsidR="00AB1F1C" w:rsidRPr="00AB1F1C" w:rsidP="00C2703B" w14:paraId="4B4E1844" w14:textId="77777777">
            <w:pPr>
              <w:pStyle w:val="Normal6"/>
              <w:rPr>
                <w:szCs w:val="24"/>
                <w:lang w:val="en-GB"/>
              </w:rPr>
            </w:pPr>
            <w:r w:rsidRPr="00AB1F1C">
              <w:rPr>
                <w:lang w:val="en-GB"/>
              </w:rPr>
              <w:t>(a)</w:t>
            </w:r>
            <w:r w:rsidRPr="00AB1F1C">
              <w:rPr>
                <w:lang w:val="en-GB"/>
              </w:rPr>
              <w:tab/>
            </w:r>
            <w:r w:rsidRPr="00AB1F1C">
              <w:rPr>
                <w:b/>
                <w:i/>
                <w:lang w:val="en-GB"/>
              </w:rPr>
              <w:t>reciprocal international commitments such as the Government Procurement Agreement and</w:t>
            </w:r>
            <w:r w:rsidRPr="00AB1F1C">
              <w:rPr>
                <w:lang w:val="en-GB"/>
              </w:rPr>
              <w:t>;</w:t>
            </w:r>
          </w:p>
        </w:tc>
      </w:tr>
    </w:tbl>
    <w:p w:rsidR="00AB1F1C" w:rsidRPr="00AB1F1C" w:rsidP="00AB1F1C" w14:paraId="11357B71"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BCD63F5" w14:textId="77777777">
      <w:r w:rsidRPr="00AB1F1C">
        <w:rPr>
          <w:rStyle w:val="HideTWBExt"/>
        </w:rPr>
        <w:t>&lt;/Amend&gt;</w:t>
      </w:r>
    </w:p>
    <w:p w:rsidR="00AB1F1C" w:rsidRPr="00AB1F1C" w:rsidP="00AB1F1C" w14:paraId="4B3F5503"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1720</w:t>
      </w:r>
      <w:r w:rsidRPr="00AB1F1C">
        <w:rPr>
          <w:rStyle w:val="HideTWBExt"/>
          <w:b w:val="0"/>
          <w:lang w:val="en-GB"/>
        </w:rPr>
        <w:t>&lt;/NumAm&gt;</w:t>
      </w:r>
    </w:p>
    <w:p w:rsidR="00AB1F1C" w:rsidRPr="00AB1F1C" w:rsidP="00AB1F1C" w14:paraId="57AD3977" w14:textId="77777777">
      <w:pPr>
        <w:pStyle w:val="NormalBold"/>
      </w:pPr>
      <w:r w:rsidRPr="00AB1F1C">
        <w:rPr>
          <w:rStyle w:val="HideTWBExt"/>
          <w:b w:val="0"/>
        </w:rPr>
        <w:t>&lt;RepeatBlock-By&gt;&lt;Members&gt;</w:t>
      </w:r>
      <w:r w:rsidRPr="00AB1F1C">
        <w:t>Dimitris Tsiodras</w:t>
      </w:r>
      <w:r w:rsidRPr="00AB1F1C">
        <w:rPr>
          <w:rStyle w:val="HideTWBExt"/>
          <w:b w:val="0"/>
        </w:rPr>
        <w:t>&lt;/Members&gt;</w:t>
      </w:r>
    </w:p>
    <w:p w:rsidR="00AB1F1C" w:rsidRPr="00AB1F1C" w:rsidP="00AB1F1C" w14:paraId="2B828138" w14:textId="77777777">
      <w:r w:rsidRPr="00AB1F1C">
        <w:rPr>
          <w:rStyle w:val="HideTWBExt"/>
        </w:rPr>
        <w:t>&lt;/RepeatBlock-By&gt;</w:t>
      </w:r>
    </w:p>
    <w:p w:rsidR="00AB1F1C" w:rsidRPr="00AB1F1C" w:rsidP="00AB1F1C" w14:paraId="48A405E7"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57835079" w14:textId="77777777">
      <w:pPr>
        <w:pStyle w:val="NormalBold"/>
      </w:pPr>
      <w:r w:rsidRPr="00AB1F1C">
        <w:rPr>
          <w:rStyle w:val="HideTWBExt"/>
          <w:b w:val="0"/>
        </w:rPr>
        <w:t>&lt;Article&gt;</w:t>
      </w:r>
      <w:r w:rsidRPr="00AB1F1C">
        <w:t>Article 9 – paragraph 2 – point a</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9B281EE"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3B31ED3" w14:textId="77777777">
            <w:pPr>
              <w:keepNext/>
            </w:pPr>
          </w:p>
        </w:tc>
      </w:tr>
      <w:tr w14:paraId="2255B3F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02F7C47"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38BF6A17" w14:textId="77777777">
            <w:pPr>
              <w:pStyle w:val="ColumnHeading"/>
              <w:keepNext/>
              <w:rPr>
                <w:lang w:val="en-GB"/>
              </w:rPr>
            </w:pPr>
            <w:r w:rsidRPr="00AB1F1C">
              <w:rPr>
                <w:lang w:val="en-GB"/>
              </w:rPr>
              <w:t>Amendment</w:t>
            </w:r>
          </w:p>
        </w:tc>
      </w:tr>
      <w:tr w14:paraId="08A1169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CE6217C" w14:textId="77777777">
            <w:pPr>
              <w:pStyle w:val="Normal6"/>
              <w:rPr>
                <w:lang w:val="en-GB"/>
              </w:rPr>
            </w:pPr>
            <w:r w:rsidRPr="00AB1F1C">
              <w:rPr>
                <w:lang w:val="en-GB"/>
              </w:rPr>
              <w:t>(a)</w:t>
            </w:r>
            <w:r w:rsidRPr="00AB1F1C">
              <w:rPr>
                <w:lang w:val="en-GB"/>
              </w:rPr>
              <w:tab/>
            </w:r>
            <w:r w:rsidRPr="00AB1F1C">
              <w:rPr>
                <w:b/>
                <w:i/>
                <w:lang w:val="en-GB"/>
              </w:rPr>
              <w:t>that third country has failed to provide national treatment related to Union products or entities under the agreements referred to in paragraph 1 in relation to any of the sectors listed in Annex I</w:t>
            </w:r>
            <w:r w:rsidRPr="00AB1F1C">
              <w:rPr>
                <w:lang w:val="en-GB"/>
              </w:rPr>
              <w:t>;</w:t>
            </w:r>
          </w:p>
        </w:tc>
        <w:tc>
          <w:tcPr>
            <w:tcW w:w="4876" w:type="dxa"/>
            <w:hideMark/>
          </w:tcPr>
          <w:p w:rsidR="00AB1F1C" w:rsidRPr="00AB1F1C" w:rsidP="00C2703B" w14:paraId="339F7D92" w14:textId="77777777">
            <w:pPr>
              <w:pStyle w:val="Normal6"/>
              <w:rPr>
                <w:szCs w:val="24"/>
                <w:lang w:val="en-GB"/>
              </w:rPr>
            </w:pPr>
            <w:r w:rsidRPr="00AB1F1C">
              <w:rPr>
                <w:lang w:val="en-GB"/>
              </w:rPr>
              <w:t>(a)</w:t>
            </w:r>
            <w:r w:rsidRPr="00AB1F1C">
              <w:rPr>
                <w:lang w:val="en-GB"/>
              </w:rPr>
              <w:tab/>
            </w:r>
            <w:r w:rsidRPr="00AB1F1C">
              <w:rPr>
                <w:b/>
                <w:i/>
                <w:lang w:val="en-GB"/>
              </w:rPr>
              <w:t>reciprocal international commitments such as the Government Procurement Agreement and</w:t>
            </w:r>
            <w:r w:rsidRPr="00AB1F1C">
              <w:rPr>
                <w:lang w:val="en-GB"/>
              </w:rPr>
              <w:t>;</w:t>
            </w:r>
          </w:p>
        </w:tc>
      </w:tr>
    </w:tbl>
    <w:p w:rsidR="00AB1F1C" w:rsidRPr="00AB1F1C" w:rsidP="00AB1F1C" w14:paraId="26ED774D"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F069EE2" w14:textId="77777777">
      <w:r w:rsidRPr="00AB1F1C">
        <w:rPr>
          <w:rStyle w:val="HideTWBExt"/>
        </w:rPr>
        <w:t>&lt;/Amend&gt;</w:t>
      </w:r>
    </w:p>
    <w:p w:rsidR="00AB1F1C" w:rsidRPr="00AB1F1C" w:rsidP="00AB1F1C" w14:paraId="2C25189B"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1721</w:t>
      </w:r>
      <w:r w:rsidRPr="00AB1F1C">
        <w:rPr>
          <w:rStyle w:val="HideTWBExt"/>
          <w:b w:val="0"/>
          <w:lang w:val="en-GB"/>
        </w:rPr>
        <w:t>&lt;/NumAm&gt;</w:t>
      </w:r>
    </w:p>
    <w:p w:rsidR="00AB1F1C" w:rsidRPr="00AB1F1C" w:rsidP="00AB1F1C" w14:paraId="262DB54C" w14:textId="77777777">
      <w:pPr>
        <w:pStyle w:val="NormalBold"/>
      </w:pPr>
      <w:r w:rsidRPr="00AB1F1C">
        <w:rPr>
          <w:rStyle w:val="HideTWBExt"/>
          <w:b w:val="0"/>
        </w:rPr>
        <w:t>&lt;RepeatBlock-By&gt;&lt;Members&gt;</w:t>
      </w:r>
      <w:r w:rsidRPr="00AB1F1C">
        <w:t>Niels Flemming Hansen</w:t>
      </w:r>
      <w:r w:rsidRPr="00AB1F1C">
        <w:rPr>
          <w:rStyle w:val="HideTWBExt"/>
          <w:b w:val="0"/>
        </w:rPr>
        <w:t>&lt;/Members&gt;</w:t>
      </w:r>
    </w:p>
    <w:p w:rsidR="00AB1F1C" w:rsidRPr="00AB1F1C" w:rsidP="00AB1F1C" w14:paraId="4290E6EC" w14:textId="77777777">
      <w:r w:rsidRPr="00AB1F1C">
        <w:rPr>
          <w:rStyle w:val="HideTWBExt"/>
        </w:rPr>
        <w:t>&lt;/RepeatBlock-By&gt;</w:t>
      </w:r>
    </w:p>
    <w:p w:rsidR="00AB1F1C" w:rsidRPr="00AB1F1C" w:rsidP="00AB1F1C" w14:paraId="4BF7BC0F"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9F65A7F" w14:textId="77777777">
      <w:pPr>
        <w:pStyle w:val="NormalBold"/>
      </w:pPr>
      <w:r w:rsidRPr="00AB1F1C">
        <w:rPr>
          <w:rStyle w:val="HideTWBExt"/>
          <w:b w:val="0"/>
        </w:rPr>
        <w:t>&lt;Article&gt;</w:t>
      </w:r>
      <w:r w:rsidRPr="00AB1F1C">
        <w:t>Article 9 – paragraph 2 – point a</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DAC25DE"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7AFAAC2D" w14:textId="77777777">
            <w:pPr>
              <w:keepNext/>
            </w:pPr>
          </w:p>
        </w:tc>
      </w:tr>
      <w:tr w14:paraId="16825A2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035A8AA"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359454B4" w14:textId="77777777">
            <w:pPr>
              <w:pStyle w:val="ColumnHeading"/>
              <w:keepNext/>
              <w:rPr>
                <w:lang w:val="en-GB"/>
              </w:rPr>
            </w:pPr>
            <w:r w:rsidRPr="00AB1F1C">
              <w:rPr>
                <w:lang w:val="en-GB"/>
              </w:rPr>
              <w:t>Amendment</w:t>
            </w:r>
          </w:p>
        </w:tc>
      </w:tr>
      <w:tr w14:paraId="45203FA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1C95F10" w14:textId="77777777">
            <w:pPr>
              <w:pStyle w:val="Normal6"/>
              <w:rPr>
                <w:lang w:val="en-GB"/>
              </w:rPr>
            </w:pPr>
            <w:r w:rsidRPr="00AB1F1C">
              <w:rPr>
                <w:lang w:val="en-GB"/>
              </w:rPr>
              <w:t>(a)</w:t>
            </w:r>
            <w:r w:rsidRPr="00AB1F1C">
              <w:rPr>
                <w:lang w:val="en-GB"/>
              </w:rPr>
              <w:tab/>
              <w:t>that third country has failed to provide national treatment related to Union products or entities under the agreements referred to in paragraph 1 in relation to any of the sectors listed in Annex I;</w:t>
            </w:r>
          </w:p>
        </w:tc>
        <w:tc>
          <w:tcPr>
            <w:tcW w:w="4876" w:type="dxa"/>
            <w:hideMark/>
          </w:tcPr>
          <w:p w:rsidR="00AB1F1C" w:rsidRPr="00AB1F1C" w:rsidP="00C2703B" w14:paraId="4550BAEF" w14:textId="77777777">
            <w:pPr>
              <w:pStyle w:val="Normal6"/>
              <w:rPr>
                <w:szCs w:val="24"/>
                <w:lang w:val="en-GB"/>
              </w:rPr>
            </w:pPr>
            <w:r w:rsidRPr="00AB1F1C">
              <w:rPr>
                <w:lang w:val="en-GB"/>
              </w:rPr>
              <w:t>(a)</w:t>
            </w:r>
            <w:r w:rsidRPr="00AB1F1C">
              <w:rPr>
                <w:lang w:val="en-GB"/>
              </w:rPr>
              <w:tab/>
              <w:t>that third country has failed to provide national treatment</w:t>
            </w:r>
            <w:r w:rsidRPr="00AB1F1C">
              <w:rPr>
                <w:b/>
                <w:i/>
                <w:lang w:val="en-GB"/>
              </w:rPr>
              <w:t>, including reciprocal market access,</w:t>
            </w:r>
            <w:r w:rsidRPr="00AB1F1C">
              <w:rPr>
                <w:lang w:val="en-GB"/>
              </w:rPr>
              <w:t xml:space="preserve"> related to Union products or entities under the agreements referred to in paragraph 1 in relation to any of the sectors listed in Annex I;</w:t>
            </w:r>
          </w:p>
        </w:tc>
      </w:tr>
    </w:tbl>
    <w:p w:rsidR="00AB1F1C" w:rsidRPr="00AB1F1C" w:rsidP="00AB1F1C" w14:paraId="01371243"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38C43BFA" w14:textId="77777777">
      <w:r w:rsidRPr="00AB1F1C">
        <w:rPr>
          <w:rStyle w:val="HideTWBExt"/>
        </w:rPr>
        <w:t>&lt;/Amend&gt;</w:t>
      </w:r>
    </w:p>
    <w:p w:rsidR="00AB1F1C" w:rsidRPr="00AB1F1C" w:rsidP="00AB1F1C" w14:paraId="62044740"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1722</w:t>
      </w:r>
      <w:r w:rsidRPr="00AB1F1C">
        <w:rPr>
          <w:rStyle w:val="HideTWBExt"/>
          <w:b w:val="0"/>
          <w:lang w:val="en-GB"/>
        </w:rPr>
        <w:t>&lt;/NumAm&gt;</w:t>
      </w:r>
    </w:p>
    <w:p w:rsidR="00AB1F1C" w:rsidRPr="00AB1F1C" w:rsidP="00AB1F1C" w14:paraId="592E4335" w14:textId="77777777">
      <w:pPr>
        <w:pStyle w:val="NormalBold"/>
      </w:pPr>
      <w:r w:rsidRPr="00AB1F1C">
        <w:rPr>
          <w:rStyle w:val="HideTWBExt"/>
          <w:b w:val="0"/>
        </w:rPr>
        <w:t>&lt;RepeatBlock-By&gt;&lt;Members&gt;</w:t>
      </w:r>
      <w:r w:rsidRPr="00AB1F1C">
        <w:t>Dirk Gotink, Wouter Beke, Pascal Arimont, Christian Ehler, Willemien Koning, Markus Ferber, Sabine Verheyen, Monika Hohlmeier, Christian Doleschal, Norbert Herhammer, Verena Mertens, Martine Kemp, Andreas Schwab, Jörgen Warborn, Hildegard Bentele, Rasa Juknevičienė, Regina Doherty, Norbert Lins, Peter Agius, Borys Budka, Mirosława Nykiel, Krzysztof Hetman, Andrzej Buła, Dariusz Joński, Bogdan Andrzej Zdrojewski, Adam Jarubas, Kamila Gasiuk-Pihowicz, Dóra Dávid, Eszter Lakos, Angelika Niebler</w:t>
      </w:r>
      <w:r w:rsidRPr="00AB1F1C">
        <w:rPr>
          <w:rStyle w:val="HideTWBExt"/>
          <w:b w:val="0"/>
        </w:rPr>
        <w:t>&lt;/Members&gt;</w:t>
      </w:r>
    </w:p>
    <w:p w:rsidR="00AB1F1C" w:rsidRPr="00AB1F1C" w:rsidP="00AB1F1C" w14:paraId="5ED523BD" w14:textId="77777777">
      <w:r w:rsidRPr="00AB1F1C">
        <w:rPr>
          <w:rStyle w:val="HideTWBExt"/>
        </w:rPr>
        <w:t>&lt;/RepeatBlock-By&gt;</w:t>
      </w:r>
    </w:p>
    <w:p w:rsidR="00AB1F1C" w:rsidRPr="00AB1F1C" w:rsidP="00AB1F1C" w14:paraId="31C9018C"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74D2351" w14:textId="77777777">
      <w:pPr>
        <w:pStyle w:val="NormalBold"/>
      </w:pPr>
      <w:r w:rsidRPr="00AB1F1C">
        <w:rPr>
          <w:rStyle w:val="HideTWBExt"/>
          <w:b w:val="0"/>
        </w:rPr>
        <w:t>&lt;Article&gt;</w:t>
      </w:r>
      <w:r w:rsidRPr="00AB1F1C">
        <w:t>Article 9 – paragraph 2 – point a</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DDF4E68"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5508A88" w14:textId="77777777">
            <w:pPr>
              <w:keepNext/>
            </w:pPr>
          </w:p>
        </w:tc>
      </w:tr>
      <w:tr w14:paraId="3E4A3DA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ACFE52B"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04975FFE" w14:textId="77777777">
            <w:pPr>
              <w:pStyle w:val="ColumnHeading"/>
              <w:keepNext/>
              <w:rPr>
                <w:lang w:val="en-GB"/>
              </w:rPr>
            </w:pPr>
            <w:r w:rsidRPr="00AB1F1C">
              <w:rPr>
                <w:lang w:val="en-GB"/>
              </w:rPr>
              <w:t>Amendment</w:t>
            </w:r>
          </w:p>
        </w:tc>
      </w:tr>
      <w:tr w14:paraId="5614B4D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12D3512" w14:textId="77777777">
            <w:pPr>
              <w:pStyle w:val="Normal6"/>
              <w:rPr>
                <w:lang w:val="en-GB"/>
              </w:rPr>
            </w:pPr>
            <w:r w:rsidRPr="00AB1F1C">
              <w:rPr>
                <w:lang w:val="en-GB"/>
              </w:rPr>
              <w:t>(a)</w:t>
            </w:r>
            <w:r w:rsidRPr="00AB1F1C">
              <w:rPr>
                <w:lang w:val="en-GB"/>
              </w:rPr>
              <w:tab/>
              <w:t xml:space="preserve">that third country </w:t>
            </w:r>
            <w:r w:rsidRPr="00AB1F1C">
              <w:rPr>
                <w:b/>
                <w:i/>
                <w:lang w:val="en-GB"/>
              </w:rPr>
              <w:t>has failed to provide national treatment related to</w:t>
            </w:r>
            <w:r w:rsidRPr="00AB1F1C">
              <w:rPr>
                <w:lang w:val="en-GB"/>
              </w:rPr>
              <w:t xml:space="preserve"> </w:t>
            </w:r>
            <w:r w:rsidRPr="00AB1F1C">
              <w:rPr>
                <w:lang w:val="en-GB"/>
              </w:rPr>
              <w:t xml:space="preserve">Union </w:t>
            </w:r>
            <w:r w:rsidRPr="00AB1F1C">
              <w:rPr>
                <w:b/>
                <w:i/>
                <w:lang w:val="en-GB"/>
              </w:rPr>
              <w:t>products or entities under the agreements referred to in paragraph 1</w:t>
            </w:r>
            <w:r w:rsidRPr="00AB1F1C">
              <w:rPr>
                <w:lang w:val="en-GB"/>
              </w:rPr>
              <w:t xml:space="preserve"> in relation to any of the sectors listed in Annex I;</w:t>
            </w:r>
          </w:p>
        </w:tc>
        <w:tc>
          <w:tcPr>
            <w:tcW w:w="4876" w:type="dxa"/>
            <w:hideMark/>
          </w:tcPr>
          <w:p w:rsidR="00AB1F1C" w:rsidRPr="00AB1F1C" w:rsidP="00C2703B" w14:paraId="7E59CCDA" w14:textId="77777777">
            <w:pPr>
              <w:pStyle w:val="Normal6"/>
              <w:rPr>
                <w:szCs w:val="24"/>
                <w:lang w:val="en-GB"/>
              </w:rPr>
            </w:pPr>
            <w:r w:rsidRPr="00AB1F1C">
              <w:rPr>
                <w:lang w:val="en-GB"/>
              </w:rPr>
              <w:t>(a)</w:t>
            </w:r>
            <w:r w:rsidRPr="00AB1F1C">
              <w:rPr>
                <w:lang w:val="en-GB"/>
              </w:rPr>
              <w:tab/>
              <w:t xml:space="preserve">that third country </w:t>
            </w:r>
            <w:r w:rsidRPr="00AB1F1C">
              <w:rPr>
                <w:b/>
                <w:i/>
                <w:lang w:val="en-GB"/>
              </w:rPr>
              <w:t>does not grant the</w:t>
            </w:r>
            <w:r w:rsidRPr="00AB1F1C">
              <w:rPr>
                <w:lang w:val="en-GB"/>
              </w:rPr>
              <w:t xml:space="preserve"> Union </w:t>
            </w:r>
            <w:r w:rsidRPr="00AB1F1C">
              <w:rPr>
                <w:b/>
                <w:i/>
                <w:lang w:val="en-GB"/>
              </w:rPr>
              <w:t xml:space="preserve">reciprocity within the meaning </w:t>
            </w:r>
            <w:r w:rsidRPr="00AB1F1C">
              <w:rPr>
                <w:b/>
                <w:i/>
                <w:lang w:val="en-GB"/>
              </w:rPr>
              <w:t>of Article 3, point [definition reciprocity]</w:t>
            </w:r>
            <w:r w:rsidRPr="00AB1F1C">
              <w:rPr>
                <w:lang w:val="en-GB"/>
              </w:rPr>
              <w:t xml:space="preserve"> in relation to any of the sectors listed in Annex I;</w:t>
            </w:r>
          </w:p>
        </w:tc>
      </w:tr>
    </w:tbl>
    <w:p w:rsidR="00AB1F1C" w:rsidRPr="00AB1F1C" w:rsidP="00AB1F1C" w14:paraId="736985DF"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3241B4F2" w14:textId="77777777">
      <w:r w:rsidRPr="00AB1F1C">
        <w:rPr>
          <w:rStyle w:val="HideTWBExt"/>
        </w:rPr>
        <w:t>&lt;/Amend&gt;</w:t>
      </w:r>
    </w:p>
    <w:p w:rsidR="00AB1F1C" w:rsidRPr="00AB1F1C" w:rsidP="00AB1F1C" w14:paraId="37F95509"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1723</w:t>
      </w:r>
      <w:r w:rsidRPr="00AB1F1C">
        <w:rPr>
          <w:rStyle w:val="HideTWBExt"/>
          <w:b w:val="0"/>
          <w:lang w:val="en-GB"/>
        </w:rPr>
        <w:t>&lt;/NumAm&gt;</w:t>
      </w:r>
    </w:p>
    <w:p w:rsidR="00AB1F1C" w:rsidRPr="00AB1F1C" w:rsidP="00AB1F1C" w14:paraId="73401E39" w14:textId="77777777">
      <w:pPr>
        <w:pStyle w:val="NormalBold"/>
      </w:pPr>
      <w:r w:rsidRPr="00AB1F1C">
        <w:rPr>
          <w:rStyle w:val="HideTWBExt"/>
          <w:b w:val="0"/>
        </w:rPr>
        <w:t>&lt;RepeatBlock-By&gt;&lt;Members&gt;</w:t>
      </w:r>
      <w:r w:rsidRPr="00AB1F1C">
        <w:t>Ondřej Krutílek</w:t>
      </w:r>
      <w:r w:rsidRPr="00AB1F1C">
        <w:rPr>
          <w:rStyle w:val="HideTWBExt"/>
          <w:b w:val="0"/>
        </w:rPr>
        <w:t>&lt;/Members&gt;</w:t>
      </w:r>
    </w:p>
    <w:p w:rsidR="00AB1F1C" w:rsidRPr="00AB1F1C" w:rsidP="00AB1F1C" w14:paraId="7DD45662" w14:textId="77777777">
      <w:r w:rsidRPr="00AB1F1C">
        <w:rPr>
          <w:rStyle w:val="HideTWBExt"/>
        </w:rPr>
        <w:t>&lt;/RepeatBlock-By&gt;</w:t>
      </w:r>
    </w:p>
    <w:p w:rsidR="00AB1F1C" w:rsidRPr="00AB1F1C" w:rsidP="00AB1F1C" w14:paraId="5602DA2C"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678AB77" w14:textId="77777777">
      <w:pPr>
        <w:pStyle w:val="NormalBold"/>
      </w:pPr>
      <w:r w:rsidRPr="00AB1F1C">
        <w:rPr>
          <w:rStyle w:val="HideTWBExt"/>
          <w:b w:val="0"/>
        </w:rPr>
        <w:t>&lt;Article&gt;</w:t>
      </w:r>
      <w:r w:rsidRPr="00AB1F1C">
        <w:t>Article 9 – paragraph 2 – point a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4FB2565"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E56DA23" w14:textId="77777777">
            <w:pPr>
              <w:keepNext/>
            </w:pPr>
          </w:p>
        </w:tc>
      </w:tr>
      <w:tr w14:paraId="78833BC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1D63B68"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02B1C29A" w14:textId="77777777">
            <w:pPr>
              <w:pStyle w:val="ColumnHeading"/>
              <w:keepNext/>
              <w:rPr>
                <w:lang w:val="en-GB"/>
              </w:rPr>
            </w:pPr>
            <w:r w:rsidRPr="00AB1F1C">
              <w:rPr>
                <w:lang w:val="en-GB"/>
              </w:rPr>
              <w:t>Amendment</w:t>
            </w:r>
          </w:p>
        </w:tc>
      </w:tr>
      <w:tr w14:paraId="43F4DBCD"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5D9A079B" w14:textId="77777777">
            <w:pPr>
              <w:pStyle w:val="Normal6"/>
              <w:rPr>
                <w:lang w:val="en-GB"/>
              </w:rPr>
            </w:pPr>
          </w:p>
        </w:tc>
        <w:tc>
          <w:tcPr>
            <w:tcW w:w="4876" w:type="dxa"/>
            <w:hideMark/>
          </w:tcPr>
          <w:p w:rsidR="00AB1F1C" w:rsidRPr="00AB1F1C" w:rsidP="00C2703B" w14:paraId="7922B7DF" w14:textId="77777777">
            <w:pPr>
              <w:pStyle w:val="Normal6"/>
              <w:rPr>
                <w:szCs w:val="24"/>
                <w:lang w:val="en-GB"/>
              </w:rPr>
            </w:pPr>
            <w:r w:rsidRPr="00AB1F1C">
              <w:rPr>
                <w:b/>
                <w:i/>
                <w:lang w:val="en-GB"/>
              </w:rPr>
              <w:t>(aa)</w:t>
            </w:r>
            <w:r w:rsidRPr="00AB1F1C">
              <w:rPr>
                <w:b/>
                <w:i/>
                <w:lang w:val="en-GB"/>
              </w:rPr>
              <w:tab/>
              <w:t>that third country engages in systemic unfair trading practices, such as maintaining structural overcapacities or aiding the circumvention of EU trade protection measures in any of the sectors listed in Annex I;</w:t>
            </w:r>
          </w:p>
        </w:tc>
      </w:tr>
    </w:tbl>
    <w:p w:rsidR="00AB1F1C" w:rsidRPr="00AB1F1C" w:rsidP="00AB1F1C" w14:paraId="23A10FA1"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4E16A41" w14:textId="77777777">
      <w:r w:rsidRPr="00AB1F1C">
        <w:rPr>
          <w:rStyle w:val="HideTWBExt"/>
        </w:rPr>
        <w:t>&lt;/Amend&gt;</w:t>
      </w:r>
    </w:p>
    <w:p w:rsidR="00AB1F1C" w:rsidRPr="00AB1F1C" w:rsidP="00AB1F1C" w14:paraId="79C4321E"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1724</w:t>
      </w:r>
      <w:r w:rsidRPr="00AB1F1C">
        <w:rPr>
          <w:rStyle w:val="HideTWBExt"/>
          <w:b w:val="0"/>
          <w:lang w:val="en-GB"/>
        </w:rPr>
        <w:t>&lt;/NumAm&gt;</w:t>
      </w:r>
    </w:p>
    <w:p w:rsidR="00AB1F1C" w:rsidRPr="00AB1F1C" w:rsidP="00AB1F1C" w14:paraId="76C39CBC" w14:textId="77777777">
      <w:pPr>
        <w:pStyle w:val="NormalBold"/>
      </w:pPr>
      <w:r w:rsidRPr="00AB1F1C">
        <w:rPr>
          <w:rStyle w:val="HideTWBExt"/>
          <w:b w:val="0"/>
        </w:rPr>
        <w:t>&lt;RepeatBlock-By&gt;&lt;Members&gt;</w:t>
      </w:r>
      <w:r w:rsidRPr="00AB1F1C">
        <w:t>Klara Dostalova</w:t>
      </w:r>
      <w:r w:rsidRPr="00AB1F1C">
        <w:rPr>
          <w:rStyle w:val="HideTWBExt"/>
          <w:b w:val="0"/>
        </w:rPr>
        <w:t>&lt;/Members&gt;</w:t>
      </w:r>
    </w:p>
    <w:p w:rsidR="00AB1F1C" w:rsidRPr="00AB1F1C" w:rsidP="00AB1F1C" w14:paraId="4960D19B" w14:textId="77777777">
      <w:r w:rsidRPr="00AB1F1C">
        <w:rPr>
          <w:rStyle w:val="HideTWBExt"/>
        </w:rPr>
        <w:t>&lt;/RepeatBlock-By&gt;</w:t>
      </w:r>
    </w:p>
    <w:p w:rsidR="00AB1F1C" w:rsidRPr="00AB1F1C" w:rsidP="00AB1F1C" w14:paraId="22560426"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58E9DB4D" w14:textId="77777777">
      <w:pPr>
        <w:pStyle w:val="NormalBold"/>
      </w:pPr>
      <w:r w:rsidRPr="00AB1F1C">
        <w:rPr>
          <w:rStyle w:val="HideTWBExt"/>
          <w:b w:val="0"/>
        </w:rPr>
        <w:t>&lt;Article&gt;</w:t>
      </w:r>
      <w:r w:rsidRPr="00AB1F1C">
        <w:t>Article 9 – paragraph 2 – point a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0FF797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E8F0D57" w14:textId="77777777">
            <w:pPr>
              <w:keepNext/>
            </w:pPr>
          </w:p>
        </w:tc>
      </w:tr>
      <w:tr w14:paraId="0326EB0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3E32F7C"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0DA16185" w14:textId="77777777">
            <w:pPr>
              <w:pStyle w:val="ColumnHeading"/>
              <w:keepNext/>
              <w:rPr>
                <w:lang w:val="en-GB"/>
              </w:rPr>
            </w:pPr>
            <w:r w:rsidRPr="00AB1F1C">
              <w:rPr>
                <w:lang w:val="en-GB"/>
              </w:rPr>
              <w:t>Amendment</w:t>
            </w:r>
          </w:p>
        </w:tc>
      </w:tr>
      <w:tr w14:paraId="02E6559D"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07126E57" w14:textId="77777777">
            <w:pPr>
              <w:pStyle w:val="Normal6"/>
              <w:rPr>
                <w:lang w:val="en-GB"/>
              </w:rPr>
            </w:pPr>
          </w:p>
        </w:tc>
        <w:tc>
          <w:tcPr>
            <w:tcW w:w="4876" w:type="dxa"/>
            <w:hideMark/>
          </w:tcPr>
          <w:p w:rsidR="00AB1F1C" w:rsidRPr="00AB1F1C" w:rsidP="00C2703B" w14:paraId="691FC570" w14:textId="77777777">
            <w:pPr>
              <w:pStyle w:val="Normal6"/>
              <w:rPr>
                <w:szCs w:val="24"/>
                <w:lang w:val="en-GB"/>
              </w:rPr>
            </w:pPr>
            <w:r w:rsidRPr="00AB1F1C">
              <w:rPr>
                <w:b/>
                <w:i/>
                <w:lang w:val="en-GB"/>
              </w:rPr>
              <w:t>(aa)</w:t>
            </w:r>
            <w:r w:rsidRPr="00AB1F1C">
              <w:rPr>
                <w:b/>
                <w:i/>
                <w:lang w:val="en-GB"/>
              </w:rPr>
              <w:tab/>
              <w:t>that third country engages in systemic unfair trading practices, such as maintaining structural overcapacities or aiding the circumvention of EU trade protection measures in any of the sectors listed in Annex I;</w:t>
            </w:r>
          </w:p>
        </w:tc>
      </w:tr>
    </w:tbl>
    <w:p w:rsidR="00AB1F1C" w:rsidRPr="00AB1F1C" w:rsidP="00AB1F1C" w14:paraId="596F1CDC"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16B2FFF0"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6C1166C3" w14:textId="77777777">
      <w:pPr>
        <w:pStyle w:val="Normal12Italic"/>
        <w:rPr>
          <w:noProof w:val="0"/>
          <w:lang w:val="en-GB"/>
        </w:rPr>
      </w:pPr>
      <w:r w:rsidRPr="00AB1F1C">
        <w:rPr>
          <w:noProof w:val="0"/>
          <w:lang w:val="en-GB"/>
        </w:rPr>
        <w:t xml:space="preserve">The amendment introduces a necessary safeguard to protect the internal market from unfair trading practices. The EU should not grant third countries Union origin status if they engage </w:t>
      </w:r>
      <w:r w:rsidRPr="00AB1F1C">
        <w:rPr>
          <w:noProof w:val="0"/>
          <w:lang w:val="en-GB"/>
        </w:rPr>
        <w:t>in unfair trading practices.</w:t>
      </w:r>
    </w:p>
    <w:p w:rsidR="00AB1F1C" w:rsidRPr="00AB1F1C" w:rsidP="00AB1F1C" w14:paraId="72A0391A" w14:textId="77777777">
      <w:r w:rsidRPr="00AB1F1C">
        <w:rPr>
          <w:rStyle w:val="HideTWBExt"/>
        </w:rPr>
        <w:t>&lt;/Amend&gt;</w:t>
      </w:r>
    </w:p>
    <w:p w:rsidR="00AB1F1C" w:rsidRPr="00AB1F1C" w:rsidP="00AB1F1C" w14:paraId="3C06E5A6"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1725</w:t>
      </w:r>
      <w:r w:rsidRPr="00AB1F1C">
        <w:rPr>
          <w:rStyle w:val="HideTWBExt"/>
          <w:b w:val="0"/>
          <w:lang w:val="en-GB"/>
        </w:rPr>
        <w:t>&lt;/NumAm&gt;</w:t>
      </w:r>
    </w:p>
    <w:p w:rsidR="00AB1F1C" w:rsidRPr="00AB1F1C" w:rsidP="00AB1F1C" w14:paraId="6FA4DCD4" w14:textId="77777777">
      <w:pPr>
        <w:pStyle w:val="NormalBold"/>
      </w:pPr>
      <w:r w:rsidRPr="00AB1F1C">
        <w:rPr>
          <w:rStyle w:val="HideTWBExt"/>
          <w:b w:val="0"/>
        </w:rPr>
        <w:t>&lt;RepeatBlock-By&gt;&lt;Members&gt;</w:t>
      </w:r>
      <w:r w:rsidRPr="00AB1F1C">
        <w:t>Pierre Jouvet, Kathleen Van Brempt, Jens Geier, Javier Moreno Sánchez, Nicolás González Casares, François Kalfon, René Repasi, Jean-Marc Germain, Matthias Ecke, José Cepeda, Hana Jalloul Muro, Idoia Mendia, Ştefan Muşoiu, Marc Angel, Elena Sancho Murillo, Bruno Tobback, Elisabeth Grossmann, Raphaël Glucksmann, Niels Fuglsang, Lina Gálvez</w:t>
      </w:r>
      <w:r w:rsidRPr="00AB1F1C">
        <w:rPr>
          <w:rStyle w:val="HideTWBExt"/>
          <w:b w:val="0"/>
        </w:rPr>
        <w:t>&lt;/Members&gt;</w:t>
      </w:r>
    </w:p>
    <w:p w:rsidR="00AB1F1C" w:rsidRPr="00AB1F1C" w:rsidP="00AB1F1C" w14:paraId="22B8B4D1" w14:textId="77777777">
      <w:r w:rsidRPr="00AB1F1C">
        <w:rPr>
          <w:rStyle w:val="HideTWBExt"/>
        </w:rPr>
        <w:t>&lt;/RepeatBlock-By&gt;</w:t>
      </w:r>
    </w:p>
    <w:p w:rsidR="00AB1F1C" w:rsidRPr="00AB1F1C" w:rsidP="00AB1F1C" w14:paraId="22FD7CE3"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1ACC476" w14:textId="77777777">
      <w:pPr>
        <w:pStyle w:val="NormalBold"/>
      </w:pPr>
      <w:r w:rsidRPr="00AB1F1C">
        <w:rPr>
          <w:rStyle w:val="HideTWBExt"/>
          <w:b w:val="0"/>
        </w:rPr>
        <w:t>&lt;Article&gt;</w:t>
      </w:r>
      <w:r w:rsidRPr="00AB1F1C">
        <w:t>Article 9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CDF3769"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BF9E552" w14:textId="77777777">
            <w:pPr>
              <w:keepNext/>
            </w:pPr>
          </w:p>
        </w:tc>
      </w:tr>
      <w:tr w14:paraId="57187BA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A5D6898"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1C828AEE" w14:textId="77777777">
            <w:pPr>
              <w:pStyle w:val="ColumnHeading"/>
              <w:keepNext/>
              <w:rPr>
                <w:lang w:val="en-GB"/>
              </w:rPr>
            </w:pPr>
            <w:r w:rsidRPr="00AB1F1C">
              <w:rPr>
                <w:lang w:val="en-GB"/>
              </w:rPr>
              <w:t>Amendment</w:t>
            </w:r>
          </w:p>
        </w:tc>
      </w:tr>
      <w:tr w14:paraId="246D5FB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14D133B"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hideMark/>
          </w:tcPr>
          <w:p w:rsidR="00AB1F1C" w:rsidRPr="00AB1F1C" w:rsidP="00C2703B" w14:paraId="64E79C8B" w14:textId="77777777">
            <w:pPr>
              <w:pStyle w:val="Normal6"/>
              <w:rPr>
                <w:szCs w:val="24"/>
                <w:lang w:val="en-GB"/>
              </w:rPr>
            </w:pPr>
            <w:r w:rsidRPr="00AB1F1C">
              <w:rPr>
                <w:b/>
                <w:i/>
                <w:lang w:val="en-GB"/>
              </w:rPr>
              <w:t>deleted</w:t>
            </w:r>
          </w:p>
        </w:tc>
      </w:tr>
    </w:tbl>
    <w:p w:rsidR="00AB1F1C" w:rsidRPr="00AB1F1C" w:rsidP="00AB1F1C" w14:paraId="12FE5D9B"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359C086" w14:textId="77777777">
      <w:r w:rsidRPr="00AB1F1C">
        <w:rPr>
          <w:rStyle w:val="HideTWBExt"/>
        </w:rPr>
        <w:t>&lt;/Amend&gt;</w:t>
      </w:r>
    </w:p>
    <w:p w:rsidR="00AB1F1C" w:rsidRPr="00AB1F1C" w:rsidP="00AB1F1C" w14:paraId="29FCA292"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1726</w:t>
      </w:r>
      <w:r w:rsidRPr="00AB1F1C">
        <w:rPr>
          <w:rStyle w:val="HideTWBExt"/>
          <w:b w:val="0"/>
          <w:lang w:val="en-GB"/>
        </w:rPr>
        <w:t>&lt;/NumAm&gt;</w:t>
      </w:r>
    </w:p>
    <w:p w:rsidR="00AB1F1C" w:rsidRPr="00AB1F1C" w:rsidP="00AB1F1C" w14:paraId="5BF58E0F" w14:textId="77777777">
      <w:pPr>
        <w:pStyle w:val="NormalBold"/>
      </w:pPr>
      <w:r w:rsidRPr="00AB1F1C">
        <w:rPr>
          <w:rStyle w:val="HideTWBExt"/>
          <w:b w:val="0"/>
        </w:rPr>
        <w:t>&lt;RepeatBlock-By&gt;&lt;Members&gt;</w:t>
      </w:r>
      <w:r w:rsidRPr="00AB1F1C">
        <w:t>Pascal Canfin</w:t>
      </w:r>
      <w:r w:rsidRPr="00AB1F1C">
        <w:rPr>
          <w:rStyle w:val="HideTWBExt"/>
          <w:b w:val="0"/>
        </w:rPr>
        <w:t>&lt;/Members&gt;</w:t>
      </w:r>
    </w:p>
    <w:p w:rsidR="00AB1F1C" w:rsidRPr="00AB1F1C" w:rsidP="00AB1F1C" w14:paraId="7657B92D" w14:textId="77777777">
      <w:r w:rsidRPr="00AB1F1C">
        <w:rPr>
          <w:rStyle w:val="HideTWBExt"/>
        </w:rPr>
        <w:t>&lt;/RepeatBlock-By&gt;</w:t>
      </w:r>
    </w:p>
    <w:p w:rsidR="00AB1F1C" w:rsidRPr="00AB1F1C" w:rsidP="00AB1F1C" w14:paraId="1E67EA7C"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139B69B2" w14:textId="77777777">
      <w:pPr>
        <w:pStyle w:val="NormalBold"/>
      </w:pPr>
      <w:r w:rsidRPr="00AB1F1C">
        <w:rPr>
          <w:rStyle w:val="HideTWBExt"/>
          <w:b w:val="0"/>
        </w:rPr>
        <w:t>&lt;Article&gt;</w:t>
      </w:r>
      <w:r w:rsidRPr="00AB1F1C">
        <w:t>Article 9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B2D109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4C32928D" w14:textId="77777777">
            <w:pPr>
              <w:keepNext/>
            </w:pPr>
          </w:p>
        </w:tc>
      </w:tr>
      <w:tr w14:paraId="621B142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AE2B492"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0636099A" w14:textId="77777777">
            <w:pPr>
              <w:pStyle w:val="ColumnHeading"/>
              <w:keepNext/>
              <w:rPr>
                <w:lang w:val="en-GB"/>
              </w:rPr>
            </w:pPr>
            <w:r w:rsidRPr="00AB1F1C">
              <w:rPr>
                <w:lang w:val="en-GB"/>
              </w:rPr>
              <w:t>Amendment</w:t>
            </w:r>
          </w:p>
        </w:tc>
      </w:tr>
      <w:tr w14:paraId="03211E9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3E06F96"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hideMark/>
          </w:tcPr>
          <w:p w:rsidR="00AB1F1C" w:rsidRPr="00AB1F1C" w:rsidP="00C2703B" w14:paraId="1425A469" w14:textId="77777777">
            <w:pPr>
              <w:pStyle w:val="Normal6"/>
              <w:rPr>
                <w:szCs w:val="24"/>
                <w:lang w:val="en-GB"/>
              </w:rPr>
            </w:pPr>
            <w:r w:rsidRPr="00AB1F1C">
              <w:rPr>
                <w:b/>
                <w:i/>
                <w:lang w:val="en-GB"/>
              </w:rPr>
              <w:t>deleted</w:t>
            </w:r>
          </w:p>
        </w:tc>
      </w:tr>
    </w:tbl>
    <w:p w:rsidR="00AB1F1C" w:rsidRPr="00AB1F1C" w:rsidP="00AB1F1C" w14:paraId="289F8DE1"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C12B05C" w14:textId="77777777">
      <w:r w:rsidRPr="00AB1F1C">
        <w:rPr>
          <w:rStyle w:val="HideTWBExt"/>
        </w:rPr>
        <w:t>&lt;/Amend&gt;</w:t>
      </w:r>
    </w:p>
    <w:p w:rsidR="00AB1F1C" w:rsidRPr="00AB1F1C" w:rsidP="00AB1F1C" w14:paraId="330F55E7"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1727</w:t>
      </w:r>
      <w:r w:rsidRPr="00AB1F1C">
        <w:rPr>
          <w:rStyle w:val="HideTWBExt"/>
          <w:b w:val="0"/>
          <w:lang w:val="en-GB"/>
        </w:rPr>
        <w:t>&lt;/NumAm&gt;</w:t>
      </w:r>
    </w:p>
    <w:p w:rsidR="00AB1F1C" w:rsidRPr="00AB1F1C" w:rsidP="00AB1F1C" w14:paraId="6E5F4353" w14:textId="77777777">
      <w:pPr>
        <w:pStyle w:val="NormalBold"/>
      </w:pPr>
      <w:r w:rsidRPr="00AB1F1C">
        <w:rPr>
          <w:rStyle w:val="HideTWBExt"/>
          <w:b w:val="0"/>
        </w:rPr>
        <w:t>&lt;RepeatBlock-By&gt;&lt;Members&gt;</w:t>
      </w:r>
      <w:r w:rsidRPr="00AB1F1C">
        <w:t>Hanna Gedin, Rudi Kennes, Marina Mesure</w:t>
      </w:r>
      <w:r w:rsidRPr="00AB1F1C">
        <w:rPr>
          <w:rStyle w:val="HideTWBExt"/>
          <w:b w:val="0"/>
        </w:rPr>
        <w:t>&lt;/Members&gt;</w:t>
      </w:r>
    </w:p>
    <w:p w:rsidR="00AB1F1C" w:rsidRPr="00AB1F1C" w:rsidP="00AB1F1C" w14:paraId="57A6C122" w14:textId="77777777">
      <w:r w:rsidRPr="00AB1F1C">
        <w:rPr>
          <w:rStyle w:val="HideTWBExt"/>
        </w:rPr>
        <w:t>&lt;/RepeatBlock-By&gt;</w:t>
      </w:r>
    </w:p>
    <w:p w:rsidR="00AB1F1C" w:rsidRPr="00AB1F1C" w:rsidP="00AB1F1C" w14:paraId="334C2A77"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C05ED67" w14:textId="77777777">
      <w:pPr>
        <w:pStyle w:val="NormalBold"/>
      </w:pPr>
      <w:r w:rsidRPr="00AB1F1C">
        <w:rPr>
          <w:rStyle w:val="HideTWBExt"/>
          <w:b w:val="0"/>
        </w:rPr>
        <w:t>&lt;Article&gt;</w:t>
      </w:r>
      <w:r w:rsidRPr="00AB1F1C">
        <w:t>Article 9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46CD95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A71378C" w14:textId="77777777">
            <w:pPr>
              <w:keepNext/>
            </w:pPr>
          </w:p>
        </w:tc>
      </w:tr>
      <w:tr w14:paraId="6C8E8C4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EDBA705"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6BA3234F" w14:textId="77777777">
            <w:pPr>
              <w:pStyle w:val="ColumnHeading"/>
              <w:keepNext/>
              <w:rPr>
                <w:lang w:val="en-GB"/>
              </w:rPr>
            </w:pPr>
            <w:r w:rsidRPr="00AB1F1C">
              <w:rPr>
                <w:lang w:val="en-GB"/>
              </w:rPr>
              <w:t>Amendment</w:t>
            </w:r>
          </w:p>
        </w:tc>
      </w:tr>
      <w:tr w14:paraId="42F1DE6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3A76B83"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hideMark/>
          </w:tcPr>
          <w:p w:rsidR="00AB1F1C" w:rsidRPr="00AB1F1C" w:rsidP="00C2703B" w14:paraId="38D44899" w14:textId="77777777">
            <w:pPr>
              <w:pStyle w:val="Normal6"/>
              <w:rPr>
                <w:szCs w:val="24"/>
                <w:lang w:val="en-GB"/>
              </w:rPr>
            </w:pPr>
            <w:r w:rsidRPr="00AB1F1C">
              <w:rPr>
                <w:b/>
                <w:i/>
                <w:lang w:val="en-GB"/>
              </w:rPr>
              <w:t>deleted</w:t>
            </w:r>
          </w:p>
        </w:tc>
      </w:tr>
    </w:tbl>
    <w:p w:rsidR="00AB1F1C" w:rsidRPr="00AB1F1C" w:rsidP="00AB1F1C" w14:paraId="53EE5143"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8B05F7D" w14:textId="77777777">
      <w:r w:rsidRPr="00AB1F1C">
        <w:rPr>
          <w:rStyle w:val="HideTWBExt"/>
        </w:rPr>
        <w:t>&lt;/Amend&gt;</w:t>
      </w:r>
    </w:p>
    <w:p w:rsidR="00AB1F1C" w:rsidRPr="00AB1F1C" w:rsidP="00AB1F1C" w14:paraId="63A64B9F"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1728</w:t>
      </w:r>
      <w:r w:rsidRPr="00AB1F1C">
        <w:rPr>
          <w:rStyle w:val="HideTWBExt"/>
          <w:b w:val="0"/>
          <w:lang w:val="en-GB"/>
        </w:rPr>
        <w:t>&lt;/NumAm&gt;</w:t>
      </w:r>
    </w:p>
    <w:p w:rsidR="00AB1F1C" w:rsidRPr="00AB1F1C" w:rsidP="00AB1F1C" w14:paraId="7DAFF48A" w14:textId="77777777">
      <w:pPr>
        <w:pStyle w:val="NormalBold"/>
      </w:pPr>
      <w:r w:rsidRPr="00AB1F1C">
        <w:rPr>
          <w:rStyle w:val="HideTWBExt"/>
          <w:b w:val="0"/>
        </w:rPr>
        <w:t>&lt;RepeatBlock-By&gt;&lt;Members&gt;</w:t>
      </w:r>
      <w:r w:rsidRPr="00AB1F1C">
        <w:t>Tomislav Sokol</w:t>
      </w:r>
      <w:r w:rsidRPr="00AB1F1C">
        <w:rPr>
          <w:rStyle w:val="HideTWBExt"/>
          <w:b w:val="0"/>
        </w:rPr>
        <w:t>&lt;/Members&gt;</w:t>
      </w:r>
    </w:p>
    <w:p w:rsidR="00AB1F1C" w:rsidRPr="00AB1F1C" w:rsidP="00AB1F1C" w14:paraId="624553E8" w14:textId="77777777">
      <w:r w:rsidRPr="00AB1F1C">
        <w:rPr>
          <w:rStyle w:val="HideTWBExt"/>
        </w:rPr>
        <w:t>&lt;/RepeatBlock-By&gt;</w:t>
      </w:r>
    </w:p>
    <w:p w:rsidR="00AB1F1C" w:rsidRPr="00AB1F1C" w:rsidP="00AB1F1C" w14:paraId="18B0DC33"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53FC601A" w14:textId="77777777">
      <w:pPr>
        <w:pStyle w:val="NormalBold"/>
      </w:pPr>
      <w:r w:rsidRPr="00AB1F1C">
        <w:rPr>
          <w:rStyle w:val="HideTWBExt"/>
          <w:b w:val="0"/>
        </w:rPr>
        <w:t>&lt;Article&gt;</w:t>
      </w:r>
      <w:r w:rsidRPr="00AB1F1C">
        <w:t>Article 9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FFECBA8"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3FF9B8A" w14:textId="77777777">
            <w:pPr>
              <w:keepNext/>
            </w:pPr>
          </w:p>
        </w:tc>
      </w:tr>
      <w:tr w14:paraId="6751A7F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CD7D3A7"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7EDFB5E2" w14:textId="77777777">
            <w:pPr>
              <w:pStyle w:val="ColumnHeading"/>
              <w:keepNext/>
              <w:rPr>
                <w:lang w:val="en-GB"/>
              </w:rPr>
            </w:pPr>
            <w:r w:rsidRPr="00AB1F1C">
              <w:rPr>
                <w:lang w:val="en-GB"/>
              </w:rPr>
              <w:t>Amendment</w:t>
            </w:r>
          </w:p>
        </w:tc>
      </w:tr>
      <w:tr w14:paraId="015F098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2A6B615"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hideMark/>
          </w:tcPr>
          <w:p w:rsidR="00AB1F1C" w:rsidRPr="00AB1F1C" w:rsidP="00C2703B" w14:paraId="10A4124F" w14:textId="77777777">
            <w:pPr>
              <w:pStyle w:val="Normal6"/>
              <w:rPr>
                <w:szCs w:val="24"/>
                <w:lang w:val="en-GB"/>
              </w:rPr>
            </w:pPr>
            <w:r w:rsidRPr="00AB1F1C">
              <w:rPr>
                <w:b/>
                <w:i/>
                <w:lang w:val="en-GB"/>
              </w:rPr>
              <w:t>deleted</w:t>
            </w:r>
          </w:p>
        </w:tc>
      </w:tr>
    </w:tbl>
    <w:p w:rsidR="00AB1F1C" w:rsidRPr="00AB1F1C" w:rsidP="00AB1F1C" w14:paraId="35FDA662"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5EE4E0BB" w14:textId="77777777">
      <w:r w:rsidRPr="00AB1F1C">
        <w:rPr>
          <w:rStyle w:val="HideTWBExt"/>
        </w:rPr>
        <w:t>&lt;/Amend&gt;</w:t>
      </w:r>
    </w:p>
    <w:p w:rsidR="00AB1F1C" w:rsidRPr="00AB1F1C" w:rsidP="00AB1F1C" w14:paraId="0F9B1E49"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1729</w:t>
      </w:r>
      <w:r w:rsidRPr="00AB1F1C">
        <w:rPr>
          <w:rStyle w:val="HideTWBExt"/>
          <w:b w:val="0"/>
          <w:lang w:val="en-GB"/>
        </w:rPr>
        <w:t>&lt;/NumAm&gt;</w:t>
      </w:r>
    </w:p>
    <w:p w:rsidR="00AB1F1C" w:rsidRPr="00AB1F1C" w:rsidP="00AB1F1C" w14:paraId="4CE58978" w14:textId="77777777">
      <w:pPr>
        <w:pStyle w:val="NormalBold"/>
      </w:pPr>
      <w:r w:rsidRPr="00AB1F1C">
        <w:rPr>
          <w:rStyle w:val="HideTWBExt"/>
          <w:b w:val="0"/>
        </w:rPr>
        <w:t>&lt;RepeatBlock-By&gt;&lt;Members&gt;</w:t>
      </w:r>
      <w:r w:rsidRPr="00AB1F1C">
        <w:t>Dirk Gotink, Wouter Beke, Pascal Arimont, Christian Ehler, Willemien Koning, Markus Ferber, Sabine Verheyen, Monika Hohlmeier, Christian Doleschal, Norbert Herhammer, Verena Mertens, Henrik Dahl, Andreas Schwab, Jörgen Warborn, Hildegard Bentele, Rasa Juknevičienė, Regina Doherty, Norbert Lins, Peter Agius, Borys Budka, Mirosława Nykiel, Krzysztof Hetman, Andrzej Buła, Dariusz Joński, Bogdan Andrzej Zdrojewski, Adam Jarubas, Kamila Gasiuk-Pihowicz, Dóra Dávid, Eszter Lakos, Angelika Niebler</w:t>
      </w:r>
      <w:r w:rsidRPr="00AB1F1C">
        <w:rPr>
          <w:rStyle w:val="HideTWBExt"/>
          <w:b w:val="0"/>
        </w:rPr>
        <w:t>&lt;/Members&gt;</w:t>
      </w:r>
    </w:p>
    <w:p w:rsidR="00AB1F1C" w:rsidRPr="00AB1F1C" w:rsidP="00AB1F1C" w14:paraId="1CD7AE37" w14:textId="77777777">
      <w:r w:rsidRPr="00AB1F1C">
        <w:rPr>
          <w:rStyle w:val="HideTWBExt"/>
        </w:rPr>
        <w:t>&lt;/RepeatBlock-By&gt;</w:t>
      </w:r>
    </w:p>
    <w:p w:rsidR="00AB1F1C" w:rsidRPr="00AB1F1C" w:rsidP="00AB1F1C" w14:paraId="194343DB"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48EF429" w14:textId="77777777">
      <w:pPr>
        <w:pStyle w:val="NormalBold"/>
      </w:pPr>
      <w:r w:rsidRPr="00AB1F1C">
        <w:rPr>
          <w:rStyle w:val="HideTWBExt"/>
          <w:b w:val="0"/>
        </w:rPr>
        <w:t>&lt;Article&gt;</w:t>
      </w:r>
      <w:r w:rsidRPr="00AB1F1C">
        <w:t>Article 9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EBA25B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B39AD4D" w14:textId="77777777">
            <w:pPr>
              <w:keepNext/>
            </w:pPr>
          </w:p>
        </w:tc>
      </w:tr>
      <w:tr w14:paraId="26F26D3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6467111"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76C75DD" w14:textId="77777777">
            <w:pPr>
              <w:pStyle w:val="ColumnHeading"/>
              <w:keepNext/>
              <w:rPr>
                <w:lang w:val="en-GB"/>
              </w:rPr>
            </w:pPr>
            <w:r w:rsidRPr="00AB1F1C">
              <w:rPr>
                <w:lang w:val="en-GB"/>
              </w:rPr>
              <w:t>Amendment</w:t>
            </w:r>
          </w:p>
        </w:tc>
      </w:tr>
      <w:tr w14:paraId="5084C8F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D5486DC"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hideMark/>
          </w:tcPr>
          <w:p w:rsidR="00AB1F1C" w:rsidRPr="00AB1F1C" w:rsidP="00C2703B" w14:paraId="6EC68261" w14:textId="77777777">
            <w:pPr>
              <w:pStyle w:val="Normal6"/>
              <w:rPr>
                <w:szCs w:val="24"/>
                <w:lang w:val="en-GB"/>
              </w:rPr>
            </w:pPr>
            <w:r w:rsidRPr="00AB1F1C">
              <w:rPr>
                <w:b/>
                <w:i/>
                <w:lang w:val="en-GB"/>
              </w:rPr>
              <w:t>deleted</w:t>
            </w:r>
          </w:p>
        </w:tc>
      </w:tr>
    </w:tbl>
    <w:p w:rsidR="00AB1F1C" w:rsidRPr="00AB1F1C" w:rsidP="00AB1F1C" w14:paraId="111F4E3B"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908E960" w14:textId="77777777">
      <w:r w:rsidRPr="00AB1F1C">
        <w:rPr>
          <w:rStyle w:val="HideTWBExt"/>
        </w:rPr>
        <w:t>&lt;/Amend&gt;</w:t>
      </w:r>
    </w:p>
    <w:p w:rsidR="00AB1F1C" w:rsidRPr="00AB1F1C" w:rsidP="00AB1F1C" w14:paraId="1310FE4A"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1730</w:t>
      </w:r>
      <w:r w:rsidRPr="00AB1F1C">
        <w:rPr>
          <w:rStyle w:val="HideTWBExt"/>
          <w:b w:val="0"/>
          <w:lang w:val="en-GB"/>
        </w:rPr>
        <w:t>&lt;/NumAm&gt;</w:t>
      </w:r>
    </w:p>
    <w:p w:rsidR="00AB1F1C" w:rsidRPr="00AB1F1C" w:rsidP="00AB1F1C" w14:paraId="0DF81169" w14:textId="77777777">
      <w:pPr>
        <w:pStyle w:val="NormalBold"/>
      </w:pPr>
      <w:r w:rsidRPr="00AB1F1C">
        <w:rPr>
          <w:rStyle w:val="HideTWBExt"/>
          <w:b w:val="0"/>
        </w:rPr>
        <w:t>&lt;RepeatBlock-By&gt;&lt;Members&gt;</w:t>
      </w:r>
      <w:r w:rsidRPr="00AB1F1C">
        <w:t>Katri Kulmuni</w:t>
      </w:r>
      <w:r w:rsidRPr="00AB1F1C">
        <w:rPr>
          <w:rStyle w:val="HideTWBExt"/>
          <w:b w:val="0"/>
        </w:rPr>
        <w:t>&lt;/Members&gt;</w:t>
      </w:r>
    </w:p>
    <w:p w:rsidR="00AB1F1C" w:rsidRPr="00AB1F1C" w:rsidP="00AB1F1C" w14:paraId="00C0A94A" w14:textId="77777777">
      <w:r w:rsidRPr="00AB1F1C">
        <w:rPr>
          <w:rStyle w:val="HideTWBExt"/>
        </w:rPr>
        <w:t>&lt;/RepeatBlock-By&gt;</w:t>
      </w:r>
    </w:p>
    <w:p w:rsidR="00AB1F1C" w:rsidRPr="00AB1F1C" w:rsidP="00AB1F1C" w14:paraId="7A2B1B93"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62CDD03C" w14:textId="77777777">
      <w:pPr>
        <w:pStyle w:val="NormalBold"/>
      </w:pPr>
      <w:r w:rsidRPr="00AB1F1C">
        <w:rPr>
          <w:rStyle w:val="HideTWBExt"/>
          <w:b w:val="0"/>
        </w:rPr>
        <w:t>&lt;Article&gt;</w:t>
      </w:r>
      <w:r w:rsidRPr="00AB1F1C">
        <w:t>Article 9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9E0FEF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CBA8084" w14:textId="77777777">
            <w:pPr>
              <w:keepNext/>
            </w:pPr>
          </w:p>
        </w:tc>
      </w:tr>
      <w:tr w14:paraId="2AACCE4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7A1968D"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0D199D1B" w14:textId="77777777">
            <w:pPr>
              <w:pStyle w:val="ColumnHeading"/>
              <w:keepNext/>
              <w:rPr>
                <w:lang w:val="en-GB"/>
              </w:rPr>
            </w:pPr>
            <w:r w:rsidRPr="00AB1F1C">
              <w:rPr>
                <w:lang w:val="en-GB"/>
              </w:rPr>
              <w:t>Amendment</w:t>
            </w:r>
          </w:p>
        </w:tc>
      </w:tr>
      <w:tr w14:paraId="300A3D4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2725FD8"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hideMark/>
          </w:tcPr>
          <w:p w:rsidR="00AB1F1C" w:rsidRPr="00AB1F1C" w:rsidP="00C2703B" w14:paraId="38D3CA72" w14:textId="77777777">
            <w:pPr>
              <w:pStyle w:val="Normal6"/>
              <w:rPr>
                <w:szCs w:val="24"/>
                <w:lang w:val="en-GB"/>
              </w:rPr>
            </w:pPr>
            <w:r w:rsidRPr="00AB1F1C">
              <w:rPr>
                <w:b/>
                <w:i/>
                <w:lang w:val="en-GB"/>
              </w:rPr>
              <w:t>deleted</w:t>
            </w:r>
          </w:p>
        </w:tc>
      </w:tr>
    </w:tbl>
    <w:p w:rsidR="00AB1F1C" w:rsidRPr="00AB1F1C" w:rsidP="00AB1F1C" w14:paraId="13DC7ED1"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CF9E51B"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69D6F3BB" w14:textId="77777777">
      <w:pPr>
        <w:pStyle w:val="Normal12Italic"/>
        <w:rPr>
          <w:noProof w:val="0"/>
          <w:lang w:val="en-GB"/>
        </w:rPr>
      </w:pPr>
      <w:r w:rsidRPr="00AB1F1C">
        <w:rPr>
          <w:noProof w:val="0"/>
          <w:lang w:val="en-GB"/>
        </w:rPr>
        <w:t>The objective, content and scope for the use of delegated acts should be clearly defined the in the legislative act. The text proposed by the Commission does not fulfil these criteria and instead gives almost full discretion to the Commission to exclude a third country from the scope of paragraph 1 on its own decision.</w:t>
      </w:r>
    </w:p>
    <w:p w:rsidR="00AB1F1C" w:rsidRPr="00AB1F1C" w:rsidP="00AB1F1C" w14:paraId="76512C3D" w14:textId="77777777">
      <w:r w:rsidRPr="00AB1F1C">
        <w:rPr>
          <w:rStyle w:val="HideTWBExt"/>
        </w:rPr>
        <w:t>&lt;/Amend&gt;</w:t>
      </w:r>
    </w:p>
    <w:p w:rsidR="00AB1F1C" w:rsidRPr="00AB1F1C" w:rsidP="00AB1F1C" w14:paraId="6A0F3C99"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1731</w:t>
      </w:r>
      <w:r w:rsidRPr="00AB1F1C">
        <w:rPr>
          <w:rStyle w:val="HideTWBExt"/>
          <w:b w:val="0"/>
          <w:lang w:val="en-GB"/>
        </w:rPr>
        <w:t>&lt;/NumAm&gt;</w:t>
      </w:r>
    </w:p>
    <w:p w:rsidR="00AB1F1C" w:rsidRPr="00AB1F1C" w:rsidP="00AB1F1C" w14:paraId="659499A3" w14:textId="77777777">
      <w:pPr>
        <w:pStyle w:val="NormalBold"/>
      </w:pPr>
      <w:r w:rsidRPr="00AB1F1C">
        <w:rPr>
          <w:rStyle w:val="HideTWBExt"/>
          <w:b w:val="0"/>
        </w:rPr>
        <w:t>&lt;RepeatBlock-By&gt;&lt;Members&gt;</w:t>
      </w:r>
      <w:r w:rsidRPr="00AB1F1C">
        <w:t>Costas Mavrides</w:t>
      </w:r>
      <w:r w:rsidRPr="00AB1F1C">
        <w:rPr>
          <w:rStyle w:val="HideTWBExt"/>
          <w:b w:val="0"/>
        </w:rPr>
        <w:t>&lt;/Members&gt;</w:t>
      </w:r>
    </w:p>
    <w:p w:rsidR="00AB1F1C" w:rsidRPr="00AB1F1C" w:rsidP="00AB1F1C" w14:paraId="10D6FD2D" w14:textId="77777777">
      <w:r w:rsidRPr="00AB1F1C">
        <w:rPr>
          <w:rStyle w:val="HideTWBExt"/>
        </w:rPr>
        <w:t>&lt;/RepeatBlock-By&gt;</w:t>
      </w:r>
    </w:p>
    <w:p w:rsidR="00AB1F1C" w:rsidRPr="00AB1F1C" w:rsidP="00AB1F1C" w14:paraId="22BB5D99"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9027D8B" w14:textId="77777777">
      <w:pPr>
        <w:pStyle w:val="NormalBold"/>
      </w:pPr>
      <w:r w:rsidRPr="00AB1F1C">
        <w:rPr>
          <w:rStyle w:val="HideTWBExt"/>
          <w:b w:val="0"/>
        </w:rPr>
        <w:t>&lt;Article&gt;</w:t>
      </w:r>
      <w:r w:rsidRPr="00AB1F1C">
        <w:t>Article 9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CBB713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F96F17F" w14:textId="77777777">
            <w:pPr>
              <w:keepNext/>
            </w:pPr>
          </w:p>
        </w:tc>
      </w:tr>
      <w:tr w14:paraId="67891C9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DF37A9C"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60B3A9E2" w14:textId="77777777">
            <w:pPr>
              <w:pStyle w:val="ColumnHeading"/>
              <w:keepNext/>
              <w:rPr>
                <w:lang w:val="en-GB"/>
              </w:rPr>
            </w:pPr>
            <w:r w:rsidRPr="00AB1F1C">
              <w:rPr>
                <w:lang w:val="en-GB"/>
              </w:rPr>
              <w:t>Amendment</w:t>
            </w:r>
          </w:p>
        </w:tc>
      </w:tr>
      <w:tr w14:paraId="109C834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219BBDF"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hideMark/>
          </w:tcPr>
          <w:p w:rsidR="00AB1F1C" w:rsidRPr="00AB1F1C" w:rsidP="00C2703B" w14:paraId="004921A6" w14:textId="77777777">
            <w:pPr>
              <w:pStyle w:val="Normal6"/>
              <w:rPr>
                <w:szCs w:val="24"/>
                <w:lang w:val="en-GB"/>
              </w:rPr>
            </w:pPr>
            <w:r w:rsidRPr="00AB1F1C">
              <w:rPr>
                <w:b/>
                <w:i/>
                <w:lang w:val="en-GB"/>
              </w:rPr>
              <w:t>deleted</w:t>
            </w:r>
          </w:p>
        </w:tc>
      </w:tr>
    </w:tbl>
    <w:p w:rsidR="00AB1F1C" w:rsidRPr="00AB1F1C" w:rsidP="00AB1F1C" w14:paraId="5F65B19B"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5B5B7BF4" w14:textId="77777777">
      <w:r w:rsidRPr="00AB1F1C">
        <w:rPr>
          <w:rStyle w:val="HideTWBExt"/>
        </w:rPr>
        <w:t>&lt;/Amend&gt;</w:t>
      </w:r>
    </w:p>
    <w:p w:rsidR="00AB1F1C" w:rsidRPr="00AB1F1C" w:rsidP="00AB1F1C" w14:paraId="29362E1C"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1732</w:t>
      </w:r>
      <w:r w:rsidRPr="00AB1F1C">
        <w:rPr>
          <w:rStyle w:val="HideTWBExt"/>
          <w:b w:val="0"/>
          <w:lang w:val="en-GB"/>
        </w:rPr>
        <w:t>&lt;/NumAm&gt;</w:t>
      </w:r>
    </w:p>
    <w:p w:rsidR="00AB1F1C" w:rsidRPr="00AB1F1C" w:rsidP="00AB1F1C" w14:paraId="1E93BAAC" w14:textId="77777777">
      <w:pPr>
        <w:pStyle w:val="NormalBold"/>
      </w:pPr>
      <w:r w:rsidRPr="00AB1F1C">
        <w:rPr>
          <w:rStyle w:val="HideTWBExt"/>
          <w:b w:val="0"/>
        </w:rPr>
        <w:t>&lt;RepeatBlock-By&gt;&lt;Members&gt;</w:t>
      </w:r>
      <w:r w:rsidRPr="00AB1F1C">
        <w:t>Jörgen Warborn, Tomas Tobé, Arba Kokalari, Jessica Polfjärd, Inese Vaidere, Zala Černilec Tomašič, Aura Salla, Iuliu Winkler, Wouter Beke, Regina Doherty, Henrik Dahl, Mika Aaltola, Dirk Gotink</w:t>
      </w:r>
      <w:r w:rsidRPr="00AB1F1C">
        <w:rPr>
          <w:rStyle w:val="HideTWBExt"/>
          <w:b w:val="0"/>
        </w:rPr>
        <w:t>&lt;/Members&gt;</w:t>
      </w:r>
    </w:p>
    <w:p w:rsidR="00AB1F1C" w:rsidRPr="00AB1F1C" w:rsidP="00AB1F1C" w14:paraId="246D0B70" w14:textId="77777777">
      <w:r w:rsidRPr="00AB1F1C">
        <w:rPr>
          <w:rStyle w:val="HideTWBExt"/>
        </w:rPr>
        <w:t>&lt;/RepeatBlock-By&gt;</w:t>
      </w:r>
    </w:p>
    <w:p w:rsidR="00AB1F1C" w:rsidRPr="00AB1F1C" w:rsidP="00AB1F1C" w14:paraId="065C8EF3"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27E4A9CA" w14:textId="77777777">
      <w:pPr>
        <w:pStyle w:val="NormalBold"/>
      </w:pPr>
      <w:r w:rsidRPr="00AB1F1C">
        <w:rPr>
          <w:rStyle w:val="HideTWBExt"/>
          <w:b w:val="0"/>
        </w:rPr>
        <w:t>&lt;Article&gt;</w:t>
      </w:r>
      <w:r w:rsidRPr="00AB1F1C">
        <w:t>Article 9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88528F4"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A5275FD" w14:textId="77777777">
            <w:pPr>
              <w:keepNext/>
            </w:pPr>
          </w:p>
        </w:tc>
      </w:tr>
      <w:tr w14:paraId="5125582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780DB67"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356DD230" w14:textId="77777777">
            <w:pPr>
              <w:pStyle w:val="ColumnHeading"/>
              <w:keepNext/>
              <w:rPr>
                <w:lang w:val="en-GB"/>
              </w:rPr>
            </w:pPr>
            <w:r w:rsidRPr="00AB1F1C">
              <w:rPr>
                <w:lang w:val="en-GB"/>
              </w:rPr>
              <w:t>Amendment</w:t>
            </w:r>
          </w:p>
        </w:tc>
      </w:tr>
      <w:tr w14:paraId="316045B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0B2918D" w14:textId="77777777">
            <w:pPr>
              <w:pStyle w:val="Normal6"/>
              <w:rPr>
                <w:lang w:val="en-GB"/>
              </w:rPr>
            </w:pPr>
            <w:r w:rsidRPr="00AB1F1C">
              <w:rPr>
                <w:b/>
                <w:i/>
                <w:lang w:val="en-GB"/>
              </w:rPr>
              <w:t>(b)</w:t>
            </w:r>
            <w:r w:rsidRPr="00AB1F1C">
              <w:rPr>
                <w:b/>
                <w:i/>
                <w:lang w:val="en-GB"/>
              </w:rPr>
              <w:tab/>
              <w:t>such exclusion is justified to avoid dependencies or any other developments that may threaten the security of supply in the Union of the products in question;</w:t>
            </w:r>
          </w:p>
        </w:tc>
        <w:tc>
          <w:tcPr>
            <w:tcW w:w="4876" w:type="dxa"/>
            <w:hideMark/>
          </w:tcPr>
          <w:p w:rsidR="00AB1F1C" w:rsidRPr="00AB1F1C" w:rsidP="00C2703B" w14:paraId="7D86A476" w14:textId="77777777">
            <w:pPr>
              <w:pStyle w:val="Normal6"/>
              <w:rPr>
                <w:szCs w:val="24"/>
                <w:lang w:val="en-GB"/>
              </w:rPr>
            </w:pPr>
            <w:r w:rsidRPr="00AB1F1C">
              <w:rPr>
                <w:b/>
                <w:i/>
                <w:lang w:val="en-GB"/>
              </w:rPr>
              <w:t>deleted</w:t>
            </w:r>
          </w:p>
        </w:tc>
      </w:tr>
    </w:tbl>
    <w:p w:rsidR="00AB1F1C" w:rsidRPr="00AB1F1C" w:rsidP="00AB1F1C" w14:paraId="555E76D5"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401B9EC" w14:textId="77777777">
      <w:r w:rsidRPr="00AB1F1C">
        <w:rPr>
          <w:rStyle w:val="HideTWBExt"/>
        </w:rPr>
        <w:t>&lt;/Amend&gt;</w:t>
      </w:r>
    </w:p>
    <w:p w:rsidR="00AB1F1C" w:rsidRPr="00AB1F1C" w:rsidP="00AB1F1C" w14:paraId="3FACC53D" w14:textId="77777777">
      <w:pPr>
        <w:pStyle w:val="AMNumberTabs0"/>
        <w:keepNext/>
      </w:pPr>
      <w:r w:rsidRPr="00AB1F1C">
        <w:rPr>
          <w:rStyle w:val="HideTWBExt"/>
          <w:b w:val="0"/>
          <w:lang w:val="en-GB"/>
        </w:rPr>
        <w:t>&lt;Amend&gt;</w:t>
      </w:r>
      <w:r w:rsidRPr="00AB1F1C">
        <w:t>Amendment</w:t>
      </w:r>
      <w:r w:rsidRPr="00AB1F1C">
        <w:tab/>
      </w:r>
      <w:r w:rsidRPr="00AB1F1C">
        <w:tab/>
      </w:r>
      <w:r w:rsidRPr="00AB1F1C">
        <w:rPr>
          <w:rStyle w:val="HideTWBExt"/>
          <w:b w:val="0"/>
          <w:lang w:val="en-GB"/>
        </w:rPr>
        <w:t>&lt;NumAm&gt;</w:t>
      </w:r>
      <w:r w:rsidRPr="00AB1F1C">
        <w:t>1733</w:t>
      </w:r>
      <w:r w:rsidRPr="00AB1F1C">
        <w:rPr>
          <w:rStyle w:val="HideTWBExt"/>
          <w:b w:val="0"/>
          <w:lang w:val="en-GB"/>
        </w:rPr>
        <w:t>&lt;/NumAm&gt;</w:t>
      </w:r>
    </w:p>
    <w:p w:rsidR="00AB1F1C" w:rsidRPr="00AB1F1C" w:rsidP="00AB1F1C" w14:paraId="6217785E" w14:textId="77777777">
      <w:pPr>
        <w:pStyle w:val="NormalBold"/>
      </w:pPr>
      <w:r w:rsidRPr="00AB1F1C">
        <w:rPr>
          <w:rStyle w:val="HideTWBExt"/>
          <w:b w:val="0"/>
        </w:rPr>
        <w:t>&lt;RepeatBlock-By&gt;&lt;Members&gt;</w:t>
      </w:r>
      <w:r w:rsidRPr="00AB1F1C">
        <w:t>Julie Rechagneux, Aleksandar Nikolic, Mathilde Androuët, Virginie Joron, Christophe Bay, Thierry Mariani, Mélanie Disdier</w:t>
      </w:r>
      <w:r w:rsidRPr="00AB1F1C">
        <w:rPr>
          <w:rStyle w:val="HideTWBExt"/>
          <w:b w:val="0"/>
        </w:rPr>
        <w:t>&lt;/Members&gt;</w:t>
      </w:r>
    </w:p>
    <w:p w:rsidR="00AB1F1C" w:rsidRPr="00AB1F1C" w:rsidP="00AB1F1C" w14:paraId="3971ABBB" w14:textId="77777777">
      <w:r w:rsidRPr="00AB1F1C">
        <w:rPr>
          <w:rStyle w:val="HideTWBExt"/>
        </w:rPr>
        <w:t>&lt;/RepeatBlock-By&gt;</w:t>
      </w:r>
    </w:p>
    <w:p w:rsidR="00AB1F1C" w:rsidRPr="00AB1F1C" w:rsidP="00AB1F1C" w14:paraId="58D5E8E4"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2154695E" w14:textId="77777777">
      <w:pPr>
        <w:pStyle w:val="NormalBold"/>
      </w:pPr>
      <w:r w:rsidRPr="00AB1F1C">
        <w:rPr>
          <w:rStyle w:val="HideTWBExt"/>
          <w:b w:val="0"/>
        </w:rPr>
        <w:t>&lt;Article&gt;</w:t>
      </w:r>
      <w:r w:rsidRPr="00AB1F1C">
        <w:t>Article 9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38C6A42"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E5AFC43" w14:textId="77777777">
            <w:pPr>
              <w:keepNext/>
            </w:pPr>
          </w:p>
        </w:tc>
      </w:tr>
      <w:tr w14:paraId="78EC9CA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CD55099" w14:textId="77777777">
            <w:pPr>
              <w:pStyle w:val="ColumnHeading"/>
              <w:keepNext/>
            </w:pPr>
            <w:r w:rsidRPr="00AB1F1C">
              <w:t>Text proposed by the Commission</w:t>
            </w:r>
          </w:p>
        </w:tc>
        <w:tc>
          <w:tcPr>
            <w:tcW w:w="4876" w:type="dxa"/>
            <w:hideMark/>
          </w:tcPr>
          <w:p w:rsidR="00AB1F1C" w:rsidRPr="00AB1F1C" w:rsidP="00C2703B" w14:paraId="1E81E9A2" w14:textId="77777777">
            <w:pPr>
              <w:pStyle w:val="ColumnHeading"/>
              <w:keepNext/>
            </w:pPr>
            <w:r w:rsidRPr="00AB1F1C">
              <w:t>Amendment</w:t>
            </w:r>
          </w:p>
        </w:tc>
      </w:tr>
      <w:tr w14:paraId="5ACC70A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841AFD8" w14:textId="77777777">
            <w:pPr>
              <w:pStyle w:val="Normal6"/>
            </w:pPr>
            <w:r w:rsidRPr="00AB1F1C">
              <w:t>(b)</w:t>
            </w:r>
            <w:r w:rsidRPr="00AB1F1C">
              <w:tab/>
            </w:r>
            <w:r w:rsidRPr="00AB1F1C">
              <w:rPr>
                <w:b/>
                <w:bCs/>
                <w:i/>
                <w:iCs/>
              </w:rPr>
              <w:t>such exclusion is justified to avoid dependencies or any other developments that may threaten</w:t>
            </w:r>
            <w:r w:rsidRPr="00AB1F1C">
              <w:rPr>
                <w:b/>
                <w:bCs/>
              </w:rPr>
              <w:t xml:space="preserve"> </w:t>
            </w:r>
            <w:r w:rsidRPr="00AB1F1C">
              <w:t xml:space="preserve">the security of supply in the Union </w:t>
            </w:r>
            <w:r w:rsidRPr="00AB1F1C">
              <w:rPr>
                <w:b/>
                <w:bCs/>
                <w:i/>
                <w:iCs/>
              </w:rPr>
              <w:t>of the products in question</w:t>
            </w:r>
            <w:r w:rsidRPr="00AB1F1C">
              <w:t>;</w:t>
            </w:r>
          </w:p>
        </w:tc>
        <w:tc>
          <w:tcPr>
            <w:tcW w:w="4876" w:type="dxa"/>
            <w:hideMark/>
          </w:tcPr>
          <w:p w:rsidR="00AB1F1C" w:rsidRPr="00AB1F1C" w:rsidP="00C2703B" w14:paraId="7B03C5E9" w14:textId="77777777">
            <w:pPr>
              <w:pStyle w:val="Normal6"/>
              <w:rPr>
                <w:szCs w:val="24"/>
              </w:rPr>
            </w:pPr>
            <w:r w:rsidRPr="00AB1F1C">
              <w:t>(b)</w:t>
            </w:r>
            <w:r w:rsidRPr="00AB1F1C">
              <w:tab/>
            </w:r>
            <w:r w:rsidRPr="00AB1F1C">
              <w:rPr>
                <w:b/>
                <w:bCs/>
                <w:i/>
                <w:iCs/>
              </w:rPr>
              <w:t>the inclusion of that third country demonstrably contributes to</w:t>
            </w:r>
            <w:r w:rsidRPr="00AB1F1C">
              <w:t xml:space="preserve"> the security of supply in the Union</w:t>
            </w:r>
            <w:r w:rsidRPr="00AB1F1C">
              <w:rPr>
                <w:b/>
                <w:bCs/>
                <w:i/>
                <w:iCs/>
              </w:rPr>
              <w:t>, the resilience of its value chains and the maintenance or development of its industrial capacity, without creating or reinforcing any structural or strategic dependence on that country</w:t>
            </w:r>
            <w:r w:rsidRPr="00AB1F1C">
              <w:t>;</w:t>
            </w:r>
          </w:p>
        </w:tc>
      </w:tr>
    </w:tbl>
    <w:p w:rsidR="00AB1F1C" w:rsidRPr="00AB1F1C" w:rsidP="00AB1F1C" w14:paraId="700BB8EC" w14:textId="77777777">
      <w:pPr>
        <w:pStyle w:val="Olang"/>
        <w:rPr>
          <w:noProof w:val="0"/>
        </w:rPr>
      </w:pPr>
      <w:r w:rsidRPr="00AB1F1C">
        <w:rPr>
          <w:noProof w:val="0"/>
        </w:rPr>
        <w:t xml:space="preserve">Or. </w:t>
      </w:r>
      <w:r w:rsidRPr="00AB1F1C">
        <w:rPr>
          <w:rStyle w:val="HideTWBExt"/>
        </w:rPr>
        <w:t>&lt;Original&gt;</w:t>
      </w:r>
      <w:r w:rsidRPr="00AB1F1C">
        <w:rPr>
          <w:rStyle w:val="HideTWBInt"/>
        </w:rPr>
        <w:t>{FR}</w:t>
      </w:r>
      <w:r w:rsidRPr="00AB1F1C">
        <w:rPr>
          <w:noProof w:val="0"/>
        </w:rPr>
        <w:t>fr</w:t>
      </w:r>
      <w:r w:rsidRPr="00AB1F1C">
        <w:rPr>
          <w:rStyle w:val="HideTWBExt"/>
        </w:rPr>
        <w:t>&lt;/Original&gt;</w:t>
      </w:r>
    </w:p>
    <w:p w:rsidR="00AB1F1C" w:rsidRPr="00AB1F1C" w:rsidP="00AB1F1C" w14:paraId="0CC21D4A" w14:textId="77777777">
      <w:r w:rsidRPr="00AB1F1C">
        <w:rPr>
          <w:rStyle w:val="HideTWBExt"/>
        </w:rPr>
        <w:t>&lt;/Amend&gt;</w:t>
      </w:r>
    </w:p>
    <w:p w:rsidR="00AB1F1C" w:rsidRPr="00AB1F1C" w:rsidP="00AB1F1C" w14:paraId="1D0B612A"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1734</w:t>
      </w:r>
      <w:r w:rsidRPr="00AB1F1C">
        <w:rPr>
          <w:rStyle w:val="HideTWBExt"/>
          <w:b w:val="0"/>
          <w:lang w:val="en-GB"/>
        </w:rPr>
        <w:t>&lt;/NumAm&gt;</w:t>
      </w:r>
    </w:p>
    <w:p w:rsidR="00AB1F1C" w:rsidRPr="00AB1F1C" w:rsidP="00AB1F1C" w14:paraId="589B5296" w14:textId="77777777">
      <w:pPr>
        <w:pStyle w:val="NormalBold"/>
      </w:pPr>
      <w:r w:rsidRPr="00AB1F1C">
        <w:rPr>
          <w:rStyle w:val="HideTWBExt"/>
          <w:b w:val="0"/>
        </w:rPr>
        <w:t>&lt;RepeatBlock-By&gt;&lt;Members&gt;</w:t>
      </w:r>
      <w:r w:rsidRPr="00AB1F1C">
        <w:t>François-Xavier Bellamy, Céline Imart</w:t>
      </w:r>
      <w:r w:rsidRPr="00AB1F1C">
        <w:rPr>
          <w:rStyle w:val="HideTWBExt"/>
          <w:b w:val="0"/>
        </w:rPr>
        <w:t>&lt;/Members&gt;</w:t>
      </w:r>
    </w:p>
    <w:p w:rsidR="00AB1F1C" w:rsidRPr="00AB1F1C" w:rsidP="00AB1F1C" w14:paraId="59BC2586" w14:textId="77777777">
      <w:r w:rsidRPr="00AB1F1C">
        <w:rPr>
          <w:rStyle w:val="HideTWBExt"/>
        </w:rPr>
        <w:t>&lt;/RepeatBlock-By&gt;</w:t>
      </w:r>
    </w:p>
    <w:p w:rsidR="00AB1F1C" w:rsidRPr="00AB1F1C" w:rsidP="00AB1F1C" w14:paraId="21F86823"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51BFD41D" w14:textId="77777777">
      <w:pPr>
        <w:pStyle w:val="NormalBold"/>
      </w:pPr>
      <w:r w:rsidRPr="00AB1F1C">
        <w:rPr>
          <w:rStyle w:val="HideTWBExt"/>
          <w:b w:val="0"/>
        </w:rPr>
        <w:t>&lt;Article&gt;</w:t>
      </w:r>
      <w:r w:rsidRPr="00AB1F1C">
        <w:t>Article 9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C8E088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47394EBA" w14:textId="77777777">
            <w:pPr>
              <w:keepNext/>
            </w:pPr>
          </w:p>
        </w:tc>
      </w:tr>
      <w:tr w14:paraId="31217DD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FE98CB6"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6DC81D86" w14:textId="77777777">
            <w:pPr>
              <w:pStyle w:val="ColumnHeading"/>
              <w:keepNext/>
              <w:rPr>
                <w:lang w:val="en-GB"/>
              </w:rPr>
            </w:pPr>
            <w:r w:rsidRPr="00AB1F1C">
              <w:rPr>
                <w:lang w:val="en-GB"/>
              </w:rPr>
              <w:t>Amendment</w:t>
            </w:r>
          </w:p>
        </w:tc>
      </w:tr>
      <w:tr w14:paraId="3324344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CE47033" w14:textId="77777777">
            <w:pPr>
              <w:pStyle w:val="Normal6"/>
              <w:rPr>
                <w:lang w:val="en-GB"/>
              </w:rPr>
            </w:pPr>
            <w:r w:rsidRPr="00AB1F1C">
              <w:rPr>
                <w:lang w:val="en-GB"/>
              </w:rPr>
              <w:t>(b)</w:t>
            </w:r>
            <w:r w:rsidRPr="00AB1F1C">
              <w:rPr>
                <w:lang w:val="en-GB"/>
              </w:rPr>
              <w:tab/>
              <w:t xml:space="preserve">such </w:t>
            </w:r>
            <w:r w:rsidRPr="00AB1F1C">
              <w:rPr>
                <w:b/>
                <w:i/>
                <w:lang w:val="en-GB"/>
              </w:rPr>
              <w:t>exclusion is</w:t>
            </w:r>
            <w:r w:rsidRPr="00AB1F1C">
              <w:rPr>
                <w:lang w:val="en-GB"/>
              </w:rPr>
              <w:t xml:space="preserve"> justified to </w:t>
            </w:r>
            <w:r w:rsidRPr="00AB1F1C">
              <w:rPr>
                <w:b/>
                <w:i/>
                <w:lang w:val="en-GB"/>
              </w:rPr>
              <w:t>avoid dependencies or any other developments that may threaten the</w:t>
            </w:r>
            <w:r w:rsidRPr="00AB1F1C">
              <w:rPr>
                <w:lang w:val="en-GB"/>
              </w:rPr>
              <w:t xml:space="preserve"> security </w:t>
            </w:r>
            <w:r w:rsidRPr="00AB1F1C">
              <w:rPr>
                <w:b/>
                <w:i/>
                <w:lang w:val="en-GB"/>
              </w:rPr>
              <w:t>of supply in the Union of the products in question</w:t>
            </w:r>
            <w:r w:rsidRPr="00AB1F1C">
              <w:rPr>
                <w:lang w:val="en-GB"/>
              </w:rPr>
              <w:t>;</w:t>
            </w:r>
          </w:p>
        </w:tc>
        <w:tc>
          <w:tcPr>
            <w:tcW w:w="4876" w:type="dxa"/>
            <w:hideMark/>
          </w:tcPr>
          <w:p w:rsidR="00AB1F1C" w:rsidRPr="00AB1F1C" w:rsidP="00C2703B" w14:paraId="12B133FD" w14:textId="77777777">
            <w:pPr>
              <w:pStyle w:val="Normal6"/>
              <w:rPr>
                <w:szCs w:val="24"/>
                <w:lang w:val="en-GB"/>
              </w:rPr>
            </w:pPr>
            <w:r w:rsidRPr="00AB1F1C">
              <w:rPr>
                <w:lang w:val="en-GB"/>
              </w:rPr>
              <w:t>(b)</w:t>
            </w:r>
            <w:r w:rsidRPr="00AB1F1C">
              <w:rPr>
                <w:lang w:val="en-GB"/>
              </w:rPr>
              <w:tab/>
              <w:t xml:space="preserve">such </w:t>
            </w:r>
            <w:r w:rsidRPr="00AB1F1C">
              <w:rPr>
                <w:b/>
                <w:i/>
                <w:lang w:val="en-GB"/>
              </w:rPr>
              <w:t>inclusion is duly</w:t>
            </w:r>
            <w:r w:rsidRPr="00AB1F1C">
              <w:rPr>
                <w:lang w:val="en-GB"/>
              </w:rPr>
              <w:t xml:space="preserve"> justified to </w:t>
            </w:r>
            <w:r w:rsidRPr="00AB1F1C">
              <w:rPr>
                <w:b/>
                <w:i/>
                <w:lang w:val="en-GB"/>
              </w:rPr>
              <w:t>positively contribute to the Union’s economic</w:t>
            </w:r>
            <w:r w:rsidRPr="00AB1F1C">
              <w:rPr>
                <w:lang w:val="en-GB"/>
              </w:rPr>
              <w:t xml:space="preserve"> security;</w:t>
            </w:r>
          </w:p>
        </w:tc>
      </w:tr>
    </w:tbl>
    <w:p w:rsidR="00AB1F1C" w:rsidRPr="00AB1F1C" w:rsidP="00AB1F1C" w14:paraId="0EF62039"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133EE66E" w14:textId="77777777">
      <w:r w:rsidRPr="00AB1F1C">
        <w:rPr>
          <w:rStyle w:val="HideTWBExt"/>
        </w:rPr>
        <w:t>&lt;/Amend&gt;</w:t>
      </w:r>
    </w:p>
    <w:p w:rsidR="00AB1F1C" w:rsidRPr="00AB1F1C" w:rsidP="00AB1F1C" w14:paraId="0A2BF9E2"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1735</w:t>
      </w:r>
      <w:r w:rsidRPr="00AB1F1C">
        <w:rPr>
          <w:rStyle w:val="HideTWBExt"/>
          <w:b w:val="0"/>
          <w:lang w:val="en-GB"/>
        </w:rPr>
        <w:t>&lt;/NumAm&gt;</w:t>
      </w:r>
    </w:p>
    <w:p w:rsidR="00AB1F1C" w:rsidRPr="00AB1F1C" w:rsidP="00AB1F1C" w14:paraId="541E1137" w14:textId="77777777">
      <w:pPr>
        <w:pStyle w:val="NormalBold"/>
      </w:pPr>
      <w:r w:rsidRPr="00AB1F1C">
        <w:rPr>
          <w:rStyle w:val="HideTWBExt"/>
          <w:b w:val="0"/>
        </w:rPr>
        <w:t>&lt;RepeatBlock-By&gt;&lt;Members&gt;</w:t>
      </w:r>
      <w:r w:rsidRPr="00AB1F1C">
        <w:t>Dimitris Tsiodras</w:t>
      </w:r>
      <w:r w:rsidRPr="00AB1F1C">
        <w:rPr>
          <w:rStyle w:val="HideTWBExt"/>
          <w:b w:val="0"/>
        </w:rPr>
        <w:t>&lt;/Members&gt;</w:t>
      </w:r>
    </w:p>
    <w:p w:rsidR="00AB1F1C" w:rsidRPr="00AB1F1C" w:rsidP="00AB1F1C" w14:paraId="20875B13" w14:textId="77777777">
      <w:r w:rsidRPr="00AB1F1C">
        <w:rPr>
          <w:rStyle w:val="HideTWBExt"/>
        </w:rPr>
        <w:t>&lt;/RepeatBlock-By&gt;</w:t>
      </w:r>
    </w:p>
    <w:p w:rsidR="00AB1F1C" w:rsidRPr="00AB1F1C" w:rsidP="00AB1F1C" w14:paraId="03BDB78E"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20377949" w14:textId="77777777">
      <w:pPr>
        <w:pStyle w:val="NormalBold"/>
      </w:pPr>
      <w:r w:rsidRPr="00AB1F1C">
        <w:rPr>
          <w:rStyle w:val="HideTWBExt"/>
          <w:b w:val="0"/>
        </w:rPr>
        <w:t>&lt;Article&gt;</w:t>
      </w:r>
      <w:r w:rsidRPr="00AB1F1C">
        <w:t>Article 9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F4DD8B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B34AFED" w14:textId="77777777">
            <w:pPr>
              <w:keepNext/>
            </w:pPr>
          </w:p>
        </w:tc>
      </w:tr>
      <w:tr w14:paraId="63781EA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88082A1"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25204EB4" w14:textId="77777777">
            <w:pPr>
              <w:pStyle w:val="ColumnHeading"/>
              <w:keepNext/>
              <w:rPr>
                <w:lang w:val="en-GB"/>
              </w:rPr>
            </w:pPr>
            <w:r w:rsidRPr="00AB1F1C">
              <w:rPr>
                <w:lang w:val="en-GB"/>
              </w:rPr>
              <w:t>Amendment</w:t>
            </w:r>
          </w:p>
        </w:tc>
      </w:tr>
      <w:tr w14:paraId="1654F52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23D4058" w14:textId="77777777">
            <w:pPr>
              <w:pStyle w:val="Normal6"/>
              <w:rPr>
                <w:lang w:val="en-GB"/>
              </w:rPr>
            </w:pPr>
            <w:r w:rsidRPr="00AB1F1C">
              <w:rPr>
                <w:lang w:val="en-GB"/>
              </w:rPr>
              <w:t>(b)</w:t>
            </w:r>
            <w:r w:rsidRPr="00AB1F1C">
              <w:rPr>
                <w:lang w:val="en-GB"/>
              </w:rPr>
              <w:tab/>
            </w:r>
            <w:r w:rsidRPr="00AB1F1C">
              <w:rPr>
                <w:b/>
                <w:i/>
                <w:lang w:val="en-GB"/>
              </w:rPr>
              <w:t>such exclusion is justified to avoid dependencies or any other developments that may threaten</w:t>
            </w:r>
            <w:r w:rsidRPr="00AB1F1C">
              <w:rPr>
                <w:lang w:val="en-GB"/>
              </w:rPr>
              <w:t xml:space="preserve"> the security </w:t>
            </w:r>
            <w:r w:rsidRPr="00AB1F1C">
              <w:rPr>
                <w:b/>
                <w:i/>
                <w:lang w:val="en-GB"/>
              </w:rPr>
              <w:t>of supply in the Union of the products in question</w:t>
            </w:r>
            <w:r w:rsidRPr="00AB1F1C">
              <w:rPr>
                <w:lang w:val="en-GB"/>
              </w:rPr>
              <w:t>;</w:t>
            </w:r>
          </w:p>
        </w:tc>
        <w:tc>
          <w:tcPr>
            <w:tcW w:w="4876" w:type="dxa"/>
            <w:hideMark/>
          </w:tcPr>
          <w:p w:rsidR="00AB1F1C" w:rsidRPr="00AB1F1C" w:rsidP="00C2703B" w14:paraId="52DA289D" w14:textId="77777777">
            <w:pPr>
              <w:pStyle w:val="Normal6"/>
              <w:rPr>
                <w:szCs w:val="24"/>
                <w:lang w:val="en-GB"/>
              </w:rPr>
            </w:pPr>
            <w:r w:rsidRPr="00AB1F1C">
              <w:rPr>
                <w:lang w:val="en-GB"/>
              </w:rPr>
              <w:t>(b)</w:t>
            </w:r>
            <w:r w:rsidRPr="00AB1F1C">
              <w:rPr>
                <w:lang w:val="en-GB"/>
              </w:rPr>
              <w:tab/>
            </w:r>
            <w:r w:rsidRPr="00AB1F1C">
              <w:rPr>
                <w:b/>
                <w:i/>
                <w:lang w:val="en-GB"/>
              </w:rPr>
              <w:t>contribution to</w:t>
            </w:r>
            <w:r w:rsidRPr="00AB1F1C">
              <w:rPr>
                <w:lang w:val="en-GB"/>
              </w:rPr>
              <w:t xml:space="preserve"> the </w:t>
            </w:r>
            <w:r w:rsidRPr="00AB1F1C">
              <w:rPr>
                <w:b/>
                <w:i/>
                <w:lang w:val="en-GB"/>
              </w:rPr>
              <w:t>Union’s competitiveness, resilience and economic</w:t>
            </w:r>
            <w:r w:rsidRPr="00AB1F1C">
              <w:rPr>
                <w:lang w:val="en-GB"/>
              </w:rPr>
              <w:t xml:space="preserve"> security </w:t>
            </w:r>
            <w:r w:rsidRPr="00AB1F1C">
              <w:rPr>
                <w:b/>
                <w:i/>
                <w:lang w:val="en-GB"/>
              </w:rPr>
              <w:t>objectives</w:t>
            </w:r>
            <w:r w:rsidRPr="00AB1F1C">
              <w:rPr>
                <w:lang w:val="en-GB"/>
              </w:rPr>
              <w:t>;</w:t>
            </w:r>
          </w:p>
        </w:tc>
      </w:tr>
    </w:tbl>
    <w:p w:rsidR="00AB1F1C" w:rsidRPr="00AB1F1C" w:rsidP="00AB1F1C" w14:paraId="544E15D6"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52A89AD1" w14:textId="77777777">
      <w:r w:rsidRPr="00AB1F1C">
        <w:rPr>
          <w:rStyle w:val="HideTWBExt"/>
        </w:rPr>
        <w:t>&lt;/Amend&gt;</w:t>
      </w:r>
    </w:p>
    <w:p w:rsidR="00AB1F1C" w:rsidRPr="00AB1F1C" w:rsidP="00AB1F1C" w14:paraId="5EC9952A"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1736</w:t>
      </w:r>
      <w:r w:rsidRPr="00AB1F1C">
        <w:rPr>
          <w:rStyle w:val="HideTWBExt"/>
          <w:b w:val="0"/>
          <w:lang w:val="en-GB"/>
        </w:rPr>
        <w:t>&lt;/NumAm&gt;</w:t>
      </w:r>
    </w:p>
    <w:p w:rsidR="00AB1F1C" w:rsidRPr="00AB1F1C" w:rsidP="00AB1F1C" w14:paraId="766C66C3" w14:textId="77777777">
      <w:pPr>
        <w:pStyle w:val="NormalBold"/>
      </w:pPr>
      <w:r w:rsidRPr="00AB1F1C">
        <w:rPr>
          <w:rStyle w:val="HideTWBExt"/>
          <w:b w:val="0"/>
        </w:rPr>
        <w:t>&lt;RepeatBlock-By&gt;&lt;Members&gt;</w:t>
      </w:r>
      <w:r w:rsidRPr="00AB1F1C">
        <w:t>Niels Flemming Hansen</w:t>
      </w:r>
      <w:r w:rsidRPr="00AB1F1C">
        <w:rPr>
          <w:rStyle w:val="HideTWBExt"/>
          <w:b w:val="0"/>
        </w:rPr>
        <w:t>&lt;/Members&gt;</w:t>
      </w:r>
    </w:p>
    <w:p w:rsidR="00AB1F1C" w:rsidRPr="00AB1F1C" w:rsidP="00AB1F1C" w14:paraId="37AF465E" w14:textId="77777777">
      <w:r w:rsidRPr="00AB1F1C">
        <w:rPr>
          <w:rStyle w:val="HideTWBExt"/>
        </w:rPr>
        <w:t>&lt;/RepeatBlock-By&gt;</w:t>
      </w:r>
    </w:p>
    <w:p w:rsidR="00AB1F1C" w:rsidRPr="00AB1F1C" w:rsidP="00AB1F1C" w14:paraId="5A2B63FB"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DA77A3C" w14:textId="77777777">
      <w:pPr>
        <w:pStyle w:val="NormalBold"/>
      </w:pPr>
      <w:r w:rsidRPr="00AB1F1C">
        <w:rPr>
          <w:rStyle w:val="HideTWBExt"/>
          <w:b w:val="0"/>
        </w:rPr>
        <w:t>&lt;Article&gt;</w:t>
      </w:r>
      <w:r w:rsidRPr="00AB1F1C">
        <w:t>Article 9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5D3C9C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2D0938C6" w14:textId="77777777">
            <w:pPr>
              <w:keepNext/>
            </w:pPr>
          </w:p>
        </w:tc>
      </w:tr>
      <w:tr w14:paraId="1D59D25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8F022C5"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6F72ACBD" w14:textId="77777777">
            <w:pPr>
              <w:pStyle w:val="ColumnHeading"/>
              <w:keepNext/>
              <w:rPr>
                <w:lang w:val="en-GB"/>
              </w:rPr>
            </w:pPr>
            <w:r w:rsidRPr="00AB1F1C">
              <w:rPr>
                <w:lang w:val="en-GB"/>
              </w:rPr>
              <w:t>Amendment</w:t>
            </w:r>
          </w:p>
        </w:tc>
      </w:tr>
      <w:tr w14:paraId="74AEC12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9E60016" w14:textId="77777777">
            <w:pPr>
              <w:pStyle w:val="Normal6"/>
              <w:rPr>
                <w:lang w:val="en-GB"/>
              </w:rPr>
            </w:pPr>
            <w:r w:rsidRPr="00AB1F1C">
              <w:rPr>
                <w:lang w:val="en-GB"/>
              </w:rPr>
              <w:t>(b)</w:t>
            </w:r>
            <w:r w:rsidRPr="00AB1F1C">
              <w:rPr>
                <w:lang w:val="en-GB"/>
              </w:rPr>
              <w:tab/>
              <w:t>such exclusion is justified to avoid dependencies or any other developments that may threaten the security of supply in the Union of the products in question;</w:t>
            </w:r>
          </w:p>
        </w:tc>
        <w:tc>
          <w:tcPr>
            <w:tcW w:w="4876" w:type="dxa"/>
            <w:hideMark/>
          </w:tcPr>
          <w:p w:rsidR="00AB1F1C" w:rsidRPr="00AB1F1C" w:rsidP="00C2703B" w14:paraId="279E083D" w14:textId="77777777">
            <w:pPr>
              <w:pStyle w:val="Normal6"/>
              <w:rPr>
                <w:szCs w:val="24"/>
                <w:lang w:val="en-GB"/>
              </w:rPr>
            </w:pPr>
            <w:r w:rsidRPr="00AB1F1C">
              <w:rPr>
                <w:lang w:val="en-GB"/>
              </w:rPr>
              <w:t>(b)</w:t>
            </w:r>
            <w:r w:rsidRPr="00AB1F1C">
              <w:rPr>
                <w:lang w:val="en-GB"/>
              </w:rPr>
              <w:tab/>
              <w:t>such exclusion is justified to avoid dependencies</w:t>
            </w:r>
            <w:r w:rsidRPr="00AB1F1C">
              <w:rPr>
                <w:b/>
                <w:i/>
                <w:lang w:val="en-GB"/>
              </w:rPr>
              <w:t>, coercion</w:t>
            </w:r>
            <w:r w:rsidRPr="00AB1F1C">
              <w:rPr>
                <w:lang w:val="en-GB"/>
              </w:rPr>
              <w:t xml:space="preserve"> or any other developments that may threaten the security of supply </w:t>
            </w:r>
            <w:r w:rsidRPr="00AB1F1C">
              <w:rPr>
                <w:b/>
                <w:i/>
                <w:lang w:val="en-GB"/>
              </w:rPr>
              <w:t>or distort competition</w:t>
            </w:r>
            <w:r w:rsidRPr="00AB1F1C">
              <w:rPr>
                <w:lang w:val="en-GB"/>
              </w:rPr>
              <w:t xml:space="preserve"> in the Union of the products in question;</w:t>
            </w:r>
          </w:p>
        </w:tc>
      </w:tr>
    </w:tbl>
    <w:p w:rsidR="00AB1F1C" w:rsidRPr="00AB1F1C" w:rsidP="00AB1F1C" w14:paraId="6F341F4C"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3DA1A0D1" w14:textId="77777777">
      <w:r w:rsidRPr="00AB1F1C">
        <w:rPr>
          <w:rStyle w:val="HideTWBExt"/>
        </w:rPr>
        <w:t>&lt;/Amend&gt;</w:t>
      </w:r>
    </w:p>
    <w:p w:rsidR="00AB1F1C" w:rsidRPr="00AB1F1C" w:rsidP="00AB1F1C" w14:paraId="2BD33402"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1737</w:t>
      </w:r>
      <w:r w:rsidRPr="00AB1F1C">
        <w:rPr>
          <w:rStyle w:val="HideTWBExt"/>
          <w:b w:val="0"/>
          <w:lang w:val="en-GB"/>
        </w:rPr>
        <w:t>&lt;/NumAm&gt;</w:t>
      </w:r>
    </w:p>
    <w:p w:rsidR="00AB1F1C" w:rsidRPr="00AB1F1C" w:rsidP="00AB1F1C" w14:paraId="607EF788" w14:textId="77777777">
      <w:pPr>
        <w:pStyle w:val="NormalBold"/>
      </w:pPr>
      <w:r w:rsidRPr="00AB1F1C">
        <w:rPr>
          <w:rStyle w:val="HideTWBExt"/>
          <w:b w:val="0"/>
        </w:rPr>
        <w:t>&lt;RepeatBlock-By&gt;&lt;Members&gt;</w:t>
      </w:r>
      <w:r w:rsidRPr="00AB1F1C">
        <w:t>Andrea Wechsler, Christian Ehler, Angelika Niebler, Jens Gieseke, Andreas Schwab, Norbert Herhammer, Hildegard Bentele, Markus Ferber, Eszter Lakos, Oliver Schenk, Christian Doleschal, Monika Hohlmeier, Verena Mertens, Ralf Seekatz, Marie-Sophie Christ, Alexandra Mehnert, Norbert Lins, Marion Walsmann, Jörgen Warborn, Tomas Tobé, Arba Kokalari</w:t>
      </w:r>
      <w:r w:rsidRPr="00AB1F1C">
        <w:rPr>
          <w:rStyle w:val="HideTWBExt"/>
          <w:b w:val="0"/>
        </w:rPr>
        <w:t>&lt;/Members&gt;</w:t>
      </w:r>
    </w:p>
    <w:p w:rsidR="00AB1F1C" w:rsidRPr="00AB1F1C" w:rsidP="00AB1F1C" w14:paraId="01EB0F33" w14:textId="77777777">
      <w:r w:rsidRPr="00AB1F1C">
        <w:rPr>
          <w:rStyle w:val="HideTWBExt"/>
        </w:rPr>
        <w:t>&lt;/RepeatBlock-By&gt;</w:t>
      </w:r>
    </w:p>
    <w:p w:rsidR="00AB1F1C" w:rsidRPr="00AB1F1C" w:rsidP="00AB1F1C" w14:paraId="31B2D57F"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4B524EF" w14:textId="77777777">
      <w:pPr>
        <w:pStyle w:val="NormalBold"/>
      </w:pPr>
      <w:r w:rsidRPr="00AB1F1C">
        <w:rPr>
          <w:rStyle w:val="HideTWBExt"/>
          <w:b w:val="0"/>
        </w:rPr>
        <w:t>&lt;Article&gt;</w:t>
      </w:r>
      <w:r w:rsidRPr="00AB1F1C">
        <w:t>Article 9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C454F4E"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2456AD5B" w14:textId="77777777">
            <w:pPr>
              <w:keepNext/>
            </w:pPr>
          </w:p>
        </w:tc>
      </w:tr>
      <w:tr w14:paraId="50FA075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A00359B"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75156614" w14:textId="77777777">
            <w:pPr>
              <w:pStyle w:val="ColumnHeading"/>
              <w:keepNext/>
              <w:rPr>
                <w:lang w:val="en-GB"/>
              </w:rPr>
            </w:pPr>
            <w:r w:rsidRPr="00AB1F1C">
              <w:rPr>
                <w:lang w:val="en-GB"/>
              </w:rPr>
              <w:t>Amendment</w:t>
            </w:r>
          </w:p>
        </w:tc>
      </w:tr>
      <w:tr w14:paraId="5F51F83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2F7D0F3" w14:textId="77777777">
            <w:pPr>
              <w:pStyle w:val="Normal6"/>
              <w:rPr>
                <w:lang w:val="en-GB"/>
              </w:rPr>
            </w:pPr>
            <w:r w:rsidRPr="00AB1F1C">
              <w:rPr>
                <w:lang w:val="en-GB"/>
              </w:rPr>
              <w:t>(b)</w:t>
            </w:r>
            <w:r w:rsidRPr="00AB1F1C">
              <w:rPr>
                <w:lang w:val="en-GB"/>
              </w:rPr>
              <w:tab/>
              <w:t>such exclusion is justified to avoid dependencies or any other developments that may threaten the security of supply in the Union of the products in question;</w:t>
            </w:r>
          </w:p>
        </w:tc>
        <w:tc>
          <w:tcPr>
            <w:tcW w:w="4876" w:type="dxa"/>
            <w:hideMark/>
          </w:tcPr>
          <w:p w:rsidR="00AB1F1C" w:rsidRPr="00AB1F1C" w:rsidP="00C2703B" w14:paraId="1817ACEE" w14:textId="77777777">
            <w:pPr>
              <w:pStyle w:val="Normal6"/>
              <w:rPr>
                <w:szCs w:val="24"/>
                <w:lang w:val="en-GB"/>
              </w:rPr>
            </w:pPr>
            <w:r w:rsidRPr="00AB1F1C">
              <w:rPr>
                <w:lang w:val="en-GB"/>
              </w:rPr>
              <w:t>(b)</w:t>
            </w:r>
            <w:r w:rsidRPr="00AB1F1C">
              <w:rPr>
                <w:lang w:val="en-GB"/>
              </w:rPr>
              <w:tab/>
              <w:t xml:space="preserve">such exclusion </w:t>
            </w:r>
            <w:r w:rsidRPr="00AB1F1C">
              <w:rPr>
                <w:b/>
                <w:i/>
                <w:lang w:val="en-GB"/>
              </w:rPr>
              <w:t>under the applicable agreement</w:t>
            </w:r>
            <w:r w:rsidRPr="00AB1F1C">
              <w:rPr>
                <w:lang w:val="en-GB"/>
              </w:rPr>
              <w:t xml:space="preserve"> is justified to avoid dependencies or any other developments that may threaten the security of supply in the Union of the products in question;</w:t>
            </w:r>
          </w:p>
        </w:tc>
      </w:tr>
    </w:tbl>
    <w:p w:rsidR="00AB1F1C" w:rsidRPr="00AB1F1C" w:rsidP="00AB1F1C" w14:paraId="66ABE99C"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6C2DF623"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3A488F35" w14:textId="77777777">
      <w:pPr>
        <w:pStyle w:val="Normal12Italic"/>
        <w:rPr>
          <w:noProof w:val="0"/>
          <w:lang w:val="en-GB"/>
        </w:rPr>
      </w:pPr>
      <w:r w:rsidRPr="00AB1F1C">
        <w:rPr>
          <w:noProof w:val="0"/>
          <w:lang w:val="en-GB"/>
        </w:rPr>
        <w:t>The amendment clarifies that exclusions must remain fully compatible with the relevant international agreement. The Union must strengthen its economic resilience without undermining its treaty commitments or its credibility as an open trading partner.</w:t>
      </w:r>
    </w:p>
    <w:p w:rsidR="00AB1F1C" w:rsidRPr="00AB1F1C" w:rsidP="00AB1F1C" w14:paraId="0CAAACB7" w14:textId="77777777">
      <w:r w:rsidRPr="00AB1F1C">
        <w:rPr>
          <w:rStyle w:val="HideTWBExt"/>
        </w:rPr>
        <w:t>&lt;/Amend&gt;</w:t>
      </w:r>
    </w:p>
    <w:p w:rsidR="00AB1F1C" w:rsidRPr="00AB1F1C" w:rsidP="00AB1F1C" w14:paraId="5AC5EAF1"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1738</w:t>
      </w:r>
      <w:r w:rsidRPr="00AB1F1C">
        <w:rPr>
          <w:rStyle w:val="HideTWBExt"/>
          <w:b w:val="0"/>
          <w:lang w:val="en-GB"/>
        </w:rPr>
        <w:t>&lt;/NumAm&gt;</w:t>
      </w:r>
    </w:p>
    <w:p w:rsidR="00AB1F1C" w:rsidRPr="00AB1F1C" w:rsidP="00AB1F1C" w14:paraId="75D31184" w14:textId="77777777">
      <w:pPr>
        <w:pStyle w:val="NormalBold"/>
      </w:pPr>
      <w:r w:rsidRPr="00AB1F1C">
        <w:rPr>
          <w:rStyle w:val="HideTWBExt"/>
          <w:b w:val="0"/>
        </w:rPr>
        <w:t>&lt;RepeatBlock-By&gt;&lt;Members&gt;</w:t>
      </w:r>
      <w:r w:rsidRPr="00AB1F1C">
        <w:t>Ondřej Krutílek</w:t>
      </w:r>
      <w:r w:rsidRPr="00AB1F1C">
        <w:rPr>
          <w:rStyle w:val="HideTWBExt"/>
          <w:b w:val="0"/>
        </w:rPr>
        <w:t>&lt;/Members&gt;</w:t>
      </w:r>
    </w:p>
    <w:p w:rsidR="00AB1F1C" w:rsidRPr="00AB1F1C" w:rsidP="00AB1F1C" w14:paraId="3D53D95C" w14:textId="77777777">
      <w:r w:rsidRPr="00AB1F1C">
        <w:rPr>
          <w:rStyle w:val="HideTWBExt"/>
        </w:rPr>
        <w:t>&lt;/RepeatBlock-By&gt;</w:t>
      </w:r>
    </w:p>
    <w:p w:rsidR="00AB1F1C" w:rsidRPr="00AB1F1C" w:rsidP="00AB1F1C" w14:paraId="54C6612F"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598B1BD8" w14:textId="77777777">
      <w:pPr>
        <w:pStyle w:val="NormalBold"/>
      </w:pPr>
      <w:r w:rsidRPr="00AB1F1C">
        <w:rPr>
          <w:rStyle w:val="HideTWBExt"/>
          <w:b w:val="0"/>
        </w:rPr>
        <w:t>&lt;Article&gt;</w:t>
      </w:r>
      <w:r w:rsidRPr="00AB1F1C">
        <w:t>Article 9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76A6E75"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48B80A28" w14:textId="77777777">
            <w:pPr>
              <w:keepNext/>
            </w:pPr>
          </w:p>
        </w:tc>
      </w:tr>
      <w:tr w14:paraId="7EC3073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91C54C0"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3EEBFFD9" w14:textId="77777777">
            <w:pPr>
              <w:pStyle w:val="ColumnHeading"/>
              <w:keepNext/>
              <w:rPr>
                <w:lang w:val="en-GB"/>
              </w:rPr>
            </w:pPr>
            <w:r w:rsidRPr="00AB1F1C">
              <w:rPr>
                <w:lang w:val="en-GB"/>
              </w:rPr>
              <w:t>Amendment</w:t>
            </w:r>
          </w:p>
        </w:tc>
      </w:tr>
      <w:tr w14:paraId="0E1DD2F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AF8AB97" w14:textId="77777777">
            <w:pPr>
              <w:pStyle w:val="Normal6"/>
              <w:rPr>
                <w:lang w:val="en-GB"/>
              </w:rPr>
            </w:pPr>
            <w:r w:rsidRPr="00AB1F1C">
              <w:rPr>
                <w:lang w:val="en-GB"/>
              </w:rPr>
              <w:t>(b)</w:t>
            </w:r>
            <w:r w:rsidRPr="00AB1F1C">
              <w:rPr>
                <w:lang w:val="en-GB"/>
              </w:rPr>
              <w:tab/>
              <w:t xml:space="preserve">such exclusion is justified to avoid dependencies </w:t>
            </w:r>
            <w:r w:rsidRPr="00AB1F1C">
              <w:rPr>
                <w:b/>
                <w:i/>
                <w:lang w:val="en-GB"/>
              </w:rPr>
              <w:t>or any other developments that may threaten</w:t>
            </w:r>
            <w:r w:rsidRPr="00AB1F1C">
              <w:rPr>
                <w:lang w:val="en-GB"/>
              </w:rPr>
              <w:t xml:space="preserve"> the security of supply in the Union of the products in question;</w:t>
            </w:r>
          </w:p>
        </w:tc>
        <w:tc>
          <w:tcPr>
            <w:tcW w:w="4876" w:type="dxa"/>
            <w:hideMark/>
          </w:tcPr>
          <w:p w:rsidR="00AB1F1C" w:rsidRPr="00AB1F1C" w:rsidP="00C2703B" w14:paraId="50DB74D4" w14:textId="77777777">
            <w:pPr>
              <w:pStyle w:val="Normal6"/>
              <w:rPr>
                <w:szCs w:val="24"/>
                <w:lang w:val="en-GB"/>
              </w:rPr>
            </w:pPr>
            <w:r w:rsidRPr="00AB1F1C">
              <w:rPr>
                <w:lang w:val="en-GB"/>
              </w:rPr>
              <w:t>(b)</w:t>
            </w:r>
            <w:r w:rsidRPr="00AB1F1C">
              <w:rPr>
                <w:lang w:val="en-GB"/>
              </w:rPr>
              <w:tab/>
              <w:t xml:space="preserve">such exclusion is justified to avoid </w:t>
            </w:r>
            <w:r w:rsidRPr="00AB1F1C">
              <w:rPr>
                <w:b/>
                <w:i/>
                <w:lang w:val="en-GB"/>
              </w:rPr>
              <w:t>high-risk critical</w:t>
            </w:r>
            <w:r w:rsidRPr="00AB1F1C">
              <w:rPr>
                <w:lang w:val="en-GB"/>
              </w:rPr>
              <w:t xml:space="preserve"> dependencies </w:t>
            </w:r>
            <w:r w:rsidRPr="00AB1F1C">
              <w:rPr>
                <w:b/>
                <w:i/>
                <w:lang w:val="en-GB"/>
              </w:rPr>
              <w:t>threatening</w:t>
            </w:r>
            <w:r w:rsidRPr="00AB1F1C">
              <w:rPr>
                <w:lang w:val="en-GB"/>
              </w:rPr>
              <w:t xml:space="preserve"> the security of supply in the Union of the products in question;</w:t>
            </w:r>
          </w:p>
        </w:tc>
      </w:tr>
    </w:tbl>
    <w:p w:rsidR="00AB1F1C" w:rsidRPr="00AB1F1C" w:rsidP="00AB1F1C" w14:paraId="2933216D"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9962851" w14:textId="77777777">
      <w:r w:rsidRPr="00AB1F1C">
        <w:rPr>
          <w:rStyle w:val="HideTWBExt"/>
        </w:rPr>
        <w:t>&lt;/Amend&gt;</w:t>
      </w:r>
    </w:p>
    <w:p w:rsidR="00AB1F1C" w:rsidRPr="00AB1F1C" w:rsidP="00AB1F1C" w14:paraId="75A79E29"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1739</w:t>
      </w:r>
      <w:r w:rsidRPr="00AB1F1C">
        <w:rPr>
          <w:rStyle w:val="HideTWBExt"/>
          <w:b w:val="0"/>
          <w:lang w:val="en-GB"/>
        </w:rPr>
        <w:t>&lt;/NumAm&gt;</w:t>
      </w:r>
    </w:p>
    <w:p w:rsidR="00AB1F1C" w:rsidRPr="00AB1F1C" w:rsidP="00AB1F1C" w14:paraId="3A6B8B06" w14:textId="77777777">
      <w:pPr>
        <w:pStyle w:val="NormalBold"/>
      </w:pPr>
      <w:r w:rsidRPr="00AB1F1C">
        <w:rPr>
          <w:rStyle w:val="HideTWBExt"/>
          <w:b w:val="0"/>
        </w:rPr>
        <w:t>&lt;RepeatBlock-By&gt;&lt;Members&gt;</w:t>
      </w:r>
      <w:r w:rsidRPr="00AB1F1C">
        <w:t>Klara Dostalova, Jaroslava Pokorná Jermanová, Tomáš Kubín, Jaroslav Bžoch, Ondřej Knotek, Jana Nagyová, Jaroslav Knot, Anna Bryłka, Enikő Győri, András Gyürk, Ernő Schaller-Baross, András László</w:t>
      </w:r>
      <w:r w:rsidRPr="00AB1F1C">
        <w:rPr>
          <w:rStyle w:val="HideTWBExt"/>
          <w:b w:val="0"/>
        </w:rPr>
        <w:t>&lt;/Members&gt;</w:t>
      </w:r>
    </w:p>
    <w:p w:rsidR="00AB1F1C" w:rsidRPr="00AB1F1C" w:rsidP="00AB1F1C" w14:paraId="4AC13008" w14:textId="77777777">
      <w:r w:rsidRPr="00AB1F1C">
        <w:rPr>
          <w:rStyle w:val="HideTWBExt"/>
        </w:rPr>
        <w:t>&lt;/RepeatBlock-By&gt;</w:t>
      </w:r>
    </w:p>
    <w:p w:rsidR="00AB1F1C" w:rsidRPr="00AB1F1C" w:rsidP="00AB1F1C" w14:paraId="705C8E5A"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29CDFEAB" w14:textId="77777777">
      <w:pPr>
        <w:pStyle w:val="NormalBold"/>
      </w:pPr>
      <w:r w:rsidRPr="00AB1F1C">
        <w:rPr>
          <w:rStyle w:val="HideTWBExt"/>
          <w:b w:val="0"/>
        </w:rPr>
        <w:t>&lt;Article&gt;</w:t>
      </w:r>
      <w:r w:rsidRPr="00AB1F1C">
        <w:t>Article 9 – paragraph 2 – point b</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5EE62D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EAFB638" w14:textId="77777777">
            <w:pPr>
              <w:keepNext/>
            </w:pPr>
          </w:p>
        </w:tc>
      </w:tr>
      <w:tr w14:paraId="501EA2B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5531D3C"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1095710C" w14:textId="77777777">
            <w:pPr>
              <w:pStyle w:val="ColumnHeading"/>
              <w:keepNext/>
              <w:rPr>
                <w:lang w:val="en-GB"/>
              </w:rPr>
            </w:pPr>
            <w:r w:rsidRPr="00AB1F1C">
              <w:rPr>
                <w:lang w:val="en-GB"/>
              </w:rPr>
              <w:t>Amendment</w:t>
            </w:r>
          </w:p>
        </w:tc>
      </w:tr>
      <w:tr w14:paraId="243AA6F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25519A7" w14:textId="77777777">
            <w:pPr>
              <w:pStyle w:val="Normal6"/>
              <w:rPr>
                <w:lang w:val="en-GB"/>
              </w:rPr>
            </w:pPr>
            <w:r w:rsidRPr="00AB1F1C">
              <w:rPr>
                <w:lang w:val="en-GB"/>
              </w:rPr>
              <w:t>(b)</w:t>
            </w:r>
            <w:r w:rsidRPr="00AB1F1C">
              <w:rPr>
                <w:lang w:val="en-GB"/>
              </w:rPr>
              <w:tab/>
              <w:t xml:space="preserve">such exclusion is justified to avoid dependencies </w:t>
            </w:r>
            <w:r w:rsidRPr="00AB1F1C">
              <w:rPr>
                <w:b/>
                <w:i/>
                <w:lang w:val="en-GB"/>
              </w:rPr>
              <w:t>or any other developments that may threaten</w:t>
            </w:r>
            <w:r w:rsidRPr="00AB1F1C">
              <w:rPr>
                <w:lang w:val="en-GB"/>
              </w:rPr>
              <w:t xml:space="preserve"> the security of supply in </w:t>
            </w:r>
            <w:r w:rsidRPr="00AB1F1C">
              <w:rPr>
                <w:lang w:val="en-GB"/>
              </w:rPr>
              <w:t>the Union of the products in question;</w:t>
            </w:r>
          </w:p>
        </w:tc>
        <w:tc>
          <w:tcPr>
            <w:tcW w:w="4876" w:type="dxa"/>
            <w:hideMark/>
          </w:tcPr>
          <w:p w:rsidR="00AB1F1C" w:rsidRPr="00AB1F1C" w:rsidP="00C2703B" w14:paraId="55C5E6F8" w14:textId="77777777">
            <w:pPr>
              <w:pStyle w:val="Normal6"/>
              <w:rPr>
                <w:szCs w:val="24"/>
                <w:lang w:val="en-GB"/>
              </w:rPr>
            </w:pPr>
            <w:r w:rsidRPr="00AB1F1C">
              <w:rPr>
                <w:lang w:val="en-GB"/>
              </w:rPr>
              <w:t>(b)</w:t>
            </w:r>
            <w:r w:rsidRPr="00AB1F1C">
              <w:rPr>
                <w:lang w:val="en-GB"/>
              </w:rPr>
              <w:tab/>
              <w:t xml:space="preserve">such exclusion is justified to avoid </w:t>
            </w:r>
            <w:r w:rsidRPr="00AB1F1C">
              <w:rPr>
                <w:b/>
                <w:i/>
                <w:lang w:val="en-GB"/>
              </w:rPr>
              <w:t>high-risk critical</w:t>
            </w:r>
            <w:r w:rsidRPr="00AB1F1C">
              <w:rPr>
                <w:lang w:val="en-GB"/>
              </w:rPr>
              <w:t xml:space="preserve"> dependencies </w:t>
            </w:r>
            <w:r w:rsidRPr="00AB1F1C">
              <w:rPr>
                <w:b/>
                <w:i/>
                <w:lang w:val="en-GB"/>
              </w:rPr>
              <w:t>threatening</w:t>
            </w:r>
            <w:r w:rsidRPr="00AB1F1C">
              <w:rPr>
                <w:lang w:val="en-GB"/>
              </w:rPr>
              <w:t xml:space="preserve"> the security of supply in the </w:t>
            </w:r>
            <w:r w:rsidRPr="00AB1F1C">
              <w:rPr>
                <w:lang w:val="en-GB"/>
              </w:rPr>
              <w:t>Union of the products in question;</w:t>
            </w:r>
          </w:p>
        </w:tc>
      </w:tr>
    </w:tbl>
    <w:p w:rsidR="00AB1F1C" w:rsidRPr="00AB1F1C" w:rsidP="00AB1F1C" w14:paraId="79250B27"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1D29CFCE"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6815D665" w14:textId="77777777">
      <w:pPr>
        <w:pStyle w:val="Normal12Italic"/>
        <w:rPr>
          <w:noProof w:val="0"/>
          <w:lang w:val="en-GB"/>
        </w:rPr>
      </w:pPr>
      <w:r w:rsidRPr="00AB1F1C">
        <w:rPr>
          <w:noProof w:val="0"/>
          <w:lang w:val="en-GB"/>
        </w:rPr>
        <w:t>The current wording does not give sufficient predictability for businesses as it gives the Commission great discretion in deciding which country can be removed based on this criteria.  It should be noted, that assessment of high-risk critical dependencies should be also based on objective criteria.</w:t>
      </w:r>
    </w:p>
    <w:p w:rsidR="00AB1F1C" w:rsidRPr="00AB1F1C" w:rsidP="00AB1F1C" w14:paraId="28CEC240" w14:textId="77777777">
      <w:r w:rsidRPr="00AB1F1C">
        <w:rPr>
          <w:rStyle w:val="HideTWBExt"/>
        </w:rPr>
        <w:t>&lt;/Amend&gt;</w:t>
      </w:r>
    </w:p>
    <w:p w:rsidR="00AB1F1C" w:rsidRPr="00AB1F1C" w:rsidP="00AB1F1C" w14:paraId="73960B88" w14:textId="77777777">
      <w:pPr>
        <w:pStyle w:val="AMNumberTabs0"/>
        <w:keepNext/>
      </w:pPr>
      <w:r w:rsidRPr="00AB1F1C">
        <w:rPr>
          <w:rStyle w:val="HideTWBExt"/>
          <w:b w:val="0"/>
          <w:lang w:val="en-GB"/>
        </w:rPr>
        <w:t>&lt;Amend&gt;</w:t>
      </w:r>
      <w:r w:rsidRPr="00AB1F1C">
        <w:t>Amendment</w:t>
      </w:r>
      <w:r w:rsidRPr="00AB1F1C">
        <w:tab/>
      </w:r>
      <w:r w:rsidRPr="00AB1F1C">
        <w:tab/>
      </w:r>
      <w:r w:rsidRPr="00AB1F1C">
        <w:rPr>
          <w:rStyle w:val="HideTWBExt"/>
          <w:b w:val="0"/>
          <w:lang w:val="en-GB"/>
        </w:rPr>
        <w:t>&lt;NumAm&gt;</w:t>
      </w:r>
      <w:r w:rsidRPr="00AB1F1C">
        <w:t>1740</w:t>
      </w:r>
      <w:r w:rsidRPr="00AB1F1C">
        <w:rPr>
          <w:rStyle w:val="HideTWBExt"/>
          <w:b w:val="0"/>
          <w:lang w:val="en-GB"/>
        </w:rPr>
        <w:t>&lt;/NumAm&gt;</w:t>
      </w:r>
    </w:p>
    <w:p w:rsidR="00AB1F1C" w:rsidRPr="00AB1F1C" w:rsidP="00AB1F1C" w14:paraId="5E4545A2" w14:textId="77777777">
      <w:pPr>
        <w:pStyle w:val="NormalBold"/>
      </w:pPr>
      <w:r w:rsidRPr="00AB1F1C">
        <w:rPr>
          <w:rStyle w:val="HideTWBExt"/>
          <w:b w:val="0"/>
        </w:rPr>
        <w:t>&lt;RepeatBlock-By&gt;&lt;Members&gt;</w:t>
      </w:r>
      <w:r w:rsidRPr="00AB1F1C">
        <w:t>Julie Rechagneux, Aleksandar Nikolic, Mathilde Androuët, Virginie Joron, Christophe Bay, Thierry Mariani, Mélanie Disdier</w:t>
      </w:r>
      <w:r w:rsidRPr="00AB1F1C">
        <w:rPr>
          <w:rStyle w:val="HideTWBExt"/>
          <w:b w:val="0"/>
        </w:rPr>
        <w:t>&lt;/Members&gt;</w:t>
      </w:r>
    </w:p>
    <w:p w:rsidR="00AB1F1C" w:rsidRPr="00AB1F1C" w:rsidP="00AB1F1C" w14:paraId="228D40FA" w14:textId="77777777">
      <w:r w:rsidRPr="00AB1F1C">
        <w:rPr>
          <w:rStyle w:val="HideTWBExt"/>
        </w:rPr>
        <w:t>&lt;/RepeatBlock-By&gt;</w:t>
      </w:r>
    </w:p>
    <w:p w:rsidR="00AB1F1C" w:rsidRPr="00AB1F1C" w:rsidP="00AB1F1C" w14:paraId="20028A98"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1C8B9F8B" w14:textId="77777777">
      <w:pPr>
        <w:pStyle w:val="NormalBold"/>
      </w:pPr>
      <w:r w:rsidRPr="00AB1F1C">
        <w:rPr>
          <w:rStyle w:val="HideTWBExt"/>
          <w:b w:val="0"/>
        </w:rPr>
        <w:t>&lt;Article&gt;</w:t>
      </w:r>
      <w:r w:rsidRPr="00AB1F1C">
        <w:t>Article 9 – paragraph 2 – point b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363B67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374656C" w14:textId="77777777">
            <w:pPr>
              <w:keepNext/>
            </w:pPr>
          </w:p>
        </w:tc>
      </w:tr>
      <w:tr w14:paraId="43D8AC5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35C42C7" w14:textId="77777777">
            <w:pPr>
              <w:pStyle w:val="ColumnHeading"/>
              <w:keepNext/>
            </w:pPr>
            <w:r w:rsidRPr="00AB1F1C">
              <w:t>Text proposed by the Commission</w:t>
            </w:r>
          </w:p>
        </w:tc>
        <w:tc>
          <w:tcPr>
            <w:tcW w:w="4876" w:type="dxa"/>
            <w:hideMark/>
          </w:tcPr>
          <w:p w:rsidR="00AB1F1C" w:rsidRPr="00AB1F1C" w:rsidP="00C2703B" w14:paraId="357AD20A" w14:textId="77777777">
            <w:pPr>
              <w:pStyle w:val="ColumnHeading"/>
              <w:keepNext/>
            </w:pPr>
            <w:r w:rsidRPr="00AB1F1C">
              <w:t>Amendment</w:t>
            </w:r>
          </w:p>
        </w:tc>
      </w:tr>
      <w:tr w14:paraId="5706ECE4"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6A575B5E" w14:textId="77777777">
            <w:pPr>
              <w:pStyle w:val="Normal6"/>
            </w:pPr>
          </w:p>
        </w:tc>
        <w:tc>
          <w:tcPr>
            <w:tcW w:w="4876" w:type="dxa"/>
            <w:hideMark/>
          </w:tcPr>
          <w:p w:rsidR="00AB1F1C" w:rsidRPr="00AB1F1C" w:rsidP="00C2703B" w14:paraId="34590AFA" w14:textId="77777777">
            <w:pPr>
              <w:pStyle w:val="Normal6"/>
              <w:rPr>
                <w:szCs w:val="24"/>
              </w:rPr>
            </w:pPr>
            <w:r w:rsidRPr="00AB1F1C">
              <w:rPr>
                <w:b/>
                <w:i/>
              </w:rPr>
              <w:t>(ba)</w:t>
            </w:r>
            <w:r w:rsidRPr="00AB1F1C">
              <w:rPr>
                <w:b/>
                <w:i/>
              </w:rPr>
              <w:tab/>
              <w:t>that third country effectively guarantees, for the products concerned, standards of production, certification and traceability, as well as environmental and labour requirements, equivalent to those applicable in the Union. For products subject to low-carbon-emission requirements, the assessment shall take into account the actual carbon intensity of their production, calculated primarily on the basis of the actual carbon intensity of the production site and the energy actually used, and, if there are no reliable, verifiable and independently audited data, on the basis of the average carbon intensity of the energy or electricity mix in the producing country. Compliance with these requirements shall be subject to independent, reliable and regular monitoring and verification mechanisms;</w:t>
            </w:r>
          </w:p>
        </w:tc>
      </w:tr>
    </w:tbl>
    <w:p w:rsidR="00AB1F1C" w:rsidRPr="00AB1F1C" w:rsidP="00AB1F1C" w14:paraId="3FBAB906" w14:textId="77777777">
      <w:pPr>
        <w:pStyle w:val="Olang"/>
        <w:rPr>
          <w:noProof w:val="0"/>
        </w:rPr>
      </w:pPr>
      <w:r w:rsidRPr="00AB1F1C">
        <w:rPr>
          <w:noProof w:val="0"/>
        </w:rPr>
        <w:t xml:space="preserve">Or. </w:t>
      </w:r>
      <w:r w:rsidRPr="00AB1F1C">
        <w:rPr>
          <w:rStyle w:val="HideTWBExt"/>
        </w:rPr>
        <w:t>&lt;Original&gt;</w:t>
      </w:r>
      <w:r w:rsidRPr="00AB1F1C">
        <w:rPr>
          <w:rStyle w:val="HideTWBInt"/>
        </w:rPr>
        <w:t>{FR}</w:t>
      </w:r>
      <w:r w:rsidRPr="00AB1F1C">
        <w:rPr>
          <w:noProof w:val="0"/>
        </w:rPr>
        <w:t>fr</w:t>
      </w:r>
      <w:r w:rsidRPr="00AB1F1C">
        <w:rPr>
          <w:rStyle w:val="HideTWBExt"/>
        </w:rPr>
        <w:t>&lt;/Original&gt;</w:t>
      </w:r>
    </w:p>
    <w:p w:rsidR="00AB1F1C" w:rsidRPr="00AB1F1C" w:rsidP="00AB1F1C" w14:paraId="7958FEFB" w14:textId="77777777">
      <w:r w:rsidRPr="00AB1F1C">
        <w:rPr>
          <w:rStyle w:val="HideTWBExt"/>
        </w:rPr>
        <w:t>&lt;/Amend&gt;</w:t>
      </w:r>
    </w:p>
    <w:p w:rsidR="00AB1F1C" w:rsidRPr="00AB1F1C" w:rsidP="00AB1F1C" w14:paraId="635ECA30"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1741</w:t>
      </w:r>
      <w:r w:rsidRPr="00AB1F1C">
        <w:rPr>
          <w:rStyle w:val="HideTWBExt"/>
          <w:b w:val="0"/>
          <w:lang w:val="en-GB"/>
        </w:rPr>
        <w:t>&lt;/NumAm&gt;</w:t>
      </w:r>
    </w:p>
    <w:p w:rsidR="00AB1F1C" w:rsidRPr="00AB1F1C" w:rsidP="00AB1F1C" w14:paraId="467F74FE" w14:textId="77777777">
      <w:pPr>
        <w:pStyle w:val="NormalBold"/>
      </w:pPr>
      <w:r w:rsidRPr="00AB1F1C">
        <w:rPr>
          <w:rStyle w:val="HideTWBExt"/>
          <w:b w:val="0"/>
        </w:rPr>
        <w:t>&lt;RepeatBlock-By&gt;&lt;Members&gt;</w:t>
      </w:r>
      <w:r w:rsidRPr="00AB1F1C">
        <w:t>Christophe Clergeau, Jean-Marc Germain</w:t>
      </w:r>
      <w:r w:rsidRPr="00AB1F1C">
        <w:rPr>
          <w:rStyle w:val="HideTWBExt"/>
          <w:b w:val="0"/>
        </w:rPr>
        <w:t>&lt;/Members&gt;</w:t>
      </w:r>
    </w:p>
    <w:p w:rsidR="00AB1F1C" w:rsidRPr="00AB1F1C" w:rsidP="00AB1F1C" w14:paraId="22B82125" w14:textId="77777777">
      <w:r w:rsidRPr="00AB1F1C">
        <w:rPr>
          <w:rStyle w:val="HideTWBExt"/>
        </w:rPr>
        <w:t>&lt;/RepeatBlock-By&gt;</w:t>
      </w:r>
    </w:p>
    <w:p w:rsidR="00AB1F1C" w:rsidRPr="00AB1F1C" w:rsidP="00AB1F1C" w14:paraId="0CDC5F5D"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D431ADE" w14:textId="77777777">
      <w:pPr>
        <w:pStyle w:val="NormalBold"/>
      </w:pPr>
      <w:r w:rsidRPr="00AB1F1C">
        <w:rPr>
          <w:rStyle w:val="HideTWBExt"/>
          <w:b w:val="0"/>
        </w:rPr>
        <w:t>&lt;Article&gt;</w:t>
      </w:r>
      <w:r w:rsidRPr="00AB1F1C">
        <w:t>Article 9 – paragraph 2 – point b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3FB2F40"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26ABDAC" w14:textId="77777777">
            <w:pPr>
              <w:keepNext/>
            </w:pPr>
          </w:p>
        </w:tc>
      </w:tr>
      <w:tr w14:paraId="330A7BB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65073D4"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07787418" w14:textId="77777777">
            <w:pPr>
              <w:pStyle w:val="ColumnHeading"/>
              <w:keepNext/>
              <w:rPr>
                <w:lang w:val="en-GB"/>
              </w:rPr>
            </w:pPr>
            <w:r w:rsidRPr="00AB1F1C">
              <w:rPr>
                <w:lang w:val="en-GB"/>
              </w:rPr>
              <w:t>Amendment</w:t>
            </w:r>
          </w:p>
        </w:tc>
      </w:tr>
      <w:tr w14:paraId="4A26BBCD"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3439ABEC" w14:textId="77777777">
            <w:pPr>
              <w:pStyle w:val="Normal6"/>
              <w:rPr>
                <w:lang w:val="en-GB"/>
              </w:rPr>
            </w:pPr>
          </w:p>
        </w:tc>
        <w:tc>
          <w:tcPr>
            <w:tcW w:w="4876" w:type="dxa"/>
            <w:hideMark/>
          </w:tcPr>
          <w:p w:rsidR="00AB1F1C" w:rsidRPr="00AB1F1C" w:rsidP="00C2703B" w14:paraId="2385414C" w14:textId="77777777">
            <w:pPr>
              <w:pStyle w:val="Normal6"/>
              <w:rPr>
                <w:szCs w:val="24"/>
                <w:lang w:val="en-GB"/>
              </w:rPr>
            </w:pPr>
            <w:r w:rsidRPr="00AB1F1C">
              <w:rPr>
                <w:b/>
                <w:i/>
                <w:lang w:val="en-GB"/>
              </w:rPr>
              <w:t>(ba)</w:t>
            </w:r>
            <w:r w:rsidRPr="00AB1F1C">
              <w:rPr>
                <w:b/>
                <w:i/>
                <w:lang w:val="en-GB"/>
              </w:rPr>
              <w:tab/>
              <w:t>that, on the basis of objective evidence and having regard to internationally recognised One Health indicators</w:t>
            </w:r>
            <w:r w:rsidRPr="00AB1F1C">
              <w:rPr>
                <w:b/>
                <w:i/>
                <w:vertAlign w:val="superscript"/>
                <w:lang w:val="en-GB"/>
              </w:rPr>
              <w:t>1a</w:t>
            </w:r>
            <w:r w:rsidRPr="00AB1F1C">
              <w:rPr>
                <w:b/>
                <w:i/>
                <w:lang w:val="en-GB"/>
              </w:rPr>
              <w:t>, the regulatory framework and practices of that third country materially undermine the Union’s health and environmental objectives.</w:t>
            </w:r>
          </w:p>
        </w:tc>
      </w:tr>
      <w:tr w14:paraId="4F7634EA"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4AFF9458" w14:textId="77777777">
            <w:pPr>
              <w:pStyle w:val="Normal6"/>
              <w:rPr>
                <w:lang w:val="en-GB"/>
              </w:rPr>
            </w:pPr>
          </w:p>
        </w:tc>
        <w:tc>
          <w:tcPr>
            <w:tcW w:w="4876" w:type="dxa"/>
            <w:hideMark/>
          </w:tcPr>
          <w:p w:rsidR="00AB1F1C" w:rsidRPr="00AB1F1C" w:rsidP="00C2703B" w14:paraId="49EACAE3" w14:textId="77777777">
            <w:pPr>
              <w:pStyle w:val="Normal6"/>
              <w:rPr>
                <w:szCs w:val="24"/>
                <w:lang w:val="en-GB"/>
              </w:rPr>
            </w:pPr>
            <w:r w:rsidRPr="00AB1F1C">
              <w:rPr>
                <w:b/>
                <w:i/>
                <w:lang w:val="en-GB"/>
              </w:rPr>
              <w:t>__________________</w:t>
            </w:r>
          </w:p>
        </w:tc>
      </w:tr>
      <w:tr w14:paraId="78B3CE4D"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04D8D5AB" w14:textId="77777777">
            <w:pPr>
              <w:pStyle w:val="Normal6"/>
              <w:rPr>
                <w:lang w:val="en-GB"/>
              </w:rPr>
            </w:pPr>
          </w:p>
        </w:tc>
        <w:tc>
          <w:tcPr>
            <w:tcW w:w="4876" w:type="dxa"/>
            <w:hideMark/>
          </w:tcPr>
          <w:p w:rsidR="00AB1F1C" w:rsidRPr="00AB1F1C" w:rsidP="00C2703B" w14:paraId="0D89C0BD" w14:textId="77777777">
            <w:pPr>
              <w:pStyle w:val="Normal6"/>
              <w:rPr>
                <w:szCs w:val="24"/>
                <w:lang w:val="en-GB"/>
              </w:rPr>
            </w:pPr>
            <w:r w:rsidRPr="00AB1F1C">
              <w:rPr>
                <w:b/>
                <w:i/>
                <w:vertAlign w:val="superscript"/>
                <w:lang w:val="en-GB"/>
              </w:rPr>
              <w:t>1a</w:t>
            </w:r>
            <w:r w:rsidRPr="00AB1F1C">
              <w:rPr>
                <w:lang w:val="en-GB"/>
              </w:rPr>
              <w:t xml:space="preserve"> </w:t>
            </w:r>
            <w:r w:rsidRPr="00AB1F1C">
              <w:rPr>
                <w:b/>
                <w:i/>
                <w:lang w:val="en-GB"/>
              </w:rPr>
              <w:t>Regulation (EU) 2022/2371</w:t>
            </w:r>
          </w:p>
        </w:tc>
      </w:tr>
    </w:tbl>
    <w:p w:rsidR="00AB1F1C" w:rsidRPr="00AB1F1C" w:rsidP="00AB1F1C" w14:paraId="24FE504B"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B5B0B83" w14:textId="77777777">
      <w:r w:rsidRPr="00AB1F1C">
        <w:rPr>
          <w:rStyle w:val="HideTWBExt"/>
        </w:rPr>
        <w:t>&lt;/Amend&gt;</w:t>
      </w:r>
    </w:p>
    <w:p w:rsidR="00AB1F1C" w:rsidRPr="00AB1F1C" w:rsidP="00AB1F1C" w14:paraId="5146124B"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1742</w:t>
      </w:r>
      <w:r w:rsidRPr="00AB1F1C">
        <w:rPr>
          <w:rStyle w:val="HideTWBExt"/>
          <w:b w:val="0"/>
          <w:lang w:val="en-GB"/>
        </w:rPr>
        <w:t>&lt;/NumAm&gt;</w:t>
      </w:r>
    </w:p>
    <w:p w:rsidR="00AB1F1C" w:rsidRPr="00AB1F1C" w:rsidP="00AB1F1C" w14:paraId="0838988C" w14:textId="77777777">
      <w:pPr>
        <w:pStyle w:val="NormalBold"/>
      </w:pPr>
      <w:r w:rsidRPr="00AB1F1C">
        <w:rPr>
          <w:rStyle w:val="HideTWBExt"/>
          <w:b w:val="0"/>
        </w:rPr>
        <w:t>&lt;RepeatBlock-By&gt;&lt;Members&gt;</w:t>
      </w:r>
      <w:r w:rsidRPr="00AB1F1C">
        <w:t>Costas Mavrides</w:t>
      </w:r>
      <w:r w:rsidRPr="00AB1F1C">
        <w:rPr>
          <w:rStyle w:val="HideTWBExt"/>
          <w:b w:val="0"/>
        </w:rPr>
        <w:t>&lt;/Members&gt;</w:t>
      </w:r>
    </w:p>
    <w:p w:rsidR="00AB1F1C" w:rsidRPr="00AB1F1C" w:rsidP="00AB1F1C" w14:paraId="7E40E967" w14:textId="77777777">
      <w:r w:rsidRPr="00AB1F1C">
        <w:rPr>
          <w:rStyle w:val="HideTWBExt"/>
        </w:rPr>
        <w:t>&lt;/RepeatBlock-By&gt;</w:t>
      </w:r>
    </w:p>
    <w:p w:rsidR="00AB1F1C" w:rsidRPr="00AB1F1C" w:rsidP="00AB1F1C" w14:paraId="1B471D9D"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1247D9FE" w14:textId="77777777">
      <w:pPr>
        <w:pStyle w:val="NormalBold"/>
      </w:pPr>
      <w:r w:rsidRPr="00AB1F1C">
        <w:rPr>
          <w:rStyle w:val="HideTWBExt"/>
          <w:b w:val="0"/>
        </w:rPr>
        <w:t>&lt;Article&gt;</w:t>
      </w:r>
      <w:r w:rsidRPr="00AB1F1C">
        <w:t>Article 9 – paragraph 2 – point c</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3C5DCE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982A376" w14:textId="77777777">
            <w:pPr>
              <w:keepNext/>
            </w:pPr>
          </w:p>
        </w:tc>
      </w:tr>
      <w:tr w14:paraId="7B40913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8B961FD"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2AF10459" w14:textId="77777777">
            <w:pPr>
              <w:pStyle w:val="ColumnHeading"/>
              <w:keepNext/>
              <w:rPr>
                <w:lang w:val="en-GB"/>
              </w:rPr>
            </w:pPr>
            <w:r w:rsidRPr="00AB1F1C">
              <w:rPr>
                <w:lang w:val="en-GB"/>
              </w:rPr>
              <w:t>Amendment</w:t>
            </w:r>
          </w:p>
        </w:tc>
      </w:tr>
      <w:tr w14:paraId="5C8E6D1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70FBE5F"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hideMark/>
          </w:tcPr>
          <w:p w:rsidR="00AB1F1C" w:rsidRPr="00AB1F1C" w:rsidP="00C2703B" w14:paraId="32074929" w14:textId="77777777">
            <w:pPr>
              <w:pStyle w:val="Normal6"/>
              <w:rPr>
                <w:szCs w:val="24"/>
                <w:lang w:val="en-GB"/>
              </w:rPr>
            </w:pPr>
            <w:r w:rsidRPr="00AB1F1C">
              <w:rPr>
                <w:b/>
                <w:i/>
                <w:lang w:val="en-GB"/>
              </w:rPr>
              <w:t>deleted</w:t>
            </w:r>
          </w:p>
        </w:tc>
      </w:tr>
    </w:tbl>
    <w:p w:rsidR="00AB1F1C" w:rsidRPr="00AB1F1C" w:rsidP="00AB1F1C" w14:paraId="5EFC7C06"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172EDC81" w14:textId="77777777">
      <w:r w:rsidRPr="00AB1F1C">
        <w:rPr>
          <w:rStyle w:val="HideTWBExt"/>
        </w:rPr>
        <w:t>&lt;/Amend&gt;</w:t>
      </w:r>
    </w:p>
    <w:p w:rsidR="00AB1F1C" w:rsidRPr="00AB1F1C" w:rsidP="00AB1F1C" w14:paraId="47BB3CD4"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1743</w:t>
      </w:r>
      <w:r w:rsidRPr="00AB1F1C">
        <w:rPr>
          <w:rStyle w:val="HideTWBExt"/>
          <w:b w:val="0"/>
          <w:lang w:val="en-GB"/>
        </w:rPr>
        <w:t>&lt;/NumAm&gt;</w:t>
      </w:r>
    </w:p>
    <w:p w:rsidR="00AB1F1C" w:rsidRPr="00AB1F1C" w:rsidP="00AB1F1C" w14:paraId="75196801" w14:textId="77777777">
      <w:pPr>
        <w:pStyle w:val="NormalBold"/>
      </w:pPr>
      <w:r w:rsidRPr="00AB1F1C">
        <w:rPr>
          <w:rStyle w:val="HideTWBExt"/>
          <w:b w:val="0"/>
        </w:rPr>
        <w:t>&lt;RepeatBlock-By&gt;&lt;Members&gt;</w:t>
      </w:r>
      <w:r w:rsidRPr="00AB1F1C">
        <w:t>Jörgen Warborn, Tomas Tobé, Arba Kokalari, Jessica Polfjärd, Inese Vaidere, Zala Černilec Tomašič, Aura Salla, Lídia Pereira, Iuliu Winkler, Wouter Beke, Regina Doherty, Henrik Dahl, Mika Aaltola, Dirk Gotink</w:t>
      </w:r>
      <w:r w:rsidRPr="00AB1F1C">
        <w:rPr>
          <w:rStyle w:val="HideTWBExt"/>
          <w:b w:val="0"/>
        </w:rPr>
        <w:t>&lt;/Members&gt;</w:t>
      </w:r>
    </w:p>
    <w:p w:rsidR="00AB1F1C" w:rsidRPr="00AB1F1C" w:rsidP="00AB1F1C" w14:paraId="6AB7EA24" w14:textId="77777777">
      <w:r w:rsidRPr="00AB1F1C">
        <w:rPr>
          <w:rStyle w:val="HideTWBExt"/>
        </w:rPr>
        <w:t>&lt;/RepeatBlock-By&gt;</w:t>
      </w:r>
    </w:p>
    <w:p w:rsidR="00AB1F1C" w:rsidRPr="00AB1F1C" w:rsidP="00AB1F1C" w14:paraId="2C9E69FB"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5454822C" w14:textId="77777777">
      <w:pPr>
        <w:pStyle w:val="NormalBold"/>
      </w:pPr>
      <w:r w:rsidRPr="00AB1F1C">
        <w:rPr>
          <w:rStyle w:val="HideTWBExt"/>
          <w:b w:val="0"/>
        </w:rPr>
        <w:t>&lt;Article&gt;</w:t>
      </w:r>
      <w:r w:rsidRPr="00AB1F1C">
        <w:t>Article 9 – paragraph 2 – point c</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D08C74E"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4912B078" w14:textId="77777777">
            <w:pPr>
              <w:keepNext/>
            </w:pPr>
          </w:p>
        </w:tc>
      </w:tr>
      <w:tr w14:paraId="128B83B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4D2E1C4"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292BDB5F" w14:textId="77777777">
            <w:pPr>
              <w:pStyle w:val="ColumnHeading"/>
              <w:keepNext/>
              <w:rPr>
                <w:lang w:val="en-GB"/>
              </w:rPr>
            </w:pPr>
            <w:r w:rsidRPr="00AB1F1C">
              <w:rPr>
                <w:lang w:val="en-GB"/>
              </w:rPr>
              <w:t>Amendment</w:t>
            </w:r>
          </w:p>
        </w:tc>
      </w:tr>
      <w:tr w14:paraId="046B1B5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D489970" w14:textId="77777777">
            <w:pPr>
              <w:pStyle w:val="Normal6"/>
              <w:rPr>
                <w:lang w:val="en-GB"/>
              </w:rPr>
            </w:pPr>
            <w:r w:rsidRPr="00AB1F1C">
              <w:rPr>
                <w:b/>
                <w:i/>
                <w:lang w:val="en-GB"/>
              </w:rPr>
              <w:t>(c)</w:t>
            </w:r>
            <w:r w:rsidRPr="00AB1F1C">
              <w:rPr>
                <w:b/>
                <w:i/>
                <w:lang w:val="en-GB"/>
              </w:rPr>
              <w:tab/>
              <w:t xml:space="preserve">such exclusion is justified under any other exception under the applicable </w:t>
            </w:r>
            <w:r w:rsidRPr="00AB1F1C">
              <w:rPr>
                <w:b/>
                <w:i/>
                <w:lang w:val="en-GB"/>
              </w:rPr>
              <w:t>agreement.</w:t>
            </w:r>
          </w:p>
        </w:tc>
        <w:tc>
          <w:tcPr>
            <w:tcW w:w="4876" w:type="dxa"/>
            <w:hideMark/>
          </w:tcPr>
          <w:p w:rsidR="00AB1F1C" w:rsidRPr="00AB1F1C" w:rsidP="00C2703B" w14:paraId="353319A2" w14:textId="77777777">
            <w:pPr>
              <w:pStyle w:val="Normal6"/>
              <w:rPr>
                <w:szCs w:val="24"/>
                <w:lang w:val="en-GB"/>
              </w:rPr>
            </w:pPr>
            <w:r w:rsidRPr="00AB1F1C">
              <w:rPr>
                <w:b/>
                <w:i/>
                <w:lang w:val="en-GB"/>
              </w:rPr>
              <w:t>deleted</w:t>
            </w:r>
          </w:p>
        </w:tc>
      </w:tr>
    </w:tbl>
    <w:p w:rsidR="00AB1F1C" w:rsidRPr="00AB1F1C" w:rsidP="00AB1F1C" w14:paraId="1C03C67F"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57E2C855" w14:textId="77777777">
      <w:r w:rsidRPr="00AB1F1C">
        <w:rPr>
          <w:rStyle w:val="HideTWBExt"/>
        </w:rPr>
        <w:t>&lt;/Amend&gt;</w:t>
      </w:r>
    </w:p>
    <w:p w:rsidR="00AB1F1C" w:rsidRPr="00AB1F1C" w:rsidP="00AB1F1C" w14:paraId="17628880"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1744</w:t>
      </w:r>
      <w:r w:rsidRPr="00AB1F1C">
        <w:rPr>
          <w:rStyle w:val="HideTWBExt"/>
          <w:b w:val="0"/>
          <w:lang w:val="en-GB"/>
        </w:rPr>
        <w:t>&lt;/NumAm&gt;</w:t>
      </w:r>
    </w:p>
    <w:p w:rsidR="00AB1F1C" w:rsidRPr="00AB1F1C" w:rsidP="00AB1F1C" w14:paraId="3A1B5883" w14:textId="77777777">
      <w:pPr>
        <w:pStyle w:val="NormalBold"/>
      </w:pPr>
      <w:r w:rsidRPr="00AB1F1C">
        <w:rPr>
          <w:rStyle w:val="HideTWBExt"/>
          <w:b w:val="0"/>
        </w:rPr>
        <w:t>&lt;RepeatBlock-By&gt;&lt;Members&gt;</w:t>
      </w:r>
      <w:r w:rsidRPr="00AB1F1C">
        <w:t>Hanna Gedin, Rudi Kennes, Marina Mesure</w:t>
      </w:r>
      <w:r w:rsidRPr="00AB1F1C">
        <w:rPr>
          <w:rStyle w:val="HideTWBExt"/>
          <w:b w:val="0"/>
        </w:rPr>
        <w:t>&lt;/Members&gt;</w:t>
      </w:r>
    </w:p>
    <w:p w:rsidR="00AB1F1C" w:rsidRPr="00AB1F1C" w:rsidP="00AB1F1C" w14:paraId="461F7467" w14:textId="77777777">
      <w:r w:rsidRPr="00AB1F1C">
        <w:rPr>
          <w:rStyle w:val="HideTWBExt"/>
        </w:rPr>
        <w:t>&lt;/RepeatBlock-By&gt;</w:t>
      </w:r>
    </w:p>
    <w:p w:rsidR="00AB1F1C" w:rsidRPr="00AB1F1C" w:rsidP="00AB1F1C" w14:paraId="3FC172F4"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B63C4D1" w14:textId="77777777">
      <w:pPr>
        <w:pStyle w:val="NormalBold"/>
      </w:pPr>
      <w:r w:rsidRPr="00AB1F1C">
        <w:rPr>
          <w:rStyle w:val="HideTWBExt"/>
          <w:b w:val="0"/>
        </w:rPr>
        <w:t>&lt;Article&gt;</w:t>
      </w:r>
      <w:r w:rsidRPr="00AB1F1C">
        <w:t>Article 9 – paragraph 2 – point c</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25DBD60"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D827F63" w14:textId="77777777">
            <w:pPr>
              <w:keepNext/>
            </w:pPr>
          </w:p>
        </w:tc>
      </w:tr>
      <w:tr w14:paraId="773BAFB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136DF7E"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6128D9E2" w14:textId="77777777">
            <w:pPr>
              <w:pStyle w:val="ColumnHeading"/>
              <w:keepNext/>
              <w:rPr>
                <w:lang w:val="en-GB"/>
              </w:rPr>
            </w:pPr>
            <w:r w:rsidRPr="00AB1F1C">
              <w:rPr>
                <w:lang w:val="en-GB"/>
              </w:rPr>
              <w:t>Amendment</w:t>
            </w:r>
          </w:p>
        </w:tc>
      </w:tr>
      <w:tr w14:paraId="216D622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7D08F37"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hideMark/>
          </w:tcPr>
          <w:p w:rsidR="00AB1F1C" w:rsidRPr="00AB1F1C" w:rsidP="00C2703B" w14:paraId="27131084" w14:textId="77777777">
            <w:pPr>
              <w:pStyle w:val="Normal6"/>
              <w:rPr>
                <w:szCs w:val="24"/>
                <w:lang w:val="en-GB"/>
              </w:rPr>
            </w:pPr>
            <w:r w:rsidRPr="00AB1F1C">
              <w:rPr>
                <w:b/>
                <w:i/>
                <w:lang w:val="en-GB"/>
              </w:rPr>
              <w:t>deleted</w:t>
            </w:r>
          </w:p>
        </w:tc>
      </w:tr>
    </w:tbl>
    <w:p w:rsidR="00AB1F1C" w:rsidRPr="00AB1F1C" w:rsidP="00AB1F1C" w14:paraId="7C5A8572"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37BE511D" w14:textId="77777777">
      <w:r w:rsidRPr="00AB1F1C">
        <w:rPr>
          <w:rStyle w:val="HideTWBExt"/>
        </w:rPr>
        <w:t>&lt;/Amend&gt;</w:t>
      </w:r>
    </w:p>
    <w:p w:rsidR="00AB1F1C" w:rsidRPr="00AB1F1C" w:rsidP="00AB1F1C" w14:paraId="7C017327"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1745</w:t>
      </w:r>
      <w:r w:rsidRPr="00AB1F1C">
        <w:rPr>
          <w:rStyle w:val="HideTWBExt"/>
          <w:b w:val="0"/>
          <w:lang w:val="en-GB"/>
        </w:rPr>
        <w:t>&lt;/NumAm&gt;</w:t>
      </w:r>
    </w:p>
    <w:p w:rsidR="00AB1F1C" w:rsidRPr="00AB1F1C" w:rsidP="00AB1F1C" w14:paraId="5EAB9CAC" w14:textId="77777777">
      <w:pPr>
        <w:pStyle w:val="NormalBold"/>
      </w:pPr>
      <w:r w:rsidRPr="00AB1F1C">
        <w:rPr>
          <w:rStyle w:val="HideTWBExt"/>
          <w:b w:val="0"/>
        </w:rPr>
        <w:t>&lt;RepeatBlock-By&gt;&lt;Members&gt;</w:t>
      </w:r>
      <w:r w:rsidRPr="00AB1F1C">
        <w:t>Pierre Jouvet, Kathleen Van Brempt, Jens Geier, Javier Moreno Sánchez, Nicolás González Casares, François Kalfon, René Repasi, Jean-Marc Germain, Matthias Ecke, José Cepeda, Hana Jalloul Muro, Idoia Mendia, Ştefan Muşoiu, Marc Angel, Elena Sancho Murillo, Bruno Tobback, Elisabeth Grossmann, Raphaël Glucksmann, Niels Fuglsang, Lina Gálvez</w:t>
      </w:r>
      <w:r w:rsidRPr="00AB1F1C">
        <w:rPr>
          <w:rStyle w:val="HideTWBExt"/>
          <w:b w:val="0"/>
        </w:rPr>
        <w:t>&lt;/Members&gt;</w:t>
      </w:r>
    </w:p>
    <w:p w:rsidR="00AB1F1C" w:rsidRPr="00AB1F1C" w:rsidP="00AB1F1C" w14:paraId="78A655E9" w14:textId="77777777">
      <w:r w:rsidRPr="00AB1F1C">
        <w:rPr>
          <w:rStyle w:val="HideTWBExt"/>
        </w:rPr>
        <w:t>&lt;/RepeatBlock-By&gt;</w:t>
      </w:r>
    </w:p>
    <w:p w:rsidR="00AB1F1C" w:rsidRPr="00AB1F1C" w:rsidP="00AB1F1C" w14:paraId="203ACD46"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AE1B333" w14:textId="77777777">
      <w:pPr>
        <w:pStyle w:val="NormalBold"/>
      </w:pPr>
      <w:r w:rsidRPr="00AB1F1C">
        <w:rPr>
          <w:rStyle w:val="HideTWBExt"/>
          <w:b w:val="0"/>
        </w:rPr>
        <w:t>&lt;Article&gt;</w:t>
      </w:r>
      <w:r w:rsidRPr="00AB1F1C">
        <w:t>Article 9 – paragraph 2 – point c</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1A68679"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FA46AEC" w14:textId="77777777">
            <w:pPr>
              <w:keepNext/>
            </w:pPr>
          </w:p>
        </w:tc>
      </w:tr>
      <w:tr w14:paraId="1E45093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C81A646"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74D4AEDB" w14:textId="77777777">
            <w:pPr>
              <w:pStyle w:val="ColumnHeading"/>
              <w:keepNext/>
              <w:rPr>
                <w:lang w:val="en-GB"/>
              </w:rPr>
            </w:pPr>
            <w:r w:rsidRPr="00AB1F1C">
              <w:rPr>
                <w:lang w:val="en-GB"/>
              </w:rPr>
              <w:t>Amendment</w:t>
            </w:r>
          </w:p>
        </w:tc>
      </w:tr>
      <w:tr w14:paraId="0086820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97E3334"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hideMark/>
          </w:tcPr>
          <w:p w:rsidR="00AB1F1C" w:rsidRPr="00AB1F1C" w:rsidP="00C2703B" w14:paraId="597F37A4" w14:textId="77777777">
            <w:pPr>
              <w:pStyle w:val="Normal6"/>
              <w:rPr>
                <w:szCs w:val="24"/>
                <w:lang w:val="en-GB"/>
              </w:rPr>
            </w:pPr>
            <w:r w:rsidRPr="00AB1F1C">
              <w:rPr>
                <w:b/>
                <w:i/>
                <w:lang w:val="en-GB"/>
              </w:rPr>
              <w:t>deleted</w:t>
            </w:r>
          </w:p>
        </w:tc>
      </w:tr>
    </w:tbl>
    <w:p w:rsidR="00AB1F1C" w:rsidRPr="00AB1F1C" w:rsidP="00AB1F1C" w14:paraId="4337B650"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B59FE7E" w14:textId="77777777">
      <w:r w:rsidRPr="00AB1F1C">
        <w:rPr>
          <w:rStyle w:val="HideTWBExt"/>
        </w:rPr>
        <w:t>&lt;/Amend&gt;</w:t>
      </w:r>
    </w:p>
    <w:p w:rsidR="00AB1F1C" w:rsidRPr="00AB1F1C" w:rsidP="00AB1F1C" w14:paraId="1B6F2224"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1746</w:t>
      </w:r>
      <w:r w:rsidRPr="00AB1F1C">
        <w:rPr>
          <w:rStyle w:val="HideTWBExt"/>
          <w:b w:val="0"/>
          <w:lang w:val="en-GB"/>
        </w:rPr>
        <w:t>&lt;/NumAm&gt;</w:t>
      </w:r>
    </w:p>
    <w:p w:rsidR="00AB1F1C" w:rsidRPr="00AB1F1C" w:rsidP="00AB1F1C" w14:paraId="117D8657" w14:textId="77777777">
      <w:pPr>
        <w:pStyle w:val="NormalBold"/>
      </w:pPr>
      <w:r w:rsidRPr="00AB1F1C">
        <w:rPr>
          <w:rStyle w:val="HideTWBExt"/>
          <w:b w:val="0"/>
        </w:rPr>
        <w:t>&lt;RepeatBlock-By&gt;&lt;Members&gt;</w:t>
      </w:r>
      <w:r w:rsidRPr="00AB1F1C">
        <w:t>Pascal Canfin</w:t>
      </w:r>
      <w:r w:rsidRPr="00AB1F1C">
        <w:rPr>
          <w:rStyle w:val="HideTWBExt"/>
          <w:b w:val="0"/>
        </w:rPr>
        <w:t>&lt;/Members&gt;</w:t>
      </w:r>
    </w:p>
    <w:p w:rsidR="00AB1F1C" w:rsidRPr="00AB1F1C" w:rsidP="00AB1F1C" w14:paraId="1797611E" w14:textId="77777777">
      <w:r w:rsidRPr="00AB1F1C">
        <w:rPr>
          <w:rStyle w:val="HideTWBExt"/>
        </w:rPr>
        <w:t>&lt;/RepeatBlock-By&gt;</w:t>
      </w:r>
    </w:p>
    <w:p w:rsidR="00AB1F1C" w:rsidRPr="00AB1F1C" w:rsidP="00AB1F1C" w14:paraId="25758781"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28DC1DE8" w14:textId="77777777">
      <w:pPr>
        <w:pStyle w:val="NormalBold"/>
      </w:pPr>
      <w:r w:rsidRPr="00AB1F1C">
        <w:rPr>
          <w:rStyle w:val="HideTWBExt"/>
          <w:b w:val="0"/>
        </w:rPr>
        <w:t>&lt;Article&gt;</w:t>
      </w:r>
      <w:r w:rsidRPr="00AB1F1C">
        <w:t>Article 9 – paragraph 2 – point c</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29849C4"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F74100B" w14:textId="77777777">
            <w:pPr>
              <w:keepNext/>
            </w:pPr>
          </w:p>
        </w:tc>
      </w:tr>
      <w:tr w14:paraId="6BC29A5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752C0E3"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6CBEB8C0" w14:textId="77777777">
            <w:pPr>
              <w:pStyle w:val="ColumnHeading"/>
              <w:keepNext/>
              <w:rPr>
                <w:lang w:val="en-GB"/>
              </w:rPr>
            </w:pPr>
            <w:r w:rsidRPr="00AB1F1C">
              <w:rPr>
                <w:lang w:val="en-GB"/>
              </w:rPr>
              <w:t>Amendment</w:t>
            </w:r>
          </w:p>
        </w:tc>
      </w:tr>
      <w:tr w14:paraId="6C77316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3A87199"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hideMark/>
          </w:tcPr>
          <w:p w:rsidR="00AB1F1C" w:rsidRPr="00AB1F1C" w:rsidP="00C2703B" w14:paraId="101ABAA6" w14:textId="77777777">
            <w:pPr>
              <w:pStyle w:val="Normal6"/>
              <w:rPr>
                <w:szCs w:val="24"/>
                <w:lang w:val="en-GB"/>
              </w:rPr>
            </w:pPr>
            <w:r w:rsidRPr="00AB1F1C">
              <w:rPr>
                <w:b/>
                <w:i/>
                <w:lang w:val="en-GB"/>
              </w:rPr>
              <w:t>deleted</w:t>
            </w:r>
          </w:p>
        </w:tc>
      </w:tr>
    </w:tbl>
    <w:p w:rsidR="00AB1F1C" w:rsidRPr="00AB1F1C" w:rsidP="00AB1F1C" w14:paraId="33AEC749"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531FFC08" w14:textId="77777777">
      <w:r w:rsidRPr="00AB1F1C">
        <w:rPr>
          <w:rStyle w:val="HideTWBExt"/>
        </w:rPr>
        <w:t>&lt;/Amend&gt;</w:t>
      </w:r>
    </w:p>
    <w:p w:rsidR="00AB1F1C" w:rsidRPr="00AB1F1C" w:rsidP="00AB1F1C" w14:paraId="0C600B62"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1747</w:t>
      </w:r>
      <w:r w:rsidRPr="00AB1F1C">
        <w:rPr>
          <w:rStyle w:val="HideTWBExt"/>
          <w:b w:val="0"/>
          <w:lang w:val="en-GB"/>
        </w:rPr>
        <w:t>&lt;/NumAm&gt;</w:t>
      </w:r>
    </w:p>
    <w:p w:rsidR="00AB1F1C" w:rsidRPr="00AB1F1C" w:rsidP="00AB1F1C" w14:paraId="5BA168D2" w14:textId="77777777">
      <w:pPr>
        <w:pStyle w:val="NormalBold"/>
      </w:pPr>
      <w:r w:rsidRPr="00AB1F1C">
        <w:rPr>
          <w:rStyle w:val="HideTWBExt"/>
          <w:b w:val="0"/>
        </w:rPr>
        <w:t>&lt;RepeatBlock-By&gt;&lt;Members&gt;</w:t>
      </w:r>
      <w:r w:rsidRPr="00AB1F1C">
        <w:t>Tomislav Sokol</w:t>
      </w:r>
      <w:r w:rsidRPr="00AB1F1C">
        <w:rPr>
          <w:rStyle w:val="HideTWBExt"/>
          <w:b w:val="0"/>
        </w:rPr>
        <w:t>&lt;/Members&gt;</w:t>
      </w:r>
    </w:p>
    <w:p w:rsidR="00AB1F1C" w:rsidRPr="00AB1F1C" w:rsidP="00AB1F1C" w14:paraId="5A3F1F4C" w14:textId="77777777">
      <w:r w:rsidRPr="00AB1F1C">
        <w:rPr>
          <w:rStyle w:val="HideTWBExt"/>
        </w:rPr>
        <w:t>&lt;/RepeatBlock-By&gt;</w:t>
      </w:r>
    </w:p>
    <w:p w:rsidR="00AB1F1C" w:rsidRPr="00AB1F1C" w:rsidP="00AB1F1C" w14:paraId="42A08CBD"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2443F83E" w14:textId="77777777">
      <w:pPr>
        <w:pStyle w:val="NormalBold"/>
      </w:pPr>
      <w:r w:rsidRPr="00AB1F1C">
        <w:rPr>
          <w:rStyle w:val="HideTWBExt"/>
          <w:b w:val="0"/>
        </w:rPr>
        <w:t>&lt;Article&gt;</w:t>
      </w:r>
      <w:r w:rsidRPr="00AB1F1C">
        <w:t>Article 9 – paragraph 2 – point c</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755F719"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5E97243C" w14:textId="77777777">
            <w:pPr>
              <w:keepNext/>
            </w:pPr>
          </w:p>
        </w:tc>
      </w:tr>
      <w:tr w14:paraId="4EE71CC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7F56A19"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CF43020" w14:textId="77777777">
            <w:pPr>
              <w:pStyle w:val="ColumnHeading"/>
              <w:keepNext/>
              <w:rPr>
                <w:lang w:val="en-GB"/>
              </w:rPr>
            </w:pPr>
            <w:r w:rsidRPr="00AB1F1C">
              <w:rPr>
                <w:lang w:val="en-GB"/>
              </w:rPr>
              <w:t>Amendment</w:t>
            </w:r>
          </w:p>
        </w:tc>
      </w:tr>
      <w:tr w14:paraId="71C152C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348FB3B" w14:textId="77777777">
            <w:pPr>
              <w:pStyle w:val="Normal6"/>
              <w:rPr>
                <w:lang w:val="en-GB"/>
              </w:rPr>
            </w:pPr>
            <w:r w:rsidRPr="00AB1F1C">
              <w:rPr>
                <w:b/>
                <w:i/>
                <w:lang w:val="en-GB"/>
              </w:rPr>
              <w:t>(c)</w:t>
            </w:r>
            <w:r w:rsidRPr="00AB1F1C">
              <w:rPr>
                <w:b/>
                <w:i/>
                <w:lang w:val="en-GB"/>
              </w:rPr>
              <w:tab/>
              <w:t>such exclusion is justified under any other exception under the applicable agreement.</w:t>
            </w:r>
          </w:p>
        </w:tc>
        <w:tc>
          <w:tcPr>
            <w:tcW w:w="4876" w:type="dxa"/>
            <w:hideMark/>
          </w:tcPr>
          <w:p w:rsidR="00AB1F1C" w:rsidRPr="00AB1F1C" w:rsidP="00C2703B" w14:paraId="71DACB97" w14:textId="77777777">
            <w:pPr>
              <w:pStyle w:val="Normal6"/>
              <w:rPr>
                <w:szCs w:val="24"/>
                <w:lang w:val="en-GB"/>
              </w:rPr>
            </w:pPr>
            <w:r w:rsidRPr="00AB1F1C">
              <w:rPr>
                <w:b/>
                <w:i/>
                <w:lang w:val="en-GB"/>
              </w:rPr>
              <w:t>deleted</w:t>
            </w:r>
          </w:p>
        </w:tc>
      </w:tr>
    </w:tbl>
    <w:p w:rsidR="00AB1F1C" w:rsidRPr="00AB1F1C" w:rsidP="00AB1F1C" w14:paraId="2092282A"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21B94D2" w14:textId="77777777">
      <w:r w:rsidRPr="00AB1F1C">
        <w:rPr>
          <w:rStyle w:val="HideTWBExt"/>
        </w:rPr>
        <w:t>&lt;/Amend&gt;</w:t>
      </w:r>
    </w:p>
    <w:p w:rsidR="00AB1F1C" w:rsidRPr="00AB1F1C" w:rsidP="00AB1F1C" w14:paraId="370B6790" w14:textId="77777777">
      <w:pPr>
        <w:pStyle w:val="AMNumberTabs0"/>
        <w:keepNext/>
      </w:pPr>
      <w:r w:rsidRPr="00AB1F1C">
        <w:rPr>
          <w:rStyle w:val="HideTWBExt"/>
          <w:b w:val="0"/>
          <w:lang w:val="en-GB"/>
        </w:rPr>
        <w:t>&lt;Amend&gt;</w:t>
      </w:r>
      <w:r w:rsidRPr="00AB1F1C">
        <w:t>Amendment</w:t>
      </w:r>
      <w:r w:rsidRPr="00AB1F1C">
        <w:tab/>
      </w:r>
      <w:r w:rsidRPr="00AB1F1C">
        <w:tab/>
      </w:r>
      <w:r w:rsidRPr="00AB1F1C">
        <w:rPr>
          <w:rStyle w:val="HideTWBExt"/>
          <w:b w:val="0"/>
          <w:lang w:val="en-GB"/>
        </w:rPr>
        <w:t>&lt;NumAm&gt;</w:t>
      </w:r>
      <w:r w:rsidRPr="00AB1F1C">
        <w:t>1748</w:t>
      </w:r>
      <w:r w:rsidRPr="00AB1F1C">
        <w:rPr>
          <w:rStyle w:val="HideTWBExt"/>
          <w:b w:val="0"/>
          <w:lang w:val="en-GB"/>
        </w:rPr>
        <w:t>&lt;/NumAm&gt;</w:t>
      </w:r>
    </w:p>
    <w:p w:rsidR="00AB1F1C" w:rsidRPr="00AB1F1C" w:rsidP="00AB1F1C" w14:paraId="4B90D0D6" w14:textId="77777777">
      <w:pPr>
        <w:pStyle w:val="NormalBold"/>
      </w:pPr>
      <w:r w:rsidRPr="00AB1F1C">
        <w:rPr>
          <w:rStyle w:val="HideTWBExt"/>
          <w:b w:val="0"/>
        </w:rPr>
        <w:t>&lt;RepeatBlock-By&gt;&lt;Members&gt;</w:t>
      </w:r>
      <w:r w:rsidRPr="00AB1F1C">
        <w:t>Julie Rechagneux, Aleksandar Nikolic, Mathilde Androuët, Virginie Joron, Christophe Bay, Thierry Mariani, Mélanie Disdier</w:t>
      </w:r>
      <w:r w:rsidRPr="00AB1F1C">
        <w:rPr>
          <w:rStyle w:val="HideTWBExt"/>
          <w:b w:val="0"/>
        </w:rPr>
        <w:t>&lt;/Members&gt;</w:t>
      </w:r>
    </w:p>
    <w:p w:rsidR="00AB1F1C" w:rsidRPr="00AB1F1C" w:rsidP="00AB1F1C" w14:paraId="0DA86D33" w14:textId="77777777">
      <w:r w:rsidRPr="00AB1F1C">
        <w:rPr>
          <w:rStyle w:val="HideTWBExt"/>
        </w:rPr>
        <w:t>&lt;/RepeatBlock-By&gt;</w:t>
      </w:r>
    </w:p>
    <w:p w:rsidR="00AB1F1C" w:rsidRPr="00AB1F1C" w:rsidP="00AB1F1C" w14:paraId="1171EDA2"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5AB62ADA" w14:textId="77777777">
      <w:pPr>
        <w:pStyle w:val="NormalBold"/>
      </w:pPr>
      <w:r w:rsidRPr="00AB1F1C">
        <w:rPr>
          <w:rStyle w:val="HideTWBExt"/>
          <w:b w:val="0"/>
        </w:rPr>
        <w:t>&lt;Article&gt;</w:t>
      </w:r>
      <w:r w:rsidRPr="00AB1F1C">
        <w:t>Article 9 – paragraph 2 – point c</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D189F7F"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996E695" w14:textId="77777777">
            <w:pPr>
              <w:keepNext/>
            </w:pPr>
          </w:p>
        </w:tc>
      </w:tr>
      <w:tr w14:paraId="52A39A6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4AB9BE9" w14:textId="77777777">
            <w:pPr>
              <w:pStyle w:val="ColumnHeading"/>
              <w:keepNext/>
            </w:pPr>
            <w:r w:rsidRPr="00AB1F1C">
              <w:t>Text proposed by the Commission</w:t>
            </w:r>
          </w:p>
        </w:tc>
        <w:tc>
          <w:tcPr>
            <w:tcW w:w="4876" w:type="dxa"/>
            <w:hideMark/>
          </w:tcPr>
          <w:p w:rsidR="00AB1F1C" w:rsidRPr="00AB1F1C" w:rsidP="00C2703B" w14:paraId="06890C25" w14:textId="77777777">
            <w:pPr>
              <w:pStyle w:val="ColumnHeading"/>
              <w:keepNext/>
            </w:pPr>
            <w:r w:rsidRPr="00AB1F1C">
              <w:t>Amendment</w:t>
            </w:r>
          </w:p>
        </w:tc>
      </w:tr>
      <w:tr w14:paraId="6101A8C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966DBF2" w14:textId="77777777">
            <w:pPr>
              <w:pStyle w:val="Normal6"/>
            </w:pPr>
            <w:r w:rsidRPr="00AB1F1C">
              <w:t>(c)</w:t>
            </w:r>
            <w:r w:rsidRPr="00AB1F1C">
              <w:tab/>
            </w:r>
            <w:r w:rsidRPr="00AB1F1C">
              <w:rPr>
                <w:b/>
                <w:bCs/>
                <w:i/>
                <w:iCs/>
              </w:rPr>
              <w:t>such exclusion is justified under any other</w:t>
            </w:r>
            <w:r w:rsidRPr="00AB1F1C">
              <w:t xml:space="preserve"> exception under the applicable agreement.</w:t>
            </w:r>
          </w:p>
        </w:tc>
        <w:tc>
          <w:tcPr>
            <w:tcW w:w="4876" w:type="dxa"/>
            <w:hideMark/>
          </w:tcPr>
          <w:p w:rsidR="00AB1F1C" w:rsidRPr="00AB1F1C" w:rsidP="00C2703B" w14:paraId="2A10C927" w14:textId="77777777">
            <w:pPr>
              <w:pStyle w:val="Normal6"/>
              <w:rPr>
                <w:szCs w:val="24"/>
              </w:rPr>
            </w:pPr>
            <w:r w:rsidRPr="00AB1F1C">
              <w:t>(c)</w:t>
            </w:r>
            <w:r w:rsidRPr="00AB1F1C">
              <w:tab/>
            </w:r>
            <w:r w:rsidRPr="00AB1F1C">
              <w:rPr>
                <w:b/>
                <w:i/>
              </w:rPr>
              <w:t xml:space="preserve">The applicable agreement lays down legally binding and effectively enforceable commitments relating to the conditions set out in points (a), (b) and (ba), as well as appropriate mechanisms for monitoring, verification and dispute resolution. </w:t>
            </w:r>
            <w:r w:rsidRPr="00AB1F1C">
              <w:rPr>
                <w:b/>
                <w:bCs/>
                <w:i/>
                <w:iCs/>
              </w:rPr>
              <w:t>No</w:t>
            </w:r>
            <w:r w:rsidRPr="00AB1F1C">
              <w:t xml:space="preserve"> exception under the applicable agreement </w:t>
            </w:r>
            <w:r w:rsidRPr="00AB1F1C">
              <w:rPr>
                <w:b/>
                <w:bCs/>
                <w:i/>
                <w:iCs/>
              </w:rPr>
              <w:t>may exempt the third country concerned from complying with the criteria laid down in points (a), (b) and (ba)</w:t>
            </w:r>
            <w:r w:rsidRPr="00AB1F1C">
              <w:t>.</w:t>
            </w:r>
          </w:p>
        </w:tc>
      </w:tr>
    </w:tbl>
    <w:p w:rsidR="00AB1F1C" w:rsidRPr="00AB1F1C" w:rsidP="00AB1F1C" w14:paraId="17B471F9" w14:textId="77777777">
      <w:pPr>
        <w:pStyle w:val="Olang"/>
        <w:rPr>
          <w:noProof w:val="0"/>
        </w:rPr>
      </w:pPr>
      <w:r w:rsidRPr="00AB1F1C">
        <w:rPr>
          <w:noProof w:val="0"/>
        </w:rPr>
        <w:t xml:space="preserve">Or. </w:t>
      </w:r>
      <w:r w:rsidRPr="00AB1F1C">
        <w:rPr>
          <w:rStyle w:val="HideTWBExt"/>
        </w:rPr>
        <w:t>&lt;Original&gt;</w:t>
      </w:r>
      <w:r w:rsidRPr="00AB1F1C">
        <w:rPr>
          <w:rStyle w:val="HideTWBInt"/>
        </w:rPr>
        <w:t>{FR}</w:t>
      </w:r>
      <w:r w:rsidRPr="00AB1F1C">
        <w:rPr>
          <w:noProof w:val="0"/>
        </w:rPr>
        <w:t>fr</w:t>
      </w:r>
      <w:r w:rsidRPr="00AB1F1C">
        <w:rPr>
          <w:rStyle w:val="HideTWBExt"/>
        </w:rPr>
        <w:t>&lt;/Original&gt;</w:t>
      </w:r>
    </w:p>
    <w:p w:rsidR="00AB1F1C" w:rsidRPr="00AB1F1C" w:rsidP="00AB1F1C" w14:paraId="00852039" w14:textId="77777777">
      <w:r w:rsidRPr="00AB1F1C">
        <w:rPr>
          <w:rStyle w:val="HideTWBExt"/>
        </w:rPr>
        <w:t>&lt;/Amend&gt;</w:t>
      </w:r>
    </w:p>
    <w:p w:rsidR="00AB1F1C" w:rsidRPr="00AB1F1C" w:rsidP="00AB1F1C" w14:paraId="7912A284"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1749</w:t>
      </w:r>
      <w:r w:rsidRPr="00AB1F1C">
        <w:rPr>
          <w:rStyle w:val="HideTWBExt"/>
          <w:b w:val="0"/>
          <w:lang w:val="en-GB"/>
        </w:rPr>
        <w:t>&lt;/NumAm&gt;</w:t>
      </w:r>
    </w:p>
    <w:p w:rsidR="00AB1F1C" w:rsidRPr="00AB1F1C" w:rsidP="00AB1F1C" w14:paraId="5AF1A53A" w14:textId="77777777">
      <w:pPr>
        <w:pStyle w:val="NormalBold"/>
      </w:pPr>
      <w:r w:rsidRPr="00AB1F1C">
        <w:rPr>
          <w:rStyle w:val="HideTWBExt"/>
          <w:b w:val="0"/>
        </w:rPr>
        <w:t>&lt;RepeatBlock-By&gt;&lt;Members&gt;</w:t>
      </w:r>
      <w:r w:rsidRPr="00AB1F1C">
        <w:t>François-Xavier Bellamy, Céline Imart</w:t>
      </w:r>
      <w:r w:rsidRPr="00AB1F1C">
        <w:rPr>
          <w:rStyle w:val="HideTWBExt"/>
          <w:b w:val="0"/>
        </w:rPr>
        <w:t>&lt;/Members&gt;</w:t>
      </w:r>
    </w:p>
    <w:p w:rsidR="00AB1F1C" w:rsidRPr="00AB1F1C" w:rsidP="00AB1F1C" w14:paraId="035C84E8" w14:textId="77777777">
      <w:r w:rsidRPr="00AB1F1C">
        <w:rPr>
          <w:rStyle w:val="HideTWBExt"/>
        </w:rPr>
        <w:t>&lt;/RepeatBlock-By&gt;</w:t>
      </w:r>
    </w:p>
    <w:p w:rsidR="00AB1F1C" w:rsidRPr="00AB1F1C" w:rsidP="00AB1F1C" w14:paraId="0F635BCD"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71C57EB1" w14:textId="77777777">
      <w:pPr>
        <w:pStyle w:val="NormalBold"/>
      </w:pPr>
      <w:r w:rsidRPr="00AB1F1C">
        <w:rPr>
          <w:rStyle w:val="HideTWBExt"/>
          <w:b w:val="0"/>
        </w:rPr>
        <w:t>&lt;Article&gt;</w:t>
      </w:r>
      <w:r w:rsidRPr="00AB1F1C">
        <w:t>Article 9 – paragraph 2 – point c</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9B52B32"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409A477C" w14:textId="77777777">
            <w:pPr>
              <w:keepNext/>
            </w:pPr>
          </w:p>
        </w:tc>
      </w:tr>
      <w:tr w14:paraId="1FA20D0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647247C"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624F84AF" w14:textId="77777777">
            <w:pPr>
              <w:pStyle w:val="ColumnHeading"/>
              <w:keepNext/>
              <w:rPr>
                <w:lang w:val="en-GB"/>
              </w:rPr>
            </w:pPr>
            <w:r w:rsidRPr="00AB1F1C">
              <w:rPr>
                <w:lang w:val="en-GB"/>
              </w:rPr>
              <w:t>Amendment</w:t>
            </w:r>
          </w:p>
        </w:tc>
      </w:tr>
      <w:tr w14:paraId="15DBAFE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6DAD57B" w14:textId="77777777">
            <w:pPr>
              <w:pStyle w:val="Normal6"/>
              <w:rPr>
                <w:lang w:val="en-GB"/>
              </w:rPr>
            </w:pPr>
            <w:r w:rsidRPr="00AB1F1C">
              <w:rPr>
                <w:lang w:val="en-GB"/>
              </w:rPr>
              <w:t>(c)</w:t>
            </w:r>
            <w:r w:rsidRPr="00AB1F1C">
              <w:rPr>
                <w:lang w:val="en-GB"/>
              </w:rPr>
              <w:tab/>
              <w:t xml:space="preserve">such </w:t>
            </w:r>
            <w:r w:rsidRPr="00AB1F1C">
              <w:rPr>
                <w:b/>
                <w:i/>
                <w:lang w:val="en-GB"/>
              </w:rPr>
              <w:t>exclusion</w:t>
            </w:r>
            <w:r w:rsidRPr="00AB1F1C">
              <w:rPr>
                <w:lang w:val="en-GB"/>
              </w:rPr>
              <w:t xml:space="preserve"> is justified </w:t>
            </w:r>
            <w:r w:rsidRPr="00AB1F1C">
              <w:rPr>
                <w:b/>
                <w:i/>
                <w:lang w:val="en-GB"/>
              </w:rPr>
              <w:t>under any other exception under the applicable agreement</w:t>
            </w:r>
            <w:r w:rsidRPr="00AB1F1C">
              <w:rPr>
                <w:lang w:val="en-GB"/>
              </w:rPr>
              <w:t>.</w:t>
            </w:r>
          </w:p>
        </w:tc>
        <w:tc>
          <w:tcPr>
            <w:tcW w:w="4876" w:type="dxa"/>
            <w:hideMark/>
          </w:tcPr>
          <w:p w:rsidR="00AB1F1C" w:rsidRPr="00AB1F1C" w:rsidP="00C2703B" w14:paraId="343CA6E7" w14:textId="77777777">
            <w:pPr>
              <w:pStyle w:val="Normal6"/>
              <w:rPr>
                <w:szCs w:val="24"/>
                <w:lang w:val="en-GB"/>
              </w:rPr>
            </w:pPr>
            <w:r w:rsidRPr="00AB1F1C">
              <w:rPr>
                <w:lang w:val="en-GB"/>
              </w:rPr>
              <w:t>(c)</w:t>
            </w:r>
            <w:r w:rsidRPr="00AB1F1C">
              <w:rPr>
                <w:lang w:val="en-GB"/>
              </w:rPr>
              <w:tab/>
              <w:t xml:space="preserve">such </w:t>
            </w:r>
            <w:r w:rsidRPr="00AB1F1C">
              <w:rPr>
                <w:b/>
                <w:i/>
                <w:lang w:val="en-GB"/>
              </w:rPr>
              <w:t>inclusion</w:t>
            </w:r>
            <w:r w:rsidRPr="00AB1F1C">
              <w:rPr>
                <w:lang w:val="en-GB"/>
              </w:rPr>
              <w:t xml:space="preserve"> is justified </w:t>
            </w:r>
            <w:r w:rsidRPr="00AB1F1C">
              <w:rPr>
                <w:b/>
                <w:i/>
                <w:lang w:val="en-GB"/>
              </w:rPr>
              <w:t>by the existence and effective enforcement of measures by the third country to prevent, detect and address circumvention of the Union origin or low-carbon requirements set out in this Regulation</w:t>
            </w:r>
            <w:r w:rsidRPr="00AB1F1C">
              <w:rPr>
                <w:lang w:val="en-GB"/>
              </w:rPr>
              <w:t>.</w:t>
            </w:r>
          </w:p>
        </w:tc>
      </w:tr>
    </w:tbl>
    <w:p w:rsidR="00AB1F1C" w:rsidRPr="00AB1F1C" w:rsidP="00AB1F1C" w14:paraId="27F71AEA"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DD0441F" w14:textId="77777777">
      <w:r w:rsidRPr="00AB1F1C">
        <w:rPr>
          <w:rStyle w:val="HideTWBExt"/>
        </w:rPr>
        <w:t>&lt;/Amend&gt;</w:t>
      </w:r>
    </w:p>
    <w:p w:rsidR="00AB1F1C" w:rsidRPr="00AB1F1C" w:rsidP="00AB1F1C" w14:paraId="17C1EADD"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1750</w:t>
      </w:r>
      <w:r w:rsidRPr="00AB1F1C">
        <w:rPr>
          <w:rStyle w:val="HideTWBExt"/>
          <w:b w:val="0"/>
          <w:lang w:val="en-GB"/>
        </w:rPr>
        <w:t>&lt;/NumAm&gt;</w:t>
      </w:r>
    </w:p>
    <w:p w:rsidR="00AB1F1C" w:rsidRPr="00AB1F1C" w:rsidP="00AB1F1C" w14:paraId="055BE393" w14:textId="77777777">
      <w:pPr>
        <w:pStyle w:val="NormalBold"/>
      </w:pPr>
      <w:r w:rsidRPr="00AB1F1C">
        <w:rPr>
          <w:rStyle w:val="HideTWBExt"/>
          <w:b w:val="0"/>
        </w:rPr>
        <w:t>&lt;RepeatBlock-By&gt;&lt;Members&gt;</w:t>
      </w:r>
      <w:r w:rsidRPr="00AB1F1C">
        <w:t>Dimitris Tsiodras</w:t>
      </w:r>
      <w:r w:rsidRPr="00AB1F1C">
        <w:rPr>
          <w:rStyle w:val="HideTWBExt"/>
          <w:b w:val="0"/>
        </w:rPr>
        <w:t>&lt;/Members&gt;</w:t>
      </w:r>
    </w:p>
    <w:p w:rsidR="00AB1F1C" w:rsidRPr="00AB1F1C" w:rsidP="00AB1F1C" w14:paraId="3136363A" w14:textId="77777777">
      <w:r w:rsidRPr="00AB1F1C">
        <w:rPr>
          <w:rStyle w:val="HideTWBExt"/>
        </w:rPr>
        <w:t>&lt;/RepeatBlock-By&gt;</w:t>
      </w:r>
    </w:p>
    <w:p w:rsidR="00AB1F1C" w:rsidRPr="00AB1F1C" w:rsidP="00AB1F1C" w14:paraId="07CB0EEA"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1407D132" w14:textId="77777777">
      <w:pPr>
        <w:pStyle w:val="NormalBold"/>
      </w:pPr>
      <w:r w:rsidRPr="00AB1F1C">
        <w:rPr>
          <w:rStyle w:val="HideTWBExt"/>
          <w:b w:val="0"/>
        </w:rPr>
        <w:t>&lt;Article&gt;</w:t>
      </w:r>
      <w:r w:rsidRPr="00AB1F1C">
        <w:t>Article 9 – paragraph 2 – point c</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0B559C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AF128C2" w14:textId="77777777">
            <w:pPr>
              <w:keepNext/>
            </w:pPr>
          </w:p>
        </w:tc>
      </w:tr>
      <w:tr w14:paraId="17D3E16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84286E1"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1B3D402E" w14:textId="77777777">
            <w:pPr>
              <w:pStyle w:val="ColumnHeading"/>
              <w:keepNext/>
              <w:rPr>
                <w:lang w:val="en-GB"/>
              </w:rPr>
            </w:pPr>
            <w:r w:rsidRPr="00AB1F1C">
              <w:rPr>
                <w:lang w:val="en-GB"/>
              </w:rPr>
              <w:t>Amendment</w:t>
            </w:r>
          </w:p>
        </w:tc>
      </w:tr>
      <w:tr w14:paraId="53707D7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67B0B34" w14:textId="77777777">
            <w:pPr>
              <w:pStyle w:val="Normal6"/>
              <w:rPr>
                <w:lang w:val="en-GB"/>
              </w:rPr>
            </w:pPr>
            <w:r w:rsidRPr="00AB1F1C">
              <w:rPr>
                <w:lang w:val="en-GB"/>
              </w:rPr>
              <w:t>(c)</w:t>
            </w:r>
            <w:r w:rsidRPr="00AB1F1C">
              <w:rPr>
                <w:lang w:val="en-GB"/>
              </w:rPr>
              <w:tab/>
            </w:r>
            <w:r w:rsidRPr="00AB1F1C">
              <w:rPr>
                <w:b/>
                <w:i/>
                <w:lang w:val="en-GB"/>
              </w:rPr>
              <w:t>such exclusion is justified under any other exception under the applicable agreement.</w:t>
            </w:r>
          </w:p>
        </w:tc>
        <w:tc>
          <w:tcPr>
            <w:tcW w:w="4876" w:type="dxa"/>
            <w:hideMark/>
          </w:tcPr>
          <w:p w:rsidR="00AB1F1C" w:rsidRPr="00AB1F1C" w:rsidP="00C2703B" w14:paraId="29699B1D" w14:textId="77777777">
            <w:pPr>
              <w:pStyle w:val="Normal6"/>
              <w:rPr>
                <w:szCs w:val="24"/>
                <w:lang w:val="en-GB"/>
              </w:rPr>
            </w:pPr>
            <w:r w:rsidRPr="00AB1F1C">
              <w:rPr>
                <w:lang w:val="en-GB"/>
              </w:rPr>
              <w:t>(c)</w:t>
            </w:r>
            <w:r w:rsidRPr="00AB1F1C">
              <w:rPr>
                <w:lang w:val="en-GB"/>
              </w:rPr>
              <w:tab/>
            </w:r>
            <w:r w:rsidRPr="00AB1F1C">
              <w:rPr>
                <w:b/>
                <w:i/>
                <w:lang w:val="en-GB"/>
              </w:rPr>
              <w:t>specific manufacturers of Union’s strategic interest established in third countries;</w:t>
            </w:r>
          </w:p>
        </w:tc>
      </w:tr>
    </w:tbl>
    <w:p w:rsidR="00AB1F1C" w:rsidRPr="00AB1F1C" w:rsidP="00AB1F1C" w14:paraId="1D8A9846"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69007EEF" w14:textId="77777777">
      <w:r w:rsidRPr="00AB1F1C">
        <w:rPr>
          <w:rStyle w:val="HideTWBExt"/>
        </w:rPr>
        <w:t>&lt;/Amend&gt;</w:t>
      </w:r>
    </w:p>
    <w:p w:rsidR="00AB1F1C" w:rsidRPr="00AB1F1C" w:rsidP="00AB1F1C" w14:paraId="4A6FFB31"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1751</w:t>
      </w:r>
      <w:r w:rsidRPr="00AB1F1C">
        <w:rPr>
          <w:rStyle w:val="HideTWBExt"/>
          <w:b w:val="0"/>
          <w:lang w:val="en-GB"/>
        </w:rPr>
        <w:t>&lt;/NumAm&gt;</w:t>
      </w:r>
    </w:p>
    <w:p w:rsidR="00AB1F1C" w:rsidRPr="00AB1F1C" w:rsidP="00AB1F1C" w14:paraId="45047073" w14:textId="77777777">
      <w:pPr>
        <w:pStyle w:val="NormalBold"/>
      </w:pPr>
      <w:r w:rsidRPr="00AB1F1C">
        <w:rPr>
          <w:rStyle w:val="HideTWBExt"/>
          <w:b w:val="0"/>
        </w:rPr>
        <w:t>&lt;RepeatBlock-By&gt;&lt;Members&gt;</w:t>
      </w:r>
      <w:r w:rsidRPr="00AB1F1C">
        <w:t>Bernd Lange</w:t>
      </w:r>
      <w:r w:rsidRPr="00AB1F1C">
        <w:rPr>
          <w:rStyle w:val="HideTWBExt"/>
          <w:b w:val="0"/>
        </w:rPr>
        <w:t>&lt;/Members&gt;</w:t>
      </w:r>
    </w:p>
    <w:p w:rsidR="00AB1F1C" w:rsidRPr="00AB1F1C" w:rsidP="00AB1F1C" w14:paraId="565AC9F6" w14:textId="77777777">
      <w:r w:rsidRPr="00AB1F1C">
        <w:rPr>
          <w:rStyle w:val="HideTWBExt"/>
        </w:rPr>
        <w:t>&lt;/RepeatBlock-By&gt;</w:t>
      </w:r>
    </w:p>
    <w:p w:rsidR="00AB1F1C" w:rsidRPr="00AB1F1C" w:rsidP="00AB1F1C" w14:paraId="7402C891"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29D55997" w14:textId="77777777">
      <w:pPr>
        <w:pStyle w:val="NormalBold"/>
      </w:pPr>
      <w:r w:rsidRPr="00AB1F1C">
        <w:rPr>
          <w:rStyle w:val="HideTWBExt"/>
          <w:b w:val="0"/>
        </w:rPr>
        <w:t>&lt;Article&gt;</w:t>
      </w:r>
      <w:r w:rsidRPr="00AB1F1C">
        <w:t>Article 9 – paragraph 2 – point c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925E1F6"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78DAB385" w14:textId="77777777">
            <w:pPr>
              <w:keepNext/>
            </w:pPr>
          </w:p>
        </w:tc>
      </w:tr>
      <w:tr w14:paraId="741BDDE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D5A82E5"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545C4DA7" w14:textId="77777777">
            <w:pPr>
              <w:pStyle w:val="ColumnHeading"/>
              <w:keepNext/>
              <w:rPr>
                <w:lang w:val="en-GB"/>
              </w:rPr>
            </w:pPr>
            <w:r w:rsidRPr="00AB1F1C">
              <w:rPr>
                <w:lang w:val="en-GB"/>
              </w:rPr>
              <w:t>Amendment</w:t>
            </w:r>
          </w:p>
        </w:tc>
      </w:tr>
      <w:tr w14:paraId="7D65670B"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6C1DBA44" w14:textId="77777777">
            <w:pPr>
              <w:pStyle w:val="Normal6"/>
              <w:rPr>
                <w:lang w:val="en-GB"/>
              </w:rPr>
            </w:pPr>
          </w:p>
        </w:tc>
        <w:tc>
          <w:tcPr>
            <w:tcW w:w="4876" w:type="dxa"/>
            <w:hideMark/>
          </w:tcPr>
          <w:p w:rsidR="00AB1F1C" w:rsidRPr="00AB1F1C" w:rsidP="00C2703B" w14:paraId="4B7FB591" w14:textId="77777777">
            <w:pPr>
              <w:pStyle w:val="Normal6"/>
              <w:rPr>
                <w:szCs w:val="24"/>
                <w:lang w:val="en-GB"/>
              </w:rPr>
            </w:pPr>
            <w:r w:rsidRPr="00AB1F1C">
              <w:rPr>
                <w:b/>
                <w:i/>
                <w:lang w:val="en-GB"/>
              </w:rPr>
              <w:t>(ca)</w:t>
            </w:r>
            <w:r w:rsidRPr="00AB1F1C">
              <w:rPr>
                <w:b/>
                <w:i/>
                <w:lang w:val="en-GB"/>
              </w:rPr>
              <w:tab/>
              <w:t xml:space="preserve">Any exclusion under this paragraph shall be consistent with the Union's obligations under the applicable international agreement including public </w:t>
            </w:r>
            <w:r w:rsidRPr="00AB1F1C">
              <w:rPr>
                <w:b/>
                <w:i/>
                <w:lang w:val="en-GB"/>
              </w:rPr>
              <w:t>procurement and shall comply with the conditions and procedures laid down in that agreement. Before adopting a delegated act, the Commission shall provide a reasoned assessment including its effects on Union value chains and downstream users.</w:t>
            </w:r>
          </w:p>
        </w:tc>
      </w:tr>
    </w:tbl>
    <w:p w:rsidR="00AB1F1C" w:rsidRPr="00AB1F1C" w:rsidP="00AB1F1C" w14:paraId="362F1C5D"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85FEFEE" w14:textId="77777777">
      <w:r w:rsidRPr="00AB1F1C">
        <w:rPr>
          <w:rStyle w:val="HideTWBExt"/>
        </w:rPr>
        <w:t>&lt;/Amend&gt;</w:t>
      </w:r>
    </w:p>
    <w:p w:rsidR="00AB1F1C" w:rsidRPr="00AB1F1C" w:rsidP="00AB1F1C" w14:paraId="1D1159EE"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1752</w:t>
      </w:r>
      <w:r w:rsidRPr="00AB1F1C">
        <w:rPr>
          <w:rStyle w:val="HideTWBExt"/>
          <w:b w:val="0"/>
          <w:lang w:val="en-GB"/>
        </w:rPr>
        <w:t>&lt;/NumAm&gt;</w:t>
      </w:r>
    </w:p>
    <w:p w:rsidR="00AB1F1C" w:rsidRPr="00AB1F1C" w:rsidP="00AB1F1C" w14:paraId="3DB3BEDA" w14:textId="77777777">
      <w:pPr>
        <w:pStyle w:val="NormalBold"/>
      </w:pPr>
      <w:r w:rsidRPr="00AB1F1C">
        <w:rPr>
          <w:rStyle w:val="HideTWBExt"/>
          <w:b w:val="0"/>
        </w:rPr>
        <w:t>&lt;RepeatBlock-By&gt;&lt;Members&gt;</w:t>
      </w:r>
      <w:r w:rsidRPr="00AB1F1C">
        <w:t>Rihards Kols</w:t>
      </w:r>
      <w:r w:rsidRPr="00AB1F1C">
        <w:rPr>
          <w:rStyle w:val="HideTWBExt"/>
          <w:b w:val="0"/>
        </w:rPr>
        <w:t>&lt;/Members&gt;</w:t>
      </w:r>
    </w:p>
    <w:p w:rsidR="00AB1F1C" w:rsidRPr="00AB1F1C" w:rsidP="00AB1F1C" w14:paraId="33AD7E4C" w14:textId="77777777">
      <w:r w:rsidRPr="00AB1F1C">
        <w:rPr>
          <w:rStyle w:val="HideTWBExt"/>
        </w:rPr>
        <w:t>&lt;/RepeatBlock-By&gt;</w:t>
      </w:r>
    </w:p>
    <w:p w:rsidR="00AB1F1C" w:rsidRPr="00AB1F1C" w:rsidP="00AB1F1C" w14:paraId="21D2FFEE"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6B10A87" w14:textId="77777777">
      <w:pPr>
        <w:pStyle w:val="NormalBold"/>
      </w:pPr>
      <w:r w:rsidRPr="00AB1F1C">
        <w:rPr>
          <w:rStyle w:val="HideTWBExt"/>
          <w:b w:val="0"/>
        </w:rPr>
        <w:t>&lt;Article&gt;</w:t>
      </w:r>
      <w:r w:rsidRPr="00AB1F1C">
        <w:t>Article 9 – paragraph 2 – point c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AC46B50"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40EDB84E" w14:textId="77777777">
            <w:pPr>
              <w:keepNext/>
            </w:pPr>
          </w:p>
        </w:tc>
      </w:tr>
      <w:tr w14:paraId="422B873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C55DA3E"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64A251DD" w14:textId="77777777">
            <w:pPr>
              <w:pStyle w:val="ColumnHeading"/>
              <w:keepNext/>
              <w:rPr>
                <w:lang w:val="en-GB"/>
              </w:rPr>
            </w:pPr>
            <w:r w:rsidRPr="00AB1F1C">
              <w:rPr>
                <w:lang w:val="en-GB"/>
              </w:rPr>
              <w:t>Amendment</w:t>
            </w:r>
          </w:p>
        </w:tc>
      </w:tr>
      <w:tr w14:paraId="3E09C17C"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1AEF3375" w14:textId="77777777">
            <w:pPr>
              <w:pStyle w:val="Normal6"/>
              <w:rPr>
                <w:lang w:val="en-GB"/>
              </w:rPr>
            </w:pPr>
          </w:p>
        </w:tc>
        <w:tc>
          <w:tcPr>
            <w:tcW w:w="4876" w:type="dxa"/>
            <w:hideMark/>
          </w:tcPr>
          <w:p w:rsidR="00AB1F1C" w:rsidRPr="00AB1F1C" w:rsidP="00C2703B" w14:paraId="6595C740" w14:textId="77777777">
            <w:pPr>
              <w:pStyle w:val="Normal6"/>
              <w:rPr>
                <w:szCs w:val="24"/>
                <w:lang w:val="en-GB"/>
              </w:rPr>
            </w:pPr>
            <w:r w:rsidRPr="00AB1F1C">
              <w:rPr>
                <w:b/>
                <w:i/>
                <w:lang w:val="en-GB"/>
              </w:rPr>
              <w:t>(ca)</w:t>
            </w:r>
            <w:r w:rsidRPr="00AB1F1C">
              <w:rPr>
                <w:b/>
                <w:i/>
                <w:lang w:val="en-GB"/>
              </w:rPr>
              <w:tab/>
              <w:t>that third country, or economic operators established in its territory, facilitates in a systematic manner the circumvention of restrictive measures adopted pursuant to Article 215 TFEU, in particular those concerning Russia’s war of aggression against Ukraine and the involvement of Belarus;</w:t>
            </w:r>
          </w:p>
        </w:tc>
      </w:tr>
    </w:tbl>
    <w:p w:rsidR="00AB1F1C" w:rsidRPr="00AB1F1C" w:rsidP="00AB1F1C" w14:paraId="175086B8"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74CFE10" w14:textId="77777777">
      <w:r w:rsidRPr="00AB1F1C">
        <w:rPr>
          <w:rStyle w:val="HideTWBExt"/>
        </w:rPr>
        <w:t>&lt;/Amend&gt;</w:t>
      </w:r>
    </w:p>
    <w:p w:rsidR="00AB1F1C" w:rsidRPr="00AB1F1C" w:rsidP="00AB1F1C" w14:paraId="6FEF21F7"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1753</w:t>
      </w:r>
      <w:r w:rsidRPr="00AB1F1C">
        <w:rPr>
          <w:rStyle w:val="HideTWBExt"/>
          <w:b w:val="0"/>
          <w:lang w:val="en-GB"/>
        </w:rPr>
        <w:t>&lt;/NumAm&gt;</w:t>
      </w:r>
    </w:p>
    <w:p w:rsidR="00AB1F1C" w:rsidRPr="00AB1F1C" w:rsidP="00AB1F1C" w14:paraId="43F6FBFD" w14:textId="77777777">
      <w:pPr>
        <w:pStyle w:val="NormalBold"/>
      </w:pPr>
      <w:r w:rsidRPr="00AB1F1C">
        <w:rPr>
          <w:rStyle w:val="HideTWBExt"/>
          <w:b w:val="0"/>
        </w:rPr>
        <w:t>&lt;RepeatBlock-By&gt;&lt;Members&gt;</w:t>
      </w:r>
      <w:r w:rsidRPr="00AB1F1C">
        <w:t>Marcin Sypniewski</w:t>
      </w:r>
      <w:r w:rsidRPr="00AB1F1C">
        <w:rPr>
          <w:rStyle w:val="HideTWBExt"/>
          <w:b w:val="0"/>
        </w:rPr>
        <w:t>&lt;/Members&gt;</w:t>
      </w:r>
    </w:p>
    <w:p w:rsidR="00AB1F1C" w:rsidRPr="00AB1F1C" w:rsidP="00AB1F1C" w14:paraId="752DEB1B" w14:textId="77777777">
      <w:r w:rsidRPr="00AB1F1C">
        <w:rPr>
          <w:rStyle w:val="HideTWBExt"/>
        </w:rPr>
        <w:t>&lt;/RepeatBlock-By&gt;</w:t>
      </w:r>
    </w:p>
    <w:p w:rsidR="00AB1F1C" w:rsidRPr="00AB1F1C" w:rsidP="00AB1F1C" w14:paraId="7DA14E9C"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051B4C7" w14:textId="77777777">
      <w:pPr>
        <w:pStyle w:val="NormalBold"/>
      </w:pPr>
      <w:r w:rsidRPr="00AB1F1C">
        <w:rPr>
          <w:rStyle w:val="HideTWBExt"/>
          <w:b w:val="0"/>
        </w:rPr>
        <w:t>&lt;Article&gt;</w:t>
      </w:r>
      <w:r w:rsidRPr="00AB1F1C">
        <w:t>Article 9 – paragraph 2 – point c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B6FCDAE"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499104BE" w14:textId="77777777">
            <w:pPr>
              <w:keepNext/>
            </w:pPr>
          </w:p>
        </w:tc>
      </w:tr>
      <w:tr w14:paraId="6300485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6B327230"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09537D73" w14:textId="77777777">
            <w:pPr>
              <w:pStyle w:val="ColumnHeading"/>
              <w:keepNext/>
              <w:rPr>
                <w:lang w:val="en-GB"/>
              </w:rPr>
            </w:pPr>
            <w:r w:rsidRPr="00AB1F1C">
              <w:rPr>
                <w:lang w:val="en-GB"/>
              </w:rPr>
              <w:t>Amendment</w:t>
            </w:r>
          </w:p>
        </w:tc>
      </w:tr>
      <w:tr w14:paraId="188251E3"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1CE522B4" w14:textId="77777777">
            <w:pPr>
              <w:pStyle w:val="Normal6"/>
              <w:rPr>
                <w:lang w:val="en-GB"/>
              </w:rPr>
            </w:pPr>
          </w:p>
        </w:tc>
        <w:tc>
          <w:tcPr>
            <w:tcW w:w="4876" w:type="dxa"/>
            <w:hideMark/>
          </w:tcPr>
          <w:p w:rsidR="00AB1F1C" w:rsidRPr="00AB1F1C" w:rsidP="00C2703B" w14:paraId="1D712417" w14:textId="77777777">
            <w:pPr>
              <w:pStyle w:val="Normal6"/>
              <w:rPr>
                <w:szCs w:val="24"/>
                <w:lang w:val="en-GB"/>
              </w:rPr>
            </w:pPr>
            <w:r w:rsidRPr="00AB1F1C">
              <w:rPr>
                <w:b/>
                <w:i/>
                <w:lang w:val="en-GB"/>
              </w:rPr>
              <w:t>(ca)</w:t>
            </w:r>
            <w:r w:rsidRPr="00AB1F1C">
              <w:rPr>
                <w:b/>
                <w:i/>
                <w:lang w:val="en-GB"/>
              </w:rPr>
              <w:tab/>
              <w:t>such exclusion is justified due to a risk of unfair competition, a deterioration of the economic position, or a reduction in the competitiveness of European Union enterprises.</w:t>
            </w:r>
          </w:p>
        </w:tc>
      </w:tr>
    </w:tbl>
    <w:p w:rsidR="00AB1F1C" w:rsidRPr="00AB1F1C" w:rsidP="00AB1F1C" w14:paraId="5A8C2889"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DFBFD04"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572655D9" w14:textId="77777777">
      <w:pPr>
        <w:pStyle w:val="Normal12Italic"/>
        <w:rPr>
          <w:noProof w:val="0"/>
          <w:lang w:val="en-GB"/>
        </w:rPr>
      </w:pPr>
      <w:r w:rsidRPr="00AB1F1C">
        <w:rPr>
          <w:noProof w:val="0"/>
          <w:lang w:val="en-GB"/>
        </w:rPr>
        <w:t>One of the exceptions should be the protection of enterprises located in EU Member States against a loss of competitiveness and a deterioration of their economic situation resulting from the granting of authorizations to enterprises from third countries.</w:t>
      </w:r>
    </w:p>
    <w:p w:rsidR="00AB1F1C" w:rsidRPr="00AB1F1C" w:rsidP="00AB1F1C" w14:paraId="74B84609" w14:textId="77777777">
      <w:r w:rsidRPr="00AB1F1C">
        <w:rPr>
          <w:rStyle w:val="HideTWBExt"/>
        </w:rPr>
        <w:t>&lt;/Amend&gt;</w:t>
      </w:r>
    </w:p>
    <w:p w:rsidR="00AB1F1C" w:rsidRPr="00AB1F1C" w:rsidP="00AB1F1C" w14:paraId="0ABCE5CA"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1754</w:t>
      </w:r>
      <w:r w:rsidRPr="00AB1F1C">
        <w:rPr>
          <w:rStyle w:val="HideTWBExt"/>
          <w:b w:val="0"/>
          <w:lang w:val="en-GB"/>
        </w:rPr>
        <w:t>&lt;/NumAm&gt;</w:t>
      </w:r>
    </w:p>
    <w:p w:rsidR="00AB1F1C" w:rsidRPr="00AB1F1C" w:rsidP="00AB1F1C" w14:paraId="0BC82405" w14:textId="77777777">
      <w:pPr>
        <w:pStyle w:val="NormalBold"/>
      </w:pPr>
      <w:r w:rsidRPr="00AB1F1C">
        <w:rPr>
          <w:rStyle w:val="HideTWBExt"/>
          <w:b w:val="0"/>
        </w:rPr>
        <w:t>&lt;RepeatBlock-By&gt;&lt;Members&gt;</w:t>
      </w:r>
      <w:r w:rsidRPr="00AB1F1C">
        <w:t>Dimitris Tsiodras</w:t>
      </w:r>
      <w:r w:rsidRPr="00AB1F1C">
        <w:rPr>
          <w:rStyle w:val="HideTWBExt"/>
          <w:b w:val="0"/>
        </w:rPr>
        <w:t>&lt;/Members&gt;</w:t>
      </w:r>
    </w:p>
    <w:p w:rsidR="00AB1F1C" w:rsidRPr="00AB1F1C" w:rsidP="00AB1F1C" w14:paraId="181A78AF" w14:textId="77777777">
      <w:r w:rsidRPr="00AB1F1C">
        <w:rPr>
          <w:rStyle w:val="HideTWBExt"/>
        </w:rPr>
        <w:t>&lt;/RepeatBlock-By&gt;</w:t>
      </w:r>
    </w:p>
    <w:p w:rsidR="00AB1F1C" w:rsidRPr="00AB1F1C" w:rsidP="00AB1F1C" w14:paraId="4A949323"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0DD7D15" w14:textId="77777777">
      <w:pPr>
        <w:pStyle w:val="NormalBold"/>
      </w:pPr>
      <w:r w:rsidRPr="00AB1F1C">
        <w:rPr>
          <w:rStyle w:val="HideTWBExt"/>
          <w:b w:val="0"/>
        </w:rPr>
        <w:t>&lt;Article&gt;</w:t>
      </w:r>
      <w:r w:rsidRPr="00AB1F1C">
        <w:t>Article 9 – paragraph 2 – point c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4C7E2F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C146087" w14:textId="77777777">
            <w:pPr>
              <w:keepNext/>
            </w:pPr>
          </w:p>
        </w:tc>
      </w:tr>
      <w:tr w14:paraId="7F6CB38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35B52B0"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617FD073" w14:textId="77777777">
            <w:pPr>
              <w:pStyle w:val="ColumnHeading"/>
              <w:keepNext/>
              <w:rPr>
                <w:lang w:val="en-GB"/>
              </w:rPr>
            </w:pPr>
            <w:r w:rsidRPr="00AB1F1C">
              <w:rPr>
                <w:lang w:val="en-GB"/>
              </w:rPr>
              <w:t>Amendment</w:t>
            </w:r>
          </w:p>
        </w:tc>
      </w:tr>
      <w:tr w14:paraId="035C2D68"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08311805" w14:textId="77777777">
            <w:pPr>
              <w:pStyle w:val="Normal6"/>
              <w:rPr>
                <w:lang w:val="en-GB"/>
              </w:rPr>
            </w:pPr>
          </w:p>
        </w:tc>
        <w:tc>
          <w:tcPr>
            <w:tcW w:w="4876" w:type="dxa"/>
            <w:hideMark/>
          </w:tcPr>
          <w:p w:rsidR="00AB1F1C" w:rsidRPr="00AB1F1C" w:rsidP="00C2703B" w14:paraId="5E732B97" w14:textId="77777777">
            <w:pPr>
              <w:pStyle w:val="Normal6"/>
              <w:rPr>
                <w:szCs w:val="24"/>
                <w:lang w:val="en-GB"/>
              </w:rPr>
            </w:pPr>
            <w:r w:rsidRPr="00AB1F1C">
              <w:rPr>
                <w:b/>
                <w:i/>
                <w:lang w:val="en-GB"/>
              </w:rPr>
              <w:t>(ca)</w:t>
            </w:r>
            <w:r w:rsidRPr="00AB1F1C">
              <w:rPr>
                <w:b/>
                <w:i/>
                <w:lang w:val="en-GB"/>
              </w:rPr>
              <w:tab/>
              <w:t>legal provisions in place in a third country recognising Union products as originating in that third country.</w:t>
            </w:r>
          </w:p>
        </w:tc>
      </w:tr>
    </w:tbl>
    <w:p w:rsidR="00AB1F1C" w:rsidRPr="00AB1F1C" w:rsidP="00AB1F1C" w14:paraId="02469154"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6841ECE0" w14:textId="77777777">
      <w:r w:rsidRPr="00AB1F1C">
        <w:rPr>
          <w:rStyle w:val="HideTWBExt"/>
        </w:rPr>
        <w:t>&lt;/Amend&gt;</w:t>
      </w:r>
    </w:p>
    <w:p w:rsidR="00AB1F1C" w:rsidRPr="00AB1F1C" w:rsidP="00AB1F1C" w14:paraId="741172B3"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1755</w:t>
      </w:r>
      <w:r w:rsidRPr="00AB1F1C">
        <w:rPr>
          <w:rStyle w:val="HideTWBExt"/>
          <w:b w:val="0"/>
          <w:lang w:val="en-GB"/>
        </w:rPr>
        <w:t>&lt;/NumAm&gt;</w:t>
      </w:r>
    </w:p>
    <w:p w:rsidR="00AB1F1C" w:rsidRPr="00AB1F1C" w:rsidP="00AB1F1C" w14:paraId="5C6A2E18" w14:textId="77777777">
      <w:pPr>
        <w:pStyle w:val="NormalBold"/>
      </w:pPr>
      <w:r w:rsidRPr="00AB1F1C">
        <w:rPr>
          <w:rStyle w:val="HideTWBExt"/>
          <w:b w:val="0"/>
        </w:rPr>
        <w:t>&lt;RepeatBlock-By&gt;&lt;Members&gt;</w:t>
      </w:r>
      <w:r w:rsidRPr="00AB1F1C">
        <w:t>Rihards Kols</w:t>
      </w:r>
      <w:r w:rsidRPr="00AB1F1C">
        <w:rPr>
          <w:rStyle w:val="HideTWBExt"/>
          <w:b w:val="0"/>
        </w:rPr>
        <w:t>&lt;/Members&gt;</w:t>
      </w:r>
    </w:p>
    <w:p w:rsidR="00AB1F1C" w:rsidRPr="00AB1F1C" w:rsidP="00AB1F1C" w14:paraId="70772C4D" w14:textId="77777777">
      <w:r w:rsidRPr="00AB1F1C">
        <w:rPr>
          <w:rStyle w:val="HideTWBExt"/>
        </w:rPr>
        <w:t>&lt;/RepeatBlock-By&gt;</w:t>
      </w:r>
    </w:p>
    <w:p w:rsidR="00AB1F1C" w:rsidRPr="00AB1F1C" w:rsidP="00AB1F1C" w14:paraId="26EB8128"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3C6A6AF" w14:textId="77777777">
      <w:pPr>
        <w:pStyle w:val="NormalBold"/>
      </w:pPr>
      <w:r w:rsidRPr="00AB1F1C">
        <w:rPr>
          <w:rStyle w:val="HideTWBExt"/>
          <w:b w:val="0"/>
        </w:rPr>
        <w:t>&lt;Article&gt;</w:t>
      </w:r>
      <w:r w:rsidRPr="00AB1F1C">
        <w:t>Article 9 – paragraph 2 – point c b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FB804E4"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6F56888" w14:textId="77777777">
            <w:pPr>
              <w:keepNext/>
            </w:pPr>
          </w:p>
        </w:tc>
      </w:tr>
      <w:tr w14:paraId="30CA684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1A096B8"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08C2B5F0" w14:textId="77777777">
            <w:pPr>
              <w:pStyle w:val="ColumnHeading"/>
              <w:keepNext/>
              <w:rPr>
                <w:lang w:val="en-GB"/>
              </w:rPr>
            </w:pPr>
            <w:r w:rsidRPr="00AB1F1C">
              <w:rPr>
                <w:lang w:val="en-GB"/>
              </w:rPr>
              <w:t>Amendment</w:t>
            </w:r>
          </w:p>
        </w:tc>
      </w:tr>
      <w:tr w14:paraId="2E2A8AFA"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600FDBC0" w14:textId="77777777">
            <w:pPr>
              <w:pStyle w:val="Normal6"/>
              <w:rPr>
                <w:lang w:val="en-GB"/>
              </w:rPr>
            </w:pPr>
          </w:p>
        </w:tc>
        <w:tc>
          <w:tcPr>
            <w:tcW w:w="4876" w:type="dxa"/>
            <w:hideMark/>
          </w:tcPr>
          <w:p w:rsidR="00AB1F1C" w:rsidRPr="00AB1F1C" w:rsidP="00C2703B" w14:paraId="5B6E366B" w14:textId="77777777">
            <w:pPr>
              <w:pStyle w:val="Normal6"/>
              <w:rPr>
                <w:szCs w:val="24"/>
                <w:lang w:val="en-GB"/>
              </w:rPr>
            </w:pPr>
            <w:r w:rsidRPr="00AB1F1C">
              <w:rPr>
                <w:b/>
                <w:i/>
                <w:lang w:val="en-GB"/>
              </w:rPr>
              <w:t>(cb)</w:t>
            </w:r>
            <w:r w:rsidRPr="00AB1F1C">
              <w:rPr>
                <w:b/>
                <w:i/>
                <w:lang w:val="en-GB"/>
              </w:rPr>
              <w:tab/>
              <w:t>there is evidence that products or components originating in a third country not covered by paragraph 1, have undergone minimal processing in a third country covered by paragraph 1, only for the purpose of benefiting from paragraph 1.</w:t>
            </w:r>
          </w:p>
        </w:tc>
      </w:tr>
    </w:tbl>
    <w:p w:rsidR="00AB1F1C" w:rsidRPr="00AB1F1C" w:rsidP="00AB1F1C" w14:paraId="31226613"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FB2A4CC" w14:textId="77777777">
      <w:r w:rsidRPr="00AB1F1C">
        <w:rPr>
          <w:rStyle w:val="HideTWBExt"/>
        </w:rPr>
        <w:t>&lt;/Amend&gt;</w:t>
      </w:r>
    </w:p>
    <w:p w:rsidR="00AB1F1C" w:rsidRPr="00AB1F1C" w:rsidP="00AB1F1C" w14:paraId="1DCA65AD"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1756</w:t>
      </w:r>
      <w:r w:rsidRPr="00AB1F1C">
        <w:rPr>
          <w:rStyle w:val="HideTWBExt"/>
          <w:b w:val="0"/>
          <w:lang w:val="en-GB"/>
        </w:rPr>
        <w:t>&lt;/NumAm&gt;</w:t>
      </w:r>
    </w:p>
    <w:p w:rsidR="00AB1F1C" w:rsidRPr="00AB1F1C" w:rsidP="00AB1F1C" w14:paraId="78AB5F2F" w14:textId="77777777">
      <w:pPr>
        <w:pStyle w:val="NormalBold"/>
      </w:pPr>
      <w:r w:rsidRPr="00AB1F1C">
        <w:rPr>
          <w:rStyle w:val="HideTWBExt"/>
          <w:b w:val="0"/>
        </w:rPr>
        <w:t>&lt;RepeatBlock-By&gt;&lt;Members&gt;</w:t>
      </w:r>
      <w:r w:rsidRPr="00AB1F1C">
        <w:t>Aura Salla</w:t>
      </w:r>
      <w:r w:rsidRPr="00AB1F1C">
        <w:rPr>
          <w:rStyle w:val="HideTWBExt"/>
          <w:b w:val="0"/>
        </w:rPr>
        <w:t>&lt;/Members&gt;</w:t>
      </w:r>
    </w:p>
    <w:p w:rsidR="00AB1F1C" w:rsidRPr="00AB1F1C" w:rsidP="00AB1F1C" w14:paraId="616F76E6" w14:textId="77777777">
      <w:r w:rsidRPr="00AB1F1C">
        <w:rPr>
          <w:rStyle w:val="HideTWBExt"/>
        </w:rPr>
        <w:t>&lt;/RepeatBlock-By&gt;</w:t>
      </w:r>
    </w:p>
    <w:p w:rsidR="00AB1F1C" w:rsidRPr="00AB1F1C" w:rsidP="00AB1F1C" w14:paraId="0C3133E5"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56A07F9A" w14:textId="77777777">
      <w:pPr>
        <w:pStyle w:val="NormalBold"/>
      </w:pPr>
      <w:r w:rsidRPr="00AB1F1C">
        <w:rPr>
          <w:rStyle w:val="HideTWBExt"/>
          <w:b w:val="0"/>
        </w:rPr>
        <w:t>&lt;Article&gt;</w:t>
      </w:r>
      <w:r w:rsidRPr="00AB1F1C">
        <w:t>Article 9 – paragraph 2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24BDCBE"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64C259D" w14:textId="77777777">
            <w:pPr>
              <w:keepNext/>
            </w:pPr>
          </w:p>
        </w:tc>
      </w:tr>
      <w:tr w14:paraId="4778C26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3601D4C"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1950AFE6" w14:textId="77777777">
            <w:pPr>
              <w:pStyle w:val="ColumnHeading"/>
              <w:keepNext/>
              <w:rPr>
                <w:lang w:val="en-GB"/>
              </w:rPr>
            </w:pPr>
            <w:r w:rsidRPr="00AB1F1C">
              <w:rPr>
                <w:lang w:val="en-GB"/>
              </w:rPr>
              <w:t>Amendment</w:t>
            </w:r>
          </w:p>
        </w:tc>
      </w:tr>
      <w:tr w14:paraId="4FE15D97"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7EC5C313" w14:textId="77777777">
            <w:pPr>
              <w:pStyle w:val="Normal6"/>
              <w:rPr>
                <w:lang w:val="en-GB"/>
              </w:rPr>
            </w:pPr>
          </w:p>
        </w:tc>
        <w:tc>
          <w:tcPr>
            <w:tcW w:w="4876" w:type="dxa"/>
            <w:hideMark/>
          </w:tcPr>
          <w:p w:rsidR="00AB1F1C" w:rsidRPr="00AB1F1C" w:rsidP="00C2703B" w14:paraId="03D9A6D1" w14:textId="77777777">
            <w:pPr>
              <w:pStyle w:val="Normal6"/>
              <w:rPr>
                <w:szCs w:val="24"/>
                <w:lang w:val="en-GB"/>
              </w:rPr>
            </w:pPr>
            <w:r w:rsidRPr="00AB1F1C">
              <w:rPr>
                <w:b/>
                <w:i/>
                <w:lang w:val="en-GB"/>
              </w:rPr>
              <w:t>2a.</w:t>
            </w:r>
            <w:r w:rsidRPr="00AB1F1C">
              <w:rPr>
                <w:b/>
                <w:i/>
                <w:lang w:val="en-GB"/>
              </w:rPr>
              <w:tab/>
              <w:t>there is clear and credible evidence that the third country systematically facilitates or enables, or seriously and persistently fails to take reasonable measures to prevent the circumvention of Union restrictive measures, or provides material support to actions by another third country that pose a serious and substantial threat to the security of the Union or its Member States or constitute a grave violation of the rules-based international order.</w:t>
            </w:r>
          </w:p>
        </w:tc>
      </w:tr>
    </w:tbl>
    <w:p w:rsidR="00AB1F1C" w:rsidRPr="00AB1F1C" w:rsidP="00AB1F1C" w14:paraId="13D05681"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3A9354E0"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412BF030" w14:textId="77777777">
      <w:pPr>
        <w:pStyle w:val="Normal12Italic"/>
        <w:rPr>
          <w:noProof w:val="0"/>
          <w:lang w:val="en-GB"/>
        </w:rPr>
      </w:pPr>
      <w:r w:rsidRPr="00AB1F1C">
        <w:rPr>
          <w:noProof w:val="0"/>
          <w:lang w:val="en-GB"/>
        </w:rPr>
        <w:t>Preferential treatment should be conditional on a partner not facilitating actions that directly undermine the Union’s security interests. This should include systematic circumvention of Union sanctions, including through third-country ports, financial channels or logistics networks used to support f. ex. Russia’s war of aggression against Ukraine or its shadow fleet. Partners benefiting from Union-equivalent treatment should be expected to take reasonable measures to prevent such circumvention.</w:t>
      </w:r>
    </w:p>
    <w:p w:rsidR="00AB1F1C" w:rsidRPr="00AB1F1C" w:rsidP="00AB1F1C" w14:paraId="4DAA40F8" w14:textId="77777777">
      <w:r w:rsidRPr="00AB1F1C">
        <w:rPr>
          <w:rStyle w:val="HideTWBExt"/>
        </w:rPr>
        <w:t>&lt;/Amend&gt;</w:t>
      </w:r>
    </w:p>
    <w:p w:rsidR="00AB1F1C" w:rsidRPr="00AB1F1C" w:rsidP="00AB1F1C" w14:paraId="095D82C5"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1757</w:t>
      </w:r>
      <w:r w:rsidRPr="00AB1F1C">
        <w:rPr>
          <w:rStyle w:val="HideTWBExt"/>
          <w:b w:val="0"/>
          <w:lang w:val="en-GB"/>
        </w:rPr>
        <w:t>&lt;/NumAm&gt;</w:t>
      </w:r>
    </w:p>
    <w:p w:rsidR="00AB1F1C" w:rsidRPr="00AB1F1C" w:rsidP="00AB1F1C" w14:paraId="636E669A" w14:textId="77777777">
      <w:pPr>
        <w:pStyle w:val="NormalBold"/>
      </w:pPr>
      <w:r w:rsidRPr="00AB1F1C">
        <w:rPr>
          <w:rStyle w:val="HideTWBExt"/>
          <w:b w:val="0"/>
        </w:rPr>
        <w:t>&lt;RepeatBlock-By&gt;&lt;Members&gt;</w:t>
      </w:r>
      <w:r w:rsidRPr="00AB1F1C">
        <w:t>Piotr Müller</w:t>
      </w:r>
      <w:r w:rsidRPr="00AB1F1C">
        <w:rPr>
          <w:rStyle w:val="HideTWBExt"/>
          <w:b w:val="0"/>
        </w:rPr>
        <w:t>&lt;/Members&gt;</w:t>
      </w:r>
    </w:p>
    <w:p w:rsidR="00AB1F1C" w:rsidRPr="00AB1F1C" w:rsidP="00AB1F1C" w14:paraId="1D631423" w14:textId="77777777">
      <w:r w:rsidRPr="00AB1F1C">
        <w:rPr>
          <w:rStyle w:val="HideTWBExt"/>
        </w:rPr>
        <w:t>&lt;/RepeatBlock-By&gt;</w:t>
      </w:r>
    </w:p>
    <w:p w:rsidR="00AB1F1C" w:rsidRPr="00AB1F1C" w:rsidP="00AB1F1C" w14:paraId="7D0855A8"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3CB1128" w14:textId="77777777">
      <w:pPr>
        <w:pStyle w:val="NormalBold"/>
      </w:pPr>
      <w:r w:rsidRPr="00AB1F1C">
        <w:rPr>
          <w:rStyle w:val="HideTWBExt"/>
          <w:b w:val="0"/>
        </w:rPr>
        <w:t>&lt;Article&gt;</w:t>
      </w:r>
      <w:r w:rsidRPr="00AB1F1C">
        <w:t>Article 9 – paragraph 2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148E777"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05E0093" w14:textId="77777777">
            <w:pPr>
              <w:keepNext/>
            </w:pPr>
          </w:p>
        </w:tc>
      </w:tr>
      <w:tr w14:paraId="3C6A12A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34E46E76"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3A6E817B" w14:textId="77777777">
            <w:pPr>
              <w:pStyle w:val="ColumnHeading"/>
              <w:keepNext/>
              <w:rPr>
                <w:lang w:val="en-GB"/>
              </w:rPr>
            </w:pPr>
            <w:r w:rsidRPr="00AB1F1C">
              <w:rPr>
                <w:lang w:val="en-GB"/>
              </w:rPr>
              <w:t>Amendment</w:t>
            </w:r>
          </w:p>
        </w:tc>
      </w:tr>
      <w:tr w14:paraId="67E3B41E"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4C59F7F1" w14:textId="77777777">
            <w:pPr>
              <w:pStyle w:val="Normal6"/>
              <w:rPr>
                <w:lang w:val="en-GB"/>
              </w:rPr>
            </w:pPr>
          </w:p>
        </w:tc>
        <w:tc>
          <w:tcPr>
            <w:tcW w:w="4876" w:type="dxa"/>
            <w:hideMark/>
          </w:tcPr>
          <w:p w:rsidR="00AB1F1C" w:rsidRPr="00AB1F1C" w:rsidP="00C2703B" w14:paraId="3289B4A4" w14:textId="77777777">
            <w:pPr>
              <w:pStyle w:val="Normal6"/>
              <w:rPr>
                <w:szCs w:val="24"/>
                <w:lang w:val="en-GB"/>
              </w:rPr>
            </w:pPr>
            <w:r w:rsidRPr="00AB1F1C">
              <w:rPr>
                <w:b/>
                <w:i/>
                <w:lang w:val="en-GB"/>
              </w:rPr>
              <w:t>2a.</w:t>
            </w:r>
            <w:r w:rsidRPr="00AB1F1C">
              <w:rPr>
                <w:b/>
                <w:i/>
                <w:lang w:val="en-GB"/>
              </w:rPr>
              <w:tab/>
              <w:t>Paragraph 1 shall cease to apply on [OP: please insert the date = 3 years after the date of entry into force of this Regulation], except in respect of content originating in third countries that are parties to the Agreement on Government Procurement and members of the Organisation for Economic Co-operation and Development.</w:t>
            </w:r>
          </w:p>
        </w:tc>
      </w:tr>
    </w:tbl>
    <w:p w:rsidR="00AB1F1C" w:rsidRPr="00AB1F1C" w:rsidP="00AB1F1C" w14:paraId="2581DA1C"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01993DA4" w14:textId="77777777">
      <w:pPr>
        <w:pStyle w:val="JustificationTitle"/>
        <w:rPr>
          <w:noProof w:val="0"/>
          <w:lang w:val="en-GB"/>
        </w:rPr>
      </w:pPr>
      <w:r w:rsidRPr="00AB1F1C">
        <w:rPr>
          <w:rStyle w:val="HideTWBExt"/>
          <w:i w:val="0"/>
          <w:lang w:val="en-GB"/>
        </w:rPr>
        <w:t>&lt;TitreJust&gt;</w:t>
      </w:r>
      <w:r w:rsidRPr="00AB1F1C">
        <w:rPr>
          <w:noProof w:val="0"/>
          <w:lang w:val="en-GB"/>
        </w:rPr>
        <w:t>Justification</w:t>
      </w:r>
      <w:r w:rsidRPr="00AB1F1C">
        <w:rPr>
          <w:rStyle w:val="HideTWBExt"/>
          <w:i w:val="0"/>
          <w:lang w:val="en-GB"/>
        </w:rPr>
        <w:t>&lt;/TitreJust&gt;</w:t>
      </w:r>
    </w:p>
    <w:p w:rsidR="00AB1F1C" w:rsidRPr="00AB1F1C" w:rsidP="00AB1F1C" w14:paraId="6EDE6B68" w14:textId="77777777">
      <w:pPr>
        <w:pStyle w:val="Normal12Italic"/>
        <w:rPr>
          <w:noProof w:val="0"/>
          <w:lang w:val="en-GB"/>
        </w:rPr>
      </w:pPr>
      <w:r w:rsidRPr="00AB1F1C">
        <w:rPr>
          <w:noProof w:val="0"/>
          <w:lang w:val="en-GB"/>
        </w:rPr>
        <w:t>Equivalence for all free trade partners allows demand created by public support to be met by imports, including from production relocated to partner countries to circumvent this Regulation. A three-year transition gives manufacturers a predictable timetable to invest in Union capacity. Trusted partners that are parties to the GPA and members of the OECD keep equivalence, preserving cooperation with allies and access to inputs on which Union producers rely.</w:t>
      </w:r>
    </w:p>
    <w:p w:rsidR="00AB1F1C" w:rsidRPr="00AB1F1C" w:rsidP="00AB1F1C" w14:paraId="65CB62C6" w14:textId="77777777">
      <w:r w:rsidRPr="00AB1F1C">
        <w:rPr>
          <w:rStyle w:val="HideTWBExt"/>
        </w:rPr>
        <w:t>&lt;/Amend&gt;</w:t>
      </w:r>
    </w:p>
    <w:p w:rsidR="00AB1F1C" w:rsidRPr="00AB1F1C" w:rsidP="00AB1F1C" w14:paraId="608D350D"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1758</w:t>
      </w:r>
      <w:r w:rsidRPr="00AB1F1C">
        <w:rPr>
          <w:rStyle w:val="HideTWBExt"/>
          <w:b w:val="0"/>
          <w:lang w:val="en-GB"/>
        </w:rPr>
        <w:t>&lt;/NumAm&gt;</w:t>
      </w:r>
    </w:p>
    <w:p w:rsidR="00AB1F1C" w:rsidRPr="00AB1F1C" w:rsidP="00AB1F1C" w14:paraId="2439234B" w14:textId="77777777">
      <w:pPr>
        <w:pStyle w:val="NormalBold"/>
      </w:pPr>
      <w:r w:rsidRPr="00AB1F1C">
        <w:rPr>
          <w:rStyle w:val="HideTWBExt"/>
          <w:b w:val="0"/>
        </w:rPr>
        <w:t>&lt;RepeatBlock-By&gt;&lt;Members&gt;</w:t>
      </w:r>
      <w:r w:rsidRPr="00AB1F1C">
        <w:t>Daniel Obajtek, Marion Maréchal, Anna Zalewska, Jadwiga Wiśniewska, Jacek Ozdoba</w:t>
      </w:r>
      <w:r w:rsidRPr="00AB1F1C">
        <w:rPr>
          <w:rStyle w:val="HideTWBExt"/>
          <w:b w:val="0"/>
        </w:rPr>
        <w:t>&lt;/Members&gt;</w:t>
      </w:r>
    </w:p>
    <w:p w:rsidR="00AB1F1C" w:rsidRPr="00AB1F1C" w:rsidP="00AB1F1C" w14:paraId="3F0BB97B" w14:textId="77777777">
      <w:r w:rsidRPr="00AB1F1C">
        <w:rPr>
          <w:rStyle w:val="HideTWBExt"/>
        </w:rPr>
        <w:t>&lt;/RepeatBlock-By&gt;</w:t>
      </w:r>
    </w:p>
    <w:p w:rsidR="00AB1F1C" w:rsidRPr="00AB1F1C" w:rsidP="00AB1F1C" w14:paraId="3FD7773B"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805DA37" w14:textId="77777777">
      <w:pPr>
        <w:pStyle w:val="NormalBold"/>
      </w:pPr>
      <w:r w:rsidRPr="00AB1F1C">
        <w:rPr>
          <w:rStyle w:val="HideTWBExt"/>
          <w:b w:val="0"/>
        </w:rPr>
        <w:t>&lt;Article&gt;</w:t>
      </w:r>
      <w:r w:rsidRPr="00AB1F1C">
        <w:t>Article 9 – paragraph 2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7DB0E30"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23914A45" w14:textId="77777777">
            <w:pPr>
              <w:keepNext/>
            </w:pPr>
          </w:p>
        </w:tc>
      </w:tr>
      <w:tr w14:paraId="19AA1D5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9BC081A"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D8F9DEB" w14:textId="77777777">
            <w:pPr>
              <w:pStyle w:val="ColumnHeading"/>
              <w:keepNext/>
              <w:rPr>
                <w:lang w:val="en-GB"/>
              </w:rPr>
            </w:pPr>
            <w:r w:rsidRPr="00AB1F1C">
              <w:rPr>
                <w:lang w:val="en-GB"/>
              </w:rPr>
              <w:t>Amendment</w:t>
            </w:r>
          </w:p>
        </w:tc>
      </w:tr>
      <w:tr w14:paraId="6801172B"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E3515DC" w14:textId="77777777">
            <w:pPr>
              <w:pStyle w:val="Normal6"/>
              <w:rPr>
                <w:lang w:val="en-GB"/>
              </w:rPr>
            </w:pPr>
          </w:p>
        </w:tc>
        <w:tc>
          <w:tcPr>
            <w:tcW w:w="4876" w:type="dxa"/>
            <w:hideMark/>
          </w:tcPr>
          <w:p w:rsidR="00AB1F1C" w:rsidRPr="00AB1F1C" w:rsidP="00C2703B" w14:paraId="45945EAE" w14:textId="77777777">
            <w:pPr>
              <w:pStyle w:val="Normal6"/>
              <w:rPr>
                <w:szCs w:val="24"/>
                <w:lang w:val="en-GB"/>
              </w:rPr>
            </w:pPr>
            <w:r w:rsidRPr="00AB1F1C">
              <w:rPr>
                <w:b/>
                <w:i/>
                <w:lang w:val="en-GB"/>
              </w:rPr>
              <w:t>2a.</w:t>
            </w:r>
            <w:r w:rsidRPr="00AB1F1C">
              <w:rPr>
                <w:b/>
                <w:i/>
                <w:lang w:val="en-GB"/>
              </w:rPr>
              <w:tab/>
              <w:t>For monitoring purposes, and in alignment with Regulation (EU) 2026/1384, the origin of low-carbon steel products shall be determined by reference to the country of ‘melt and pour’, as defined in Article 4 of that Regulation, and verified in accordance with the implementing acts adopted pursuant thereto.</w:t>
            </w:r>
          </w:p>
        </w:tc>
      </w:tr>
    </w:tbl>
    <w:p w:rsidR="00AB1F1C" w:rsidRPr="00AB1F1C" w:rsidP="00AB1F1C" w14:paraId="0CE2C449"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290DB11" w14:textId="77777777">
      <w:r w:rsidRPr="00AB1F1C">
        <w:rPr>
          <w:rStyle w:val="HideTWBExt"/>
        </w:rPr>
        <w:t>&lt;/Amend&gt;</w:t>
      </w:r>
    </w:p>
    <w:p w:rsidR="00AB1F1C" w:rsidRPr="00AB1F1C" w:rsidP="00AB1F1C" w14:paraId="32E594CE"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1759</w:t>
      </w:r>
      <w:r w:rsidRPr="00AB1F1C">
        <w:rPr>
          <w:rStyle w:val="HideTWBExt"/>
          <w:b w:val="0"/>
          <w:lang w:val="en-GB"/>
        </w:rPr>
        <w:t>&lt;/NumAm&gt;</w:t>
      </w:r>
    </w:p>
    <w:p w:rsidR="00AB1F1C" w:rsidRPr="00AB1F1C" w:rsidP="00AB1F1C" w14:paraId="2C8A8478" w14:textId="77777777">
      <w:pPr>
        <w:pStyle w:val="NormalBold"/>
      </w:pPr>
      <w:r w:rsidRPr="00AB1F1C">
        <w:rPr>
          <w:rStyle w:val="HideTWBExt"/>
          <w:b w:val="0"/>
        </w:rPr>
        <w:t>&lt;RepeatBlock-By&gt;&lt;Members&gt;</w:t>
      </w:r>
      <w:r w:rsidRPr="00AB1F1C">
        <w:t>Tomislav Sokol</w:t>
      </w:r>
      <w:r w:rsidRPr="00AB1F1C">
        <w:rPr>
          <w:rStyle w:val="HideTWBExt"/>
          <w:b w:val="0"/>
        </w:rPr>
        <w:t>&lt;/Members&gt;</w:t>
      </w:r>
    </w:p>
    <w:p w:rsidR="00AB1F1C" w:rsidRPr="00AB1F1C" w:rsidP="00AB1F1C" w14:paraId="5908BD12" w14:textId="77777777">
      <w:r w:rsidRPr="00AB1F1C">
        <w:rPr>
          <w:rStyle w:val="HideTWBExt"/>
        </w:rPr>
        <w:t>&lt;/RepeatBlock-By&gt;</w:t>
      </w:r>
    </w:p>
    <w:p w:rsidR="00AB1F1C" w:rsidRPr="00AB1F1C" w:rsidP="00AB1F1C" w14:paraId="3F4A2E56"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1BE06812" w14:textId="77777777">
      <w:pPr>
        <w:pStyle w:val="NormalBold"/>
      </w:pPr>
      <w:r w:rsidRPr="00AB1F1C">
        <w:rPr>
          <w:rStyle w:val="HideTWBExt"/>
          <w:b w:val="0"/>
        </w:rPr>
        <w:t>&lt;Article&gt;</w:t>
      </w:r>
      <w:r w:rsidRPr="00AB1F1C">
        <w:t>Article 9 – paragraph 2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1419B6F"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B053151" w14:textId="77777777">
            <w:pPr>
              <w:keepNext/>
            </w:pPr>
          </w:p>
        </w:tc>
      </w:tr>
      <w:tr w14:paraId="7B37803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CF4D535"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7A40A9A" w14:textId="77777777">
            <w:pPr>
              <w:pStyle w:val="ColumnHeading"/>
              <w:keepNext/>
              <w:rPr>
                <w:lang w:val="en-GB"/>
              </w:rPr>
            </w:pPr>
            <w:r w:rsidRPr="00AB1F1C">
              <w:rPr>
                <w:lang w:val="en-GB"/>
              </w:rPr>
              <w:t>Amendment</w:t>
            </w:r>
          </w:p>
        </w:tc>
      </w:tr>
      <w:tr w14:paraId="6747A817"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1B3DFE98" w14:textId="77777777">
            <w:pPr>
              <w:pStyle w:val="Normal6"/>
              <w:rPr>
                <w:lang w:val="en-GB"/>
              </w:rPr>
            </w:pPr>
          </w:p>
        </w:tc>
        <w:tc>
          <w:tcPr>
            <w:tcW w:w="4876" w:type="dxa"/>
            <w:hideMark/>
          </w:tcPr>
          <w:p w:rsidR="00AB1F1C" w:rsidRPr="00AB1F1C" w:rsidP="00C2703B" w14:paraId="345CCD95" w14:textId="77777777">
            <w:pPr>
              <w:pStyle w:val="Normal6"/>
              <w:rPr>
                <w:szCs w:val="24"/>
                <w:lang w:val="en-GB"/>
              </w:rPr>
            </w:pPr>
            <w:r w:rsidRPr="00AB1F1C">
              <w:rPr>
                <w:b/>
                <w:i/>
                <w:lang w:val="en-GB"/>
              </w:rPr>
              <w:t>2a.</w:t>
            </w:r>
            <w:r w:rsidRPr="00AB1F1C">
              <w:rPr>
                <w:b/>
                <w:i/>
                <w:lang w:val="en-GB"/>
              </w:rPr>
              <w:tab/>
              <w:t>Content originating in a third country other than those referred to in paragraph 1 shall be deemed to be of Union origin only where that third country is designated as a trusted partner in accordance with paragraph 2b.</w:t>
            </w:r>
          </w:p>
        </w:tc>
      </w:tr>
    </w:tbl>
    <w:p w:rsidR="00AB1F1C" w:rsidRPr="00AB1F1C" w:rsidP="00AB1F1C" w14:paraId="430867D3"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3483F1F4" w14:textId="77777777">
      <w:r w:rsidRPr="00AB1F1C">
        <w:rPr>
          <w:rStyle w:val="HideTWBExt"/>
        </w:rPr>
        <w:t>&lt;/Amend&gt;</w:t>
      </w:r>
    </w:p>
    <w:p w:rsidR="00AB1F1C" w:rsidRPr="00AB1F1C" w:rsidP="00AB1F1C" w14:paraId="25D55D43" w14:textId="77777777">
      <w:pPr>
        <w:pStyle w:val="AMNumberTabs0"/>
        <w:keepNext/>
      </w:pPr>
      <w:r w:rsidRPr="00AB1F1C">
        <w:rPr>
          <w:rStyle w:val="HideTWBExt"/>
          <w:b w:val="0"/>
          <w:lang w:val="en-GB"/>
        </w:rPr>
        <w:t>&lt;Amend&gt;</w:t>
      </w:r>
      <w:r w:rsidRPr="00AB1F1C">
        <w:t>Amendment</w:t>
      </w:r>
      <w:r w:rsidRPr="00AB1F1C">
        <w:tab/>
      </w:r>
      <w:r w:rsidRPr="00AB1F1C">
        <w:tab/>
      </w:r>
      <w:r w:rsidRPr="00AB1F1C">
        <w:rPr>
          <w:rStyle w:val="HideTWBExt"/>
          <w:b w:val="0"/>
          <w:lang w:val="en-GB"/>
        </w:rPr>
        <w:t>&lt;NumAm&gt;</w:t>
      </w:r>
      <w:r w:rsidRPr="00AB1F1C">
        <w:t>1760</w:t>
      </w:r>
      <w:r w:rsidRPr="00AB1F1C">
        <w:rPr>
          <w:rStyle w:val="HideTWBExt"/>
          <w:b w:val="0"/>
          <w:lang w:val="en-GB"/>
        </w:rPr>
        <w:t>&lt;/NumAm&gt;</w:t>
      </w:r>
    </w:p>
    <w:p w:rsidR="00AB1F1C" w:rsidRPr="00AB1F1C" w:rsidP="00AB1F1C" w14:paraId="056792CF" w14:textId="77777777">
      <w:pPr>
        <w:pStyle w:val="NormalBold"/>
      </w:pPr>
      <w:r w:rsidRPr="00AB1F1C">
        <w:rPr>
          <w:rStyle w:val="HideTWBExt"/>
          <w:b w:val="0"/>
        </w:rPr>
        <w:t>&lt;RepeatBlock-By&gt;&lt;Members&gt;</w:t>
      </w:r>
      <w:r w:rsidRPr="00AB1F1C">
        <w:t>Julie Rechagneux, Aleksandar Nikolic, Mathilde Androuët, Virginie Joron, Christophe Bay, Thierry Mariani, Mélanie Disdier</w:t>
      </w:r>
      <w:r w:rsidRPr="00AB1F1C">
        <w:rPr>
          <w:rStyle w:val="HideTWBExt"/>
          <w:b w:val="0"/>
        </w:rPr>
        <w:t>&lt;/Members&gt;</w:t>
      </w:r>
    </w:p>
    <w:p w:rsidR="00AB1F1C" w:rsidRPr="00AB1F1C" w:rsidP="00AB1F1C" w14:paraId="7177BCE7" w14:textId="77777777">
      <w:r w:rsidRPr="00AB1F1C">
        <w:rPr>
          <w:rStyle w:val="HideTWBExt"/>
        </w:rPr>
        <w:t>&lt;/RepeatBlock-By&gt;</w:t>
      </w:r>
    </w:p>
    <w:p w:rsidR="00AB1F1C" w:rsidRPr="00AB1F1C" w:rsidP="00AB1F1C" w14:paraId="1996E27B"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C7B4633" w14:textId="77777777">
      <w:pPr>
        <w:pStyle w:val="NormalBold"/>
      </w:pPr>
      <w:r w:rsidRPr="00AB1F1C">
        <w:rPr>
          <w:rStyle w:val="HideTWBExt"/>
          <w:b w:val="0"/>
        </w:rPr>
        <w:t>&lt;Article&gt;</w:t>
      </w:r>
      <w:r w:rsidRPr="00AB1F1C">
        <w:t>Article 9 – paragraph 2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6737B6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040F13D" w14:textId="77777777">
            <w:pPr>
              <w:keepNext/>
            </w:pPr>
          </w:p>
        </w:tc>
      </w:tr>
      <w:tr w14:paraId="5E05C86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57526B92" w14:textId="77777777">
            <w:pPr>
              <w:pStyle w:val="ColumnHeading"/>
              <w:keepNext/>
            </w:pPr>
            <w:r w:rsidRPr="00AB1F1C">
              <w:t>Text proposed by the Commission</w:t>
            </w:r>
          </w:p>
        </w:tc>
        <w:tc>
          <w:tcPr>
            <w:tcW w:w="4876" w:type="dxa"/>
            <w:hideMark/>
          </w:tcPr>
          <w:p w:rsidR="00AB1F1C" w:rsidRPr="00AB1F1C" w:rsidP="00C2703B" w14:paraId="0FF5A69F" w14:textId="77777777">
            <w:pPr>
              <w:pStyle w:val="ColumnHeading"/>
              <w:keepNext/>
            </w:pPr>
            <w:r w:rsidRPr="00AB1F1C">
              <w:t>Amendment</w:t>
            </w:r>
          </w:p>
        </w:tc>
      </w:tr>
      <w:tr w14:paraId="242F7B1F"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1EE6CCF3" w14:textId="77777777">
            <w:pPr>
              <w:pStyle w:val="Normal6"/>
            </w:pPr>
          </w:p>
        </w:tc>
        <w:tc>
          <w:tcPr>
            <w:tcW w:w="4876" w:type="dxa"/>
            <w:hideMark/>
          </w:tcPr>
          <w:p w:rsidR="00AB1F1C" w:rsidRPr="00AB1F1C" w:rsidP="00C2703B" w14:paraId="17514778" w14:textId="77777777">
            <w:pPr>
              <w:pStyle w:val="Normal6"/>
              <w:rPr>
                <w:szCs w:val="24"/>
              </w:rPr>
            </w:pPr>
            <w:r w:rsidRPr="00AB1F1C">
              <w:rPr>
                <w:b/>
                <w:i/>
              </w:rPr>
              <w:t>2a.</w:t>
            </w:r>
            <w:r w:rsidRPr="00AB1F1C">
              <w:rPr>
                <w:b/>
                <w:i/>
              </w:rPr>
              <w:tab/>
              <w:t>The Commission shall reassess compliance with the criteria specified in paragraph 2 at least every two years. It shall suspend or withdraw the right to the equivalent treatment immediately if any one of those criteria is no longer met.</w:t>
            </w:r>
          </w:p>
        </w:tc>
      </w:tr>
    </w:tbl>
    <w:p w:rsidR="00AB1F1C" w:rsidRPr="00AB1F1C" w:rsidP="00AB1F1C" w14:paraId="4C931466" w14:textId="77777777">
      <w:pPr>
        <w:pStyle w:val="Olang"/>
        <w:rPr>
          <w:noProof w:val="0"/>
        </w:rPr>
      </w:pPr>
      <w:r w:rsidRPr="00AB1F1C">
        <w:rPr>
          <w:noProof w:val="0"/>
        </w:rPr>
        <w:t xml:space="preserve">Or. </w:t>
      </w:r>
      <w:r w:rsidRPr="00AB1F1C">
        <w:rPr>
          <w:rStyle w:val="HideTWBExt"/>
        </w:rPr>
        <w:t>&lt;Original&gt;</w:t>
      </w:r>
      <w:r w:rsidRPr="00AB1F1C">
        <w:rPr>
          <w:rStyle w:val="HideTWBInt"/>
        </w:rPr>
        <w:t>{FR}</w:t>
      </w:r>
      <w:r w:rsidRPr="00AB1F1C">
        <w:rPr>
          <w:noProof w:val="0"/>
        </w:rPr>
        <w:t>fr</w:t>
      </w:r>
      <w:r w:rsidRPr="00AB1F1C">
        <w:rPr>
          <w:rStyle w:val="HideTWBExt"/>
        </w:rPr>
        <w:t>&lt;/Original&gt;</w:t>
      </w:r>
    </w:p>
    <w:p w:rsidR="00AB1F1C" w:rsidRPr="00AB1F1C" w:rsidP="00AB1F1C" w14:paraId="4182797A" w14:textId="77777777">
      <w:r w:rsidRPr="00AB1F1C">
        <w:rPr>
          <w:rStyle w:val="HideTWBExt"/>
        </w:rPr>
        <w:t>&lt;/Amend&gt;</w:t>
      </w:r>
    </w:p>
    <w:p w:rsidR="00AB1F1C" w:rsidRPr="00AB1F1C" w:rsidP="00AB1F1C" w14:paraId="586516D2"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1761</w:t>
      </w:r>
      <w:r w:rsidRPr="00AB1F1C">
        <w:rPr>
          <w:rStyle w:val="HideTWBExt"/>
          <w:b w:val="0"/>
          <w:lang w:val="en-GB"/>
        </w:rPr>
        <w:t>&lt;/NumAm&gt;</w:t>
      </w:r>
    </w:p>
    <w:p w:rsidR="00AB1F1C" w:rsidRPr="00AB1F1C" w:rsidP="00AB1F1C" w14:paraId="39294BEF" w14:textId="77777777">
      <w:pPr>
        <w:pStyle w:val="NormalBold"/>
      </w:pPr>
      <w:r w:rsidRPr="00AB1F1C">
        <w:rPr>
          <w:rStyle w:val="HideTWBExt"/>
          <w:b w:val="0"/>
        </w:rPr>
        <w:t>&lt;RepeatBlock-By&gt;&lt;Members&gt;</w:t>
      </w:r>
      <w:r w:rsidRPr="00AB1F1C">
        <w:t>Niels Flemming Hansen</w:t>
      </w:r>
      <w:r w:rsidRPr="00AB1F1C">
        <w:rPr>
          <w:rStyle w:val="HideTWBExt"/>
          <w:b w:val="0"/>
        </w:rPr>
        <w:t>&lt;/Members&gt;</w:t>
      </w:r>
    </w:p>
    <w:p w:rsidR="00AB1F1C" w:rsidRPr="00AB1F1C" w:rsidP="00AB1F1C" w14:paraId="0052DAE8" w14:textId="77777777">
      <w:r w:rsidRPr="00AB1F1C">
        <w:rPr>
          <w:rStyle w:val="HideTWBExt"/>
        </w:rPr>
        <w:t>&lt;/RepeatBlock-By&gt;</w:t>
      </w:r>
    </w:p>
    <w:p w:rsidR="00AB1F1C" w:rsidRPr="00AB1F1C" w:rsidP="00AB1F1C" w14:paraId="05A4A9E9"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191708E5" w14:textId="77777777">
      <w:pPr>
        <w:pStyle w:val="NormalBold"/>
      </w:pPr>
      <w:r w:rsidRPr="00AB1F1C">
        <w:rPr>
          <w:rStyle w:val="HideTWBExt"/>
          <w:b w:val="0"/>
        </w:rPr>
        <w:t>&lt;Article&gt;</w:t>
      </w:r>
      <w:r w:rsidRPr="00AB1F1C">
        <w:t>Article 9 – paragraph 2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2AA19F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23BCF25A" w14:textId="77777777">
            <w:pPr>
              <w:keepNext/>
            </w:pPr>
          </w:p>
        </w:tc>
      </w:tr>
      <w:tr w14:paraId="41F7561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2B3ABFA"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71D98CB1" w14:textId="77777777">
            <w:pPr>
              <w:pStyle w:val="ColumnHeading"/>
              <w:keepNext/>
              <w:rPr>
                <w:lang w:val="en-GB"/>
              </w:rPr>
            </w:pPr>
            <w:r w:rsidRPr="00AB1F1C">
              <w:rPr>
                <w:lang w:val="en-GB"/>
              </w:rPr>
              <w:t>Amendment</w:t>
            </w:r>
          </w:p>
        </w:tc>
      </w:tr>
      <w:tr w14:paraId="6C145859"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48AD9614" w14:textId="77777777">
            <w:pPr>
              <w:pStyle w:val="Normal6"/>
              <w:rPr>
                <w:lang w:val="en-GB"/>
              </w:rPr>
            </w:pPr>
          </w:p>
        </w:tc>
        <w:tc>
          <w:tcPr>
            <w:tcW w:w="4876" w:type="dxa"/>
            <w:hideMark/>
          </w:tcPr>
          <w:p w:rsidR="00AB1F1C" w:rsidRPr="00AB1F1C" w:rsidP="00C2703B" w14:paraId="4663572E" w14:textId="77777777">
            <w:pPr>
              <w:pStyle w:val="Normal6"/>
              <w:rPr>
                <w:szCs w:val="24"/>
                <w:lang w:val="en-GB"/>
              </w:rPr>
            </w:pPr>
            <w:r w:rsidRPr="00AB1F1C">
              <w:rPr>
                <w:b/>
                <w:i/>
                <w:lang w:val="en-GB"/>
              </w:rPr>
              <w:t>2a.</w:t>
            </w:r>
            <w:r w:rsidRPr="00AB1F1C">
              <w:rPr>
                <w:b/>
                <w:i/>
                <w:lang w:val="en-GB"/>
              </w:rPr>
              <w:tab/>
              <w:t>Before adopting a delegated act pursuant to paragraph 2, the Commission shall publish a draft measure and conduct a stakeholder consultation of no less than 12 weeks.</w:t>
            </w:r>
          </w:p>
        </w:tc>
      </w:tr>
    </w:tbl>
    <w:p w:rsidR="00AB1F1C" w:rsidRPr="00AB1F1C" w:rsidP="00AB1F1C" w14:paraId="638E49F6"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64B8577A" w14:textId="77777777">
      <w:r w:rsidRPr="00AB1F1C">
        <w:rPr>
          <w:rStyle w:val="HideTWBExt"/>
        </w:rPr>
        <w:t>&lt;/Amend&gt;</w:t>
      </w:r>
    </w:p>
    <w:p w:rsidR="00AB1F1C" w:rsidRPr="00AB1F1C" w:rsidP="00AB1F1C" w14:paraId="3D7073DC"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1762</w:t>
      </w:r>
      <w:r w:rsidRPr="00AB1F1C">
        <w:rPr>
          <w:rStyle w:val="HideTWBExt"/>
          <w:b w:val="0"/>
          <w:lang w:val="en-GB"/>
        </w:rPr>
        <w:t>&lt;/NumAm&gt;</w:t>
      </w:r>
    </w:p>
    <w:p w:rsidR="00AB1F1C" w:rsidRPr="00AB1F1C" w:rsidP="00AB1F1C" w14:paraId="1E19A0DB" w14:textId="77777777">
      <w:pPr>
        <w:pStyle w:val="NormalBold"/>
      </w:pPr>
      <w:r w:rsidRPr="00AB1F1C">
        <w:rPr>
          <w:rStyle w:val="HideTWBExt"/>
          <w:b w:val="0"/>
        </w:rPr>
        <w:t>&lt;RepeatBlock-By&gt;&lt;Members&gt;</w:t>
      </w:r>
      <w:r w:rsidRPr="00AB1F1C">
        <w:t>Tomislav Sokol</w:t>
      </w:r>
      <w:r w:rsidRPr="00AB1F1C">
        <w:rPr>
          <w:rStyle w:val="HideTWBExt"/>
          <w:b w:val="0"/>
        </w:rPr>
        <w:t>&lt;/Members&gt;</w:t>
      </w:r>
    </w:p>
    <w:p w:rsidR="00AB1F1C" w:rsidRPr="00AB1F1C" w:rsidP="00AB1F1C" w14:paraId="583CB48B" w14:textId="77777777">
      <w:r w:rsidRPr="00AB1F1C">
        <w:rPr>
          <w:rStyle w:val="HideTWBExt"/>
        </w:rPr>
        <w:t>&lt;/RepeatBlock-By&gt;</w:t>
      </w:r>
    </w:p>
    <w:p w:rsidR="00AB1F1C" w:rsidRPr="00AB1F1C" w:rsidP="00AB1F1C" w14:paraId="2BE7212C"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5CF0654E" w14:textId="77777777">
      <w:pPr>
        <w:pStyle w:val="NormalBold"/>
      </w:pPr>
      <w:r w:rsidRPr="00AB1F1C">
        <w:rPr>
          <w:rStyle w:val="HideTWBExt"/>
          <w:b w:val="0"/>
        </w:rPr>
        <w:t>&lt;Article&gt;</w:t>
      </w:r>
      <w:r w:rsidRPr="00AB1F1C">
        <w:t>Article 9 – paragraph 2 b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9EBCF6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D6B56C1" w14:textId="77777777">
            <w:pPr>
              <w:keepNext/>
            </w:pPr>
          </w:p>
        </w:tc>
      </w:tr>
      <w:tr w14:paraId="7504513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68173F9"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7F4AD618" w14:textId="77777777">
            <w:pPr>
              <w:pStyle w:val="ColumnHeading"/>
              <w:keepNext/>
              <w:rPr>
                <w:lang w:val="en-GB"/>
              </w:rPr>
            </w:pPr>
            <w:r w:rsidRPr="00AB1F1C">
              <w:rPr>
                <w:lang w:val="en-GB"/>
              </w:rPr>
              <w:t>Amendment</w:t>
            </w:r>
          </w:p>
        </w:tc>
      </w:tr>
      <w:tr w14:paraId="2B50C890"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41ACF74F" w14:textId="77777777">
            <w:pPr>
              <w:pStyle w:val="Normal6"/>
              <w:rPr>
                <w:lang w:val="en-GB"/>
              </w:rPr>
            </w:pPr>
          </w:p>
        </w:tc>
        <w:tc>
          <w:tcPr>
            <w:tcW w:w="4876" w:type="dxa"/>
            <w:hideMark/>
          </w:tcPr>
          <w:p w:rsidR="00AB1F1C" w:rsidRPr="00AB1F1C" w:rsidP="00C2703B" w14:paraId="2398786E" w14:textId="77777777">
            <w:pPr>
              <w:pStyle w:val="Normal6"/>
              <w:rPr>
                <w:szCs w:val="24"/>
                <w:lang w:val="en-GB"/>
              </w:rPr>
            </w:pPr>
            <w:r w:rsidRPr="00AB1F1C">
              <w:rPr>
                <w:b/>
                <w:i/>
                <w:lang w:val="en-GB"/>
              </w:rPr>
              <w:t>2b.</w:t>
            </w:r>
            <w:r w:rsidRPr="00AB1F1C">
              <w:rPr>
                <w:b/>
                <w:i/>
                <w:lang w:val="en-GB"/>
              </w:rPr>
              <w:tab/>
              <w:t xml:space="preserve">The Commission shall adopt </w:t>
            </w:r>
            <w:r w:rsidRPr="00AB1F1C">
              <w:rPr>
                <w:b/>
                <w:i/>
                <w:lang w:val="en-GB"/>
              </w:rPr>
              <w:t>delegated acts in accordance with Article 30 designating third countries as trusted partners, in whole or in relation to one or more of the sectors listed in Annex I, where both of the following conditions are fulfilled:</w:t>
            </w:r>
          </w:p>
        </w:tc>
      </w:tr>
      <w:tr w14:paraId="1D5953D5"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552B036B" w14:textId="77777777">
            <w:pPr>
              <w:pStyle w:val="Normal6"/>
              <w:rPr>
                <w:lang w:val="en-GB"/>
              </w:rPr>
            </w:pPr>
          </w:p>
        </w:tc>
        <w:tc>
          <w:tcPr>
            <w:tcW w:w="4876" w:type="dxa"/>
            <w:hideMark/>
          </w:tcPr>
          <w:p w:rsidR="00AB1F1C" w:rsidRPr="00AB1F1C" w:rsidP="00C2703B" w14:paraId="6E2F082B" w14:textId="77777777">
            <w:pPr>
              <w:pStyle w:val="Normal6"/>
              <w:rPr>
                <w:szCs w:val="24"/>
                <w:lang w:val="en-GB"/>
              </w:rPr>
            </w:pPr>
            <w:r w:rsidRPr="00AB1F1C">
              <w:rPr>
                <w:b/>
                <w:i/>
                <w:lang w:val="en-GB"/>
              </w:rPr>
              <w:t>(a) reciprocity: the third country provides Union products and entities with effective and substantially equivalent access to its public procurement markets, including national treatment and non-discriminatory treatment, in the sectors concerned;</w:t>
            </w:r>
          </w:p>
        </w:tc>
      </w:tr>
      <w:tr w14:paraId="0A6F2E65"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06F1CFC0" w14:textId="77777777">
            <w:pPr>
              <w:pStyle w:val="Normal6"/>
              <w:rPr>
                <w:lang w:val="en-GB"/>
              </w:rPr>
            </w:pPr>
          </w:p>
        </w:tc>
        <w:tc>
          <w:tcPr>
            <w:tcW w:w="4876" w:type="dxa"/>
            <w:hideMark/>
          </w:tcPr>
          <w:p w:rsidR="00AB1F1C" w:rsidRPr="00AB1F1C" w:rsidP="00C2703B" w14:paraId="05BBA32A" w14:textId="77777777">
            <w:pPr>
              <w:pStyle w:val="Normal6"/>
              <w:rPr>
                <w:szCs w:val="24"/>
                <w:lang w:val="en-GB"/>
              </w:rPr>
            </w:pPr>
            <w:r w:rsidRPr="00AB1F1C">
              <w:rPr>
                <w:b/>
                <w:i/>
                <w:lang w:val="en-GB"/>
              </w:rPr>
              <w:t>(b) equivalent regulatory standards: the third country ensures and effectively applies standards and requirements substantially equivalent to those applicable in the Union in areas relevant to the products and sectors concerned, including safety, and where applicable, environmental, social or labour standards.</w:t>
            </w:r>
          </w:p>
        </w:tc>
      </w:tr>
    </w:tbl>
    <w:p w:rsidR="00AB1F1C" w:rsidRPr="00AB1F1C" w:rsidP="00AB1F1C" w14:paraId="66538BA4"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E210033" w14:textId="77777777">
      <w:r w:rsidRPr="00AB1F1C">
        <w:rPr>
          <w:rStyle w:val="HideTWBExt"/>
        </w:rPr>
        <w:t>&lt;/Amend&gt;</w:t>
      </w:r>
    </w:p>
    <w:p w:rsidR="00AB1F1C" w:rsidRPr="00AB1F1C" w:rsidP="00AB1F1C" w14:paraId="5019569A"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1763</w:t>
      </w:r>
      <w:r w:rsidRPr="00AB1F1C">
        <w:rPr>
          <w:rStyle w:val="HideTWBExt"/>
          <w:b w:val="0"/>
          <w:lang w:val="en-GB"/>
        </w:rPr>
        <w:t>&lt;/NumAm&gt;</w:t>
      </w:r>
    </w:p>
    <w:p w:rsidR="00AB1F1C" w:rsidRPr="00AB1F1C" w:rsidP="00AB1F1C" w14:paraId="771C439C" w14:textId="77777777">
      <w:pPr>
        <w:pStyle w:val="NormalBold"/>
      </w:pPr>
      <w:r w:rsidRPr="00AB1F1C">
        <w:rPr>
          <w:rStyle w:val="HideTWBExt"/>
          <w:b w:val="0"/>
        </w:rPr>
        <w:t>&lt;RepeatBlock-By&gt;&lt;Members&gt;</w:t>
      </w:r>
      <w:r w:rsidRPr="00AB1F1C">
        <w:t>Niels Flemming Hansen</w:t>
      </w:r>
      <w:r w:rsidRPr="00AB1F1C">
        <w:rPr>
          <w:rStyle w:val="HideTWBExt"/>
          <w:b w:val="0"/>
        </w:rPr>
        <w:t>&lt;/Members&gt;</w:t>
      </w:r>
    </w:p>
    <w:p w:rsidR="00AB1F1C" w:rsidRPr="00AB1F1C" w:rsidP="00AB1F1C" w14:paraId="125AA692" w14:textId="77777777">
      <w:r w:rsidRPr="00AB1F1C">
        <w:rPr>
          <w:rStyle w:val="HideTWBExt"/>
        </w:rPr>
        <w:t>&lt;/RepeatBlock-By&gt;</w:t>
      </w:r>
    </w:p>
    <w:p w:rsidR="00AB1F1C" w:rsidRPr="00AB1F1C" w:rsidP="00AB1F1C" w14:paraId="3AB4DBEC"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765BF01" w14:textId="77777777">
      <w:pPr>
        <w:pStyle w:val="NormalBold"/>
      </w:pPr>
      <w:r w:rsidRPr="00AB1F1C">
        <w:rPr>
          <w:rStyle w:val="HideTWBExt"/>
          <w:b w:val="0"/>
        </w:rPr>
        <w:t>&lt;Article&gt;</w:t>
      </w:r>
      <w:r w:rsidRPr="00AB1F1C">
        <w:t>Article 9 – paragraph 2 b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D3D3657"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255D7423" w14:textId="77777777">
            <w:pPr>
              <w:keepNext/>
            </w:pPr>
          </w:p>
        </w:tc>
      </w:tr>
      <w:tr w14:paraId="6EFA598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05A4FFF"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23BB9971" w14:textId="77777777">
            <w:pPr>
              <w:pStyle w:val="ColumnHeading"/>
              <w:keepNext/>
              <w:rPr>
                <w:lang w:val="en-GB"/>
              </w:rPr>
            </w:pPr>
            <w:r w:rsidRPr="00AB1F1C">
              <w:rPr>
                <w:lang w:val="en-GB"/>
              </w:rPr>
              <w:t>Amendment</w:t>
            </w:r>
          </w:p>
        </w:tc>
      </w:tr>
      <w:tr w14:paraId="22DC704D"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154A1B64" w14:textId="77777777">
            <w:pPr>
              <w:pStyle w:val="Normal6"/>
              <w:rPr>
                <w:lang w:val="en-GB"/>
              </w:rPr>
            </w:pPr>
          </w:p>
        </w:tc>
        <w:tc>
          <w:tcPr>
            <w:tcW w:w="4876" w:type="dxa"/>
            <w:hideMark/>
          </w:tcPr>
          <w:p w:rsidR="00AB1F1C" w:rsidRPr="00AB1F1C" w:rsidP="00C2703B" w14:paraId="57098266" w14:textId="77777777">
            <w:pPr>
              <w:pStyle w:val="Normal6"/>
              <w:rPr>
                <w:szCs w:val="24"/>
                <w:lang w:val="en-GB"/>
              </w:rPr>
            </w:pPr>
            <w:r w:rsidRPr="00AB1F1C">
              <w:rPr>
                <w:b/>
                <w:i/>
                <w:lang w:val="en-GB"/>
              </w:rPr>
              <w:t>2b.</w:t>
            </w:r>
            <w:r w:rsidRPr="00AB1F1C">
              <w:rPr>
                <w:b/>
                <w:i/>
                <w:lang w:val="en-GB"/>
              </w:rPr>
              <w:tab/>
              <w:t>Any delegated act adopted pursuant to paragraph 2 shall enter into force no earlier than 12 months after its publication in the Official Journal of the European Union, unless the Commission demonstrates that an earlier application is necessary to address an immediate threat to the security of supply of the Union.</w:t>
            </w:r>
          </w:p>
        </w:tc>
      </w:tr>
    </w:tbl>
    <w:p w:rsidR="00AB1F1C" w:rsidRPr="00AB1F1C" w:rsidP="00AB1F1C" w14:paraId="7DCD0D5D"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3E86AF5B" w14:textId="77777777">
      <w:r w:rsidRPr="00AB1F1C">
        <w:rPr>
          <w:rStyle w:val="HideTWBExt"/>
        </w:rPr>
        <w:t>&lt;/Amend&gt;</w:t>
      </w:r>
    </w:p>
    <w:p w:rsidR="00AB1F1C" w:rsidRPr="00AB1F1C" w:rsidP="00AB1F1C" w14:paraId="09CCC461"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1764</w:t>
      </w:r>
      <w:r w:rsidRPr="00AB1F1C">
        <w:rPr>
          <w:rStyle w:val="HideTWBExt"/>
          <w:b w:val="0"/>
          <w:lang w:val="en-GB"/>
        </w:rPr>
        <w:t>&lt;/NumAm&gt;</w:t>
      </w:r>
    </w:p>
    <w:p w:rsidR="00AB1F1C" w:rsidRPr="00AB1F1C" w:rsidP="00AB1F1C" w14:paraId="0F967D3B" w14:textId="77777777">
      <w:pPr>
        <w:pStyle w:val="NormalBold"/>
      </w:pPr>
      <w:r w:rsidRPr="00AB1F1C">
        <w:rPr>
          <w:rStyle w:val="HideTWBExt"/>
          <w:b w:val="0"/>
        </w:rPr>
        <w:t>&lt;RepeatBlock-By&gt;&lt;Members&gt;</w:t>
      </w:r>
      <w:r w:rsidRPr="00AB1F1C">
        <w:t>Tomislav Sokol</w:t>
      </w:r>
      <w:r w:rsidRPr="00AB1F1C">
        <w:rPr>
          <w:rStyle w:val="HideTWBExt"/>
          <w:b w:val="0"/>
        </w:rPr>
        <w:t>&lt;/Members&gt;</w:t>
      </w:r>
    </w:p>
    <w:p w:rsidR="00AB1F1C" w:rsidRPr="00AB1F1C" w:rsidP="00AB1F1C" w14:paraId="1B4EF88F" w14:textId="77777777">
      <w:r w:rsidRPr="00AB1F1C">
        <w:rPr>
          <w:rStyle w:val="HideTWBExt"/>
        </w:rPr>
        <w:t>&lt;/RepeatBlock-By&gt;</w:t>
      </w:r>
    </w:p>
    <w:p w:rsidR="00AB1F1C" w:rsidRPr="00AB1F1C" w:rsidP="00AB1F1C" w14:paraId="3FA23B4C"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4DC9B909" w14:textId="77777777">
      <w:pPr>
        <w:pStyle w:val="NormalBold"/>
      </w:pPr>
      <w:r w:rsidRPr="00AB1F1C">
        <w:rPr>
          <w:rStyle w:val="HideTWBExt"/>
          <w:b w:val="0"/>
        </w:rPr>
        <w:t>&lt;Article&gt;</w:t>
      </w:r>
      <w:r w:rsidRPr="00AB1F1C">
        <w:t>Article 9 – paragraph 2 c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48057C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4ECC73B9" w14:textId="77777777">
            <w:pPr>
              <w:keepNext/>
            </w:pPr>
          </w:p>
        </w:tc>
      </w:tr>
      <w:tr w14:paraId="67FAF7C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AB513EA"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2FC9B394" w14:textId="77777777">
            <w:pPr>
              <w:pStyle w:val="ColumnHeading"/>
              <w:keepNext/>
              <w:rPr>
                <w:lang w:val="en-GB"/>
              </w:rPr>
            </w:pPr>
            <w:r w:rsidRPr="00AB1F1C">
              <w:rPr>
                <w:lang w:val="en-GB"/>
              </w:rPr>
              <w:t>Amendment</w:t>
            </w:r>
          </w:p>
        </w:tc>
      </w:tr>
      <w:tr w14:paraId="61530EC8"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1FF696D" w14:textId="77777777">
            <w:pPr>
              <w:pStyle w:val="Normal6"/>
              <w:rPr>
                <w:lang w:val="en-GB"/>
              </w:rPr>
            </w:pPr>
          </w:p>
        </w:tc>
        <w:tc>
          <w:tcPr>
            <w:tcW w:w="4876" w:type="dxa"/>
            <w:hideMark/>
          </w:tcPr>
          <w:p w:rsidR="00AB1F1C" w:rsidRPr="00AB1F1C" w:rsidP="00C2703B" w14:paraId="5E7C4AEB" w14:textId="77777777">
            <w:pPr>
              <w:pStyle w:val="Normal6"/>
              <w:rPr>
                <w:szCs w:val="24"/>
                <w:lang w:val="en-GB"/>
              </w:rPr>
            </w:pPr>
            <w:r w:rsidRPr="00AB1F1C">
              <w:rPr>
                <w:b/>
                <w:i/>
                <w:lang w:val="en-GB"/>
              </w:rPr>
              <w:t>2c.</w:t>
            </w:r>
            <w:r w:rsidRPr="00AB1F1C">
              <w:rPr>
                <w:b/>
                <w:i/>
                <w:lang w:val="en-GB"/>
              </w:rPr>
              <w:tab/>
              <w:t>When assessing whether the conditions laid down in paragraph 2b are fulfilled, the Commission shall take into account, in particular:</w:t>
            </w:r>
          </w:p>
        </w:tc>
      </w:tr>
      <w:tr w14:paraId="46037646"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4A6B00B2" w14:textId="77777777">
            <w:pPr>
              <w:pStyle w:val="Normal6"/>
              <w:rPr>
                <w:lang w:val="en-GB"/>
              </w:rPr>
            </w:pPr>
          </w:p>
        </w:tc>
        <w:tc>
          <w:tcPr>
            <w:tcW w:w="4876" w:type="dxa"/>
            <w:hideMark/>
          </w:tcPr>
          <w:p w:rsidR="00AB1F1C" w:rsidRPr="00AB1F1C" w:rsidP="00C2703B" w14:paraId="0606980A" w14:textId="77777777">
            <w:pPr>
              <w:pStyle w:val="Normal6"/>
              <w:rPr>
                <w:szCs w:val="24"/>
                <w:lang w:val="en-GB"/>
              </w:rPr>
            </w:pPr>
            <w:r w:rsidRPr="00AB1F1C">
              <w:rPr>
                <w:b/>
                <w:i/>
                <w:lang w:val="en-GB"/>
              </w:rPr>
              <w:t>(a) the existence, scope and effective implementation of international agreements or other binding commitments governing access to public procurement markets;</w:t>
            </w:r>
          </w:p>
        </w:tc>
      </w:tr>
      <w:tr w14:paraId="636AE15B"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0DDD2F94" w14:textId="77777777">
            <w:pPr>
              <w:pStyle w:val="Normal6"/>
              <w:rPr>
                <w:lang w:val="en-GB"/>
              </w:rPr>
            </w:pPr>
          </w:p>
        </w:tc>
        <w:tc>
          <w:tcPr>
            <w:tcW w:w="4876" w:type="dxa"/>
            <w:hideMark/>
          </w:tcPr>
          <w:p w:rsidR="00AB1F1C" w:rsidRPr="00AB1F1C" w:rsidP="00C2703B" w14:paraId="7976F390" w14:textId="77777777">
            <w:pPr>
              <w:pStyle w:val="Normal6"/>
              <w:rPr>
                <w:szCs w:val="24"/>
                <w:lang w:val="en-GB"/>
              </w:rPr>
            </w:pPr>
            <w:r w:rsidRPr="00AB1F1C">
              <w:rPr>
                <w:b/>
                <w:i/>
                <w:lang w:val="en-GB"/>
              </w:rPr>
              <w:t>(b) the existence of restrictions, discriminatory measures or practices affecting access of Union products or entities to the public procurement market of the third country;</w:t>
            </w:r>
          </w:p>
        </w:tc>
      </w:tr>
      <w:tr w14:paraId="50157EE2"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16545E9E" w14:textId="77777777">
            <w:pPr>
              <w:pStyle w:val="Normal6"/>
              <w:rPr>
                <w:lang w:val="en-GB"/>
              </w:rPr>
            </w:pPr>
          </w:p>
        </w:tc>
        <w:tc>
          <w:tcPr>
            <w:tcW w:w="4876" w:type="dxa"/>
            <w:hideMark/>
          </w:tcPr>
          <w:p w:rsidR="00AB1F1C" w:rsidRPr="00AB1F1C" w:rsidP="00C2703B" w14:paraId="3DBE7EDB" w14:textId="77777777">
            <w:pPr>
              <w:pStyle w:val="Normal6"/>
              <w:rPr>
                <w:szCs w:val="24"/>
                <w:lang w:val="en-GB"/>
              </w:rPr>
            </w:pPr>
            <w:r w:rsidRPr="00AB1F1C">
              <w:rPr>
                <w:b/>
                <w:i/>
                <w:lang w:val="en-GB"/>
              </w:rPr>
              <w:t>(c) the effective implementation and enforcement of the standards referred to in paragraph 2b, point (b); and</w:t>
            </w:r>
          </w:p>
        </w:tc>
      </w:tr>
      <w:tr w14:paraId="37EA8717"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63B19072" w14:textId="77777777">
            <w:pPr>
              <w:pStyle w:val="Normal6"/>
              <w:rPr>
                <w:lang w:val="en-GB"/>
              </w:rPr>
            </w:pPr>
          </w:p>
        </w:tc>
        <w:tc>
          <w:tcPr>
            <w:tcW w:w="4876" w:type="dxa"/>
            <w:hideMark/>
          </w:tcPr>
          <w:p w:rsidR="00AB1F1C" w:rsidRPr="00AB1F1C" w:rsidP="00C2703B" w14:paraId="2DFF5848" w14:textId="77777777">
            <w:pPr>
              <w:pStyle w:val="Normal6"/>
              <w:rPr>
                <w:szCs w:val="24"/>
                <w:lang w:val="en-GB"/>
              </w:rPr>
            </w:pPr>
            <w:r w:rsidRPr="00AB1F1C">
              <w:rPr>
                <w:b/>
                <w:i/>
                <w:lang w:val="en-GB"/>
              </w:rPr>
              <w:t>(d) any dependencies or other developments which may threaten the security of supply in the Union of the products concerned.</w:t>
            </w:r>
          </w:p>
        </w:tc>
      </w:tr>
    </w:tbl>
    <w:p w:rsidR="00AB1F1C" w:rsidRPr="00AB1F1C" w:rsidP="00AB1F1C" w14:paraId="3B4D5B64"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1B7E399" w14:textId="77777777">
      <w:r w:rsidRPr="00AB1F1C">
        <w:rPr>
          <w:rStyle w:val="HideTWBExt"/>
        </w:rPr>
        <w:t>&lt;/Amend&gt;</w:t>
      </w:r>
    </w:p>
    <w:p w:rsidR="00AB1F1C" w:rsidRPr="00AB1F1C" w:rsidP="00AB1F1C" w14:paraId="761F5922"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1765</w:t>
      </w:r>
      <w:r w:rsidRPr="00AB1F1C">
        <w:rPr>
          <w:rStyle w:val="HideTWBExt"/>
          <w:b w:val="0"/>
          <w:lang w:val="en-GB"/>
        </w:rPr>
        <w:t>&lt;/NumAm&gt;</w:t>
      </w:r>
    </w:p>
    <w:p w:rsidR="00AB1F1C" w:rsidRPr="00AB1F1C" w:rsidP="00AB1F1C" w14:paraId="2BAB59C6" w14:textId="77777777">
      <w:pPr>
        <w:pStyle w:val="NormalBold"/>
      </w:pPr>
      <w:r w:rsidRPr="00AB1F1C">
        <w:rPr>
          <w:rStyle w:val="HideTWBExt"/>
          <w:b w:val="0"/>
        </w:rPr>
        <w:t>&lt;RepeatBlock-By&gt;&lt;Members&gt;</w:t>
      </w:r>
      <w:r w:rsidRPr="00AB1F1C">
        <w:t>Tomislav Sokol</w:t>
      </w:r>
      <w:r w:rsidRPr="00AB1F1C">
        <w:rPr>
          <w:rStyle w:val="HideTWBExt"/>
          <w:b w:val="0"/>
        </w:rPr>
        <w:t>&lt;/Members&gt;</w:t>
      </w:r>
    </w:p>
    <w:p w:rsidR="00AB1F1C" w:rsidRPr="00AB1F1C" w:rsidP="00AB1F1C" w14:paraId="679FD479" w14:textId="77777777">
      <w:r w:rsidRPr="00AB1F1C">
        <w:rPr>
          <w:rStyle w:val="HideTWBExt"/>
        </w:rPr>
        <w:t>&lt;/RepeatBlock-By&gt;</w:t>
      </w:r>
    </w:p>
    <w:p w:rsidR="00AB1F1C" w:rsidRPr="00AB1F1C" w:rsidP="00AB1F1C" w14:paraId="79A71419"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19BB03BD" w14:textId="77777777">
      <w:pPr>
        <w:pStyle w:val="NormalBold"/>
      </w:pPr>
      <w:r w:rsidRPr="00AB1F1C">
        <w:rPr>
          <w:rStyle w:val="HideTWBExt"/>
          <w:b w:val="0"/>
        </w:rPr>
        <w:t>&lt;Article&gt;</w:t>
      </w:r>
      <w:r w:rsidRPr="00AB1F1C">
        <w:t>Article 9 – paragraph 2 d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1376168"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368B187E" w14:textId="77777777">
            <w:pPr>
              <w:keepNext/>
            </w:pPr>
          </w:p>
        </w:tc>
      </w:tr>
      <w:tr w14:paraId="038C046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4A09F23"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7105B8B6" w14:textId="77777777">
            <w:pPr>
              <w:pStyle w:val="ColumnHeading"/>
              <w:keepNext/>
              <w:rPr>
                <w:lang w:val="en-GB"/>
              </w:rPr>
            </w:pPr>
            <w:r w:rsidRPr="00AB1F1C">
              <w:rPr>
                <w:lang w:val="en-GB"/>
              </w:rPr>
              <w:t>Amendment</w:t>
            </w:r>
          </w:p>
        </w:tc>
      </w:tr>
      <w:tr w14:paraId="2E51E6F0"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D916E49" w14:textId="77777777">
            <w:pPr>
              <w:pStyle w:val="Normal6"/>
              <w:rPr>
                <w:lang w:val="en-GB"/>
              </w:rPr>
            </w:pPr>
          </w:p>
        </w:tc>
        <w:tc>
          <w:tcPr>
            <w:tcW w:w="4876" w:type="dxa"/>
            <w:hideMark/>
          </w:tcPr>
          <w:p w:rsidR="00AB1F1C" w:rsidRPr="00AB1F1C" w:rsidP="00C2703B" w14:paraId="3F40A6F5" w14:textId="77777777">
            <w:pPr>
              <w:pStyle w:val="Normal6"/>
              <w:rPr>
                <w:szCs w:val="24"/>
                <w:lang w:val="en-GB"/>
              </w:rPr>
            </w:pPr>
            <w:r w:rsidRPr="00AB1F1C">
              <w:rPr>
                <w:b/>
                <w:i/>
                <w:lang w:val="en-GB"/>
              </w:rPr>
              <w:t>2d.</w:t>
            </w:r>
            <w:r w:rsidRPr="00AB1F1C">
              <w:rPr>
                <w:b/>
                <w:i/>
                <w:lang w:val="en-GB"/>
              </w:rPr>
              <w:tab/>
              <w:t>A designation pursuant to paragraph 2b may be limited to specific sectors, categories of products covered by reciprocal market access in public procurement.</w:t>
            </w:r>
          </w:p>
        </w:tc>
      </w:tr>
    </w:tbl>
    <w:p w:rsidR="00AB1F1C" w:rsidRPr="00AB1F1C" w:rsidP="00AB1F1C" w14:paraId="1715482D"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67EA8A9" w14:textId="77777777">
      <w:r w:rsidRPr="00AB1F1C">
        <w:rPr>
          <w:rStyle w:val="HideTWBExt"/>
        </w:rPr>
        <w:t>&lt;/Amend&gt;</w:t>
      </w:r>
    </w:p>
    <w:p w:rsidR="00AB1F1C" w:rsidRPr="00AB1F1C" w:rsidP="00AB1F1C" w14:paraId="02AC2323"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1766</w:t>
      </w:r>
      <w:r w:rsidRPr="00AB1F1C">
        <w:rPr>
          <w:rStyle w:val="HideTWBExt"/>
          <w:b w:val="0"/>
          <w:lang w:val="en-GB"/>
        </w:rPr>
        <w:t>&lt;/NumAm&gt;</w:t>
      </w:r>
    </w:p>
    <w:p w:rsidR="00AB1F1C" w:rsidRPr="00AB1F1C" w:rsidP="00AB1F1C" w14:paraId="20CCA2E6" w14:textId="77777777">
      <w:pPr>
        <w:pStyle w:val="NormalBold"/>
      </w:pPr>
      <w:r w:rsidRPr="00AB1F1C">
        <w:rPr>
          <w:rStyle w:val="HideTWBExt"/>
          <w:b w:val="0"/>
        </w:rPr>
        <w:t>&lt;RepeatBlock-By&gt;&lt;Members&gt;</w:t>
      </w:r>
      <w:r w:rsidRPr="00AB1F1C">
        <w:t>Tomislav Sokol</w:t>
      </w:r>
      <w:r w:rsidRPr="00AB1F1C">
        <w:rPr>
          <w:rStyle w:val="HideTWBExt"/>
          <w:b w:val="0"/>
        </w:rPr>
        <w:t>&lt;/Members&gt;</w:t>
      </w:r>
    </w:p>
    <w:p w:rsidR="00AB1F1C" w:rsidRPr="00AB1F1C" w:rsidP="00AB1F1C" w14:paraId="65921956" w14:textId="77777777">
      <w:r w:rsidRPr="00AB1F1C">
        <w:rPr>
          <w:rStyle w:val="HideTWBExt"/>
        </w:rPr>
        <w:t>&lt;/RepeatBlock-By&gt;</w:t>
      </w:r>
    </w:p>
    <w:p w:rsidR="00AB1F1C" w:rsidRPr="00AB1F1C" w:rsidP="00AB1F1C" w14:paraId="30E2E989"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C25F8D3" w14:textId="77777777">
      <w:pPr>
        <w:pStyle w:val="NormalBold"/>
      </w:pPr>
      <w:r w:rsidRPr="00AB1F1C">
        <w:rPr>
          <w:rStyle w:val="HideTWBExt"/>
          <w:b w:val="0"/>
        </w:rPr>
        <w:t>&lt;Article&gt;</w:t>
      </w:r>
      <w:r w:rsidRPr="00AB1F1C">
        <w:t>Article 9 – paragraph 2 e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A58CD7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27C77824" w14:textId="77777777">
            <w:pPr>
              <w:keepNext/>
            </w:pPr>
          </w:p>
        </w:tc>
      </w:tr>
      <w:tr w14:paraId="19F28CA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2BCF9757"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55EDAC29" w14:textId="77777777">
            <w:pPr>
              <w:pStyle w:val="ColumnHeading"/>
              <w:keepNext/>
              <w:rPr>
                <w:lang w:val="en-GB"/>
              </w:rPr>
            </w:pPr>
            <w:r w:rsidRPr="00AB1F1C">
              <w:rPr>
                <w:lang w:val="en-GB"/>
              </w:rPr>
              <w:t>Amendment</w:t>
            </w:r>
          </w:p>
        </w:tc>
      </w:tr>
      <w:tr w14:paraId="54FF61BB"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090A5110" w14:textId="77777777">
            <w:pPr>
              <w:pStyle w:val="Normal6"/>
              <w:rPr>
                <w:lang w:val="en-GB"/>
              </w:rPr>
            </w:pPr>
          </w:p>
        </w:tc>
        <w:tc>
          <w:tcPr>
            <w:tcW w:w="4876" w:type="dxa"/>
            <w:hideMark/>
          </w:tcPr>
          <w:p w:rsidR="00AB1F1C" w:rsidRPr="00AB1F1C" w:rsidP="00C2703B" w14:paraId="6BD49259" w14:textId="77777777">
            <w:pPr>
              <w:pStyle w:val="Normal6"/>
              <w:rPr>
                <w:szCs w:val="24"/>
                <w:lang w:val="en-GB"/>
              </w:rPr>
            </w:pPr>
            <w:r w:rsidRPr="00AB1F1C">
              <w:rPr>
                <w:b/>
                <w:i/>
                <w:lang w:val="en-GB"/>
              </w:rPr>
              <w:t>2e.</w:t>
            </w:r>
            <w:r w:rsidRPr="00AB1F1C">
              <w:rPr>
                <w:b/>
                <w:i/>
                <w:lang w:val="en-GB"/>
              </w:rPr>
              <w:tab/>
              <w:t>The Commission shall regularly review the designations adopted pursuant to paragraph 2b. Where a trusted partner no longer fulfils either of the conditions laid down in paragraph 2b, or where developments referred to in paragraph 2c, point (d), so justify, the Commission shall, by means of delegated acts adopted in accordance with Article 30, suspend, restrict or withdraw that designation.</w:t>
            </w:r>
          </w:p>
        </w:tc>
      </w:tr>
    </w:tbl>
    <w:p w:rsidR="00AB1F1C" w:rsidRPr="00AB1F1C" w:rsidP="00AB1F1C" w14:paraId="64553772"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343CFB90" w14:textId="77777777">
      <w:r w:rsidRPr="00AB1F1C">
        <w:rPr>
          <w:rStyle w:val="HideTWBExt"/>
        </w:rPr>
        <w:t>&lt;/Amend&gt;</w:t>
      </w:r>
    </w:p>
    <w:p w:rsidR="00AB1F1C" w:rsidRPr="00AB1F1C" w:rsidP="00AB1F1C" w14:paraId="67ED3858"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1767</w:t>
      </w:r>
      <w:r w:rsidRPr="00AB1F1C">
        <w:rPr>
          <w:rStyle w:val="HideTWBExt"/>
          <w:b w:val="0"/>
          <w:lang w:val="en-GB"/>
        </w:rPr>
        <w:t>&lt;/NumAm&gt;</w:t>
      </w:r>
    </w:p>
    <w:p w:rsidR="00AB1F1C" w:rsidRPr="00AB1F1C" w:rsidP="00AB1F1C" w14:paraId="129763C2" w14:textId="77777777">
      <w:pPr>
        <w:pStyle w:val="NormalBold"/>
      </w:pPr>
      <w:r w:rsidRPr="00AB1F1C">
        <w:rPr>
          <w:rStyle w:val="HideTWBExt"/>
          <w:b w:val="0"/>
        </w:rPr>
        <w:t>&lt;RepeatBlock-By&gt;&lt;Members&gt;</w:t>
      </w:r>
      <w:r w:rsidRPr="00AB1F1C">
        <w:t>Tomislav Sokol</w:t>
      </w:r>
      <w:r w:rsidRPr="00AB1F1C">
        <w:rPr>
          <w:rStyle w:val="HideTWBExt"/>
          <w:b w:val="0"/>
        </w:rPr>
        <w:t>&lt;/Members&gt;</w:t>
      </w:r>
    </w:p>
    <w:p w:rsidR="00AB1F1C" w:rsidRPr="00AB1F1C" w:rsidP="00AB1F1C" w14:paraId="54DAD082" w14:textId="77777777">
      <w:r w:rsidRPr="00AB1F1C">
        <w:rPr>
          <w:rStyle w:val="HideTWBExt"/>
        </w:rPr>
        <w:t>&lt;/RepeatBlock-By&gt;</w:t>
      </w:r>
    </w:p>
    <w:p w:rsidR="00AB1F1C" w:rsidRPr="00AB1F1C" w:rsidP="00AB1F1C" w14:paraId="697DEC8E"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1EE901EB" w14:textId="77777777">
      <w:pPr>
        <w:pStyle w:val="NormalBold"/>
      </w:pPr>
      <w:r w:rsidRPr="00AB1F1C">
        <w:rPr>
          <w:rStyle w:val="HideTWBExt"/>
          <w:b w:val="0"/>
        </w:rPr>
        <w:t>&lt;Article&gt;</w:t>
      </w:r>
      <w:r w:rsidRPr="00AB1F1C">
        <w:t>Article 9 – paragraph 2 f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36A5136"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6BFB5149" w14:textId="77777777">
            <w:pPr>
              <w:keepNext/>
            </w:pPr>
          </w:p>
        </w:tc>
      </w:tr>
      <w:tr w14:paraId="652C465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40BA497A"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5A1A463" w14:textId="77777777">
            <w:pPr>
              <w:pStyle w:val="ColumnHeading"/>
              <w:keepNext/>
              <w:rPr>
                <w:lang w:val="en-GB"/>
              </w:rPr>
            </w:pPr>
            <w:r w:rsidRPr="00AB1F1C">
              <w:rPr>
                <w:lang w:val="en-GB"/>
              </w:rPr>
              <w:t>Amendment</w:t>
            </w:r>
          </w:p>
        </w:tc>
      </w:tr>
      <w:tr w14:paraId="5FF02597"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6E93C31C" w14:textId="77777777">
            <w:pPr>
              <w:pStyle w:val="Normal6"/>
              <w:rPr>
                <w:lang w:val="en-GB"/>
              </w:rPr>
            </w:pPr>
          </w:p>
        </w:tc>
        <w:tc>
          <w:tcPr>
            <w:tcW w:w="4876" w:type="dxa"/>
            <w:hideMark/>
          </w:tcPr>
          <w:p w:rsidR="00AB1F1C" w:rsidRPr="00AB1F1C" w:rsidP="00C2703B" w14:paraId="35B0EFE6" w14:textId="77777777">
            <w:pPr>
              <w:pStyle w:val="Normal6"/>
              <w:rPr>
                <w:szCs w:val="24"/>
                <w:lang w:val="en-GB"/>
              </w:rPr>
            </w:pPr>
            <w:r w:rsidRPr="00AB1F1C">
              <w:rPr>
                <w:b/>
                <w:i/>
                <w:lang w:val="en-GB"/>
              </w:rPr>
              <w:t>2f.</w:t>
            </w:r>
            <w:r w:rsidRPr="00AB1F1C">
              <w:rPr>
                <w:b/>
                <w:i/>
                <w:lang w:val="en-GB"/>
              </w:rPr>
              <w:tab/>
              <w:t>By the date of application of this Regulation, the Commission shall adopt the delegated acts referred to in paragraph 2b designating the third countries which, on the basis of the conditions laid down in that paragraph, qualify as trusted partners. Those delegated acts shall apply from the same date as this Regulation.</w:t>
            </w:r>
          </w:p>
        </w:tc>
      </w:tr>
    </w:tbl>
    <w:p w:rsidR="00AB1F1C" w:rsidRPr="00AB1F1C" w:rsidP="00AB1F1C" w14:paraId="1ADF064C"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79014F6C" w14:textId="77777777">
      <w:r w:rsidRPr="00AB1F1C">
        <w:rPr>
          <w:rStyle w:val="HideTWBExt"/>
        </w:rPr>
        <w:t>&lt;/Amend&gt;</w:t>
      </w:r>
    </w:p>
    <w:p w:rsidR="00AB1F1C" w:rsidRPr="00AB1F1C" w:rsidP="00AB1F1C" w14:paraId="5079BC43"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1768</w:t>
      </w:r>
      <w:r w:rsidRPr="00AB1F1C">
        <w:rPr>
          <w:rStyle w:val="HideTWBExt"/>
          <w:b w:val="0"/>
          <w:lang w:val="en-GB"/>
        </w:rPr>
        <w:t>&lt;/NumAm&gt;</w:t>
      </w:r>
    </w:p>
    <w:p w:rsidR="00AB1F1C" w:rsidRPr="00AB1F1C" w:rsidP="00AB1F1C" w14:paraId="69383A38" w14:textId="77777777">
      <w:pPr>
        <w:pStyle w:val="NormalBold"/>
      </w:pPr>
      <w:r w:rsidRPr="00AB1F1C">
        <w:rPr>
          <w:rStyle w:val="HideTWBExt"/>
          <w:b w:val="0"/>
        </w:rPr>
        <w:t>&lt;RepeatBlock-By&gt;&lt;Members&gt;</w:t>
      </w:r>
      <w:r w:rsidRPr="00AB1F1C">
        <w:t>Krzysztof Hetman, Adam Jarubas</w:t>
      </w:r>
      <w:r w:rsidRPr="00AB1F1C">
        <w:rPr>
          <w:rStyle w:val="HideTWBExt"/>
          <w:b w:val="0"/>
        </w:rPr>
        <w:t>&lt;/Members&gt;</w:t>
      </w:r>
    </w:p>
    <w:p w:rsidR="00AB1F1C" w:rsidRPr="00AB1F1C" w:rsidP="00AB1F1C" w14:paraId="2D1E550E" w14:textId="77777777">
      <w:r w:rsidRPr="00AB1F1C">
        <w:rPr>
          <w:rStyle w:val="HideTWBExt"/>
        </w:rPr>
        <w:t>&lt;/RepeatBlock-By&gt;</w:t>
      </w:r>
    </w:p>
    <w:p w:rsidR="00AB1F1C" w:rsidRPr="00AB1F1C" w:rsidP="00AB1F1C" w14:paraId="7FB1C456"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61C617AB" w14:textId="77777777">
      <w:pPr>
        <w:pStyle w:val="NormalBold"/>
      </w:pPr>
      <w:r w:rsidRPr="00AB1F1C">
        <w:rPr>
          <w:rStyle w:val="HideTWBExt"/>
          <w:b w:val="0"/>
        </w:rPr>
        <w:t>&lt;Article&gt;</w:t>
      </w:r>
      <w:r w:rsidRPr="00AB1F1C">
        <w:t>Article 9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C931CC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786E1DA" w14:textId="77777777">
            <w:pPr>
              <w:keepNext/>
            </w:pPr>
          </w:p>
        </w:tc>
      </w:tr>
      <w:tr w14:paraId="22E7D90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2C48538"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18377749" w14:textId="77777777">
            <w:pPr>
              <w:pStyle w:val="ColumnHeading"/>
              <w:keepNext/>
              <w:rPr>
                <w:lang w:val="en-GB"/>
              </w:rPr>
            </w:pPr>
            <w:r w:rsidRPr="00AB1F1C">
              <w:rPr>
                <w:lang w:val="en-GB"/>
              </w:rPr>
              <w:t>Amendment</w:t>
            </w:r>
          </w:p>
        </w:tc>
      </w:tr>
      <w:tr w14:paraId="633FBE5C"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337CB8A8" w14:textId="77777777">
            <w:pPr>
              <w:pStyle w:val="Normal6"/>
              <w:rPr>
                <w:lang w:val="en-GB"/>
              </w:rPr>
            </w:pPr>
          </w:p>
        </w:tc>
        <w:tc>
          <w:tcPr>
            <w:tcW w:w="4876" w:type="dxa"/>
            <w:hideMark/>
          </w:tcPr>
          <w:p w:rsidR="00AB1F1C" w:rsidRPr="00AB1F1C" w:rsidP="00C2703B" w14:paraId="52C4CED6" w14:textId="77777777">
            <w:pPr>
              <w:pStyle w:val="Normal6"/>
              <w:jc w:val="center"/>
              <w:rPr>
                <w:szCs w:val="24"/>
                <w:lang w:val="en-GB"/>
              </w:rPr>
            </w:pPr>
            <w:r w:rsidRPr="00AB1F1C">
              <w:rPr>
                <w:b/>
                <w:i/>
                <w:lang w:val="en-GB"/>
              </w:rPr>
              <w:t>Article 9a</w:t>
            </w:r>
          </w:p>
        </w:tc>
      </w:tr>
      <w:tr w14:paraId="11A5F2CB"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1F76A85D" w14:textId="77777777">
            <w:pPr>
              <w:pStyle w:val="Normal6"/>
              <w:rPr>
                <w:lang w:val="en-GB"/>
              </w:rPr>
            </w:pPr>
          </w:p>
        </w:tc>
        <w:tc>
          <w:tcPr>
            <w:tcW w:w="4876" w:type="dxa"/>
            <w:hideMark/>
          </w:tcPr>
          <w:p w:rsidR="00AB1F1C" w:rsidRPr="00AB1F1C" w:rsidP="00C2703B" w14:paraId="2625C291" w14:textId="77777777">
            <w:pPr>
              <w:pStyle w:val="Normal6"/>
              <w:jc w:val="center"/>
              <w:rPr>
                <w:szCs w:val="24"/>
                <w:lang w:val="en-GB"/>
              </w:rPr>
            </w:pPr>
            <w:r w:rsidRPr="00AB1F1C">
              <w:rPr>
                <w:b/>
                <w:i/>
                <w:lang w:val="en-GB"/>
              </w:rPr>
              <w:t>Conditions for treatment equivalent to Union origin</w:t>
            </w:r>
          </w:p>
        </w:tc>
      </w:tr>
      <w:tr w14:paraId="4C42B927"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6601F7A" w14:textId="77777777">
            <w:pPr>
              <w:pStyle w:val="Normal6"/>
              <w:rPr>
                <w:lang w:val="en-GB"/>
              </w:rPr>
            </w:pPr>
          </w:p>
        </w:tc>
        <w:tc>
          <w:tcPr>
            <w:tcW w:w="4876" w:type="dxa"/>
            <w:hideMark/>
          </w:tcPr>
          <w:p w:rsidR="00AB1F1C" w:rsidRPr="00AB1F1C" w:rsidP="00C2703B" w14:paraId="50A45AF8" w14:textId="77777777">
            <w:pPr>
              <w:pStyle w:val="Normal6"/>
              <w:rPr>
                <w:szCs w:val="24"/>
                <w:lang w:val="en-GB"/>
              </w:rPr>
            </w:pPr>
            <w:r w:rsidRPr="00AB1F1C">
              <w:rPr>
                <w:b/>
                <w:i/>
                <w:lang w:val="en-GB"/>
              </w:rPr>
              <w:t>1. For the purposes of Articles 8 and 9, the existence of a relevant international access commitment shall constitute a necessary condition for access to treatment equivalent to Union origin but shall not in itself establish equivalence.</w:t>
            </w:r>
          </w:p>
        </w:tc>
      </w:tr>
      <w:tr w14:paraId="276BF9FD"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36C5FDF0" w14:textId="77777777">
            <w:pPr>
              <w:pStyle w:val="Normal6"/>
              <w:rPr>
                <w:lang w:val="en-GB"/>
              </w:rPr>
            </w:pPr>
          </w:p>
        </w:tc>
        <w:tc>
          <w:tcPr>
            <w:tcW w:w="4876" w:type="dxa"/>
            <w:hideMark/>
          </w:tcPr>
          <w:p w:rsidR="00AB1F1C" w:rsidRPr="00AB1F1C" w:rsidP="00C2703B" w14:paraId="64ABA1D3" w14:textId="77777777">
            <w:pPr>
              <w:pStyle w:val="Normal6"/>
              <w:rPr>
                <w:szCs w:val="24"/>
                <w:lang w:val="en-GB"/>
              </w:rPr>
            </w:pPr>
            <w:r w:rsidRPr="00AB1F1C">
              <w:rPr>
                <w:b/>
                <w:i/>
                <w:lang w:val="en-GB"/>
              </w:rPr>
              <w:t>2. Products manufactured in installations located in the Union shall be presumed to comply with the corresponding baseline production requirements for the purposes of this Article on the basis of applicable Union and national legislation and its enforcement. Economic operators shall not be required to create new reports or resubmit information already available to public authorities.</w:t>
            </w:r>
          </w:p>
        </w:tc>
      </w:tr>
      <w:tr w14:paraId="77D0434D"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74622CAF" w14:textId="77777777">
            <w:pPr>
              <w:pStyle w:val="Normal6"/>
              <w:rPr>
                <w:lang w:val="en-GB"/>
              </w:rPr>
            </w:pPr>
          </w:p>
        </w:tc>
        <w:tc>
          <w:tcPr>
            <w:tcW w:w="4876" w:type="dxa"/>
            <w:hideMark/>
          </w:tcPr>
          <w:p w:rsidR="00AB1F1C" w:rsidRPr="00AB1F1C" w:rsidP="00C2703B" w14:paraId="7559243E" w14:textId="77777777">
            <w:pPr>
              <w:pStyle w:val="Normal6"/>
              <w:rPr>
                <w:szCs w:val="24"/>
                <w:lang w:val="en-GB"/>
              </w:rPr>
            </w:pPr>
            <w:r w:rsidRPr="00AB1F1C">
              <w:rPr>
                <w:b/>
                <w:i/>
                <w:lang w:val="en-GB"/>
              </w:rPr>
              <w:t>3. For products manufactured outside the Union, the economic operator seeking treatment equivalent to Union origin shall demonstrate, for the relevant production installation and production process, a level of protection equivalent in effect to the core requirements applicable to industrial production in the Union, including, as relevant, greenhouse-gas monitoring and performance, industrial emissions and best available techniques, energy efficiency, chemicals management, occupational and process safety, waste management, circularity and resource efficiency.</w:t>
            </w:r>
          </w:p>
        </w:tc>
      </w:tr>
      <w:tr w14:paraId="79BD04C7"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0BB2C6A7" w14:textId="77777777">
            <w:pPr>
              <w:pStyle w:val="Normal6"/>
              <w:rPr>
                <w:lang w:val="en-GB"/>
              </w:rPr>
            </w:pPr>
          </w:p>
        </w:tc>
        <w:tc>
          <w:tcPr>
            <w:tcW w:w="4876" w:type="dxa"/>
            <w:hideMark/>
          </w:tcPr>
          <w:p w:rsidR="00AB1F1C" w:rsidRPr="00AB1F1C" w:rsidP="00C2703B" w14:paraId="647BBAE0" w14:textId="77777777">
            <w:pPr>
              <w:pStyle w:val="Normal6"/>
              <w:rPr>
                <w:szCs w:val="24"/>
                <w:lang w:val="en-GB"/>
              </w:rPr>
            </w:pPr>
            <w:r w:rsidRPr="00AB1F1C">
              <w:rPr>
                <w:b/>
                <w:i/>
                <w:lang w:val="en-GB"/>
              </w:rPr>
              <w:t xml:space="preserve">4. The assessment shall be based on credible and independently verifiable evidence relating to the specific installation, including permits, mandatory monitoring and inspection records, </w:t>
            </w:r>
            <w:r w:rsidRPr="00AB1F1C">
              <w:rPr>
                <w:b/>
                <w:i/>
                <w:lang w:val="en-GB"/>
              </w:rPr>
              <w:t>official registers or other documentation subject to public supervision, supplemented, where appropriate, by recognised international standards, relevant OECD instruments or independent verification. The regulatory framework applicable in the third country may constitute relevant evidence but shall not automatically establish equivalence. Third-party certificates may support the assessment, but shall not in themselves be sufficient to establish equivalence unless they are based on transparent, independently verifiable evidence and issued under an appropriate accreditation or oversight framework.</w:t>
            </w:r>
          </w:p>
        </w:tc>
      </w:tr>
      <w:tr w14:paraId="7224AA06"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636D4B97" w14:textId="77777777">
            <w:pPr>
              <w:pStyle w:val="Normal6"/>
              <w:rPr>
                <w:lang w:val="en-GB"/>
              </w:rPr>
            </w:pPr>
          </w:p>
        </w:tc>
        <w:tc>
          <w:tcPr>
            <w:tcW w:w="4876" w:type="dxa"/>
            <w:hideMark/>
          </w:tcPr>
          <w:p w:rsidR="00AB1F1C" w:rsidRPr="00AB1F1C" w:rsidP="00C2703B" w14:paraId="72F9BF16" w14:textId="77777777">
            <w:pPr>
              <w:pStyle w:val="Normal6"/>
              <w:rPr>
                <w:szCs w:val="24"/>
                <w:lang w:val="en-GB"/>
              </w:rPr>
            </w:pPr>
            <w:r w:rsidRPr="00AB1F1C">
              <w:rPr>
                <w:b/>
                <w:i/>
                <w:lang w:val="en-GB"/>
              </w:rPr>
              <w:t>5. Where sufficient, reliable and independently verifiable evidence is not provided in any applicable mandatory area, equivalence shall not be deemed to have been demonstrated. A high level of performance in one area, including greenhouse-gas intensity, shall not compensate for failure to demonstrate equivalence in another applicable mandatory area.</w:t>
            </w:r>
          </w:p>
        </w:tc>
      </w:tr>
      <w:tr w14:paraId="70F7CD3C"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039B8BEA" w14:textId="77777777">
            <w:pPr>
              <w:pStyle w:val="Normal6"/>
              <w:rPr>
                <w:lang w:val="en-GB"/>
              </w:rPr>
            </w:pPr>
          </w:p>
        </w:tc>
        <w:tc>
          <w:tcPr>
            <w:tcW w:w="4876" w:type="dxa"/>
            <w:hideMark/>
          </w:tcPr>
          <w:p w:rsidR="00AB1F1C" w:rsidRPr="00AB1F1C" w:rsidP="00C2703B" w14:paraId="01533A7F" w14:textId="77777777">
            <w:pPr>
              <w:pStyle w:val="Normal6"/>
              <w:rPr>
                <w:szCs w:val="24"/>
                <w:lang w:val="en-GB"/>
              </w:rPr>
            </w:pPr>
            <w:r w:rsidRPr="00AB1F1C">
              <w:rPr>
                <w:b/>
                <w:i/>
                <w:lang w:val="en-GB"/>
              </w:rPr>
              <w:t>6. The Commission may adopt implementing acts specifying harmonised evidence, verification procedures and standardised statements for the purposes of this Article. Such implementing acts shall not lower or materially alter the substantive equivalence requirements laid down in this Article.</w:t>
            </w:r>
          </w:p>
        </w:tc>
      </w:tr>
    </w:tbl>
    <w:p w:rsidR="00AB1F1C" w:rsidRPr="00AB1F1C" w:rsidP="00AB1F1C" w14:paraId="6D89725A"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4CF4E04E" w14:textId="77777777">
      <w:r w:rsidRPr="00AB1F1C">
        <w:rPr>
          <w:rStyle w:val="HideTWBExt"/>
        </w:rPr>
        <w:t>&lt;/Amend&gt;</w:t>
      </w:r>
    </w:p>
    <w:p w:rsidR="00AB1F1C" w:rsidRPr="00AB1F1C" w:rsidP="00AB1F1C" w14:paraId="1418F118"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1769</w:t>
      </w:r>
      <w:r w:rsidRPr="00AB1F1C">
        <w:rPr>
          <w:rStyle w:val="HideTWBExt"/>
          <w:b w:val="0"/>
          <w:lang w:val="en-GB"/>
        </w:rPr>
        <w:t>&lt;/NumAm&gt;</w:t>
      </w:r>
    </w:p>
    <w:p w:rsidR="00AB1F1C" w:rsidRPr="00AB1F1C" w:rsidP="00AB1F1C" w14:paraId="1BE5EFAD" w14:textId="77777777">
      <w:pPr>
        <w:pStyle w:val="NormalBold"/>
      </w:pPr>
      <w:r w:rsidRPr="00AB1F1C">
        <w:rPr>
          <w:rStyle w:val="HideTWBExt"/>
          <w:b w:val="0"/>
        </w:rPr>
        <w:t>&lt;RepeatBlock-By&gt;&lt;Members&gt;</w:t>
      </w:r>
      <w:r w:rsidRPr="00AB1F1C">
        <w:t>Pierre Jouvet, Kathleen Van Brempt, Jens Geier, Javier Moreno Sánchez, Nicolás González Casares, François Kalfon, René Repasi, Jean-Marc Germain, Matthias Ecke, José Cepeda, Hana Jalloul Muro, Idoia Mendia, Ştefan Muşoiu, Marc Angel, Elena Sancho Murillo, Bruno Tobback, Elisabeth Grossmann, Laura Ballarín Cereza, Raphaël Glucksmann, Niels Fuglsang, Brando Benifei, Stefano Bonaccini, Lina Gálvez</w:t>
      </w:r>
      <w:r w:rsidRPr="00AB1F1C">
        <w:rPr>
          <w:rStyle w:val="HideTWBExt"/>
          <w:b w:val="0"/>
        </w:rPr>
        <w:t>&lt;/Members&gt;</w:t>
      </w:r>
    </w:p>
    <w:p w:rsidR="00AB1F1C" w:rsidRPr="00AB1F1C" w:rsidP="00AB1F1C" w14:paraId="5F287E09" w14:textId="77777777">
      <w:r w:rsidRPr="00AB1F1C">
        <w:rPr>
          <w:rStyle w:val="HideTWBExt"/>
        </w:rPr>
        <w:t>&lt;/RepeatBlock-By&gt;</w:t>
      </w:r>
    </w:p>
    <w:p w:rsidR="00AB1F1C" w:rsidRPr="00AB1F1C" w:rsidP="00AB1F1C" w14:paraId="2F781655"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2CFD8668" w14:textId="77777777">
      <w:pPr>
        <w:pStyle w:val="NormalBold"/>
      </w:pPr>
      <w:r w:rsidRPr="00AB1F1C">
        <w:rPr>
          <w:rStyle w:val="HideTWBExt"/>
          <w:b w:val="0"/>
        </w:rPr>
        <w:t>&lt;Article&gt;</w:t>
      </w:r>
      <w:r w:rsidRPr="00AB1F1C">
        <w:t>Article 9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679283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151A2138" w14:textId="77777777">
            <w:pPr>
              <w:keepNext/>
            </w:pPr>
          </w:p>
        </w:tc>
      </w:tr>
      <w:tr w14:paraId="0619D83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11090C78"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23301171" w14:textId="77777777">
            <w:pPr>
              <w:pStyle w:val="ColumnHeading"/>
              <w:keepNext/>
              <w:rPr>
                <w:lang w:val="en-GB"/>
              </w:rPr>
            </w:pPr>
            <w:r w:rsidRPr="00AB1F1C">
              <w:rPr>
                <w:lang w:val="en-GB"/>
              </w:rPr>
              <w:t>Amendment</w:t>
            </w:r>
          </w:p>
        </w:tc>
      </w:tr>
      <w:tr w14:paraId="7DA918C1"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888B0B7" w14:textId="77777777">
            <w:pPr>
              <w:pStyle w:val="Normal6"/>
              <w:rPr>
                <w:lang w:val="en-GB"/>
              </w:rPr>
            </w:pPr>
          </w:p>
        </w:tc>
        <w:tc>
          <w:tcPr>
            <w:tcW w:w="4876" w:type="dxa"/>
            <w:hideMark/>
          </w:tcPr>
          <w:p w:rsidR="00AB1F1C" w:rsidRPr="00AB1F1C" w:rsidP="00C2703B" w14:paraId="1EF02430" w14:textId="77777777">
            <w:pPr>
              <w:pStyle w:val="Normal6"/>
              <w:jc w:val="center"/>
              <w:rPr>
                <w:szCs w:val="24"/>
                <w:lang w:val="en-GB"/>
              </w:rPr>
            </w:pPr>
            <w:r w:rsidRPr="00AB1F1C">
              <w:rPr>
                <w:b/>
                <w:i/>
                <w:lang w:val="en-GB"/>
              </w:rPr>
              <w:t>Article 9a</w:t>
            </w:r>
          </w:p>
        </w:tc>
      </w:tr>
      <w:tr w14:paraId="6782EE37"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5B27A3B7" w14:textId="77777777">
            <w:pPr>
              <w:pStyle w:val="Normal6"/>
              <w:rPr>
                <w:lang w:val="en-GB"/>
              </w:rPr>
            </w:pPr>
          </w:p>
        </w:tc>
        <w:tc>
          <w:tcPr>
            <w:tcW w:w="4876" w:type="dxa"/>
            <w:hideMark/>
          </w:tcPr>
          <w:p w:rsidR="00AB1F1C" w:rsidRPr="00AB1F1C" w:rsidP="00C2703B" w14:paraId="1AC08A36" w14:textId="77777777">
            <w:pPr>
              <w:pStyle w:val="Normal6"/>
              <w:jc w:val="center"/>
              <w:rPr>
                <w:szCs w:val="24"/>
                <w:lang w:val="en-GB"/>
              </w:rPr>
            </w:pPr>
            <w:r w:rsidRPr="00AB1F1C">
              <w:rPr>
                <w:b/>
                <w:i/>
                <w:lang w:val="en-GB"/>
              </w:rPr>
              <w:t>Circumvention</w:t>
            </w:r>
          </w:p>
        </w:tc>
      </w:tr>
      <w:tr w14:paraId="6137501C"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4F9A174" w14:textId="77777777">
            <w:pPr>
              <w:pStyle w:val="Normal6"/>
              <w:rPr>
                <w:lang w:val="en-GB"/>
              </w:rPr>
            </w:pPr>
          </w:p>
        </w:tc>
        <w:tc>
          <w:tcPr>
            <w:tcW w:w="4876" w:type="dxa"/>
            <w:hideMark/>
          </w:tcPr>
          <w:p w:rsidR="00AB1F1C" w:rsidRPr="00AB1F1C" w:rsidP="00C2703B" w14:paraId="17B3A115" w14:textId="77777777">
            <w:pPr>
              <w:pStyle w:val="Normal6"/>
              <w:rPr>
                <w:szCs w:val="24"/>
                <w:lang w:val="en-GB"/>
              </w:rPr>
            </w:pPr>
            <w:r w:rsidRPr="00AB1F1C">
              <w:rPr>
                <w:b/>
                <w:i/>
                <w:lang w:val="en-GB"/>
              </w:rPr>
              <w:t>1. Circumvention occurs when an economic operator from a third country that has not been declared as equivalent to Union origin via the delegated act referred to in Article 7, diverts trade or investment flows, or otherwise organizes its supply chain, with the objective of accessing the Union public procurement markets covered in this Regulation in the same way as an economic operator established in a third country that is declared as equivalent to Union origin via the delegated act referred to in Article 7.</w:t>
            </w:r>
          </w:p>
        </w:tc>
      </w:tr>
      <w:tr w14:paraId="2BEEF1E8"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20925D4" w14:textId="77777777">
            <w:pPr>
              <w:pStyle w:val="Normal6"/>
              <w:rPr>
                <w:lang w:val="en-GB"/>
              </w:rPr>
            </w:pPr>
          </w:p>
        </w:tc>
        <w:tc>
          <w:tcPr>
            <w:tcW w:w="4876" w:type="dxa"/>
            <w:hideMark/>
          </w:tcPr>
          <w:p w:rsidR="00AB1F1C" w:rsidRPr="00AB1F1C" w:rsidP="00C2703B" w14:paraId="53FCFFD2" w14:textId="77777777">
            <w:pPr>
              <w:pStyle w:val="Normal6"/>
              <w:rPr>
                <w:szCs w:val="24"/>
                <w:lang w:val="en-GB"/>
              </w:rPr>
            </w:pPr>
            <w:r w:rsidRPr="00AB1F1C">
              <w:rPr>
                <w:b/>
                <w:i/>
                <w:lang w:val="en-GB"/>
              </w:rPr>
              <w:t>2. On its own initiative or upon request by the European Parliament, one or more Member States, the Union industry or any natural or legal person acting on behalf of the Union industry, any association not having legal personality acting on behalf of the Union industry or trade unions, the Commission shall investigate if the circumvention referred to in paragraph 1 occurs.</w:t>
            </w:r>
          </w:p>
        </w:tc>
      </w:tr>
      <w:tr w14:paraId="69BB5486"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08C32A3A" w14:textId="77777777">
            <w:pPr>
              <w:pStyle w:val="Normal6"/>
              <w:rPr>
                <w:lang w:val="en-GB"/>
              </w:rPr>
            </w:pPr>
          </w:p>
        </w:tc>
        <w:tc>
          <w:tcPr>
            <w:tcW w:w="4876" w:type="dxa"/>
            <w:hideMark/>
          </w:tcPr>
          <w:p w:rsidR="00AB1F1C" w:rsidRPr="00AB1F1C" w:rsidP="00C2703B" w14:paraId="4237977C" w14:textId="77777777">
            <w:pPr>
              <w:pStyle w:val="Normal6"/>
              <w:rPr>
                <w:szCs w:val="24"/>
                <w:lang w:val="en-GB"/>
              </w:rPr>
            </w:pPr>
            <w:r w:rsidRPr="00AB1F1C">
              <w:rPr>
                <w:b/>
                <w:i/>
                <w:lang w:val="en-GB"/>
              </w:rPr>
              <w:t>3. Within 5 days of receiving the request referred to in paragraph 2 and after assessing the prima facie evidence, the Commission shall decide on opening an investigation. That decision shall be communicated to the entity that made the request, the European Parliament the Member States, the economic operator and the third countries concerned.</w:t>
            </w:r>
          </w:p>
        </w:tc>
      </w:tr>
      <w:tr w14:paraId="16FC81D4"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52A688C6" w14:textId="77777777">
            <w:pPr>
              <w:pStyle w:val="Normal6"/>
              <w:rPr>
                <w:lang w:val="en-GB"/>
              </w:rPr>
            </w:pPr>
          </w:p>
        </w:tc>
        <w:tc>
          <w:tcPr>
            <w:tcW w:w="4876" w:type="dxa"/>
            <w:hideMark/>
          </w:tcPr>
          <w:p w:rsidR="00AB1F1C" w:rsidRPr="00AB1F1C" w:rsidP="00C2703B" w14:paraId="59D9E394" w14:textId="77777777">
            <w:pPr>
              <w:pStyle w:val="Normal6"/>
              <w:rPr>
                <w:szCs w:val="24"/>
                <w:lang w:val="en-GB"/>
              </w:rPr>
            </w:pPr>
            <w:r w:rsidRPr="00AB1F1C">
              <w:rPr>
                <w:b/>
                <w:i/>
                <w:lang w:val="en-GB"/>
              </w:rPr>
              <w:t>4. The investigation shall be concluded no later than 30 days after the date of communication of the decision to open an investigation.</w:t>
            </w:r>
          </w:p>
        </w:tc>
      </w:tr>
      <w:tr w14:paraId="37974559"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700D6C6B" w14:textId="77777777">
            <w:pPr>
              <w:pStyle w:val="Normal6"/>
              <w:rPr>
                <w:lang w:val="en-GB"/>
              </w:rPr>
            </w:pPr>
          </w:p>
        </w:tc>
        <w:tc>
          <w:tcPr>
            <w:tcW w:w="4876" w:type="dxa"/>
            <w:hideMark/>
          </w:tcPr>
          <w:p w:rsidR="00AB1F1C" w:rsidRPr="00AB1F1C" w:rsidP="00C2703B" w14:paraId="4E052CDF" w14:textId="77777777">
            <w:pPr>
              <w:pStyle w:val="Normal6"/>
              <w:rPr>
                <w:szCs w:val="24"/>
                <w:lang w:val="en-GB"/>
              </w:rPr>
            </w:pPr>
            <w:r w:rsidRPr="00AB1F1C">
              <w:rPr>
                <w:b/>
                <w:i/>
                <w:lang w:val="en-GB"/>
              </w:rPr>
              <w:t xml:space="preserve">5. In case the investigation concludes circumvention occurs, the Commission shall notify the third countries concerned. A consultation period of no longer than 30 days after this notification shall be </w:t>
            </w:r>
            <w:r w:rsidRPr="00AB1F1C">
              <w:rPr>
                <w:b/>
                <w:i/>
                <w:lang w:val="en-GB"/>
              </w:rPr>
              <w:t>installed, during which the third country(ies) concerned should lay out their actions to end the circumvention. If after 30 days no solution has been agreed, the Commission will adopt a delegated act, as referred to in Article 7, to revoke the third country’s status as equivalent to Union origin.</w:t>
            </w:r>
          </w:p>
        </w:tc>
      </w:tr>
    </w:tbl>
    <w:p w:rsidR="00AB1F1C" w:rsidRPr="00AB1F1C" w:rsidP="00AB1F1C" w14:paraId="414C351C"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239E3B7B" w14:textId="77777777">
      <w:r w:rsidRPr="00AB1F1C">
        <w:rPr>
          <w:rStyle w:val="HideTWBExt"/>
        </w:rPr>
        <w:t>&lt;/Amend&gt;</w:t>
      </w:r>
    </w:p>
    <w:p w:rsidR="00AB1F1C" w:rsidRPr="00AB1F1C" w:rsidP="00AB1F1C" w14:paraId="03E7F617" w14:textId="77777777">
      <w:pPr>
        <w:pStyle w:val="AMNumberTabs0"/>
        <w:keepNext/>
      </w:pPr>
      <w:r w:rsidRPr="00AB1F1C">
        <w:rPr>
          <w:rStyle w:val="HideTWBExt"/>
          <w:b w:val="0"/>
          <w:lang w:val="en-GB"/>
        </w:rPr>
        <w:t>&lt;Amend&gt;</w:t>
      </w:r>
      <w:r w:rsidRPr="00AB1F1C">
        <w:t>Amendment</w:t>
      </w:r>
      <w:r w:rsidRPr="00AB1F1C">
        <w:tab/>
      </w:r>
      <w:r w:rsidRPr="00AB1F1C">
        <w:tab/>
      </w:r>
      <w:r w:rsidRPr="00AB1F1C">
        <w:rPr>
          <w:rStyle w:val="HideTWBExt"/>
          <w:b w:val="0"/>
          <w:lang w:val="en-GB"/>
        </w:rPr>
        <w:t>&lt;NumAm&gt;</w:t>
      </w:r>
      <w:r w:rsidRPr="00AB1F1C">
        <w:t>1770</w:t>
      </w:r>
      <w:r w:rsidRPr="00AB1F1C">
        <w:rPr>
          <w:rStyle w:val="HideTWBExt"/>
          <w:b w:val="0"/>
          <w:lang w:val="en-GB"/>
        </w:rPr>
        <w:t>&lt;/NumAm&gt;</w:t>
      </w:r>
    </w:p>
    <w:p w:rsidR="00AB1F1C" w:rsidRPr="00AB1F1C" w:rsidP="00AB1F1C" w14:paraId="74D8888C" w14:textId="77777777">
      <w:pPr>
        <w:pStyle w:val="NormalBold"/>
      </w:pPr>
      <w:r w:rsidRPr="00AB1F1C">
        <w:rPr>
          <w:rStyle w:val="HideTWBExt"/>
          <w:b w:val="0"/>
        </w:rPr>
        <w:t>&lt;RepeatBlock-By&gt;&lt;Members&gt;</w:t>
      </w:r>
      <w:r w:rsidRPr="00AB1F1C">
        <w:t>Julie Rechagneux, Aleksandar Nikolic, Mathilde Androuët, Virginie Joron, Christophe Bay, Thierry Mariani, Mélanie Disdier</w:t>
      </w:r>
      <w:r w:rsidRPr="00AB1F1C">
        <w:rPr>
          <w:rStyle w:val="HideTWBExt"/>
          <w:b w:val="0"/>
        </w:rPr>
        <w:t>&lt;/Members&gt;</w:t>
      </w:r>
    </w:p>
    <w:p w:rsidR="00AB1F1C" w:rsidRPr="00AB1F1C" w:rsidP="00AB1F1C" w14:paraId="31FB6BE8" w14:textId="77777777">
      <w:r w:rsidRPr="00AB1F1C">
        <w:rPr>
          <w:rStyle w:val="HideTWBExt"/>
        </w:rPr>
        <w:t>&lt;/RepeatBlock-By&gt;</w:t>
      </w:r>
    </w:p>
    <w:p w:rsidR="00AB1F1C" w:rsidRPr="00AB1F1C" w:rsidP="00AB1F1C" w14:paraId="15675F4D"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39BFD368" w14:textId="77777777">
      <w:pPr>
        <w:pStyle w:val="NormalBold"/>
      </w:pPr>
      <w:r w:rsidRPr="00AB1F1C">
        <w:rPr>
          <w:rStyle w:val="HideTWBExt"/>
          <w:b w:val="0"/>
        </w:rPr>
        <w:t>&lt;Article&gt;</w:t>
      </w:r>
      <w:r w:rsidRPr="00AB1F1C">
        <w:t>Article 9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EDB3482"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0F1E0CBC" w14:textId="77777777">
            <w:pPr>
              <w:keepNext/>
            </w:pPr>
          </w:p>
        </w:tc>
      </w:tr>
      <w:tr w14:paraId="336FB2C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0A7A1926" w14:textId="77777777">
            <w:pPr>
              <w:pStyle w:val="ColumnHeading"/>
              <w:keepNext/>
            </w:pPr>
            <w:r w:rsidRPr="00AB1F1C">
              <w:t>Text proposed by the Commission</w:t>
            </w:r>
          </w:p>
        </w:tc>
        <w:tc>
          <w:tcPr>
            <w:tcW w:w="4876" w:type="dxa"/>
            <w:hideMark/>
          </w:tcPr>
          <w:p w:rsidR="00AB1F1C" w:rsidRPr="00AB1F1C" w:rsidP="00C2703B" w14:paraId="092389F2" w14:textId="77777777">
            <w:pPr>
              <w:pStyle w:val="ColumnHeading"/>
              <w:keepNext/>
            </w:pPr>
            <w:r w:rsidRPr="00AB1F1C">
              <w:t>Amendment</w:t>
            </w:r>
          </w:p>
        </w:tc>
      </w:tr>
      <w:tr w14:paraId="72CDEF99"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5F2B2A8D" w14:textId="77777777">
            <w:pPr>
              <w:pStyle w:val="Normal6"/>
            </w:pPr>
          </w:p>
        </w:tc>
        <w:tc>
          <w:tcPr>
            <w:tcW w:w="4876" w:type="dxa"/>
            <w:hideMark/>
          </w:tcPr>
          <w:p w:rsidR="00AB1F1C" w:rsidRPr="00AB1F1C" w:rsidP="00C2703B" w14:paraId="160C5963" w14:textId="77777777">
            <w:pPr>
              <w:pStyle w:val="Normal6"/>
              <w:jc w:val="center"/>
              <w:rPr>
                <w:szCs w:val="24"/>
              </w:rPr>
            </w:pPr>
            <w:r w:rsidRPr="00AB1F1C">
              <w:rPr>
                <w:b/>
                <w:i/>
              </w:rPr>
              <w:t>Article 9a</w:t>
            </w:r>
          </w:p>
        </w:tc>
      </w:tr>
      <w:tr w14:paraId="00647A1E"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616DA91B" w14:textId="77777777">
            <w:pPr>
              <w:pStyle w:val="Normal6"/>
            </w:pPr>
          </w:p>
        </w:tc>
        <w:tc>
          <w:tcPr>
            <w:tcW w:w="4876" w:type="dxa"/>
            <w:hideMark/>
          </w:tcPr>
          <w:p w:rsidR="00AB1F1C" w:rsidRPr="00AB1F1C" w:rsidP="00C2703B" w14:paraId="46FD59A2" w14:textId="77777777">
            <w:pPr>
              <w:pStyle w:val="Normal6"/>
              <w:jc w:val="center"/>
              <w:rPr>
                <w:szCs w:val="24"/>
              </w:rPr>
            </w:pPr>
            <w:r w:rsidRPr="00AB1F1C">
              <w:rPr>
                <w:b/>
                <w:i/>
              </w:rPr>
              <w:t>Securing the market for recycled materials</w:t>
            </w:r>
          </w:p>
        </w:tc>
      </w:tr>
      <w:tr w14:paraId="638F5A68"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29AD7158" w14:textId="77777777">
            <w:pPr>
              <w:pStyle w:val="Normal6"/>
            </w:pPr>
          </w:p>
        </w:tc>
        <w:tc>
          <w:tcPr>
            <w:tcW w:w="4876" w:type="dxa"/>
            <w:hideMark/>
          </w:tcPr>
          <w:p w:rsidR="00AB1F1C" w:rsidRPr="00AB1F1C" w:rsidP="00C2703B" w14:paraId="7DE20965" w14:textId="77777777">
            <w:pPr>
              <w:pStyle w:val="Normal6"/>
              <w:rPr>
                <w:szCs w:val="24"/>
              </w:rPr>
            </w:pPr>
            <w:r w:rsidRPr="00AB1F1C">
              <w:rPr>
                <w:b/>
                <w:i/>
              </w:rPr>
              <w:t>No later than 12 months after this Regulation enters into force, the Commission shall present an assessment of the regulatory barriers affecting the placing on the market of recycled materials in the Union, in particular differences in interpretation between Member States regarding end-of-waste status. On the basis of that assessment, the Commission shall propose, where appropriate, harmonised end-of-waste criteria for recycled materials of strategic importance to European industry. Those criteria shall be designed to ensure the quality of recycled materials, provide legal certainty for operators and establish European supply chains for secondary raw materials.</w:t>
            </w:r>
          </w:p>
        </w:tc>
      </w:tr>
    </w:tbl>
    <w:p w:rsidR="00AB1F1C" w:rsidRPr="00AB1F1C" w:rsidP="00AB1F1C" w14:paraId="0D8C2538" w14:textId="77777777">
      <w:pPr>
        <w:pStyle w:val="Olang"/>
        <w:rPr>
          <w:noProof w:val="0"/>
        </w:rPr>
      </w:pPr>
      <w:r w:rsidRPr="00AB1F1C">
        <w:rPr>
          <w:noProof w:val="0"/>
        </w:rPr>
        <w:t xml:space="preserve">Or. </w:t>
      </w:r>
      <w:r w:rsidRPr="00AB1F1C">
        <w:rPr>
          <w:rStyle w:val="HideTWBExt"/>
        </w:rPr>
        <w:t>&lt;Original&gt;</w:t>
      </w:r>
      <w:r w:rsidRPr="00AB1F1C">
        <w:rPr>
          <w:rStyle w:val="HideTWBInt"/>
        </w:rPr>
        <w:t>{FR}</w:t>
      </w:r>
      <w:r w:rsidRPr="00AB1F1C">
        <w:rPr>
          <w:noProof w:val="0"/>
        </w:rPr>
        <w:t>fr</w:t>
      </w:r>
      <w:r w:rsidRPr="00AB1F1C">
        <w:rPr>
          <w:rStyle w:val="HideTWBExt"/>
        </w:rPr>
        <w:t>&lt;/Original&gt;</w:t>
      </w:r>
    </w:p>
    <w:p w:rsidR="00AB1F1C" w:rsidRPr="00AB1F1C" w:rsidP="00AB1F1C" w14:paraId="547C9C3A" w14:textId="77777777">
      <w:r w:rsidRPr="00AB1F1C">
        <w:rPr>
          <w:rStyle w:val="HideTWBExt"/>
        </w:rPr>
        <w:t>&lt;/Amend&gt;</w:t>
      </w:r>
    </w:p>
    <w:p w:rsidR="00AB1F1C" w:rsidRPr="00AB1F1C" w:rsidP="00AB1F1C" w14:paraId="296803E3" w14:textId="77777777">
      <w:pPr>
        <w:pStyle w:val="AMNumberTabs0"/>
        <w:keepNext/>
        <w:rPr>
          <w:lang w:val="en-GB"/>
        </w:rPr>
      </w:pPr>
      <w:r w:rsidRPr="00AB1F1C">
        <w:rPr>
          <w:rStyle w:val="HideTWBExt"/>
          <w:b w:val="0"/>
          <w:lang w:val="en-GB"/>
        </w:rPr>
        <w:t>&lt;Amend&gt;</w:t>
      </w:r>
      <w:r w:rsidRPr="00AB1F1C">
        <w:rPr>
          <w:lang w:val="en-GB"/>
        </w:rPr>
        <w:t>Amendment</w:t>
      </w:r>
      <w:r w:rsidRPr="00AB1F1C">
        <w:rPr>
          <w:lang w:val="en-GB"/>
        </w:rPr>
        <w:tab/>
      </w:r>
      <w:r w:rsidRPr="00AB1F1C">
        <w:rPr>
          <w:lang w:val="en-GB"/>
        </w:rPr>
        <w:tab/>
      </w:r>
      <w:r w:rsidRPr="00AB1F1C">
        <w:rPr>
          <w:rStyle w:val="HideTWBExt"/>
          <w:b w:val="0"/>
          <w:lang w:val="en-GB"/>
        </w:rPr>
        <w:t>&lt;NumAm&gt;</w:t>
      </w:r>
      <w:r w:rsidRPr="00AB1F1C">
        <w:rPr>
          <w:lang w:val="en-GB"/>
        </w:rPr>
        <w:t>1771</w:t>
      </w:r>
      <w:r w:rsidRPr="00AB1F1C">
        <w:rPr>
          <w:rStyle w:val="HideTWBExt"/>
          <w:b w:val="0"/>
          <w:lang w:val="en-GB"/>
        </w:rPr>
        <w:t>&lt;/NumAm&gt;</w:t>
      </w:r>
    </w:p>
    <w:p w:rsidR="00AB1F1C" w:rsidRPr="00AB1F1C" w:rsidP="00AB1F1C" w14:paraId="1669ED70" w14:textId="77777777">
      <w:pPr>
        <w:pStyle w:val="NormalBold"/>
      </w:pPr>
      <w:r w:rsidRPr="00AB1F1C">
        <w:rPr>
          <w:rStyle w:val="HideTWBExt"/>
          <w:b w:val="0"/>
        </w:rPr>
        <w:t>&lt;RepeatBlock-By&gt;&lt;Members&gt;</w:t>
      </w:r>
      <w:r w:rsidRPr="00AB1F1C">
        <w:t>Brando Benifei, Giorgio Gori, Irene Tinagli</w:t>
      </w:r>
      <w:r w:rsidRPr="00AB1F1C">
        <w:rPr>
          <w:rStyle w:val="HideTWBExt"/>
          <w:b w:val="0"/>
        </w:rPr>
        <w:t>&lt;/Members&gt;</w:t>
      </w:r>
    </w:p>
    <w:p w:rsidR="00AB1F1C" w:rsidRPr="00AB1F1C" w:rsidP="00AB1F1C" w14:paraId="78C6B095" w14:textId="77777777">
      <w:r w:rsidRPr="00AB1F1C">
        <w:rPr>
          <w:rStyle w:val="HideTWBExt"/>
        </w:rPr>
        <w:t>&lt;/RepeatBlock-By&gt;</w:t>
      </w:r>
    </w:p>
    <w:p w:rsidR="00AB1F1C" w:rsidRPr="00AB1F1C" w:rsidP="00AB1F1C" w14:paraId="79714E98" w14:textId="77777777">
      <w:pPr>
        <w:pStyle w:val="NormalBold"/>
        <w:keepNext/>
      </w:pPr>
      <w:r w:rsidRPr="00AB1F1C">
        <w:rPr>
          <w:rStyle w:val="HideTWBExt"/>
          <w:b w:val="0"/>
        </w:rPr>
        <w:t>&lt;DocAmend&gt;</w:t>
      </w:r>
      <w:r w:rsidRPr="00AB1F1C">
        <w:t>Proposal for a regulation</w:t>
      </w:r>
      <w:r w:rsidRPr="00AB1F1C">
        <w:rPr>
          <w:rStyle w:val="HideTWBExt"/>
          <w:b w:val="0"/>
        </w:rPr>
        <w:t>&lt;/DocAmend&gt;</w:t>
      </w:r>
    </w:p>
    <w:p w:rsidR="00AB1F1C" w:rsidRPr="00AB1F1C" w:rsidP="00AB1F1C" w14:paraId="0AE110D6" w14:textId="77777777">
      <w:pPr>
        <w:pStyle w:val="NormalBold"/>
      </w:pPr>
      <w:r w:rsidRPr="00AB1F1C">
        <w:rPr>
          <w:rStyle w:val="HideTWBExt"/>
          <w:b w:val="0"/>
        </w:rPr>
        <w:t>&lt;Article&gt;</w:t>
      </w:r>
      <w:r w:rsidRPr="00AB1F1C">
        <w:t>Article 9 a (new)</w:t>
      </w:r>
      <w:r w:rsidRPr="00AB1F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4AEC4E9"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AB1F1C" w:rsidRPr="00AB1F1C" w:rsidP="00C2703B" w14:paraId="774F9FB4" w14:textId="77777777">
            <w:pPr>
              <w:keepNext/>
            </w:pPr>
          </w:p>
        </w:tc>
      </w:tr>
      <w:tr w14:paraId="0CD9450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AB1F1C" w:rsidRPr="00AB1F1C" w:rsidP="00C2703B" w14:paraId="7FC4F6AF" w14:textId="77777777">
            <w:pPr>
              <w:pStyle w:val="ColumnHeading"/>
              <w:keepNext/>
              <w:rPr>
                <w:lang w:val="en-GB"/>
              </w:rPr>
            </w:pPr>
            <w:r w:rsidRPr="00AB1F1C">
              <w:rPr>
                <w:lang w:val="en-GB"/>
              </w:rPr>
              <w:t>Text proposed by the Commission</w:t>
            </w:r>
          </w:p>
        </w:tc>
        <w:tc>
          <w:tcPr>
            <w:tcW w:w="4876" w:type="dxa"/>
            <w:hideMark/>
          </w:tcPr>
          <w:p w:rsidR="00AB1F1C" w:rsidRPr="00AB1F1C" w:rsidP="00C2703B" w14:paraId="423881D3" w14:textId="77777777">
            <w:pPr>
              <w:pStyle w:val="ColumnHeading"/>
              <w:keepNext/>
              <w:rPr>
                <w:lang w:val="en-GB"/>
              </w:rPr>
            </w:pPr>
            <w:r w:rsidRPr="00AB1F1C">
              <w:rPr>
                <w:lang w:val="en-GB"/>
              </w:rPr>
              <w:t>Amendment</w:t>
            </w:r>
          </w:p>
        </w:tc>
      </w:tr>
      <w:tr w14:paraId="6A7B6A73"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063930E7" w14:textId="77777777">
            <w:pPr>
              <w:pStyle w:val="Normal6"/>
              <w:rPr>
                <w:lang w:val="en-GB"/>
              </w:rPr>
            </w:pPr>
          </w:p>
        </w:tc>
        <w:tc>
          <w:tcPr>
            <w:tcW w:w="4876" w:type="dxa"/>
            <w:hideMark/>
          </w:tcPr>
          <w:p w:rsidR="00AB1F1C" w:rsidRPr="00AB1F1C" w:rsidP="00C2703B" w14:paraId="5B15B2DB" w14:textId="77777777">
            <w:pPr>
              <w:pStyle w:val="Normal6"/>
              <w:jc w:val="center"/>
              <w:rPr>
                <w:szCs w:val="24"/>
                <w:lang w:val="en-GB"/>
              </w:rPr>
            </w:pPr>
            <w:r w:rsidRPr="00AB1F1C">
              <w:rPr>
                <w:b/>
                <w:i/>
                <w:lang w:val="en-GB"/>
              </w:rPr>
              <w:t>Article 9a</w:t>
            </w:r>
          </w:p>
        </w:tc>
      </w:tr>
      <w:tr w14:paraId="0F239F93"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1BAFB763" w14:textId="77777777">
            <w:pPr>
              <w:pStyle w:val="Normal6"/>
              <w:rPr>
                <w:lang w:val="en-GB"/>
              </w:rPr>
            </w:pPr>
          </w:p>
        </w:tc>
        <w:tc>
          <w:tcPr>
            <w:tcW w:w="4876" w:type="dxa"/>
            <w:hideMark/>
          </w:tcPr>
          <w:p w:rsidR="00AB1F1C" w:rsidRPr="00AB1F1C" w:rsidP="00C2703B" w14:paraId="3F1B233D" w14:textId="77777777">
            <w:pPr>
              <w:pStyle w:val="Normal6"/>
              <w:jc w:val="center"/>
              <w:rPr>
                <w:szCs w:val="24"/>
                <w:lang w:val="en-GB"/>
              </w:rPr>
            </w:pPr>
            <w:r w:rsidRPr="00AB1F1C">
              <w:rPr>
                <w:b/>
                <w:i/>
                <w:lang w:val="en-GB"/>
              </w:rPr>
              <w:t>Origin of steel products, components and assembled final products containing steel</w:t>
            </w:r>
          </w:p>
        </w:tc>
      </w:tr>
      <w:tr w14:paraId="07062A9D" w14:textId="77777777" w:rsidTr="00C2703B">
        <w:tblPrEx>
          <w:tblW w:w="0" w:type="auto"/>
          <w:jc w:val="center"/>
          <w:tblLayout w:type="fixed"/>
          <w:tblCellMar>
            <w:left w:w="340" w:type="dxa"/>
            <w:right w:w="340" w:type="dxa"/>
          </w:tblCellMar>
          <w:tblLook w:val="04A0"/>
        </w:tblPrEx>
        <w:trPr>
          <w:jc w:val="center"/>
        </w:trPr>
        <w:tc>
          <w:tcPr>
            <w:tcW w:w="4876" w:type="dxa"/>
          </w:tcPr>
          <w:p w:rsidR="00AB1F1C" w:rsidRPr="00AB1F1C" w:rsidP="00C2703B" w14:paraId="64AD77A8" w14:textId="77777777">
            <w:pPr>
              <w:pStyle w:val="Normal6"/>
              <w:rPr>
                <w:lang w:val="en-GB"/>
              </w:rPr>
            </w:pPr>
          </w:p>
        </w:tc>
        <w:tc>
          <w:tcPr>
            <w:tcW w:w="4876" w:type="dxa"/>
            <w:hideMark/>
          </w:tcPr>
          <w:p w:rsidR="00AB1F1C" w:rsidRPr="00AB1F1C" w:rsidP="00C2703B" w14:paraId="6DD45D24" w14:textId="77777777">
            <w:pPr>
              <w:pStyle w:val="Normal6"/>
              <w:rPr>
                <w:szCs w:val="24"/>
                <w:lang w:val="en-GB"/>
              </w:rPr>
            </w:pPr>
            <w:r w:rsidRPr="00AB1F1C">
              <w:rPr>
                <w:b/>
                <w:i/>
                <w:lang w:val="en-GB"/>
              </w:rPr>
              <w:t>For the purposes of Articles 7, 8 and 9, Union origin of products falling under Chapters 72 and 73 of the Combined Nomenclature shall be established only where the steel has been melted and poured in the customs territory of the Union. The rules on melt and pour laid down in Article 4 of Regulation (EU) 2026/1384 and Implementing Regulation (EU) 2026/1963, including the rules concerning the evidence required to establish the country of melt and pour, shall apply to the determination and verification of the origin of steel products, components and assembled final products containing steel under this Regulation.</w:t>
            </w:r>
          </w:p>
        </w:tc>
      </w:tr>
    </w:tbl>
    <w:p w:rsidR="00AB1F1C" w:rsidRPr="00AB1F1C" w:rsidP="00AB1F1C" w14:paraId="129D7851" w14:textId="77777777">
      <w:pPr>
        <w:pStyle w:val="Olang"/>
        <w:rPr>
          <w:noProof w:val="0"/>
          <w:lang w:val="en-GB"/>
        </w:rPr>
      </w:pPr>
      <w:r w:rsidRPr="00AB1F1C">
        <w:rPr>
          <w:noProof w:val="0"/>
          <w:lang w:val="en-GB"/>
        </w:rPr>
        <w:t xml:space="preserve">Or. </w:t>
      </w:r>
      <w:r w:rsidRPr="00AB1F1C">
        <w:rPr>
          <w:rStyle w:val="HideTWBExt"/>
          <w:lang w:val="en-GB"/>
        </w:rPr>
        <w:t>&lt;Original&gt;</w:t>
      </w:r>
      <w:r w:rsidRPr="00AB1F1C">
        <w:rPr>
          <w:rStyle w:val="HideTWBInt"/>
          <w:lang w:val="en-GB"/>
        </w:rPr>
        <w:t>{EN}</w:t>
      </w:r>
      <w:r w:rsidRPr="00AB1F1C">
        <w:rPr>
          <w:noProof w:val="0"/>
          <w:lang w:val="en-GB"/>
        </w:rPr>
        <w:t>en</w:t>
      </w:r>
      <w:r w:rsidRPr="00AB1F1C">
        <w:rPr>
          <w:rStyle w:val="HideTWBExt"/>
          <w:lang w:val="en-GB"/>
        </w:rPr>
        <w:t>&lt;/Original&gt;</w:t>
      </w:r>
    </w:p>
    <w:p w:rsidR="00AB1F1C" w:rsidRPr="00AB1F1C" w:rsidP="00AB1F1C" w14:paraId="3E1D8681" w14:textId="58B98E98">
      <w:r w:rsidRPr="00AB1F1C">
        <w:rPr>
          <w:rStyle w:val="HideTWBExt"/>
        </w:rPr>
        <w:t>&lt;/Amend&gt;&lt;/RepeatBlock-Amend&gt;</w:t>
      </w:r>
    </w:p>
    <w:p w:rsidR="008363E4" w:rsidRPr="00AB1F1C" w:rsidP="00AB1F1C" w14:paraId="62950DB9" w14:textId="785A8EE7"/>
    <w:sectPr w:rsidSect="00AB1F1C">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1C" w:rsidP="00AB1F1C" w14:paraId="78A6E579" w14:textId="77777777">
    <w:pPr>
      <w:pStyle w:val="EPFooter"/>
    </w:pPr>
    <w:r>
      <w:t>PE</w:t>
    </w:r>
    <w:r w:rsidRPr="00AB1F1C">
      <w:rPr>
        <w:rStyle w:val="HideTWBExt"/>
      </w:rPr>
      <w:t>&lt;NoPE&gt;</w:t>
    </w:r>
    <w:r>
      <w:t>796.441</w:t>
    </w:r>
    <w:r w:rsidRPr="00AB1F1C">
      <w:rPr>
        <w:rStyle w:val="HideTWBExt"/>
      </w:rPr>
      <w:t>&lt;/NoPE&gt;&lt;Version&gt;</w:t>
    </w:r>
    <w:r>
      <w:t>v01-00</w:t>
    </w:r>
    <w:r w:rsidRPr="00AB1F1C">
      <w:rPr>
        <w:rStyle w:val="HideTWBExt"/>
      </w:rPr>
      <w:t>&lt;/Version&gt;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fldChar w:fldCharType="end"/>
    </w:r>
    <w:r>
      <w:tab/>
    </w:r>
    <w:r w:rsidRPr="00AB1F1C">
      <w:rPr>
        <w:rStyle w:val="HideTWBExt"/>
      </w:rPr>
      <w:t>&lt;PathFdR&gt;</w:t>
    </w:r>
    <w:r>
      <w:t>AM\1352472EN.docx</w:t>
    </w:r>
    <w:r w:rsidRPr="00AB1F1C">
      <w:rPr>
        <w:rStyle w:val="HideTWBExt"/>
      </w:rPr>
      <w:t>&lt;/PathFdR&gt;</w:t>
    </w:r>
  </w:p>
  <w:p w:rsidR="00D82FCC" w:rsidRPr="00897912" w:rsidP="00AB1F1C" w14:paraId="139955B5" w14:textId="66845873">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1C" w:rsidP="00AB1F1C" w14:paraId="696D4193" w14:textId="77777777">
    <w:pPr>
      <w:pStyle w:val="EPFooter"/>
    </w:pPr>
    <w:r w:rsidRPr="00AB1F1C">
      <w:rPr>
        <w:rStyle w:val="HideTWBExt"/>
      </w:rPr>
      <w:t>&lt;PathFdR&gt;</w:t>
    </w:r>
    <w:r>
      <w:t>AM\1352472EN.docx</w:t>
    </w:r>
    <w:r w:rsidRPr="00AB1F1C">
      <w:rPr>
        <w:rStyle w:val="HideTWBExt"/>
      </w:rPr>
      <w:t>&lt;/PathFdR&gt;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fldChar w:fldCharType="end"/>
    </w:r>
    <w:r>
      <w:tab/>
      <w:t>PE</w:t>
    </w:r>
    <w:r w:rsidRPr="00AB1F1C">
      <w:rPr>
        <w:rStyle w:val="HideTWBExt"/>
      </w:rPr>
      <w:t>&lt;NoPE&gt;</w:t>
    </w:r>
    <w:r>
      <w:t>796.441</w:t>
    </w:r>
    <w:r w:rsidRPr="00AB1F1C">
      <w:rPr>
        <w:rStyle w:val="HideTWBExt"/>
      </w:rPr>
      <w:t>&lt;/NoPE&gt;&lt;Version&gt;</w:t>
    </w:r>
    <w:r>
      <w:t>v01-00</w:t>
    </w:r>
    <w:r w:rsidRPr="00AB1F1C">
      <w:rPr>
        <w:rStyle w:val="HideTWBExt"/>
      </w:rPr>
      <w:t>&lt;/Version&gt;</w:t>
    </w:r>
  </w:p>
  <w:p w:rsidR="00D82FCC" w:rsidRPr="00897912" w:rsidP="00AB1F1C" w14:paraId="238E8A6D" w14:textId="1A714E98">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1C" w:rsidP="00AB1F1C" w14:paraId="17F16020" w14:textId="77777777">
    <w:pPr>
      <w:pStyle w:val="EPFooter"/>
    </w:pPr>
    <w:r w:rsidRPr="00AB1F1C">
      <w:rPr>
        <w:rStyle w:val="HideTWBExt"/>
      </w:rPr>
      <w:t>&lt;PathFdR&gt;</w:t>
    </w:r>
    <w:r>
      <w:t>AM\1352472EN.docx</w:t>
    </w:r>
    <w:r w:rsidRPr="00AB1F1C">
      <w:rPr>
        <w:rStyle w:val="HideTWBExt"/>
      </w:rPr>
      <w:t>&lt;/PathFdR&gt;</w:t>
    </w:r>
    <w:r>
      <w:tab/>
    </w:r>
    <w:r>
      <w:tab/>
      <w:t>PE</w:t>
    </w:r>
    <w:r w:rsidRPr="00AB1F1C">
      <w:rPr>
        <w:rStyle w:val="HideTWBExt"/>
      </w:rPr>
      <w:t>&lt;NoPE&gt;</w:t>
    </w:r>
    <w:r>
      <w:t>796.441</w:t>
    </w:r>
    <w:r w:rsidRPr="00AB1F1C">
      <w:rPr>
        <w:rStyle w:val="HideTWBExt"/>
      </w:rPr>
      <w:t>&lt;/NoPE&gt;&lt;Version&gt;</w:t>
    </w:r>
    <w:r>
      <w:t>v01-00</w:t>
    </w:r>
    <w:r w:rsidRPr="00AB1F1C">
      <w:rPr>
        <w:rStyle w:val="HideTWBExt"/>
      </w:rPr>
      <w:t>&lt;/Version&gt;</w:t>
    </w:r>
  </w:p>
  <w:p w:rsidR="00D82FCC" w:rsidRPr="00897912" w:rsidP="00AB1F1C" w14:paraId="2DD6CD4A" w14:textId="13A11CA4">
    <w:pPr>
      <w:pStyle w:val="EPFooter2"/>
    </w:pPr>
    <w:r>
      <w:t>EN</w:t>
    </w:r>
    <w:r>
      <w:tab/>
    </w:r>
    <w:r w:rsidRPr="00AB1F1C">
      <w:rPr>
        <w:b w:val="0"/>
        <w:i/>
        <w:color w:val="C0C0C0"/>
        <w:sz w:val="22"/>
      </w:rPr>
      <w:t>United in diversity</w:t>
    </w:r>
    <w:r>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1C" w14:paraId="5089A71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1C" w14:paraId="2D9E9E5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1C" w14:paraId="0EBCA6F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47E"/>
    <w:rsid w:val="00007A14"/>
    <w:rsid w:val="000111BD"/>
    <w:rsid w:val="00073830"/>
    <w:rsid w:val="00075DBE"/>
    <w:rsid w:val="000B0781"/>
    <w:rsid w:val="000B2392"/>
    <w:rsid w:val="000B2DAD"/>
    <w:rsid w:val="000D446F"/>
    <w:rsid w:val="000E7234"/>
    <w:rsid w:val="000F2A80"/>
    <w:rsid w:val="000F7815"/>
    <w:rsid w:val="001104D0"/>
    <w:rsid w:val="00126BC4"/>
    <w:rsid w:val="00150057"/>
    <w:rsid w:val="00157BEF"/>
    <w:rsid w:val="00166CCB"/>
    <w:rsid w:val="001809DD"/>
    <w:rsid w:val="001A4802"/>
    <w:rsid w:val="001B761C"/>
    <w:rsid w:val="001C2054"/>
    <w:rsid w:val="001C502E"/>
    <w:rsid w:val="001D13C9"/>
    <w:rsid w:val="001D5CC4"/>
    <w:rsid w:val="001D7A49"/>
    <w:rsid w:val="001F0FDD"/>
    <w:rsid w:val="0020367C"/>
    <w:rsid w:val="00222325"/>
    <w:rsid w:val="00223C4E"/>
    <w:rsid w:val="00231EA7"/>
    <w:rsid w:val="00233684"/>
    <w:rsid w:val="00236619"/>
    <w:rsid w:val="002574CB"/>
    <w:rsid w:val="00280EA6"/>
    <w:rsid w:val="00297D48"/>
    <w:rsid w:val="002A1C82"/>
    <w:rsid w:val="002B120E"/>
    <w:rsid w:val="002B6A7B"/>
    <w:rsid w:val="002C5761"/>
    <w:rsid w:val="002D4C5A"/>
    <w:rsid w:val="002E3F68"/>
    <w:rsid w:val="002E4311"/>
    <w:rsid w:val="002E668E"/>
    <w:rsid w:val="0030008F"/>
    <w:rsid w:val="003003A7"/>
    <w:rsid w:val="00306818"/>
    <w:rsid w:val="00315664"/>
    <w:rsid w:val="00322475"/>
    <w:rsid w:val="003600A3"/>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51C8F"/>
    <w:rsid w:val="00461E32"/>
    <w:rsid w:val="00464338"/>
    <w:rsid w:val="00495E20"/>
    <w:rsid w:val="004E0AAC"/>
    <w:rsid w:val="004E1C4C"/>
    <w:rsid w:val="004F03F0"/>
    <w:rsid w:val="004F2903"/>
    <w:rsid w:val="005148CB"/>
    <w:rsid w:val="005246D8"/>
    <w:rsid w:val="005313BD"/>
    <w:rsid w:val="00547F73"/>
    <w:rsid w:val="00557617"/>
    <w:rsid w:val="00571479"/>
    <w:rsid w:val="005A7205"/>
    <w:rsid w:val="005A7EB4"/>
    <w:rsid w:val="005B32E3"/>
    <w:rsid w:val="005D14FE"/>
    <w:rsid w:val="005E50C2"/>
    <w:rsid w:val="00607ABE"/>
    <w:rsid w:val="006337D4"/>
    <w:rsid w:val="00637384"/>
    <w:rsid w:val="0066168A"/>
    <w:rsid w:val="00665DDA"/>
    <w:rsid w:val="00672807"/>
    <w:rsid w:val="006746CD"/>
    <w:rsid w:val="00687070"/>
    <w:rsid w:val="00695CC1"/>
    <w:rsid w:val="006965BE"/>
    <w:rsid w:val="006A2622"/>
    <w:rsid w:val="006A2838"/>
    <w:rsid w:val="006B4B58"/>
    <w:rsid w:val="006B6438"/>
    <w:rsid w:val="006D6B15"/>
    <w:rsid w:val="006E4CE4"/>
    <w:rsid w:val="006F3F81"/>
    <w:rsid w:val="006F4B73"/>
    <w:rsid w:val="006F7675"/>
    <w:rsid w:val="00702F62"/>
    <w:rsid w:val="007059E9"/>
    <w:rsid w:val="00706049"/>
    <w:rsid w:val="007152AF"/>
    <w:rsid w:val="00734035"/>
    <w:rsid w:val="00736FBA"/>
    <w:rsid w:val="0074160E"/>
    <w:rsid w:val="007659AC"/>
    <w:rsid w:val="0079060C"/>
    <w:rsid w:val="007A2E5F"/>
    <w:rsid w:val="007A42AB"/>
    <w:rsid w:val="007C71DE"/>
    <w:rsid w:val="00822C94"/>
    <w:rsid w:val="008363E4"/>
    <w:rsid w:val="00851460"/>
    <w:rsid w:val="00851897"/>
    <w:rsid w:val="00864DF0"/>
    <w:rsid w:val="0087052C"/>
    <w:rsid w:val="00870CF2"/>
    <w:rsid w:val="00874862"/>
    <w:rsid w:val="00874D01"/>
    <w:rsid w:val="00875A9C"/>
    <w:rsid w:val="00887FDC"/>
    <w:rsid w:val="00897912"/>
    <w:rsid w:val="008B251A"/>
    <w:rsid w:val="008D6D06"/>
    <w:rsid w:val="008E77E8"/>
    <w:rsid w:val="008F0DDD"/>
    <w:rsid w:val="00900CAE"/>
    <w:rsid w:val="00904AD5"/>
    <w:rsid w:val="00907CCA"/>
    <w:rsid w:val="009154FF"/>
    <w:rsid w:val="00917A85"/>
    <w:rsid w:val="00966038"/>
    <w:rsid w:val="0097264B"/>
    <w:rsid w:val="0099108E"/>
    <w:rsid w:val="009A65D8"/>
    <w:rsid w:val="009B0305"/>
    <w:rsid w:val="009F230F"/>
    <w:rsid w:val="00A041FA"/>
    <w:rsid w:val="00A15973"/>
    <w:rsid w:val="00A233E9"/>
    <w:rsid w:val="00A46736"/>
    <w:rsid w:val="00A507FC"/>
    <w:rsid w:val="00A5426B"/>
    <w:rsid w:val="00A845EF"/>
    <w:rsid w:val="00A84E16"/>
    <w:rsid w:val="00A93389"/>
    <w:rsid w:val="00A93F8C"/>
    <w:rsid w:val="00A95F7C"/>
    <w:rsid w:val="00AA0426"/>
    <w:rsid w:val="00AB1F1C"/>
    <w:rsid w:val="00AB74D6"/>
    <w:rsid w:val="00AC7149"/>
    <w:rsid w:val="00AD730A"/>
    <w:rsid w:val="00AE4459"/>
    <w:rsid w:val="00AF25FC"/>
    <w:rsid w:val="00AF2819"/>
    <w:rsid w:val="00AF3309"/>
    <w:rsid w:val="00AF77E5"/>
    <w:rsid w:val="00B0638A"/>
    <w:rsid w:val="00B10564"/>
    <w:rsid w:val="00B1274B"/>
    <w:rsid w:val="00B33C9B"/>
    <w:rsid w:val="00B41B4D"/>
    <w:rsid w:val="00B70982"/>
    <w:rsid w:val="00B77A45"/>
    <w:rsid w:val="00B8066A"/>
    <w:rsid w:val="00B831D9"/>
    <w:rsid w:val="00B85286"/>
    <w:rsid w:val="00B90B7F"/>
    <w:rsid w:val="00B9188F"/>
    <w:rsid w:val="00BA2BFC"/>
    <w:rsid w:val="00BA48D2"/>
    <w:rsid w:val="00BC1B1F"/>
    <w:rsid w:val="00BD2404"/>
    <w:rsid w:val="00BE0C84"/>
    <w:rsid w:val="00BE5062"/>
    <w:rsid w:val="00C10F61"/>
    <w:rsid w:val="00C22CC4"/>
    <w:rsid w:val="00C2336C"/>
    <w:rsid w:val="00C2703B"/>
    <w:rsid w:val="00C35E35"/>
    <w:rsid w:val="00C36430"/>
    <w:rsid w:val="00C41E32"/>
    <w:rsid w:val="00C73503"/>
    <w:rsid w:val="00C85D0F"/>
    <w:rsid w:val="00C92798"/>
    <w:rsid w:val="00CB34F1"/>
    <w:rsid w:val="00CB7B07"/>
    <w:rsid w:val="00CC3983"/>
    <w:rsid w:val="00D00CC7"/>
    <w:rsid w:val="00D100D1"/>
    <w:rsid w:val="00D14FCE"/>
    <w:rsid w:val="00D15308"/>
    <w:rsid w:val="00D1583C"/>
    <w:rsid w:val="00D15D1E"/>
    <w:rsid w:val="00D20A8F"/>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001A8"/>
    <w:rsid w:val="00F27170"/>
    <w:rsid w:val="00F459F7"/>
    <w:rsid w:val="00F642F2"/>
    <w:rsid w:val="00F8347E"/>
    <w:rsid w:val="00F92B49"/>
    <w:rsid w:val="00FA192C"/>
    <w:rsid w:val="00FC1B08"/>
    <w:rsid w:val="00FC361F"/>
    <w:rsid w:val="00FD05BD"/>
    <w:rsid w:val="00FD675F"/>
    <w:rsid w:val="00FE03B4"/>
  </w:rsids>
  <w:docVars>
    <w:docVar w:name="AMACT2MNU" w:val=" 1"/>
    <w:docVar w:name="AMACTMNU" w:val=" 1"/>
    <w:docVar w:name="AMPLURMNU" w:val=" 1"/>
    <w:docVar w:name="CODEMNU" w:val=" 1"/>
    <w:docVar w:name="COMKEY" w:val="CJ80"/>
    <w:docVar w:name="CVA" w:val="1247"/>
    <w:docVar w:name="DOCCODMNU" w:val=" 1"/>
    <w:docVar w:name="DOCDT" w:val="15/10/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1247"/>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7735352 HideTWBInt;}}{\*\rsidtbl \rsid24658\rsid223860\rsid730002\rsid735077\rsid1718133\rsid2892074&#13;_x000a_\rsid3565327\rsid4666813\rsid6641733\rsid7735352\rsid7823322\rsid9636012\rsid10377208\rsid11143904\rsid11215221\rsid11549030\rsid12154954\rsid14382809\rsid14424199\rsid15204470\rsid15285974\rsid15950462\rsid16324206\rsid16662270}{\mmathPr\mmathFont34&#13;_x000a_\mbrkBin0\mbrkBinSub0\msmallFrac0\mdispDef1\mlMargin0\mrMargin0\mdefJc1\mwrapIndent1440\mintLim0\mnaryLim1}{\info{\author BLASIAK Aleksandra Maria}{\operator BLASIAK Aleksandra Maria}{\creatim\yr2026\mo10\dy13\hr14\min58}&#13;_x000a_{\revtim\yr2026\mo10\dy13\hr14\min58}{\version1}{\edmins0}{\nofpages1}{\nofwords2}{\nofchars16}{\nofcharsws17}{\vern21}}{\*\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7735352\newtblstyruls\nogrowautofit\usenormstyforlist\noindnmbrts\felnbrelev\nocxsptable\indrlsweleven\noafcnsttbl\afelev\utinl\hwelev\spltpgpar\notcvasp\notbrkcnstfrctbl\notvatxbx\krnprsnet\cachedcolbal &#13;_x000a_\nouicompat \fet0{\*\wgrffmtfilter 013f}\nofeaturethrottle1\ilfomacatclnup0{\*\template C:\\Users\\ablasiak\\AppData\\Local\\Temp\\Blank1.dotx}{\*\ftnsep \ltrpar \pard\plain \ltrpar&#13;_x000a_\ql \li0\ri0\widctlpar\wrapdefault\aspalpha\aspnum\faauto\adjustright\rin0\lin0\itap0 \rtlch\fcs1 \af0\afs20\alang1025 \ltrch\fcs0 \fs24\lang2057\langfe2057\cgrid\langnp2057\langfenp2057 {\rtlch\fcs1 \af0 \ltrch\fcs0 \insrsid11143904 \chftnsep &#13;_x000a_\par }}{\*\ftnsepc \ltrpar \pard\plain \ltrpar\ql \li0\ri0\widctlpar\wrapdefault\aspalpha\aspnum\faauto\adjustright\rin0\lin0\itap0 \rtlch\fcs1 \af0\afs20\alang1025 \ltrch\fcs0 \fs24\lang2057\langfe2057\cgrid\langnp2057\langfenp2057 {\rtlch\fcs1 \af0 &#13;_x000a_\ltrch\fcs0 \insrsid11143904 \chftnsepc &#13;_x000a_\par }}{\*\aftnsep \ltrpar \pard\plain \ltrpar\ql \li0\ri0\widctlpar\wrapdefault\aspalpha\aspnum\faauto\adjustright\rin0\lin0\itap0 \rtlch\fcs1 \af0\afs20\alang1025 \ltrch\fcs0 \fs24\lang2057\langfe2057\cgrid\langnp2057\langfenp2057 {\rtlch\fcs1 \af0 &#13;_x000a_\ltrch\fcs0 \insrsid11143904 \chftnsep &#13;_x000a_\par }}{\*\aftnsepc \ltrpar \pard\plain \ltrpar\ql \li0\ri0\widctlpar\wrapdefault\aspalpha\aspnum\faauto\adjustright\rin0\lin0\itap0 \rtlch\fcs1 \af0\afs20\alang1025 \ltrch\fcs0 \fs24\lang2057\langfe2057\cgrid\langnp2057\langfenp2057 {\rtlch\fcs1 \af0 &#13;_x000a_\ltrch\fcs0 \insrsid111439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7735352\charrsid5459874 {\*\bkmkstart ReplaceBookmark}#}{\rtlch\fcs1 \af1 \ltrch\fcs0 &#13;_x000a_\cs17\v\f1\fs20\cf15\insrsid7735352\charrsid5459874 &gt;&gt;&gt;CVAR@@AmendA}{\rtlch\fcs1 \af0 \ltrch\fcs0 \insrsid7735352\charrsid5459874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8e&#13;_x000a_268812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114539 HideTWBExt;}{\*\cs18 \additive \v\f1\fs20\cf15 &#13;_x000a_\spriority0 \styrsid13114539 HideTWBInt;}{\s19\ql \li0\ri0\sa120\nowidctlpar\wrapdefault\aspalpha\aspnum\faauto\adjustright\rin0\lin0\itap0 \rtlch\fcs1 \af0\afs20\alang1025 \ltrch\fcs0 \fs24\lang2057\langfe2057\cgrid\langnp2057\langfenp2057 &#13;_x000a_\sbasedon0 \snext19 \spriority0 \styrsid13114539 Normal6a;}{\s20\ql \li0\ri0\nowidctlpar\wrapdefault\aspalpha\aspnum\faauto\adjustright\rin0\lin0\itap0 \rtlch\fcs1 \af0\afs20\alang1025 \ltrch\fcs0 \b\fs24\lang2057\langfe2057\cgrid\langnp2057\langfenp2057 &#13;_x000a_\sbasedon0 \snext20 \spriority0 \styrsid13114539 NormalBold;}{\s21\qr \li0\ri0\sb240\sa240\nowidctlpar\wrapdefault\aspalpha\aspnum\faauto\adjustright\rin0\lin0\itap0 \rtlch\fcs1 \af0\afs20\alang1025 \ltrch\fcs0 &#13;_x000a_\fs24\lang2057\langfe2057\cgrid\langnp2057\langfenp2057 \sbasedon0 \snext21 \spriority0 \styrsid13114539 AmOrLang;}{\s22\qc \li0\ri0\sa240\nowidctlpar\wrapdefault\aspalpha\aspnum\faauto\adjustright\rin0\lin0\itap0 \rtlch\fcs1 \af0\afs20\alang1025 &#13;_x000a_\ltrch\fcs0 \i\fs24\lang2057\langfe2057\cgrid\langnp2057\langfenp2057 \sbasedon0 \snext22 \spriority0 \styrsid1311453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3114539 AmNumberTabs;}}{\*\rsidtbl \rsid24658\rsid223860\rsid730002\rsid735077\rsid1718133\rsid2892074\rsid3565327\rsid4666813\rsid6641733&#13;_x000a_\rsid7823322\rsid9636012\rsid10377208\rsid11215221\rsid11549030\rsid12154954\rsid13114539\rsid13598705\rsid14382809\rsid14424199\rsid15204470\rsid15285974\rsid15950462\rsid16324206\rsid16662270}{\mmathPr\mmathFont34\mbrkBin0\mbrkBinSub0\msmallFrac0&#13;_x000a_\mdispDef1\mlMargin0\mrMargin0\mdefJc1\mwrapIndent1440\mintLim0\mnaryLim1}{\info{\author BLASIAK Aleksandra Maria}{\operator BLASIAK Aleksandra Maria}{\creatim\yr2026\mo10\dy13\hr14\min54}{\revtim\yr2026\mo10\dy13\hr14\min54}{\version1}{\edmins0}&#13;_x000a_{\nofpages1}{\nofwords70}{\nofchars404}{\nofcharsws473}{\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114539\newtblstyruls\nogrowautofit\usenormstyforlist\noindnmbrts\felnbrelev\nocxsptable\indrlsweleven\noafcnsttbl\afelev\utinl\hwelev\spltpgpar\notcvasp\notbrkcnstfrctbl\notvatxbx\krnprsnet\cachedcolbal &#13;_x000a_\nouicompat \fet0{\*\wgrffmtfilter 013f}\nofeaturethrottle1\ilfomacatclnup0{\*\template C:\\Users\\ablasiak\\AppData\\Local\\Temp\\Blank1.dotx}{\*\ftnsep \ltrpar \pard\plain \ltrpar&#13;_x000a_\ql \li0\ri0\widctlpar\wrapdefault\aspalpha\aspnum\faauto\adjustright\rin0\lin0\itap0 \rtlch\fcs1 \af0\afs20\alang1025 \ltrch\fcs0 \fs24\lang2057\langfe2057\cgrid\langnp2057\langfenp2057 {\rtlch\fcs1 \af0 \ltrch\fcs0 \insrsid13598705 \chftnsep &#13;_x000a_\par }}{\*\ftnsepc \ltrpar \pard\plain \ltrpar\ql \li0\ri0\widctlpar\wrapdefault\aspalpha\aspnum\faauto\adjustright\rin0\lin0\itap0 \rtlch\fcs1 \af0\afs20\alang1025 \ltrch\fcs0 \fs24\lang2057\langfe2057\cgrid\langnp2057\langfenp2057 {\rtlch\fcs1 \af0 &#13;_x000a_\ltrch\fcs0 \insrsid13598705 \chftnsepc &#13;_x000a_\par }}{\*\aftnsep \ltrpar \pard\plain \ltrpar\ql \li0\ri0\widctlpar\wrapdefault\aspalpha\aspnum\faauto\adjustright\rin0\lin0\itap0 \rtlch\fcs1 \af0\afs20\alang1025 \ltrch\fcs0 \fs24\lang2057\langfe2057\cgrid\langnp2057\langfenp2057 {\rtlch\fcs1 \af0 &#13;_x000a_\ltrch\fcs0 \insrsid13598705 \chftnsep &#13;_x000a_\par }}{\*\aftnsepc \ltrpar \pard\plain \ltrpar\ql \li0\ri0\widctlpar\wrapdefault\aspalpha\aspnum\faauto\adjustright\rin0\lin0\itap0 \rtlch\fcs1 \af0\afs20\alang1025 \ltrch\fcs0 \fs24\lang2057\langfe2057\cgrid\langnp2057\langfenp2057 {\rtlch\fcs1 \af0 &#13;_x000a_\ltrch\fcs0 \insrsid13598705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1\fs20\cf9\insrsid13114539\charrsid5459874 {\*\bkmkstart restartA}&lt;AmendA&gt;}{\rtlch\fcs1 \af0 \ltrch\fcs0 &#13;_x000a_\insrsid13114539\charrsid5459874 Amendment\tab \tab }{\rtlch\fcs1 \af0 \ltrch\fcs0 \cs17\b0\v\f1\fs20\cf9\insrsid13114539\charrsid5459874 &lt;NumAmA&gt;}{\rtlch\fcs1 \af0 \ltrch\fcs0 \insrsid13114539\charrsid5459874 #}{\rtlch\fcs1 \af1 \ltrch\fcs0 &#13;_x000a_\cs18\v\f1\fs20\cf15\insrsid13114539\charrsid5459874 ENMIENDA@NRAM@}{\rtlch\fcs1 \af0 \ltrch\fcs0 \insrsid13114539\charrsid5459874 #}{\rtlch\fcs1 \af0 \ltrch\fcs0 \cs17\b0\v\f1\fs20\cf9\insrsid13114539\charrsid5459874 &lt;/NumAmA&gt;}{\rtlch\fcs1 \af0 &#13;_x000a_\ltrch\fcs0 \insrsid13114539\charrsid5459874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13114539\charrsid5459874 &lt;RepeatBlock-By&gt;}{\rtlch\fcs1 \af0 \ltrch\fcs0 \insrsid13114539\charrsid5459874 #}{\rtlch\fcs1 \af1 \ltrch\fcs0 &#13;_x000a_\cs18\v\f1\fs20\cf15\insrsid13114539\charrsid5459874 (MOD@InsideLoop()}{\rtlch\fcs1 \af0 \ltrch\fcs0 \insrsid13114539\charrsid5459874 ##}{\rtlch\fcs1 \af1 \ltrch\fcs0 \cs18\v\f1\fs20\cf15\insrsid13114539\charrsid5459874 &gt;&gt;&gt;@[ZMEMBERSMSG]@}{\rtlch\fcs1 &#13;_x000a_\af0 \ltrch\fcs0 \insrsid13114539\charrsid5459874 #}{\rtlch\fcs1 \af0 \ltrch\fcs0 \cs17\b0\v\f1\fs20\cf9\lang1024\langfe1024\noproof\insrsid13114539\charrsid5459874 &lt;Members&gt;}{\rtlch\fcs1 \af0 \ltrch\fcs0 \insrsid13114539\charrsid5459874 #}{\rtlch\fcs1 &#13;_x000a_\af1 \ltrch\fcs0 \cs18\v\f1\fs20\cf15\insrsid13114539\charrsid5459874 (MOD@InsideLoop(\'a7)}{\rtlch\fcs1 \af0 \ltrch\fcs0 \insrsid13114539\charrsid5459874 #}{\rtlch\fcs1 \af0 \ltrch\fcs0 \cf10\insrsid13114539\charrsid5459874 \u9668\'3f}{\rtlch\fcs1 \af0 &#13;_x000a_\ltrch\fcs0 \insrsid13114539\charrsid5459874 #}{\rtlch\fcs1 \af1 \ltrch\fcs0 \cs18\v\f1\fs20\cf15\insrsid13114539\charrsid5459874 TVTMEMBERS\'a7@MEMBERS@}{\rtlch\fcs1 \af0 \ltrch\fcs0 \insrsid13114539\charrsid5459874 #}{\rtlch\fcs1 \af0 \ltrch\fcs0 &#13;_x000a_\cf10\insrsid13114539\charrsid5459874 \u9658\'3f}{\rtlch\fcs1 \af0 \ltrch\fcs0 \cs17\b0\v\f1\fs20\cf9\lang1024\langfe1024\noproof\insrsid13114539\charrsid5459874 &lt;/Members&gt;}{\rtlch\fcs1 \af0 \ltrch\fcs0 \insrsid13114539\charrsid5459874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13114539\charrsid5459874 &lt;AuNomDe&gt;&lt;OptDel&gt;}{\rtlch\fcs1 \af0 \ltrch\fcs0 \insrsid13114539\charrsid5459874 #}{\rtlch\fcs1 \af1 \ltrch\fcs0 \cs18\v\f1\fs20\cf15\insrsid13114539\charrsid5459874 &#13;_x000a_MNU[ONBEHALFYES][NOTAPP]@CHOICE@}{\rtlch\fcs1 \af0 \ltrch\fcs0 \insrsid13114539\charrsid5459874 #}{\rtlch\fcs1 \af0 \ltrch\fcs0 \cs17\v\f1\fs20\cf9\lang1024\langfe1024\noproof\insrsid13114539\charrsid5459874 &lt;/OptDel&gt;&lt;/AuNomDe&gt;}{\rtlch\fcs1 \af0 &#13;_x000a_\ltrch\fcs0 \insrsid13114539\charrsid5459874 &#13;_x000a_\par &lt;&lt;&lt;}{\rtlch\fcs1 \af0 \ltrch\fcs0 \cs17\v\f1\fs20\cf9\lang1024\langfe1024\noproof\insrsid13114539\charrsid5459874 &lt;/RepeatBlock-By&gt;}{\rtlch\fcs1 \af0 \ltrch\fcs0 \insrsid13114539\charrsid5459874 &#13;_x000a_\par }\pard\plain \ltrpar\s20\ql \li0\ri0\nowidctlpar\wrapdefault\aspalpha\aspnum\faauto\adjustright\rin0\lin0\itap0\pararsid5976803 \rtlch\fcs1 \af0\afs20\alang1025 \ltrch\fcs0 \b\fs24\lang2057\langfe2057\cgrid\langnp2057\langfenp2057 {\rtlch\fcs1 \af0 &#13;_x000a_\ltrch\fcs0 \cs17\b0\v\f1\fs20\cf9\insrsid13114539\charrsid5459874 &lt;DocAmend&gt;}{\rtlch\fcs1 \af0 \ltrch\fcs0 \insrsid13114539\charrsid5459874 Draft legislative resolution}{\rtlch\fcs1 \af0 \ltrch\fcs0 \cs17\b0\v\f1\fs20\cf9\insrsid13114539\charrsid5459874 &#13;_x000a_&lt;/DocAmend&gt;}{\rtlch\fcs1 \af0 \ltrch\fcs0 \insrsid13114539\charrsid5459874 &#13;_x000a_\par }\pard \ltrpar\s20\ql \li0\ri0\nowidctlpar\wrapdefault\aspalpha\aspnum\faauto\adjustright\rin0\lin0\itap0\pararsid16013815 {\rtlch\fcs1 \af0 \ltrch\fcs0 \cs17\b0\v\f1\fs20\cf9\lang1024\langfe1024\noproof\insrsid13114539\charrsid5459874 &lt;Article&gt;}{&#13;_x000a_\rtlch\fcs1 \af0 \ltrch\fcs0 \cf10\insrsid13114539\charrsid5459874 \u9668\'3f}{\rtlch\fcs1 \af0 \ltrch\fcs0 \insrsid13114539\charrsid5459874 #}{\rtlch\fcs1 \af1 \ltrch\fcs0 \cs18\v\f1\fs20\cf15\insrsid13114539\charrsid5459874 TVTRESPART@RESPART@}{&#13;_x000a_\rtlch\fcs1 \af0 \ltrch\fcs0 \insrsid13114539\charrsid5459874 #}{\rtlch\fcs1 \af0 \ltrch\fcs0 \cf10\insrsid13114539\charrsid5459874 \u9658\'3f}{\rtlch\fcs1 \af0 \ltrch\fcs0 &#13;_x000a_\cs17\b0\v\f1\fs20\cf9\lang1024\langfe1024\noproof\insrsid13114539\charrsid5459874 &lt;/Article&gt;}{\rtlch\fcs1 \af0 \ltrch\fcs0 \insrsid13114539\charrsid5459874 &#13;_x000a_\par \ltrrow}\trowd \ltrrow\ts11\trqc\trgaph340\trleft0\trftsWidth1\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13114539\charrsid5459874 \cell }\pard\plain \ltrpar\ql \li0\ri0\widctlpar\intbl\wrapdefault\aspalpha\aspnum\faauto\adjustright\rin0\lin0 \rtlch\fcs1 &#13;_x000a_\af0\afs20\alang1025 \ltrch\fcs0 \fs24\lang2057\langfe2057\cgrid\langnp2057\langfenp2057 {\rtlch\fcs1 \af0 \ltrch\fcs0 \insrsid13114539\charrsid5459874 \trowd \ltrrow&#13;_x000a_\ts11\trqc\trgaph340\trleft0\trftsWidth1\trftsWidthB3\trpaddl340\trpaddr340\trpaddfl3\trpaddft3\trpaddfb3\trpaddfr3\tblind0\tblindtype3 \clvertalt\clbrdrt\brdrtbl \clbrdrl\brdrtbl \clbrdrb\brdrtbl \clbrdrr\brdrtbl \cltxlrtb\clftsWidth3\clwWidth9752 &#13;_x000a_\cellx9752\row \ltrrow}\trowd \ltrrow\ts11\trqc\trgaph340\trleft0\trftsWidth1\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pard\plain \ltrpar&#13;_x000a_\s22\qc \li0\ri0\sa240\keepn\nowidctlpar\intbl\wrapdefault\aspalpha\aspnum\faauto\adjustright\rin0\lin0\pararsid10630121 \rtlch\fcs1 \af0\afs20\alang1025 \ltrch\fcs0 \i\fs24\lang2057\langfe2057\cgrid\langnp2057\langfenp2057 {\rtlch\fcs1 \af0 \ltrch\fcs0 &#13;_x000a_\insrsid13114539\charrsid5459874 Draft legislative resolution\cell Amendment\cell }\pard\plain \ltrpar\ql \li0\ri0\widctlpar\intbl\wrapdefault\aspalpha\aspnum\faauto\adjustright\rin0\lin0 \rtlch\fcs1 \af0\afs20\alang1025 \ltrch\fcs0 &#13;_x000a_\fs24\lang2057\langfe2057\cgrid\langnp2057\langfenp2057 {\rtlch\fcs1 \af0 \ltrch\fcs0 \insrsid13114539\charrsid5459874 \trowd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13114539\charrsid5459874 ##\cell ##}{\rtlch\fcs1 \af0\afs24 \ltrch\fcs0 \insrsid13114539\charrsid5459874 \cell }\pard\plain \ltrpar\ql \li0\ri0\widctlpar\intbl\wrapdefault\aspalpha\aspnum\faauto\adjustright\rin0\lin0 \rtlch\fcs1 &#13;_x000a_\af0\afs20\alang1025 \ltrch\fcs0 \fs24\lang2057\langfe2057\cgrid\langnp2057\langfenp2057 {\rtlch\fcs1 \af0 \ltrch\fcs0 \insrsid13114539\charrsid5459874 \trowd \lastrow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pard\plain \ltrpar&#13;_x000a_\s21\qr \li0\ri0\sb240\sa240\nowidctlpar\wrapdefault\aspalpha\aspnum\faauto\adjustright\rin0\lin0\itap0\pararsid10118616 \rtlch\fcs1 \af0\afs20\alang1025 \ltrch\fcs0 \fs24\lang2057\langfe2057\cgrid\langnp2057\langfenp2057 {\rtlch\fcs1 \af0 \ltrch\fcs0 &#13;_x000a_\insrsid13114539\charrsid5459874 Or. }{\rtlch\fcs1 \af0 \ltrch\fcs0 \cs17\v\f1\fs20\cf9\insrsid13114539\charrsid5459874 &lt;Original&gt;}{\rtlch\fcs1 \af0 \ltrch\fcs0 \insrsid13114539\charrsid5459874 #}{\rtlch\fcs1 \af1 \ltrch\fcs0 &#13;_x000a_\cs18\v\f1\fs20\cf15\insrsid13114539\charrsid5459874 KEY(MAIN/LANGMIN)sh@ORLANGMSG@}{\rtlch\fcs1 \af0 \ltrch\fcs0 \insrsid13114539\charrsid5459874 #}{\rtlch\fcs1 \af0 \ltrch\fcs0 \cs17\v\f1\fs20\cf9\insrsid13114539\charrsid5459874 &lt;/Original&gt;}{&#13;_x000a_\rtlch\fcs1 \af0 \ltrch\fcs0 \insrsid13114539\charrsid5459874 &#13;_x000a_\par }\pard\plain \ltrpar\ql \li0\ri0\widctlpar\wrapdefault\aspalpha\aspnum\faauto\adjustright\rin0\lin0\itap0\pararsid16324206 \rtlch\fcs1 \af0\afs20\alang1025 \ltrch\fcs0 \fs24\lang2057\langfe2057\cgrid\langnp2057\langfenp2057 {\rtlch\fcs1 \af0 \ltrch\fcs0 &#13;_x000a_\cs17\v\f1\fs20\cf9\insrsid13114539\charrsid5459874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9b&#13;_x000a_50fe11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2399654 HideTWBExt;}{\*\cs18 \additive \v\f1\fs20\cf15 &#13;_x000a_\spriority0 \styrsid12399654 HideTWBInt;}{\s19\ql \li0\ri0\sa120\nowidctlpar\wrapdefault\aspalpha\aspnum\faauto\adjustright\rin0\lin0\itap0 \rtlch\fcs1 \af0\afs20\alang1025 \ltrch\fcs0 \fs24\lang2057\langfe2057\cgrid\langnp2057\langfenp2057 &#13;_x000a_\sbasedon0 \snext19 \spriority0 \styrsid12399654 Normal6a;}{\s20\ql \li0\ri0\nowidctlpar\wrapdefault\aspalpha\aspnum\faauto\adjustright\rin0\lin0\itap0 \rtlch\fcs1 \af0\afs20\alang1025 \ltrch\fcs0 \b\fs24\lang2057\langfe2057\cgrid\langnp2057\langfenp2057 &#13;_x000a_\sbasedon0 \snext20 \spriority0 \styrsid12399654 NormalBold;}{\s21\ql \li0\ri0\sa240\nowidctlpar\wrapdefault\aspalpha\aspnum\faauto\adjustright\rin0\lin0\itap0 \rtlch\fcs1 \af0\afs20\alang1025 \ltrch\fcs0 &#13;_x000a_\i\fs24\lang2057\langfe2057\cgrid\langnp2057\langfenp2057 \sbasedon0 \snext21 \spriority0 \styrsid12399654 AmJustText;}{\s22\qc \li0\ri0\sb240\sa240\nowidctlpar\wrapdefault\aspalpha\aspnum\faauto\adjustright\rin0\lin0\itap0 \rtlch\fcs1 &#13;_x000a_\af0\afs20\alang1025 \ltrch\fcs0 \i\fs24\lang2057\langfe2057\cgrid\langnp2057\langfenp2057 \sbasedon0 \snext22 \spriority0 \styrsid12399654 AmCrossRef;}{&#13;_x000a_\s23\qc \li0\ri0\sb240\sa240\keepn\nowidctlpar\wrapdefault\aspalpha\aspnum\faauto\adjustright\rin0\lin0\itap0 \rtlch\fcs1 \af0\afs20\alang1025 \ltrch\fcs0 \i\fs24\lang2057\langfe2057\cgrid\langnp2057\langfenp2057 &#13;_x000a_\sbasedon0 \snext21 \spriority0 \styrsid12399654 AmJustTitle;}{\s24\qr \li0\ri0\sb240\sa240\nowidctlpar\wrapdefault\aspalpha\aspnum\faauto\adjustright\rin0\lin0\itap0 \rtlch\fcs1 \af0\afs20\alang1025 \ltrch\fcs0 &#13;_x000a_\fs24\lang2057\langfe2057\cgrid\langnp2057\langfenp2057 \sbasedon0 \snext24 \spriority0 \styrsid12399654 AmOrLang;}{\s25\qc \li0\ri0\sa240\nowidctlpar\wrapdefault\aspalpha\aspnum\faauto\adjustright\rin0\lin0\itap0 \rtlch\fcs1 \af0\afs20\alang1025 &#13;_x000a_\ltrch\fcs0 \i\fs24\lang2057\langfe2057\cgrid\langnp2057\langfenp2057 \sbasedon0 \snext25 \spriority0 \styrsid12399654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2399654 AmNumberTabs;}}{\*\rsidtbl \rsid24658\rsid223860\rsid730002\rsid735077\rsid1718133\rsid2892074\rsid3565327\rsid3628322\rsid4666813&#13;_x000a_\rsid6641733\rsid7823322\rsid9636012\rsid10377208\rsid11215221\rsid11549030\rsid12154954\rsid12399654\rsid14382809\rsid14424199\rsid15204470\rsid15285974\rsid15950462\rsid16324206\rsid16662270}{\mmathPr\mmathFont34\mbrkBin0\mbrkBinSub0\msmallFrac0&#13;_x000a_\mdispDef1\mlMargin0\mrMargin0\mdefJc1\mwrapIndent1440\mintLim0\mnaryLim1}{\info{\author BLASIAK Aleksandra Maria}{\operator BLASIAK Aleksandra Maria}{\creatim\yr2026\mo10\dy13\hr14\min54}{\revtim\yr2026\mo10\dy13\hr14\min54}{\version1}{\edmins0}&#13;_x000a_{\nofpages1}{\nofwords131}{\nofchars748}{\nofcharsws878}{\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2399654\newtblstyruls\nogrowautofit\usenormstyforlist\noindnmbrts\felnbrelev\nocxsptable\indrlsweleven\noafcnsttbl\afelev\utinl\hwelev\spltpgpar\notcvasp\notbrkcnstfrctbl\notvatxbx\krnprsnet\cachedcolbal &#13;_x000a_\nouicompat \fet0{\*\wgrffmtfilter 013f}\nofeaturethrottle1\ilfomacatclnup0{\*\template C:\\Users\\ablasiak\\AppData\\Local\\Temp\\Blank1.dotx}{\*\ftnsep \ltrpar \pard\plain \ltrpar&#13;_x000a_\ql \li0\ri0\widctlpar\wrapdefault\aspalpha\aspnum\faauto\adjustright\rin0\lin0\itap0 \rtlch\fcs1 \af0\afs20\alang1025 \ltrch\fcs0 \fs24\lang2057\langfe2057\cgrid\langnp2057\langfenp2057 {\rtlch\fcs1 \af0 \ltrch\fcs0 \insrsid3628322 \chftnsep &#13;_x000a_\par }}{\*\ftnsepc \ltrpar \pard\plain \ltrpar\ql \li0\ri0\widctlpar\wrapdefault\aspalpha\aspnum\faauto\adjustright\rin0\lin0\itap0 \rtlch\fcs1 \af0\afs20\alang1025 \ltrch\fcs0 \fs24\lang2057\langfe2057\cgrid\langnp2057\langfenp2057 {\rtlch\fcs1 \af0 &#13;_x000a_\ltrch\fcs0 \insrsid3628322 \chftnsepc &#13;_x000a_\par }}{\*\aftnsep \ltrpar \pard\plain \ltrpar\ql \li0\ri0\widctlpar\wrapdefault\aspalpha\aspnum\faauto\adjustright\rin0\lin0\itap0 \rtlch\fcs1 \af0\afs20\alang1025 \ltrch\fcs0 \fs24\lang2057\langfe2057\cgrid\langnp2057\langfenp2057 {\rtlch\fcs1 \af0 &#13;_x000a_\ltrch\fcs0 \insrsid3628322 \chftnsep &#13;_x000a_\par }}{\*\aftnsepc \ltrpar \pard\plain \ltrpar\ql \li0\ri0\widctlpar\wrapdefault\aspalpha\aspnum\faauto\adjustright\rin0\lin0\itap0 \rtlch\fcs1 \af0\afs20\alang1025 \ltrch\fcs0 \fs24\lang2057\langfe2057\cgrid\langnp2057\langfenp2057 {\rtlch\fcs1 \af0 &#13;_x000a_\ltrch\fcs0 \insrsid362832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1\fs20\cf9\insrsid12399654\charrsid5459874 {\*\bkmkstart restartB}&lt;AmendB&gt;}{\rtlch\fcs1 \af0 \ltrch\fcs0 &#13;_x000a_\insrsid12399654\charrsid5459874 Amendment\tab \tab }{\rtlch\fcs1 \af0 \ltrch\fcs0 \cs17\b0\v\f1\fs20\cf9\insrsid12399654\charrsid5459874 &lt;NumAmB&gt;}{\rtlch\fcs1 \af0 \ltrch\fcs0 \insrsid12399654\charrsid5459874 #}{\rtlch\fcs1 \af1 \ltrch\fcs0 &#13;_x000a_\cs18\v\f1\fs20\cf15\insrsid12399654\charrsid5459874 ENMIENDA@NRAM@}{\rtlch\fcs1 \af0 \ltrch\fcs0 \insrsid12399654\charrsid5459874 #}{\rtlch\fcs1 \af0 \ltrch\fcs0 \cs17\b0\v\f1\fs20\cf9\insrsid12399654\charrsid5459874 &lt;/NumAmB&gt;}{\rtlch\fcs1 \af0 &#13;_x000a_\ltrch\fcs0 \insrsid12399654\charrsid5459874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12399654\charrsid5459874 &lt;RepeatBlock-By&gt;}{\rtlch\fcs1 \af0 \ltrch\fcs0 \insrsid12399654\charrsid5459874 #}{\rtlch\fcs1 \af1 \ltrch\fcs0 &#13;_x000a_\cs18\v\f1\fs20\cf15\insrsid12399654\charrsid5459874 (MOD@InsideLoop()}{\rtlch\fcs1 \af0 \ltrch\fcs0 \insrsid12399654\charrsid5459874 ##}{\rtlch\fcs1 \af1 \ltrch\fcs0 \cs18\v\f1\fs20\cf15\insrsid12399654\charrsid5459874 &gt;&gt;&gt;@[ZMEMBERSMSG]@}{\rtlch\fcs1 &#13;_x000a_\af0 \ltrch\fcs0 \insrsid12399654\charrsid5459874 #}{\rtlch\fcs1 \af0 \ltrch\fcs0 \cs17\b0\v\f1\fs20\cf9\lang1024\langfe1024\noproof\insrsid12399654\charrsid5459874 &lt;Members&gt;}{\rtlch\fcs1 \af0 \ltrch\fcs0 \insrsid12399654\charrsid5459874 #}{\rtlch\fcs1 &#13;_x000a_\af1 \ltrch\fcs0 \cs18\v\f1\fs20\cf15\insrsid12399654\charrsid5459874 (MOD@InsideLoop(\'a7)}{\rtlch\fcs1 \af0 \ltrch\fcs0 \insrsid12399654\charrsid5459874 #}{\rtlch\fcs1 \af0 \ltrch\fcs0 \cf10\insrsid12399654\charrsid5459874 \u9668\'3f}{\rtlch\fcs1 \af0 &#13;_x000a_\ltrch\fcs0 \insrsid12399654\charrsid5459874 #}{\rtlch\fcs1 \af1 \ltrch\fcs0 \cs18\v\f1\fs20\cf15\insrsid12399654\charrsid5459874 TVTMEMBERS\'a7@MEMBERS@}{\rtlch\fcs1 \af0 \ltrch\fcs0 \insrsid12399654\charrsid5459874 #}{\rtlch\fcs1 \af0 \ltrch\fcs0 &#13;_x000a_\cf10\insrsid12399654\charrsid5459874 \u9658\'3f}{\rtlch\fcs1 \af0 \ltrch\fcs0 \cs17\b0\v\f1\fs20\cf9\lang1024\langfe1024\noproof\insrsid12399654\charrsid5459874 &lt;/Members&gt;}{\rtlch\fcs1 \af0 \ltrch\fcs0 \insrsid12399654\charrsid5459874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12399654\charrsid5459874 &lt;AuNomDe&gt;&lt;OptDel&gt;}{\rtlch\fcs1 \af0 \ltrch\fcs0 \insrsid12399654\charrsid5459874 #}{\rtlch\fcs1 \af1 \ltrch\fcs0 \cs18\v\f1\fs20\cf15\insrsid12399654\charrsid5459874 &#13;_x000a_MNU[ONBEHALFYES][NOTAPP]@CHOICE@}{\rtlch\fcs1 \af0 \ltrch\fcs0 \insrsid12399654\charrsid5459874 #}{\rtlch\fcs1 \af0 \ltrch\fcs0 \cs17\v\f1\fs20\cf9\lang1024\langfe1024\noproof\insrsid12399654\charrsid5459874 &lt;/OptDel&gt;&lt;/AuNomDe&gt;}{\rtlch\fcs1 \af0 &#13;_x000a_\ltrch\fcs0 \insrsid12399654\charrsid5459874 &#13;_x000a_\par &lt;&lt;&lt;}{\rtlch\fcs1 \af0 \ltrch\fcs0 \cs17\v\f1\fs20\cf9\lang1024\langfe1024\noproof\insrsid12399654\charrsid5459874 &lt;/RepeatBlock-By&gt;}{\rtlch\fcs1 \af0 \ltrch\fcs0 \insrsid12399654\charrsid5459874 &#13;_x000a_\par }\pard\plain \ltrpar\s20\ql \li0\ri0\nowidctlpar\wrapdefault\aspalpha\aspnum\faauto\adjustright\rin0\lin0\itap0\pararsid5976803 \rtlch\fcs1 \af0\afs20\alang1025 \ltrch\fcs0 \b\fs24\lang2057\langfe2057\cgrid\langnp2057\langfenp2057 {\rtlch\fcs1 \af0 &#13;_x000a_\ltrch\fcs0 \cs17\b0\v\f1\fs20\cf9\insrsid12399654\charrsid5459874 &lt;DocAmend&gt;}{\rtlch\fcs1 \af0 \ltrch\fcs0 \insrsid12399654\charrsid5459874 #}{\rtlch\fcs1 \af1 \ltrch\fcs0 \cs18\v\f1\fs20\cf15\insrsid12399654\charrsid5459874 &#13;_x000a_MNU[OPTPROPOSALCOD][OPTPROPOSALCNS][OPTPROPOSALNLE]@CHOICE@CODEMNU}{\rtlch\fcs1 \af0 \ltrch\fcs0 \insrsid12399654\charrsid5459874 #}{\rtlch\fcs1 \af0 \ltrch\fcs0 \cs17\b0\v\f1\fs20\cf9\insrsid12399654\charrsid5459874 &lt;/DocAmend&gt;}{\rtlch\fcs1 \af0 &#13;_x000a_\ltrch\fcs0 \insrsid12399654\charrsid5459874 &#13;_x000a_\par }\pard \ltrpar\s20\ql \li0\ri0\keepn\nowidctlpar\wrapdefault\aspalpha\aspnum\faauto\adjustright\rin0\lin0\itap0\pararsid10630121 {\rtlch\fcs1 \af0 \ltrch\fcs0 \cs17\b0\v\f1\fs20\cf9\insrsid12399654\charrsid5459874 &lt;Article&gt;}{\rtlch\fcs1 \af0 \ltrch\fcs0 &#13;_x000a_\insrsid12399654\charrsid5459874 #}{\rtlch\fcs1 \af1 \ltrch\fcs0 \cs18\v\f1\fs20\cf15\insrsid12399654\charrsid5459874 MNU[AMACTPARTYES][AMACTPARTNO]@CHOICE@AMACTMNU}{\rtlch\fcs1 \af0 \ltrch\fcs0 \insrsid12399654\charrsid5459874 #}{\rtlch\fcs1 \af0 &#13;_x000a_\ltrch\fcs0 \cs17\b0\v\f1\fs20\cf9\insrsid12399654\charrsid5459874 &lt;/Article&gt;}{\rtlch\fcs1 \af0 \ltrch\fcs0 \insrsid12399654\charrsid5459874 &#13;_x000a_\par }\pard\plain \ltrpar\ql \li0\ri0\keepn\widctlpar\wrapdefault\aspalpha\aspnum\faauto\adjustright\rin0\lin0\itap0\pararsid3744759 \rtlch\fcs1 \af0\afs20\alang1025 \ltrch\fcs0 \fs24\lang2057\langfe2057\cgrid\langnp2057\langfenp2057 {\rtlch\fcs1 \af0 &#13;_x000a_\ltrch\fcs0 \cs17\v\f1\fs20\cf9\insrsid12399654\charrsid5459874 &lt;DocAmend2&gt;&lt;OptDel&gt;}{\rtlch\fcs1 \af0 \ltrch\fcs0 \insrsid12399654\charrsid5459874 #}{\rtlch\fcs1 \af1 \ltrch\fcs0 \cs18\v\f1\fs20\cf15\insrsid12399654\charrsid5459874 &#13;_x000a_MNU[OPTNRACTYES][NOTAPP]@CHOICE@AMACTMNU}{\rtlch\fcs1 \af0 \ltrch\fcs0 \insrsid12399654\charrsid5459874 #}{\rtlch\fcs1 \af0 \ltrch\fcs0 \cs17\v\f1\fs20\cf9\insrsid12399654\charrsid5459874 &lt;/OptDel&gt;&lt;/DocAmend2&gt;}{\rtlch\fcs1 \af0 \ltrch\fcs0 &#13;_x000a_\insrsid12399654\charrsid5459874 &#13;_x000a_\par }\pard \ltrpar\ql \li0\ri0\widctlpar\wrapdefault\aspalpha\aspnum\faauto\adjustright\rin0\lin0\itap0\pararsid10158853 {\rtlch\fcs1 \af0 \ltrch\fcs0 \cs17\v\f1\fs20\cf9\insrsid12399654\charrsid5459874 &lt;Article2&gt;&lt;OptDel&gt;}{\rtlch\fcs1 \af0 \ltrch\fcs0 &#13;_x000a_\insrsid12399654\charrsid5459874 #}{\rtlch\fcs1 \af1 \ltrch\fcs0 \cs18\v\f1\fs20\cf15\insrsid12399654\charrsid5459874 MNU[OPTACTPARTYES][NOTAPP]@CHOICE@AMACTMNU}{\rtlch\fcs1 \af0 \ltrch\fcs0 \insrsid12399654\charrsid5459874 #}{\rtlch\fcs1 \af0 &#13;_x000a_\ltrch\fcs0 \cs17\v\f1\fs20\cf9\insrsid12399654\charrsid5459874 &lt;/OptDel&gt;&lt;/Article2&gt;}{\rtlch\fcs1 \af0 \ltrch\fcs0 \insrsid12399654\charrsid5459874 &#13;_x000a_\par \ltrrow}\trowd \ltrrow\ts11\trqc\trgaph340\trleft0\trftsWidth3\trwWidth9752\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12399654\charrsid5459874 \cell }\pard\plain \ltrpar\ql \li0\ri0\widctlpar\intbl\wrapdefault\aspalpha\aspnum\faauto\adjustright\rin0\lin0 \rtlch\fcs1 &#13;_x000a_\af0\afs20\alang1025 \ltrch\fcs0 \fs24\lang2057\langfe2057\cgrid\langnp2057\langfenp2057 {\rtlch\fcs1 \af0 \ltrch\fcs0 \insrsid12399654\charrsid5459874 \trowd \ltrrow&#13;_x000a_\ts11\trqc\trgaph340\trleft0\trftsWidth3\trwWidth9752\trftsWidthB3\trpaddl340\trpaddr340\trpaddfl3\trpaddft3\trpaddfb3\trpaddfr3\tblind0\tblindtype3 \clvertalt\clbrdrt\brdrtbl \clbrdrl\brdrtbl \clbrdrb\brdrtbl \clbrdrr\brdrtbl &#13;_x000a_\cltxlrtb\clftsWidth3\clwWidth9752 \cellx9752\row \ltrrow}\trowd \ltrrow\ts11\trqc\trgaph340\trleft0\trftsWidth3\trwWidth9752\trftsWidthB3\trpaddl340\trpaddr340\trpaddfl3\trpaddft3\trpaddfb3\trpaddfr3\tblind0\tblindtype3 \clvertalt\clbrdrt\brdrtbl &#13;_x000a_\clbrdrl\brdrtbl \clbrdrb\brdrtbl \clbrdrr\brdrtbl \cltxlrtb\clftsWidth3\clwWidth4876 \cellx4876\clvertalt\clbrdrt\brdrtbl \clbrdrl\brdrtbl \clbrdrb\brdrtbl \clbrdrr\brdrtbl \cltxlrtb\clftsWidth3\clwWidth4876 \cellx9752\pard\plain \ltrpar&#13;_x000a_\s25\qc \li0\ri0\sa240\keepn\nowidctlpar\intbl\wrapdefault\aspalpha\aspnum\faauto\adjustright\rin0\lin0\pararsid10630121 \rtlch\fcs1 \af0\afs20\alang1025 \ltrch\fcs0 \i\fs24\lang2057\langfe2057\cgrid\langnp2057\langfenp2057 {\rtlch\fcs1 \af0 \ltrch\fcs0 &#13;_x000a_\insrsid12399654\charrsid5459874 #}{\rtlch\fcs1 \af1 \ltrch\fcs0 \cs18\v\f1\fs20\cf15\insrsid12399654\charrsid5459874 MNU[OPTLEFTAMACT][LEFTPROP]@CHOICE@AMACTMNU}{\rtlch\fcs1 \af0 \ltrch\fcs0 \insrsid12399654\charrsid5459874 #\cell Amendment\cell &#13;_x000a_}\pard\plain \ltrpar\ql \li0\ri0\widctlpar\intbl\wrapdefault\aspalpha\aspnum\faauto\adjustright\rin0\lin0 \rtlch\fcs1 \af0\afs20\alang1025 \ltrch\fcs0 \fs24\lang2057\langfe2057\cgrid\langnp2057\langfenp2057 {\rtlch\fcs1 \af0 \ltrch\fcs0 &#13;_x000a_\insrsid12399654\charrsid5459874 \trowd \ltrrow\ts11\trqc\trgaph340\trleft0\trftsWidth3\trwWidth9752\trftsWidthB3\trpaddl340\trpaddr340\trpaddfl3\trpaddft3\trpaddfb3\trpaddfr3\tblind0\tblindtype3 \clvertalt\clbrdrt\brdrtbl \clbrdrl\brdrtbl \clbrdrb&#13;_x000a_\brdrtbl \clbrdrr\brdrtbl \cltxlrtb\clftsWidth3\clwWidth4876 \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12399654\charrsid5459874 ##\cell ##}{\rtlch\fcs1 \af0\afs24 \ltrch\fcs0 \insrsid12399654\charrsid5459874 \cell }\pard\plain \ltrpar\ql \li0\ri0\widctlpar\intbl\wrapdefault\aspalpha\aspnum\faauto\adjustright\rin0\lin0 \rtlch\fcs1 &#13;_x000a_\af0\afs20\alang1025 \ltrch\fcs0 \fs24\lang2057\langfe2057\cgrid\langnp2057\langfenp2057 {\rtlch\fcs1 \af0 \ltrch\fcs0 \insrsid12399654\charrsid5459874 \trowd \lastrow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16390444 \rtlch\fcs1 \af0\afs20\alang1025 \ltrch\fcs0 \fs24\lang2057\langfe2057\cgrid\langnp2057\langfenp2057 {\rtlch\fcs1 \af0 \ltrch\fcs0 &#13;_x000a_\insrsid12399654\charrsid5459874 Or. }{\rtlch\fcs1 \af0 \ltrch\fcs0 \cs17\v\f1\fs20\cf9\insrsid12399654\charrsid5459874 &lt;Original&gt;}{\rtlch\fcs1 \af0 \ltrch\fcs0 \insrsid12399654\charrsid5459874 #}{\rtlch\fcs1 \af1 \ltrch\fcs0 &#13;_x000a_\cs18\v\f1\fs20\cf15\insrsid12399654\charrsid5459874 KEY(MAIN/LANGMIN)sh@ORLANGMSG@}{\rtlch\fcs1 \af0 \ltrch\fcs0 \insrsid12399654\charrsid5459874 #}{\rtlch\fcs1 \af0 \ltrch\fcs0 \cs17\v\f1\fs20\cf9\insrsid12399654\charrsid5459874 &lt;/Original&gt;}{&#13;_x000a_\rtlch\fcs1 \af0 \ltrch\fcs0 \insrsid12399654\charrsid5459874 &#13;_x000a_\par }\pard\plain \ltrpar\s22\qc \li0\ri0\sb240\sa240\nowidctlpar\wrapdefault\aspalpha\aspnum\faauto\adjustright\rin0\lin0\itap0\pararsid10630121 \rtlch\fcs1 \af0\afs20\alang1025 \ltrch\fcs0 \i\fs24\lang2057\langfe2057\cgrid\langnp2057\langfenp2057 {&#13;_x000a_\rtlch\fcs1 \af0 \ltrch\fcs0 \cs17\i0\v\f1\fs20\cf9\insrsid12399654\charrsid5459874 &lt;OptDel&gt;}{\rtlch\fcs1 \af0 \ltrch\fcs0 \insrsid12399654\charrsid5459874 #}{\rtlch\fcs1 \af1 \ltrch\fcs0 \cs18\v\f1\fs20\cf15\insrsid12399654\charrsid5459874 &#13;_x000a_MNU[CROSSREFNO][CROSSREFYES]@CHOICE@}{\rtlch\fcs1 \af0 \ltrch\fcs0 \insrsid12399654\charrsid5459874 #}{\rtlch\fcs1 \af0 \ltrch\fcs0 \cs17\i0\v\f1\fs20\cf9\insrsid12399654\charrsid5459874 &lt;/OptDel&gt;}{\rtlch\fcs1 \af0 \ltrch\fcs0 &#13;_x000a_\insrsid12399654\charrsid5459874 &#13;_x000a_\par }\pard\plain \ltrpar\s23\qc \li0\ri0\sb240\sa240\keepn\nowidctlpar\wrapdefault\aspalpha\aspnum\faauto\adjustright\rin0\lin0\itap0\pararsid3744759 \rtlch\fcs1 \af0\afs20\alang1025 \ltrch\fcs0 \i\fs24\lang2057\langfe2057\cgrid\langnp2057\langfenp2057 {&#13;_x000a_\rtlch\fcs1 \af0 \ltrch\fcs0 \cs17\i0\v\f1\fs20\cf9\insrsid12399654\charrsid5459874 &lt;TitreJust&gt;}{\rtlch\fcs1 \af0 \ltrch\fcs0 \insrsid12399654\charrsid5459874 Justification}{\rtlch\fcs1 \af0 \ltrch\fcs0 &#13;_x000a_\cs17\i0\v\f1\fs20\cf9\insrsid12399654\charrsid5459874 &lt;/TitreJust&gt;}{\rtlch\fcs1 \af0 \ltrch\fcs0 \insrsid12399654\charrsid5459874 &#13;_x000a_\par }\pard\plain \ltrpar\s21\ql \li0\ri0\sa240\nowidctlpar\wrapdefault\aspalpha\aspnum\faauto\adjustright\rin0\lin0\itap0\pararsid16390444 \rtlch\fcs1 \af0\afs20\alang1025 \ltrch\fcs0 \i\fs24\lang2057\langfe2057\cgrid\langnp2057\langfenp2057 {\rtlch\fcs1 &#13;_x000a_\af0 \ltrch\fcs0 \cs17\i0\v\f1\fs20\cf9\insrsid12399654\charrsid5459874 &lt;OptDelPrev&gt;}{\rtlch\fcs1 \af0 \ltrch\fcs0 \insrsid12399654\charrsid5459874 #}{\rtlch\fcs1 \af1 \ltrch\fcs0 \cs18\v\f1\fs20\cf15\insrsid12399654\charrsid5459874 &#13;_x000a_MNU[TEXTJUSTYES][TEXTJUSTNO]@CHOICE@}{\rtlch\fcs1 \af0 \ltrch\fcs0 \insrsid12399654\charrsid5459874 #}{\rtlch\fcs1 \af0 \ltrch\fcs0 \cs17\i0\v\f1\fs20\cf9\insrsid12399654\charrsid5459874 &lt;/OptDelPrev&gt;}{\rtlch\fcs1 \af0 \ltrch\fcs0 &#13;_x000a_\insrsid12399654\charrsid5459874 &#13;_x000a_\par }\pard\plain \ltrpar\ql \li0\ri0\widctlpar\wrapdefault\aspalpha\aspnum\faauto\adjustright\rin0\lin0\itap0\pararsid16324206 \rtlch\fcs1 \af0\afs20\alang1025 \ltrch\fcs0 \fs24\lang2057\langfe2057\cgrid\langnp2057\langfenp2057 {\rtlch\fcs1 \af0 \ltrch\fcs0 &#13;_x000a_\cs17\v\f1\fs20\cf9\insrsid12399654\charrsid5459874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46&#13;_x000a_dffe11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7420381 HideTWBExt;}{\*\cs18 \additive \v\f1\fs20\cf15 &#13;_x000a_\spriority0 \styrsid7420381 HideTWBInt;}{\s19\ql \li0\ri0\sa120\nowidctlpar\wrapdefault\aspalpha\aspnum\faauto\adjustright\rin0\lin0\itap0 \rtlch\fcs1 \af0\afs20\alang1025 \ltrch\fcs0 \fs24\lang2057\langfe2057\cgrid\langnp2057\langfenp2057 &#13;_x000a_\sbasedon0 \snext19 \spriority0 \styrsid7420381 Normal6a;}{\s20\ql \li0\ri0\nowidctlpar\wrapdefault\aspalpha\aspnum\faauto\adjustright\rin0\lin0\itap0 \rtlch\fcs1 \af0\afs20\alang1025 \ltrch\fcs0 \b\fs24\lang2057\langfe2057\cgrid\langnp2057\langfenp2057 &#13;_x000a_\sbasedon0 \snext20 \spriority0 \styrsid7420381 NormalBold;}{\s21\ql \li0\ri0\sa240\nowidctlpar\wrapdefault\aspalpha\aspnum\faauto\adjustright\rin0\lin0\itap0 \rtlch\fcs1 \af0\afs20\alang1025 \ltrch\fcs0 &#13;_x000a_\i\fs24\lang2057\langfe2057\cgrid\langnp2057\langfenp2057 \sbasedon0 \snext21 \spriority0 \styrsid7420381 AmJustText;}{\s22\qc \li0\ri0\sb240\sa240\nowidctlpar\wrapdefault\aspalpha\aspnum\faauto\adjustright\rin0\lin0\itap0 \rtlch\fcs1 &#13;_x000a_\af0\afs20\alang1025 \ltrch\fcs0 \i\fs24\lang2057\langfe2057\cgrid\langnp2057\langfenp2057 \sbasedon0 \snext22 \spriority0 \styrsid7420381 AmCrossRef;}{&#13;_x000a_\s23\qc \li0\ri0\sb240\sa240\keepn\nowidctlpar\wrapdefault\aspalpha\aspnum\faauto\adjustright\rin0\lin0\itap0 \rtlch\fcs1 \af0\afs20\alang1025 \ltrch\fcs0 \i\fs24\lang2057\langfe2057\cgrid\langnp2057\langfenp2057 &#13;_x000a_\sbasedon0 \snext21 \spriority0 \styrsid7420381 AmJustTitle;}{\s24\qr \li0\ri0\sb240\sa240\nowidctlpar\wrapdefault\aspalpha\aspnum\faauto\adjustright\rin0\lin0\itap0 \rtlch\fcs1 \af0\afs20\alang1025 \ltrch\fcs0 &#13;_x000a_\fs24\lang2057\langfe2057\cgrid\langnp2057\langfenp2057 \sbasedon0 \snext24 \spriority0 \styrsid7420381 AmOrLang;}{\s25\qc \li0\ri0\sa240\nowidctlpar\wrapdefault\aspalpha\aspnum\faauto\adjustright\rin0\lin0\itap0 \rtlch\fcs1 \af0\afs20\alang1025 &#13;_x000a_\ltrch\fcs0 \i\fs24\lang2057\langfe2057\cgrid\langnp2057\langfenp2057 \sbasedon0 \snext25 \spriority0 \styrsid7420381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7420381 AmNumberTabs;}}{\*\rsidtbl \rsid24658\rsid93127\rsid223860\rsid730002\rsid735077\rsid1718133\rsid2892074\rsid3565327\rsid4666813&#13;_x000a_\rsid6641733\rsid7420381\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BLASIAK Aleksandra Maria}{\operator BLASIAK Aleksandra Maria}{\creatim\yr2026\mo10\dy13\hr14\min58}{\revtim\yr2026\mo10\dy13\hr14\min58}{\version1}{\edmins0}&#13;_x000a_{\nofpages1}{\nofwords130}{\nofchars745}{\nofcharsws874}{\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7420381\newtblstyruls\nogrowautofit\usenormstyforlist\noindnmbrts\felnbrelev\nocxsptable\indrlsweleven\noafcnsttbl\afelev\utinl\hwelev\spltpgpar\notcvasp\notbrkcnstfrctbl\notvatxbx\krnprsnet\cachedcolbal &#13;_x000a_\nouicompat \fet0{\*\wgrffmtfilter 013f}\nofeaturethrottle1\ilfomacatclnup0{\*\template C:\\Users\\ablasiak\\AppData\\Local\\Temp\\Blank1.dotx}{\*\ftnsep \ltrpar \pard\plain \ltrpar&#13;_x000a_\ql \li0\ri0\widctlpar\wrapdefault\aspalpha\aspnum\faauto\adjustright\rin0\lin0\itap0 \rtlch\fcs1 \af0\afs20\alang1025 \ltrch\fcs0 \fs24\lang2057\langfe2057\cgrid\langnp2057\langfenp2057 {\rtlch\fcs1 \af0 \ltrch\fcs0 \insrsid93127 \chftnsep &#13;_x000a_\par }}{\*\ftnsepc \ltrpar \pard\plain \ltrpar\ql \li0\ri0\widctlpar\wrapdefault\aspalpha\aspnum\faauto\adjustright\rin0\lin0\itap0 \rtlch\fcs1 \af0\afs20\alang1025 \ltrch\fcs0 \fs24\lang2057\langfe2057\cgrid\langnp2057\langfenp2057 {\rtlch\fcs1 \af0 &#13;_x000a_\ltrch\fcs0 \insrsid93127 \chftnsepc &#13;_x000a_\par }}{\*\aftnsep \ltrpar \pard\plain \ltrpar\ql \li0\ri0\widctlpar\wrapdefault\aspalpha\aspnum\faauto\adjustright\rin0\lin0\itap0 \rtlch\fcs1 \af0\afs20\alang1025 \ltrch\fcs0 \fs24\lang2057\langfe2057\cgrid\langnp2057\langfenp2057 {\rtlch\fcs1 \af0 &#13;_x000a_\ltrch\fcs0 \insrsid93127 \chftnsep &#13;_x000a_\par }}{\*\aftnsepc \ltrpar \pard\plain \ltrpar\ql \li0\ri0\widctlpar\wrapdefault\aspalpha\aspnum\faauto\adjustright\rin0\lin0\itap0 \rtlch\fcs1 \af0\afs20\alang1025 \ltrch\fcs0 \fs24\lang2057\langfe2057\cgrid\langnp2057\langfenp2057 {\rtlch\fcs1 \af0 &#13;_x000a_\ltrch\fcs0 \insrsid9312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4204237 \rtlch\fcs1 &#13;_x000a_\af0\afs20\alang1025 \ltrch\fcs0 \b\fs24\lang2057\langfe2057\cgrid\langnp2057\langfenp2057 {\rtlch\fcs1 \af0 \ltrch\fcs0 \cs17\b0\v\f1\fs20\cf9\insrsid7420381\charrsid5459874 {\*\bkmkstart restart}&lt;}{\rtlch\fcs1 \af0 \ltrch\fcs0 &#13;_x000a_\cs17\b0\v\f1\fs20\cf9\insrsid7420381 Amend}{\rtlch\fcs1 \af0 \ltrch\fcs0 \cs17\b0\v\f1\fs20\cf9\insrsid7420381\charrsid5459874 &gt;}{\rtlch\fcs1 \af0 \ltrch\fcs0 \insrsid7420381\charrsid5459874 Amendment\tab \tab }{\rtlch\fcs1 \af0 \ltrch\fcs0 &#13;_x000a_\cs17\b0\v\f1\fs20\cf9\insrsid7420381\charrsid5459874 &lt;}{\rtlch\fcs1 \af0 \ltrch\fcs0 \cs17\b0\v\f1\fs20\cf9\insrsid7420381 NumAm&gt;}{\rtlch\fcs1 \af0 \ltrch\fcs0 \insrsid7420381\charrsid5459874 #}{\rtlch\fcs1 \af1 \ltrch\fcs0 &#13;_x000a_\cs18\v\f1\fs20\cf15\insrsid7420381\charrsid5459874 ENMIENDA@NRAM@}{\rtlch\fcs1 \af0 \ltrch\fcs0 \insrsid7420381\charrsid5459874 #}{\rtlch\fcs1 \af0 \ltrch\fcs0 \cs17\b0\v\f1\fs20\cf9\insrsid7420381\charrsid5459874 &lt;/}{\rtlch\fcs1 \af0 \ltrch\fcs0 &#13;_x000a_\cs17\b0\v\f1\fs20\cf9\insrsid7420381 NumAm&gt;}{\rtlch\fcs1 \af0 \ltrch\fcs0 \insrsid7420381\charrsid5459874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7420381\charrsid5459874 &lt;RepeatBlock-By&gt;}{\rtlch\fcs1 \af0 \ltrch\fcs0 \insrsid7420381\charrsid5459874 #}{\rtlch\fcs1 \af1 \ltrch\fcs0 &#13;_x000a_\cs18\v\f1\fs20\cf15\insrsid7420381\charrsid5459874 (MOD@InsideLoop()}{\rtlch\fcs1 \af0 \ltrch\fcs0 \insrsid7420381\charrsid5459874 ##}{\rtlch\fcs1 \af1 \ltrch\fcs0 \cs18\v\f1\fs20\cf15\insrsid7420381\charrsid5459874 &gt;&gt;&gt;@[ZMEMBERSMSG]@}{\rtlch\fcs1 \af0 &#13;_x000a_\ltrch\fcs0 \insrsid7420381\charrsid5459874 #}{\rtlch\fcs1 \af0 \ltrch\fcs0 \cs17\b0\v\f1\fs20\cf9\lang1024\langfe1024\noproof\insrsid7420381\charrsid5459874 &lt;Members&gt;}{\rtlch\fcs1 \af0 \ltrch\fcs0 \insrsid7420381\charrsid5459874 #}{\rtlch\fcs1 \af1 &#13;_x000a_\ltrch\fcs0 \cs18\v\f1\fs20\cf15\insrsid7420381\charrsid5459874 (MOD@InsideLoop(\'a7)}{\rtlch\fcs1 \af0 \ltrch\fcs0 \insrsid7420381\charrsid5459874 #}{\rtlch\fcs1 \af0 \ltrch\fcs0 \cf10\insrsid7420381\charrsid4204237 \u9668\'3f}{\rtlch\fcs1 \af0 &#13;_x000a_\ltrch\fcs0 \insrsid7420381\charrsid5459874 #}{\rtlch\fcs1 \af1 \ltrch\fcs0 \cs18\v\f1\fs20\cf15\insrsid7420381\charrsid5459874 TVTMEMBERS\'a7@MEMBERS@}{\rtlch\fcs1 \af0 \ltrch\fcs0 \insrsid7420381\charrsid5459874 #}{\rtlch\fcs1 \af0 \ltrch\fcs0 &#13;_x000a_\cf10\insrsid7420381\charrsid4204237 \u9658\'3f}{\rtlch\fcs1 \af0 \ltrch\fcs0 \cs17\b0\v\f1\fs20\cf9\lang1024\langfe1024\noproof\insrsid7420381\charrsid5459874 &lt;/Members&gt;}{\rtlch\fcs1 \af0 \ltrch\fcs0 \insrsid7420381\charrsid5459874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7420381\charrsid5459874 &lt;AuNomDe&gt;&lt;OptDel&gt;}{\rtlch\fcs1 \af0 \ltrch\fcs0 \insrsid7420381\charrsid5459874 #}{\rtlch\fcs1 \af1 \ltrch\fcs0 \cs18\v\f1\fs20\cf15\insrsid7420381\charrsid5459874 &#13;_x000a_MNU[ONBEHALFYES][NOTAPP]@CHOICE@}{\rtlch\fcs1 \af0 \ltrch\fcs0 \insrsid7420381\charrsid5459874 #}{\rtlch\fcs1 \af0 \ltrch\fcs0 \cs17\v\f1\fs20\cf9\lang1024\langfe1024\noproof\insrsid7420381\charrsid5459874 &lt;/OptDel&gt;&lt;/AuNomDe&gt;}{\rtlch\fcs1 \af0 &#13;_x000a_\ltrch\fcs0 \insrsid7420381\charrsid5459874 &#13;_x000a_\par &lt;&lt;&lt;}{\rtlch\fcs1 \af0 \ltrch\fcs0 \cs17\v\f1\fs20\cf9\lang1024\langfe1024\noproof\insrsid7420381\charrsid5459874 &lt;/RepeatBlock-By&gt;}{\rtlch\fcs1 \af0 \ltrch\fcs0 \insrsid7420381\charrsid5459874 &#13;_x000a_\par }\pard\plain \ltrpar\s20\ql \li0\ri0\nowidctlpar\wrapdefault\aspalpha\aspnum\faauto\adjustright\rin0\lin0\itap0\pararsid5976803 \rtlch\fcs1 \af0\afs20\alang1025 \ltrch\fcs0 \b\fs24\lang2057\langfe2057\cgrid\langnp2057\langfenp2057 {\rtlch\fcs1 \af0 &#13;_x000a_\ltrch\fcs0 \cs17\b0\v\f1\fs20\cf9\insrsid7420381\charrsid5459874 &lt;DocAmend&gt;}{\rtlch\fcs1 \af0 \ltrch\fcs0 \insrsid7420381\charrsid5459874 #}{\rtlch\fcs1 \af1 \ltrch\fcs0 \cs18\v\f1\fs20\cf15\insrsid7420381\charrsid5459874 &#13;_x000a_MNU[OPTPROPOSALCOD][OPTPROPOSALCNS][OPTPROPOSALNLE]@CHOICE@CODEMNU}{\rtlch\fcs1 \af0 \ltrch\fcs0 \insrsid7420381\charrsid5459874 #}{\rtlch\fcs1 \af0 \ltrch\fcs0 \cs17\b0\v\f1\fs20\cf9\insrsid7420381\charrsid5459874 &lt;/DocAmend&gt;}{\rtlch\fcs1 \af0 &#13;_x000a_\ltrch\fcs0 \insrsid7420381\charrsid5459874 &#13;_x000a_\par }\pard \ltrpar\s20\ql \li0\ri0\keepn\nowidctlpar\wrapdefault\aspalpha\aspnum\faauto\adjustright\rin0\lin0\itap0\pararsid10630121 {\rtlch\fcs1 \af0 \ltrch\fcs0 \cs17\b0\v\f1\fs20\cf9\insrsid7420381\charrsid5459874 &lt;Article&gt;}{\rtlch\fcs1 \af0 \ltrch\fcs0 &#13;_x000a_\insrsid7420381\charrsid5459874 #}{\rtlch\fcs1 \af1 \ltrch\fcs0 \cs18\v\f1\fs20\cf15\insrsid7420381\charrsid5459874 MNU[AMACTPARTYES][AMACTPARTNO]@CHOICE@AMACTMNU}{\rtlch\fcs1 \af0 \ltrch\fcs0 \insrsid7420381\charrsid5459874 #}{\rtlch\fcs1 \af0 &#13;_x000a_\ltrch\fcs0 \cs17\b0\v\f1\fs20\cf9\insrsid7420381\charrsid5459874 &lt;/Article&gt;}{\rtlch\fcs1 \af0 \ltrch\fcs0 \insrsid7420381\charrsid5459874 &#13;_x000a_\par }\pard\plain \ltrpar\ql \li0\ri0\keepn\widctlpar\wrapdefault\aspalpha\aspnum\faauto\adjustright\rin0\lin0\itap0\pararsid3744759 \rtlch\fcs1 \af0\afs20\alang1025 \ltrch\fcs0 \fs24\lang2057\langfe2057\cgrid\langnp2057\langfenp2057 {\rtlch\fcs1 \af0 &#13;_x000a_\ltrch\fcs0 \cs17\v\f1\fs20\cf9\insrsid7420381\charrsid5459874 &lt;DocAmend2&gt;&lt;OptDel&gt;}{\rtlch\fcs1 \af0 \ltrch\fcs0 \insrsid7420381\charrsid5459874 #}{\rtlch\fcs1 \af1 \ltrch\fcs0 \cs18\v\f1\fs20\cf15\insrsid7420381\charrsid5459874 &#13;_x000a_MNU[OPTNRACTYES][NOTAPP]@CHOICE@AMACTMNU}{\rtlch\fcs1 \af0 \ltrch\fcs0 \insrsid7420381\charrsid5459874 #}{\rtlch\fcs1 \af0 \ltrch\fcs0 \cs17\v\f1\fs20\cf9\insrsid7420381\charrsid5459874 &lt;/OptDel&gt;&lt;/DocAmend2&gt;}{\rtlch\fcs1 \af0 \ltrch\fcs0 &#13;_x000a_\insrsid7420381\charrsid5459874 &#13;_x000a_\par }\pard \ltrpar\ql \li0\ri0\widctlpar\wrapdefault\aspalpha\aspnum\faauto\adjustright\rin0\lin0\itap0\pararsid10158853 {\rtlch\fcs1 \af0 \ltrch\fcs0 \cs17\v\f1\fs20\cf9\insrsid7420381\charrsid5459874 &lt;Article2&gt;&lt;OptDel&gt;}{\rtlch\fcs1 \af0 \ltrch\fcs0 &#13;_x000a_\insrsid7420381\charrsid5459874 #}{\rtlch\fcs1 \af1 \ltrch\fcs0 \cs18\v\f1\fs20\cf15\insrsid7420381\charrsid5459874 MNU[OPTACTPARTYES][NOTAPP]@CHOICE@AMACTMNU}{\rtlch\fcs1 \af0 \ltrch\fcs0 \insrsid7420381\charrsid5459874 #}{\rtlch\fcs1 \af0 \ltrch\fcs0 &#13;_x000a_\cs17\v\f1\fs20\cf9\insrsid7420381\charrsid5459874 &lt;/OptDel&gt;&lt;/Article2&gt;}{\rtlch\fcs1 \af0 \ltrch\fcs0 \insrsid7420381\charrsid5459874 &#13;_x000a_\par \ltrrow}\trowd \ltrrow\ts11\trqc\trgaph340\trleft0\trftsWidth3\trwWidth9752\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7420381\charrsid5459874 \cell }\pard\plain \ltrpar\ql \li0\ri0\widctlpar\intbl\wrapdefault\aspalpha\aspnum\faauto\adjustright\rin0\lin0 \rtlch\fcs1 &#13;_x000a_\af0\afs20\alang1025 \ltrch\fcs0 \fs24\lang2057\langfe2057\cgrid\langnp2057\langfenp2057 {\rtlch\fcs1 \af0 \ltrch\fcs0 \insrsid7420381\charrsid5459874 \trowd \ltrrow&#13;_x000a_\ts11\trqc\trgaph340\trleft0\trftsWidth3\trwWidth9752\trftsWidthB3\trpaddl340\trpaddr340\trpaddfl3\trpaddft3\trpaddfb3\trpaddfr3\tblind0\tblindtype3 \clvertalt\clbrdrt\brdrtbl \clbrdrl\brdrtbl \clbrdrb\brdrtbl \clbrdrr\brdrtbl &#13;_x000a_\cltxlrtb\clftsWidth3\clwWidth9752 \cellx9752\row \ltrrow}\trowd \ltrrow\ts11\trqc\trgaph340\trleft0\trftsWidth3\trwWidth9752\trftsWidthB3\trpaddl340\trpaddr340\trpaddfl3\trpaddft3\trpaddfb3\trpaddfr3\tblind0\tblindtype3 \clvertalt\clbrdrt\brdrtbl &#13;_x000a_\clbrdrl\brdrtbl \clbrdrb\brdrtbl \clbrdrr\brdrtbl \cltxlrtb\clftsWidth3\clwWidth4876 \cellx4876\clvertalt\clbrdrt\brdrtbl \clbrdrl\brdrtbl \clbrdrb\brdrtbl \clbrdrr\brdrtbl \cltxlrtb\clftsWidth3\clwWidth4876 \cellx9752\pard\plain \ltrpar&#13;_x000a_\s25\qc \li0\ri0\sa240\keepn\nowidctlpar\intbl\wrapdefault\aspalpha\aspnum\faauto\adjustright\rin0\lin0\pararsid10630121 \rtlch\fcs1 \af0\afs20\alang1025 \ltrch\fcs0 \i\fs24\lang2057\langfe2057\cgrid\langnp2057\langfenp2057 {\rtlch\fcs1 \af0 \ltrch\fcs0 &#13;_x000a_\insrsid7420381\charrsid5459874 #}{\rtlch\fcs1 \af1 \ltrch\fcs0 \cs18\v\f1\fs20\cf15\insrsid7420381\charrsid5459874 MNU[OPTLEFTAMACT][LEFTPROP]@CHOICE@AMACTMNU}{\rtlch\fcs1 \af0 \ltrch\fcs0 \insrsid7420381\charrsid5459874 #\cell Amendment\cell &#13;_x000a_}\pard\plain \ltrpar\ql \li0\ri0\widctlpar\intbl\wrapdefault\aspalpha\aspnum\faauto\adjustright\rin0\lin0 \rtlch\fcs1 \af0\afs20\alang1025 \ltrch\fcs0 \fs24\lang2057\langfe2057\cgrid\langnp2057\langfenp2057 {\rtlch\fcs1 \af0 \ltrch\fcs0 &#13;_x000a_\insrsid7420381\charrsid5459874 \trowd \ltrrow\ts11\trqc\trgaph340\trleft0\trftsWidth3\trwWidth9752\trftsWidthB3\trpaddl340\trpaddr340\trpaddfl3\trpaddft3\trpaddfb3\trpaddfr3\tblind0\tblindtype3 \clvertalt\clbrdrt\brdrtbl \clbrdrl\brdrtbl \clbrdrb&#13;_x000a_\brdrtbl \clbrdrr\brdrtbl \cltxlrtb\clftsWidth3\clwWidth4876 \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7420381\charrsid5459874 ##\cell ##}{\rtlch\fcs1 \af0\afs24 \ltrch\fcs0 \insrsid7420381\charrsid5459874 \cell }\pard\plain \ltrpar\ql \li0\ri0\widctlpar\intbl\wrapdefault\aspalpha\aspnum\faauto\adjustright\rin0\lin0 \rtlch\fcs1 &#13;_x000a_\af0\afs20\alang1025 \ltrch\fcs0 \fs24\lang2057\langfe2057\cgrid\langnp2057\langfenp2057 {\rtlch\fcs1 \af0 \ltrch\fcs0 \insrsid7420381\charrsid5459874 \trowd \lastrow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16390444 \rtlch\fcs1 \af0\afs20\alang1025 \ltrch\fcs0 \fs24\lang2057\langfe2057\cgrid\langnp2057\langfenp2057 {\rtlch\fcs1 \af0 \ltrch\fcs0 &#13;_x000a_\insrsid7420381\charrsid5459874 Or. }{\rtlch\fcs1 \af0 \ltrch\fcs0 \cs17\v\f1\fs20\cf9\insrsid7420381\charrsid5459874 &lt;Original&gt;}{\rtlch\fcs1 \af0 \ltrch\fcs0 \insrsid7420381\charrsid5459874 #}{\rtlch\fcs1 \af1 \ltrch\fcs0 &#13;_x000a_\cs18\v\f1\fs20\cf15\insrsid7420381\charrsid5459874 KEY(MAIN/LANGMIN)sh@ORLANGMSG@}{\rtlch\fcs1 \af0 \ltrch\fcs0 \insrsid7420381\charrsid5459874 #}{\rtlch\fcs1 \af0 \ltrch\fcs0 \cs17\v\f1\fs20\cf9\insrsid7420381\charrsid5459874 &lt;/Original&gt;}{\rtlch\fcs1 &#13;_x000a_\af0 \ltrch\fcs0 \insrsid7420381\charrsid5459874 &#13;_x000a_\par }\pard\plain \ltrpar\s22\qc \li0\ri0\sb240\sa240\nowidctlpar\wrapdefault\aspalpha\aspnum\faauto\adjustright\rin0\lin0\itap0\pararsid10630121 \rtlch\fcs1 \af0\afs20\alang1025 \ltrch\fcs0 \i\fs24\lang2057\langfe2057\cgrid\langnp2057\langfenp2057 {&#13;_x000a_\rtlch\fcs1 \af0 \ltrch\fcs0 \cs17\i0\v\f1\fs20\cf9\insrsid7420381\charrsid5459874 &lt;OptDel&gt;}{\rtlch\fcs1 \af0 \ltrch\fcs0 \insrsid7420381\charrsid5459874 #}{\rtlch\fcs1 \af1 \ltrch\fcs0 \cs18\v\f1\fs20\cf15\insrsid7420381\charrsid5459874 &#13;_x000a_MNU[CROSSREFNO][CROSSREFYES]@CHOICE@}{\rtlch\fcs1 \af0 \ltrch\fcs0 \insrsid7420381\charrsid5459874 #}{\rtlch\fcs1 \af0 \ltrch\fcs0 \cs17\i0\v\f1\fs20\cf9\insrsid7420381\charrsid5459874 &lt;/OptDel&gt;}{\rtlch\fcs1 \af0 \ltrch\fcs0 &#13;_x000a_\insrsid7420381\charrsid5459874 &#13;_x000a_\par }\pard\plain \ltrpar\s23\qc \li0\ri0\sb240\sa240\keepn\nowidctlpar\wrapdefault\aspalpha\aspnum\faauto\adjustright\rin0\lin0\itap0\pararsid3744759 \rtlch\fcs1 \af0\afs20\alang1025 \ltrch\fcs0 \i\fs24\lang2057\langfe2057\cgrid\langnp2057\langfenp2057 {&#13;_x000a_\rtlch\fcs1 \af0 \ltrch\fcs0 \cs17\i0\v\f1\fs20\cf9\insrsid7420381\charrsid5459874 &lt;TitreJust&gt;}{\rtlch\fcs1 \af0 \ltrch\fcs0 \insrsid7420381\charrsid5459874 Justification}{\rtlch\fcs1 \af0 \ltrch\fcs0 \cs17\i0\v\f1\fs20\cf9\insrsid7420381\charrsid5459874 &#13;_x000a_&lt;/TitreJust&gt;}{\rtlch\fcs1 \af0 \ltrch\fcs0 \insrsid7420381\charrsid5459874 &#13;_x000a_\par }\pard\plain \ltrpar\s21\ql \li0\ri0\sa240\nowidctlpar\wrapdefault\aspalpha\aspnum\faauto\adjustright\rin0\lin0\itap0\pararsid16390444 \rtlch\fcs1 \af0\afs20\alang1025 \ltrch\fcs0 \i\fs24\lang2057\langfe2057\cgrid\langnp2057\langfenp2057 {\rtlch\fcs1 &#13;_x000a_\af0 \ltrch\fcs0 \cs17\i0\v\f1\fs20\cf9\insrsid7420381\charrsid5459874 &lt;OptDelPrev&gt;}{\rtlch\fcs1 \af0 \ltrch\fcs0 \insrsid7420381\charrsid5459874 #}{\rtlch\fcs1 \af1 \ltrch\fcs0 \cs18\v\f1\fs20\cf15\insrsid7420381\charrsid5459874 &#13;_x000a_MNU[TEXTJUSTYES][TEXTJUSTNO]@CHOICE@}{\rtlch\fcs1 \af0 \ltrch\fcs0 \insrsid7420381\charrsid5459874 #}{\rtlch\fcs1 \af0 \ltrch\fcs0 \cs17\i0\v\f1\fs20\cf9\insrsid7420381\charrsid5459874 &lt;/OptDelPrev&gt;}{\rtlch\fcs1 \af0 \ltrch\fcs0 &#13;_x000a_\insrsid7420381\charrsid5459874 &#13;_x000a_\par }\pard\plain \ltrpar\ql \li0\ri0\widctlpar\wrapdefault\aspalpha\aspnum\faauto\adjustright\rin0\lin0\itap0\pararsid16324206 \rtlch\fcs1 \af0\afs20\alang1025 \ltrch\fcs0 \fs24\lang2057\langfe2057\cgrid\langnp2057\langfenp2057 {\rtlch\fcs1 \af0 \ltrch\fcs0 &#13;_x000a_\cs17\v\f1\fs20\cf9\insrsid7420381\charrsid5459874 &lt;/}{\rtlch\fcs1 \af0 \ltrch\fcs0 \cs17\v\f1\fs20\cf9\insrsid7420381 Amend}{\rtlch\fcs1 \af0 \ltrch\fcs0 \cs17\v\f1\fs20\cf9\insrsid7420381\charrsid5459874 &gt;}{\rtlch\fcs1 \af0 \ltrch\fcs0 &#13;_x000a_\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ac&#13;_x000a_9a8812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52"/>
    <w:docVar w:name="TVTACTPART" w:val="xxxx"/>
    <w:docVar w:name="TVTAMACTPART" w:val="xxxx"/>
    <w:docVar w:name="TVTMEMBERS1" w:val="xxx"/>
    <w:docVar w:name="TXTLANGUE" w:val="EN"/>
    <w:docVar w:name="TXTLANGUEMIN" w:val="en"/>
    <w:docVar w:name="TXTNRC" w:val="10-0067/2026TXTNRC@NRC@"/>
    <w:docVar w:name="TXTNRCOM" w:val="(2026)0100"/>
    <w:docVar w:name="TXTNRFIRSTAM" w:val="1514"/>
    <w:docVar w:name="TXTNRLASTAM" w:val="1771"/>
    <w:docVar w:name="TXTNRPE" w:val="796.441"/>
    <w:docVar w:name="TXTNRPE2" w:val="792.067"/>
    <w:docVar w:name="TXTNRPROC" w:val="2026/0068"/>
    <w:docVar w:name="TXTNRREG" w:val="xxxx"/>
    <w:docVar w:name="TXTPEorAP" w:val="PE"/>
    <w:docVar w:name="TXTROUTE" w:val="AM\1352472EN.docx"/>
    <w:docVar w:name="TXTTITLE" w:val="Proposal for a Regulation of the European Parliament and of the Council establishing a framework of measures for the acceleration of industrial capacity and decarbonisation in strategic sectors and amending Regulations (EU) 2018/1724, (EU) 2024/1735 and (EU) 2024/3110"/>
    <w:docVar w:name="TXTVERSION" w:val="01-00"/>
    <w:docVar w:name="TXTVERSION2" w:val="02-00"/>
  </w:docVars>
  <m:mathPr>
    <m:mathFont m:val="Cambria Math"/>
  </m:mathPr>
  <w:themeFontLang w:val="en-GB" w:eastAsia="ko-KR"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5526E613-F04C-452A-9831-75F25E103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
    <w:name w:val="msonormal"/>
    <w:basedOn w:val="Normal"/>
    <w:rsid w:val="00851897"/>
    <w:pPr>
      <w:widowControl/>
      <w:spacing w:before="100" w:beforeAutospacing="1" w:after="100" w:afterAutospacing="1"/>
    </w:pPr>
    <w:rPr>
      <w:szCs w:val="24"/>
    </w:rPr>
  </w:style>
  <w:style w:type="paragraph" w:styleId="Footer">
    <w:name w:val="footer"/>
    <w:link w:val="FooterChar"/>
    <w:semiHidden/>
    <w:unhideWhenUsed/>
    <w:rsid w:val="00851897"/>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851897"/>
    <w:rPr>
      <w:sz w:val="22"/>
    </w:rPr>
  </w:style>
  <w:style w:type="character" w:customStyle="1" w:styleId="Normal12Char">
    <w:name w:val="Normal12 Char"/>
    <w:basedOn w:val="DefaultParagraphFont"/>
    <w:link w:val="Normal12"/>
    <w:locked/>
    <w:rsid w:val="00851897"/>
    <w:rPr>
      <w:noProof/>
      <w:sz w:val="24"/>
    </w:rPr>
  </w:style>
  <w:style w:type="paragraph" w:customStyle="1" w:styleId="Normal12">
    <w:name w:val="Normal12"/>
    <w:basedOn w:val="Normal"/>
    <w:link w:val="Normal12Char"/>
    <w:rsid w:val="00851897"/>
    <w:pPr>
      <w:spacing w:after="240"/>
    </w:pPr>
    <w:rPr>
      <w:noProof/>
    </w:rPr>
  </w:style>
  <w:style w:type="paragraph" w:customStyle="1" w:styleId="CommitteeAM">
    <w:name w:val="CommitteeAM"/>
    <w:basedOn w:val="Normal"/>
    <w:rsid w:val="00851897"/>
    <w:pPr>
      <w:spacing w:before="240" w:after="600"/>
      <w:jc w:val="center"/>
    </w:pPr>
    <w:rPr>
      <w:i/>
    </w:rPr>
  </w:style>
  <w:style w:type="paragraph" w:customStyle="1" w:styleId="ZDateAM">
    <w:name w:val="ZDateAM"/>
    <w:basedOn w:val="Normal"/>
    <w:rsid w:val="00851897"/>
    <w:pPr>
      <w:tabs>
        <w:tab w:val="right" w:pos="9356"/>
      </w:tabs>
      <w:spacing w:after="480"/>
    </w:pPr>
    <w:rPr>
      <w:noProof/>
    </w:rPr>
  </w:style>
  <w:style w:type="paragraph" w:customStyle="1" w:styleId="ProjRap">
    <w:name w:val="ProjRap"/>
    <w:basedOn w:val="Normal"/>
    <w:rsid w:val="00851897"/>
    <w:pPr>
      <w:tabs>
        <w:tab w:val="right" w:pos="9356"/>
      </w:tabs>
    </w:pPr>
    <w:rPr>
      <w:b/>
      <w:noProof/>
    </w:rPr>
  </w:style>
  <w:style w:type="paragraph" w:customStyle="1" w:styleId="PELeft">
    <w:name w:val="PELeft"/>
    <w:basedOn w:val="Normal"/>
    <w:rsid w:val="00851897"/>
    <w:pPr>
      <w:spacing w:before="40" w:after="40"/>
    </w:pPr>
    <w:rPr>
      <w:rFonts w:ascii="Arial" w:hAnsi="Arial" w:cs="Arial"/>
      <w:sz w:val="22"/>
      <w:szCs w:val="22"/>
      <w:lang w:val="fr-FR"/>
    </w:rPr>
  </w:style>
  <w:style w:type="paragraph" w:customStyle="1" w:styleId="PERight">
    <w:name w:val="PERight"/>
    <w:basedOn w:val="Normal"/>
    <w:next w:val="Normal"/>
    <w:rsid w:val="00851897"/>
    <w:pPr>
      <w:jc w:val="right"/>
    </w:pPr>
    <w:rPr>
      <w:rFonts w:ascii="Arial" w:hAnsi="Arial" w:cs="Arial"/>
      <w:sz w:val="22"/>
      <w:szCs w:val="22"/>
      <w:lang w:val="fr-FR"/>
    </w:rPr>
  </w:style>
  <w:style w:type="character" w:customStyle="1" w:styleId="Normal6Char">
    <w:name w:val="Normal6 Char"/>
    <w:basedOn w:val="DefaultParagraphFont"/>
    <w:link w:val="Normal6"/>
    <w:uiPriority w:val="1"/>
    <w:locked/>
    <w:rsid w:val="00851897"/>
    <w:rPr>
      <w:sz w:val="24"/>
      <w:lang w:val="fr-FR"/>
    </w:rPr>
  </w:style>
  <w:style w:type="paragraph" w:customStyle="1" w:styleId="Normal6">
    <w:name w:val="Normal6"/>
    <w:basedOn w:val="Normal"/>
    <w:link w:val="Normal6Char"/>
    <w:uiPriority w:val="1"/>
    <w:rsid w:val="00851897"/>
    <w:pPr>
      <w:spacing w:after="120"/>
    </w:pPr>
    <w:rPr>
      <w:lang w:val="fr-FR"/>
    </w:rPr>
  </w:style>
  <w:style w:type="character" w:customStyle="1" w:styleId="NormalBoldChar">
    <w:name w:val="NormalBold Char"/>
    <w:basedOn w:val="DefaultParagraphFont"/>
    <w:link w:val="NormalBold"/>
    <w:locked/>
    <w:rsid w:val="00851897"/>
    <w:rPr>
      <w:b/>
      <w:sz w:val="24"/>
    </w:rPr>
  </w:style>
  <w:style w:type="paragraph" w:customStyle="1" w:styleId="Normal12Italic">
    <w:name w:val="Normal12Italic"/>
    <w:basedOn w:val="Normal12"/>
    <w:rsid w:val="00851897"/>
    <w:rPr>
      <w:i/>
      <w:lang w:val="fr-FR"/>
    </w:rPr>
  </w:style>
  <w:style w:type="paragraph" w:customStyle="1" w:styleId="JustificationTitle">
    <w:name w:val="JustificationTitle"/>
    <w:basedOn w:val="Normal"/>
    <w:next w:val="Normal12"/>
    <w:rsid w:val="00851897"/>
    <w:pPr>
      <w:keepNext/>
      <w:spacing w:before="240" w:after="240"/>
      <w:jc w:val="center"/>
    </w:pPr>
    <w:rPr>
      <w:i/>
      <w:noProof/>
      <w:lang w:val="fr-FR"/>
    </w:rPr>
  </w:style>
  <w:style w:type="paragraph" w:customStyle="1" w:styleId="Olang">
    <w:name w:val="Olang"/>
    <w:basedOn w:val="Normal"/>
    <w:rsid w:val="00851897"/>
    <w:pPr>
      <w:spacing w:before="240" w:after="240"/>
      <w:jc w:val="right"/>
    </w:pPr>
    <w:rPr>
      <w:noProof/>
      <w:szCs w:val="24"/>
      <w:lang w:val="fr-FR"/>
    </w:rPr>
  </w:style>
  <w:style w:type="paragraph" w:customStyle="1" w:styleId="ColumnHeading">
    <w:name w:val="ColumnHeading"/>
    <w:basedOn w:val="Normal"/>
    <w:rsid w:val="00851897"/>
    <w:pPr>
      <w:spacing w:after="240"/>
      <w:jc w:val="center"/>
    </w:pPr>
    <w:rPr>
      <w:i/>
      <w:lang w:val="fr-FR"/>
    </w:rPr>
  </w:style>
  <w:style w:type="paragraph" w:customStyle="1" w:styleId="AMNumberTabs0">
    <w:name w:val="AMNumberTabs"/>
    <w:basedOn w:val="Normal"/>
    <w:rsid w:val="0085189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851897"/>
    <w:pPr>
      <w:spacing w:before="240"/>
    </w:pPr>
    <w:rPr>
      <w:b/>
      <w:lang w:val="fr-FR"/>
    </w:rPr>
  </w:style>
  <w:style w:type="paragraph" w:customStyle="1" w:styleId="CrossRef">
    <w:name w:val="CrossRef"/>
    <w:basedOn w:val="Normal"/>
    <w:rsid w:val="00851897"/>
    <w:pPr>
      <w:spacing w:before="240"/>
      <w:jc w:val="center"/>
    </w:pPr>
    <w:rPr>
      <w:i/>
      <w:lang w:val="fr-FR"/>
    </w:rPr>
  </w:style>
  <w:style w:type="paragraph" w:customStyle="1" w:styleId="Footer2">
    <w:name w:val="Footer2"/>
    <w:basedOn w:val="Normal12"/>
    <w:rsid w:val="00851897"/>
    <w:pPr>
      <w:tabs>
        <w:tab w:val="center" w:pos="4535"/>
        <w:tab w:val="right" w:pos="9923"/>
      </w:tabs>
      <w:spacing w:line="480" w:lineRule="auto"/>
      <w:ind w:left="-851"/>
    </w:pPr>
    <w:rPr>
      <w:rFonts w:ascii="Arial" w:cs="Arial"/>
      <w:b/>
      <w:sz w:val="48"/>
    </w:rPr>
  </w:style>
  <w:style w:type="character" w:customStyle="1" w:styleId="Footer2Middle">
    <w:name w:val="Footer2Middle"/>
    <w:rsid w:val="00851897"/>
    <w:rPr>
      <w:rFonts w:ascii="Arial" w:hAnsi="Arial" w:cs="Arial" w:hint="default"/>
      <w:b w:val="0"/>
      <w:bCs w:val="0"/>
      <w:i/>
      <w:iCs w:val="0"/>
      <w:color w:val="C0C0C0"/>
      <w:sz w:val="22"/>
    </w:rPr>
  </w:style>
  <w:style w:type="paragraph" w:customStyle="1" w:styleId="EntPE">
    <w:name w:val="EntPE"/>
    <w:basedOn w:val="Normal12"/>
    <w:rsid w:val="00851897"/>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166</Pages>
  <Words>37807</Words>
  <Characters>206331</Characters>
  <Application>Microsoft Office Word</Application>
  <DocSecurity>0</DocSecurity>
  <Lines>8031</Lines>
  <Paragraphs>2729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2026-10-23T11:14:00Z</dcterms:created>
  <dcterms:modified xsi:type="dcterms:W3CDTF">2026-10-23T11:14:00Z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1352472</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- 2026/10/23 13:14</vt:lpwstr>
  </property>
  <property fmtid="{D5CDD505-2E9C-101B-9397-08002B2CF9AE}" pid="9" name="Created with">
    <vt:lpwstr>10.3.1 Build [20260902]</vt:lpwstr>
  </property>
  <property fmtid="{D5CDD505-2E9C-101B-9397-08002B2CF9AE}" pid="10" name="FooterPath">
    <vt:lpwstr>AM\1352472EN.docx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796.441</vt:lpwstr>
  </property>
  <property fmtid="{D5CDD505-2E9C-101B-9397-08002B2CF9AE}" pid="14" name="RegistreCheck">
    <vt:lpwstr>OK</vt:lpwstr>
  </property>
  <property fmtid="{D5CDD505-2E9C-101B-9397-08002B2CF9AE}" pid="15" name="SendToEpades">
    <vt:lpwstr>OK(AMNUM) - 2026/10/19 14:53</vt:lpwstr>
  </property>
</Properties>
</file>