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6926748"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D8704F" w:rsidP="00C85D0F" w14:paraId="4187A258" w14:textId="161E6716">
            <w:pPr>
              <w:pStyle w:val="EPName"/>
            </w:pPr>
            <w:r w:rsidRPr="00D8704F">
              <w:t>European Parliament</w:t>
            </w:r>
          </w:p>
          <w:p w:rsidR="00BE5062" w:rsidRPr="00D8704F" w:rsidP="00C85D0F" w14:paraId="0B6BE802" w14:textId="54AFE2F0">
            <w:pPr>
              <w:pStyle w:val="EPTerm"/>
            </w:pPr>
            <w:r w:rsidRPr="00D8704F">
              <w:t>2024-2029</w:t>
            </w:r>
          </w:p>
        </w:tc>
        <w:tc>
          <w:tcPr>
            <w:tcW w:w="2268" w:type="dxa"/>
          </w:tcPr>
          <w:p w:rsidR="00BE5062" w:rsidRPr="00D8704F" w:rsidP="00C85D0F" w14:paraId="45B046A1" w14:textId="77777777">
            <w:pPr>
              <w:pStyle w:val="EPLogo"/>
            </w:pPr>
            <w:r w:rsidRPr="00D8704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472815"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8704F" w:rsidP="000E7234" w14:paraId="0990F200" w14:textId="77777777">
      <w:pPr>
        <w:pStyle w:val="LineTop"/>
      </w:pPr>
    </w:p>
    <w:p w:rsidR="000E7234" w:rsidRPr="00D8704F" w:rsidP="000E7234" w14:paraId="18A0B05C" w14:textId="3417F6CE">
      <w:pPr>
        <w:pStyle w:val="EPBody"/>
      </w:pPr>
      <w:r w:rsidRPr="00D8704F">
        <w:rPr>
          <w:rStyle w:val="HideTWBExt"/>
        </w:rPr>
        <w:t>&lt;</w:t>
      </w:r>
      <w:r w:rsidRPr="00D8704F">
        <w:rPr>
          <w:rStyle w:val="HideTWBExt"/>
          <w:i w:val="0"/>
        </w:rPr>
        <w:t>Commission</w:t>
      </w:r>
      <w:r w:rsidRPr="00D8704F">
        <w:rPr>
          <w:rStyle w:val="HideTWBExt"/>
        </w:rPr>
        <w:t>&gt;</w:t>
      </w:r>
      <w:r w:rsidRPr="00D8704F" w:rsidR="006E6908">
        <w:rPr>
          <w:rStyle w:val="HideTWBInt"/>
        </w:rPr>
        <w:t>{CJ80}</w:t>
      </w:r>
      <w:r w:rsidRPr="00D8704F" w:rsidR="006E6908">
        <w:t>Committee on International Trade</w:t>
      </w:r>
      <w:r w:rsidRPr="00D8704F" w:rsidR="006E6908">
        <w:br/>
        <w:t>Committee on Industry, Research and Energy</w:t>
      </w:r>
      <w:r w:rsidRPr="00D8704F" w:rsidR="006E6908">
        <w:br/>
        <w:t>Committee on the Internal Market and Consumer Protection</w:t>
      </w:r>
      <w:r w:rsidRPr="00D8704F">
        <w:rPr>
          <w:rStyle w:val="HideTWBExt"/>
        </w:rPr>
        <w:t>&lt;/</w:t>
      </w:r>
      <w:r w:rsidRPr="00D8704F">
        <w:rPr>
          <w:rStyle w:val="HideTWBExt"/>
          <w:i w:val="0"/>
        </w:rPr>
        <w:t>Commission</w:t>
      </w:r>
      <w:r w:rsidRPr="00D8704F">
        <w:rPr>
          <w:rStyle w:val="HideTWBExt"/>
        </w:rPr>
        <w:t>&gt;</w:t>
      </w:r>
    </w:p>
    <w:p w:rsidR="000E7234" w:rsidRPr="00D8704F" w:rsidP="000E7234" w14:paraId="679A8266" w14:textId="77777777">
      <w:pPr>
        <w:pStyle w:val="LineBottom"/>
      </w:pPr>
    </w:p>
    <w:p w:rsidR="00B85286" w:rsidRPr="00D8704F" w14:paraId="2D89801D" w14:textId="6B61A0A9">
      <w:pPr>
        <w:pStyle w:val="CoverReference"/>
      </w:pPr>
      <w:r w:rsidRPr="00D8704F">
        <w:rPr>
          <w:rStyle w:val="HideTWBExt"/>
          <w:b w:val="0"/>
          <w:noProof w:val="0"/>
        </w:rPr>
        <w:t>&lt;RefProc&gt;</w:t>
      </w:r>
      <w:r w:rsidRPr="00D8704F" w:rsidR="006E6908">
        <w:t>2026/0068</w:t>
      </w:r>
      <w:r w:rsidRPr="00D8704F">
        <w:rPr>
          <w:rStyle w:val="HideTWBExt"/>
          <w:b w:val="0"/>
          <w:noProof w:val="0"/>
        </w:rPr>
        <w:t>&lt;/RefProc&gt;&lt;RefTypeProc&gt;</w:t>
      </w:r>
      <w:r w:rsidRPr="00D8704F" w:rsidR="00062388">
        <w:t>(</w:t>
      </w:r>
      <w:r w:rsidRPr="00D8704F" w:rsidR="006E6908">
        <w:t>COD</w:t>
      </w:r>
      <w:r w:rsidRPr="00D8704F" w:rsidR="00062388">
        <w:t>)</w:t>
      </w:r>
      <w:r w:rsidRPr="00D8704F">
        <w:rPr>
          <w:rStyle w:val="HideTWBExt"/>
          <w:b w:val="0"/>
          <w:noProof w:val="0"/>
        </w:rPr>
        <w:t>&lt;/RefTypeProc&gt;</w:t>
      </w:r>
    </w:p>
    <w:p w:rsidR="00B85286" w:rsidRPr="00D8704F" w14:paraId="0F049215" w14:textId="6CF14A34">
      <w:pPr>
        <w:pStyle w:val="CoverDate"/>
      </w:pPr>
      <w:r w:rsidRPr="00D8704F">
        <w:rPr>
          <w:rStyle w:val="HideTWBExt"/>
          <w:noProof w:val="0"/>
        </w:rPr>
        <w:t>&lt;Date&gt;</w:t>
      </w:r>
      <w:r w:rsidRPr="00D8704F" w:rsidR="006E6908">
        <w:rPr>
          <w:rStyle w:val="HideTWBInt"/>
        </w:rPr>
        <w:t>{13/10/2026}</w:t>
      </w:r>
      <w:r w:rsidRPr="00D8704F" w:rsidR="006E6908">
        <w:t>13.10.2026</w:t>
      </w:r>
      <w:r w:rsidRPr="00D8704F">
        <w:rPr>
          <w:rStyle w:val="HideTWBExt"/>
          <w:noProof w:val="0"/>
        </w:rPr>
        <w:t>&lt;/Date&gt;</w:t>
      </w:r>
    </w:p>
    <w:p w:rsidR="009B0305" w:rsidRPr="00D8704F" w:rsidP="009B0305" w14:paraId="3D64F649" w14:textId="6B006199">
      <w:pPr>
        <w:pStyle w:val="CoverDocType"/>
      </w:pPr>
      <w:r w:rsidRPr="00D8704F">
        <w:rPr>
          <w:rStyle w:val="HideTWBExt"/>
          <w:b w:val="0"/>
          <w:noProof w:val="0"/>
        </w:rPr>
        <w:t>&lt;TypeAM&gt;</w:t>
      </w:r>
      <w:r w:rsidRPr="00D8704F" w:rsidR="006E6908">
        <w:t>AMENDMENTS</w:t>
      </w:r>
      <w:r w:rsidRPr="00D8704F">
        <w:rPr>
          <w:rStyle w:val="HideTWBExt"/>
          <w:b w:val="0"/>
          <w:noProof w:val="0"/>
        </w:rPr>
        <w:t>&lt;/TypeAM&gt;</w:t>
      </w:r>
    </w:p>
    <w:p w:rsidR="00B85286" w:rsidRPr="00D8704F" w:rsidP="001C2054" w14:paraId="6549335F" w14:textId="5521CF09">
      <w:pPr>
        <w:pStyle w:val="CoverDocType24a"/>
      </w:pPr>
      <w:r w:rsidRPr="00D8704F">
        <w:rPr>
          <w:rStyle w:val="HideTWBExt"/>
          <w:b w:val="0"/>
          <w:noProof w:val="0"/>
        </w:rPr>
        <w:t>&lt;RangeAM&gt;</w:t>
      </w:r>
      <w:r w:rsidRPr="00D8704F" w:rsidR="00947D92">
        <w:t>4588 - 4706</w:t>
      </w:r>
      <w:r w:rsidRPr="00D8704F">
        <w:rPr>
          <w:rStyle w:val="HideTWBExt"/>
          <w:b w:val="0"/>
          <w:noProof w:val="0"/>
        </w:rPr>
        <w:t>&lt;/RangeAM&gt;</w:t>
      </w:r>
    </w:p>
    <w:p w:rsidR="001C2054" w:rsidRPr="00D8704F" w:rsidP="00A93F8C" w14:paraId="4444B015" w14:textId="2AC223F4">
      <w:pPr>
        <w:pStyle w:val="CoverBold"/>
      </w:pPr>
      <w:r w:rsidRPr="00D8704F">
        <w:rPr>
          <w:rStyle w:val="HideTWBExt"/>
          <w:b w:val="0"/>
          <w:noProof w:val="0"/>
        </w:rPr>
        <w:t>&lt;TitreType&gt;</w:t>
      </w:r>
      <w:r w:rsidRPr="00D8704F" w:rsidR="00062388">
        <w:t>Draft report</w:t>
      </w:r>
      <w:r w:rsidRPr="00D8704F">
        <w:rPr>
          <w:rStyle w:val="HideTWBExt"/>
          <w:b w:val="0"/>
          <w:noProof w:val="0"/>
        </w:rPr>
        <w:t>&lt;/TitreType&gt;</w:t>
      </w:r>
    </w:p>
    <w:p w:rsidR="00B85286" w:rsidRPr="00D8704F" w:rsidP="00A93F8C" w14:paraId="1A23F70A" w14:textId="45705650">
      <w:pPr>
        <w:pStyle w:val="CoverBold"/>
      </w:pPr>
      <w:r w:rsidRPr="00D8704F">
        <w:rPr>
          <w:rStyle w:val="HideTWBExt"/>
          <w:b w:val="0"/>
          <w:noProof w:val="0"/>
        </w:rPr>
        <w:t>&lt;Rapporteur&gt;</w:t>
      </w:r>
      <w:r w:rsidRPr="00D8704F" w:rsidR="006E6908">
        <w:t>Anna Cavazzini, Christophe Grudler, Pierre Jouvet</w:t>
      </w:r>
      <w:r w:rsidRPr="00D8704F">
        <w:rPr>
          <w:rStyle w:val="HideTWBExt"/>
          <w:b w:val="0"/>
          <w:noProof w:val="0"/>
        </w:rPr>
        <w:t>&lt;/Rapporteur&gt;</w:t>
      </w:r>
    </w:p>
    <w:p w:rsidR="00B85286" w:rsidRPr="00D8704F" w14:paraId="70C8F333" w14:textId="15646F83">
      <w:pPr>
        <w:pStyle w:val="CoverNormal24a"/>
      </w:pPr>
      <w:r w:rsidRPr="00D8704F">
        <w:rPr>
          <w:rStyle w:val="HideTWBExt"/>
          <w:noProof w:val="0"/>
        </w:rPr>
        <w:t>&lt;DocRefPE&gt;</w:t>
      </w:r>
      <w:r w:rsidRPr="00D8704F" w:rsidR="00062388">
        <w:t>(PE</w:t>
      </w:r>
      <w:r w:rsidRPr="00D8704F" w:rsidR="006E6908">
        <w:t>792.067</w:t>
      </w:r>
      <w:r w:rsidRPr="00D8704F" w:rsidR="00062388">
        <w:t>v</w:t>
      </w:r>
      <w:r w:rsidRPr="00D8704F" w:rsidR="006E6908">
        <w:t>02-00</w:t>
      </w:r>
      <w:r w:rsidRPr="00D8704F" w:rsidR="00062388">
        <w:t>)</w:t>
      </w:r>
      <w:r w:rsidRPr="00D8704F">
        <w:rPr>
          <w:rStyle w:val="HideTWBExt"/>
          <w:noProof w:val="0"/>
        </w:rPr>
        <w:t>&lt;/DocRefPE&gt;</w:t>
      </w:r>
    </w:p>
    <w:p w:rsidR="00B85286" w:rsidRPr="00D8704F" w14:paraId="6826F10C" w14:textId="23236B77">
      <w:pPr>
        <w:pStyle w:val="CoverNormal24a"/>
      </w:pPr>
      <w:r w:rsidRPr="00D8704F">
        <w:rPr>
          <w:rStyle w:val="HideTWBExt"/>
          <w:noProof w:val="0"/>
        </w:rPr>
        <w:t>&lt;Titre&gt;</w:t>
      </w:r>
      <w:r w:rsidRPr="00D8704F" w:rsidR="006E6908">
        <w:t>Proposal for a Regulation of the European Parliament and of the Council establishing a framework of measures for the acceleration of industrial capacity and decarbonisation in strategic sectors and amending Regulations (EU) 2018/1724, (EU) 2024/1735 and (EU) 2024/3110</w:t>
      </w:r>
      <w:r w:rsidRPr="00D8704F">
        <w:rPr>
          <w:rStyle w:val="HideTWBExt"/>
          <w:noProof w:val="0"/>
        </w:rPr>
        <w:t>&lt;/Titre&gt;</w:t>
      </w:r>
    </w:p>
    <w:p w:rsidR="006337D4" w:rsidRPr="00D8704F" w:rsidP="006337D4" w14:paraId="38FA4D93" w14:textId="0FA27804">
      <w:pPr>
        <w:pStyle w:val="CoverNormal"/>
      </w:pPr>
      <w:r w:rsidRPr="00D8704F">
        <w:rPr>
          <w:rStyle w:val="HideTWBExt"/>
          <w:noProof w:val="0"/>
        </w:rPr>
        <w:t>&lt;DocAmend&gt;</w:t>
      </w:r>
      <w:r w:rsidRPr="00D8704F" w:rsidR="006E6908">
        <w:t>Proposal for a regulation</w:t>
      </w:r>
      <w:r w:rsidRPr="00D8704F">
        <w:rPr>
          <w:rStyle w:val="HideTWBExt"/>
          <w:noProof w:val="0"/>
        </w:rPr>
        <w:t>&lt;/DocAmend&gt;</w:t>
      </w:r>
    </w:p>
    <w:p w:rsidR="00B85286" w:rsidRPr="007D0799" w14:paraId="757ECFAC" w14:textId="5D240774">
      <w:pPr>
        <w:pStyle w:val="CoverNormal24a"/>
      </w:pPr>
      <w:r w:rsidRPr="007D0799">
        <w:rPr>
          <w:rStyle w:val="HideTWBExt"/>
          <w:noProof w:val="0"/>
        </w:rPr>
        <w:t>&lt;DocRef&gt;</w:t>
      </w:r>
      <w:r w:rsidRPr="007D0799" w:rsidR="00062388">
        <w:t>(</w:t>
      </w:r>
      <w:r w:rsidRPr="007D0799" w:rsidR="006E6908">
        <w:t>COM(2026)0068</w:t>
      </w:r>
      <w:r w:rsidRPr="007D0799" w:rsidR="00062388">
        <w:t xml:space="preserve"> </w:t>
      </w:r>
      <w:r w:rsidRPr="007D0799" w:rsidR="006E6908">
        <w:t>–</w:t>
      </w:r>
      <w:r w:rsidRPr="007D0799" w:rsidR="00062388">
        <w:t xml:space="preserve"> </w:t>
      </w:r>
      <w:r w:rsidRPr="007D0799" w:rsidR="006E6908">
        <w:t>C10</w:t>
      </w:r>
      <w:r w:rsidRPr="007D0799" w:rsidR="006E6908">
        <w:noBreakHyphen/>
        <w:t>0067/2026</w:t>
      </w:r>
      <w:r w:rsidRPr="007D0799" w:rsidR="00062388">
        <w:t xml:space="preserve"> </w:t>
      </w:r>
      <w:r w:rsidRPr="007D0799" w:rsidR="006E6908">
        <w:t>–</w:t>
      </w:r>
      <w:r w:rsidRPr="007D0799" w:rsidR="00062388">
        <w:t xml:space="preserve"> </w:t>
      </w:r>
      <w:r w:rsidRPr="007D0799" w:rsidR="006E6908">
        <w:t>2026/0068</w:t>
      </w:r>
      <w:r w:rsidRPr="007D0799" w:rsidR="00062388">
        <w:t>(</w:t>
      </w:r>
      <w:r w:rsidRPr="007D0799" w:rsidR="006E6908">
        <w:t>COD</w:t>
      </w:r>
      <w:r w:rsidRPr="007D0799" w:rsidR="00062388">
        <w:t>))</w:t>
      </w:r>
      <w:r w:rsidRPr="007D0799">
        <w:rPr>
          <w:rStyle w:val="HideTWBExt"/>
          <w:noProof w:val="0"/>
        </w:rPr>
        <w:t>&lt;/DocRef&gt;</w:t>
      </w:r>
    </w:p>
    <w:p w:rsidR="00B85286" w:rsidRPr="00D8704F" w:rsidP="00E660E2" w14:paraId="1CF2006F" w14:textId="41170294">
      <w:pPr>
        <w:widowControl/>
        <w:tabs>
          <w:tab w:val="center" w:pos="4677"/>
        </w:tabs>
      </w:pPr>
      <w:r w:rsidRPr="007D0799">
        <w:br w:type="page"/>
      </w:r>
      <w:r w:rsidRPr="00D8704F" w:rsidR="00062388">
        <w:t>AM_Com_LegReport</w:t>
      </w:r>
    </w:p>
    <w:p w:rsidR="006E6908" w:rsidRPr="00D8704F" w:rsidP="006E6908" w14:paraId="0B075B0C" w14:textId="794160B4">
      <w:pPr>
        <w:pStyle w:val="AmNumberTabs"/>
        <w:keepNext/>
      </w:pPr>
      <w:r w:rsidRPr="00D8704F">
        <w:br w:type="page"/>
      </w:r>
      <w:bookmarkStart w:id="0" w:name="EndA"/>
    </w:p>
    <w:bookmarkEnd w:id="0"/>
    <w:p w:rsidR="007D0799" w:rsidRPr="0076056B" w:rsidP="007D0799" w14:paraId="2AB1134F" w14:textId="2D585274">
      <w:pPr>
        <w:pStyle w:val="AMNumberTabs0"/>
        <w:keepNext/>
        <w:rPr>
          <w:lang w:val="en-GB"/>
        </w:rPr>
      </w:pPr>
      <w:r w:rsidRPr="007D0799">
        <w:rPr>
          <w:rStyle w:val="HideTWBExt"/>
          <w:b w:val="0"/>
          <w:lang w:val="en-GB"/>
        </w:rPr>
        <w:t>&lt;RepeatBlock-Amend&gt;</w:t>
      </w: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4588</w:t>
      </w:r>
      <w:r w:rsidRPr="0076056B">
        <w:rPr>
          <w:rStyle w:val="HideTWBExt"/>
          <w:b w:val="0"/>
          <w:lang w:val="en-GB"/>
        </w:rPr>
        <w:t>&lt;/NumAm&gt;</w:t>
      </w:r>
    </w:p>
    <w:p w:rsidR="007D0799" w:rsidRPr="007D0799" w:rsidP="007D0799" w14:paraId="663E8361" w14:textId="77777777">
      <w:pPr>
        <w:pStyle w:val="NormalBold"/>
        <w:rPr>
          <w:lang w:val="fr-BE"/>
        </w:rPr>
      </w:pPr>
      <w:r w:rsidRPr="007D0799">
        <w:rPr>
          <w:rStyle w:val="HideTWBExt"/>
          <w:b w:val="0"/>
          <w:lang w:val="fr-BE"/>
        </w:rPr>
        <w:t>&lt;RepeatBlock-By&gt;&lt;Members&gt;</w:t>
      </w:r>
      <w:r w:rsidRPr="007D0799">
        <w:rPr>
          <w:lang w:val="fr-BE"/>
        </w:rPr>
        <w:t>Céline Imart, François-Xavier Bellamy</w:t>
      </w:r>
      <w:r w:rsidRPr="007D0799">
        <w:rPr>
          <w:rStyle w:val="HideTWBExt"/>
          <w:b w:val="0"/>
          <w:lang w:val="fr-BE"/>
        </w:rPr>
        <w:t>&lt;/Members&gt;</w:t>
      </w:r>
    </w:p>
    <w:p w:rsidR="007D0799" w:rsidRPr="007D0799" w:rsidP="007D0799" w14:paraId="07431D99" w14:textId="77777777">
      <w:pPr>
        <w:rPr>
          <w:lang w:val="fr-BE"/>
        </w:rPr>
      </w:pPr>
      <w:r w:rsidRPr="007D0799">
        <w:rPr>
          <w:rStyle w:val="HideTWBExt"/>
          <w:lang w:val="fr-BE"/>
        </w:rPr>
        <w:t>&lt;/RepeatBlock-By&gt;</w:t>
      </w:r>
    </w:p>
    <w:p w:rsidR="007D0799" w:rsidRPr="0076056B" w:rsidP="007D0799" w14:paraId="34D325A3"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2357BAC1"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6056B" w:rsidP="007D0799" w14:paraId="77A43E19" w14:textId="77777777">
      <w:pPr>
        <w:keepNext/>
      </w:pPr>
      <w:r w:rsidRPr="0076056B">
        <w:rPr>
          <w:rStyle w:val="HideTWBExt"/>
        </w:rPr>
        <w:t>&lt;DocAmend2&gt;</w:t>
      </w:r>
      <w:r w:rsidRPr="0076056B">
        <w:t>Regulation 2024/1735</w:t>
      </w:r>
      <w:r w:rsidRPr="0076056B">
        <w:rPr>
          <w:rStyle w:val="HideTWBExt"/>
        </w:rPr>
        <w:t>&lt;/DocAmend2&gt;</w:t>
      </w:r>
    </w:p>
    <w:p w:rsidR="007D0799" w:rsidRPr="0076056B" w:rsidP="007D0799" w14:paraId="72EF49ED" w14:textId="77777777">
      <w:r w:rsidRPr="0076056B">
        <w:rPr>
          <w:rStyle w:val="HideTWBExt"/>
        </w:rPr>
        <w:t>&lt;Article2&gt;</w:t>
      </w:r>
      <w:r w:rsidRPr="0076056B">
        <w:t>Annex II – part III – paragraph 1 – point ca (new)</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D605D5C"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60F40B3F" w14:textId="77777777">
            <w:pPr>
              <w:keepNext/>
            </w:pPr>
          </w:p>
        </w:tc>
      </w:tr>
      <w:tr w14:paraId="2F10115C"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4EA545C" w14:textId="77777777">
            <w:pPr>
              <w:pStyle w:val="ColumnHeading"/>
              <w:keepNext/>
              <w:rPr>
                <w:lang w:val="en-GB"/>
              </w:rPr>
            </w:pPr>
            <w:r w:rsidRPr="0076056B">
              <w:rPr>
                <w:lang w:val="en-GB"/>
              </w:rPr>
              <w:t>Text proposed by the Commission</w:t>
            </w:r>
          </w:p>
        </w:tc>
        <w:tc>
          <w:tcPr>
            <w:tcW w:w="4876" w:type="dxa"/>
          </w:tcPr>
          <w:p w:rsidR="007D0799" w:rsidRPr="0076056B" w:rsidP="00790F2A" w14:paraId="6CB32144" w14:textId="77777777">
            <w:pPr>
              <w:pStyle w:val="ColumnHeading"/>
              <w:keepNext/>
              <w:rPr>
                <w:lang w:val="en-GB"/>
              </w:rPr>
            </w:pPr>
            <w:r w:rsidRPr="0076056B">
              <w:rPr>
                <w:lang w:val="en-GB"/>
              </w:rPr>
              <w:t>Amendment</w:t>
            </w:r>
          </w:p>
        </w:tc>
      </w:tr>
      <w:tr w14:paraId="293A39E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676C061" w14:textId="77777777">
            <w:pPr>
              <w:pStyle w:val="Normal6"/>
              <w:rPr>
                <w:lang w:val="en-GB"/>
              </w:rPr>
            </w:pPr>
          </w:p>
        </w:tc>
        <w:tc>
          <w:tcPr>
            <w:tcW w:w="4876" w:type="dxa"/>
          </w:tcPr>
          <w:p w:rsidR="007D0799" w:rsidRPr="0076056B" w:rsidP="00790F2A" w14:paraId="64BF076D" w14:textId="77777777">
            <w:pPr>
              <w:pStyle w:val="Normal6"/>
              <w:rPr>
                <w:b/>
                <w:i/>
                <w:lang w:val="en-GB"/>
              </w:rPr>
            </w:pPr>
            <w:r w:rsidRPr="0076056B">
              <w:rPr>
                <w:b/>
                <w:i/>
                <w:lang w:val="en-GB"/>
              </w:rPr>
              <w:t>(8a) In Annex II part III paragraph 1 point ca is added:</w:t>
            </w:r>
          </w:p>
          <w:p w:rsidR="007D0799" w:rsidRPr="0076056B" w:rsidP="00790F2A" w14:paraId="0F8CD7A9" w14:textId="77777777">
            <w:pPr>
              <w:pStyle w:val="Normal6"/>
              <w:rPr>
                <w:szCs w:val="24"/>
                <w:lang w:val="en-GB"/>
              </w:rPr>
            </w:pPr>
            <w:r w:rsidRPr="0076056B">
              <w:rPr>
                <w:b/>
                <w:i/>
                <w:lang w:val="en-GB"/>
              </w:rPr>
              <w:t>(ca)</w:t>
            </w:r>
            <w:r w:rsidRPr="0076056B">
              <w:rPr>
                <w:b/>
                <w:i/>
                <w:lang w:val="en-GB"/>
              </w:rPr>
              <w:tab/>
              <w:t xml:space="preserve"> Sustainable alternative fuels destined for the aviation sector as defined under Article 3(7) of this Regulation: For schemes set up or updated from [OP: Please insert the date = [...] year after the entry into force of this Regulation], Sustainable alternative fuels destined for the aviation sector, as defined in Article 3(7) of this Regulation, shall originate in the Union. For the purpose of this point, the Union-origin requirement shall be deemed fulfilled where the final product is produced within the European Economic Area. In determining whether that requirement is fulfilled, no account shall be taken of the origin of feedstocks and other materials referred to in Directive (EU) 2018/2001 of the European Parliament and of the Council on the promotion of the use of energy from renewable sources.</w:t>
            </w:r>
          </w:p>
        </w:tc>
      </w:tr>
    </w:tbl>
    <w:p w:rsidR="007D0799" w:rsidRPr="0076056B" w:rsidP="007D0799" w14:paraId="39CCF02C"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06268EDF" w14:textId="77777777">
      <w:r w:rsidRPr="0076056B">
        <w:rPr>
          <w:rStyle w:val="HideTWBExt"/>
        </w:rPr>
        <w:t>&lt;/Amend&gt;</w:t>
      </w:r>
    </w:p>
    <w:p w:rsidR="007D0799" w:rsidRPr="0076056B" w:rsidP="007D0799" w14:paraId="40C7EBEE"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4589</w:t>
      </w:r>
      <w:r w:rsidRPr="0076056B">
        <w:rPr>
          <w:rStyle w:val="HideTWBExt"/>
          <w:b w:val="0"/>
          <w:lang w:val="en-GB"/>
        </w:rPr>
        <w:t>&lt;/NumAm&gt;</w:t>
      </w:r>
    </w:p>
    <w:p w:rsidR="007D0799" w:rsidRPr="0076056B" w:rsidP="007D0799" w14:paraId="50B2D404" w14:textId="77777777">
      <w:pPr>
        <w:pStyle w:val="NormalBold"/>
      </w:pPr>
      <w:r w:rsidRPr="0076056B">
        <w:rPr>
          <w:rStyle w:val="HideTWBExt"/>
          <w:b w:val="0"/>
        </w:rPr>
        <w:t>&lt;RepeatBlock-By&gt;&lt;Members&gt;</w:t>
      </w:r>
      <w:r w:rsidRPr="0076056B">
        <w:t>David Cormand, Anna Cavazzini, Sara Matthieu</w:t>
      </w:r>
      <w:r w:rsidRPr="0076056B">
        <w:rPr>
          <w:rStyle w:val="HideTWBExt"/>
          <w:b w:val="0"/>
        </w:rPr>
        <w:t>&lt;/Members&gt;</w:t>
      </w:r>
    </w:p>
    <w:p w:rsidR="007D0799" w:rsidRPr="0076056B" w:rsidP="007D0799" w14:paraId="777C6D06" w14:textId="77777777">
      <w:r w:rsidRPr="0076056B">
        <w:rPr>
          <w:rStyle w:val="HideTWBExt"/>
          <w:noProof w:val="0"/>
        </w:rPr>
        <w:t>&lt;AuNomDe&gt;</w:t>
      </w:r>
      <w:r w:rsidRPr="0076056B">
        <w:rPr>
          <w:rStyle w:val="HideTWBInt"/>
        </w:rPr>
        <w:t>{Verts/ALE}</w:t>
      </w:r>
      <w:r w:rsidRPr="0076056B">
        <w:t>on behalf of the Verts/ALE Group</w:t>
      </w:r>
      <w:r w:rsidRPr="0076056B">
        <w:rPr>
          <w:rStyle w:val="HideTWBExt"/>
          <w:noProof w:val="0"/>
        </w:rPr>
        <w:t>&lt;/AuNomDe&gt;</w:t>
      </w:r>
    </w:p>
    <w:p w:rsidR="007D0799" w:rsidRPr="0076056B" w:rsidP="007D0799" w14:paraId="7B6F7BA2" w14:textId="77777777">
      <w:r w:rsidRPr="0076056B">
        <w:rPr>
          <w:rStyle w:val="HideTWBExt"/>
        </w:rPr>
        <w:t>&lt;/RepeatBlock-By&gt;</w:t>
      </w:r>
    </w:p>
    <w:p w:rsidR="007D0799" w:rsidRPr="0076056B" w:rsidP="007D0799" w14:paraId="7EE6EAD0"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7BCB1C3A"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D0799" w:rsidP="007D0799" w14:paraId="3A06E836" w14:textId="77777777">
      <w:pPr>
        <w:keepNext/>
        <w:rPr>
          <w:lang w:val="fr-BE"/>
        </w:rPr>
      </w:pPr>
      <w:r w:rsidRPr="007D0799">
        <w:rPr>
          <w:rStyle w:val="HideTWBExt"/>
          <w:lang w:val="fr-BE"/>
        </w:rPr>
        <w:t>&lt;DocAmend2&gt;</w:t>
      </w:r>
      <w:r w:rsidRPr="007D0799">
        <w:rPr>
          <w:lang w:val="fr-BE"/>
        </w:rPr>
        <w:t>Regulation (EU)2024/1735</w:t>
      </w:r>
      <w:r w:rsidRPr="007D0799">
        <w:rPr>
          <w:rStyle w:val="HideTWBExt"/>
          <w:lang w:val="fr-BE"/>
        </w:rPr>
        <w:t>&lt;/DocAmend2&gt;</w:t>
      </w:r>
    </w:p>
    <w:p w:rsidR="007D0799" w:rsidRPr="007D0799" w:rsidP="007D0799" w14:paraId="3607454C" w14:textId="77777777">
      <w:pPr>
        <w:rPr>
          <w:lang w:val="fr-BE"/>
        </w:rPr>
      </w:pPr>
      <w:r w:rsidRPr="007D0799">
        <w:rPr>
          <w:rStyle w:val="HideTWBExt"/>
          <w:lang w:val="fr-BE"/>
        </w:rPr>
        <w:t>&lt;Article2&gt;</w:t>
      </w:r>
      <w:r w:rsidRPr="007D0799">
        <w:rPr>
          <w:lang w:val="fr-BE"/>
        </w:rPr>
        <w:t>Annex II – part III – paragraph 1 – point ca (new)</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4DAC6576"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4FFA3ABE" w14:textId="77777777">
            <w:pPr>
              <w:keepNext/>
              <w:rPr>
                <w:lang w:val="fr-BE"/>
              </w:rPr>
            </w:pPr>
          </w:p>
        </w:tc>
      </w:tr>
      <w:tr w14:paraId="21E15D8A"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9BD42EC" w14:textId="77777777">
            <w:pPr>
              <w:pStyle w:val="ColumnHeading"/>
              <w:keepNext/>
              <w:rPr>
                <w:lang w:val="en-GB"/>
              </w:rPr>
            </w:pPr>
            <w:r w:rsidRPr="0076056B">
              <w:rPr>
                <w:lang w:val="en-GB"/>
              </w:rPr>
              <w:t>Text proposed by the Commission</w:t>
            </w:r>
          </w:p>
        </w:tc>
        <w:tc>
          <w:tcPr>
            <w:tcW w:w="4876" w:type="dxa"/>
          </w:tcPr>
          <w:p w:rsidR="007D0799" w:rsidRPr="0076056B" w:rsidP="00790F2A" w14:paraId="1CBD3685" w14:textId="77777777">
            <w:pPr>
              <w:pStyle w:val="ColumnHeading"/>
              <w:keepNext/>
              <w:rPr>
                <w:lang w:val="en-GB"/>
              </w:rPr>
            </w:pPr>
            <w:r w:rsidRPr="0076056B">
              <w:rPr>
                <w:lang w:val="en-GB"/>
              </w:rPr>
              <w:t>Amendment</w:t>
            </w:r>
          </w:p>
        </w:tc>
      </w:tr>
      <w:tr w14:paraId="18320DEC"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DCE4D13" w14:textId="77777777">
            <w:pPr>
              <w:pStyle w:val="Normal6"/>
              <w:rPr>
                <w:lang w:val="en-GB"/>
              </w:rPr>
            </w:pPr>
          </w:p>
        </w:tc>
        <w:tc>
          <w:tcPr>
            <w:tcW w:w="4876" w:type="dxa"/>
          </w:tcPr>
          <w:p w:rsidR="007D0799" w:rsidRPr="0076056B" w:rsidP="00790F2A" w14:paraId="4E6FB8DA" w14:textId="77777777">
            <w:pPr>
              <w:pStyle w:val="Normal6"/>
              <w:rPr>
                <w:b/>
                <w:i/>
                <w:lang w:val="en-GB"/>
              </w:rPr>
            </w:pPr>
            <w:r w:rsidRPr="0076056B">
              <w:rPr>
                <w:b/>
                <w:i/>
                <w:lang w:val="en-GB"/>
              </w:rPr>
              <w:t>(8a) In Annex II part III paragraph 1 point ca is added:</w:t>
            </w:r>
          </w:p>
          <w:p w:rsidR="007D0799" w:rsidRPr="0076056B" w:rsidP="00790F2A" w14:paraId="2F137311" w14:textId="77777777">
            <w:pPr>
              <w:pStyle w:val="Normal6"/>
              <w:rPr>
                <w:szCs w:val="24"/>
                <w:lang w:val="en-GB"/>
              </w:rPr>
            </w:pPr>
            <w:r w:rsidRPr="0076056B">
              <w:rPr>
                <w:b/>
                <w:i/>
                <w:lang w:val="en-GB"/>
              </w:rPr>
              <w:t>(ca)</w:t>
            </w:r>
            <w:r w:rsidRPr="0076056B">
              <w:rPr>
                <w:b/>
                <w:i/>
                <w:lang w:val="en-GB"/>
              </w:rPr>
              <w:tab/>
              <w:t>Hydrogen:</w:t>
            </w:r>
          </w:p>
        </w:tc>
      </w:tr>
      <w:tr w14:paraId="73E9388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34CD9CB" w14:textId="77777777">
            <w:pPr>
              <w:pStyle w:val="Normal6"/>
              <w:rPr>
                <w:lang w:val="en-GB"/>
              </w:rPr>
            </w:pPr>
          </w:p>
        </w:tc>
        <w:tc>
          <w:tcPr>
            <w:tcW w:w="4876" w:type="dxa"/>
          </w:tcPr>
          <w:p w:rsidR="007D0799" w:rsidRPr="0076056B" w:rsidP="00790F2A" w14:paraId="464C3064" w14:textId="77777777">
            <w:pPr>
              <w:pStyle w:val="Normal6"/>
              <w:rPr>
                <w:szCs w:val="24"/>
                <w:lang w:val="en-GB"/>
              </w:rPr>
            </w:pPr>
            <w:r w:rsidRPr="0076056B">
              <w:rPr>
                <w:b/>
                <w:i/>
                <w:lang w:val="en-GB"/>
              </w:rPr>
              <w:t>For other forms of public intervention published after [OP: Please insert the date = 1 year after the entry into force of this Regulation], the electrolysers used to produce the hydrogen shall originate in the Union, the stacks as well as one additional main specific component shall originate in the Union.</w:t>
            </w:r>
          </w:p>
        </w:tc>
      </w:tr>
      <w:tr w14:paraId="59BD2D8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52A88D4" w14:textId="77777777">
            <w:pPr>
              <w:pStyle w:val="Normal6"/>
              <w:rPr>
                <w:lang w:val="en-GB"/>
              </w:rPr>
            </w:pPr>
          </w:p>
        </w:tc>
        <w:tc>
          <w:tcPr>
            <w:tcW w:w="4876" w:type="dxa"/>
          </w:tcPr>
          <w:p w:rsidR="007D0799" w:rsidRPr="0076056B" w:rsidP="00790F2A" w14:paraId="5BD01B89" w14:textId="77777777">
            <w:pPr>
              <w:pStyle w:val="Normal6"/>
              <w:rPr>
                <w:szCs w:val="24"/>
                <w:lang w:val="en-GB"/>
              </w:rPr>
            </w:pPr>
            <w:r w:rsidRPr="0076056B">
              <w:rPr>
                <w:b/>
                <w:i/>
                <w:lang w:val="en-GB"/>
              </w:rPr>
              <w:t>For other forms of public intervention published after [OP: Please insert the date = 3 years after the entry into force of this Regulation], the electrolysers used to produce the hydrogen shall originate in the Union, the stacks as well as two additional main specific components shall originate in the Union.</w:t>
            </w:r>
          </w:p>
        </w:tc>
      </w:tr>
    </w:tbl>
    <w:p w:rsidR="007D0799" w:rsidRPr="0076056B" w:rsidP="007D0799" w14:paraId="4988C7A5"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1F5FEDD8" w14:textId="77777777">
      <w:r w:rsidRPr="0076056B">
        <w:rPr>
          <w:rStyle w:val="HideTWBExt"/>
        </w:rPr>
        <w:t>&lt;/Amend&gt;</w:t>
      </w:r>
    </w:p>
    <w:p w:rsidR="007D0799" w:rsidRPr="0076056B" w:rsidP="007D0799" w14:paraId="11E9097A"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4590</w:t>
      </w:r>
      <w:r w:rsidRPr="0076056B">
        <w:rPr>
          <w:rStyle w:val="HideTWBExt"/>
          <w:b w:val="0"/>
          <w:lang w:val="en-GB"/>
        </w:rPr>
        <w:t>&lt;/NumAm&gt;</w:t>
      </w:r>
    </w:p>
    <w:p w:rsidR="007D0799" w:rsidRPr="0076056B" w:rsidP="007D0799" w14:paraId="341D527B" w14:textId="77777777">
      <w:pPr>
        <w:pStyle w:val="NormalBold"/>
      </w:pPr>
      <w:r w:rsidRPr="0076056B">
        <w:rPr>
          <w:rStyle w:val="HideTWBExt"/>
          <w:b w:val="0"/>
        </w:rPr>
        <w:t>&lt;RepeatBlock-By&gt;&lt;Members&gt;</w:t>
      </w:r>
      <w:r w:rsidRPr="0076056B">
        <w:t>Nicolás González Casares, Javier Moreno Sánchez, Leire Pajín, Idoia Mendia, José Cepeda, Elena Sancho Murillo, Sandra Gómez López, Lina Gálvez, Juan Fernando López Aguilar, Alicia Homs Ginel, Hana Jalloul Muro, Laura Ballarín Cereza</w:t>
      </w:r>
      <w:r w:rsidRPr="0076056B">
        <w:rPr>
          <w:rStyle w:val="HideTWBExt"/>
          <w:b w:val="0"/>
        </w:rPr>
        <w:t>&lt;/Members&gt;</w:t>
      </w:r>
    </w:p>
    <w:p w:rsidR="007D0799" w:rsidRPr="0076056B" w:rsidP="007D0799" w14:paraId="63F20542" w14:textId="77777777">
      <w:r w:rsidRPr="0076056B">
        <w:rPr>
          <w:rStyle w:val="HideTWBExt"/>
        </w:rPr>
        <w:t>&lt;/RepeatBlock-By&gt;</w:t>
      </w:r>
    </w:p>
    <w:p w:rsidR="007D0799" w:rsidRPr="0076056B" w:rsidP="007D0799" w14:paraId="56C0A73E"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37DCCF70"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D0799" w:rsidP="007D0799" w14:paraId="2D0ED454"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D0799" w:rsidP="007D0799" w14:paraId="2CF46FC9" w14:textId="77777777">
      <w:pPr>
        <w:rPr>
          <w:lang w:val="fr-BE"/>
        </w:rPr>
      </w:pPr>
      <w:r w:rsidRPr="007D0799">
        <w:rPr>
          <w:rStyle w:val="HideTWBExt"/>
          <w:lang w:val="fr-BE"/>
        </w:rPr>
        <w:t>&lt;Article2&gt;</w:t>
      </w:r>
      <w:r w:rsidRPr="007D0799">
        <w:rPr>
          <w:lang w:val="fr-BE"/>
        </w:rPr>
        <w:t>Annex II – part III – paragraph 1 – point ca (new)</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6BC8DBFE"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3871409F" w14:textId="77777777">
            <w:pPr>
              <w:keepNext/>
              <w:rPr>
                <w:lang w:val="fr-BE"/>
              </w:rPr>
            </w:pPr>
          </w:p>
        </w:tc>
      </w:tr>
      <w:tr w14:paraId="719D6FD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3AC7D03" w14:textId="77777777">
            <w:pPr>
              <w:pStyle w:val="ColumnHeading"/>
              <w:keepNext/>
              <w:rPr>
                <w:lang w:val="en-GB"/>
              </w:rPr>
            </w:pPr>
            <w:r w:rsidRPr="0076056B">
              <w:rPr>
                <w:lang w:val="en-GB"/>
              </w:rPr>
              <w:t>Text proposed by the Commission</w:t>
            </w:r>
          </w:p>
        </w:tc>
        <w:tc>
          <w:tcPr>
            <w:tcW w:w="4876" w:type="dxa"/>
          </w:tcPr>
          <w:p w:rsidR="007D0799" w:rsidRPr="0076056B" w:rsidP="00790F2A" w14:paraId="5B44988E" w14:textId="77777777">
            <w:pPr>
              <w:pStyle w:val="ColumnHeading"/>
              <w:keepNext/>
              <w:rPr>
                <w:lang w:val="en-GB"/>
              </w:rPr>
            </w:pPr>
            <w:r w:rsidRPr="0076056B">
              <w:rPr>
                <w:lang w:val="en-GB"/>
              </w:rPr>
              <w:t>Amendment</w:t>
            </w:r>
          </w:p>
        </w:tc>
      </w:tr>
      <w:tr w14:paraId="790720E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FD7F59A" w14:textId="77777777">
            <w:pPr>
              <w:pStyle w:val="Normal6"/>
              <w:rPr>
                <w:lang w:val="en-GB"/>
              </w:rPr>
            </w:pPr>
          </w:p>
        </w:tc>
        <w:tc>
          <w:tcPr>
            <w:tcW w:w="4876" w:type="dxa"/>
          </w:tcPr>
          <w:p w:rsidR="007D0799" w:rsidRPr="0076056B" w:rsidP="00790F2A" w14:paraId="5AF5E9D6" w14:textId="77777777">
            <w:pPr>
              <w:pStyle w:val="Normal6"/>
              <w:rPr>
                <w:b/>
                <w:i/>
                <w:lang w:val="en-GB"/>
              </w:rPr>
            </w:pPr>
            <w:r w:rsidRPr="0076056B">
              <w:rPr>
                <w:b/>
                <w:i/>
                <w:lang w:val="en-GB"/>
              </w:rPr>
              <w:t>(8a) In Annex II part III paragraph 1 point ca is added:</w:t>
            </w:r>
          </w:p>
          <w:p w:rsidR="007D0799" w:rsidRPr="0076056B" w:rsidP="00790F2A" w14:paraId="2718AF3B" w14:textId="77777777">
            <w:pPr>
              <w:pStyle w:val="Normal6"/>
              <w:rPr>
                <w:szCs w:val="24"/>
                <w:lang w:val="en-GB"/>
              </w:rPr>
            </w:pPr>
            <w:r w:rsidRPr="0076056B">
              <w:rPr>
                <w:b/>
                <w:i/>
                <w:lang w:val="en-GB"/>
              </w:rPr>
              <w:t>(ca)</w:t>
            </w:r>
            <w:r w:rsidRPr="0076056B">
              <w:rPr>
                <w:b/>
                <w:i/>
                <w:lang w:val="en-GB"/>
              </w:rPr>
              <w:tab/>
              <w:t>Onshore and offshore wind technologies:</w:t>
            </w:r>
          </w:p>
        </w:tc>
      </w:tr>
      <w:tr w14:paraId="59AC210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1864025" w14:textId="77777777">
            <w:pPr>
              <w:pStyle w:val="Normal6"/>
              <w:rPr>
                <w:lang w:val="en-GB"/>
              </w:rPr>
            </w:pPr>
          </w:p>
        </w:tc>
        <w:tc>
          <w:tcPr>
            <w:tcW w:w="4876" w:type="dxa"/>
          </w:tcPr>
          <w:p w:rsidR="007D0799" w:rsidRPr="0076056B" w:rsidP="00790F2A" w14:paraId="36579998" w14:textId="77777777">
            <w:pPr>
              <w:pStyle w:val="Normal6"/>
              <w:rPr>
                <w:szCs w:val="24"/>
                <w:lang w:val="en-GB"/>
              </w:rPr>
            </w:pPr>
            <w:r w:rsidRPr="0076056B">
              <w:rPr>
                <w:b/>
                <w:i/>
                <w:lang w:val="en-GB"/>
              </w:rPr>
              <w:t xml:space="preserve">For schemes set up or updated from [OP: Please insert the date = 1 year after entry into force of this Regulation] until [OP: Please insert the date = 3 years after entry </w:t>
            </w:r>
            <w:r w:rsidRPr="0076056B">
              <w:rPr>
                <w:b/>
                <w:i/>
                <w:lang w:val="en-GB"/>
              </w:rPr>
              <w:t>into force of this Regulation], at least the nacelles (assembly), blades, towers, and three additional main specific components shall originate in the Union.</w:t>
            </w:r>
          </w:p>
        </w:tc>
      </w:tr>
      <w:tr w14:paraId="445EF8EA"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B7AF376" w14:textId="77777777">
            <w:pPr>
              <w:pStyle w:val="Normal6"/>
              <w:rPr>
                <w:lang w:val="en-GB"/>
              </w:rPr>
            </w:pPr>
          </w:p>
        </w:tc>
        <w:tc>
          <w:tcPr>
            <w:tcW w:w="4876" w:type="dxa"/>
          </w:tcPr>
          <w:p w:rsidR="007D0799" w:rsidRPr="0076056B" w:rsidP="00790F2A" w14:paraId="76DAD65F" w14:textId="77777777">
            <w:pPr>
              <w:pStyle w:val="Normal6"/>
              <w:rPr>
                <w:szCs w:val="24"/>
                <w:lang w:val="en-GB"/>
              </w:rPr>
            </w:pPr>
            <w:r w:rsidRPr="0076056B">
              <w:rPr>
                <w:b/>
                <w:i/>
                <w:lang w:val="en-GB"/>
              </w:rPr>
              <w:t>For schemes set up or updated from [OP: Please insert the date = 3 years after entry into force of this Regulation], at least the nacelles (assembly), blades, towers, and four additional main specific components of the wind turbine shall originate in the Union.</w:t>
            </w:r>
          </w:p>
        </w:tc>
      </w:tr>
    </w:tbl>
    <w:p w:rsidR="007D0799" w:rsidRPr="0076056B" w:rsidP="007D0799" w14:paraId="0A801356"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6E72740D" w14:textId="77777777">
      <w:r w:rsidRPr="0076056B">
        <w:rPr>
          <w:rStyle w:val="HideTWBExt"/>
        </w:rPr>
        <w:t>&lt;/Amend&gt;</w:t>
      </w:r>
    </w:p>
    <w:p w:rsidR="007D0799" w:rsidRPr="0076056B" w:rsidP="007D0799" w14:paraId="7C7415C5"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4591</w:t>
      </w:r>
      <w:r w:rsidRPr="0076056B">
        <w:rPr>
          <w:rStyle w:val="HideTWBExt"/>
          <w:b w:val="0"/>
          <w:lang w:val="en-GB"/>
        </w:rPr>
        <w:t>&lt;/NumAm&gt;</w:t>
      </w:r>
    </w:p>
    <w:p w:rsidR="007D0799" w:rsidRPr="0076056B" w:rsidP="007D0799" w14:paraId="0C74336F" w14:textId="77777777">
      <w:pPr>
        <w:pStyle w:val="NormalBold"/>
      </w:pPr>
      <w:r w:rsidRPr="0076056B">
        <w:rPr>
          <w:rStyle w:val="HideTWBExt"/>
          <w:b w:val="0"/>
        </w:rPr>
        <w:t>&lt;RepeatBlock-By&gt;&lt;Members&gt;</w:t>
      </w:r>
      <w:r w:rsidRPr="0076056B">
        <w:t>Laura Ballarín Cereza</w:t>
      </w:r>
      <w:r w:rsidRPr="0076056B">
        <w:rPr>
          <w:rStyle w:val="HideTWBExt"/>
          <w:b w:val="0"/>
        </w:rPr>
        <w:t>&lt;/Members&gt;</w:t>
      </w:r>
    </w:p>
    <w:p w:rsidR="007D0799" w:rsidRPr="0076056B" w:rsidP="007D0799" w14:paraId="60E5EF61" w14:textId="77777777">
      <w:r w:rsidRPr="0076056B">
        <w:rPr>
          <w:rStyle w:val="HideTWBExt"/>
        </w:rPr>
        <w:t>&lt;/RepeatBlock-By&gt;</w:t>
      </w:r>
    </w:p>
    <w:p w:rsidR="007D0799" w:rsidRPr="0076056B" w:rsidP="007D0799" w14:paraId="701D5612"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307BD7B7"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6056B" w:rsidP="007D0799" w14:paraId="1A0F65F8" w14:textId="77777777">
      <w:pPr>
        <w:keepNext/>
      </w:pPr>
      <w:r w:rsidRPr="0076056B">
        <w:rPr>
          <w:rStyle w:val="HideTWBExt"/>
        </w:rPr>
        <w:t>&lt;DocAmend2&gt;</w:t>
      </w:r>
      <w:r w:rsidRPr="0076056B">
        <w:t>Regulation 2024/1735</w:t>
      </w:r>
      <w:r w:rsidRPr="0076056B">
        <w:rPr>
          <w:rStyle w:val="HideTWBExt"/>
        </w:rPr>
        <w:t>&lt;/DocAmend2&gt;</w:t>
      </w:r>
    </w:p>
    <w:p w:rsidR="007D0799" w:rsidRPr="0076056B" w:rsidP="007D0799" w14:paraId="5BC79071" w14:textId="77777777">
      <w:r w:rsidRPr="0076056B">
        <w:rPr>
          <w:rStyle w:val="HideTWBExt"/>
        </w:rPr>
        <w:t>&lt;Article2&gt;</w:t>
      </w:r>
      <w:r w:rsidRPr="0076056B">
        <w:t>Annex II – part III – paragraph 1 – point ca (new)</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939EC6"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11FD257B" w14:textId="77777777">
            <w:pPr>
              <w:keepNext/>
            </w:pPr>
          </w:p>
        </w:tc>
      </w:tr>
      <w:tr w14:paraId="6D06B2D4"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53EE986" w14:textId="77777777">
            <w:pPr>
              <w:pStyle w:val="ColumnHeading"/>
              <w:keepNext/>
              <w:rPr>
                <w:lang w:val="en-GB"/>
              </w:rPr>
            </w:pPr>
            <w:r w:rsidRPr="0076056B">
              <w:rPr>
                <w:lang w:val="en-GB"/>
              </w:rPr>
              <w:t>Text proposed by the Commission</w:t>
            </w:r>
          </w:p>
        </w:tc>
        <w:tc>
          <w:tcPr>
            <w:tcW w:w="4876" w:type="dxa"/>
          </w:tcPr>
          <w:p w:rsidR="007D0799" w:rsidRPr="0076056B" w:rsidP="00790F2A" w14:paraId="49917A1E" w14:textId="77777777">
            <w:pPr>
              <w:pStyle w:val="ColumnHeading"/>
              <w:keepNext/>
              <w:rPr>
                <w:lang w:val="en-GB"/>
              </w:rPr>
            </w:pPr>
            <w:r w:rsidRPr="0076056B">
              <w:rPr>
                <w:lang w:val="en-GB"/>
              </w:rPr>
              <w:t>Amendment</w:t>
            </w:r>
          </w:p>
        </w:tc>
      </w:tr>
      <w:tr w14:paraId="67FF6DC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507585E" w14:textId="77777777">
            <w:pPr>
              <w:pStyle w:val="Normal6"/>
              <w:rPr>
                <w:lang w:val="en-GB"/>
              </w:rPr>
            </w:pPr>
          </w:p>
        </w:tc>
        <w:tc>
          <w:tcPr>
            <w:tcW w:w="4876" w:type="dxa"/>
          </w:tcPr>
          <w:p w:rsidR="007D0799" w:rsidRPr="0076056B" w:rsidP="00790F2A" w14:paraId="75D5D09B" w14:textId="77777777">
            <w:pPr>
              <w:pStyle w:val="Normal6"/>
              <w:rPr>
                <w:b/>
                <w:i/>
                <w:lang w:val="en-GB"/>
              </w:rPr>
            </w:pPr>
            <w:r w:rsidRPr="0076056B">
              <w:rPr>
                <w:b/>
                <w:i/>
                <w:lang w:val="en-GB"/>
              </w:rPr>
              <w:t>(8a) In Annex II part III paragraph 1 point ca is added:</w:t>
            </w:r>
          </w:p>
          <w:p w:rsidR="007D0799" w:rsidRPr="0076056B" w:rsidP="00790F2A" w14:paraId="26B0CEEF" w14:textId="77777777">
            <w:pPr>
              <w:pStyle w:val="Normal6"/>
              <w:rPr>
                <w:szCs w:val="24"/>
                <w:lang w:val="en-GB"/>
              </w:rPr>
            </w:pPr>
            <w:r w:rsidRPr="0076056B">
              <w:rPr>
                <w:b/>
                <w:i/>
                <w:lang w:val="en-GB"/>
              </w:rPr>
              <w:t>(ca)</w:t>
            </w:r>
            <w:r w:rsidRPr="0076056B">
              <w:rPr>
                <w:b/>
                <w:i/>
                <w:lang w:val="en-GB"/>
              </w:rPr>
              <w:tab/>
              <w:t>Electric charging technologies for transport: From [OP: Please insert the date = 2 years after entry into force of this Regulation], shore-side electricity supply equipment, and electric air transport supply equipment shall originate within the Union. In the case of electric vehicle supply equipment, Union localisation requirements shall be introduced progressively and differentiated by component, taking account of the actual availability of production capacity within the Union. Such availability shall be assessed through the mechanism established for that purpose in Article 7.</w:t>
            </w:r>
          </w:p>
        </w:tc>
      </w:tr>
    </w:tbl>
    <w:p w:rsidR="007D0799" w:rsidRPr="0076056B" w:rsidP="007D0799" w14:paraId="4D236C05"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62F3D7E7" w14:textId="77777777">
      <w:pPr>
        <w:pStyle w:val="JustificationTitle"/>
        <w:rPr>
          <w:noProof w:val="0"/>
          <w:lang w:val="en-GB"/>
        </w:rPr>
      </w:pPr>
      <w:r w:rsidRPr="0076056B">
        <w:rPr>
          <w:rStyle w:val="HideTWBExt"/>
          <w:i w:val="0"/>
          <w:noProof w:val="0"/>
          <w:lang w:val="en-GB"/>
        </w:rPr>
        <w:t>&lt;TitreJust&gt;</w:t>
      </w:r>
      <w:r w:rsidRPr="0076056B">
        <w:rPr>
          <w:noProof w:val="0"/>
          <w:lang w:val="en-GB"/>
        </w:rPr>
        <w:t>Justification</w:t>
      </w:r>
      <w:r w:rsidRPr="0076056B">
        <w:rPr>
          <w:rStyle w:val="HideTWBExt"/>
          <w:i w:val="0"/>
          <w:noProof w:val="0"/>
          <w:lang w:val="en-GB"/>
        </w:rPr>
        <w:t>&lt;/TitreJust&gt;</w:t>
      </w:r>
    </w:p>
    <w:p w:rsidR="007D0799" w:rsidRPr="0076056B" w:rsidP="007D0799" w14:paraId="3FAE9BD3" w14:textId="77777777">
      <w:pPr>
        <w:pStyle w:val="Normal12Italic"/>
        <w:rPr>
          <w:noProof w:val="0"/>
          <w:lang w:val="en-GB"/>
        </w:rPr>
      </w:pPr>
      <w:r w:rsidRPr="0076056B">
        <w:rPr>
          <w:noProof w:val="0"/>
          <w:lang w:val="en-GB"/>
        </w:rPr>
        <w:t>Charging infrastructure should be considered an integral and indivisible part of the vehicle of the future and, consequently, of the European automotive value chain. Extending the “Made in Europe” approach and public procurement requirements to charging equipment would ensure consistency between policies supporting European vehicle manufacturing and those enabling its electrification. Beyond industrial considerations, European manufacturing can contribute to ensuring compliance with EU requirements on safety, cybersecurity, interoperability, data protection, reliability and appropriate service-level agreements (SLAs), which are increasingly critical as charging infrastructure becomes part of a connected and energy-integrated mobility system.The inclusion of charging equipment within the IAA “Made in Europe” framework would help to reduce strategic dependencies, strengthen European technological capabilities and supply-chain resilience, and preserve industrial investment, know-how and high-value employment in Europe.</w:t>
      </w:r>
    </w:p>
    <w:p w:rsidR="007D0799" w:rsidRPr="0076056B" w:rsidP="007D0799" w14:paraId="289CBE80" w14:textId="77777777">
      <w:r w:rsidRPr="0076056B">
        <w:rPr>
          <w:rStyle w:val="HideTWBExt"/>
        </w:rPr>
        <w:t>&lt;/Amend&gt;</w:t>
      </w:r>
    </w:p>
    <w:p w:rsidR="007D0799" w:rsidRPr="0076056B" w:rsidP="007D0799" w14:paraId="0FDD1434"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4592</w:t>
      </w:r>
      <w:r w:rsidRPr="0076056B">
        <w:rPr>
          <w:rStyle w:val="HideTWBExt"/>
          <w:b w:val="0"/>
          <w:lang w:val="en-GB"/>
        </w:rPr>
        <w:t>&lt;/NumAm&gt;</w:t>
      </w:r>
    </w:p>
    <w:p w:rsidR="007D0799" w:rsidRPr="0076056B" w:rsidP="007D0799" w14:paraId="2F5CCFEF" w14:textId="77777777">
      <w:pPr>
        <w:pStyle w:val="NormalBold"/>
      </w:pPr>
      <w:r w:rsidRPr="0076056B">
        <w:rPr>
          <w:rStyle w:val="HideTWBExt"/>
          <w:b w:val="0"/>
        </w:rPr>
        <w:t>&lt;RepeatBlock-By&gt;&lt;Members&gt;</w:t>
      </w:r>
      <w:r w:rsidRPr="0076056B">
        <w:t>Tomislav Sokol</w:t>
      </w:r>
      <w:r w:rsidRPr="0076056B">
        <w:rPr>
          <w:rStyle w:val="HideTWBExt"/>
          <w:b w:val="0"/>
        </w:rPr>
        <w:t>&lt;/Members&gt;</w:t>
      </w:r>
    </w:p>
    <w:p w:rsidR="007D0799" w:rsidRPr="0076056B" w:rsidP="007D0799" w14:paraId="16A1C16B" w14:textId="77777777">
      <w:r w:rsidRPr="0076056B">
        <w:rPr>
          <w:rStyle w:val="HideTWBExt"/>
        </w:rPr>
        <w:t>&lt;/RepeatBlock-By&gt;</w:t>
      </w:r>
    </w:p>
    <w:p w:rsidR="007D0799" w:rsidRPr="0076056B" w:rsidP="007D0799" w14:paraId="5685E52F"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D0799" w:rsidP="007D0799" w14:paraId="69B62891" w14:textId="77777777">
      <w:pPr>
        <w:pStyle w:val="NormalBold"/>
        <w:rPr>
          <w:lang w:val="fr-BE"/>
        </w:rPr>
      </w:pPr>
      <w:r w:rsidRPr="007D0799">
        <w:rPr>
          <w:rStyle w:val="HideTWBExt"/>
          <w:b w:val="0"/>
          <w:lang w:val="fr-BE"/>
        </w:rPr>
        <w:t>&lt;Article&gt;</w:t>
      </w:r>
      <w:r w:rsidRPr="007D0799">
        <w:rPr>
          <w:lang w:val="fr-BE"/>
        </w:rPr>
        <w:t>Article 34 – paragraph 1 – point 8a (new)</w:t>
      </w:r>
      <w:r w:rsidRPr="007D0799">
        <w:rPr>
          <w:rStyle w:val="HideTWBExt"/>
          <w:b w:val="0"/>
          <w:lang w:val="fr-BE"/>
        </w:rPr>
        <w:t>&lt;/Article&gt;</w:t>
      </w:r>
    </w:p>
    <w:p w:rsidR="007D0799" w:rsidRPr="007D0799" w:rsidP="007D0799" w14:paraId="0C3F437B"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D0799" w:rsidP="007D0799" w14:paraId="720C825F" w14:textId="77777777">
      <w:pPr>
        <w:rPr>
          <w:lang w:val="fr-BE"/>
        </w:rPr>
      </w:pPr>
      <w:r w:rsidRPr="007D0799">
        <w:rPr>
          <w:rStyle w:val="HideTWBExt"/>
          <w:lang w:val="fr-BE"/>
        </w:rPr>
        <w:t>&lt;Article2&gt;</w:t>
      </w:r>
      <w:r w:rsidRPr="007D0799">
        <w:rPr>
          <w:lang w:val="fr-BE"/>
        </w:rPr>
        <w:t>Annex II – part III – paragraph 1 – point ca (new)</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457ED3B1"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64F27BA8" w14:textId="77777777">
            <w:pPr>
              <w:keepNext/>
              <w:rPr>
                <w:lang w:val="fr-BE"/>
              </w:rPr>
            </w:pPr>
          </w:p>
        </w:tc>
      </w:tr>
      <w:tr w14:paraId="2B2EB1A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D8C0A37" w14:textId="77777777">
            <w:pPr>
              <w:pStyle w:val="ColumnHeading"/>
              <w:keepNext/>
              <w:rPr>
                <w:lang w:val="en-GB"/>
              </w:rPr>
            </w:pPr>
            <w:r w:rsidRPr="0076056B">
              <w:rPr>
                <w:lang w:val="en-GB"/>
              </w:rPr>
              <w:t>Text proposed by the Commission</w:t>
            </w:r>
          </w:p>
        </w:tc>
        <w:tc>
          <w:tcPr>
            <w:tcW w:w="4876" w:type="dxa"/>
          </w:tcPr>
          <w:p w:rsidR="007D0799" w:rsidRPr="0076056B" w:rsidP="00790F2A" w14:paraId="70709C72" w14:textId="77777777">
            <w:pPr>
              <w:pStyle w:val="ColumnHeading"/>
              <w:keepNext/>
              <w:rPr>
                <w:lang w:val="en-GB"/>
              </w:rPr>
            </w:pPr>
            <w:r w:rsidRPr="0076056B">
              <w:rPr>
                <w:lang w:val="en-GB"/>
              </w:rPr>
              <w:t>Amendment</w:t>
            </w:r>
          </w:p>
        </w:tc>
      </w:tr>
      <w:tr w14:paraId="06EC618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96257C4" w14:textId="77777777">
            <w:pPr>
              <w:pStyle w:val="Normal6"/>
              <w:rPr>
                <w:lang w:val="en-GB"/>
              </w:rPr>
            </w:pPr>
          </w:p>
        </w:tc>
        <w:tc>
          <w:tcPr>
            <w:tcW w:w="4876" w:type="dxa"/>
          </w:tcPr>
          <w:p w:rsidR="007D0799" w:rsidRPr="0076056B" w:rsidP="00790F2A" w14:paraId="0CCDDCF6" w14:textId="77777777">
            <w:pPr>
              <w:pStyle w:val="Normal6"/>
              <w:rPr>
                <w:b/>
                <w:i/>
                <w:lang w:val="en-GB"/>
              </w:rPr>
            </w:pPr>
            <w:r w:rsidRPr="0076056B">
              <w:rPr>
                <w:b/>
                <w:i/>
                <w:lang w:val="en-GB"/>
              </w:rPr>
              <w:t>(8a) In Annex II part III paragraph 1 point ca is added:</w:t>
            </w:r>
          </w:p>
          <w:p w:rsidR="007D0799" w:rsidRPr="0076056B" w:rsidP="00790F2A" w14:paraId="50A28C47" w14:textId="77777777">
            <w:pPr>
              <w:pStyle w:val="Normal6"/>
              <w:rPr>
                <w:szCs w:val="24"/>
                <w:lang w:val="en-GB"/>
              </w:rPr>
            </w:pPr>
            <w:r w:rsidRPr="0076056B">
              <w:rPr>
                <w:b/>
                <w:i/>
                <w:lang w:val="en-GB"/>
              </w:rPr>
              <w:t>(ca)</w:t>
            </w:r>
            <w:r w:rsidRPr="0076056B">
              <w:rPr>
                <w:b/>
                <w:i/>
                <w:lang w:val="en-GB"/>
              </w:rPr>
              <w:tab/>
              <w:t>Electric charging technologies for transport (EVSE);</w:t>
            </w:r>
          </w:p>
        </w:tc>
      </w:tr>
      <w:tr w14:paraId="71A4710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5653FF2" w14:textId="77777777">
            <w:pPr>
              <w:pStyle w:val="Normal6"/>
              <w:rPr>
                <w:lang w:val="en-GB"/>
              </w:rPr>
            </w:pPr>
          </w:p>
        </w:tc>
        <w:tc>
          <w:tcPr>
            <w:tcW w:w="4876" w:type="dxa"/>
          </w:tcPr>
          <w:p w:rsidR="007D0799" w:rsidRPr="0076056B" w:rsidP="00790F2A" w14:paraId="0852F598" w14:textId="77777777">
            <w:pPr>
              <w:pStyle w:val="Normal6"/>
              <w:rPr>
                <w:szCs w:val="24"/>
                <w:lang w:val="en-GB"/>
              </w:rPr>
            </w:pPr>
            <w:r w:rsidRPr="0076056B">
              <w:rPr>
                <w:b/>
                <w:i/>
                <w:lang w:val="en-GB"/>
              </w:rPr>
              <w:t>For schemes set up or updated from [OP: Please insert the date = 1 year after entry into force of this Regulation], electric vehicle supply equipment (EVSE) shall be assembled in the Union.</w:t>
            </w:r>
          </w:p>
        </w:tc>
      </w:tr>
      <w:tr w14:paraId="0668394A"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C91FFB3" w14:textId="77777777">
            <w:pPr>
              <w:pStyle w:val="Normal6"/>
              <w:rPr>
                <w:lang w:val="en-GB"/>
              </w:rPr>
            </w:pPr>
          </w:p>
        </w:tc>
        <w:tc>
          <w:tcPr>
            <w:tcW w:w="4876" w:type="dxa"/>
          </w:tcPr>
          <w:p w:rsidR="007D0799" w:rsidRPr="0076056B" w:rsidP="00790F2A" w14:paraId="180B5929" w14:textId="77777777">
            <w:pPr>
              <w:pStyle w:val="Normal6"/>
              <w:rPr>
                <w:szCs w:val="24"/>
                <w:lang w:val="en-GB"/>
              </w:rPr>
            </w:pPr>
            <w:r w:rsidRPr="0076056B">
              <w:rPr>
                <w:b/>
                <w:i/>
                <w:lang w:val="en-GB"/>
              </w:rPr>
              <w:t>For schemes set up or updated from [OP: Please insert the date = 3 years after entry into force of this Regulation], the main power conversion equipment and at least one additional main specific component of the EVSE shall originate in the Union.</w:t>
            </w:r>
          </w:p>
        </w:tc>
      </w:tr>
    </w:tbl>
    <w:p w:rsidR="007D0799" w:rsidRPr="0076056B" w:rsidP="007D0799" w14:paraId="676A729E"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79BC1413" w14:textId="77777777">
      <w:r w:rsidRPr="0076056B">
        <w:rPr>
          <w:rStyle w:val="HideTWBExt"/>
        </w:rPr>
        <w:t>&lt;/Amend&gt;</w:t>
      </w:r>
    </w:p>
    <w:p w:rsidR="007D0799" w:rsidRPr="0076056B" w:rsidP="007D0799" w14:paraId="34892C33"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4593</w:t>
      </w:r>
      <w:r w:rsidRPr="0076056B">
        <w:rPr>
          <w:rStyle w:val="HideTWBExt"/>
          <w:b w:val="0"/>
          <w:lang w:val="en-GB"/>
        </w:rPr>
        <w:t>&lt;/NumAm&gt;</w:t>
      </w:r>
    </w:p>
    <w:p w:rsidR="007D0799" w:rsidRPr="0076056B" w:rsidP="007D0799" w14:paraId="0D716B29" w14:textId="77777777">
      <w:pPr>
        <w:pStyle w:val="NormalBold"/>
      </w:pPr>
      <w:r w:rsidRPr="0076056B">
        <w:rPr>
          <w:rStyle w:val="HideTWBExt"/>
          <w:b w:val="0"/>
        </w:rPr>
        <w:t>&lt;RepeatBlock-By&gt;&lt;Members&gt;</w:t>
      </w:r>
      <w:r w:rsidRPr="0076056B">
        <w:t>Kathleen Van Brempt, Marc Angel, Jens Geier, Pierre Jouvet, Jean-Marc Germain, Raphaël Glucksmann, Ştefan Muşoiu, René Repasi, Matthias Ecke, Elisabeth Grossmann, Niels Fuglsang, Javier Moreno Sánchez, José Cepeda, Hana Jalloul Muro, Lina Gálvez, Elena Sancho Murillo, Laura Ballarín Cereza, Nicolás González Casares, Idoia Mendia, François Kalfon</w:t>
      </w:r>
      <w:r w:rsidRPr="0076056B">
        <w:rPr>
          <w:rStyle w:val="HideTWBExt"/>
          <w:b w:val="0"/>
        </w:rPr>
        <w:t>&lt;/Members&gt;</w:t>
      </w:r>
    </w:p>
    <w:p w:rsidR="007D0799" w:rsidRPr="0076056B" w:rsidP="007D0799" w14:paraId="5328B413" w14:textId="77777777">
      <w:r w:rsidRPr="0076056B">
        <w:rPr>
          <w:rStyle w:val="HideTWBExt"/>
        </w:rPr>
        <w:t>&lt;/RepeatBlock-By&gt;</w:t>
      </w:r>
    </w:p>
    <w:p w:rsidR="007D0799" w:rsidRPr="0076056B" w:rsidP="007D0799" w14:paraId="5B910EDF"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66F47646"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D0799" w:rsidP="007D0799" w14:paraId="4B6A3F89"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D0799" w:rsidP="007D0799" w14:paraId="46143805" w14:textId="77777777">
      <w:pPr>
        <w:rPr>
          <w:lang w:val="fr-BE"/>
        </w:rPr>
      </w:pPr>
      <w:r w:rsidRPr="007D0799">
        <w:rPr>
          <w:rStyle w:val="HideTWBExt"/>
          <w:lang w:val="fr-BE"/>
        </w:rPr>
        <w:t>&lt;Article2&gt;</w:t>
      </w:r>
      <w:r w:rsidRPr="007D0799">
        <w:rPr>
          <w:lang w:val="fr-BE"/>
        </w:rPr>
        <w:t>Annex II – part III – paragraph 1 – point ca (new)</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309419BA"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10B5FC13" w14:textId="77777777">
            <w:pPr>
              <w:keepNext/>
              <w:rPr>
                <w:lang w:val="fr-BE"/>
              </w:rPr>
            </w:pPr>
          </w:p>
        </w:tc>
      </w:tr>
      <w:tr w14:paraId="5B6E2125"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CABD095" w14:textId="77777777">
            <w:pPr>
              <w:pStyle w:val="ColumnHeading"/>
              <w:keepNext/>
              <w:rPr>
                <w:lang w:val="en-GB"/>
              </w:rPr>
            </w:pPr>
            <w:r w:rsidRPr="0076056B">
              <w:rPr>
                <w:lang w:val="en-GB"/>
              </w:rPr>
              <w:t>Text proposed by the Commission</w:t>
            </w:r>
          </w:p>
        </w:tc>
        <w:tc>
          <w:tcPr>
            <w:tcW w:w="4876" w:type="dxa"/>
          </w:tcPr>
          <w:p w:rsidR="007D0799" w:rsidRPr="0076056B" w:rsidP="00790F2A" w14:paraId="266DC011" w14:textId="77777777">
            <w:pPr>
              <w:pStyle w:val="ColumnHeading"/>
              <w:keepNext/>
              <w:rPr>
                <w:lang w:val="en-GB"/>
              </w:rPr>
            </w:pPr>
            <w:r w:rsidRPr="0076056B">
              <w:rPr>
                <w:lang w:val="en-GB"/>
              </w:rPr>
              <w:t>Amendment</w:t>
            </w:r>
          </w:p>
        </w:tc>
      </w:tr>
      <w:tr w14:paraId="0A3644F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AFA6188" w14:textId="77777777">
            <w:pPr>
              <w:pStyle w:val="Normal6"/>
              <w:rPr>
                <w:lang w:val="en-GB"/>
              </w:rPr>
            </w:pPr>
          </w:p>
        </w:tc>
        <w:tc>
          <w:tcPr>
            <w:tcW w:w="4876" w:type="dxa"/>
          </w:tcPr>
          <w:p w:rsidR="007D0799" w:rsidRPr="0076056B" w:rsidP="00790F2A" w14:paraId="627C771F" w14:textId="77777777">
            <w:pPr>
              <w:pStyle w:val="Normal6"/>
              <w:rPr>
                <w:b/>
                <w:i/>
                <w:lang w:val="en-GB"/>
              </w:rPr>
            </w:pPr>
            <w:r w:rsidRPr="0076056B">
              <w:rPr>
                <w:b/>
                <w:i/>
                <w:lang w:val="en-GB"/>
              </w:rPr>
              <w:t>(8a) In Annex II part III paragraph 1 point ca is added:</w:t>
            </w:r>
          </w:p>
          <w:p w:rsidR="007D0799" w:rsidRPr="0076056B" w:rsidP="00790F2A" w14:paraId="5BF2BC7F" w14:textId="77777777">
            <w:pPr>
              <w:pStyle w:val="Normal6"/>
              <w:rPr>
                <w:szCs w:val="24"/>
                <w:lang w:val="en-GB"/>
              </w:rPr>
            </w:pPr>
            <w:r w:rsidRPr="0076056B">
              <w:rPr>
                <w:b/>
                <w:i/>
                <w:lang w:val="en-GB"/>
              </w:rPr>
              <w:t>(ca)</w:t>
            </w:r>
            <w:r w:rsidRPr="0076056B">
              <w:rPr>
                <w:b/>
                <w:i/>
                <w:lang w:val="en-GB"/>
              </w:rPr>
              <w:tab/>
              <w:t>Hydrogen: for other forms of public intervention published after [OP: Please insert the date = 1 year after the entry into force of this Regulation] the stacks as well as one additional main specific component shall originate in the Union.</w:t>
            </w:r>
          </w:p>
        </w:tc>
      </w:tr>
      <w:tr w14:paraId="6EB99FB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F0119CA" w14:textId="77777777">
            <w:pPr>
              <w:pStyle w:val="Normal6"/>
              <w:rPr>
                <w:lang w:val="en-GB"/>
              </w:rPr>
            </w:pPr>
          </w:p>
        </w:tc>
        <w:tc>
          <w:tcPr>
            <w:tcW w:w="4876" w:type="dxa"/>
          </w:tcPr>
          <w:p w:rsidR="007D0799" w:rsidRPr="0076056B" w:rsidP="00790F2A" w14:paraId="48473499" w14:textId="77777777">
            <w:pPr>
              <w:pStyle w:val="Normal6"/>
              <w:rPr>
                <w:szCs w:val="24"/>
                <w:lang w:val="en-GB"/>
              </w:rPr>
            </w:pPr>
            <w:r w:rsidRPr="0076056B">
              <w:rPr>
                <w:b/>
                <w:i/>
                <w:lang w:val="en-GB"/>
              </w:rPr>
              <w:t>For other forms of public intervention published after [OP: Please insert the date = 3 years after the entry into force of this Regulation], the stacks as well as two additional main specific components shall originate in the Union</w:t>
            </w:r>
          </w:p>
        </w:tc>
      </w:tr>
    </w:tbl>
    <w:p w:rsidR="007D0799" w:rsidRPr="007D0799" w:rsidP="007D0799" w14:paraId="6231B414" w14:textId="77777777">
      <w:pPr>
        <w:pStyle w:val="Olang"/>
        <w:rPr>
          <w:lang w:val="fr-BE"/>
        </w:rPr>
      </w:pPr>
      <w:r w:rsidRPr="007D0799">
        <w:rPr>
          <w:lang w:val="fr-BE"/>
        </w:rPr>
        <w:t xml:space="preserve">Or. </w:t>
      </w:r>
      <w:r w:rsidRPr="007D0799">
        <w:rPr>
          <w:rStyle w:val="HideTWBExt"/>
          <w:noProof w:val="0"/>
          <w:lang w:val="fr-BE"/>
        </w:rPr>
        <w:t>&lt;Original&gt;</w:t>
      </w:r>
      <w:r w:rsidRPr="007D0799">
        <w:rPr>
          <w:rStyle w:val="HideTWBInt"/>
          <w:sz w:val="24"/>
          <w:lang w:val="fr-BE"/>
        </w:rPr>
        <w:t>{EN}</w:t>
      </w:r>
      <w:r w:rsidRPr="007D0799">
        <w:rPr>
          <w:lang w:val="fr-BE"/>
        </w:rPr>
        <w:t>en</w:t>
      </w:r>
      <w:r w:rsidRPr="007D0799">
        <w:rPr>
          <w:rStyle w:val="HideTWBExt"/>
          <w:noProof w:val="0"/>
          <w:lang w:val="fr-BE"/>
        </w:rPr>
        <w:t>&lt;/Original&gt;</w:t>
      </w:r>
    </w:p>
    <w:p w:rsidR="007D0799" w:rsidRPr="007D0799" w:rsidP="007D0799" w14:paraId="27D659E1" w14:textId="77777777">
      <w:pPr>
        <w:rPr>
          <w:lang w:val="fr-BE"/>
        </w:rPr>
      </w:pPr>
      <w:r w:rsidRPr="007D0799">
        <w:rPr>
          <w:rStyle w:val="HideTWBExt"/>
          <w:lang w:val="fr-BE"/>
        </w:rPr>
        <w:t>&lt;/Amend&gt;</w:t>
      </w:r>
    </w:p>
    <w:p w:rsidR="007D0799" w:rsidRPr="007D0799" w:rsidP="007D0799" w14:paraId="3C590216" w14:textId="77777777">
      <w:pPr>
        <w:pStyle w:val="AMNumberTabs0"/>
        <w:keepNext/>
        <w:rPr>
          <w:lang w:val="fr-BE"/>
        </w:rPr>
      </w:pPr>
      <w:r w:rsidRPr="007D0799">
        <w:rPr>
          <w:rStyle w:val="HideTWBExt"/>
          <w:b w:val="0"/>
          <w:lang w:val="fr-BE"/>
        </w:rPr>
        <w:t>&lt;Amend&gt;</w:t>
      </w:r>
      <w:r w:rsidRPr="007D0799">
        <w:rPr>
          <w:lang w:val="fr-BE"/>
        </w:rPr>
        <w:t>Amendment</w:t>
      </w:r>
      <w:r w:rsidRPr="007D0799">
        <w:rPr>
          <w:lang w:val="fr-BE"/>
        </w:rPr>
        <w:tab/>
      </w:r>
      <w:r w:rsidRPr="007D0799">
        <w:rPr>
          <w:lang w:val="fr-BE"/>
        </w:rPr>
        <w:tab/>
      </w:r>
      <w:r w:rsidRPr="007D0799">
        <w:rPr>
          <w:rStyle w:val="HideTWBExt"/>
          <w:b w:val="0"/>
          <w:lang w:val="fr-BE"/>
        </w:rPr>
        <w:t>&lt;NumAm&gt;</w:t>
      </w:r>
      <w:r w:rsidRPr="007D0799">
        <w:rPr>
          <w:lang w:val="fr-BE"/>
        </w:rPr>
        <w:t>4594</w:t>
      </w:r>
      <w:r w:rsidRPr="007D0799">
        <w:rPr>
          <w:rStyle w:val="HideTWBExt"/>
          <w:b w:val="0"/>
          <w:lang w:val="fr-BE"/>
        </w:rPr>
        <w:t>&lt;/NumAm&gt;</w:t>
      </w:r>
    </w:p>
    <w:p w:rsidR="007D0799" w:rsidRPr="007D0799" w:rsidP="007D0799" w14:paraId="3DB1E7ED" w14:textId="77777777">
      <w:pPr>
        <w:pStyle w:val="NormalBold"/>
        <w:rPr>
          <w:lang w:val="fr-BE"/>
        </w:rPr>
      </w:pPr>
      <w:r w:rsidRPr="007D0799">
        <w:rPr>
          <w:rStyle w:val="HideTWBExt"/>
          <w:b w:val="0"/>
          <w:lang w:val="fr-BE"/>
        </w:rPr>
        <w:t>&lt;RepeatBlock-By&gt;&lt;Members&gt;</w:t>
      </w:r>
      <w:r w:rsidRPr="007D0799">
        <w:rPr>
          <w:lang w:val="fr-BE"/>
        </w:rPr>
        <w:t>Benoit Cassart, Sophie Wilmès</w:t>
      </w:r>
      <w:r w:rsidRPr="007D0799">
        <w:rPr>
          <w:rStyle w:val="HideTWBExt"/>
          <w:b w:val="0"/>
          <w:lang w:val="fr-BE"/>
        </w:rPr>
        <w:t>&lt;/Members&gt;</w:t>
      </w:r>
    </w:p>
    <w:p w:rsidR="007D0799" w:rsidRPr="007D0799" w:rsidP="007D0799" w14:paraId="6D1B3215" w14:textId="77777777">
      <w:pPr>
        <w:rPr>
          <w:lang w:val="fr-BE"/>
        </w:rPr>
      </w:pPr>
      <w:r w:rsidRPr="007D0799">
        <w:rPr>
          <w:rStyle w:val="HideTWBExt"/>
          <w:lang w:val="fr-BE"/>
        </w:rPr>
        <w:t>&lt;/RepeatBlock-By&gt;</w:t>
      </w:r>
    </w:p>
    <w:p w:rsidR="007D0799" w:rsidRPr="0076056B" w:rsidP="007D0799" w14:paraId="475D384E"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5E45D8BC"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D0799" w:rsidP="007D0799" w14:paraId="38987A51"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D0799" w:rsidP="007D0799" w14:paraId="4C993CFB" w14:textId="77777777">
      <w:pPr>
        <w:rPr>
          <w:lang w:val="fr-BE"/>
        </w:rPr>
      </w:pPr>
      <w:r w:rsidRPr="007D0799">
        <w:rPr>
          <w:rStyle w:val="HideTWBExt"/>
          <w:lang w:val="fr-BE"/>
        </w:rPr>
        <w:t>&lt;Article2&gt;</w:t>
      </w:r>
      <w:r w:rsidRPr="007D0799">
        <w:rPr>
          <w:lang w:val="fr-BE"/>
        </w:rPr>
        <w:t>Annex II –part III – paragraph 1 – point ca (new)</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06580FF2"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2DC554EF" w14:textId="77777777">
            <w:pPr>
              <w:keepNext/>
              <w:rPr>
                <w:lang w:val="fr-BE"/>
              </w:rPr>
            </w:pPr>
          </w:p>
        </w:tc>
      </w:tr>
      <w:tr w14:paraId="004081DE"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B687673" w14:textId="77777777">
            <w:pPr>
              <w:pStyle w:val="ColumnHeading"/>
              <w:keepNext/>
              <w:rPr>
                <w:lang w:val="en-GB"/>
              </w:rPr>
            </w:pPr>
            <w:r w:rsidRPr="0076056B">
              <w:rPr>
                <w:lang w:val="en-GB"/>
              </w:rPr>
              <w:t>Text proposed by the Commission</w:t>
            </w:r>
          </w:p>
        </w:tc>
        <w:tc>
          <w:tcPr>
            <w:tcW w:w="4876" w:type="dxa"/>
          </w:tcPr>
          <w:p w:rsidR="007D0799" w:rsidRPr="0076056B" w:rsidP="00790F2A" w14:paraId="71951B2D" w14:textId="77777777">
            <w:pPr>
              <w:pStyle w:val="ColumnHeading"/>
              <w:keepNext/>
              <w:rPr>
                <w:lang w:val="en-GB"/>
              </w:rPr>
            </w:pPr>
            <w:r w:rsidRPr="0076056B">
              <w:rPr>
                <w:lang w:val="en-GB"/>
              </w:rPr>
              <w:t>Amendment</w:t>
            </w:r>
          </w:p>
        </w:tc>
      </w:tr>
      <w:tr w14:paraId="798C939E"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5C2C025" w14:textId="77777777">
            <w:pPr>
              <w:pStyle w:val="Normal6"/>
              <w:rPr>
                <w:lang w:val="en-GB"/>
              </w:rPr>
            </w:pPr>
          </w:p>
        </w:tc>
        <w:tc>
          <w:tcPr>
            <w:tcW w:w="4876" w:type="dxa"/>
          </w:tcPr>
          <w:p w:rsidR="007D0799" w:rsidRPr="0076056B" w:rsidP="00790F2A" w14:paraId="5B522282" w14:textId="77777777">
            <w:pPr>
              <w:pStyle w:val="Normal6"/>
              <w:rPr>
                <w:b/>
                <w:i/>
                <w:lang w:val="en-GB"/>
              </w:rPr>
            </w:pPr>
            <w:r w:rsidRPr="0076056B">
              <w:rPr>
                <w:b/>
                <w:i/>
                <w:lang w:val="en-GB"/>
              </w:rPr>
              <w:t>(8a) In Annex II part III paragraph 1 point ca is added:</w:t>
            </w:r>
          </w:p>
          <w:p w:rsidR="007D0799" w:rsidRPr="0076056B" w:rsidP="00790F2A" w14:paraId="7902BFFF" w14:textId="77777777">
            <w:pPr>
              <w:pStyle w:val="Normal6"/>
              <w:rPr>
                <w:szCs w:val="24"/>
                <w:lang w:val="en-GB"/>
              </w:rPr>
            </w:pPr>
            <w:r w:rsidRPr="0076056B">
              <w:rPr>
                <w:b/>
                <w:i/>
                <w:lang w:val="en-GB"/>
              </w:rPr>
              <w:t>(ca)</w:t>
            </w:r>
            <w:r w:rsidRPr="0076056B">
              <w:rPr>
                <w:b/>
                <w:i/>
                <w:lang w:val="en-GB"/>
              </w:rPr>
              <w:tab/>
              <w:t xml:space="preserve">Sustainable alternative fuels destined for the aviation sector, as defined </w:t>
            </w:r>
            <w:r w:rsidRPr="0076056B">
              <w:rPr>
                <w:b/>
                <w:i/>
                <w:lang w:val="en-GB"/>
              </w:rPr>
              <w:t>under Article 3(7) of this Regulation: For schemes set up or updated from [OP: Please insert the date = six months after the entry into force of this Regulation], sustainable alternative fuels destined for the aviation sector, as defined under Article 3(7) of this Regulation, shall originate in the Union.</w:t>
            </w:r>
          </w:p>
        </w:tc>
      </w:tr>
    </w:tbl>
    <w:p w:rsidR="007D0799" w:rsidRPr="0076056B" w:rsidP="007D0799" w14:paraId="21080983"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4C61BCD5" w14:textId="77777777">
      <w:pPr>
        <w:pStyle w:val="JustificationTitle"/>
        <w:rPr>
          <w:noProof w:val="0"/>
          <w:lang w:val="en-GB"/>
        </w:rPr>
      </w:pPr>
      <w:r w:rsidRPr="0076056B">
        <w:rPr>
          <w:rStyle w:val="HideTWBExt"/>
          <w:i w:val="0"/>
          <w:noProof w:val="0"/>
          <w:lang w:val="en-GB"/>
        </w:rPr>
        <w:t>&lt;TitreJust&gt;</w:t>
      </w:r>
      <w:r w:rsidRPr="0076056B">
        <w:rPr>
          <w:noProof w:val="0"/>
          <w:lang w:val="en-GB"/>
        </w:rPr>
        <w:t>Justification</w:t>
      </w:r>
      <w:r w:rsidRPr="0076056B">
        <w:rPr>
          <w:rStyle w:val="HideTWBExt"/>
          <w:i w:val="0"/>
          <w:noProof w:val="0"/>
          <w:lang w:val="en-GB"/>
        </w:rPr>
        <w:t>&lt;/TitreJust&gt;</w:t>
      </w:r>
    </w:p>
    <w:p w:rsidR="007D0799" w:rsidRPr="0076056B" w:rsidP="007D0799" w14:paraId="5C9613D7" w14:textId="77777777">
      <w:pPr>
        <w:pStyle w:val="Normal12Italic"/>
        <w:rPr>
          <w:noProof w:val="0"/>
          <w:lang w:val="en-GB"/>
        </w:rPr>
      </w:pPr>
      <w:r w:rsidRPr="0076056B">
        <w:rPr>
          <w:noProof w:val="0"/>
          <w:lang w:val="en-GB"/>
        </w:rPr>
        <w:t>Sustainable alternative fuels (SAFs) constitue one of the main decarbonation pathways for the aviation sector</w:t>
      </w:r>
    </w:p>
    <w:p w:rsidR="007D0799" w:rsidRPr="0076056B" w:rsidP="007D0799" w14:paraId="0483FE7E" w14:textId="77777777">
      <w:r w:rsidRPr="0076056B">
        <w:rPr>
          <w:rStyle w:val="HideTWBExt"/>
        </w:rPr>
        <w:t>&lt;/Amend&gt;</w:t>
      </w:r>
    </w:p>
    <w:p w:rsidR="007D0799" w:rsidRPr="0076056B" w:rsidP="007D0799" w14:paraId="73EC622F"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4595</w:t>
      </w:r>
      <w:r w:rsidRPr="0076056B">
        <w:rPr>
          <w:rStyle w:val="HideTWBExt"/>
          <w:b w:val="0"/>
          <w:lang w:val="en-GB"/>
        </w:rPr>
        <w:t>&lt;/NumAm&gt;</w:t>
      </w:r>
    </w:p>
    <w:p w:rsidR="007D0799" w:rsidRPr="0076056B" w:rsidP="007D0799" w14:paraId="4E7F9C96" w14:textId="77777777">
      <w:pPr>
        <w:pStyle w:val="NormalBold"/>
      </w:pPr>
      <w:r w:rsidRPr="0076056B">
        <w:rPr>
          <w:rStyle w:val="HideTWBExt"/>
          <w:b w:val="0"/>
        </w:rPr>
        <w:t>&lt;RepeatBlock-By&gt;&lt;Members&gt;</w:t>
      </w:r>
      <w:r w:rsidRPr="0076056B">
        <w:t>Oihane Agirregoitia Martínez</w:t>
      </w:r>
      <w:r w:rsidRPr="0076056B">
        <w:rPr>
          <w:rStyle w:val="HideTWBExt"/>
          <w:b w:val="0"/>
        </w:rPr>
        <w:t>&lt;/Members&gt;</w:t>
      </w:r>
    </w:p>
    <w:p w:rsidR="007D0799" w:rsidRPr="0076056B" w:rsidP="007D0799" w14:paraId="10A6F58B" w14:textId="77777777">
      <w:r w:rsidRPr="0076056B">
        <w:rPr>
          <w:rStyle w:val="HideTWBExt"/>
        </w:rPr>
        <w:t>&lt;/RepeatBlock-By&gt;</w:t>
      </w:r>
    </w:p>
    <w:p w:rsidR="007D0799" w:rsidRPr="0076056B" w:rsidP="007D0799" w14:paraId="7026A12C"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1502005C"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6056B" w:rsidP="007D0799" w14:paraId="08D48824"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5C7781D4" w14:textId="77777777">
      <w:r w:rsidRPr="0076056B">
        <w:rPr>
          <w:rStyle w:val="HideTWBExt"/>
        </w:rPr>
        <w:t>&lt;Article2&gt;</w:t>
      </w:r>
      <w:r w:rsidRPr="0076056B">
        <w:t>Annex II –part III – paragraph 1 – point ca (new)</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305A82"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6FBC770F" w14:textId="77777777">
            <w:pPr>
              <w:keepNext/>
            </w:pPr>
          </w:p>
        </w:tc>
      </w:tr>
      <w:tr w14:paraId="544185A8"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60D01F8" w14:textId="77777777">
            <w:pPr>
              <w:pStyle w:val="ColumnHeading"/>
              <w:keepNext/>
              <w:rPr>
                <w:lang w:val="en-GB"/>
              </w:rPr>
            </w:pPr>
            <w:r w:rsidRPr="0076056B">
              <w:rPr>
                <w:lang w:val="en-GB"/>
              </w:rPr>
              <w:t>Text proposed by the Commission</w:t>
            </w:r>
          </w:p>
        </w:tc>
        <w:tc>
          <w:tcPr>
            <w:tcW w:w="4876" w:type="dxa"/>
          </w:tcPr>
          <w:p w:rsidR="007D0799" w:rsidRPr="0076056B" w:rsidP="00790F2A" w14:paraId="4C1171A4" w14:textId="77777777">
            <w:pPr>
              <w:pStyle w:val="ColumnHeading"/>
              <w:keepNext/>
              <w:rPr>
                <w:lang w:val="en-GB"/>
              </w:rPr>
            </w:pPr>
            <w:r w:rsidRPr="0076056B">
              <w:rPr>
                <w:lang w:val="en-GB"/>
              </w:rPr>
              <w:t>Amendment</w:t>
            </w:r>
          </w:p>
        </w:tc>
      </w:tr>
      <w:tr w14:paraId="2F2B5E46"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0B15924" w14:textId="77777777">
            <w:pPr>
              <w:pStyle w:val="Normal6"/>
              <w:rPr>
                <w:lang w:val="en-GB"/>
              </w:rPr>
            </w:pPr>
          </w:p>
        </w:tc>
        <w:tc>
          <w:tcPr>
            <w:tcW w:w="4876" w:type="dxa"/>
          </w:tcPr>
          <w:p w:rsidR="007D0799" w:rsidRPr="0076056B" w:rsidP="00790F2A" w14:paraId="5EB5B57C" w14:textId="77777777">
            <w:pPr>
              <w:pStyle w:val="Normal6"/>
              <w:rPr>
                <w:b/>
                <w:i/>
                <w:lang w:val="en-GB"/>
              </w:rPr>
            </w:pPr>
            <w:r w:rsidRPr="0076056B">
              <w:rPr>
                <w:b/>
                <w:i/>
                <w:lang w:val="en-GB"/>
              </w:rPr>
              <w:t>(8a) In Annex II part III paragraph 1 point ca is added:</w:t>
            </w:r>
          </w:p>
          <w:p w:rsidR="007D0799" w:rsidRPr="0076056B" w:rsidP="00790F2A" w14:paraId="7C00362D" w14:textId="77777777">
            <w:pPr>
              <w:pStyle w:val="Normal6"/>
              <w:rPr>
                <w:szCs w:val="24"/>
                <w:lang w:val="en-GB"/>
              </w:rPr>
            </w:pPr>
            <w:r w:rsidRPr="0076056B">
              <w:rPr>
                <w:b/>
                <w:i/>
                <w:lang w:val="en-GB"/>
              </w:rPr>
              <w:t>(ca)</w:t>
            </w:r>
            <w:r w:rsidRPr="0076056B">
              <w:rPr>
                <w:b/>
                <w:i/>
                <w:lang w:val="en-GB"/>
              </w:rPr>
              <w:tab/>
              <w:t>electricity grid technologies:</w:t>
            </w:r>
          </w:p>
        </w:tc>
      </w:tr>
      <w:tr w14:paraId="2EF33AC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DCC7C12" w14:textId="77777777">
            <w:pPr>
              <w:pStyle w:val="Normal6"/>
              <w:rPr>
                <w:lang w:val="en-GB"/>
              </w:rPr>
            </w:pPr>
          </w:p>
        </w:tc>
        <w:tc>
          <w:tcPr>
            <w:tcW w:w="4876" w:type="dxa"/>
          </w:tcPr>
          <w:p w:rsidR="007D0799" w:rsidRPr="0076056B" w:rsidP="00790F2A" w14:paraId="18C093CF" w14:textId="77777777">
            <w:pPr>
              <w:pStyle w:val="Normal6"/>
              <w:rPr>
                <w:szCs w:val="24"/>
                <w:lang w:val="en-GB"/>
              </w:rPr>
            </w:pPr>
            <w:r w:rsidRPr="0076056B">
              <w:rPr>
                <w:b/>
                <w:i/>
                <w:lang w:val="en-GB"/>
              </w:rPr>
              <w:t>For schemes set up or updated between [OP: Please insert the date = 1 year after the entry into force of this Regulation] and [OP: Please insert the date = 3 years after entry into force of this Regulation], high-voltage (above 1 kV) switchgear compliant with Regulation (EU) 2024/573 shall originate in the Union.</w:t>
            </w:r>
          </w:p>
        </w:tc>
      </w:tr>
    </w:tbl>
    <w:p w:rsidR="007D0799" w:rsidRPr="0076056B" w:rsidP="007D0799" w14:paraId="442392B4"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23BFE121" w14:textId="77777777">
      <w:pPr>
        <w:pStyle w:val="JustificationTitle"/>
        <w:rPr>
          <w:noProof w:val="0"/>
          <w:lang w:val="en-GB"/>
        </w:rPr>
      </w:pPr>
      <w:r w:rsidRPr="0076056B">
        <w:rPr>
          <w:rStyle w:val="HideTWBExt"/>
          <w:i w:val="0"/>
          <w:noProof w:val="0"/>
          <w:lang w:val="en-GB"/>
        </w:rPr>
        <w:t>&lt;TitreJust&gt;</w:t>
      </w:r>
      <w:r w:rsidRPr="0076056B">
        <w:rPr>
          <w:noProof w:val="0"/>
          <w:lang w:val="en-GB"/>
        </w:rPr>
        <w:t>Justification</w:t>
      </w:r>
      <w:r w:rsidRPr="0076056B">
        <w:rPr>
          <w:rStyle w:val="HideTWBExt"/>
          <w:i w:val="0"/>
          <w:noProof w:val="0"/>
          <w:lang w:val="en-GB"/>
        </w:rPr>
        <w:t>&lt;/TitreJust&gt;</w:t>
      </w:r>
    </w:p>
    <w:p w:rsidR="007D0799" w:rsidRPr="0076056B" w:rsidP="007D0799" w14:paraId="132C6B62" w14:textId="77777777">
      <w:pPr>
        <w:pStyle w:val="Normal12Italic"/>
        <w:rPr>
          <w:noProof w:val="0"/>
          <w:lang w:val="en-GB"/>
        </w:rPr>
      </w:pPr>
      <w:r w:rsidRPr="0076056B">
        <w:rPr>
          <w:noProof w:val="0"/>
          <w:lang w:val="en-GB"/>
        </w:rPr>
        <w:t xml:space="preserve">The EU industry has made and continues to make a major effort to develop high-voltage switchgear (above 1 kV) and the associated manufacturing processes and plants that comply with Regulation (EU) 2024/573 on fluorinated gases, so that current SF6 emissions, which contribute a modest 0.1% annually to the EU's CO2 equivalent emissions, are virtually zero </w:t>
      </w:r>
      <w:r w:rsidRPr="0076056B">
        <w:rPr>
          <w:noProof w:val="0"/>
          <w:lang w:val="en-GB"/>
        </w:rPr>
        <w:t>in all new high-voltage electrical switchgear by 2032. This effort must be supported by the EU Member States.</w:t>
      </w:r>
    </w:p>
    <w:p w:rsidR="007D0799" w:rsidRPr="0076056B" w:rsidP="007D0799" w14:paraId="2A205184" w14:textId="77777777">
      <w:r w:rsidRPr="0076056B">
        <w:rPr>
          <w:rStyle w:val="HideTWBExt"/>
        </w:rPr>
        <w:t>&lt;/Amend&gt;</w:t>
      </w:r>
    </w:p>
    <w:p w:rsidR="007D0799" w:rsidRPr="0076056B" w:rsidP="007D0799" w14:paraId="16740722"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4596</w:t>
      </w:r>
      <w:r w:rsidRPr="0076056B">
        <w:rPr>
          <w:rStyle w:val="HideTWBExt"/>
          <w:b w:val="0"/>
          <w:lang w:val="en-GB"/>
        </w:rPr>
        <w:t>&lt;/NumAm&gt;</w:t>
      </w:r>
    </w:p>
    <w:p w:rsidR="007D0799" w:rsidRPr="0076056B" w:rsidP="007D0799" w14:paraId="7C426DE7" w14:textId="77777777">
      <w:pPr>
        <w:pStyle w:val="NormalBold"/>
      </w:pPr>
      <w:r w:rsidRPr="0076056B">
        <w:rPr>
          <w:rStyle w:val="HideTWBExt"/>
          <w:b w:val="0"/>
        </w:rPr>
        <w:t>&lt;RepeatBlock-By&gt;&lt;Members&gt;</w:t>
      </w:r>
      <w:r w:rsidRPr="0076056B">
        <w:t>Christophe Grudler, Stéphanie Yon-Courtin, Sigrid Friis, Barry Andrews, Sandro Gozi, Martin Hojsík, Yvan Verougstraete</w:t>
      </w:r>
      <w:r w:rsidRPr="0076056B">
        <w:rPr>
          <w:rStyle w:val="HideTWBExt"/>
          <w:b w:val="0"/>
        </w:rPr>
        <w:t>&lt;/Members&gt;</w:t>
      </w:r>
    </w:p>
    <w:p w:rsidR="007D0799" w:rsidRPr="0076056B" w:rsidP="007D0799" w14:paraId="1B7F2CDC" w14:textId="77777777">
      <w:r w:rsidRPr="0076056B">
        <w:rPr>
          <w:rStyle w:val="HideTWBExt"/>
        </w:rPr>
        <w:t>&lt;/RepeatBlock-By&gt;</w:t>
      </w:r>
    </w:p>
    <w:p w:rsidR="007D0799" w:rsidRPr="0076056B" w:rsidP="007D0799" w14:paraId="78E8A3CC"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0FE0CBF0"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D0799" w:rsidP="007D0799" w14:paraId="3DFC6F5C"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D0799" w:rsidP="007D0799" w14:paraId="1848E69B" w14:textId="77777777">
      <w:pPr>
        <w:rPr>
          <w:lang w:val="fr-BE"/>
        </w:rPr>
      </w:pPr>
      <w:r w:rsidRPr="007D0799">
        <w:rPr>
          <w:rStyle w:val="HideTWBExt"/>
          <w:lang w:val="fr-BE"/>
        </w:rPr>
        <w:t>&lt;Article2&gt;</w:t>
      </w:r>
      <w:r w:rsidRPr="007D0799">
        <w:rPr>
          <w:lang w:val="fr-BE"/>
        </w:rPr>
        <w:t>Annex II –part III – paragraph 1 – point ca (new)</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486DEB55"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3FC3750B" w14:textId="77777777">
            <w:pPr>
              <w:keepNext/>
              <w:rPr>
                <w:lang w:val="fr-BE"/>
              </w:rPr>
            </w:pPr>
          </w:p>
        </w:tc>
      </w:tr>
      <w:tr w14:paraId="36CE8596"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BE9E888" w14:textId="77777777">
            <w:pPr>
              <w:pStyle w:val="ColumnHeading"/>
              <w:keepNext/>
              <w:rPr>
                <w:lang w:val="en-GB"/>
              </w:rPr>
            </w:pPr>
            <w:r w:rsidRPr="0076056B">
              <w:rPr>
                <w:lang w:val="en-GB"/>
              </w:rPr>
              <w:t>Text proposed by the Commission</w:t>
            </w:r>
          </w:p>
        </w:tc>
        <w:tc>
          <w:tcPr>
            <w:tcW w:w="4876" w:type="dxa"/>
          </w:tcPr>
          <w:p w:rsidR="007D0799" w:rsidRPr="0076056B" w:rsidP="00790F2A" w14:paraId="178A7C48" w14:textId="77777777">
            <w:pPr>
              <w:pStyle w:val="ColumnHeading"/>
              <w:keepNext/>
              <w:rPr>
                <w:lang w:val="en-GB"/>
              </w:rPr>
            </w:pPr>
            <w:r w:rsidRPr="0076056B">
              <w:rPr>
                <w:lang w:val="en-GB"/>
              </w:rPr>
              <w:t>Amendment</w:t>
            </w:r>
          </w:p>
        </w:tc>
      </w:tr>
      <w:tr w14:paraId="47A56C2E"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BE7A482" w14:textId="77777777">
            <w:pPr>
              <w:pStyle w:val="Normal6"/>
              <w:rPr>
                <w:lang w:val="en-GB"/>
              </w:rPr>
            </w:pPr>
          </w:p>
        </w:tc>
        <w:tc>
          <w:tcPr>
            <w:tcW w:w="4876" w:type="dxa"/>
          </w:tcPr>
          <w:p w:rsidR="007D0799" w:rsidRPr="0076056B" w:rsidP="00790F2A" w14:paraId="709EE0F8" w14:textId="77777777">
            <w:pPr>
              <w:pStyle w:val="Normal6"/>
              <w:rPr>
                <w:b/>
                <w:i/>
                <w:lang w:val="en-GB"/>
              </w:rPr>
            </w:pPr>
            <w:r w:rsidRPr="0076056B">
              <w:rPr>
                <w:b/>
                <w:i/>
                <w:lang w:val="en-GB"/>
              </w:rPr>
              <w:t>(8a) In Annex II part III paragraph 1 point ca is added:</w:t>
            </w:r>
          </w:p>
          <w:p w:rsidR="007D0799" w:rsidRPr="0076056B" w:rsidP="00790F2A" w14:paraId="1A2990D1" w14:textId="77777777">
            <w:pPr>
              <w:pStyle w:val="Normal6"/>
              <w:rPr>
                <w:szCs w:val="24"/>
                <w:lang w:val="en-GB"/>
              </w:rPr>
            </w:pPr>
            <w:r w:rsidRPr="0076056B">
              <w:rPr>
                <w:b/>
                <w:i/>
                <w:lang w:val="en-GB"/>
              </w:rPr>
              <w:t>(ca)</w:t>
            </w:r>
            <w:r w:rsidRPr="0076056B">
              <w:rPr>
                <w:b/>
                <w:i/>
                <w:lang w:val="en-GB"/>
              </w:rPr>
              <w:tab/>
              <w:t>Geothermal energy technologies:</w:t>
            </w:r>
          </w:p>
        </w:tc>
      </w:tr>
      <w:tr w14:paraId="09A49C4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033FAC7" w14:textId="77777777">
            <w:pPr>
              <w:pStyle w:val="Normal6"/>
              <w:rPr>
                <w:lang w:val="en-GB"/>
              </w:rPr>
            </w:pPr>
          </w:p>
        </w:tc>
        <w:tc>
          <w:tcPr>
            <w:tcW w:w="4876" w:type="dxa"/>
          </w:tcPr>
          <w:p w:rsidR="007D0799" w:rsidRPr="0076056B" w:rsidP="00790F2A" w14:paraId="55286481" w14:textId="77777777">
            <w:pPr>
              <w:pStyle w:val="Normal6"/>
              <w:rPr>
                <w:szCs w:val="24"/>
                <w:lang w:val="en-GB"/>
              </w:rPr>
            </w:pPr>
            <w:r w:rsidRPr="0076056B">
              <w:rPr>
                <w:b/>
                <w:i/>
                <w:lang w:val="en-GB"/>
              </w:rPr>
              <w:t>From [OP: Please insert: 3 years after the entry into force of this Regulation], geothermal heating, cooling and power generation technologies, including enhanced geothermal systems, advanced geothermal systems and geothermal energy storage, and one main specific component shall originate in the Union.</w:t>
            </w:r>
          </w:p>
        </w:tc>
      </w:tr>
    </w:tbl>
    <w:p w:rsidR="007D0799" w:rsidRPr="007D0799" w:rsidP="007D0799" w14:paraId="0B0B38F7" w14:textId="77777777">
      <w:pPr>
        <w:pStyle w:val="Olang"/>
        <w:rPr>
          <w:lang w:val="it-IT"/>
        </w:rPr>
      </w:pPr>
      <w:r w:rsidRPr="007D0799">
        <w:rPr>
          <w:lang w:val="it-IT"/>
        </w:rPr>
        <w:t xml:space="preserve">Or. </w:t>
      </w:r>
      <w:r w:rsidRPr="007D0799">
        <w:rPr>
          <w:rStyle w:val="HideTWBExt"/>
          <w:noProof w:val="0"/>
          <w:lang w:val="it-IT"/>
        </w:rPr>
        <w:t>&lt;Original&gt;</w:t>
      </w:r>
      <w:r w:rsidRPr="007D0799">
        <w:rPr>
          <w:rStyle w:val="HideTWBInt"/>
          <w:sz w:val="24"/>
          <w:lang w:val="it-IT"/>
        </w:rPr>
        <w:t>{EN}</w:t>
      </w:r>
      <w:r w:rsidRPr="007D0799">
        <w:rPr>
          <w:lang w:val="it-IT"/>
        </w:rPr>
        <w:t>en</w:t>
      </w:r>
      <w:r w:rsidRPr="007D0799">
        <w:rPr>
          <w:rStyle w:val="HideTWBExt"/>
          <w:noProof w:val="0"/>
          <w:lang w:val="it-IT"/>
        </w:rPr>
        <w:t>&lt;/Original&gt;</w:t>
      </w:r>
    </w:p>
    <w:p w:rsidR="007D0799" w:rsidRPr="007D0799" w:rsidP="007D0799" w14:paraId="48951CEB" w14:textId="77777777">
      <w:pPr>
        <w:rPr>
          <w:lang w:val="it-IT"/>
        </w:rPr>
      </w:pPr>
      <w:r w:rsidRPr="007D0799">
        <w:rPr>
          <w:rStyle w:val="HideTWBExt"/>
          <w:lang w:val="it-IT"/>
        </w:rPr>
        <w:t>&lt;/Amend&gt;</w:t>
      </w:r>
    </w:p>
    <w:p w:rsidR="007D0799" w:rsidRPr="007D0799" w:rsidP="007D0799" w14:paraId="77FE685E" w14:textId="77777777">
      <w:pPr>
        <w:pStyle w:val="AMNumberTabs0"/>
        <w:keepNext/>
        <w:rPr>
          <w:lang w:val="it-IT"/>
        </w:rPr>
      </w:pPr>
      <w:r w:rsidRPr="007D0799">
        <w:rPr>
          <w:rStyle w:val="HideTWBExt"/>
          <w:b w:val="0"/>
          <w:lang w:val="it-IT"/>
        </w:rPr>
        <w:t>&lt;Amend&gt;</w:t>
      </w:r>
      <w:r w:rsidRPr="007D0799">
        <w:rPr>
          <w:lang w:val="it-IT"/>
        </w:rPr>
        <w:t>Amendment</w:t>
      </w:r>
      <w:r w:rsidRPr="007D0799">
        <w:rPr>
          <w:lang w:val="it-IT"/>
        </w:rPr>
        <w:tab/>
      </w:r>
      <w:r w:rsidRPr="007D0799">
        <w:rPr>
          <w:lang w:val="it-IT"/>
        </w:rPr>
        <w:tab/>
      </w:r>
      <w:r w:rsidRPr="007D0799">
        <w:rPr>
          <w:rStyle w:val="HideTWBExt"/>
          <w:b w:val="0"/>
          <w:lang w:val="it-IT"/>
        </w:rPr>
        <w:t>&lt;NumAm&gt;</w:t>
      </w:r>
      <w:r w:rsidRPr="007D0799">
        <w:rPr>
          <w:lang w:val="it-IT"/>
        </w:rPr>
        <w:t>4597</w:t>
      </w:r>
      <w:r w:rsidRPr="007D0799">
        <w:rPr>
          <w:rStyle w:val="HideTWBExt"/>
          <w:b w:val="0"/>
          <w:lang w:val="it-IT"/>
        </w:rPr>
        <w:t>&lt;/NumAm&gt;</w:t>
      </w:r>
    </w:p>
    <w:p w:rsidR="007D0799" w:rsidRPr="007D0799" w:rsidP="007D0799" w14:paraId="75F6DD4C" w14:textId="77777777">
      <w:pPr>
        <w:pStyle w:val="NormalBold"/>
        <w:rPr>
          <w:lang w:val="it-IT"/>
        </w:rPr>
      </w:pPr>
      <w:r w:rsidRPr="007D0799">
        <w:rPr>
          <w:rStyle w:val="HideTWBExt"/>
          <w:b w:val="0"/>
          <w:lang w:val="it-IT"/>
        </w:rPr>
        <w:t>&lt;RepeatBlock-By&gt;&lt;Members&gt;</w:t>
      </w:r>
      <w:r w:rsidRPr="007D0799">
        <w:rPr>
          <w:lang w:val="it-IT"/>
        </w:rPr>
        <w:t>Letizia Moratti, Fulvio Martusciello, Massimiliano Salini, Salvatore De Meo</w:t>
      </w:r>
      <w:r w:rsidRPr="007D0799">
        <w:rPr>
          <w:rStyle w:val="HideTWBExt"/>
          <w:b w:val="0"/>
          <w:lang w:val="it-IT"/>
        </w:rPr>
        <w:t>&lt;/Members&gt;</w:t>
      </w:r>
    </w:p>
    <w:p w:rsidR="007D0799" w:rsidRPr="007D0799" w:rsidP="007D0799" w14:paraId="1A94B641" w14:textId="77777777">
      <w:pPr>
        <w:rPr>
          <w:lang w:val="it-IT"/>
        </w:rPr>
      </w:pPr>
      <w:r w:rsidRPr="007D0799">
        <w:rPr>
          <w:rStyle w:val="HideTWBExt"/>
          <w:lang w:val="it-IT"/>
        </w:rPr>
        <w:t>&lt;/RepeatBlock-By&gt;</w:t>
      </w:r>
    </w:p>
    <w:p w:rsidR="007D0799" w:rsidRPr="0076056B" w:rsidP="007D0799" w14:paraId="5620A903"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3E00CA48"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D0799" w:rsidP="007D0799" w14:paraId="3F5CFF1A"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D0799" w:rsidP="007D0799" w14:paraId="6DB36534" w14:textId="77777777">
      <w:pPr>
        <w:rPr>
          <w:lang w:val="fr-BE"/>
        </w:rPr>
      </w:pPr>
      <w:r w:rsidRPr="007D0799">
        <w:rPr>
          <w:rStyle w:val="HideTWBExt"/>
          <w:lang w:val="fr-BE"/>
        </w:rPr>
        <w:t>&lt;Article2&gt;</w:t>
      </w:r>
      <w:r w:rsidRPr="007D0799">
        <w:rPr>
          <w:lang w:val="fr-BE"/>
        </w:rPr>
        <w:t>Annex II –part III – paragraph 1 – point ca (new)</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756DBF00"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163E7727" w14:textId="77777777">
            <w:pPr>
              <w:keepNext/>
              <w:rPr>
                <w:lang w:val="fr-BE"/>
              </w:rPr>
            </w:pPr>
          </w:p>
        </w:tc>
      </w:tr>
      <w:tr w14:paraId="0A1A1025"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E4546CF" w14:textId="77777777">
            <w:pPr>
              <w:pStyle w:val="ColumnHeading"/>
              <w:keepNext/>
              <w:rPr>
                <w:lang w:val="en-GB"/>
              </w:rPr>
            </w:pPr>
            <w:r w:rsidRPr="0076056B">
              <w:rPr>
                <w:lang w:val="en-GB"/>
              </w:rPr>
              <w:t>Text proposed by the Commission</w:t>
            </w:r>
          </w:p>
        </w:tc>
        <w:tc>
          <w:tcPr>
            <w:tcW w:w="4876" w:type="dxa"/>
          </w:tcPr>
          <w:p w:rsidR="007D0799" w:rsidRPr="0076056B" w:rsidP="00790F2A" w14:paraId="12BA2494" w14:textId="77777777">
            <w:pPr>
              <w:pStyle w:val="ColumnHeading"/>
              <w:keepNext/>
              <w:rPr>
                <w:lang w:val="en-GB"/>
              </w:rPr>
            </w:pPr>
            <w:r w:rsidRPr="0076056B">
              <w:rPr>
                <w:lang w:val="en-GB"/>
              </w:rPr>
              <w:t>Amendment</w:t>
            </w:r>
          </w:p>
        </w:tc>
      </w:tr>
      <w:tr w14:paraId="337F7DC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4EA0EC5" w14:textId="77777777">
            <w:pPr>
              <w:pStyle w:val="Normal6"/>
              <w:rPr>
                <w:lang w:val="en-GB"/>
              </w:rPr>
            </w:pPr>
          </w:p>
        </w:tc>
        <w:tc>
          <w:tcPr>
            <w:tcW w:w="4876" w:type="dxa"/>
          </w:tcPr>
          <w:p w:rsidR="007D0799" w:rsidRPr="0076056B" w:rsidP="00790F2A" w14:paraId="42455F4D" w14:textId="77777777">
            <w:pPr>
              <w:pStyle w:val="Normal6"/>
              <w:rPr>
                <w:b/>
                <w:i/>
                <w:lang w:val="en-GB"/>
              </w:rPr>
            </w:pPr>
            <w:r w:rsidRPr="0076056B">
              <w:rPr>
                <w:b/>
                <w:i/>
                <w:lang w:val="en-GB"/>
              </w:rPr>
              <w:t>(8a) In Annex II part III paragraph 1 point ca is added:</w:t>
            </w:r>
          </w:p>
          <w:p w:rsidR="007D0799" w:rsidRPr="0076056B" w:rsidP="00790F2A" w14:paraId="7A65EE9A" w14:textId="77777777">
            <w:pPr>
              <w:pStyle w:val="Normal6"/>
              <w:rPr>
                <w:szCs w:val="24"/>
                <w:lang w:val="en-GB"/>
              </w:rPr>
            </w:pPr>
            <w:r w:rsidRPr="0076056B">
              <w:rPr>
                <w:b/>
                <w:i/>
                <w:lang w:val="en-GB"/>
              </w:rPr>
              <w:t>(ca)</w:t>
            </w:r>
            <w:r w:rsidRPr="0076056B">
              <w:rPr>
                <w:b/>
                <w:i/>
                <w:lang w:val="en-GB"/>
              </w:rPr>
              <w:tab/>
              <w:t xml:space="preserve">Geothermal technologies: From [OP: Please insert: 3 years after the entry into force of this Regulation], geothermal heating, cooling and power generation </w:t>
            </w:r>
            <w:r w:rsidRPr="0076056B">
              <w:rPr>
                <w:b/>
                <w:i/>
                <w:lang w:val="en-GB"/>
              </w:rPr>
              <w:t>technologies, including hydrothermal systems, binary-cycle Organic Rankine Cycle systems, Enhanced Geothermal Systems and Advanced Geothermal Systems, shall originate in the Union.</w:t>
            </w:r>
          </w:p>
        </w:tc>
      </w:tr>
    </w:tbl>
    <w:p w:rsidR="007D0799" w:rsidRPr="0076056B" w:rsidP="007D0799" w14:paraId="3D095AF7"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2AF3927E" w14:textId="77777777">
      <w:r w:rsidRPr="0076056B">
        <w:rPr>
          <w:rStyle w:val="HideTWBExt"/>
        </w:rPr>
        <w:t>&lt;/Amend&gt;</w:t>
      </w:r>
    </w:p>
    <w:p w:rsidR="007D0799" w:rsidRPr="0076056B" w:rsidP="007D0799" w14:paraId="1129F51A"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4598</w:t>
      </w:r>
      <w:r w:rsidRPr="0076056B">
        <w:rPr>
          <w:rStyle w:val="HideTWBExt"/>
          <w:b w:val="0"/>
          <w:lang w:val="en-GB"/>
        </w:rPr>
        <w:t>&lt;/NumAm&gt;</w:t>
      </w:r>
    </w:p>
    <w:p w:rsidR="007D0799" w:rsidRPr="0076056B" w:rsidP="007D0799" w14:paraId="11AC8FF5" w14:textId="77777777">
      <w:pPr>
        <w:pStyle w:val="NormalBold"/>
      </w:pPr>
      <w:r w:rsidRPr="0076056B">
        <w:rPr>
          <w:rStyle w:val="HideTWBExt"/>
          <w:b w:val="0"/>
        </w:rPr>
        <w:t>&lt;RepeatBlock-By&gt;&lt;Members&gt;</w:t>
      </w:r>
      <w:r w:rsidRPr="0076056B">
        <w:t>Paolo Borchia, Isabella Tovaglieri, Raffaele Stancanelli, Anna Bryłka, Klara Dostalova, Jana Nagyová, Ondřej Knotek, Jaroslav Bžoch, Tomáš Kubín</w:t>
      </w:r>
      <w:r w:rsidRPr="0076056B">
        <w:rPr>
          <w:rStyle w:val="HideTWBExt"/>
          <w:b w:val="0"/>
        </w:rPr>
        <w:t>&lt;/Members&gt;</w:t>
      </w:r>
    </w:p>
    <w:p w:rsidR="007D0799" w:rsidRPr="0076056B" w:rsidP="007D0799" w14:paraId="241B759C" w14:textId="77777777">
      <w:r w:rsidRPr="0076056B">
        <w:rPr>
          <w:rStyle w:val="HideTWBExt"/>
        </w:rPr>
        <w:t>&lt;/RepeatBlock-By&gt;</w:t>
      </w:r>
    </w:p>
    <w:p w:rsidR="007D0799" w:rsidRPr="0076056B" w:rsidP="007D0799" w14:paraId="4C7B9FB6"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3DAAF23E"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D0799" w:rsidP="007D0799" w14:paraId="621C084B"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D0799" w:rsidP="007D0799" w14:paraId="687701EE" w14:textId="77777777">
      <w:pPr>
        <w:rPr>
          <w:lang w:val="fr-BE"/>
        </w:rPr>
      </w:pPr>
      <w:r w:rsidRPr="007D0799">
        <w:rPr>
          <w:rStyle w:val="HideTWBExt"/>
          <w:lang w:val="fr-BE"/>
        </w:rPr>
        <w:t>&lt;Article2&gt;</w:t>
      </w:r>
      <w:r w:rsidRPr="007D0799">
        <w:rPr>
          <w:lang w:val="fr-BE"/>
        </w:rPr>
        <w:t>Annex II –part III – paragraph 1 – point ca (new)</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5373CAFE"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3891FBC0" w14:textId="77777777">
            <w:pPr>
              <w:keepNext/>
              <w:rPr>
                <w:lang w:val="fr-BE"/>
              </w:rPr>
            </w:pPr>
          </w:p>
        </w:tc>
      </w:tr>
      <w:tr w14:paraId="2CFC32D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C3F4EBD" w14:textId="77777777">
            <w:pPr>
              <w:pStyle w:val="ColumnHeading"/>
              <w:keepNext/>
              <w:rPr>
                <w:lang w:val="en-GB"/>
              </w:rPr>
            </w:pPr>
            <w:r w:rsidRPr="0076056B">
              <w:rPr>
                <w:lang w:val="en-GB"/>
              </w:rPr>
              <w:t>Text proposed by the Commission</w:t>
            </w:r>
          </w:p>
        </w:tc>
        <w:tc>
          <w:tcPr>
            <w:tcW w:w="4876" w:type="dxa"/>
          </w:tcPr>
          <w:p w:rsidR="007D0799" w:rsidRPr="0076056B" w:rsidP="00790F2A" w14:paraId="43BC61AE" w14:textId="77777777">
            <w:pPr>
              <w:pStyle w:val="ColumnHeading"/>
              <w:keepNext/>
              <w:rPr>
                <w:lang w:val="en-GB"/>
              </w:rPr>
            </w:pPr>
            <w:r w:rsidRPr="0076056B">
              <w:rPr>
                <w:lang w:val="en-GB"/>
              </w:rPr>
              <w:t>Amendment</w:t>
            </w:r>
          </w:p>
        </w:tc>
      </w:tr>
      <w:tr w14:paraId="56C04C7C"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2365743" w14:textId="77777777">
            <w:pPr>
              <w:pStyle w:val="Normal6"/>
              <w:rPr>
                <w:lang w:val="en-GB"/>
              </w:rPr>
            </w:pPr>
          </w:p>
        </w:tc>
        <w:tc>
          <w:tcPr>
            <w:tcW w:w="4876" w:type="dxa"/>
          </w:tcPr>
          <w:p w:rsidR="007D0799" w:rsidRPr="0076056B" w:rsidP="00790F2A" w14:paraId="59BE8F4A" w14:textId="77777777">
            <w:pPr>
              <w:pStyle w:val="Normal6"/>
              <w:rPr>
                <w:b/>
                <w:i/>
                <w:lang w:val="en-GB"/>
              </w:rPr>
            </w:pPr>
            <w:r w:rsidRPr="0076056B">
              <w:rPr>
                <w:b/>
                <w:i/>
                <w:lang w:val="en-GB"/>
              </w:rPr>
              <w:t>(8a) In Annex II part III paragraph 1 point ca is added:</w:t>
            </w:r>
          </w:p>
          <w:p w:rsidR="007D0799" w:rsidRPr="0076056B" w:rsidP="00790F2A" w14:paraId="7E8BDD93" w14:textId="77777777">
            <w:pPr>
              <w:pStyle w:val="Normal6"/>
              <w:rPr>
                <w:szCs w:val="24"/>
                <w:lang w:val="en-GB"/>
              </w:rPr>
            </w:pPr>
            <w:r w:rsidRPr="0076056B">
              <w:rPr>
                <w:b/>
                <w:i/>
                <w:lang w:val="en-GB"/>
              </w:rPr>
              <w:t>(ca)</w:t>
            </w:r>
            <w:r w:rsidRPr="0076056B">
              <w:rPr>
                <w:b/>
                <w:i/>
                <w:lang w:val="en-GB"/>
              </w:rPr>
              <w:tab/>
              <w:t>Geothermal technologies: From [OP: Please insert: 3 years after the entry into force of this Regulation], geothermal heating, cooling and power generation technologies, including hydrothermal systems, binary-cycle Organic Rankine Cycle systems, Enhanced Geothermal Systems and Advanced Geothermal Systems, shall originate in the Union.</w:t>
            </w:r>
          </w:p>
        </w:tc>
      </w:tr>
    </w:tbl>
    <w:p w:rsidR="007D0799" w:rsidRPr="0076056B" w:rsidP="007D0799" w14:paraId="2A430318"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67DA8596" w14:textId="77777777">
      <w:r w:rsidRPr="0076056B">
        <w:rPr>
          <w:rStyle w:val="HideTWBExt"/>
        </w:rPr>
        <w:t>&lt;/Amend&gt;</w:t>
      </w:r>
    </w:p>
    <w:p w:rsidR="007D0799" w:rsidRPr="0076056B" w:rsidP="007D0799" w14:paraId="1FFA9AB1"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4599</w:t>
      </w:r>
      <w:r w:rsidRPr="0076056B">
        <w:rPr>
          <w:rStyle w:val="HideTWBExt"/>
          <w:b w:val="0"/>
          <w:lang w:val="en-GB"/>
        </w:rPr>
        <w:t>&lt;/NumAm&gt;</w:t>
      </w:r>
    </w:p>
    <w:p w:rsidR="007D0799" w:rsidRPr="0076056B" w:rsidP="007D0799" w14:paraId="6C0D36DD" w14:textId="77777777">
      <w:pPr>
        <w:pStyle w:val="NormalBold"/>
      </w:pPr>
      <w:r w:rsidRPr="0076056B">
        <w:rPr>
          <w:rStyle w:val="HideTWBExt"/>
          <w:b w:val="0"/>
        </w:rPr>
        <w:t>&lt;RepeatBlock-By&gt;&lt;Members&gt;</w:t>
      </w:r>
      <w:r w:rsidRPr="0076056B">
        <w:t>Raúl de la Hoz Quintano, Adrián Vázquez Lázara, Esteban González Pons, Pilar del Castillo Vera, Gabriel Mato, Dolors Montserrat, Javier Zarzalejos, Susana Solís Pérez, Borja Giménez Larraz, Carmen Crespo Díaz, Antonio López-Istúriz White, Esther Herranz García, Nicolás Pascual de la Parte, Juan Ignacio Zoido Álvarez, Francisco José Millán Mon, Maravillas Abadía Jover, Isabel Benjumea Benjumea</w:t>
      </w:r>
      <w:r w:rsidRPr="0076056B">
        <w:rPr>
          <w:rStyle w:val="HideTWBExt"/>
          <w:b w:val="0"/>
        </w:rPr>
        <w:t>&lt;/Members&gt;</w:t>
      </w:r>
    </w:p>
    <w:p w:rsidR="007D0799" w:rsidRPr="0076056B" w:rsidP="007D0799" w14:paraId="51FEAFD3" w14:textId="77777777">
      <w:r w:rsidRPr="0076056B">
        <w:rPr>
          <w:rStyle w:val="HideTWBExt"/>
        </w:rPr>
        <w:t>&lt;/RepeatBlock-By&gt;</w:t>
      </w:r>
    </w:p>
    <w:p w:rsidR="007D0799" w:rsidRPr="0076056B" w:rsidP="007D0799" w14:paraId="32AC0F17"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0DCBAC3E"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599B738E"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3BACEECB" w14:textId="77777777">
      <w:r w:rsidRPr="0076056B">
        <w:rPr>
          <w:rStyle w:val="HideTWBExt"/>
        </w:rPr>
        <w:t>&lt;Article2&gt;</w:t>
      </w:r>
      <w:r w:rsidRPr="0076056B">
        <w:t>Annex II –part III – paragraph 1 – point ca (new)</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FE3AC29"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7451C446" w14:textId="77777777">
            <w:pPr>
              <w:keepNext/>
            </w:pPr>
          </w:p>
        </w:tc>
      </w:tr>
      <w:tr w14:paraId="24B9189E"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C508F1D" w14:textId="77777777">
            <w:pPr>
              <w:pStyle w:val="ColumnHeading"/>
              <w:keepNext/>
              <w:rPr>
                <w:lang w:val="en-GB"/>
              </w:rPr>
            </w:pPr>
            <w:r w:rsidRPr="0076056B">
              <w:rPr>
                <w:lang w:val="en-GB"/>
              </w:rPr>
              <w:t>Text proposed by the Commission</w:t>
            </w:r>
          </w:p>
        </w:tc>
        <w:tc>
          <w:tcPr>
            <w:tcW w:w="4876" w:type="dxa"/>
          </w:tcPr>
          <w:p w:rsidR="007D0799" w:rsidRPr="0076056B" w:rsidP="00790F2A" w14:paraId="198F2CDF" w14:textId="77777777">
            <w:pPr>
              <w:pStyle w:val="ColumnHeading"/>
              <w:keepNext/>
              <w:rPr>
                <w:lang w:val="en-GB"/>
              </w:rPr>
            </w:pPr>
            <w:r w:rsidRPr="0076056B">
              <w:rPr>
                <w:lang w:val="en-GB"/>
              </w:rPr>
              <w:t>Amendment</w:t>
            </w:r>
          </w:p>
        </w:tc>
      </w:tr>
      <w:tr w14:paraId="35863186"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BF22250" w14:textId="77777777">
            <w:pPr>
              <w:pStyle w:val="Normal6"/>
              <w:rPr>
                <w:lang w:val="en-GB"/>
              </w:rPr>
            </w:pPr>
          </w:p>
        </w:tc>
        <w:tc>
          <w:tcPr>
            <w:tcW w:w="4876" w:type="dxa"/>
          </w:tcPr>
          <w:p w:rsidR="007D0799" w:rsidRPr="0076056B" w:rsidP="00790F2A" w14:paraId="431B4AC0" w14:textId="77777777">
            <w:pPr>
              <w:pStyle w:val="Normal6"/>
              <w:rPr>
                <w:b/>
                <w:i/>
                <w:lang w:val="en-GB"/>
              </w:rPr>
            </w:pPr>
            <w:r w:rsidRPr="0076056B">
              <w:rPr>
                <w:b/>
                <w:i/>
                <w:lang w:val="en-GB"/>
              </w:rPr>
              <w:t>(8a) In Annex II part III paragraph 1 point ca is added:</w:t>
            </w:r>
          </w:p>
          <w:p w:rsidR="007D0799" w:rsidRPr="0076056B" w:rsidP="00790F2A" w14:paraId="090F92FA" w14:textId="77777777">
            <w:pPr>
              <w:pStyle w:val="Normal6"/>
              <w:rPr>
                <w:szCs w:val="24"/>
                <w:lang w:val="en-GB"/>
              </w:rPr>
            </w:pPr>
            <w:r w:rsidRPr="0076056B">
              <w:rPr>
                <w:b/>
                <w:i/>
                <w:lang w:val="en-GB"/>
              </w:rPr>
              <w:t>(ca)</w:t>
            </w:r>
            <w:r w:rsidRPr="0076056B">
              <w:rPr>
                <w:b/>
                <w:i/>
                <w:lang w:val="en-GB"/>
              </w:rPr>
              <w:tab/>
              <w:t>Electric charging technologies for transport: For schemes set up or updated from [OP: please insert the date = two years after the date of entry into force of this Regulation], electric vehicle supply equipment, shore-side electricity supply equipment and electric air transport supply equipment shall originate in the Union.</w:t>
            </w:r>
          </w:p>
        </w:tc>
      </w:tr>
    </w:tbl>
    <w:p w:rsidR="007D0799" w:rsidRPr="0076056B" w:rsidP="007D0799" w14:paraId="7826BE10"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01566A98" w14:textId="77777777">
      <w:r w:rsidRPr="0076056B">
        <w:rPr>
          <w:rStyle w:val="HideTWBExt"/>
        </w:rPr>
        <w:t>&lt;/Amend&gt;</w:t>
      </w:r>
    </w:p>
    <w:p w:rsidR="007D0799" w:rsidRPr="0076056B" w:rsidP="007D0799" w14:paraId="69603CB7"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4600</w:t>
      </w:r>
      <w:r w:rsidRPr="0076056B">
        <w:rPr>
          <w:rStyle w:val="HideTWBExt"/>
          <w:b w:val="0"/>
          <w:lang w:val="en-GB"/>
        </w:rPr>
        <w:t>&lt;/NumAm&gt;</w:t>
      </w:r>
    </w:p>
    <w:p w:rsidR="007D0799" w:rsidRPr="0076056B" w:rsidP="007D0799" w14:paraId="2C063490" w14:textId="77777777">
      <w:pPr>
        <w:pStyle w:val="NormalBold"/>
      </w:pPr>
      <w:r w:rsidRPr="0076056B">
        <w:rPr>
          <w:rStyle w:val="HideTWBExt"/>
          <w:b w:val="0"/>
        </w:rPr>
        <w:t>&lt;RepeatBlock-By&gt;&lt;Members&gt;</w:t>
      </w:r>
      <w:r w:rsidRPr="0076056B">
        <w:t>Angelika Winzig</w:t>
      </w:r>
      <w:r w:rsidRPr="0076056B">
        <w:rPr>
          <w:rStyle w:val="HideTWBExt"/>
          <w:b w:val="0"/>
        </w:rPr>
        <w:t>&lt;/Members&gt;</w:t>
      </w:r>
    </w:p>
    <w:p w:rsidR="007D0799" w:rsidRPr="0076056B" w:rsidP="007D0799" w14:paraId="051B4A5D" w14:textId="77777777">
      <w:r w:rsidRPr="0076056B">
        <w:rPr>
          <w:rStyle w:val="HideTWBExt"/>
        </w:rPr>
        <w:t>&lt;/RepeatBlock-By&gt;</w:t>
      </w:r>
    </w:p>
    <w:p w:rsidR="007D0799" w:rsidRPr="0076056B" w:rsidP="007D0799" w14:paraId="0300814B"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D0799" w:rsidP="007D0799" w14:paraId="456CD3DE" w14:textId="77777777">
      <w:pPr>
        <w:pStyle w:val="NormalBold"/>
        <w:rPr>
          <w:lang w:val="fr-BE"/>
        </w:rPr>
      </w:pPr>
      <w:r w:rsidRPr="007D0799">
        <w:rPr>
          <w:rStyle w:val="HideTWBExt"/>
          <w:b w:val="0"/>
          <w:lang w:val="fr-BE"/>
        </w:rPr>
        <w:t>&lt;Article&gt;</w:t>
      </w:r>
      <w:r w:rsidRPr="007D0799">
        <w:rPr>
          <w:lang w:val="fr-BE"/>
        </w:rPr>
        <w:t>Article 34 – paragraph 1 – point 8a (new)</w:t>
      </w:r>
      <w:r w:rsidRPr="007D0799">
        <w:rPr>
          <w:rStyle w:val="HideTWBExt"/>
          <w:b w:val="0"/>
          <w:lang w:val="fr-BE"/>
        </w:rPr>
        <w:t>&lt;/Article&gt;</w:t>
      </w:r>
    </w:p>
    <w:p w:rsidR="007D0799" w:rsidRPr="007D0799" w:rsidP="007D0799" w14:paraId="7B08B946"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D0799" w:rsidP="007D0799" w14:paraId="18B8AA2B" w14:textId="77777777">
      <w:pPr>
        <w:rPr>
          <w:lang w:val="fr-BE"/>
        </w:rPr>
      </w:pPr>
      <w:r w:rsidRPr="007D0799">
        <w:rPr>
          <w:rStyle w:val="HideTWBExt"/>
          <w:lang w:val="fr-BE"/>
        </w:rPr>
        <w:t>&lt;Article2&gt;</w:t>
      </w:r>
      <w:r w:rsidRPr="007D0799">
        <w:rPr>
          <w:lang w:val="fr-BE"/>
        </w:rPr>
        <w:t>Annex II –part III – paragraph 1 – point ca (new)</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5E896A2A"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7F64F149" w14:textId="77777777">
            <w:pPr>
              <w:keepNext/>
              <w:rPr>
                <w:lang w:val="fr-BE"/>
              </w:rPr>
            </w:pPr>
          </w:p>
        </w:tc>
      </w:tr>
      <w:tr w14:paraId="644F471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8BAB5C8" w14:textId="77777777">
            <w:pPr>
              <w:pStyle w:val="ColumnHeading"/>
              <w:keepNext/>
              <w:rPr>
                <w:lang w:val="en-GB"/>
              </w:rPr>
            </w:pPr>
            <w:r w:rsidRPr="0076056B">
              <w:rPr>
                <w:lang w:val="en-GB"/>
              </w:rPr>
              <w:t>Text proposed by the Commission</w:t>
            </w:r>
          </w:p>
        </w:tc>
        <w:tc>
          <w:tcPr>
            <w:tcW w:w="4876" w:type="dxa"/>
          </w:tcPr>
          <w:p w:rsidR="007D0799" w:rsidRPr="0076056B" w:rsidP="00790F2A" w14:paraId="0DDCA269" w14:textId="77777777">
            <w:pPr>
              <w:pStyle w:val="ColumnHeading"/>
              <w:keepNext/>
              <w:rPr>
                <w:lang w:val="en-GB"/>
              </w:rPr>
            </w:pPr>
            <w:r w:rsidRPr="0076056B">
              <w:rPr>
                <w:lang w:val="en-GB"/>
              </w:rPr>
              <w:t>Amendment</w:t>
            </w:r>
          </w:p>
        </w:tc>
      </w:tr>
      <w:tr w14:paraId="75B1C7F5"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0666ED4" w14:textId="77777777">
            <w:pPr>
              <w:pStyle w:val="Normal6"/>
              <w:rPr>
                <w:lang w:val="en-GB"/>
              </w:rPr>
            </w:pPr>
          </w:p>
        </w:tc>
        <w:tc>
          <w:tcPr>
            <w:tcW w:w="4876" w:type="dxa"/>
          </w:tcPr>
          <w:p w:rsidR="007D0799" w:rsidRPr="0076056B" w:rsidP="00790F2A" w14:paraId="04B6AD6F" w14:textId="77777777">
            <w:pPr>
              <w:pStyle w:val="Normal6"/>
              <w:rPr>
                <w:b/>
                <w:i/>
                <w:lang w:val="en-GB"/>
              </w:rPr>
            </w:pPr>
            <w:r w:rsidRPr="0076056B">
              <w:rPr>
                <w:b/>
                <w:i/>
                <w:lang w:val="en-GB"/>
              </w:rPr>
              <w:t>(8a) In Annex II part III paragraph 1 point ca is added:</w:t>
            </w:r>
          </w:p>
          <w:p w:rsidR="007D0799" w:rsidRPr="0076056B" w:rsidP="00790F2A" w14:paraId="6F283CCF" w14:textId="77777777">
            <w:pPr>
              <w:pStyle w:val="Normal6"/>
              <w:rPr>
                <w:szCs w:val="24"/>
                <w:lang w:val="en-GB"/>
              </w:rPr>
            </w:pPr>
            <w:r w:rsidRPr="0076056B">
              <w:rPr>
                <w:b/>
                <w:i/>
                <w:lang w:val="en-GB"/>
              </w:rPr>
              <w:t>(ca)</w:t>
            </w:r>
            <w:r w:rsidRPr="0076056B">
              <w:rPr>
                <w:b/>
                <w:i/>
                <w:lang w:val="en-GB"/>
              </w:rPr>
              <w:tab/>
              <w:t>Electric charging technologies for transport:</w:t>
            </w:r>
          </w:p>
        </w:tc>
      </w:tr>
      <w:tr w14:paraId="48DD9AD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050FE76" w14:textId="77777777">
            <w:pPr>
              <w:pStyle w:val="Normal6"/>
              <w:rPr>
                <w:lang w:val="en-GB"/>
              </w:rPr>
            </w:pPr>
          </w:p>
        </w:tc>
        <w:tc>
          <w:tcPr>
            <w:tcW w:w="4876" w:type="dxa"/>
          </w:tcPr>
          <w:p w:rsidR="007D0799" w:rsidRPr="0076056B" w:rsidP="00790F2A" w14:paraId="7E3EC377" w14:textId="77777777">
            <w:pPr>
              <w:pStyle w:val="Normal6"/>
              <w:rPr>
                <w:szCs w:val="24"/>
                <w:lang w:val="en-GB"/>
              </w:rPr>
            </w:pPr>
            <w:r w:rsidRPr="0076056B">
              <w:rPr>
                <w:b/>
                <w:i/>
                <w:lang w:val="en-GB"/>
              </w:rPr>
              <w:t>For schemes set up or updated from [OP: Please insert the date = 2 years after entry into force of this Regulation], electric vehicle supply equipment, shore-side electricity supply equipment and electric air transport supply equipment shall originate in the Union.</w:t>
            </w:r>
          </w:p>
        </w:tc>
      </w:tr>
    </w:tbl>
    <w:p w:rsidR="007D0799" w:rsidRPr="0076056B" w:rsidP="007D0799" w14:paraId="78896E62"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4B5CAEB8" w14:textId="77777777">
      <w:r w:rsidRPr="0076056B">
        <w:rPr>
          <w:rStyle w:val="HideTWBExt"/>
        </w:rPr>
        <w:t>&lt;/Amend&gt;</w:t>
      </w:r>
    </w:p>
    <w:p w:rsidR="007D0799" w:rsidRPr="0076056B" w:rsidP="007D0799" w14:paraId="52F6B531"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4601</w:t>
      </w:r>
      <w:r w:rsidRPr="0076056B">
        <w:rPr>
          <w:rStyle w:val="HideTWBExt"/>
          <w:b w:val="0"/>
          <w:lang w:val="en-GB"/>
        </w:rPr>
        <w:t>&lt;/NumAm&gt;</w:t>
      </w:r>
    </w:p>
    <w:p w:rsidR="007D0799" w:rsidRPr="0076056B" w:rsidP="007D0799" w14:paraId="5D91FBEE" w14:textId="77777777">
      <w:pPr>
        <w:pStyle w:val="NormalBold"/>
      </w:pPr>
      <w:r w:rsidRPr="0076056B">
        <w:rPr>
          <w:rStyle w:val="HideTWBExt"/>
          <w:b w:val="0"/>
        </w:rPr>
        <w:t>&lt;RepeatBlock-By&gt;&lt;Members&gt;</w:t>
      </w:r>
      <w:r w:rsidRPr="0076056B">
        <w:t xml:space="preserve">Raúl de la Hoz Quintano, Adrián Vázquez Lázara, Esteban González Pons, Pilar del Castillo Vera, Gabriel Mato, Dolors Montserrat, Javier Zarzalejos, Susana Solís Pérez, </w:t>
      </w:r>
      <w:r w:rsidRPr="0076056B">
        <w:t>Borja Giménez Larraz, Carmen Crespo Díaz, Antonio López-Istúriz White, Esther Herranz García, Nicolás Pascual de la Parte, Juan Ignacio Zoido Álvarez, Francisco José Millán Mon, Maravillas Abadía Jover, Isabel Benjumea Benjumea</w:t>
      </w:r>
      <w:r w:rsidRPr="0076056B">
        <w:rPr>
          <w:rStyle w:val="HideTWBExt"/>
          <w:b w:val="0"/>
        </w:rPr>
        <w:t>&lt;/Members&gt;</w:t>
      </w:r>
    </w:p>
    <w:p w:rsidR="007D0799" w:rsidRPr="0076056B" w:rsidP="007D0799" w14:paraId="447ABF37" w14:textId="77777777">
      <w:r w:rsidRPr="0076056B">
        <w:rPr>
          <w:rStyle w:val="HideTWBExt"/>
        </w:rPr>
        <w:t>&lt;/RepeatBlock-By&gt;</w:t>
      </w:r>
    </w:p>
    <w:p w:rsidR="007D0799" w:rsidRPr="0076056B" w:rsidP="007D0799" w14:paraId="34066E15"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75B9F1F1"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D0799" w:rsidP="007D0799" w14:paraId="7983B457"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D0799" w:rsidP="007D0799" w14:paraId="4CAA6F4E" w14:textId="77777777">
      <w:pPr>
        <w:rPr>
          <w:lang w:val="fr-BE"/>
        </w:rPr>
      </w:pPr>
      <w:r w:rsidRPr="007D0799">
        <w:rPr>
          <w:rStyle w:val="HideTWBExt"/>
          <w:lang w:val="fr-BE"/>
        </w:rPr>
        <w:t>&lt;Article2&gt;</w:t>
      </w:r>
      <w:r w:rsidRPr="007D0799">
        <w:rPr>
          <w:lang w:val="fr-BE"/>
        </w:rPr>
        <w:t>Annex II – part III – paragraph 1– point cb (new)</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70AABD15"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417CED5C" w14:textId="77777777">
            <w:pPr>
              <w:keepNext/>
              <w:rPr>
                <w:lang w:val="fr-BE"/>
              </w:rPr>
            </w:pPr>
          </w:p>
        </w:tc>
      </w:tr>
      <w:tr w14:paraId="601A930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124C696" w14:textId="77777777">
            <w:pPr>
              <w:pStyle w:val="ColumnHeading"/>
              <w:keepNext/>
              <w:rPr>
                <w:lang w:val="en-GB"/>
              </w:rPr>
            </w:pPr>
            <w:r w:rsidRPr="0076056B">
              <w:rPr>
                <w:lang w:val="en-GB"/>
              </w:rPr>
              <w:t>Text proposed by the Commission</w:t>
            </w:r>
          </w:p>
        </w:tc>
        <w:tc>
          <w:tcPr>
            <w:tcW w:w="4876" w:type="dxa"/>
          </w:tcPr>
          <w:p w:rsidR="007D0799" w:rsidRPr="0076056B" w:rsidP="00790F2A" w14:paraId="5AE3615A" w14:textId="77777777">
            <w:pPr>
              <w:pStyle w:val="ColumnHeading"/>
              <w:keepNext/>
              <w:rPr>
                <w:lang w:val="en-GB"/>
              </w:rPr>
            </w:pPr>
            <w:r w:rsidRPr="0076056B">
              <w:rPr>
                <w:lang w:val="en-GB"/>
              </w:rPr>
              <w:t>Amendment</w:t>
            </w:r>
          </w:p>
        </w:tc>
      </w:tr>
      <w:tr w14:paraId="26A2BCB5"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686A158" w14:textId="77777777">
            <w:pPr>
              <w:pStyle w:val="Normal6"/>
              <w:rPr>
                <w:lang w:val="en-GB"/>
              </w:rPr>
            </w:pPr>
          </w:p>
        </w:tc>
        <w:tc>
          <w:tcPr>
            <w:tcW w:w="4876" w:type="dxa"/>
          </w:tcPr>
          <w:p w:rsidR="007D0799" w:rsidRPr="0076056B" w:rsidP="00790F2A" w14:paraId="25E8A335" w14:textId="77777777">
            <w:pPr>
              <w:pStyle w:val="Normal6"/>
              <w:rPr>
                <w:b/>
                <w:i/>
                <w:lang w:val="en-GB"/>
              </w:rPr>
            </w:pPr>
            <w:r w:rsidRPr="0076056B">
              <w:rPr>
                <w:b/>
                <w:i/>
                <w:lang w:val="en-GB"/>
              </w:rPr>
              <w:t>(8a) In Annex II part III paragraph 1 point cb is added:</w:t>
            </w:r>
          </w:p>
          <w:p w:rsidR="007D0799" w:rsidRPr="0076056B" w:rsidP="00790F2A" w14:paraId="68C9F401" w14:textId="77777777">
            <w:pPr>
              <w:pStyle w:val="Normal6"/>
              <w:rPr>
                <w:szCs w:val="24"/>
                <w:lang w:val="en-GB"/>
              </w:rPr>
            </w:pPr>
            <w:r w:rsidRPr="0076056B">
              <w:rPr>
                <w:b/>
                <w:i/>
                <w:lang w:val="en-GB"/>
              </w:rPr>
              <w:t>(cb)</w:t>
            </w:r>
            <w:r w:rsidRPr="0076056B">
              <w:rPr>
                <w:b/>
                <w:i/>
                <w:lang w:val="en-GB"/>
              </w:rPr>
              <w:tab/>
              <w:t>Electricity grid technologies For schemes set up or updated between [OP: Please insert the date = 1 year after the entry into force of this Regulation] and [OP: Please insert the date = 3 years after entry into force of this Regulation], high-voltage (above 1 kV) switchgear compliant with Regulation (EU) 2024/573 shall originate in the Union.</w:t>
            </w:r>
          </w:p>
        </w:tc>
      </w:tr>
    </w:tbl>
    <w:p w:rsidR="007D0799" w:rsidRPr="0076056B" w:rsidP="007D0799" w14:paraId="4C2E2646"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217F1FF3" w14:textId="77777777">
      <w:r w:rsidRPr="0076056B">
        <w:rPr>
          <w:rStyle w:val="HideTWBExt"/>
        </w:rPr>
        <w:t>&lt;/Amend&gt;</w:t>
      </w:r>
    </w:p>
    <w:p w:rsidR="007D0799" w:rsidRPr="0076056B" w:rsidP="007D0799" w14:paraId="27955465"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4602</w:t>
      </w:r>
      <w:r w:rsidRPr="0076056B">
        <w:rPr>
          <w:rStyle w:val="HideTWBExt"/>
          <w:b w:val="0"/>
          <w:lang w:val="en-GB"/>
        </w:rPr>
        <w:t>&lt;/NumAm&gt;</w:t>
      </w:r>
    </w:p>
    <w:p w:rsidR="007D0799" w:rsidRPr="0076056B" w:rsidP="007D0799" w14:paraId="26D38002" w14:textId="77777777">
      <w:pPr>
        <w:pStyle w:val="NormalBold"/>
      </w:pPr>
      <w:r w:rsidRPr="0076056B">
        <w:rPr>
          <w:rStyle w:val="HideTWBExt"/>
          <w:b w:val="0"/>
        </w:rPr>
        <w:t>&lt;RepeatBlock-By&gt;&lt;Members&gt;</w:t>
      </w:r>
      <w:r w:rsidRPr="0076056B">
        <w:t>David Cormand, Anna Cavazzini, Sara Matthieu</w:t>
      </w:r>
      <w:r w:rsidRPr="0076056B">
        <w:rPr>
          <w:rStyle w:val="HideTWBExt"/>
          <w:b w:val="0"/>
        </w:rPr>
        <w:t>&lt;/Members&gt;</w:t>
      </w:r>
    </w:p>
    <w:p w:rsidR="007D0799" w:rsidRPr="0076056B" w:rsidP="007D0799" w14:paraId="1AE293FC" w14:textId="77777777">
      <w:r w:rsidRPr="0076056B">
        <w:rPr>
          <w:rStyle w:val="HideTWBExt"/>
          <w:noProof w:val="0"/>
        </w:rPr>
        <w:t>&lt;AuNomDe&gt;</w:t>
      </w:r>
      <w:r w:rsidRPr="0076056B">
        <w:rPr>
          <w:rStyle w:val="HideTWBInt"/>
        </w:rPr>
        <w:t>{Verts/ALE}</w:t>
      </w:r>
      <w:r w:rsidRPr="0076056B">
        <w:t>on behalf of the Verts/ALE Group</w:t>
      </w:r>
      <w:r w:rsidRPr="0076056B">
        <w:rPr>
          <w:rStyle w:val="HideTWBExt"/>
          <w:noProof w:val="0"/>
        </w:rPr>
        <w:t>&lt;/AuNomDe&gt;</w:t>
      </w:r>
    </w:p>
    <w:p w:rsidR="007D0799" w:rsidRPr="0076056B" w:rsidP="007D0799" w14:paraId="0153FA6D" w14:textId="77777777">
      <w:r w:rsidRPr="0076056B">
        <w:rPr>
          <w:rStyle w:val="HideTWBExt"/>
        </w:rPr>
        <w:t>&lt;/RepeatBlock-By&gt;</w:t>
      </w:r>
    </w:p>
    <w:p w:rsidR="007D0799" w:rsidRPr="0076056B" w:rsidP="007D0799" w14:paraId="0DBACCD7"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52511225"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D0799" w:rsidP="007D0799" w14:paraId="0B320A12" w14:textId="77777777">
      <w:pPr>
        <w:keepNext/>
        <w:rPr>
          <w:lang w:val="fr-BE"/>
        </w:rPr>
      </w:pPr>
      <w:r w:rsidRPr="007D0799">
        <w:rPr>
          <w:rStyle w:val="HideTWBExt"/>
          <w:lang w:val="fr-BE"/>
        </w:rPr>
        <w:t>&lt;DocAmend2&gt;</w:t>
      </w:r>
      <w:r w:rsidRPr="007D0799">
        <w:rPr>
          <w:lang w:val="fr-BE"/>
        </w:rPr>
        <w:t>Regulation (EU)2024/1735</w:t>
      </w:r>
      <w:r w:rsidRPr="007D0799">
        <w:rPr>
          <w:rStyle w:val="HideTWBExt"/>
          <w:lang w:val="fr-BE"/>
        </w:rPr>
        <w:t>&lt;/DocAmend2&gt;</w:t>
      </w:r>
    </w:p>
    <w:p w:rsidR="007D0799" w:rsidRPr="007D0799" w:rsidP="007D0799" w14:paraId="19B910A2" w14:textId="77777777">
      <w:pPr>
        <w:rPr>
          <w:lang w:val="fr-BE"/>
        </w:rPr>
      </w:pPr>
      <w:r w:rsidRPr="007D0799">
        <w:rPr>
          <w:rStyle w:val="HideTWBExt"/>
          <w:lang w:val="fr-BE"/>
        </w:rPr>
        <w:t>&lt;Article2&gt;</w:t>
      </w:r>
      <w:r w:rsidRPr="007D0799">
        <w:rPr>
          <w:lang w:val="fr-BE"/>
        </w:rPr>
        <w:t>Annex II – part III – paragraph 1– point cb (new)</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3BA45D71"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6BBFE440" w14:textId="77777777">
            <w:pPr>
              <w:keepNext/>
              <w:rPr>
                <w:lang w:val="fr-BE"/>
              </w:rPr>
            </w:pPr>
          </w:p>
        </w:tc>
      </w:tr>
      <w:tr w14:paraId="0C335EF4"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BA18AFF" w14:textId="77777777">
            <w:pPr>
              <w:pStyle w:val="ColumnHeading"/>
              <w:keepNext/>
              <w:rPr>
                <w:lang w:val="en-GB"/>
              </w:rPr>
            </w:pPr>
            <w:r w:rsidRPr="0076056B">
              <w:rPr>
                <w:lang w:val="en-GB"/>
              </w:rPr>
              <w:t>Text proposed by the Commission</w:t>
            </w:r>
          </w:p>
        </w:tc>
        <w:tc>
          <w:tcPr>
            <w:tcW w:w="4876" w:type="dxa"/>
          </w:tcPr>
          <w:p w:rsidR="007D0799" w:rsidRPr="0076056B" w:rsidP="00790F2A" w14:paraId="6F5E3565" w14:textId="77777777">
            <w:pPr>
              <w:pStyle w:val="ColumnHeading"/>
              <w:keepNext/>
              <w:rPr>
                <w:lang w:val="en-GB"/>
              </w:rPr>
            </w:pPr>
            <w:r w:rsidRPr="0076056B">
              <w:rPr>
                <w:lang w:val="en-GB"/>
              </w:rPr>
              <w:t>Amendment</w:t>
            </w:r>
          </w:p>
        </w:tc>
      </w:tr>
      <w:tr w14:paraId="786EC99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9CE627A" w14:textId="77777777">
            <w:pPr>
              <w:pStyle w:val="Normal6"/>
              <w:rPr>
                <w:lang w:val="en-GB"/>
              </w:rPr>
            </w:pPr>
          </w:p>
        </w:tc>
        <w:tc>
          <w:tcPr>
            <w:tcW w:w="4876" w:type="dxa"/>
          </w:tcPr>
          <w:p w:rsidR="007D0799" w:rsidRPr="0076056B" w:rsidP="00790F2A" w14:paraId="6DA49FC2" w14:textId="77777777">
            <w:pPr>
              <w:pStyle w:val="Normal6"/>
              <w:rPr>
                <w:b/>
                <w:i/>
                <w:lang w:val="en-GB"/>
              </w:rPr>
            </w:pPr>
            <w:r w:rsidRPr="0076056B">
              <w:rPr>
                <w:b/>
                <w:i/>
                <w:lang w:val="en-GB"/>
              </w:rPr>
              <w:t>(8a) In Annex II part III paragraph 1 point cb is added:</w:t>
            </w:r>
          </w:p>
          <w:p w:rsidR="007D0799" w:rsidRPr="0076056B" w:rsidP="00790F2A" w14:paraId="5F91D394" w14:textId="77777777">
            <w:pPr>
              <w:pStyle w:val="Normal6"/>
              <w:rPr>
                <w:szCs w:val="24"/>
                <w:lang w:val="en-GB"/>
              </w:rPr>
            </w:pPr>
            <w:r w:rsidRPr="0076056B">
              <w:rPr>
                <w:b/>
                <w:i/>
                <w:lang w:val="en-GB"/>
              </w:rPr>
              <w:t>(cb)</w:t>
            </w:r>
            <w:r w:rsidRPr="0076056B">
              <w:rPr>
                <w:b/>
                <w:i/>
                <w:lang w:val="en-GB"/>
              </w:rPr>
              <w:tab/>
              <w:t xml:space="preserve"> Electric charging technologies for transport:</w:t>
            </w:r>
          </w:p>
        </w:tc>
      </w:tr>
      <w:tr w14:paraId="79D7455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D38136C" w14:textId="77777777">
            <w:pPr>
              <w:pStyle w:val="Normal6"/>
              <w:rPr>
                <w:lang w:val="en-GB"/>
              </w:rPr>
            </w:pPr>
          </w:p>
        </w:tc>
        <w:tc>
          <w:tcPr>
            <w:tcW w:w="4876" w:type="dxa"/>
          </w:tcPr>
          <w:p w:rsidR="007D0799" w:rsidRPr="0076056B" w:rsidP="00790F2A" w14:paraId="7B4DFC5C" w14:textId="77777777">
            <w:pPr>
              <w:pStyle w:val="Normal6"/>
              <w:rPr>
                <w:szCs w:val="24"/>
                <w:lang w:val="en-GB"/>
              </w:rPr>
            </w:pPr>
            <w:r w:rsidRPr="0076056B">
              <w:rPr>
                <w:b/>
                <w:i/>
                <w:lang w:val="en-GB"/>
              </w:rPr>
              <w:t xml:space="preserve">From [OP: Please insert the date = 2 years after entry into force of this Regulation], electric vehicle supply equipment, shore-side electricity supply equipment, and electric air transport supply equipment shall originate within </w:t>
            </w:r>
            <w:r w:rsidRPr="0076056B">
              <w:rPr>
                <w:b/>
                <w:i/>
                <w:lang w:val="en-GB"/>
              </w:rPr>
              <w:t>the Union.</w:t>
            </w:r>
          </w:p>
        </w:tc>
      </w:tr>
    </w:tbl>
    <w:p w:rsidR="007D0799" w:rsidRPr="0076056B" w:rsidP="007D0799" w14:paraId="528CE902"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02D3E50C" w14:textId="77777777">
      <w:r w:rsidRPr="0076056B">
        <w:rPr>
          <w:rStyle w:val="HideTWBExt"/>
        </w:rPr>
        <w:t>&lt;/Amend&gt;</w:t>
      </w:r>
    </w:p>
    <w:p w:rsidR="007D0799" w:rsidRPr="0076056B" w:rsidP="007D0799" w14:paraId="67969CB5"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4603</w:t>
      </w:r>
      <w:r w:rsidRPr="0076056B">
        <w:rPr>
          <w:rStyle w:val="HideTWBExt"/>
          <w:b w:val="0"/>
          <w:lang w:val="en-GB"/>
        </w:rPr>
        <w:t>&lt;/NumAm&gt;</w:t>
      </w:r>
    </w:p>
    <w:p w:rsidR="007D0799" w:rsidRPr="0076056B" w:rsidP="007D0799" w14:paraId="1806BAE0" w14:textId="77777777">
      <w:pPr>
        <w:pStyle w:val="NormalBold"/>
      </w:pPr>
      <w:r w:rsidRPr="0076056B">
        <w:rPr>
          <w:rStyle w:val="HideTWBExt"/>
          <w:b w:val="0"/>
        </w:rPr>
        <w:t>&lt;RepeatBlock-By&gt;&lt;Members&gt;</w:t>
      </w:r>
      <w:r w:rsidRPr="0076056B">
        <w:t>Kathleen Van Brempt, Marc Angel, Jens Geier, Pierre Jouvet, Raphaël Glucksmann, Jean-Marc Germain, Ştefan Muşoiu, René Repasi, Matthias Ecke, Elisabeth Grossmann, Niels Fuglsang, Javier Moreno Sánchez, José Cepeda, Hana Jalloul Muro, Lina Gálvez, Elena Sancho Murillo, Laura Ballarín Cereza, Nicolás González Casares, Idoia Mendia, François Kalfon</w:t>
      </w:r>
      <w:r w:rsidRPr="0076056B">
        <w:rPr>
          <w:rStyle w:val="HideTWBExt"/>
          <w:b w:val="0"/>
        </w:rPr>
        <w:t>&lt;/Members&gt;</w:t>
      </w:r>
    </w:p>
    <w:p w:rsidR="007D0799" w:rsidRPr="0076056B" w:rsidP="007D0799" w14:paraId="553BE529" w14:textId="77777777">
      <w:r w:rsidRPr="0076056B">
        <w:rPr>
          <w:rStyle w:val="HideTWBExt"/>
        </w:rPr>
        <w:t>&lt;/RepeatBlock-By&gt;</w:t>
      </w:r>
    </w:p>
    <w:p w:rsidR="007D0799" w:rsidRPr="0076056B" w:rsidP="007D0799" w14:paraId="75D3422A"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449E3128"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D0799" w:rsidP="007D0799" w14:paraId="03D09497"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D0799" w:rsidP="007D0799" w14:paraId="73E11C26" w14:textId="77777777">
      <w:pPr>
        <w:rPr>
          <w:lang w:val="fr-BE"/>
        </w:rPr>
      </w:pPr>
      <w:r w:rsidRPr="007D0799">
        <w:rPr>
          <w:rStyle w:val="HideTWBExt"/>
          <w:lang w:val="fr-BE"/>
        </w:rPr>
        <w:t>&lt;Article2&gt;</w:t>
      </w:r>
      <w:r w:rsidRPr="007D0799">
        <w:rPr>
          <w:lang w:val="fr-BE"/>
        </w:rPr>
        <w:t>Annex II – part III – paragraph 1– point cb (new)</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48F9811C"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1E01DFF5" w14:textId="77777777">
            <w:pPr>
              <w:keepNext/>
              <w:rPr>
                <w:lang w:val="fr-BE"/>
              </w:rPr>
            </w:pPr>
          </w:p>
        </w:tc>
      </w:tr>
      <w:tr w14:paraId="010F8C2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6DAF779" w14:textId="77777777">
            <w:pPr>
              <w:pStyle w:val="ColumnHeading"/>
              <w:keepNext/>
              <w:rPr>
                <w:lang w:val="en-GB"/>
              </w:rPr>
            </w:pPr>
            <w:r w:rsidRPr="0076056B">
              <w:rPr>
                <w:lang w:val="en-GB"/>
              </w:rPr>
              <w:t>Text proposed by the Commission</w:t>
            </w:r>
          </w:p>
        </w:tc>
        <w:tc>
          <w:tcPr>
            <w:tcW w:w="4876" w:type="dxa"/>
          </w:tcPr>
          <w:p w:rsidR="007D0799" w:rsidRPr="0076056B" w:rsidP="00790F2A" w14:paraId="3954B0CD" w14:textId="77777777">
            <w:pPr>
              <w:pStyle w:val="ColumnHeading"/>
              <w:keepNext/>
              <w:rPr>
                <w:lang w:val="en-GB"/>
              </w:rPr>
            </w:pPr>
            <w:r w:rsidRPr="0076056B">
              <w:rPr>
                <w:lang w:val="en-GB"/>
              </w:rPr>
              <w:t>Amendment</w:t>
            </w:r>
          </w:p>
        </w:tc>
      </w:tr>
      <w:tr w14:paraId="1371E39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C7F97CB" w14:textId="77777777">
            <w:pPr>
              <w:pStyle w:val="Normal6"/>
              <w:rPr>
                <w:lang w:val="en-GB"/>
              </w:rPr>
            </w:pPr>
          </w:p>
        </w:tc>
        <w:tc>
          <w:tcPr>
            <w:tcW w:w="4876" w:type="dxa"/>
          </w:tcPr>
          <w:p w:rsidR="007D0799" w:rsidRPr="0076056B" w:rsidP="00790F2A" w14:paraId="55EF1D5D" w14:textId="77777777">
            <w:pPr>
              <w:pStyle w:val="Normal6"/>
              <w:rPr>
                <w:b/>
                <w:i/>
                <w:lang w:val="en-GB"/>
              </w:rPr>
            </w:pPr>
            <w:r w:rsidRPr="0076056B">
              <w:rPr>
                <w:b/>
                <w:i/>
                <w:lang w:val="en-GB"/>
              </w:rPr>
              <w:t>(8a) In Annex II part III paragraph 1 point cb is added:</w:t>
            </w:r>
          </w:p>
          <w:p w:rsidR="007D0799" w:rsidRPr="0076056B" w:rsidP="00790F2A" w14:paraId="51465D30" w14:textId="77777777">
            <w:pPr>
              <w:pStyle w:val="Normal6"/>
              <w:rPr>
                <w:szCs w:val="24"/>
                <w:lang w:val="en-GB"/>
              </w:rPr>
            </w:pPr>
            <w:r w:rsidRPr="0076056B">
              <w:rPr>
                <w:b/>
                <w:i/>
                <w:lang w:val="en-GB"/>
              </w:rPr>
              <w:t>(cb)</w:t>
            </w:r>
            <w:r w:rsidRPr="0076056B">
              <w:rPr>
                <w:b/>
                <w:i/>
                <w:lang w:val="en-GB"/>
              </w:rPr>
              <w:tab/>
              <w:t>e) Electric charging technologies for transport: From [OP: Please insert the date = 2 years after entry into force of this Regulation], electric vehicle supply equipment, shore-side electricity supply equipment, and electric air transport supply equipment shall originate within the Union.</w:t>
            </w:r>
          </w:p>
        </w:tc>
      </w:tr>
    </w:tbl>
    <w:p w:rsidR="007D0799" w:rsidRPr="0076056B" w:rsidP="007D0799" w14:paraId="1333DF16"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48020551" w14:textId="77777777">
      <w:r w:rsidRPr="0076056B">
        <w:rPr>
          <w:rStyle w:val="HideTWBExt"/>
        </w:rPr>
        <w:t>&lt;/Amend&gt;</w:t>
      </w:r>
    </w:p>
    <w:p w:rsidR="007D0799" w:rsidRPr="0076056B" w:rsidP="007D0799" w14:paraId="3FC41F8D"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4604</w:t>
      </w:r>
      <w:r w:rsidRPr="0076056B">
        <w:rPr>
          <w:rStyle w:val="HideTWBExt"/>
          <w:b w:val="0"/>
          <w:lang w:val="en-GB"/>
        </w:rPr>
        <w:t>&lt;/NumAm&gt;</w:t>
      </w:r>
    </w:p>
    <w:p w:rsidR="007D0799" w:rsidRPr="0076056B" w:rsidP="007D0799" w14:paraId="61FB313F" w14:textId="77777777">
      <w:pPr>
        <w:pStyle w:val="NormalBold"/>
      </w:pPr>
      <w:r w:rsidRPr="0076056B">
        <w:rPr>
          <w:rStyle w:val="HideTWBExt"/>
          <w:b w:val="0"/>
        </w:rPr>
        <w:t>&lt;RepeatBlock-By&gt;&lt;Members&gt;</w:t>
      </w:r>
      <w:r w:rsidRPr="0076056B">
        <w:t>Nicolás González Casares, Javier Moreno Sánchez, Leire Pajín, Idoia Mendia, José Cepeda, Elena Sancho Murillo, Sandra Gómez López, Lina Gálvez, Juan Fernando López Aguilar, Alicia Homs Ginel, Hana Jalloul Muro, Laura Ballarín Cereza</w:t>
      </w:r>
      <w:r w:rsidRPr="0076056B">
        <w:rPr>
          <w:rStyle w:val="HideTWBExt"/>
          <w:b w:val="0"/>
        </w:rPr>
        <w:t>&lt;/Members&gt;</w:t>
      </w:r>
    </w:p>
    <w:p w:rsidR="007D0799" w:rsidRPr="0076056B" w:rsidP="007D0799" w14:paraId="7C9D3398" w14:textId="77777777">
      <w:r w:rsidRPr="0076056B">
        <w:rPr>
          <w:rStyle w:val="HideTWBExt"/>
        </w:rPr>
        <w:t>&lt;/RepeatBlock-By&gt;</w:t>
      </w:r>
    </w:p>
    <w:p w:rsidR="007D0799" w:rsidRPr="0076056B" w:rsidP="007D0799" w14:paraId="35D15C22"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3BC85F64"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D0799" w:rsidP="007D0799" w14:paraId="11004D68"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D0799" w:rsidP="007D0799" w14:paraId="53A64C99" w14:textId="77777777">
      <w:pPr>
        <w:rPr>
          <w:lang w:val="fr-BE"/>
        </w:rPr>
      </w:pPr>
      <w:r w:rsidRPr="007D0799">
        <w:rPr>
          <w:rStyle w:val="HideTWBExt"/>
          <w:lang w:val="fr-BE"/>
        </w:rPr>
        <w:t>&lt;Article2&gt;</w:t>
      </w:r>
      <w:r w:rsidRPr="007D0799">
        <w:rPr>
          <w:lang w:val="fr-BE"/>
        </w:rPr>
        <w:t>Annex II – part III – paragraph 1– point cb (new)</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6D7C619A"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2DD55DCE" w14:textId="77777777">
            <w:pPr>
              <w:keepNext/>
              <w:rPr>
                <w:lang w:val="fr-BE"/>
              </w:rPr>
            </w:pPr>
          </w:p>
        </w:tc>
      </w:tr>
      <w:tr w14:paraId="38F194F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7B952DF" w14:textId="77777777">
            <w:pPr>
              <w:pStyle w:val="ColumnHeading"/>
              <w:keepNext/>
              <w:rPr>
                <w:lang w:val="en-GB"/>
              </w:rPr>
            </w:pPr>
            <w:r w:rsidRPr="0076056B">
              <w:rPr>
                <w:lang w:val="en-GB"/>
              </w:rPr>
              <w:t>Text proposed by the Commission</w:t>
            </w:r>
          </w:p>
        </w:tc>
        <w:tc>
          <w:tcPr>
            <w:tcW w:w="4876" w:type="dxa"/>
          </w:tcPr>
          <w:p w:rsidR="007D0799" w:rsidRPr="0076056B" w:rsidP="00790F2A" w14:paraId="7BAD0DA6" w14:textId="77777777">
            <w:pPr>
              <w:pStyle w:val="ColumnHeading"/>
              <w:keepNext/>
              <w:rPr>
                <w:lang w:val="en-GB"/>
              </w:rPr>
            </w:pPr>
            <w:r w:rsidRPr="0076056B">
              <w:rPr>
                <w:lang w:val="en-GB"/>
              </w:rPr>
              <w:t>Amendment</w:t>
            </w:r>
          </w:p>
        </w:tc>
      </w:tr>
      <w:tr w14:paraId="65DB3EBA"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6EB89F0" w14:textId="77777777">
            <w:pPr>
              <w:pStyle w:val="Normal6"/>
              <w:rPr>
                <w:lang w:val="en-GB"/>
              </w:rPr>
            </w:pPr>
          </w:p>
        </w:tc>
        <w:tc>
          <w:tcPr>
            <w:tcW w:w="4876" w:type="dxa"/>
          </w:tcPr>
          <w:p w:rsidR="007D0799" w:rsidRPr="0076056B" w:rsidP="00790F2A" w14:paraId="3517925B" w14:textId="77777777">
            <w:pPr>
              <w:pStyle w:val="Normal6"/>
              <w:rPr>
                <w:b/>
                <w:i/>
                <w:lang w:val="en-GB"/>
              </w:rPr>
            </w:pPr>
            <w:r w:rsidRPr="0076056B">
              <w:rPr>
                <w:b/>
                <w:i/>
                <w:lang w:val="en-GB"/>
              </w:rPr>
              <w:t xml:space="preserve">(8a) In Annex II part III paragraph 1 </w:t>
            </w:r>
            <w:r w:rsidRPr="0076056B">
              <w:rPr>
                <w:b/>
                <w:i/>
                <w:lang w:val="en-GB"/>
              </w:rPr>
              <w:t>point cb is added:</w:t>
            </w:r>
          </w:p>
          <w:p w:rsidR="007D0799" w:rsidRPr="0076056B" w:rsidP="00790F2A" w14:paraId="6456828D" w14:textId="77777777">
            <w:pPr>
              <w:pStyle w:val="Normal6"/>
              <w:rPr>
                <w:szCs w:val="24"/>
                <w:lang w:val="en-GB"/>
              </w:rPr>
            </w:pPr>
            <w:r w:rsidRPr="0076056B">
              <w:rPr>
                <w:b/>
                <w:i/>
                <w:lang w:val="en-GB"/>
              </w:rPr>
              <w:t>cb)</w:t>
            </w:r>
            <w:r w:rsidRPr="0076056B">
              <w:rPr>
                <w:b/>
                <w:i/>
                <w:lang w:val="en-GB"/>
              </w:rPr>
              <w:tab/>
              <w:t>Electricity grid technologies:</w:t>
            </w:r>
          </w:p>
        </w:tc>
      </w:tr>
      <w:tr w14:paraId="3A8E2F1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70247CE" w14:textId="77777777">
            <w:pPr>
              <w:pStyle w:val="Normal6"/>
              <w:rPr>
                <w:lang w:val="en-GB"/>
              </w:rPr>
            </w:pPr>
          </w:p>
        </w:tc>
        <w:tc>
          <w:tcPr>
            <w:tcW w:w="4876" w:type="dxa"/>
          </w:tcPr>
          <w:p w:rsidR="007D0799" w:rsidRPr="0076056B" w:rsidP="00790F2A" w14:paraId="1D896256" w14:textId="77777777">
            <w:pPr>
              <w:pStyle w:val="Normal6"/>
              <w:rPr>
                <w:szCs w:val="24"/>
                <w:lang w:val="en-GB"/>
              </w:rPr>
            </w:pPr>
            <w:r w:rsidRPr="0076056B">
              <w:rPr>
                <w:b/>
                <w:i/>
                <w:lang w:val="en-GB"/>
              </w:rPr>
              <w:t>From [OP: Please insert the date = 3 years after entry into force of this Regulation], onshore substations, offshore substations and high-voltage switgear (above 1 kV) compliant with Regulation (EU) 2024/573, shall originate within the Union.</w:t>
            </w:r>
          </w:p>
        </w:tc>
      </w:tr>
    </w:tbl>
    <w:p w:rsidR="007D0799" w:rsidRPr="007D0799" w:rsidP="007D0799" w14:paraId="7BB0975C" w14:textId="77777777">
      <w:pPr>
        <w:pStyle w:val="Olang"/>
        <w:rPr>
          <w:lang w:val="sv-SE"/>
        </w:rPr>
      </w:pPr>
      <w:r w:rsidRPr="007D0799">
        <w:rPr>
          <w:lang w:val="sv-SE"/>
        </w:rPr>
        <w:t xml:space="preserve">Or. </w:t>
      </w:r>
      <w:r w:rsidRPr="007D0799">
        <w:rPr>
          <w:rStyle w:val="HideTWBExt"/>
          <w:noProof w:val="0"/>
          <w:lang w:val="sv-SE"/>
        </w:rPr>
        <w:t>&lt;Original&gt;</w:t>
      </w:r>
      <w:r w:rsidRPr="007D0799">
        <w:rPr>
          <w:rStyle w:val="HideTWBInt"/>
          <w:sz w:val="24"/>
          <w:lang w:val="sv-SE"/>
        </w:rPr>
        <w:t>{EN}</w:t>
      </w:r>
      <w:r w:rsidRPr="007D0799">
        <w:rPr>
          <w:lang w:val="sv-SE"/>
        </w:rPr>
        <w:t>en</w:t>
      </w:r>
      <w:r w:rsidRPr="007D0799">
        <w:rPr>
          <w:rStyle w:val="HideTWBExt"/>
          <w:noProof w:val="0"/>
          <w:lang w:val="sv-SE"/>
        </w:rPr>
        <w:t>&lt;/Original&gt;</w:t>
      </w:r>
    </w:p>
    <w:p w:rsidR="007D0799" w:rsidRPr="007D0799" w:rsidP="007D0799" w14:paraId="40AB8BC0" w14:textId="77777777">
      <w:pPr>
        <w:rPr>
          <w:lang w:val="sv-SE"/>
        </w:rPr>
      </w:pPr>
      <w:r w:rsidRPr="007D0799">
        <w:rPr>
          <w:rStyle w:val="HideTWBExt"/>
          <w:lang w:val="sv-SE"/>
        </w:rPr>
        <w:t>&lt;/Amend&gt;</w:t>
      </w:r>
    </w:p>
    <w:p w:rsidR="007D0799" w:rsidRPr="007D0799" w:rsidP="007D0799" w14:paraId="531C79BB" w14:textId="77777777">
      <w:pPr>
        <w:pStyle w:val="AMNumberTabs0"/>
        <w:keepNext/>
        <w:rPr>
          <w:lang w:val="sv-SE"/>
        </w:rPr>
      </w:pPr>
      <w:r w:rsidRPr="007D0799">
        <w:rPr>
          <w:rStyle w:val="HideTWBExt"/>
          <w:b w:val="0"/>
          <w:lang w:val="sv-SE"/>
        </w:rPr>
        <w:t>&lt;Amend&gt;</w:t>
      </w:r>
      <w:r w:rsidRPr="007D0799">
        <w:rPr>
          <w:lang w:val="sv-SE"/>
        </w:rPr>
        <w:t>Amendment</w:t>
      </w:r>
      <w:r w:rsidRPr="007D0799">
        <w:rPr>
          <w:lang w:val="sv-SE"/>
        </w:rPr>
        <w:tab/>
      </w:r>
      <w:r w:rsidRPr="007D0799">
        <w:rPr>
          <w:lang w:val="sv-SE"/>
        </w:rPr>
        <w:tab/>
      </w:r>
      <w:r w:rsidRPr="007D0799">
        <w:rPr>
          <w:rStyle w:val="HideTWBExt"/>
          <w:b w:val="0"/>
          <w:lang w:val="sv-SE"/>
        </w:rPr>
        <w:t>&lt;NumAm&gt;</w:t>
      </w:r>
      <w:r w:rsidRPr="007D0799">
        <w:rPr>
          <w:lang w:val="sv-SE"/>
        </w:rPr>
        <w:t>4605</w:t>
      </w:r>
      <w:r w:rsidRPr="007D0799">
        <w:rPr>
          <w:rStyle w:val="HideTWBExt"/>
          <w:b w:val="0"/>
          <w:lang w:val="sv-SE"/>
        </w:rPr>
        <w:t>&lt;/NumAm&gt;</w:t>
      </w:r>
    </w:p>
    <w:p w:rsidR="007D0799" w:rsidRPr="007D0799" w:rsidP="007D0799" w14:paraId="0676EC9B" w14:textId="77777777">
      <w:pPr>
        <w:pStyle w:val="NormalBold"/>
        <w:rPr>
          <w:lang w:val="sv-SE"/>
        </w:rPr>
      </w:pPr>
      <w:r w:rsidRPr="007D0799">
        <w:rPr>
          <w:rStyle w:val="HideTWBExt"/>
          <w:b w:val="0"/>
          <w:lang w:val="sv-SE"/>
        </w:rPr>
        <w:t>&lt;RepeatBlock-By&gt;&lt;Members&gt;</w:t>
      </w:r>
      <w:r w:rsidRPr="007D0799">
        <w:rPr>
          <w:lang w:val="sv-SE"/>
        </w:rPr>
        <w:t>Tomislav Sokol</w:t>
      </w:r>
      <w:r w:rsidRPr="007D0799">
        <w:rPr>
          <w:rStyle w:val="HideTWBExt"/>
          <w:b w:val="0"/>
          <w:lang w:val="sv-SE"/>
        </w:rPr>
        <w:t>&lt;/Members&gt;</w:t>
      </w:r>
    </w:p>
    <w:p w:rsidR="007D0799" w:rsidRPr="007D0799" w:rsidP="007D0799" w14:paraId="1B5F987A" w14:textId="77777777">
      <w:pPr>
        <w:rPr>
          <w:lang w:val="sv-SE"/>
        </w:rPr>
      </w:pPr>
      <w:r w:rsidRPr="007D0799">
        <w:rPr>
          <w:rStyle w:val="HideTWBExt"/>
          <w:lang w:val="sv-SE"/>
        </w:rPr>
        <w:t>&lt;/RepeatBlock-By&gt;</w:t>
      </w:r>
    </w:p>
    <w:p w:rsidR="007D0799" w:rsidRPr="0076056B" w:rsidP="007D0799" w14:paraId="3D695391"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0CB7B3F3"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D0799" w:rsidP="007D0799" w14:paraId="7E7F35AF"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D0799" w:rsidP="007D0799" w14:paraId="713B748E" w14:textId="77777777">
      <w:pPr>
        <w:rPr>
          <w:lang w:val="fr-BE"/>
        </w:rPr>
      </w:pPr>
      <w:r w:rsidRPr="007D0799">
        <w:rPr>
          <w:rStyle w:val="HideTWBExt"/>
          <w:lang w:val="fr-BE"/>
        </w:rPr>
        <w:t>&lt;Article2&gt;</w:t>
      </w:r>
      <w:r w:rsidRPr="007D0799">
        <w:rPr>
          <w:lang w:val="fr-BE"/>
        </w:rPr>
        <w:t>Annex II – part III – paragraph 1– point cb (new)</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63D18945"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10F360B4" w14:textId="77777777">
            <w:pPr>
              <w:keepNext/>
              <w:rPr>
                <w:lang w:val="fr-BE"/>
              </w:rPr>
            </w:pPr>
          </w:p>
        </w:tc>
      </w:tr>
      <w:tr w14:paraId="63FD624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88BF886" w14:textId="77777777">
            <w:pPr>
              <w:pStyle w:val="ColumnHeading"/>
              <w:keepNext/>
              <w:rPr>
                <w:lang w:val="en-GB"/>
              </w:rPr>
            </w:pPr>
            <w:r w:rsidRPr="0076056B">
              <w:rPr>
                <w:lang w:val="en-GB"/>
              </w:rPr>
              <w:t>Text proposed by the Commission</w:t>
            </w:r>
          </w:p>
        </w:tc>
        <w:tc>
          <w:tcPr>
            <w:tcW w:w="4876" w:type="dxa"/>
          </w:tcPr>
          <w:p w:rsidR="007D0799" w:rsidRPr="0076056B" w:rsidP="00790F2A" w14:paraId="2CCA326E" w14:textId="77777777">
            <w:pPr>
              <w:pStyle w:val="ColumnHeading"/>
              <w:keepNext/>
              <w:rPr>
                <w:lang w:val="en-GB"/>
              </w:rPr>
            </w:pPr>
            <w:r w:rsidRPr="0076056B">
              <w:rPr>
                <w:lang w:val="en-GB"/>
              </w:rPr>
              <w:t>Amendment</w:t>
            </w:r>
          </w:p>
        </w:tc>
      </w:tr>
      <w:tr w14:paraId="2549A8AE"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AB0201A" w14:textId="77777777">
            <w:pPr>
              <w:pStyle w:val="Normal6"/>
              <w:rPr>
                <w:lang w:val="en-GB"/>
              </w:rPr>
            </w:pPr>
          </w:p>
        </w:tc>
        <w:tc>
          <w:tcPr>
            <w:tcW w:w="4876" w:type="dxa"/>
          </w:tcPr>
          <w:p w:rsidR="007D0799" w:rsidRPr="0076056B" w:rsidP="00790F2A" w14:paraId="21CC44E9" w14:textId="77777777">
            <w:pPr>
              <w:pStyle w:val="Normal6"/>
              <w:rPr>
                <w:b/>
                <w:i/>
                <w:lang w:val="en-GB"/>
              </w:rPr>
            </w:pPr>
            <w:r w:rsidRPr="0076056B">
              <w:rPr>
                <w:b/>
                <w:i/>
                <w:lang w:val="en-GB"/>
              </w:rPr>
              <w:t>(8a) In Annex II part III paragraph 1 point cb is added:</w:t>
            </w:r>
          </w:p>
          <w:p w:rsidR="007D0799" w:rsidRPr="007D0799" w:rsidP="00790F2A" w14:paraId="347C72B7" w14:textId="77777777">
            <w:pPr>
              <w:pStyle w:val="Normal6"/>
              <w:rPr>
                <w:szCs w:val="24"/>
                <w:lang w:val="fr-BE"/>
              </w:rPr>
            </w:pPr>
            <w:r w:rsidRPr="007D0799">
              <w:rPr>
                <w:b/>
                <w:i/>
                <w:lang w:val="fr-BE"/>
              </w:rPr>
              <w:t>(cb)</w:t>
            </w:r>
            <w:r w:rsidRPr="007D0799">
              <w:rPr>
                <w:b/>
                <w:i/>
                <w:lang w:val="fr-BE"/>
              </w:rPr>
              <w:tab/>
              <w:t>Transformative industrial technologies for decarbonisation;</w:t>
            </w:r>
          </w:p>
        </w:tc>
      </w:tr>
      <w:tr w14:paraId="7D8BC884"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D0799" w:rsidP="00790F2A" w14:paraId="15D8D8A8" w14:textId="77777777">
            <w:pPr>
              <w:pStyle w:val="Normal6"/>
              <w:rPr>
                <w:lang w:val="fr-BE"/>
              </w:rPr>
            </w:pPr>
          </w:p>
        </w:tc>
        <w:tc>
          <w:tcPr>
            <w:tcW w:w="4876" w:type="dxa"/>
          </w:tcPr>
          <w:p w:rsidR="007D0799" w:rsidRPr="0076056B" w:rsidP="00790F2A" w14:paraId="3AFC5669" w14:textId="77777777">
            <w:pPr>
              <w:pStyle w:val="Normal6"/>
              <w:rPr>
                <w:szCs w:val="24"/>
                <w:lang w:val="en-GB"/>
              </w:rPr>
            </w:pPr>
            <w:r w:rsidRPr="0076056B">
              <w:rPr>
                <w:b/>
                <w:i/>
                <w:lang w:val="en-GB"/>
              </w:rPr>
              <w:t>For schemes set up or updated from [OP: Please insert the date = 3 years after entry into force of this Regulation], the technologies and their main specific components shall originate in the Union.</w:t>
            </w:r>
          </w:p>
        </w:tc>
      </w:tr>
    </w:tbl>
    <w:p w:rsidR="007D0799" w:rsidRPr="007D0799" w:rsidP="007D0799" w14:paraId="76987001" w14:textId="77777777">
      <w:pPr>
        <w:pStyle w:val="Olang"/>
        <w:rPr>
          <w:lang w:val="sv-SE"/>
        </w:rPr>
      </w:pPr>
      <w:r w:rsidRPr="007D0799">
        <w:rPr>
          <w:lang w:val="sv-SE"/>
        </w:rPr>
        <w:t xml:space="preserve">Or. </w:t>
      </w:r>
      <w:r w:rsidRPr="007D0799">
        <w:rPr>
          <w:rStyle w:val="HideTWBExt"/>
          <w:noProof w:val="0"/>
          <w:lang w:val="sv-SE"/>
        </w:rPr>
        <w:t>&lt;Original&gt;</w:t>
      </w:r>
      <w:r w:rsidRPr="007D0799">
        <w:rPr>
          <w:rStyle w:val="HideTWBInt"/>
          <w:sz w:val="24"/>
          <w:lang w:val="sv-SE"/>
        </w:rPr>
        <w:t>{EN}</w:t>
      </w:r>
      <w:r w:rsidRPr="007D0799">
        <w:rPr>
          <w:lang w:val="sv-SE"/>
        </w:rPr>
        <w:t>en</w:t>
      </w:r>
      <w:r w:rsidRPr="007D0799">
        <w:rPr>
          <w:rStyle w:val="HideTWBExt"/>
          <w:noProof w:val="0"/>
          <w:lang w:val="sv-SE"/>
        </w:rPr>
        <w:t>&lt;/Original&gt;</w:t>
      </w:r>
    </w:p>
    <w:p w:rsidR="007D0799" w:rsidRPr="007D0799" w:rsidP="007D0799" w14:paraId="510DC089" w14:textId="77777777">
      <w:pPr>
        <w:rPr>
          <w:lang w:val="sv-SE"/>
        </w:rPr>
      </w:pPr>
      <w:r w:rsidRPr="007D0799">
        <w:rPr>
          <w:rStyle w:val="HideTWBExt"/>
          <w:lang w:val="sv-SE"/>
        </w:rPr>
        <w:t>&lt;/Amend&gt;</w:t>
      </w:r>
    </w:p>
    <w:p w:rsidR="007D0799" w:rsidRPr="007D0799" w:rsidP="007D0799" w14:paraId="2DE0D46C" w14:textId="77777777">
      <w:pPr>
        <w:pStyle w:val="AMNumberTabs0"/>
        <w:keepNext/>
        <w:rPr>
          <w:lang w:val="sv-SE"/>
        </w:rPr>
      </w:pPr>
      <w:r w:rsidRPr="007D0799">
        <w:rPr>
          <w:rStyle w:val="HideTWBExt"/>
          <w:b w:val="0"/>
          <w:lang w:val="sv-SE"/>
        </w:rPr>
        <w:t>&lt;Amend&gt;</w:t>
      </w:r>
      <w:r w:rsidRPr="007D0799">
        <w:rPr>
          <w:lang w:val="sv-SE"/>
        </w:rPr>
        <w:t>Amendment</w:t>
      </w:r>
      <w:r w:rsidRPr="007D0799">
        <w:rPr>
          <w:lang w:val="sv-SE"/>
        </w:rPr>
        <w:tab/>
      </w:r>
      <w:r w:rsidRPr="007D0799">
        <w:rPr>
          <w:lang w:val="sv-SE"/>
        </w:rPr>
        <w:tab/>
      </w:r>
      <w:r w:rsidRPr="007D0799">
        <w:rPr>
          <w:rStyle w:val="HideTWBExt"/>
          <w:b w:val="0"/>
          <w:lang w:val="sv-SE"/>
        </w:rPr>
        <w:t>&lt;NumAm&gt;</w:t>
      </w:r>
      <w:r w:rsidRPr="007D0799">
        <w:rPr>
          <w:lang w:val="sv-SE"/>
        </w:rPr>
        <w:t>4606</w:t>
      </w:r>
      <w:r w:rsidRPr="007D0799">
        <w:rPr>
          <w:rStyle w:val="HideTWBExt"/>
          <w:b w:val="0"/>
          <w:lang w:val="sv-SE"/>
        </w:rPr>
        <w:t>&lt;/NumAm&gt;</w:t>
      </w:r>
    </w:p>
    <w:p w:rsidR="007D0799" w:rsidRPr="007D0799" w:rsidP="007D0799" w14:paraId="2541F074" w14:textId="77777777">
      <w:pPr>
        <w:pStyle w:val="NormalBold"/>
        <w:rPr>
          <w:lang w:val="sv-SE"/>
        </w:rPr>
      </w:pPr>
      <w:r w:rsidRPr="007D0799">
        <w:rPr>
          <w:rStyle w:val="HideTWBExt"/>
          <w:b w:val="0"/>
          <w:lang w:val="sv-SE"/>
        </w:rPr>
        <w:t>&lt;RepeatBlock-By&gt;&lt;Members&gt;</w:t>
      </w:r>
      <w:r w:rsidRPr="007D0799">
        <w:rPr>
          <w:lang w:val="sv-SE"/>
        </w:rPr>
        <w:t>Tomislav Sokol</w:t>
      </w:r>
      <w:r w:rsidRPr="007D0799">
        <w:rPr>
          <w:rStyle w:val="HideTWBExt"/>
          <w:b w:val="0"/>
          <w:lang w:val="sv-SE"/>
        </w:rPr>
        <w:t>&lt;/Members&gt;</w:t>
      </w:r>
    </w:p>
    <w:p w:rsidR="007D0799" w:rsidRPr="007D0799" w:rsidP="007D0799" w14:paraId="6DB254F9" w14:textId="77777777">
      <w:pPr>
        <w:rPr>
          <w:lang w:val="sv-SE"/>
        </w:rPr>
      </w:pPr>
      <w:r w:rsidRPr="007D0799">
        <w:rPr>
          <w:rStyle w:val="HideTWBExt"/>
          <w:lang w:val="sv-SE"/>
        </w:rPr>
        <w:t>&lt;/RepeatBlock-By&gt;</w:t>
      </w:r>
    </w:p>
    <w:p w:rsidR="007D0799" w:rsidRPr="0076056B" w:rsidP="007D0799" w14:paraId="6D72D58E"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6977A796"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D0799" w:rsidP="007D0799" w14:paraId="2E652133"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D0799" w:rsidP="007D0799" w14:paraId="78B77718" w14:textId="77777777">
      <w:pPr>
        <w:rPr>
          <w:lang w:val="fr-BE"/>
        </w:rPr>
      </w:pPr>
      <w:r w:rsidRPr="007D0799">
        <w:rPr>
          <w:rStyle w:val="HideTWBExt"/>
          <w:lang w:val="fr-BE"/>
        </w:rPr>
        <w:t>&lt;Article2&gt;</w:t>
      </w:r>
      <w:r w:rsidRPr="007D0799">
        <w:rPr>
          <w:lang w:val="fr-BE"/>
        </w:rPr>
        <w:t>Annex II – part III – paragraph 1– point cc (new)</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676D3BFC"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3160BE31" w14:textId="77777777">
            <w:pPr>
              <w:keepNext/>
              <w:rPr>
                <w:lang w:val="fr-BE"/>
              </w:rPr>
            </w:pPr>
          </w:p>
        </w:tc>
      </w:tr>
      <w:tr w14:paraId="7A3D9D8F"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4A318BF" w14:textId="77777777">
            <w:pPr>
              <w:pStyle w:val="ColumnHeading"/>
              <w:keepNext/>
              <w:rPr>
                <w:lang w:val="en-GB"/>
              </w:rPr>
            </w:pPr>
            <w:r w:rsidRPr="0076056B">
              <w:rPr>
                <w:lang w:val="en-GB"/>
              </w:rPr>
              <w:t>Text proposed by the Commission</w:t>
            </w:r>
          </w:p>
        </w:tc>
        <w:tc>
          <w:tcPr>
            <w:tcW w:w="4876" w:type="dxa"/>
          </w:tcPr>
          <w:p w:rsidR="007D0799" w:rsidRPr="0076056B" w:rsidP="00790F2A" w14:paraId="5FF94E4C" w14:textId="77777777">
            <w:pPr>
              <w:pStyle w:val="ColumnHeading"/>
              <w:keepNext/>
              <w:rPr>
                <w:lang w:val="en-GB"/>
              </w:rPr>
            </w:pPr>
            <w:r w:rsidRPr="0076056B">
              <w:rPr>
                <w:lang w:val="en-GB"/>
              </w:rPr>
              <w:t>Amendment</w:t>
            </w:r>
          </w:p>
        </w:tc>
      </w:tr>
      <w:tr w14:paraId="0FE4F14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8D282FE" w14:textId="77777777">
            <w:pPr>
              <w:pStyle w:val="Normal6"/>
              <w:rPr>
                <w:lang w:val="en-GB"/>
              </w:rPr>
            </w:pPr>
          </w:p>
        </w:tc>
        <w:tc>
          <w:tcPr>
            <w:tcW w:w="4876" w:type="dxa"/>
          </w:tcPr>
          <w:p w:rsidR="007D0799" w:rsidRPr="0076056B" w:rsidP="00790F2A" w14:paraId="2EF8107C" w14:textId="77777777">
            <w:pPr>
              <w:pStyle w:val="Normal6"/>
              <w:rPr>
                <w:b/>
                <w:i/>
                <w:lang w:val="en-GB"/>
              </w:rPr>
            </w:pPr>
            <w:r w:rsidRPr="0076056B">
              <w:rPr>
                <w:b/>
                <w:i/>
                <w:lang w:val="en-GB"/>
              </w:rPr>
              <w:t>(8a) In Annex II part III paragraph 1 point cc is added:</w:t>
            </w:r>
          </w:p>
          <w:p w:rsidR="007D0799" w:rsidRPr="0076056B" w:rsidP="00790F2A" w14:paraId="7D9D2016" w14:textId="77777777">
            <w:pPr>
              <w:pStyle w:val="Normal6"/>
              <w:rPr>
                <w:szCs w:val="24"/>
                <w:lang w:val="en-GB"/>
              </w:rPr>
            </w:pPr>
            <w:r w:rsidRPr="0076056B">
              <w:rPr>
                <w:b/>
                <w:i/>
                <w:lang w:val="en-GB"/>
              </w:rPr>
              <w:t>(cc)</w:t>
            </w:r>
            <w:r w:rsidRPr="0076056B">
              <w:rPr>
                <w:b/>
                <w:i/>
                <w:lang w:val="en-GB"/>
              </w:rPr>
              <w:tab/>
              <w:t>Carbon capture and storage technologies;</w:t>
            </w:r>
          </w:p>
        </w:tc>
      </w:tr>
      <w:tr w14:paraId="51EEA04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D09831D" w14:textId="77777777">
            <w:pPr>
              <w:pStyle w:val="Normal6"/>
              <w:rPr>
                <w:lang w:val="en-GB"/>
              </w:rPr>
            </w:pPr>
          </w:p>
        </w:tc>
        <w:tc>
          <w:tcPr>
            <w:tcW w:w="4876" w:type="dxa"/>
          </w:tcPr>
          <w:p w:rsidR="007D0799" w:rsidRPr="0076056B" w:rsidP="00790F2A" w14:paraId="50F7EA91" w14:textId="77777777">
            <w:pPr>
              <w:pStyle w:val="Normal6"/>
              <w:rPr>
                <w:szCs w:val="24"/>
                <w:lang w:val="en-GB"/>
              </w:rPr>
            </w:pPr>
            <w:r w:rsidRPr="0076056B">
              <w:rPr>
                <w:b/>
                <w:i/>
                <w:lang w:val="en-GB"/>
              </w:rPr>
              <w:t>For schemes set up or updated from [OP: Please insert the date = 3 years after entry into force of this Regulation], at least two main specific components of the relevant carbon capture and storage technology shall originate in the Union.</w:t>
            </w:r>
          </w:p>
        </w:tc>
      </w:tr>
      <w:tr w14:paraId="40FA068A"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A86C6D0" w14:textId="77777777">
            <w:pPr>
              <w:pStyle w:val="Normal6"/>
              <w:rPr>
                <w:lang w:val="en-GB"/>
              </w:rPr>
            </w:pPr>
          </w:p>
        </w:tc>
        <w:tc>
          <w:tcPr>
            <w:tcW w:w="4876" w:type="dxa"/>
          </w:tcPr>
          <w:p w:rsidR="007D0799" w:rsidRPr="0076056B" w:rsidP="00790F2A" w14:paraId="2F85F44D" w14:textId="77777777">
            <w:pPr>
              <w:pStyle w:val="Normal6"/>
              <w:rPr>
                <w:szCs w:val="24"/>
                <w:lang w:val="en-GB"/>
              </w:rPr>
            </w:pPr>
            <w:r w:rsidRPr="0076056B">
              <w:rPr>
                <w:b/>
                <w:i/>
                <w:lang w:val="en-GB"/>
              </w:rPr>
              <w:t>The main specific components referred to in the first subparagraph shall be those identified for the relevant carbon capture and storage technology in the applicable Union list of net-zero technology final products and their main specific components.</w:t>
            </w:r>
          </w:p>
        </w:tc>
      </w:tr>
    </w:tbl>
    <w:p w:rsidR="007D0799" w:rsidRPr="0076056B" w:rsidP="007D0799" w14:paraId="52D9AA6F"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036C370D" w14:textId="77777777">
      <w:r w:rsidRPr="0076056B">
        <w:rPr>
          <w:rStyle w:val="HideTWBExt"/>
        </w:rPr>
        <w:t>&lt;/Amend&gt;</w:t>
      </w:r>
    </w:p>
    <w:p w:rsidR="007D0799" w:rsidRPr="0076056B" w:rsidP="007D0799" w14:paraId="014DAAAC"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4607</w:t>
      </w:r>
      <w:r w:rsidRPr="0076056B">
        <w:rPr>
          <w:rStyle w:val="HideTWBExt"/>
          <w:b w:val="0"/>
          <w:lang w:val="en-GB"/>
        </w:rPr>
        <w:t>&lt;/NumAm&gt;</w:t>
      </w:r>
    </w:p>
    <w:p w:rsidR="007D0799" w:rsidRPr="0076056B" w:rsidP="007D0799" w14:paraId="1B9929D4" w14:textId="77777777">
      <w:pPr>
        <w:pStyle w:val="NormalBold"/>
      </w:pPr>
      <w:r w:rsidRPr="0076056B">
        <w:rPr>
          <w:rStyle w:val="HideTWBExt"/>
          <w:b w:val="0"/>
        </w:rPr>
        <w:t>&lt;RepeatBlock-By&gt;&lt;Members&gt;</w:t>
      </w:r>
      <w:r w:rsidRPr="0076056B">
        <w:t>David Cormand, Anna Cavazzini, Sara Matthieu</w:t>
      </w:r>
      <w:r w:rsidRPr="0076056B">
        <w:rPr>
          <w:rStyle w:val="HideTWBExt"/>
          <w:b w:val="0"/>
        </w:rPr>
        <w:t>&lt;/Members&gt;</w:t>
      </w:r>
    </w:p>
    <w:p w:rsidR="007D0799" w:rsidRPr="0076056B" w:rsidP="007D0799" w14:paraId="5DE67D56" w14:textId="77777777">
      <w:r w:rsidRPr="0076056B">
        <w:rPr>
          <w:rStyle w:val="HideTWBExt"/>
          <w:noProof w:val="0"/>
        </w:rPr>
        <w:t>&lt;AuNomDe&gt;</w:t>
      </w:r>
      <w:r w:rsidRPr="0076056B">
        <w:rPr>
          <w:rStyle w:val="HideTWBInt"/>
        </w:rPr>
        <w:t>{Verts/ALE}</w:t>
      </w:r>
      <w:r w:rsidRPr="0076056B">
        <w:t>on behalf of the Verts/ALE Group</w:t>
      </w:r>
      <w:r w:rsidRPr="0076056B">
        <w:rPr>
          <w:rStyle w:val="HideTWBExt"/>
          <w:noProof w:val="0"/>
        </w:rPr>
        <w:t>&lt;/AuNomDe&gt;</w:t>
      </w:r>
    </w:p>
    <w:p w:rsidR="007D0799" w:rsidRPr="0076056B" w:rsidP="007D0799" w14:paraId="6E6330FB" w14:textId="77777777">
      <w:r w:rsidRPr="0076056B">
        <w:rPr>
          <w:rStyle w:val="HideTWBExt"/>
        </w:rPr>
        <w:t>&lt;/RepeatBlock-By&gt;</w:t>
      </w:r>
    </w:p>
    <w:p w:rsidR="007D0799" w:rsidRPr="0076056B" w:rsidP="007D0799" w14:paraId="6E5B0285"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347C938A"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D0799" w:rsidP="007D0799" w14:paraId="2A34EC47"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D0799" w:rsidP="007D0799" w14:paraId="4B591CC9" w14:textId="77777777">
      <w:pPr>
        <w:rPr>
          <w:lang w:val="fr-BE"/>
        </w:rPr>
      </w:pPr>
      <w:r w:rsidRPr="007D0799">
        <w:rPr>
          <w:rStyle w:val="HideTWBExt"/>
          <w:lang w:val="fr-BE"/>
        </w:rPr>
        <w:t>&lt;Article2&gt;</w:t>
      </w:r>
      <w:r w:rsidRPr="007D0799">
        <w:rPr>
          <w:lang w:val="fr-BE"/>
        </w:rPr>
        <w:t>Annex II – part III – paragraph 1– point cc (new)</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3068272A"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34B21F51" w14:textId="77777777">
            <w:pPr>
              <w:keepNext/>
              <w:rPr>
                <w:lang w:val="fr-BE"/>
              </w:rPr>
            </w:pPr>
          </w:p>
        </w:tc>
      </w:tr>
      <w:tr w14:paraId="119AA90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6B34DB3" w14:textId="77777777">
            <w:pPr>
              <w:pStyle w:val="ColumnHeading"/>
              <w:keepNext/>
              <w:rPr>
                <w:lang w:val="en-GB"/>
              </w:rPr>
            </w:pPr>
            <w:r w:rsidRPr="0076056B">
              <w:rPr>
                <w:lang w:val="en-GB"/>
              </w:rPr>
              <w:t>Text proposed by the Commission</w:t>
            </w:r>
          </w:p>
        </w:tc>
        <w:tc>
          <w:tcPr>
            <w:tcW w:w="4876" w:type="dxa"/>
          </w:tcPr>
          <w:p w:rsidR="007D0799" w:rsidRPr="0076056B" w:rsidP="00790F2A" w14:paraId="47B8A4E4" w14:textId="77777777">
            <w:pPr>
              <w:pStyle w:val="ColumnHeading"/>
              <w:keepNext/>
              <w:rPr>
                <w:lang w:val="en-GB"/>
              </w:rPr>
            </w:pPr>
            <w:r w:rsidRPr="0076056B">
              <w:rPr>
                <w:lang w:val="en-GB"/>
              </w:rPr>
              <w:t>Amendment</w:t>
            </w:r>
          </w:p>
        </w:tc>
      </w:tr>
      <w:tr w14:paraId="4AD205B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5524D99" w14:textId="77777777">
            <w:pPr>
              <w:pStyle w:val="Normal6"/>
              <w:rPr>
                <w:lang w:val="en-GB"/>
              </w:rPr>
            </w:pPr>
          </w:p>
        </w:tc>
        <w:tc>
          <w:tcPr>
            <w:tcW w:w="4876" w:type="dxa"/>
          </w:tcPr>
          <w:p w:rsidR="007D0799" w:rsidRPr="0076056B" w:rsidP="00790F2A" w14:paraId="7177D64C" w14:textId="77777777">
            <w:pPr>
              <w:pStyle w:val="Normal6"/>
              <w:rPr>
                <w:b/>
                <w:i/>
                <w:lang w:val="en-GB"/>
              </w:rPr>
            </w:pPr>
            <w:r w:rsidRPr="0076056B">
              <w:rPr>
                <w:b/>
                <w:i/>
                <w:lang w:val="en-GB"/>
              </w:rPr>
              <w:t>(8a) In Annex II part III paragraph 1 point cc is added:</w:t>
            </w:r>
          </w:p>
          <w:p w:rsidR="007D0799" w:rsidRPr="0076056B" w:rsidP="00790F2A" w14:paraId="1D651B38" w14:textId="77777777">
            <w:pPr>
              <w:pStyle w:val="Normal6"/>
              <w:rPr>
                <w:szCs w:val="24"/>
                <w:lang w:val="en-GB"/>
              </w:rPr>
            </w:pPr>
            <w:r w:rsidRPr="0076056B">
              <w:rPr>
                <w:b/>
                <w:i/>
                <w:lang w:val="en-GB"/>
              </w:rPr>
              <w:t>(cc)</w:t>
            </w:r>
            <w:r w:rsidRPr="0076056B">
              <w:rPr>
                <w:b/>
                <w:i/>
                <w:lang w:val="en-GB"/>
              </w:rPr>
              <w:tab/>
              <w:t>from [3 years after entry into force of this Regulation], smart meters/advanced metering and control infrastructures shall originate within the Union.</w:t>
            </w:r>
          </w:p>
        </w:tc>
      </w:tr>
    </w:tbl>
    <w:p w:rsidR="007D0799" w:rsidRPr="007D0799" w:rsidP="007D0799" w14:paraId="763122AD" w14:textId="77777777">
      <w:pPr>
        <w:pStyle w:val="Olang"/>
        <w:rPr>
          <w:lang w:val="sv-SE"/>
        </w:rPr>
      </w:pPr>
      <w:r w:rsidRPr="007D0799">
        <w:rPr>
          <w:lang w:val="sv-SE"/>
        </w:rPr>
        <w:t xml:space="preserve">Or. </w:t>
      </w:r>
      <w:r w:rsidRPr="007D0799">
        <w:rPr>
          <w:rStyle w:val="HideTWBExt"/>
          <w:noProof w:val="0"/>
          <w:lang w:val="sv-SE"/>
        </w:rPr>
        <w:t>&lt;Original&gt;</w:t>
      </w:r>
      <w:r w:rsidRPr="007D0799">
        <w:rPr>
          <w:rStyle w:val="HideTWBInt"/>
          <w:sz w:val="24"/>
          <w:lang w:val="sv-SE"/>
        </w:rPr>
        <w:t>{EN}</w:t>
      </w:r>
      <w:r w:rsidRPr="007D0799">
        <w:rPr>
          <w:lang w:val="sv-SE"/>
        </w:rPr>
        <w:t>en</w:t>
      </w:r>
      <w:r w:rsidRPr="007D0799">
        <w:rPr>
          <w:rStyle w:val="HideTWBExt"/>
          <w:noProof w:val="0"/>
          <w:lang w:val="sv-SE"/>
        </w:rPr>
        <w:t>&lt;/Original&gt;</w:t>
      </w:r>
    </w:p>
    <w:p w:rsidR="007D0799" w:rsidRPr="007D0799" w:rsidP="007D0799" w14:paraId="560C3CB5" w14:textId="77777777">
      <w:pPr>
        <w:rPr>
          <w:lang w:val="sv-SE"/>
        </w:rPr>
      </w:pPr>
      <w:r w:rsidRPr="007D0799">
        <w:rPr>
          <w:rStyle w:val="HideTWBExt"/>
          <w:lang w:val="sv-SE"/>
        </w:rPr>
        <w:t>&lt;/Amend&gt;</w:t>
      </w:r>
    </w:p>
    <w:p w:rsidR="007D0799" w:rsidRPr="007D0799" w:rsidP="007D0799" w14:paraId="7B37049C" w14:textId="77777777">
      <w:pPr>
        <w:pStyle w:val="AMNumberTabs0"/>
        <w:keepNext/>
        <w:rPr>
          <w:lang w:val="sv-SE"/>
        </w:rPr>
      </w:pPr>
      <w:r w:rsidRPr="007D0799">
        <w:rPr>
          <w:rStyle w:val="HideTWBExt"/>
          <w:b w:val="0"/>
          <w:lang w:val="sv-SE"/>
        </w:rPr>
        <w:t>&lt;Amend&gt;</w:t>
      </w:r>
      <w:r w:rsidRPr="007D0799">
        <w:rPr>
          <w:lang w:val="sv-SE"/>
        </w:rPr>
        <w:t>Amendment</w:t>
      </w:r>
      <w:r w:rsidRPr="007D0799">
        <w:rPr>
          <w:lang w:val="sv-SE"/>
        </w:rPr>
        <w:tab/>
      </w:r>
      <w:r w:rsidRPr="007D0799">
        <w:rPr>
          <w:lang w:val="sv-SE"/>
        </w:rPr>
        <w:tab/>
      </w:r>
      <w:r w:rsidRPr="007D0799">
        <w:rPr>
          <w:rStyle w:val="HideTWBExt"/>
          <w:b w:val="0"/>
          <w:lang w:val="sv-SE"/>
        </w:rPr>
        <w:t>&lt;NumAm&gt;</w:t>
      </w:r>
      <w:r w:rsidRPr="007D0799">
        <w:rPr>
          <w:lang w:val="sv-SE"/>
        </w:rPr>
        <w:t>4608</w:t>
      </w:r>
      <w:r w:rsidRPr="007D0799">
        <w:rPr>
          <w:rStyle w:val="HideTWBExt"/>
          <w:b w:val="0"/>
          <w:lang w:val="sv-SE"/>
        </w:rPr>
        <w:t>&lt;/NumAm&gt;</w:t>
      </w:r>
    </w:p>
    <w:p w:rsidR="007D0799" w:rsidRPr="007D0799" w:rsidP="007D0799" w14:paraId="08B8C585" w14:textId="77777777">
      <w:pPr>
        <w:pStyle w:val="NormalBold"/>
        <w:rPr>
          <w:lang w:val="sv-SE"/>
        </w:rPr>
      </w:pPr>
      <w:r w:rsidRPr="007D0799">
        <w:rPr>
          <w:rStyle w:val="HideTWBExt"/>
          <w:b w:val="0"/>
          <w:lang w:val="sv-SE"/>
        </w:rPr>
        <w:t>&lt;RepeatBlock-By&gt;&lt;Members&gt;</w:t>
      </w:r>
      <w:r w:rsidRPr="007D0799">
        <w:rPr>
          <w:lang w:val="sv-SE"/>
        </w:rPr>
        <w:t>Tomislav Sokol</w:t>
      </w:r>
      <w:r w:rsidRPr="007D0799">
        <w:rPr>
          <w:rStyle w:val="HideTWBExt"/>
          <w:b w:val="0"/>
          <w:lang w:val="sv-SE"/>
        </w:rPr>
        <w:t>&lt;/Members&gt;</w:t>
      </w:r>
    </w:p>
    <w:p w:rsidR="007D0799" w:rsidRPr="007D0799" w:rsidP="007D0799" w14:paraId="337E21B6" w14:textId="77777777">
      <w:pPr>
        <w:rPr>
          <w:lang w:val="sv-SE"/>
        </w:rPr>
      </w:pPr>
      <w:r w:rsidRPr="007D0799">
        <w:rPr>
          <w:rStyle w:val="HideTWBExt"/>
          <w:lang w:val="sv-SE"/>
        </w:rPr>
        <w:t>&lt;/RepeatBlock-By&gt;</w:t>
      </w:r>
    </w:p>
    <w:p w:rsidR="007D0799" w:rsidRPr="0076056B" w:rsidP="007D0799" w14:paraId="08E004E8"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1528FE31"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D0799" w:rsidP="007D0799" w14:paraId="60AC6355"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D0799" w:rsidP="007D0799" w14:paraId="506BA34C" w14:textId="77777777">
      <w:pPr>
        <w:rPr>
          <w:lang w:val="fr-BE"/>
        </w:rPr>
      </w:pPr>
      <w:r w:rsidRPr="007D0799">
        <w:rPr>
          <w:rStyle w:val="HideTWBExt"/>
          <w:lang w:val="fr-BE"/>
        </w:rPr>
        <w:t>&lt;Article2&gt;</w:t>
      </w:r>
      <w:r w:rsidRPr="007D0799">
        <w:rPr>
          <w:lang w:val="fr-BE"/>
        </w:rPr>
        <w:t>Annex II – part III – paragraph 1– point cd (new)</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4566CADB"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4C647845" w14:textId="77777777">
            <w:pPr>
              <w:keepNext/>
              <w:rPr>
                <w:lang w:val="fr-BE"/>
              </w:rPr>
            </w:pPr>
          </w:p>
        </w:tc>
      </w:tr>
      <w:tr w14:paraId="4B1C8D6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380FA98" w14:textId="77777777">
            <w:pPr>
              <w:pStyle w:val="ColumnHeading"/>
              <w:keepNext/>
              <w:rPr>
                <w:lang w:val="en-GB"/>
              </w:rPr>
            </w:pPr>
            <w:r w:rsidRPr="0076056B">
              <w:rPr>
                <w:lang w:val="en-GB"/>
              </w:rPr>
              <w:t>Text proposed by the Commission</w:t>
            </w:r>
          </w:p>
        </w:tc>
        <w:tc>
          <w:tcPr>
            <w:tcW w:w="4876" w:type="dxa"/>
          </w:tcPr>
          <w:p w:rsidR="007D0799" w:rsidRPr="0076056B" w:rsidP="00790F2A" w14:paraId="561A5430" w14:textId="77777777">
            <w:pPr>
              <w:pStyle w:val="ColumnHeading"/>
              <w:keepNext/>
              <w:rPr>
                <w:lang w:val="en-GB"/>
              </w:rPr>
            </w:pPr>
            <w:r w:rsidRPr="0076056B">
              <w:rPr>
                <w:lang w:val="en-GB"/>
              </w:rPr>
              <w:t>Amendment</w:t>
            </w:r>
          </w:p>
        </w:tc>
      </w:tr>
      <w:tr w14:paraId="7EF5D06F"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1698BB3" w14:textId="77777777">
            <w:pPr>
              <w:pStyle w:val="Normal6"/>
              <w:rPr>
                <w:lang w:val="en-GB"/>
              </w:rPr>
            </w:pPr>
          </w:p>
        </w:tc>
        <w:tc>
          <w:tcPr>
            <w:tcW w:w="4876" w:type="dxa"/>
          </w:tcPr>
          <w:p w:rsidR="007D0799" w:rsidRPr="0076056B" w:rsidP="00790F2A" w14:paraId="69211F5A" w14:textId="77777777">
            <w:pPr>
              <w:pStyle w:val="Normal6"/>
              <w:rPr>
                <w:b/>
                <w:i/>
                <w:lang w:val="en-GB"/>
              </w:rPr>
            </w:pPr>
            <w:r w:rsidRPr="0076056B">
              <w:rPr>
                <w:b/>
                <w:i/>
                <w:lang w:val="en-GB"/>
              </w:rPr>
              <w:t>(8a) In Annex II part III paragraph 1 point cd is added:</w:t>
            </w:r>
          </w:p>
          <w:p w:rsidR="007D0799" w:rsidRPr="0076056B" w:rsidP="00790F2A" w14:paraId="36BCAAEB" w14:textId="77777777">
            <w:pPr>
              <w:pStyle w:val="Normal6"/>
              <w:rPr>
                <w:szCs w:val="24"/>
                <w:lang w:val="en-GB"/>
              </w:rPr>
            </w:pPr>
            <w:r w:rsidRPr="0076056B">
              <w:rPr>
                <w:b/>
                <w:i/>
                <w:lang w:val="en-GB"/>
              </w:rPr>
              <w:t>(cd)</w:t>
            </w:r>
            <w:r w:rsidRPr="0076056B">
              <w:rPr>
                <w:b/>
                <w:i/>
                <w:lang w:val="en-GB"/>
              </w:rPr>
              <w:tab/>
              <w:t>Onshore and offshore wind technologies;</w:t>
            </w:r>
          </w:p>
        </w:tc>
      </w:tr>
      <w:tr w14:paraId="0179D40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74A3513" w14:textId="77777777">
            <w:pPr>
              <w:pStyle w:val="Normal6"/>
              <w:rPr>
                <w:lang w:val="en-GB"/>
              </w:rPr>
            </w:pPr>
          </w:p>
        </w:tc>
        <w:tc>
          <w:tcPr>
            <w:tcW w:w="4876" w:type="dxa"/>
          </w:tcPr>
          <w:p w:rsidR="007D0799" w:rsidRPr="0076056B" w:rsidP="00790F2A" w14:paraId="34E2F265" w14:textId="77777777">
            <w:pPr>
              <w:pStyle w:val="Normal6"/>
              <w:rPr>
                <w:szCs w:val="24"/>
                <w:lang w:val="en-GB"/>
              </w:rPr>
            </w:pPr>
            <w:r w:rsidRPr="0076056B">
              <w:rPr>
                <w:b/>
                <w:i/>
                <w:lang w:val="en-GB"/>
              </w:rPr>
              <w:t>For schemes set up or updated from [OP: Please insert the date = 1 year after entry into force of this Regulation] until [OP: Please insert the date = 3 years after entry into force of this Regulation], at least three of the following main specific components shall originate in the Union: nacelle assemblies, rotor hubs, main, yaw and pitch bearings, direct-drive drivetrains including generators or gearbox drivetrains including generators, permanent magnets, gearboxes, blades, towers and, for offshore wind technologies, foundations or floaters.</w:t>
            </w:r>
          </w:p>
        </w:tc>
      </w:tr>
      <w:tr w14:paraId="4D1FA5A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9C7C106" w14:textId="77777777">
            <w:pPr>
              <w:pStyle w:val="Normal6"/>
              <w:rPr>
                <w:lang w:val="en-GB"/>
              </w:rPr>
            </w:pPr>
          </w:p>
        </w:tc>
        <w:tc>
          <w:tcPr>
            <w:tcW w:w="4876" w:type="dxa"/>
          </w:tcPr>
          <w:p w:rsidR="007D0799" w:rsidRPr="0076056B" w:rsidP="00790F2A" w14:paraId="3F44CAAA" w14:textId="77777777">
            <w:pPr>
              <w:pStyle w:val="Normal6"/>
              <w:rPr>
                <w:szCs w:val="24"/>
                <w:lang w:val="en-GB"/>
              </w:rPr>
            </w:pPr>
            <w:r w:rsidRPr="0076056B">
              <w:rPr>
                <w:b/>
                <w:i/>
                <w:lang w:val="en-GB"/>
              </w:rPr>
              <w:t>For schemes set up or updated from [OP: Please insert the date = 3 years after entry into force of this Regulation], at least four of those main specific components shall originate in the Union, including the nacelle assembly and at least one of the following, where applicable: the drivetrain including the generator, blades, towers, or foundations or floaters.</w:t>
            </w:r>
          </w:p>
        </w:tc>
      </w:tr>
    </w:tbl>
    <w:p w:rsidR="007D0799" w:rsidRPr="007D0799" w:rsidP="007D0799" w14:paraId="52223BCD" w14:textId="77777777">
      <w:pPr>
        <w:pStyle w:val="Olang"/>
        <w:rPr>
          <w:lang w:val="sv-SE"/>
        </w:rPr>
      </w:pPr>
      <w:r w:rsidRPr="007D0799">
        <w:rPr>
          <w:lang w:val="sv-SE"/>
        </w:rPr>
        <w:t xml:space="preserve">Or. </w:t>
      </w:r>
      <w:r w:rsidRPr="007D0799">
        <w:rPr>
          <w:rStyle w:val="HideTWBExt"/>
          <w:noProof w:val="0"/>
          <w:lang w:val="sv-SE"/>
        </w:rPr>
        <w:t>&lt;Original&gt;</w:t>
      </w:r>
      <w:r w:rsidRPr="007D0799">
        <w:rPr>
          <w:rStyle w:val="HideTWBInt"/>
          <w:sz w:val="24"/>
          <w:lang w:val="sv-SE"/>
        </w:rPr>
        <w:t>{EN}</w:t>
      </w:r>
      <w:r w:rsidRPr="007D0799">
        <w:rPr>
          <w:lang w:val="sv-SE"/>
        </w:rPr>
        <w:t>en</w:t>
      </w:r>
      <w:r w:rsidRPr="007D0799">
        <w:rPr>
          <w:rStyle w:val="HideTWBExt"/>
          <w:noProof w:val="0"/>
          <w:lang w:val="sv-SE"/>
        </w:rPr>
        <w:t>&lt;/Original&gt;</w:t>
      </w:r>
    </w:p>
    <w:p w:rsidR="007D0799" w:rsidRPr="007D0799" w:rsidP="007D0799" w14:paraId="065CFC4C" w14:textId="77777777">
      <w:pPr>
        <w:rPr>
          <w:lang w:val="sv-SE"/>
        </w:rPr>
      </w:pPr>
      <w:r w:rsidRPr="007D0799">
        <w:rPr>
          <w:rStyle w:val="HideTWBExt"/>
          <w:lang w:val="sv-SE"/>
        </w:rPr>
        <w:t>&lt;/Amend&gt;</w:t>
      </w:r>
    </w:p>
    <w:p w:rsidR="007D0799" w:rsidRPr="007D0799" w:rsidP="007D0799" w14:paraId="0C59F77F" w14:textId="77777777">
      <w:pPr>
        <w:pStyle w:val="AMNumberTabs0"/>
        <w:keepNext/>
        <w:rPr>
          <w:lang w:val="sv-SE"/>
        </w:rPr>
      </w:pPr>
      <w:r w:rsidRPr="007D0799">
        <w:rPr>
          <w:rStyle w:val="HideTWBExt"/>
          <w:b w:val="0"/>
          <w:lang w:val="sv-SE"/>
        </w:rPr>
        <w:t>&lt;Amend&gt;</w:t>
      </w:r>
      <w:r w:rsidRPr="007D0799">
        <w:rPr>
          <w:lang w:val="sv-SE"/>
        </w:rPr>
        <w:t>Amendment</w:t>
      </w:r>
      <w:r w:rsidRPr="007D0799">
        <w:rPr>
          <w:lang w:val="sv-SE"/>
        </w:rPr>
        <w:tab/>
      </w:r>
      <w:r w:rsidRPr="007D0799">
        <w:rPr>
          <w:lang w:val="sv-SE"/>
        </w:rPr>
        <w:tab/>
      </w:r>
      <w:r w:rsidRPr="007D0799">
        <w:rPr>
          <w:rStyle w:val="HideTWBExt"/>
          <w:b w:val="0"/>
          <w:lang w:val="sv-SE"/>
        </w:rPr>
        <w:t>&lt;NumAm&gt;</w:t>
      </w:r>
      <w:r w:rsidRPr="007D0799">
        <w:rPr>
          <w:lang w:val="sv-SE"/>
        </w:rPr>
        <w:t>4609</w:t>
      </w:r>
      <w:r w:rsidRPr="007D0799">
        <w:rPr>
          <w:rStyle w:val="HideTWBExt"/>
          <w:b w:val="0"/>
          <w:lang w:val="sv-SE"/>
        </w:rPr>
        <w:t>&lt;/NumAm&gt;</w:t>
      </w:r>
    </w:p>
    <w:p w:rsidR="007D0799" w:rsidRPr="007D0799" w:rsidP="007D0799" w14:paraId="72788A8A" w14:textId="77777777">
      <w:pPr>
        <w:pStyle w:val="NormalBold"/>
        <w:rPr>
          <w:lang w:val="sv-SE"/>
        </w:rPr>
      </w:pPr>
      <w:r w:rsidRPr="007D0799">
        <w:rPr>
          <w:rStyle w:val="HideTWBExt"/>
          <w:b w:val="0"/>
          <w:lang w:val="sv-SE"/>
        </w:rPr>
        <w:t>&lt;RepeatBlock-By&gt;&lt;Members&gt;</w:t>
      </w:r>
      <w:r w:rsidRPr="007D0799">
        <w:rPr>
          <w:lang w:val="sv-SE"/>
        </w:rPr>
        <w:t>Tomislav Sokol</w:t>
      </w:r>
      <w:r w:rsidRPr="007D0799">
        <w:rPr>
          <w:rStyle w:val="HideTWBExt"/>
          <w:b w:val="0"/>
          <w:lang w:val="sv-SE"/>
        </w:rPr>
        <w:t>&lt;/Members&gt;</w:t>
      </w:r>
    </w:p>
    <w:p w:rsidR="007D0799" w:rsidRPr="007D0799" w:rsidP="007D0799" w14:paraId="1567D44F" w14:textId="77777777">
      <w:pPr>
        <w:rPr>
          <w:lang w:val="sv-SE"/>
        </w:rPr>
      </w:pPr>
      <w:r w:rsidRPr="007D0799">
        <w:rPr>
          <w:rStyle w:val="HideTWBExt"/>
          <w:lang w:val="sv-SE"/>
        </w:rPr>
        <w:t>&lt;/RepeatBlock-By&gt;</w:t>
      </w:r>
    </w:p>
    <w:p w:rsidR="007D0799" w:rsidRPr="0076056B" w:rsidP="007D0799" w14:paraId="4B489E0F"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3BE48A9A"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D0799" w:rsidP="007D0799" w14:paraId="49A61807"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D0799" w:rsidP="007D0799" w14:paraId="03F49578" w14:textId="77777777">
      <w:pPr>
        <w:rPr>
          <w:lang w:val="fr-BE"/>
        </w:rPr>
      </w:pPr>
      <w:r w:rsidRPr="007D0799">
        <w:rPr>
          <w:rStyle w:val="HideTWBExt"/>
          <w:lang w:val="fr-BE"/>
        </w:rPr>
        <w:t>&lt;Article2&gt;</w:t>
      </w:r>
      <w:r w:rsidRPr="007D0799">
        <w:rPr>
          <w:lang w:val="fr-BE"/>
        </w:rPr>
        <w:t>Annex II – part III – paragraph 1– point ce (new)</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5C3608D4"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5916D6A9" w14:textId="77777777">
            <w:pPr>
              <w:keepNext/>
              <w:rPr>
                <w:lang w:val="fr-BE"/>
              </w:rPr>
            </w:pPr>
          </w:p>
        </w:tc>
      </w:tr>
      <w:tr w14:paraId="0C3573DE"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FFD9B63" w14:textId="77777777">
            <w:pPr>
              <w:pStyle w:val="ColumnHeading"/>
              <w:keepNext/>
              <w:rPr>
                <w:lang w:val="en-GB"/>
              </w:rPr>
            </w:pPr>
            <w:r w:rsidRPr="0076056B">
              <w:rPr>
                <w:lang w:val="en-GB"/>
              </w:rPr>
              <w:t>Text proposed by the Commission</w:t>
            </w:r>
          </w:p>
        </w:tc>
        <w:tc>
          <w:tcPr>
            <w:tcW w:w="4876" w:type="dxa"/>
          </w:tcPr>
          <w:p w:rsidR="007D0799" w:rsidRPr="0076056B" w:rsidP="00790F2A" w14:paraId="5F3EEDCB" w14:textId="77777777">
            <w:pPr>
              <w:pStyle w:val="ColumnHeading"/>
              <w:keepNext/>
              <w:rPr>
                <w:lang w:val="en-GB"/>
              </w:rPr>
            </w:pPr>
            <w:r w:rsidRPr="0076056B">
              <w:rPr>
                <w:lang w:val="en-GB"/>
              </w:rPr>
              <w:t>Amendment</w:t>
            </w:r>
          </w:p>
        </w:tc>
      </w:tr>
      <w:tr w14:paraId="1926ADD4"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9AACD6F" w14:textId="77777777">
            <w:pPr>
              <w:pStyle w:val="Normal6"/>
              <w:rPr>
                <w:lang w:val="en-GB"/>
              </w:rPr>
            </w:pPr>
          </w:p>
        </w:tc>
        <w:tc>
          <w:tcPr>
            <w:tcW w:w="4876" w:type="dxa"/>
          </w:tcPr>
          <w:p w:rsidR="007D0799" w:rsidRPr="0076056B" w:rsidP="00790F2A" w14:paraId="28980799" w14:textId="77777777">
            <w:pPr>
              <w:pStyle w:val="Normal6"/>
              <w:rPr>
                <w:b/>
                <w:i/>
                <w:lang w:val="en-GB"/>
              </w:rPr>
            </w:pPr>
            <w:r w:rsidRPr="0076056B">
              <w:rPr>
                <w:b/>
                <w:i/>
                <w:lang w:val="en-GB"/>
              </w:rPr>
              <w:t>(8a) In Annex II part III paragraph 1 point ce is added:</w:t>
            </w:r>
          </w:p>
          <w:p w:rsidR="007D0799" w:rsidRPr="0076056B" w:rsidP="00790F2A" w14:paraId="6B683E30" w14:textId="77777777">
            <w:pPr>
              <w:pStyle w:val="Normal6"/>
              <w:rPr>
                <w:szCs w:val="24"/>
                <w:lang w:val="en-GB"/>
              </w:rPr>
            </w:pPr>
            <w:r w:rsidRPr="0076056B">
              <w:rPr>
                <w:b/>
                <w:i/>
                <w:lang w:val="en-GB"/>
              </w:rPr>
              <w:t>(ce)</w:t>
            </w:r>
            <w:r w:rsidRPr="0076056B">
              <w:rPr>
                <w:b/>
                <w:i/>
                <w:lang w:val="en-GB"/>
              </w:rPr>
              <w:tab/>
              <w:t>Energy system-related energy efficiency technologies;</w:t>
            </w:r>
          </w:p>
        </w:tc>
      </w:tr>
      <w:tr w14:paraId="6F85E76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BE75130" w14:textId="77777777">
            <w:pPr>
              <w:pStyle w:val="Normal6"/>
              <w:rPr>
                <w:lang w:val="en-GB"/>
              </w:rPr>
            </w:pPr>
          </w:p>
        </w:tc>
        <w:tc>
          <w:tcPr>
            <w:tcW w:w="4876" w:type="dxa"/>
          </w:tcPr>
          <w:p w:rsidR="007D0799" w:rsidRPr="0076056B" w:rsidP="00790F2A" w14:paraId="7422A0F6" w14:textId="77777777">
            <w:pPr>
              <w:pStyle w:val="Normal6"/>
              <w:rPr>
                <w:szCs w:val="24"/>
                <w:lang w:val="en-GB"/>
              </w:rPr>
            </w:pPr>
            <w:r w:rsidRPr="0076056B">
              <w:rPr>
                <w:b/>
                <w:i/>
                <w:lang w:val="en-GB"/>
              </w:rPr>
              <w:t>For schemes set up or updated from [OP: Please insert the date = 3 years after entry into force of this Regulation], at least three main specific components of the relevant energy system-related energy efficiency technology shall originate in the Union.</w:t>
            </w:r>
          </w:p>
        </w:tc>
      </w:tr>
      <w:tr w14:paraId="2747CD45"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F0AC210" w14:textId="77777777">
            <w:pPr>
              <w:pStyle w:val="Normal6"/>
              <w:rPr>
                <w:lang w:val="en-GB"/>
              </w:rPr>
            </w:pPr>
          </w:p>
        </w:tc>
        <w:tc>
          <w:tcPr>
            <w:tcW w:w="4876" w:type="dxa"/>
          </w:tcPr>
          <w:p w:rsidR="007D0799" w:rsidRPr="0076056B" w:rsidP="00790F2A" w14:paraId="5AC3DED1" w14:textId="77777777">
            <w:pPr>
              <w:pStyle w:val="Normal6"/>
              <w:rPr>
                <w:szCs w:val="24"/>
                <w:lang w:val="en-GB"/>
              </w:rPr>
            </w:pPr>
            <w:r w:rsidRPr="0076056B">
              <w:rPr>
                <w:b/>
                <w:i/>
                <w:lang w:val="en-GB"/>
              </w:rPr>
              <w:t>For the purposes of this point, main specific components shall include, where applicable, energy management systems, building automation systems, automated demand-response systems, variable-speed drives, Organic Rankine Cycle turbines and heating and cooling distribution system pipework.</w:t>
            </w:r>
          </w:p>
        </w:tc>
      </w:tr>
    </w:tbl>
    <w:p w:rsidR="007D0799" w:rsidRPr="007D0799" w:rsidP="007D0799" w14:paraId="089AA5A3" w14:textId="77777777">
      <w:pPr>
        <w:pStyle w:val="Olang"/>
        <w:rPr>
          <w:lang w:val="sv-SE"/>
        </w:rPr>
      </w:pPr>
      <w:r w:rsidRPr="007D0799">
        <w:rPr>
          <w:lang w:val="sv-SE"/>
        </w:rPr>
        <w:t xml:space="preserve">Or. </w:t>
      </w:r>
      <w:r w:rsidRPr="007D0799">
        <w:rPr>
          <w:rStyle w:val="HideTWBExt"/>
          <w:noProof w:val="0"/>
          <w:lang w:val="sv-SE"/>
        </w:rPr>
        <w:t>&lt;Original&gt;</w:t>
      </w:r>
      <w:r w:rsidRPr="007D0799">
        <w:rPr>
          <w:rStyle w:val="HideTWBInt"/>
          <w:sz w:val="24"/>
          <w:lang w:val="sv-SE"/>
        </w:rPr>
        <w:t>{EN}</w:t>
      </w:r>
      <w:r w:rsidRPr="007D0799">
        <w:rPr>
          <w:lang w:val="sv-SE"/>
        </w:rPr>
        <w:t>en</w:t>
      </w:r>
      <w:r w:rsidRPr="007D0799">
        <w:rPr>
          <w:rStyle w:val="HideTWBExt"/>
          <w:noProof w:val="0"/>
          <w:lang w:val="sv-SE"/>
        </w:rPr>
        <w:t>&lt;/Original&gt;</w:t>
      </w:r>
    </w:p>
    <w:p w:rsidR="007D0799" w:rsidRPr="007D0799" w:rsidP="007D0799" w14:paraId="2FD12253" w14:textId="77777777">
      <w:pPr>
        <w:rPr>
          <w:lang w:val="sv-SE"/>
        </w:rPr>
      </w:pPr>
      <w:r w:rsidRPr="007D0799">
        <w:rPr>
          <w:rStyle w:val="HideTWBExt"/>
          <w:lang w:val="sv-SE"/>
        </w:rPr>
        <w:t>&lt;/Amend&gt;</w:t>
      </w:r>
    </w:p>
    <w:p w:rsidR="007D0799" w:rsidRPr="007D0799" w:rsidP="007D0799" w14:paraId="52D7345D" w14:textId="77777777">
      <w:pPr>
        <w:pStyle w:val="AMNumberTabs0"/>
        <w:keepNext/>
        <w:rPr>
          <w:lang w:val="sv-SE"/>
        </w:rPr>
      </w:pPr>
      <w:r w:rsidRPr="007D0799">
        <w:rPr>
          <w:rStyle w:val="HideTWBExt"/>
          <w:b w:val="0"/>
          <w:lang w:val="sv-SE"/>
        </w:rPr>
        <w:t>&lt;Amend&gt;</w:t>
      </w:r>
      <w:r w:rsidRPr="007D0799">
        <w:rPr>
          <w:lang w:val="sv-SE"/>
        </w:rPr>
        <w:t>Amendment</w:t>
      </w:r>
      <w:r w:rsidRPr="007D0799">
        <w:rPr>
          <w:lang w:val="sv-SE"/>
        </w:rPr>
        <w:tab/>
      </w:r>
      <w:r w:rsidRPr="007D0799">
        <w:rPr>
          <w:lang w:val="sv-SE"/>
        </w:rPr>
        <w:tab/>
      </w:r>
      <w:r w:rsidRPr="007D0799">
        <w:rPr>
          <w:rStyle w:val="HideTWBExt"/>
          <w:b w:val="0"/>
          <w:lang w:val="sv-SE"/>
        </w:rPr>
        <w:t>&lt;NumAm&gt;</w:t>
      </w:r>
      <w:r w:rsidRPr="007D0799">
        <w:rPr>
          <w:lang w:val="sv-SE"/>
        </w:rPr>
        <w:t>4610</w:t>
      </w:r>
      <w:r w:rsidRPr="007D0799">
        <w:rPr>
          <w:rStyle w:val="HideTWBExt"/>
          <w:b w:val="0"/>
          <w:lang w:val="sv-SE"/>
        </w:rPr>
        <w:t>&lt;/NumAm&gt;</w:t>
      </w:r>
    </w:p>
    <w:p w:rsidR="007D0799" w:rsidRPr="007D0799" w:rsidP="007D0799" w14:paraId="2500BA37" w14:textId="77777777">
      <w:pPr>
        <w:pStyle w:val="NormalBold"/>
        <w:rPr>
          <w:lang w:val="sv-SE"/>
        </w:rPr>
      </w:pPr>
      <w:r w:rsidRPr="007D0799">
        <w:rPr>
          <w:rStyle w:val="HideTWBExt"/>
          <w:b w:val="0"/>
          <w:lang w:val="sv-SE"/>
        </w:rPr>
        <w:t>&lt;RepeatBlock-By&gt;&lt;Members&gt;</w:t>
      </w:r>
      <w:r w:rsidRPr="007D0799">
        <w:rPr>
          <w:lang w:val="sv-SE"/>
        </w:rPr>
        <w:t>Tomislav Sokol</w:t>
      </w:r>
      <w:r w:rsidRPr="007D0799">
        <w:rPr>
          <w:rStyle w:val="HideTWBExt"/>
          <w:b w:val="0"/>
          <w:lang w:val="sv-SE"/>
        </w:rPr>
        <w:t>&lt;/Members&gt;</w:t>
      </w:r>
    </w:p>
    <w:p w:rsidR="007D0799" w:rsidRPr="007D0799" w:rsidP="007D0799" w14:paraId="27F48F12" w14:textId="77777777">
      <w:pPr>
        <w:rPr>
          <w:lang w:val="sv-SE"/>
        </w:rPr>
      </w:pPr>
      <w:r w:rsidRPr="007D0799">
        <w:rPr>
          <w:rStyle w:val="HideTWBExt"/>
          <w:lang w:val="sv-SE"/>
        </w:rPr>
        <w:t>&lt;/RepeatBlock-By&gt;</w:t>
      </w:r>
    </w:p>
    <w:p w:rsidR="007D0799" w:rsidRPr="0076056B" w:rsidP="007D0799" w14:paraId="6C217D21"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5BCA41CA"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6056B" w:rsidP="007D0799" w14:paraId="794AC450"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445A1A69" w14:textId="77777777">
      <w:r w:rsidRPr="0076056B">
        <w:rPr>
          <w:rStyle w:val="HideTWBExt"/>
        </w:rPr>
        <w:t>&lt;Article2&gt;</w:t>
      </w:r>
      <w:r w:rsidRPr="0076056B">
        <w:t>Annex II – part III – paragraph 1– point cf (new)</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AE2065A"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4FB416F8" w14:textId="77777777">
            <w:pPr>
              <w:keepNext/>
            </w:pPr>
          </w:p>
        </w:tc>
      </w:tr>
      <w:tr w14:paraId="6CAD793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C1A97DD" w14:textId="77777777">
            <w:pPr>
              <w:pStyle w:val="ColumnHeading"/>
              <w:keepNext/>
              <w:rPr>
                <w:lang w:val="en-GB"/>
              </w:rPr>
            </w:pPr>
            <w:r w:rsidRPr="0076056B">
              <w:rPr>
                <w:lang w:val="en-GB"/>
              </w:rPr>
              <w:t>Text proposed by the Commission</w:t>
            </w:r>
          </w:p>
        </w:tc>
        <w:tc>
          <w:tcPr>
            <w:tcW w:w="4876" w:type="dxa"/>
          </w:tcPr>
          <w:p w:rsidR="007D0799" w:rsidRPr="0076056B" w:rsidP="00790F2A" w14:paraId="0340EC14" w14:textId="77777777">
            <w:pPr>
              <w:pStyle w:val="ColumnHeading"/>
              <w:keepNext/>
              <w:rPr>
                <w:lang w:val="en-GB"/>
              </w:rPr>
            </w:pPr>
            <w:r w:rsidRPr="0076056B">
              <w:rPr>
                <w:lang w:val="en-GB"/>
              </w:rPr>
              <w:t>Amendment</w:t>
            </w:r>
          </w:p>
        </w:tc>
      </w:tr>
      <w:tr w14:paraId="74E757CC"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610AE97" w14:textId="77777777">
            <w:pPr>
              <w:pStyle w:val="Normal6"/>
              <w:rPr>
                <w:lang w:val="en-GB"/>
              </w:rPr>
            </w:pPr>
          </w:p>
        </w:tc>
        <w:tc>
          <w:tcPr>
            <w:tcW w:w="4876" w:type="dxa"/>
          </w:tcPr>
          <w:p w:rsidR="007D0799" w:rsidRPr="0076056B" w:rsidP="00790F2A" w14:paraId="5906C5D3" w14:textId="77777777">
            <w:pPr>
              <w:pStyle w:val="Normal6"/>
              <w:rPr>
                <w:b/>
                <w:i/>
                <w:lang w:val="en-GB"/>
              </w:rPr>
            </w:pPr>
            <w:r w:rsidRPr="0076056B">
              <w:rPr>
                <w:b/>
                <w:i/>
                <w:lang w:val="en-GB"/>
              </w:rPr>
              <w:t>(8a) In Annex II part III paragraph 1 point cf is added:</w:t>
            </w:r>
          </w:p>
          <w:p w:rsidR="007D0799" w:rsidRPr="0076056B" w:rsidP="00790F2A" w14:paraId="73E009DD" w14:textId="77777777">
            <w:pPr>
              <w:pStyle w:val="Normal6"/>
              <w:rPr>
                <w:szCs w:val="24"/>
                <w:lang w:val="en-GB"/>
              </w:rPr>
            </w:pPr>
            <w:r w:rsidRPr="0076056B">
              <w:rPr>
                <w:b/>
                <w:i/>
                <w:lang w:val="en-GB"/>
              </w:rPr>
              <w:t>(cf)</w:t>
            </w:r>
            <w:r w:rsidRPr="0076056B">
              <w:rPr>
                <w:b/>
                <w:i/>
                <w:lang w:val="en-GB"/>
              </w:rPr>
              <w:tab/>
              <w:t>Electricity grid technologies,</w:t>
            </w:r>
          </w:p>
        </w:tc>
      </w:tr>
      <w:tr w14:paraId="2C3B3F2C"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A201854" w14:textId="77777777">
            <w:pPr>
              <w:pStyle w:val="Normal6"/>
              <w:rPr>
                <w:lang w:val="en-GB"/>
              </w:rPr>
            </w:pPr>
          </w:p>
        </w:tc>
        <w:tc>
          <w:tcPr>
            <w:tcW w:w="4876" w:type="dxa"/>
          </w:tcPr>
          <w:p w:rsidR="007D0799" w:rsidRPr="0076056B" w:rsidP="00790F2A" w14:paraId="6C524C05" w14:textId="77777777">
            <w:pPr>
              <w:pStyle w:val="Normal6"/>
              <w:rPr>
                <w:szCs w:val="24"/>
                <w:lang w:val="en-GB"/>
              </w:rPr>
            </w:pPr>
            <w:r w:rsidRPr="0076056B">
              <w:rPr>
                <w:b/>
                <w:i/>
                <w:lang w:val="en-GB"/>
              </w:rPr>
              <w:t>For schemes set up or updated from [OP: Please insert the date = 1 year after entry into force of this Regulation], cables and lines for electricity transmission and distribution, and cables connecting net-</w:t>
            </w:r>
            <w:r w:rsidRPr="0076056B">
              <w:rPr>
                <w:b/>
                <w:i/>
                <w:lang w:val="en-GB"/>
              </w:rPr>
              <w:t xml:space="preserve">zero technologies to the electricity grid (overhead lines, underground and undersea cables, including HVDC and HVAC), transformers, switchgear, high-voltage direct current transmission equipment, onshore and offshore substations, grid digitalisation and protection systems shall originate in the Union. </w:t>
            </w:r>
          </w:p>
        </w:tc>
      </w:tr>
    </w:tbl>
    <w:p w:rsidR="007D0799" w:rsidRPr="007D0799" w:rsidP="007D0799" w14:paraId="77F34F6D" w14:textId="77777777">
      <w:pPr>
        <w:pStyle w:val="Olang"/>
        <w:rPr>
          <w:lang w:val="sv-SE"/>
        </w:rPr>
      </w:pPr>
      <w:r w:rsidRPr="007D0799">
        <w:rPr>
          <w:lang w:val="sv-SE"/>
        </w:rPr>
        <w:t xml:space="preserve">Or. </w:t>
      </w:r>
      <w:r w:rsidRPr="007D0799">
        <w:rPr>
          <w:rStyle w:val="HideTWBExt"/>
          <w:noProof w:val="0"/>
          <w:lang w:val="sv-SE"/>
        </w:rPr>
        <w:t>&lt;Original&gt;</w:t>
      </w:r>
      <w:r w:rsidRPr="007D0799">
        <w:rPr>
          <w:rStyle w:val="HideTWBInt"/>
          <w:sz w:val="24"/>
          <w:lang w:val="sv-SE"/>
        </w:rPr>
        <w:t>{EN}</w:t>
      </w:r>
      <w:r w:rsidRPr="007D0799">
        <w:rPr>
          <w:lang w:val="sv-SE"/>
        </w:rPr>
        <w:t>en</w:t>
      </w:r>
      <w:r w:rsidRPr="007D0799">
        <w:rPr>
          <w:rStyle w:val="HideTWBExt"/>
          <w:noProof w:val="0"/>
          <w:lang w:val="sv-SE"/>
        </w:rPr>
        <w:t>&lt;/Original&gt;</w:t>
      </w:r>
    </w:p>
    <w:p w:rsidR="007D0799" w:rsidRPr="007D0799" w:rsidP="007D0799" w14:paraId="4C3AFDA3" w14:textId="77777777">
      <w:pPr>
        <w:rPr>
          <w:lang w:val="sv-SE"/>
        </w:rPr>
      </w:pPr>
      <w:r w:rsidRPr="007D0799">
        <w:rPr>
          <w:rStyle w:val="HideTWBExt"/>
          <w:lang w:val="sv-SE"/>
        </w:rPr>
        <w:t>&lt;/Amend&gt;</w:t>
      </w:r>
    </w:p>
    <w:p w:rsidR="007D0799" w:rsidRPr="007D0799" w:rsidP="007D0799" w14:paraId="3C5A2FE5" w14:textId="77777777">
      <w:pPr>
        <w:pStyle w:val="AMNumberTabs0"/>
        <w:keepNext/>
        <w:rPr>
          <w:lang w:val="sv-SE"/>
        </w:rPr>
      </w:pPr>
      <w:r w:rsidRPr="007D0799">
        <w:rPr>
          <w:rStyle w:val="HideTWBExt"/>
          <w:b w:val="0"/>
          <w:lang w:val="sv-SE"/>
        </w:rPr>
        <w:t>&lt;Amend&gt;</w:t>
      </w:r>
      <w:r w:rsidRPr="007D0799">
        <w:rPr>
          <w:lang w:val="sv-SE"/>
        </w:rPr>
        <w:t>Amendment</w:t>
      </w:r>
      <w:r w:rsidRPr="007D0799">
        <w:rPr>
          <w:lang w:val="sv-SE"/>
        </w:rPr>
        <w:tab/>
      </w:r>
      <w:r w:rsidRPr="007D0799">
        <w:rPr>
          <w:lang w:val="sv-SE"/>
        </w:rPr>
        <w:tab/>
      </w:r>
      <w:r w:rsidRPr="007D0799">
        <w:rPr>
          <w:rStyle w:val="HideTWBExt"/>
          <w:b w:val="0"/>
          <w:lang w:val="sv-SE"/>
        </w:rPr>
        <w:t>&lt;NumAm&gt;</w:t>
      </w:r>
      <w:r w:rsidRPr="007D0799">
        <w:rPr>
          <w:lang w:val="sv-SE"/>
        </w:rPr>
        <w:t>4611</w:t>
      </w:r>
      <w:r w:rsidRPr="007D0799">
        <w:rPr>
          <w:rStyle w:val="HideTWBExt"/>
          <w:b w:val="0"/>
          <w:lang w:val="sv-SE"/>
        </w:rPr>
        <w:t>&lt;/NumAm&gt;</w:t>
      </w:r>
    </w:p>
    <w:p w:rsidR="007D0799" w:rsidRPr="007D0799" w:rsidP="007D0799" w14:paraId="6AEC3004" w14:textId="77777777">
      <w:pPr>
        <w:pStyle w:val="NormalBold"/>
        <w:rPr>
          <w:lang w:val="sv-SE"/>
        </w:rPr>
      </w:pPr>
      <w:r w:rsidRPr="007D0799">
        <w:rPr>
          <w:rStyle w:val="HideTWBExt"/>
          <w:b w:val="0"/>
          <w:lang w:val="sv-SE"/>
        </w:rPr>
        <w:t>&lt;RepeatBlock-By&gt;&lt;Members&gt;</w:t>
      </w:r>
      <w:r w:rsidRPr="007D0799">
        <w:rPr>
          <w:lang w:val="sv-SE"/>
        </w:rPr>
        <w:t>Tomislav Sokol</w:t>
      </w:r>
      <w:r w:rsidRPr="007D0799">
        <w:rPr>
          <w:rStyle w:val="HideTWBExt"/>
          <w:b w:val="0"/>
          <w:lang w:val="sv-SE"/>
        </w:rPr>
        <w:t>&lt;/Members&gt;</w:t>
      </w:r>
    </w:p>
    <w:p w:rsidR="007D0799" w:rsidRPr="007D0799" w:rsidP="007D0799" w14:paraId="01FB02C4" w14:textId="77777777">
      <w:pPr>
        <w:rPr>
          <w:lang w:val="sv-SE"/>
        </w:rPr>
      </w:pPr>
      <w:r w:rsidRPr="007D0799">
        <w:rPr>
          <w:rStyle w:val="HideTWBExt"/>
          <w:lang w:val="sv-SE"/>
        </w:rPr>
        <w:t>&lt;/RepeatBlock-By&gt;</w:t>
      </w:r>
    </w:p>
    <w:p w:rsidR="007D0799" w:rsidRPr="0076056B" w:rsidP="007D0799" w14:paraId="15A5CFAE"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151CFBB7"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D0799" w:rsidP="007D0799" w14:paraId="13F15A20"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D0799" w:rsidP="007D0799" w14:paraId="2D1B2B68" w14:textId="77777777">
      <w:pPr>
        <w:rPr>
          <w:lang w:val="fr-BE"/>
        </w:rPr>
      </w:pPr>
      <w:r w:rsidRPr="007D0799">
        <w:rPr>
          <w:rStyle w:val="HideTWBExt"/>
          <w:lang w:val="fr-BE"/>
        </w:rPr>
        <w:t>&lt;Article2&gt;</w:t>
      </w:r>
      <w:r w:rsidRPr="007D0799">
        <w:rPr>
          <w:lang w:val="fr-BE"/>
        </w:rPr>
        <w:t>Annex II – part III – paragraph 1– point cg (new)</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3AECDC99"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065D0DF3" w14:textId="77777777">
            <w:pPr>
              <w:keepNext/>
              <w:rPr>
                <w:lang w:val="fr-BE"/>
              </w:rPr>
            </w:pPr>
          </w:p>
        </w:tc>
      </w:tr>
      <w:tr w14:paraId="12E7A53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BD7B1B3" w14:textId="77777777">
            <w:pPr>
              <w:pStyle w:val="ColumnHeading"/>
              <w:keepNext/>
              <w:rPr>
                <w:lang w:val="en-GB"/>
              </w:rPr>
            </w:pPr>
            <w:r w:rsidRPr="0076056B">
              <w:rPr>
                <w:lang w:val="en-GB"/>
              </w:rPr>
              <w:t>Text proposed by the Commission</w:t>
            </w:r>
          </w:p>
        </w:tc>
        <w:tc>
          <w:tcPr>
            <w:tcW w:w="4876" w:type="dxa"/>
          </w:tcPr>
          <w:p w:rsidR="007D0799" w:rsidRPr="0076056B" w:rsidP="00790F2A" w14:paraId="0CC8EAE2" w14:textId="77777777">
            <w:pPr>
              <w:pStyle w:val="ColumnHeading"/>
              <w:keepNext/>
              <w:rPr>
                <w:lang w:val="en-GB"/>
              </w:rPr>
            </w:pPr>
            <w:r w:rsidRPr="0076056B">
              <w:rPr>
                <w:lang w:val="en-GB"/>
              </w:rPr>
              <w:t>Amendment</w:t>
            </w:r>
          </w:p>
        </w:tc>
      </w:tr>
      <w:tr w14:paraId="6DEA0A3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BB8E80B" w14:textId="77777777">
            <w:pPr>
              <w:pStyle w:val="Normal6"/>
              <w:rPr>
                <w:lang w:val="en-GB"/>
              </w:rPr>
            </w:pPr>
          </w:p>
        </w:tc>
        <w:tc>
          <w:tcPr>
            <w:tcW w:w="4876" w:type="dxa"/>
          </w:tcPr>
          <w:p w:rsidR="007D0799" w:rsidRPr="0076056B" w:rsidP="00790F2A" w14:paraId="5FAAE462" w14:textId="77777777">
            <w:pPr>
              <w:pStyle w:val="Normal6"/>
              <w:rPr>
                <w:b/>
                <w:i/>
                <w:lang w:val="en-GB"/>
              </w:rPr>
            </w:pPr>
            <w:r w:rsidRPr="0076056B">
              <w:rPr>
                <w:b/>
                <w:i/>
                <w:lang w:val="en-GB"/>
              </w:rPr>
              <w:t>(8a) In Annex II part III paragraph 1 point cg is added:</w:t>
            </w:r>
          </w:p>
          <w:p w:rsidR="007D0799" w:rsidRPr="0076056B" w:rsidP="00790F2A" w14:paraId="3A085D24" w14:textId="77777777">
            <w:pPr>
              <w:pStyle w:val="Normal6"/>
              <w:rPr>
                <w:szCs w:val="24"/>
                <w:lang w:val="en-GB"/>
              </w:rPr>
            </w:pPr>
            <w:r w:rsidRPr="0076056B">
              <w:rPr>
                <w:b/>
                <w:i/>
                <w:lang w:val="en-GB"/>
              </w:rPr>
              <w:t>(cg)</w:t>
            </w:r>
            <w:r w:rsidRPr="0076056B">
              <w:rPr>
                <w:b/>
                <w:i/>
                <w:lang w:val="en-GB"/>
              </w:rPr>
              <w:tab/>
              <w:t>Hydrogen technologies;</w:t>
            </w:r>
          </w:p>
        </w:tc>
      </w:tr>
      <w:tr w14:paraId="42E0915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697B009" w14:textId="77777777">
            <w:pPr>
              <w:pStyle w:val="Normal6"/>
              <w:rPr>
                <w:lang w:val="en-GB"/>
              </w:rPr>
            </w:pPr>
          </w:p>
        </w:tc>
        <w:tc>
          <w:tcPr>
            <w:tcW w:w="4876" w:type="dxa"/>
          </w:tcPr>
          <w:p w:rsidR="007D0799" w:rsidRPr="0076056B" w:rsidP="00790F2A" w14:paraId="44491612" w14:textId="77777777">
            <w:pPr>
              <w:pStyle w:val="Normal6"/>
              <w:rPr>
                <w:szCs w:val="24"/>
                <w:lang w:val="en-GB"/>
              </w:rPr>
            </w:pPr>
            <w:r w:rsidRPr="0076056B">
              <w:rPr>
                <w:b/>
                <w:i/>
                <w:lang w:val="en-GB"/>
              </w:rPr>
              <w:t>For schemes set up or updated from [OP: Please insert the date = 1 year after entry into force of this Regulation] concerning electrolysers or hydrogen produced using electrolysers, the electrolyser stack and at least two additional main specific components applicable to the electrolyser technology concerned shall originate in the Union.</w:t>
            </w:r>
          </w:p>
        </w:tc>
      </w:tr>
    </w:tbl>
    <w:p w:rsidR="007D0799" w:rsidRPr="0076056B" w:rsidP="007D0799" w14:paraId="3C34D0E2"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513E47DD" w14:textId="77777777">
      <w:r w:rsidRPr="0076056B">
        <w:rPr>
          <w:rStyle w:val="HideTWBExt"/>
        </w:rPr>
        <w:t>&lt;/Amend&gt;</w:t>
      </w:r>
    </w:p>
    <w:p w:rsidR="007D0799" w:rsidRPr="0076056B" w:rsidP="007D0799" w14:paraId="141BBC5B"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4612</w:t>
      </w:r>
      <w:r w:rsidRPr="0076056B">
        <w:rPr>
          <w:rStyle w:val="HideTWBExt"/>
          <w:b w:val="0"/>
          <w:lang w:val="en-GB"/>
        </w:rPr>
        <w:t>&lt;/NumAm&gt;</w:t>
      </w:r>
    </w:p>
    <w:p w:rsidR="007D0799" w:rsidRPr="0076056B" w:rsidP="007D0799" w14:paraId="0715BE1D" w14:textId="77777777">
      <w:pPr>
        <w:pStyle w:val="NormalBold"/>
      </w:pPr>
      <w:r w:rsidRPr="0076056B">
        <w:rPr>
          <w:rStyle w:val="HideTWBExt"/>
          <w:b w:val="0"/>
        </w:rPr>
        <w:t>&lt;RepeatBlock-By&gt;&lt;Members&gt;</w:t>
      </w:r>
      <w:r w:rsidRPr="0076056B">
        <w:t>Dimitris Tsiodras</w:t>
      </w:r>
      <w:r w:rsidRPr="0076056B">
        <w:rPr>
          <w:rStyle w:val="HideTWBExt"/>
          <w:b w:val="0"/>
        </w:rPr>
        <w:t>&lt;/Members&gt;</w:t>
      </w:r>
    </w:p>
    <w:p w:rsidR="007D0799" w:rsidRPr="0076056B" w:rsidP="007D0799" w14:paraId="682B03D9" w14:textId="77777777">
      <w:r w:rsidRPr="0076056B">
        <w:rPr>
          <w:rStyle w:val="HideTWBExt"/>
        </w:rPr>
        <w:t>&lt;/RepeatBlock-By&gt;</w:t>
      </w:r>
    </w:p>
    <w:p w:rsidR="007D0799" w:rsidRPr="0076056B" w:rsidP="007D0799" w14:paraId="553F8734"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0132BAE6"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6056B" w:rsidP="007D0799" w14:paraId="1238B757"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24DE3769" w14:textId="77777777">
      <w:r w:rsidRPr="0076056B">
        <w:rPr>
          <w:rStyle w:val="HideTWBExt"/>
        </w:rPr>
        <w:t>&lt;Article2&gt;</w:t>
      </w:r>
      <w:r w:rsidRPr="0076056B">
        <w:t>Annex II – part III – paragraph 1– point cf (new)</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9A0997F"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7C007BF6" w14:textId="77777777">
            <w:pPr>
              <w:keepNext/>
            </w:pPr>
          </w:p>
        </w:tc>
      </w:tr>
      <w:tr w14:paraId="48874A6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12D6870" w14:textId="77777777">
            <w:pPr>
              <w:pStyle w:val="ColumnHeading"/>
              <w:keepNext/>
              <w:rPr>
                <w:lang w:val="en-GB"/>
              </w:rPr>
            </w:pPr>
            <w:r w:rsidRPr="0076056B">
              <w:rPr>
                <w:lang w:val="en-GB"/>
              </w:rPr>
              <w:t>Text proposed by the Commission</w:t>
            </w:r>
          </w:p>
        </w:tc>
        <w:tc>
          <w:tcPr>
            <w:tcW w:w="4876" w:type="dxa"/>
          </w:tcPr>
          <w:p w:rsidR="007D0799" w:rsidRPr="0076056B" w:rsidP="00790F2A" w14:paraId="260C7F95" w14:textId="77777777">
            <w:pPr>
              <w:pStyle w:val="ColumnHeading"/>
              <w:keepNext/>
              <w:rPr>
                <w:lang w:val="en-GB"/>
              </w:rPr>
            </w:pPr>
            <w:r w:rsidRPr="0076056B">
              <w:rPr>
                <w:lang w:val="en-GB"/>
              </w:rPr>
              <w:t>Amendment</w:t>
            </w:r>
          </w:p>
        </w:tc>
      </w:tr>
      <w:tr w14:paraId="5C1728B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93D1726" w14:textId="77777777">
            <w:pPr>
              <w:pStyle w:val="Normal6"/>
              <w:rPr>
                <w:lang w:val="en-GB"/>
              </w:rPr>
            </w:pPr>
          </w:p>
        </w:tc>
        <w:tc>
          <w:tcPr>
            <w:tcW w:w="4876" w:type="dxa"/>
          </w:tcPr>
          <w:p w:rsidR="007D0799" w:rsidRPr="0076056B" w:rsidP="00790F2A" w14:paraId="07ADD138" w14:textId="77777777">
            <w:pPr>
              <w:pStyle w:val="Normal6"/>
              <w:rPr>
                <w:b/>
                <w:i/>
                <w:lang w:val="en-GB"/>
              </w:rPr>
            </w:pPr>
            <w:r w:rsidRPr="0076056B">
              <w:rPr>
                <w:b/>
                <w:i/>
                <w:lang w:val="en-GB"/>
              </w:rPr>
              <w:t>8a) In Annex II part III paragraph 1 point cf is added:</w:t>
            </w:r>
          </w:p>
          <w:p w:rsidR="007D0799" w:rsidRPr="0076056B" w:rsidP="00790F2A" w14:paraId="323FFE9A" w14:textId="77777777">
            <w:pPr>
              <w:pStyle w:val="Normal6"/>
              <w:rPr>
                <w:szCs w:val="24"/>
                <w:lang w:val="en-GB"/>
              </w:rPr>
            </w:pPr>
            <w:r w:rsidRPr="0076056B">
              <w:rPr>
                <w:b/>
                <w:i/>
                <w:lang w:val="en-GB"/>
              </w:rPr>
              <w:t>(cf) Solar thermal technologies: The solar thermal collector shall originate within the Union.</w:t>
            </w:r>
          </w:p>
        </w:tc>
      </w:tr>
    </w:tbl>
    <w:p w:rsidR="007D0799" w:rsidRPr="0076056B" w:rsidP="007D0799" w14:paraId="7F810AD4"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148962E0" w14:textId="77777777">
      <w:pPr>
        <w:pStyle w:val="JustificationTitle"/>
        <w:rPr>
          <w:noProof w:val="0"/>
          <w:lang w:val="en-GB"/>
        </w:rPr>
      </w:pPr>
      <w:r w:rsidRPr="0076056B">
        <w:rPr>
          <w:rStyle w:val="HideTWBExt"/>
          <w:i w:val="0"/>
          <w:noProof w:val="0"/>
          <w:lang w:val="en-GB"/>
        </w:rPr>
        <w:t>&lt;TitreJust&gt;</w:t>
      </w:r>
      <w:r w:rsidRPr="0076056B">
        <w:rPr>
          <w:noProof w:val="0"/>
          <w:lang w:val="en-GB"/>
        </w:rPr>
        <w:t>Justification</w:t>
      </w:r>
      <w:r w:rsidRPr="0076056B">
        <w:rPr>
          <w:rStyle w:val="HideTWBExt"/>
          <w:i w:val="0"/>
          <w:noProof w:val="0"/>
          <w:lang w:val="en-GB"/>
        </w:rPr>
        <w:t>&lt;/TitreJust&gt;</w:t>
      </w:r>
    </w:p>
    <w:p w:rsidR="007D0799" w:rsidRPr="0076056B" w:rsidP="007D0799" w14:paraId="75A2E897" w14:textId="77777777">
      <w:pPr>
        <w:pStyle w:val="Normal12Italic"/>
        <w:rPr>
          <w:noProof w:val="0"/>
          <w:lang w:val="en-GB"/>
        </w:rPr>
      </w:pPr>
      <w:r w:rsidRPr="0076056B">
        <w:rPr>
          <w:noProof w:val="0"/>
          <w:lang w:val="en-GB"/>
        </w:rPr>
        <w:t>Solar thermal energy is a renewable heating solution with high capital expenditure (CAPEX) but very low operating expenditure (OPEX). This cost structure makes public funding crucial for its uptake and widespread adoption. By introducing this European preference to support public intervention for EU-made solar thermal collectors, the European Union is in line with the NZIA’s recognition of this strong manufacturing base established across Europe, which produces highly innovative and performant collectors across the continent.</w:t>
      </w:r>
    </w:p>
    <w:p w:rsidR="007D0799" w:rsidRPr="0076056B" w:rsidP="007D0799" w14:paraId="05C1D20F" w14:textId="77777777">
      <w:r w:rsidRPr="0076056B">
        <w:rPr>
          <w:rStyle w:val="HideTWBExt"/>
        </w:rPr>
        <w:t>&lt;/Amend&gt;</w:t>
      </w:r>
    </w:p>
    <w:p w:rsidR="007D0799" w:rsidRPr="007D0799" w:rsidP="007D0799" w14:paraId="4FFA8BA6" w14:textId="77777777">
      <w:pPr>
        <w:pStyle w:val="AMNumberTabs0"/>
        <w:keepNext/>
        <w:rPr>
          <w:lang w:val="pt-PT"/>
        </w:rPr>
      </w:pPr>
      <w:r w:rsidRPr="007D0799">
        <w:rPr>
          <w:rStyle w:val="HideTWBExt"/>
          <w:b w:val="0"/>
          <w:lang w:val="pt-PT"/>
        </w:rPr>
        <w:t>&lt;Amend&gt;</w:t>
      </w:r>
      <w:r w:rsidRPr="007D0799">
        <w:rPr>
          <w:lang w:val="pt-PT"/>
        </w:rPr>
        <w:t>Amendment</w:t>
      </w:r>
      <w:r w:rsidRPr="007D0799">
        <w:rPr>
          <w:lang w:val="pt-PT"/>
        </w:rPr>
        <w:tab/>
      </w:r>
      <w:r w:rsidRPr="007D0799">
        <w:rPr>
          <w:lang w:val="pt-PT"/>
        </w:rPr>
        <w:tab/>
      </w:r>
      <w:r w:rsidRPr="007D0799">
        <w:rPr>
          <w:rStyle w:val="HideTWBExt"/>
          <w:b w:val="0"/>
          <w:lang w:val="pt-PT"/>
        </w:rPr>
        <w:t>&lt;NumAm&gt;</w:t>
      </w:r>
      <w:r w:rsidRPr="007D0799">
        <w:rPr>
          <w:lang w:val="pt-PT"/>
        </w:rPr>
        <w:t>4613</w:t>
      </w:r>
      <w:r w:rsidRPr="007D0799">
        <w:rPr>
          <w:rStyle w:val="HideTWBExt"/>
          <w:b w:val="0"/>
          <w:lang w:val="pt-PT"/>
        </w:rPr>
        <w:t>&lt;/NumAm&gt;</w:t>
      </w:r>
    </w:p>
    <w:p w:rsidR="007D0799" w:rsidRPr="007D0799" w:rsidP="007D0799" w14:paraId="59CC3C37" w14:textId="77777777">
      <w:pPr>
        <w:pStyle w:val="NormalBold"/>
        <w:rPr>
          <w:lang w:val="pt-PT"/>
        </w:rPr>
      </w:pPr>
      <w:r w:rsidRPr="007D0799">
        <w:rPr>
          <w:rStyle w:val="HideTWBExt"/>
          <w:b w:val="0"/>
          <w:lang w:val="pt-PT"/>
        </w:rPr>
        <w:t>&lt;RepeatBlock-By&gt;&lt;Members&gt;</w:t>
      </w:r>
      <w:r w:rsidRPr="007D0799">
        <w:rPr>
          <w:lang w:val="pt-PT"/>
        </w:rPr>
        <w:t>Dario Tamburrano</w:t>
      </w:r>
      <w:r w:rsidRPr="007D0799">
        <w:rPr>
          <w:rStyle w:val="HideTWBExt"/>
          <w:b w:val="0"/>
          <w:lang w:val="pt-PT"/>
        </w:rPr>
        <w:t>&lt;/Members&gt;</w:t>
      </w:r>
    </w:p>
    <w:p w:rsidR="007D0799" w:rsidRPr="007D0799" w:rsidP="007D0799" w14:paraId="0B2EECD0" w14:textId="77777777">
      <w:pPr>
        <w:rPr>
          <w:lang w:val="pt-PT"/>
        </w:rPr>
      </w:pPr>
      <w:r w:rsidRPr="007D0799">
        <w:rPr>
          <w:rStyle w:val="HideTWBExt"/>
          <w:lang w:val="pt-PT"/>
        </w:rPr>
        <w:t>&lt;/RepeatBlock-By&gt;</w:t>
      </w:r>
    </w:p>
    <w:p w:rsidR="007D0799" w:rsidRPr="007D0799" w:rsidP="007D0799" w14:paraId="223FB172" w14:textId="77777777">
      <w:pPr>
        <w:pStyle w:val="NormalBold"/>
        <w:keepNext/>
        <w:rPr>
          <w:lang w:val="pt-PT"/>
        </w:rPr>
      </w:pPr>
      <w:r w:rsidRPr="007D0799">
        <w:rPr>
          <w:rStyle w:val="HideTWBExt"/>
          <w:b w:val="0"/>
          <w:lang w:val="pt-PT"/>
        </w:rPr>
        <w:t>&lt;DocAmend&gt;</w:t>
      </w:r>
      <w:r w:rsidRPr="007D0799">
        <w:rPr>
          <w:lang w:val="pt-PT"/>
        </w:rPr>
        <w:t>Proposal for a regulation</w:t>
      </w:r>
      <w:r w:rsidRPr="007D0799">
        <w:rPr>
          <w:rStyle w:val="HideTWBExt"/>
          <w:b w:val="0"/>
          <w:lang w:val="pt-PT"/>
        </w:rPr>
        <w:t>&lt;/DocAmend&gt;</w:t>
      </w:r>
    </w:p>
    <w:p w:rsidR="007D0799" w:rsidRPr="007D0799" w:rsidP="007D0799" w14:paraId="008719A4" w14:textId="77777777">
      <w:pPr>
        <w:pStyle w:val="NormalBold"/>
        <w:rPr>
          <w:lang w:val="fr-BE"/>
        </w:rPr>
      </w:pPr>
      <w:r w:rsidRPr="007D0799">
        <w:rPr>
          <w:rStyle w:val="HideTWBExt"/>
          <w:b w:val="0"/>
          <w:lang w:val="fr-BE"/>
        </w:rPr>
        <w:t>&lt;Article&gt;</w:t>
      </w:r>
      <w:r w:rsidRPr="007D0799">
        <w:rPr>
          <w:lang w:val="fr-BE"/>
        </w:rPr>
        <w:t>Article 34 – paragraph 1 – point 8</w:t>
      </w:r>
      <w:r w:rsidRPr="007D0799">
        <w:rPr>
          <w:rStyle w:val="HideTWBExt"/>
          <w:b w:val="0"/>
          <w:lang w:val="fr-BE"/>
        </w:rPr>
        <w:t>&lt;/Article&gt;</w:t>
      </w:r>
    </w:p>
    <w:p w:rsidR="007D0799" w:rsidRPr="007D0799" w:rsidP="007D0799" w14:paraId="59EF5708"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6056B" w:rsidP="007D0799" w14:paraId="4DEABF6C" w14:textId="77777777">
      <w:r w:rsidRPr="0076056B">
        <w:rPr>
          <w:rStyle w:val="HideTWBExt"/>
        </w:rPr>
        <w:t>&lt;Article2&gt;</w:t>
      </w:r>
      <w:r w:rsidRPr="0076056B">
        <w:t>Annex II – part IV – paragraph 1 – point (a) – first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40DC680"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41BE7EA8" w14:textId="77777777">
            <w:pPr>
              <w:keepNext/>
            </w:pPr>
          </w:p>
        </w:tc>
      </w:tr>
      <w:tr w14:paraId="29F6D2B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F8503AD" w14:textId="77777777">
            <w:pPr>
              <w:pStyle w:val="ColumnHeading"/>
              <w:keepNext/>
              <w:rPr>
                <w:lang w:val="en-GB"/>
              </w:rPr>
            </w:pPr>
            <w:r w:rsidRPr="0076056B">
              <w:rPr>
                <w:lang w:val="en-GB"/>
              </w:rPr>
              <w:t>Text proposed by the Commission</w:t>
            </w:r>
          </w:p>
        </w:tc>
        <w:tc>
          <w:tcPr>
            <w:tcW w:w="4876" w:type="dxa"/>
          </w:tcPr>
          <w:p w:rsidR="007D0799" w:rsidRPr="0076056B" w:rsidP="00790F2A" w14:paraId="0CEAE243" w14:textId="77777777">
            <w:pPr>
              <w:pStyle w:val="ColumnHeading"/>
              <w:keepNext/>
              <w:rPr>
                <w:lang w:val="en-GB"/>
              </w:rPr>
            </w:pPr>
            <w:r w:rsidRPr="0076056B">
              <w:rPr>
                <w:lang w:val="en-GB"/>
              </w:rPr>
              <w:t>Amendment</w:t>
            </w:r>
          </w:p>
        </w:tc>
      </w:tr>
      <w:tr w14:paraId="4D986CF8"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CFEC763" w14:textId="77777777">
            <w:pPr>
              <w:pStyle w:val="Normal6"/>
              <w:rPr>
                <w:lang w:val="en-GB"/>
              </w:rPr>
            </w:pPr>
            <w:r w:rsidRPr="0076056B">
              <w:rPr>
                <w:b/>
                <w:i/>
                <w:lang w:val="en-GB"/>
              </w:rPr>
              <w:t>From [OP: Please insert the date = 1 year after entry into force of this Regulation] when setting up new support schemes for investments into supporting the manufacturing capacity of electrolysers, Member States shall ensure that the electrolyser originates in the Union and the stack and at least one additional main specific component of the electrolyser originate in the Union.</w:t>
            </w:r>
          </w:p>
        </w:tc>
        <w:tc>
          <w:tcPr>
            <w:tcW w:w="4876" w:type="dxa"/>
          </w:tcPr>
          <w:p w:rsidR="007D0799" w:rsidRPr="0076056B" w:rsidP="00790F2A" w14:paraId="55342C68" w14:textId="77777777">
            <w:pPr>
              <w:pStyle w:val="Normal6"/>
              <w:rPr>
                <w:szCs w:val="24"/>
                <w:lang w:val="en-GB"/>
              </w:rPr>
            </w:pPr>
            <w:r w:rsidRPr="0076056B">
              <w:rPr>
                <w:b/>
                <w:i/>
                <w:lang w:val="en-GB"/>
              </w:rPr>
              <w:t>deleted</w:t>
            </w:r>
          </w:p>
        </w:tc>
      </w:tr>
    </w:tbl>
    <w:p w:rsidR="007D0799" w:rsidRPr="0076056B" w:rsidP="007D0799" w14:paraId="6B99421A"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7189E1BE" w14:textId="77777777">
      <w:r w:rsidRPr="0076056B">
        <w:rPr>
          <w:rStyle w:val="HideTWBExt"/>
        </w:rPr>
        <w:t>&lt;/Amend&gt;</w:t>
      </w:r>
    </w:p>
    <w:p w:rsidR="007D0799" w:rsidRPr="0076056B" w:rsidP="007D0799" w14:paraId="57DE27EB"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4614</w:t>
      </w:r>
      <w:r w:rsidRPr="0076056B">
        <w:rPr>
          <w:rStyle w:val="HideTWBExt"/>
          <w:b w:val="0"/>
          <w:lang w:val="en-GB"/>
        </w:rPr>
        <w:t>&lt;/NumAm&gt;</w:t>
      </w:r>
    </w:p>
    <w:p w:rsidR="007D0799" w:rsidRPr="0076056B" w:rsidP="007D0799" w14:paraId="00AE4249" w14:textId="77777777">
      <w:pPr>
        <w:pStyle w:val="NormalBold"/>
      </w:pPr>
      <w:r w:rsidRPr="0076056B">
        <w:rPr>
          <w:rStyle w:val="HideTWBExt"/>
          <w:b w:val="0"/>
        </w:rPr>
        <w:t>&lt;RepeatBlock-By&gt;&lt;Members&gt;</w:t>
      </w:r>
      <w:r w:rsidRPr="0076056B">
        <w:t>Tomislav Sokol</w:t>
      </w:r>
      <w:r w:rsidRPr="0076056B">
        <w:rPr>
          <w:rStyle w:val="HideTWBExt"/>
          <w:b w:val="0"/>
        </w:rPr>
        <w:t>&lt;/Members&gt;</w:t>
      </w:r>
    </w:p>
    <w:p w:rsidR="007D0799" w:rsidRPr="0076056B" w:rsidP="007D0799" w14:paraId="38318AD0" w14:textId="77777777">
      <w:r w:rsidRPr="0076056B">
        <w:rPr>
          <w:rStyle w:val="HideTWBExt"/>
        </w:rPr>
        <w:t>&lt;/RepeatBlock-By&gt;</w:t>
      </w:r>
    </w:p>
    <w:p w:rsidR="007D0799" w:rsidRPr="0076056B" w:rsidP="007D0799" w14:paraId="5FA7326A"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2C46048B"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152921E3"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6605CFB0" w14:textId="77777777">
      <w:r w:rsidRPr="0076056B">
        <w:rPr>
          <w:rStyle w:val="HideTWBExt"/>
        </w:rPr>
        <w:t>&lt;Article2&gt;</w:t>
      </w:r>
      <w:r w:rsidRPr="0076056B">
        <w:t>Annex II – part IV – paragraph 1 – point (a) – first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E63611"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07FD850F" w14:textId="77777777">
            <w:pPr>
              <w:keepNext/>
            </w:pPr>
          </w:p>
        </w:tc>
      </w:tr>
      <w:tr w14:paraId="24EEC1B8"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1B4E4B2" w14:textId="77777777">
            <w:pPr>
              <w:pStyle w:val="ColumnHeading"/>
              <w:keepNext/>
              <w:rPr>
                <w:lang w:val="en-GB"/>
              </w:rPr>
            </w:pPr>
            <w:r w:rsidRPr="0076056B">
              <w:rPr>
                <w:lang w:val="en-GB"/>
              </w:rPr>
              <w:t>Text proposed by the Commission</w:t>
            </w:r>
          </w:p>
        </w:tc>
        <w:tc>
          <w:tcPr>
            <w:tcW w:w="4876" w:type="dxa"/>
          </w:tcPr>
          <w:p w:rsidR="007D0799" w:rsidRPr="0076056B" w:rsidP="00790F2A" w14:paraId="23B6552F" w14:textId="77777777">
            <w:pPr>
              <w:pStyle w:val="ColumnHeading"/>
              <w:keepNext/>
              <w:rPr>
                <w:lang w:val="en-GB"/>
              </w:rPr>
            </w:pPr>
            <w:r w:rsidRPr="0076056B">
              <w:rPr>
                <w:lang w:val="en-GB"/>
              </w:rPr>
              <w:t>Amendment</w:t>
            </w:r>
          </w:p>
        </w:tc>
      </w:tr>
      <w:tr w14:paraId="78A25DE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68A7AEB" w14:textId="77777777">
            <w:pPr>
              <w:pStyle w:val="Normal6"/>
              <w:rPr>
                <w:lang w:val="en-GB"/>
              </w:rPr>
            </w:pPr>
            <w:r w:rsidRPr="0076056B">
              <w:rPr>
                <w:lang w:val="en-GB"/>
              </w:rPr>
              <w:t xml:space="preserve">From [OP: Please insert the date = 1 year after entry into force of this Regulation] when setting up new support schemes for investments into supporting the manufacturing capacity of electrolysers, Member States shall ensure that the </w:t>
            </w:r>
            <w:r w:rsidRPr="0076056B">
              <w:rPr>
                <w:b/>
                <w:i/>
                <w:lang w:val="en-GB"/>
              </w:rPr>
              <w:t>electrolyser originates in the Union and the stack and</w:t>
            </w:r>
            <w:r w:rsidRPr="0076056B">
              <w:rPr>
                <w:lang w:val="en-GB"/>
              </w:rPr>
              <w:t xml:space="preserve"> at least one additional main specific component of the </w:t>
            </w:r>
            <w:r w:rsidRPr="0076056B">
              <w:rPr>
                <w:b/>
                <w:i/>
                <w:lang w:val="en-GB"/>
              </w:rPr>
              <w:t>electrolyser</w:t>
            </w:r>
            <w:r w:rsidRPr="0076056B">
              <w:rPr>
                <w:lang w:val="en-GB"/>
              </w:rPr>
              <w:t xml:space="preserve"> originate in the Union.</w:t>
            </w:r>
          </w:p>
        </w:tc>
        <w:tc>
          <w:tcPr>
            <w:tcW w:w="4876" w:type="dxa"/>
          </w:tcPr>
          <w:p w:rsidR="007D0799" w:rsidRPr="0076056B" w:rsidP="00790F2A" w14:paraId="399A89B9" w14:textId="77777777">
            <w:pPr>
              <w:pStyle w:val="Normal6"/>
              <w:rPr>
                <w:szCs w:val="24"/>
                <w:lang w:val="en-GB"/>
              </w:rPr>
            </w:pPr>
            <w:r w:rsidRPr="0076056B">
              <w:rPr>
                <w:lang w:val="en-GB"/>
              </w:rPr>
              <w:t xml:space="preserve">From [OP: Please insert the date = 1 year after entry into force of this Regulation] when setting up new support schemes for investments into supporting the manufacturing capacity of electrolysers, Member States shall ensure that the at least </w:t>
            </w:r>
            <w:r w:rsidRPr="0076056B">
              <w:rPr>
                <w:b/>
                <w:i/>
                <w:lang w:val="en-GB"/>
              </w:rPr>
              <w:t>three out of four main specific components, including the stacks as well as</w:t>
            </w:r>
            <w:r w:rsidRPr="0076056B">
              <w:rPr>
                <w:lang w:val="en-GB"/>
              </w:rPr>
              <w:t xml:space="preserve"> one additional main specific component</w:t>
            </w:r>
            <w:r w:rsidRPr="0076056B">
              <w:rPr>
                <w:b/>
                <w:i/>
                <w:lang w:val="en-GB"/>
              </w:rPr>
              <w:t>,</w:t>
            </w:r>
            <w:r w:rsidRPr="0076056B">
              <w:rPr>
                <w:lang w:val="en-GB"/>
              </w:rPr>
              <w:t xml:space="preserve"> of the </w:t>
            </w:r>
            <w:r w:rsidRPr="0076056B">
              <w:rPr>
                <w:b/>
                <w:i/>
                <w:lang w:val="en-GB"/>
              </w:rPr>
              <w:t>electrolysers used to produce the hydrogen</w:t>
            </w:r>
            <w:r w:rsidRPr="0076056B">
              <w:rPr>
                <w:lang w:val="en-GB"/>
              </w:rPr>
              <w:t xml:space="preserve"> originate in the Union.</w:t>
            </w:r>
          </w:p>
        </w:tc>
      </w:tr>
    </w:tbl>
    <w:p w:rsidR="007D0799" w:rsidRPr="0076056B" w:rsidP="007D0799" w14:paraId="07F8CBF3"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6EB4CDC4" w14:textId="77777777">
      <w:r w:rsidRPr="0076056B">
        <w:rPr>
          <w:rStyle w:val="HideTWBExt"/>
        </w:rPr>
        <w:t>&lt;/Amend&gt;</w:t>
      </w:r>
    </w:p>
    <w:p w:rsidR="007D0799" w:rsidRPr="0076056B" w:rsidP="007D0799" w14:paraId="5AB95885"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4615</w:t>
      </w:r>
      <w:r w:rsidRPr="0076056B">
        <w:rPr>
          <w:rStyle w:val="HideTWBExt"/>
          <w:b w:val="0"/>
          <w:lang w:val="en-GB"/>
        </w:rPr>
        <w:t>&lt;/NumAm&gt;</w:t>
      </w:r>
    </w:p>
    <w:p w:rsidR="007D0799" w:rsidRPr="0076056B" w:rsidP="007D0799" w14:paraId="1385D297" w14:textId="77777777">
      <w:pPr>
        <w:pStyle w:val="NormalBold"/>
      </w:pPr>
      <w:r w:rsidRPr="0076056B">
        <w:rPr>
          <w:rStyle w:val="HideTWBExt"/>
          <w:b w:val="0"/>
        </w:rPr>
        <w:t>&lt;RepeatBlock-By&gt;&lt;Members&gt;</w:t>
      </w:r>
      <w:r w:rsidRPr="0076056B">
        <w:t>Kamila Gasiuk-Pihowicz, Krzysztof Hetman, Borys Budka, Bogdan Andrzej Zdrojewski, Dariusz Joński, Adam Jarubas, Mirosława Nykiel, Andrzej Buła</w:t>
      </w:r>
      <w:r w:rsidRPr="0076056B">
        <w:rPr>
          <w:rStyle w:val="HideTWBExt"/>
          <w:b w:val="0"/>
        </w:rPr>
        <w:t>&lt;/Members&gt;</w:t>
      </w:r>
    </w:p>
    <w:p w:rsidR="007D0799" w:rsidRPr="0076056B" w:rsidP="007D0799" w14:paraId="0FECB064" w14:textId="77777777">
      <w:r w:rsidRPr="0076056B">
        <w:rPr>
          <w:rStyle w:val="HideTWBExt"/>
        </w:rPr>
        <w:t>&lt;/RepeatBlock-By&gt;</w:t>
      </w:r>
    </w:p>
    <w:p w:rsidR="007D0799" w:rsidRPr="0076056B" w:rsidP="007D0799" w14:paraId="0637B563"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22364E44"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18653C21"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7EC08504" w14:textId="77777777">
      <w:r w:rsidRPr="0076056B">
        <w:rPr>
          <w:rStyle w:val="HideTWBExt"/>
        </w:rPr>
        <w:t>&lt;Article2&gt;</w:t>
      </w:r>
      <w:r w:rsidRPr="0076056B">
        <w:t>Annex II – part IV – paragraph 1 – point (a) – first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74573D8"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3ABBF226" w14:textId="77777777">
            <w:pPr>
              <w:keepNext/>
            </w:pPr>
          </w:p>
        </w:tc>
      </w:tr>
      <w:tr w14:paraId="3248EAF5"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E7A0FB8" w14:textId="77777777">
            <w:pPr>
              <w:pStyle w:val="ColumnHeading"/>
              <w:keepNext/>
              <w:rPr>
                <w:lang w:val="en-GB"/>
              </w:rPr>
            </w:pPr>
            <w:r w:rsidRPr="0076056B">
              <w:rPr>
                <w:lang w:val="en-GB"/>
              </w:rPr>
              <w:t>Text proposed by the Commission</w:t>
            </w:r>
          </w:p>
        </w:tc>
        <w:tc>
          <w:tcPr>
            <w:tcW w:w="4876" w:type="dxa"/>
          </w:tcPr>
          <w:p w:rsidR="007D0799" w:rsidRPr="0076056B" w:rsidP="00790F2A" w14:paraId="4BB9CF0C" w14:textId="77777777">
            <w:pPr>
              <w:pStyle w:val="ColumnHeading"/>
              <w:keepNext/>
              <w:rPr>
                <w:lang w:val="en-GB"/>
              </w:rPr>
            </w:pPr>
            <w:r w:rsidRPr="0076056B">
              <w:rPr>
                <w:lang w:val="en-GB"/>
              </w:rPr>
              <w:t>Amendment</w:t>
            </w:r>
          </w:p>
        </w:tc>
      </w:tr>
      <w:tr w14:paraId="31F891A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26A8C8D" w14:textId="77777777">
            <w:pPr>
              <w:pStyle w:val="Normal6"/>
              <w:rPr>
                <w:lang w:val="en-GB"/>
              </w:rPr>
            </w:pPr>
            <w:r w:rsidRPr="0076056B">
              <w:rPr>
                <w:lang w:val="en-GB"/>
              </w:rPr>
              <w:t xml:space="preserve">From [OP: Please insert the date = </w:t>
            </w:r>
            <w:r w:rsidRPr="0076056B">
              <w:rPr>
                <w:b/>
                <w:i/>
                <w:lang w:val="en-GB"/>
              </w:rPr>
              <w:t>1</w:t>
            </w:r>
            <w:r w:rsidRPr="0076056B">
              <w:rPr>
                <w:lang w:val="en-GB"/>
              </w:rPr>
              <w:t xml:space="preserve"> year after entry into force of this Regulation] when setting up new support schemes for investments into supporting the manufacturing capacity of electrolysers, Member States shall ensure that the electrolyser originates in the Union and the stack and at least one additional main specific component of the electrolyser originate in the Union.</w:t>
            </w:r>
          </w:p>
        </w:tc>
        <w:tc>
          <w:tcPr>
            <w:tcW w:w="4876" w:type="dxa"/>
          </w:tcPr>
          <w:p w:rsidR="007D0799" w:rsidRPr="0076056B" w:rsidP="00790F2A" w14:paraId="3C9EC501" w14:textId="77777777">
            <w:pPr>
              <w:pStyle w:val="Normal6"/>
              <w:rPr>
                <w:szCs w:val="24"/>
                <w:lang w:val="en-GB"/>
              </w:rPr>
            </w:pPr>
            <w:r w:rsidRPr="0076056B">
              <w:rPr>
                <w:lang w:val="en-GB"/>
              </w:rPr>
              <w:t xml:space="preserve">From [OP: Please insert the date = </w:t>
            </w:r>
            <w:r w:rsidRPr="0076056B">
              <w:rPr>
                <w:b/>
                <w:i/>
                <w:lang w:val="en-GB"/>
              </w:rPr>
              <w:t>3</w:t>
            </w:r>
            <w:r w:rsidRPr="0076056B">
              <w:rPr>
                <w:lang w:val="en-GB"/>
              </w:rPr>
              <w:t xml:space="preserve"> year after entry into force of this Regulation] when setting up new support schemes for investments into supporting the manufacturing capacity of electrolysers, Member States shall ensure that the electrolyser originates in the Union and the stack and at least one additional main specific component of the electrolyser originate in the Union.</w:t>
            </w:r>
          </w:p>
        </w:tc>
      </w:tr>
    </w:tbl>
    <w:p w:rsidR="007D0799" w:rsidRPr="0076056B" w:rsidP="007D0799" w14:paraId="27F888CA"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04A46E0D" w14:textId="77777777">
      <w:r w:rsidRPr="0076056B">
        <w:rPr>
          <w:rStyle w:val="HideTWBExt"/>
        </w:rPr>
        <w:t>&lt;/Amend&gt;</w:t>
      </w:r>
    </w:p>
    <w:p w:rsidR="007D0799" w:rsidRPr="0076056B" w:rsidP="007D0799" w14:paraId="7984FE2A"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4616</w:t>
      </w:r>
      <w:r w:rsidRPr="0076056B">
        <w:rPr>
          <w:rStyle w:val="HideTWBExt"/>
          <w:b w:val="0"/>
          <w:lang w:val="en-GB"/>
        </w:rPr>
        <w:t>&lt;/NumAm&gt;</w:t>
      </w:r>
    </w:p>
    <w:p w:rsidR="007D0799" w:rsidRPr="0076056B" w:rsidP="007D0799" w14:paraId="7E1792BB" w14:textId="77777777">
      <w:pPr>
        <w:pStyle w:val="NormalBold"/>
      </w:pPr>
      <w:r w:rsidRPr="0076056B">
        <w:rPr>
          <w:rStyle w:val="HideTWBExt"/>
          <w:b w:val="0"/>
        </w:rPr>
        <w:t>&lt;RepeatBlock-By&gt;&lt;Members&gt;</w:t>
      </w:r>
      <w:r w:rsidRPr="0076056B">
        <w:t>Kathleen Van Brempt, Marc Angel, Raphaël Glucksmann, Jean-Marc Germain, Ştefan Muşoiu, René Repasi, Matthias Ecke, Elisabeth Grossmann, Jens Geier, Pierre Jouvet, Niels Fuglsang, Javier Moreno Sánchez, José Cepeda, Hana Jalloul Muro, Lina Gálvez, Elena Sancho Murillo, Laura Ballarín Cereza, Nicolás González Casares, Idoia Mendia, François Kalfon</w:t>
      </w:r>
      <w:r w:rsidRPr="0076056B">
        <w:rPr>
          <w:rStyle w:val="HideTWBExt"/>
          <w:b w:val="0"/>
        </w:rPr>
        <w:t>&lt;/Members&gt;</w:t>
      </w:r>
    </w:p>
    <w:p w:rsidR="007D0799" w:rsidRPr="0076056B" w:rsidP="007D0799" w14:paraId="69650B57" w14:textId="77777777">
      <w:r w:rsidRPr="0076056B">
        <w:rPr>
          <w:rStyle w:val="HideTWBExt"/>
        </w:rPr>
        <w:t>&lt;/RepeatBlock-By&gt;</w:t>
      </w:r>
    </w:p>
    <w:p w:rsidR="007D0799" w:rsidRPr="0076056B" w:rsidP="007D0799" w14:paraId="6470E8BD"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5A9D7639"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65CD4132"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0E4B08DD" w14:textId="77777777">
      <w:r w:rsidRPr="0076056B">
        <w:rPr>
          <w:rStyle w:val="HideTWBExt"/>
        </w:rPr>
        <w:t>&lt;Article2&gt;</w:t>
      </w:r>
      <w:r w:rsidRPr="0076056B">
        <w:t>Annex II – part IV – paragraph 1 – point (a) – first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D3344AF"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6F9FB6C3" w14:textId="77777777">
            <w:pPr>
              <w:keepNext/>
            </w:pPr>
          </w:p>
        </w:tc>
      </w:tr>
      <w:tr w14:paraId="3AC398E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2DED281" w14:textId="77777777">
            <w:pPr>
              <w:pStyle w:val="ColumnHeading"/>
              <w:keepNext/>
              <w:rPr>
                <w:lang w:val="en-GB"/>
              </w:rPr>
            </w:pPr>
            <w:r w:rsidRPr="0076056B">
              <w:rPr>
                <w:lang w:val="en-GB"/>
              </w:rPr>
              <w:t>Text proposed by the Commission</w:t>
            </w:r>
          </w:p>
        </w:tc>
        <w:tc>
          <w:tcPr>
            <w:tcW w:w="4876" w:type="dxa"/>
          </w:tcPr>
          <w:p w:rsidR="007D0799" w:rsidRPr="0076056B" w:rsidP="00790F2A" w14:paraId="093E6C0B" w14:textId="77777777">
            <w:pPr>
              <w:pStyle w:val="ColumnHeading"/>
              <w:keepNext/>
              <w:rPr>
                <w:lang w:val="en-GB"/>
              </w:rPr>
            </w:pPr>
            <w:r w:rsidRPr="0076056B">
              <w:rPr>
                <w:lang w:val="en-GB"/>
              </w:rPr>
              <w:t>Amendment</w:t>
            </w:r>
          </w:p>
        </w:tc>
      </w:tr>
      <w:tr w14:paraId="3F37185E"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CCE4EAD" w14:textId="77777777">
            <w:pPr>
              <w:pStyle w:val="Normal6"/>
              <w:rPr>
                <w:lang w:val="en-GB"/>
              </w:rPr>
            </w:pPr>
            <w:r w:rsidRPr="0076056B">
              <w:rPr>
                <w:lang w:val="en-GB"/>
              </w:rPr>
              <w:t xml:space="preserve">From [OP: Please insert the date = 1 year after entry into force of this Regulation] when setting up new support schemes for investments into supporting the manufacturing capacity of electrolysers, Member States shall ensure that the electrolyser originates in the Union and the stack and at least </w:t>
            </w:r>
            <w:r w:rsidRPr="0076056B">
              <w:rPr>
                <w:b/>
                <w:i/>
                <w:lang w:val="en-GB"/>
              </w:rPr>
              <w:t>one</w:t>
            </w:r>
            <w:r w:rsidRPr="0076056B">
              <w:rPr>
                <w:lang w:val="en-GB"/>
              </w:rPr>
              <w:t xml:space="preserve"> additional main specific component of the electrolyser originate in the Union.</w:t>
            </w:r>
          </w:p>
        </w:tc>
        <w:tc>
          <w:tcPr>
            <w:tcW w:w="4876" w:type="dxa"/>
          </w:tcPr>
          <w:p w:rsidR="007D0799" w:rsidRPr="0076056B" w:rsidP="00790F2A" w14:paraId="11AD44DA" w14:textId="77777777">
            <w:pPr>
              <w:pStyle w:val="Normal6"/>
              <w:rPr>
                <w:szCs w:val="24"/>
                <w:lang w:val="en-GB"/>
              </w:rPr>
            </w:pPr>
            <w:r w:rsidRPr="0076056B">
              <w:rPr>
                <w:lang w:val="en-GB"/>
              </w:rPr>
              <w:t xml:space="preserve">From [OP: Please insert the date = 1 year after entry into force of this Regulation] when setting up new support schemes for investments into supporting the manufacturing capacity of electrolysers, Member States shall ensure that the electrolyser originates in the Union and the stack and at least </w:t>
            </w:r>
            <w:r w:rsidRPr="0076056B">
              <w:rPr>
                <w:b/>
                <w:i/>
                <w:lang w:val="en-GB"/>
              </w:rPr>
              <w:t>two</w:t>
            </w:r>
            <w:r w:rsidRPr="0076056B">
              <w:rPr>
                <w:lang w:val="en-GB"/>
              </w:rPr>
              <w:t xml:space="preserve"> additional main specific component of the electrolyser originate in the Union.</w:t>
            </w:r>
          </w:p>
        </w:tc>
      </w:tr>
    </w:tbl>
    <w:p w:rsidR="007D0799" w:rsidRPr="007D0799" w:rsidP="007D0799" w14:paraId="3FAE9854" w14:textId="77777777">
      <w:pPr>
        <w:pStyle w:val="Olang"/>
        <w:rPr>
          <w:lang w:val="sv-SE"/>
        </w:rPr>
      </w:pPr>
      <w:r w:rsidRPr="007D0799">
        <w:rPr>
          <w:lang w:val="sv-SE"/>
        </w:rPr>
        <w:t xml:space="preserve">Or. </w:t>
      </w:r>
      <w:r w:rsidRPr="007D0799">
        <w:rPr>
          <w:rStyle w:val="HideTWBExt"/>
          <w:noProof w:val="0"/>
          <w:lang w:val="sv-SE"/>
        </w:rPr>
        <w:t>&lt;Original&gt;</w:t>
      </w:r>
      <w:r w:rsidRPr="007D0799">
        <w:rPr>
          <w:rStyle w:val="HideTWBInt"/>
          <w:sz w:val="24"/>
          <w:lang w:val="sv-SE"/>
        </w:rPr>
        <w:t>{EN}</w:t>
      </w:r>
      <w:r w:rsidRPr="007D0799">
        <w:rPr>
          <w:lang w:val="sv-SE"/>
        </w:rPr>
        <w:t>en</w:t>
      </w:r>
      <w:r w:rsidRPr="007D0799">
        <w:rPr>
          <w:rStyle w:val="HideTWBExt"/>
          <w:noProof w:val="0"/>
          <w:lang w:val="sv-SE"/>
        </w:rPr>
        <w:t>&lt;/Original&gt;</w:t>
      </w:r>
    </w:p>
    <w:p w:rsidR="007D0799" w:rsidRPr="007D0799" w:rsidP="007D0799" w14:paraId="2816A19D" w14:textId="77777777">
      <w:pPr>
        <w:rPr>
          <w:lang w:val="sv-SE"/>
        </w:rPr>
      </w:pPr>
      <w:r w:rsidRPr="007D0799">
        <w:rPr>
          <w:rStyle w:val="HideTWBExt"/>
          <w:lang w:val="sv-SE"/>
        </w:rPr>
        <w:t>&lt;/Amend&gt;</w:t>
      </w:r>
    </w:p>
    <w:p w:rsidR="007D0799" w:rsidRPr="007D0799" w:rsidP="007D0799" w14:paraId="4BAEFA57" w14:textId="77777777">
      <w:pPr>
        <w:pStyle w:val="AMNumberTabs0"/>
        <w:keepNext/>
        <w:rPr>
          <w:lang w:val="sv-SE"/>
        </w:rPr>
      </w:pPr>
      <w:r w:rsidRPr="007D0799">
        <w:rPr>
          <w:rStyle w:val="HideTWBExt"/>
          <w:b w:val="0"/>
          <w:lang w:val="sv-SE"/>
        </w:rPr>
        <w:t>&lt;Amend&gt;</w:t>
      </w:r>
      <w:r w:rsidRPr="007D0799">
        <w:rPr>
          <w:lang w:val="sv-SE"/>
        </w:rPr>
        <w:t>Amendment</w:t>
      </w:r>
      <w:r w:rsidRPr="007D0799">
        <w:rPr>
          <w:lang w:val="sv-SE"/>
        </w:rPr>
        <w:tab/>
      </w:r>
      <w:r w:rsidRPr="007D0799">
        <w:rPr>
          <w:lang w:val="sv-SE"/>
        </w:rPr>
        <w:tab/>
      </w:r>
      <w:r w:rsidRPr="007D0799">
        <w:rPr>
          <w:rStyle w:val="HideTWBExt"/>
          <w:b w:val="0"/>
          <w:lang w:val="sv-SE"/>
        </w:rPr>
        <w:t>&lt;NumAm&gt;</w:t>
      </w:r>
      <w:r w:rsidRPr="007D0799">
        <w:rPr>
          <w:lang w:val="sv-SE"/>
        </w:rPr>
        <w:t>4617</w:t>
      </w:r>
      <w:r w:rsidRPr="007D0799">
        <w:rPr>
          <w:rStyle w:val="HideTWBExt"/>
          <w:b w:val="0"/>
          <w:lang w:val="sv-SE"/>
        </w:rPr>
        <w:t>&lt;/NumAm&gt;</w:t>
      </w:r>
    </w:p>
    <w:p w:rsidR="007D0799" w:rsidRPr="007D0799" w:rsidP="007D0799" w14:paraId="12C6B5E6" w14:textId="77777777">
      <w:pPr>
        <w:pStyle w:val="NormalBold"/>
        <w:rPr>
          <w:lang w:val="sv-SE"/>
        </w:rPr>
      </w:pPr>
      <w:r w:rsidRPr="007D0799">
        <w:rPr>
          <w:rStyle w:val="HideTWBExt"/>
          <w:b w:val="0"/>
          <w:lang w:val="sv-SE"/>
        </w:rPr>
        <w:t>&lt;RepeatBlock-By&gt;&lt;Members&gt;</w:t>
      </w:r>
      <w:r w:rsidRPr="007D0799">
        <w:rPr>
          <w:lang w:val="sv-SE"/>
        </w:rPr>
        <w:t>Tomislav Sokol</w:t>
      </w:r>
      <w:r w:rsidRPr="007D0799">
        <w:rPr>
          <w:rStyle w:val="HideTWBExt"/>
          <w:b w:val="0"/>
          <w:lang w:val="sv-SE"/>
        </w:rPr>
        <w:t>&lt;/Members&gt;</w:t>
      </w:r>
    </w:p>
    <w:p w:rsidR="007D0799" w:rsidRPr="007D0799" w:rsidP="007D0799" w14:paraId="6C3CE74F" w14:textId="77777777">
      <w:pPr>
        <w:rPr>
          <w:lang w:val="sv-SE"/>
        </w:rPr>
      </w:pPr>
      <w:r w:rsidRPr="007D0799">
        <w:rPr>
          <w:rStyle w:val="HideTWBExt"/>
          <w:lang w:val="sv-SE"/>
        </w:rPr>
        <w:t>&lt;/RepeatBlock-By&gt;</w:t>
      </w:r>
    </w:p>
    <w:p w:rsidR="007D0799" w:rsidRPr="0076056B" w:rsidP="007D0799" w14:paraId="7782A8B9"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6A8FB81E"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26973AEE"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12BC82BF" w14:textId="77777777">
      <w:r w:rsidRPr="0076056B">
        <w:rPr>
          <w:rStyle w:val="HideTWBExt"/>
        </w:rPr>
        <w:t>&lt;Article2&gt;</w:t>
      </w:r>
      <w:r w:rsidRPr="0076056B">
        <w:t>Annex II – part IV – paragraph 1 – point (a) – first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D8672DD"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64F09B66" w14:textId="77777777">
            <w:pPr>
              <w:keepNext/>
            </w:pPr>
          </w:p>
        </w:tc>
      </w:tr>
      <w:tr w14:paraId="196A4F95"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9F18E2F" w14:textId="77777777">
            <w:pPr>
              <w:pStyle w:val="ColumnHeading"/>
              <w:keepNext/>
              <w:rPr>
                <w:lang w:val="en-GB"/>
              </w:rPr>
            </w:pPr>
            <w:r w:rsidRPr="0076056B">
              <w:rPr>
                <w:lang w:val="en-GB"/>
              </w:rPr>
              <w:t>Text proposed by the Commission</w:t>
            </w:r>
          </w:p>
        </w:tc>
        <w:tc>
          <w:tcPr>
            <w:tcW w:w="4876" w:type="dxa"/>
          </w:tcPr>
          <w:p w:rsidR="007D0799" w:rsidRPr="0076056B" w:rsidP="00790F2A" w14:paraId="32E86B54" w14:textId="77777777">
            <w:pPr>
              <w:pStyle w:val="ColumnHeading"/>
              <w:keepNext/>
              <w:rPr>
                <w:lang w:val="en-GB"/>
              </w:rPr>
            </w:pPr>
            <w:r w:rsidRPr="0076056B">
              <w:rPr>
                <w:lang w:val="en-GB"/>
              </w:rPr>
              <w:t>Amendment</w:t>
            </w:r>
          </w:p>
        </w:tc>
      </w:tr>
      <w:tr w14:paraId="1925D0F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E7BC758" w14:textId="77777777">
            <w:pPr>
              <w:pStyle w:val="Normal6"/>
              <w:rPr>
                <w:lang w:val="en-GB"/>
              </w:rPr>
            </w:pPr>
            <w:r w:rsidRPr="0076056B">
              <w:rPr>
                <w:b/>
                <w:i/>
                <w:lang w:val="en-GB"/>
              </w:rPr>
              <w:t xml:space="preserve">From [OP: Please insert the date = 3 years after entry into force of this Regulation] when setting up new support schemes for investments into supporting the manufacturing capacity of electrolysers, Member States shall ensure that the electrolyser originates in the Union and the stack and at least two additional main specific components of </w:t>
            </w:r>
            <w:r w:rsidRPr="0076056B">
              <w:rPr>
                <w:b/>
                <w:i/>
                <w:lang w:val="en-GB"/>
              </w:rPr>
              <w:t>the electrolyser originate in the Union.</w:t>
            </w:r>
          </w:p>
        </w:tc>
        <w:tc>
          <w:tcPr>
            <w:tcW w:w="4876" w:type="dxa"/>
          </w:tcPr>
          <w:p w:rsidR="007D0799" w:rsidRPr="0076056B" w:rsidP="00790F2A" w14:paraId="0D9B4800" w14:textId="77777777">
            <w:pPr>
              <w:pStyle w:val="Normal6"/>
              <w:rPr>
                <w:szCs w:val="24"/>
                <w:lang w:val="en-GB"/>
              </w:rPr>
            </w:pPr>
            <w:r w:rsidRPr="0076056B">
              <w:rPr>
                <w:b/>
                <w:i/>
                <w:lang w:val="en-GB"/>
              </w:rPr>
              <w:t>deleted</w:t>
            </w:r>
          </w:p>
        </w:tc>
      </w:tr>
    </w:tbl>
    <w:p w:rsidR="007D0799" w:rsidRPr="0076056B" w:rsidP="007D0799" w14:paraId="5ACF3B19"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5B1B08F8" w14:textId="77777777">
      <w:r w:rsidRPr="0076056B">
        <w:rPr>
          <w:rStyle w:val="HideTWBExt"/>
        </w:rPr>
        <w:t>&lt;/Amend&gt;</w:t>
      </w:r>
    </w:p>
    <w:p w:rsidR="007D0799" w:rsidRPr="0076056B" w:rsidP="007D0799" w14:paraId="6598D2EC"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4618</w:t>
      </w:r>
      <w:r w:rsidRPr="0076056B">
        <w:rPr>
          <w:rStyle w:val="HideTWBExt"/>
          <w:b w:val="0"/>
          <w:lang w:val="en-GB"/>
        </w:rPr>
        <w:t>&lt;/NumAm&gt;</w:t>
      </w:r>
    </w:p>
    <w:p w:rsidR="007D0799" w:rsidRPr="0076056B" w:rsidP="007D0799" w14:paraId="32E085EC" w14:textId="77777777">
      <w:pPr>
        <w:pStyle w:val="NormalBold"/>
      </w:pPr>
      <w:r w:rsidRPr="0076056B">
        <w:rPr>
          <w:rStyle w:val="HideTWBExt"/>
          <w:b w:val="0"/>
        </w:rPr>
        <w:t>&lt;RepeatBlock-By&gt;&lt;Members&gt;</w:t>
      </w:r>
      <w:r w:rsidRPr="0076056B">
        <w:t>Kathleen Van Brempt, Marc Angel, Raphaël Glucksmann, Jean-Marc Germain, Ştefan Muşoiu, René Repasi, Matthias Ecke, Elisabeth Grossmann, Jens Geier, Pierre Jouvet, Niels Fuglsang, Javier Moreno Sánchez, José Cepeda, Hana Jalloul Muro, Lina Gálvez, Elena Sancho Murillo, Laura Ballarín Cereza, Nicolás González Casares, Idoia Mendia, François Kalfon</w:t>
      </w:r>
      <w:r w:rsidRPr="0076056B">
        <w:rPr>
          <w:rStyle w:val="HideTWBExt"/>
          <w:b w:val="0"/>
        </w:rPr>
        <w:t>&lt;/Members&gt;</w:t>
      </w:r>
    </w:p>
    <w:p w:rsidR="007D0799" w:rsidRPr="0076056B" w:rsidP="007D0799" w14:paraId="6A7E6E92" w14:textId="77777777">
      <w:r w:rsidRPr="0076056B">
        <w:rPr>
          <w:rStyle w:val="HideTWBExt"/>
        </w:rPr>
        <w:t>&lt;/RepeatBlock-By&gt;</w:t>
      </w:r>
    </w:p>
    <w:p w:rsidR="007D0799" w:rsidRPr="0076056B" w:rsidP="007D0799" w14:paraId="0F64CDF4"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293DC73C"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4211081D" w14:textId="77777777">
      <w:pPr>
        <w:keepNext/>
      </w:pPr>
      <w:r w:rsidRPr="0076056B">
        <w:rPr>
          <w:rStyle w:val="HideTWBExt"/>
        </w:rPr>
        <w:t>&lt;DocAmend2&gt;</w:t>
      </w:r>
      <w:r w:rsidRPr="0076056B">
        <w:t>Regulation 2024/1735</w:t>
      </w:r>
      <w:r w:rsidRPr="0076056B">
        <w:rPr>
          <w:rStyle w:val="HideTWBExt"/>
        </w:rPr>
        <w:t>&lt;/DocAmend2&gt;</w:t>
      </w:r>
    </w:p>
    <w:p w:rsidR="007D0799" w:rsidRPr="0076056B" w:rsidP="007D0799" w14:paraId="227106AC" w14:textId="77777777">
      <w:r w:rsidRPr="0076056B">
        <w:rPr>
          <w:rStyle w:val="HideTWBExt"/>
        </w:rPr>
        <w:t>&lt;Article2&gt;</w:t>
      </w:r>
      <w:r w:rsidRPr="0076056B">
        <w:t>Annex II – part IV – paragraph 1 – point (a) – first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4645902"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6519A88F" w14:textId="77777777">
            <w:pPr>
              <w:keepNext/>
            </w:pPr>
          </w:p>
        </w:tc>
      </w:tr>
      <w:tr w14:paraId="3BA1237C"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8B75A26" w14:textId="77777777">
            <w:pPr>
              <w:pStyle w:val="ColumnHeading"/>
              <w:keepNext/>
              <w:rPr>
                <w:lang w:val="en-GB"/>
              </w:rPr>
            </w:pPr>
            <w:r w:rsidRPr="0076056B">
              <w:rPr>
                <w:lang w:val="en-GB"/>
              </w:rPr>
              <w:t>Text proposed by the Commission</w:t>
            </w:r>
          </w:p>
        </w:tc>
        <w:tc>
          <w:tcPr>
            <w:tcW w:w="4876" w:type="dxa"/>
          </w:tcPr>
          <w:p w:rsidR="007D0799" w:rsidRPr="0076056B" w:rsidP="00790F2A" w14:paraId="6D0A3506" w14:textId="77777777">
            <w:pPr>
              <w:pStyle w:val="ColumnHeading"/>
              <w:keepNext/>
              <w:rPr>
                <w:lang w:val="en-GB"/>
              </w:rPr>
            </w:pPr>
            <w:r w:rsidRPr="0076056B">
              <w:rPr>
                <w:lang w:val="en-GB"/>
              </w:rPr>
              <w:t>Amendment</w:t>
            </w:r>
          </w:p>
        </w:tc>
      </w:tr>
      <w:tr w14:paraId="37A3AFD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FDB3313" w14:textId="77777777">
            <w:pPr>
              <w:pStyle w:val="Normal6"/>
              <w:rPr>
                <w:lang w:val="en-GB"/>
              </w:rPr>
            </w:pPr>
            <w:r w:rsidRPr="0076056B">
              <w:rPr>
                <w:lang w:val="en-GB"/>
              </w:rPr>
              <w:t xml:space="preserve">From [OP: Please insert the date = 3 years after entry into force of this Regulation] when setting up new support schemes for investments into supporting the manufacturing capacity of electrolysers, Member States shall ensure that the electrolyser originates in the Union and the stack and at least </w:t>
            </w:r>
            <w:r w:rsidRPr="0076056B">
              <w:rPr>
                <w:b/>
                <w:i/>
                <w:lang w:val="en-GB"/>
              </w:rPr>
              <w:t>two</w:t>
            </w:r>
            <w:r w:rsidRPr="0076056B">
              <w:rPr>
                <w:lang w:val="en-GB"/>
              </w:rPr>
              <w:t xml:space="preserve"> additional main specific components of the electrolyser originate in the Union.</w:t>
            </w:r>
          </w:p>
        </w:tc>
        <w:tc>
          <w:tcPr>
            <w:tcW w:w="4876" w:type="dxa"/>
          </w:tcPr>
          <w:p w:rsidR="007D0799" w:rsidRPr="0076056B" w:rsidP="00790F2A" w14:paraId="07433061" w14:textId="77777777">
            <w:pPr>
              <w:pStyle w:val="Normal6"/>
              <w:rPr>
                <w:szCs w:val="24"/>
                <w:lang w:val="en-GB"/>
              </w:rPr>
            </w:pPr>
            <w:r w:rsidRPr="0076056B">
              <w:rPr>
                <w:lang w:val="en-GB"/>
              </w:rPr>
              <w:t xml:space="preserve">From [OP: Please insert the date = 3 years after entry into force of this Regulation] when setting up new support schemes for investments into supporting the manufacturing capacity of electrolysers, Member States shall ensure that the electrolyser originates in the Union and the stack and at least </w:t>
            </w:r>
            <w:r w:rsidRPr="0076056B">
              <w:rPr>
                <w:b/>
                <w:i/>
                <w:lang w:val="en-GB"/>
              </w:rPr>
              <w:t>three</w:t>
            </w:r>
            <w:r w:rsidRPr="0076056B">
              <w:rPr>
                <w:lang w:val="en-GB"/>
              </w:rPr>
              <w:t xml:space="preserve"> additional main specific components of the electrolyser originate in the Union.</w:t>
            </w:r>
          </w:p>
        </w:tc>
      </w:tr>
    </w:tbl>
    <w:p w:rsidR="007D0799" w:rsidRPr="0076056B" w:rsidP="007D0799" w14:paraId="1D9E74B9"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62F0A2F7" w14:textId="77777777">
      <w:r w:rsidRPr="0076056B">
        <w:rPr>
          <w:rStyle w:val="HideTWBExt"/>
        </w:rPr>
        <w:t>&lt;/Amend&gt;</w:t>
      </w:r>
    </w:p>
    <w:p w:rsidR="007D0799" w:rsidRPr="0076056B" w:rsidP="007D0799" w14:paraId="2E60106A"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4619</w:t>
      </w:r>
      <w:r w:rsidRPr="0076056B">
        <w:rPr>
          <w:rStyle w:val="HideTWBExt"/>
          <w:b w:val="0"/>
          <w:lang w:val="en-GB"/>
        </w:rPr>
        <w:t>&lt;/NumAm&gt;</w:t>
      </w:r>
    </w:p>
    <w:p w:rsidR="007D0799" w:rsidRPr="0076056B" w:rsidP="007D0799" w14:paraId="36628874" w14:textId="77777777">
      <w:pPr>
        <w:pStyle w:val="NormalBold"/>
      </w:pPr>
      <w:r w:rsidRPr="0076056B">
        <w:rPr>
          <w:rStyle w:val="HideTWBExt"/>
          <w:b w:val="0"/>
        </w:rPr>
        <w:t>&lt;RepeatBlock-By&gt;&lt;Members&gt;</w:t>
      </w:r>
      <w:r w:rsidRPr="0076056B">
        <w:t>Kamila Gasiuk-Pihowicz, Krzysztof Hetman, Borys Budka, Bogdan Andrzej Zdrojewski, Dariusz Joński, Adam Jarubas, Mirosława Nykiel, Andrzej Buła</w:t>
      </w:r>
      <w:r w:rsidRPr="0076056B">
        <w:rPr>
          <w:rStyle w:val="HideTWBExt"/>
          <w:b w:val="0"/>
        </w:rPr>
        <w:t>&lt;/Members&gt;</w:t>
      </w:r>
    </w:p>
    <w:p w:rsidR="007D0799" w:rsidRPr="0076056B" w:rsidP="007D0799" w14:paraId="7D198ABA" w14:textId="77777777">
      <w:r w:rsidRPr="0076056B">
        <w:rPr>
          <w:rStyle w:val="HideTWBExt"/>
        </w:rPr>
        <w:t>&lt;/RepeatBlock-By&gt;</w:t>
      </w:r>
    </w:p>
    <w:p w:rsidR="007D0799" w:rsidRPr="0076056B" w:rsidP="007D0799" w14:paraId="57EBF170"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119A36DF"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6437D30A"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4CA81228" w14:textId="77777777">
      <w:r w:rsidRPr="0076056B">
        <w:rPr>
          <w:rStyle w:val="HideTWBExt"/>
        </w:rPr>
        <w:t>&lt;Article2&gt;</w:t>
      </w:r>
      <w:r w:rsidRPr="0076056B">
        <w:t>Annex II – part IV – paragraph 1 – point (a) – first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E46DF12"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66CD551B" w14:textId="77777777">
            <w:pPr>
              <w:keepNext/>
            </w:pPr>
          </w:p>
        </w:tc>
      </w:tr>
      <w:tr w14:paraId="7EC0EEF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FE8B5D1" w14:textId="77777777">
            <w:pPr>
              <w:pStyle w:val="ColumnHeading"/>
              <w:keepNext/>
              <w:rPr>
                <w:lang w:val="en-GB"/>
              </w:rPr>
            </w:pPr>
            <w:r w:rsidRPr="0076056B">
              <w:rPr>
                <w:lang w:val="en-GB"/>
              </w:rPr>
              <w:t>Text proposed by the Commission</w:t>
            </w:r>
          </w:p>
        </w:tc>
        <w:tc>
          <w:tcPr>
            <w:tcW w:w="4876" w:type="dxa"/>
          </w:tcPr>
          <w:p w:rsidR="007D0799" w:rsidRPr="0076056B" w:rsidP="00790F2A" w14:paraId="0D93EB92" w14:textId="77777777">
            <w:pPr>
              <w:pStyle w:val="ColumnHeading"/>
              <w:keepNext/>
              <w:rPr>
                <w:lang w:val="en-GB"/>
              </w:rPr>
            </w:pPr>
            <w:r w:rsidRPr="0076056B">
              <w:rPr>
                <w:lang w:val="en-GB"/>
              </w:rPr>
              <w:t>Amendment</w:t>
            </w:r>
          </w:p>
        </w:tc>
      </w:tr>
      <w:tr w14:paraId="2AD0E0AF"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A9B8883" w14:textId="77777777">
            <w:pPr>
              <w:pStyle w:val="Normal6"/>
              <w:rPr>
                <w:lang w:val="en-GB"/>
              </w:rPr>
            </w:pPr>
            <w:r w:rsidRPr="0076056B">
              <w:rPr>
                <w:lang w:val="en-GB"/>
              </w:rPr>
              <w:t xml:space="preserve">From [OP: Please insert the date = </w:t>
            </w:r>
            <w:r w:rsidRPr="0076056B">
              <w:rPr>
                <w:b/>
                <w:i/>
                <w:lang w:val="en-GB"/>
              </w:rPr>
              <w:t>3</w:t>
            </w:r>
            <w:r w:rsidRPr="0076056B">
              <w:rPr>
                <w:lang w:val="en-GB"/>
              </w:rPr>
              <w:t xml:space="preserve"> years after entry into force of this Regulation] when setting up new support schemes for </w:t>
            </w:r>
            <w:r w:rsidRPr="0076056B">
              <w:rPr>
                <w:lang w:val="en-GB"/>
              </w:rPr>
              <w:t>investments into supporting the manufacturing capacity of electrolysers, Member States shall ensure that the electrolyser originates in the Union and the stack and at least two additional main specific components of the electrolyser originate in the Union.</w:t>
            </w:r>
          </w:p>
        </w:tc>
        <w:tc>
          <w:tcPr>
            <w:tcW w:w="4876" w:type="dxa"/>
          </w:tcPr>
          <w:p w:rsidR="007D0799" w:rsidRPr="0076056B" w:rsidP="00790F2A" w14:paraId="4BD0F842" w14:textId="77777777">
            <w:pPr>
              <w:pStyle w:val="Normal6"/>
              <w:rPr>
                <w:szCs w:val="24"/>
                <w:lang w:val="en-GB"/>
              </w:rPr>
            </w:pPr>
            <w:r w:rsidRPr="0076056B">
              <w:rPr>
                <w:lang w:val="en-GB"/>
              </w:rPr>
              <w:t xml:space="preserve">From [OP: Please insert the date = </w:t>
            </w:r>
            <w:r w:rsidRPr="0076056B">
              <w:rPr>
                <w:b/>
                <w:i/>
                <w:lang w:val="en-GB"/>
              </w:rPr>
              <w:t>5</w:t>
            </w:r>
            <w:r w:rsidRPr="0076056B">
              <w:rPr>
                <w:lang w:val="en-GB"/>
              </w:rPr>
              <w:t xml:space="preserve"> years after entry into force of this Regulation] when setting up new support schemes for </w:t>
            </w:r>
            <w:r w:rsidRPr="0076056B">
              <w:rPr>
                <w:lang w:val="en-GB"/>
              </w:rPr>
              <w:t>investments into supporting the manufacturing capacity of electrolysers, Member States shall ensure that the electrolyser originates in the Union and the stack and at least two additional main specific components of the electrolyser originate in the Union.</w:t>
            </w:r>
          </w:p>
        </w:tc>
      </w:tr>
    </w:tbl>
    <w:p w:rsidR="007D0799" w:rsidRPr="0076056B" w:rsidP="007D0799" w14:paraId="2A4851D9"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3378B51E" w14:textId="77777777">
      <w:r w:rsidRPr="0076056B">
        <w:rPr>
          <w:rStyle w:val="HideTWBExt"/>
        </w:rPr>
        <w:t>&lt;/Amend&gt;</w:t>
      </w:r>
    </w:p>
    <w:p w:rsidR="007D0799" w:rsidRPr="0076056B" w:rsidP="007D0799" w14:paraId="5C79D0F6"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4620</w:t>
      </w:r>
      <w:r w:rsidRPr="0076056B">
        <w:rPr>
          <w:rStyle w:val="HideTWBExt"/>
          <w:b w:val="0"/>
          <w:lang w:val="en-GB"/>
        </w:rPr>
        <w:t>&lt;/NumAm&gt;</w:t>
      </w:r>
    </w:p>
    <w:p w:rsidR="007D0799" w:rsidRPr="0076056B" w:rsidP="007D0799" w14:paraId="485249D4" w14:textId="77777777">
      <w:pPr>
        <w:pStyle w:val="NormalBold"/>
      </w:pPr>
      <w:r w:rsidRPr="0076056B">
        <w:rPr>
          <w:rStyle w:val="HideTWBExt"/>
          <w:b w:val="0"/>
        </w:rPr>
        <w:t>&lt;RepeatBlock-By&gt;&lt;Members&gt;</w:t>
      </w:r>
      <w:r w:rsidRPr="0076056B">
        <w:t>Dario Tamburrano</w:t>
      </w:r>
      <w:r w:rsidRPr="0076056B">
        <w:rPr>
          <w:rStyle w:val="HideTWBExt"/>
          <w:b w:val="0"/>
        </w:rPr>
        <w:t>&lt;/Members&gt;</w:t>
      </w:r>
    </w:p>
    <w:p w:rsidR="007D0799" w:rsidRPr="0076056B" w:rsidP="007D0799" w14:paraId="17E72967" w14:textId="77777777">
      <w:r w:rsidRPr="0076056B">
        <w:rPr>
          <w:rStyle w:val="HideTWBExt"/>
        </w:rPr>
        <w:t>&lt;/RepeatBlock-By&gt;</w:t>
      </w:r>
    </w:p>
    <w:p w:rsidR="007D0799" w:rsidRPr="0076056B" w:rsidP="007D0799" w14:paraId="1A2C10AA"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2787FEBC"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274435E2"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7ED3F2CB" w14:textId="77777777">
      <w:r w:rsidRPr="0076056B">
        <w:rPr>
          <w:rStyle w:val="HideTWBExt"/>
        </w:rPr>
        <w:t>&lt;Article2&gt;</w:t>
      </w:r>
      <w:r w:rsidRPr="0076056B">
        <w:t>Annex II – part IV – paragraph 1 – point (a) – second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74E0411"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241651D4" w14:textId="77777777">
            <w:pPr>
              <w:keepNext/>
            </w:pPr>
          </w:p>
        </w:tc>
      </w:tr>
      <w:tr w14:paraId="2676F9C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6FEAFAE" w14:textId="77777777">
            <w:pPr>
              <w:pStyle w:val="ColumnHeading"/>
              <w:keepNext/>
              <w:rPr>
                <w:lang w:val="en-GB"/>
              </w:rPr>
            </w:pPr>
            <w:r w:rsidRPr="0076056B">
              <w:rPr>
                <w:lang w:val="en-GB"/>
              </w:rPr>
              <w:t>Text proposed by the Commission</w:t>
            </w:r>
          </w:p>
        </w:tc>
        <w:tc>
          <w:tcPr>
            <w:tcW w:w="4876" w:type="dxa"/>
          </w:tcPr>
          <w:p w:rsidR="007D0799" w:rsidRPr="0076056B" w:rsidP="00790F2A" w14:paraId="03A68633" w14:textId="77777777">
            <w:pPr>
              <w:pStyle w:val="ColumnHeading"/>
              <w:keepNext/>
              <w:rPr>
                <w:lang w:val="en-GB"/>
              </w:rPr>
            </w:pPr>
            <w:r w:rsidRPr="0076056B">
              <w:rPr>
                <w:lang w:val="en-GB"/>
              </w:rPr>
              <w:t>Amendment</w:t>
            </w:r>
          </w:p>
        </w:tc>
      </w:tr>
      <w:tr w14:paraId="786D109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D599B1E" w14:textId="77777777">
            <w:pPr>
              <w:pStyle w:val="Normal6"/>
              <w:rPr>
                <w:lang w:val="en-GB"/>
              </w:rPr>
            </w:pPr>
            <w:r w:rsidRPr="0076056B">
              <w:rPr>
                <w:lang w:val="en-GB"/>
              </w:rPr>
              <w:t xml:space="preserve">From [OP: Please insert the date = </w:t>
            </w:r>
            <w:r w:rsidRPr="0076056B">
              <w:rPr>
                <w:b/>
                <w:i/>
                <w:lang w:val="en-GB"/>
              </w:rPr>
              <w:t>3 years</w:t>
            </w:r>
            <w:r w:rsidRPr="0076056B">
              <w:rPr>
                <w:lang w:val="en-GB"/>
              </w:rPr>
              <w:t xml:space="preserve"> after entry into force of this Regulation] when setting up new support schemes for investments into supporting the manufacturing capacity of electrolysers, Member States shall ensure that the electrolyser originates in the Union and the stack and at least two additional main specific components of the electrolyser originate in the Union.</w:t>
            </w:r>
          </w:p>
        </w:tc>
        <w:tc>
          <w:tcPr>
            <w:tcW w:w="4876" w:type="dxa"/>
          </w:tcPr>
          <w:p w:rsidR="007D0799" w:rsidRPr="0076056B" w:rsidP="00790F2A" w14:paraId="31A0947B" w14:textId="77777777">
            <w:pPr>
              <w:pStyle w:val="Normal6"/>
              <w:rPr>
                <w:szCs w:val="24"/>
                <w:lang w:val="en-GB"/>
              </w:rPr>
            </w:pPr>
            <w:r w:rsidRPr="0076056B">
              <w:rPr>
                <w:lang w:val="en-GB"/>
              </w:rPr>
              <w:t xml:space="preserve">From [OP: Please insert the date = </w:t>
            </w:r>
            <w:r w:rsidRPr="0076056B">
              <w:rPr>
                <w:b/>
                <w:i/>
                <w:lang w:val="en-GB"/>
              </w:rPr>
              <w:t>1 year</w:t>
            </w:r>
            <w:r w:rsidRPr="0076056B">
              <w:rPr>
                <w:lang w:val="en-GB"/>
              </w:rPr>
              <w:t xml:space="preserve"> after entry into force of this Regulation] when setting up new support schemes for investments into supporting the manufacturing capacity of electrolysers, Member States shall ensure that the electrolyser originates in the Union and the stack and at least two additional main specific components of the electrolyser originate in the Union.</w:t>
            </w:r>
          </w:p>
        </w:tc>
      </w:tr>
    </w:tbl>
    <w:p w:rsidR="007D0799" w:rsidRPr="0076056B" w:rsidP="007D0799" w14:paraId="0B217B5F"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1E86A62F" w14:textId="77777777">
      <w:r w:rsidRPr="0076056B">
        <w:rPr>
          <w:rStyle w:val="HideTWBExt"/>
        </w:rPr>
        <w:t>&lt;/Amend&gt;</w:t>
      </w:r>
    </w:p>
    <w:p w:rsidR="007D0799" w:rsidRPr="0076056B" w:rsidP="007D0799" w14:paraId="7C61B51C"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4621</w:t>
      </w:r>
      <w:r w:rsidRPr="0076056B">
        <w:rPr>
          <w:rStyle w:val="HideTWBExt"/>
          <w:b w:val="0"/>
          <w:lang w:val="en-GB"/>
        </w:rPr>
        <w:t>&lt;/NumAm&gt;</w:t>
      </w:r>
    </w:p>
    <w:p w:rsidR="007D0799" w:rsidRPr="0076056B" w:rsidP="007D0799" w14:paraId="4B6DFC4A" w14:textId="77777777">
      <w:pPr>
        <w:pStyle w:val="NormalBold"/>
      </w:pPr>
      <w:r w:rsidRPr="0076056B">
        <w:rPr>
          <w:rStyle w:val="HideTWBExt"/>
          <w:b w:val="0"/>
        </w:rPr>
        <w:t>&lt;RepeatBlock-By&gt;&lt;Members&gt;</w:t>
      </w:r>
      <w:r w:rsidRPr="0076056B">
        <w:t>Marina Mesure, Rudi Kennes</w:t>
      </w:r>
      <w:r w:rsidRPr="0076056B">
        <w:rPr>
          <w:rStyle w:val="HideTWBExt"/>
          <w:b w:val="0"/>
        </w:rPr>
        <w:t>&lt;/Members&gt;</w:t>
      </w:r>
    </w:p>
    <w:p w:rsidR="007D0799" w:rsidRPr="0076056B" w:rsidP="007D0799" w14:paraId="55748C4E" w14:textId="77777777">
      <w:r w:rsidRPr="0076056B">
        <w:rPr>
          <w:rStyle w:val="HideTWBExt"/>
        </w:rPr>
        <w:t>&lt;/RepeatBlock-By&gt;</w:t>
      </w:r>
    </w:p>
    <w:p w:rsidR="007D0799" w:rsidRPr="0076056B" w:rsidP="007D0799" w14:paraId="73377BFA"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329C1863"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6056B" w:rsidP="007D0799" w14:paraId="29605D77"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70EE6D5A" w14:textId="77777777">
      <w:r w:rsidRPr="0076056B">
        <w:rPr>
          <w:rStyle w:val="HideTWBExt"/>
        </w:rPr>
        <w:t>&lt;Article2&gt;</w:t>
      </w:r>
      <w:r w:rsidRPr="0076056B">
        <w:t>Annex II – part IV – paragraph 1 – point (aa) (new)</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CEF6B7"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05E60EB5" w14:textId="77777777">
            <w:pPr>
              <w:keepNext/>
            </w:pPr>
          </w:p>
        </w:tc>
      </w:tr>
      <w:tr w14:paraId="4AB7464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FDBB6D3" w14:textId="77777777">
            <w:pPr>
              <w:pStyle w:val="ColumnHeading"/>
              <w:keepNext/>
              <w:rPr>
                <w:lang w:val="en-GB"/>
              </w:rPr>
            </w:pPr>
            <w:r w:rsidRPr="0076056B">
              <w:rPr>
                <w:lang w:val="en-GB"/>
              </w:rPr>
              <w:t>Text proposed by the Commission</w:t>
            </w:r>
          </w:p>
        </w:tc>
        <w:tc>
          <w:tcPr>
            <w:tcW w:w="4876" w:type="dxa"/>
          </w:tcPr>
          <w:p w:rsidR="007D0799" w:rsidRPr="0076056B" w:rsidP="00790F2A" w14:paraId="3B01AF85" w14:textId="77777777">
            <w:pPr>
              <w:pStyle w:val="ColumnHeading"/>
              <w:keepNext/>
              <w:rPr>
                <w:lang w:val="en-GB"/>
              </w:rPr>
            </w:pPr>
            <w:r w:rsidRPr="0076056B">
              <w:rPr>
                <w:lang w:val="en-GB"/>
              </w:rPr>
              <w:t>Amendment</w:t>
            </w:r>
          </w:p>
        </w:tc>
      </w:tr>
      <w:tr w14:paraId="656DDA38"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40EE348" w14:textId="77777777">
            <w:pPr>
              <w:pStyle w:val="Normal6"/>
              <w:rPr>
                <w:lang w:val="en-GB"/>
              </w:rPr>
            </w:pPr>
          </w:p>
        </w:tc>
        <w:tc>
          <w:tcPr>
            <w:tcW w:w="4876" w:type="dxa"/>
          </w:tcPr>
          <w:p w:rsidR="007D0799" w:rsidRPr="0076056B" w:rsidP="00790F2A" w14:paraId="7A323FC8" w14:textId="77777777">
            <w:pPr>
              <w:pStyle w:val="Normal6"/>
              <w:rPr>
                <w:b/>
                <w:i/>
                <w:lang w:val="en-GB"/>
              </w:rPr>
            </w:pPr>
            <w:r w:rsidRPr="0076056B">
              <w:rPr>
                <w:b/>
                <w:i/>
                <w:lang w:val="en-GB"/>
              </w:rPr>
              <w:t xml:space="preserve">(8a) In Annex II part IV paragraph 1 </w:t>
            </w:r>
            <w:r w:rsidRPr="0076056B">
              <w:rPr>
                <w:b/>
                <w:i/>
                <w:lang w:val="en-GB"/>
              </w:rPr>
              <w:t>point aa is added:</w:t>
            </w:r>
          </w:p>
          <w:p w:rsidR="007D0799" w:rsidRPr="0076056B" w:rsidP="00790F2A" w14:paraId="74C5DAF5" w14:textId="77777777">
            <w:pPr>
              <w:pStyle w:val="Normal6"/>
              <w:rPr>
                <w:szCs w:val="24"/>
                <w:lang w:val="en-GB"/>
              </w:rPr>
            </w:pPr>
            <w:r w:rsidRPr="0076056B">
              <w:rPr>
                <w:b/>
                <w:i/>
                <w:lang w:val="en-GB"/>
              </w:rPr>
              <w:t>(aa)</w:t>
            </w:r>
            <w:r w:rsidRPr="0076056B">
              <w:rPr>
                <w:b/>
                <w:i/>
                <w:lang w:val="en-GB"/>
              </w:rPr>
              <w:tab/>
              <w:t>Electric charging technologies for transport: From [OP: Please insert the date = 2 years after entry into force of this Regulation], electric vehicle supply equipment, shore-side electricity supply equipment, and electric air transport supply equipment shall originate within the Union.</w:t>
            </w:r>
          </w:p>
        </w:tc>
      </w:tr>
    </w:tbl>
    <w:p w:rsidR="007D0799" w:rsidRPr="007D0799" w:rsidP="007D0799" w14:paraId="425981DE" w14:textId="77777777">
      <w:pPr>
        <w:pStyle w:val="Olang"/>
        <w:rPr>
          <w:lang w:val="fr-BE"/>
        </w:rPr>
      </w:pPr>
      <w:r w:rsidRPr="007D0799">
        <w:rPr>
          <w:lang w:val="fr-BE"/>
        </w:rPr>
        <w:t xml:space="preserve">Or. </w:t>
      </w:r>
      <w:r w:rsidRPr="007D0799">
        <w:rPr>
          <w:rStyle w:val="HideTWBExt"/>
          <w:noProof w:val="0"/>
          <w:lang w:val="fr-BE"/>
        </w:rPr>
        <w:t>&lt;Original&gt;</w:t>
      </w:r>
      <w:r w:rsidRPr="007D0799">
        <w:rPr>
          <w:rStyle w:val="HideTWBInt"/>
          <w:sz w:val="24"/>
          <w:lang w:val="fr-BE"/>
        </w:rPr>
        <w:t>{EN}</w:t>
      </w:r>
      <w:r w:rsidRPr="007D0799">
        <w:rPr>
          <w:lang w:val="fr-BE"/>
        </w:rPr>
        <w:t>en</w:t>
      </w:r>
      <w:r w:rsidRPr="007D0799">
        <w:rPr>
          <w:rStyle w:val="HideTWBExt"/>
          <w:noProof w:val="0"/>
          <w:lang w:val="fr-BE"/>
        </w:rPr>
        <w:t>&lt;/Original&gt;</w:t>
      </w:r>
    </w:p>
    <w:p w:rsidR="007D0799" w:rsidRPr="007D0799" w:rsidP="007D0799" w14:paraId="7ED7EE39" w14:textId="77777777">
      <w:pPr>
        <w:rPr>
          <w:lang w:val="fr-BE"/>
        </w:rPr>
      </w:pPr>
      <w:r w:rsidRPr="007D0799">
        <w:rPr>
          <w:rStyle w:val="HideTWBExt"/>
          <w:lang w:val="fr-BE"/>
        </w:rPr>
        <w:t>&lt;/Amend&gt;</w:t>
      </w:r>
    </w:p>
    <w:p w:rsidR="007D0799" w:rsidRPr="007D0799" w:rsidP="007D0799" w14:paraId="6C13C815" w14:textId="77777777">
      <w:pPr>
        <w:pStyle w:val="AMNumberTabs0"/>
        <w:keepNext/>
        <w:rPr>
          <w:lang w:val="fr-BE"/>
        </w:rPr>
      </w:pPr>
      <w:r w:rsidRPr="007D0799">
        <w:rPr>
          <w:rStyle w:val="HideTWBExt"/>
          <w:b w:val="0"/>
          <w:lang w:val="fr-BE"/>
        </w:rPr>
        <w:t>&lt;Amend&gt;</w:t>
      </w:r>
      <w:r w:rsidRPr="007D0799">
        <w:rPr>
          <w:lang w:val="fr-BE"/>
        </w:rPr>
        <w:t>Amendment</w:t>
      </w:r>
      <w:r w:rsidRPr="007D0799">
        <w:rPr>
          <w:lang w:val="fr-BE"/>
        </w:rPr>
        <w:tab/>
      </w:r>
      <w:r w:rsidRPr="007D0799">
        <w:rPr>
          <w:lang w:val="fr-BE"/>
        </w:rPr>
        <w:tab/>
      </w:r>
      <w:r w:rsidRPr="007D0799">
        <w:rPr>
          <w:rStyle w:val="HideTWBExt"/>
          <w:b w:val="0"/>
          <w:lang w:val="fr-BE"/>
        </w:rPr>
        <w:t>&lt;NumAm&gt;</w:t>
      </w:r>
      <w:r w:rsidRPr="007D0799">
        <w:rPr>
          <w:lang w:val="fr-BE"/>
        </w:rPr>
        <w:t>4622</w:t>
      </w:r>
      <w:r w:rsidRPr="007D0799">
        <w:rPr>
          <w:rStyle w:val="HideTWBExt"/>
          <w:b w:val="0"/>
          <w:lang w:val="fr-BE"/>
        </w:rPr>
        <w:t>&lt;/NumAm&gt;</w:t>
      </w:r>
    </w:p>
    <w:p w:rsidR="007D0799" w:rsidRPr="007D0799" w:rsidP="007D0799" w14:paraId="4DEFAD9D" w14:textId="77777777">
      <w:pPr>
        <w:pStyle w:val="NormalBold"/>
        <w:rPr>
          <w:lang w:val="fr-BE"/>
        </w:rPr>
      </w:pPr>
      <w:r w:rsidRPr="007D0799">
        <w:rPr>
          <w:rStyle w:val="HideTWBExt"/>
          <w:b w:val="0"/>
          <w:lang w:val="fr-BE"/>
        </w:rPr>
        <w:t>&lt;RepeatBlock-By&gt;&lt;Members&gt;</w:t>
      </w:r>
      <w:r w:rsidRPr="007D0799">
        <w:rPr>
          <w:lang w:val="fr-BE"/>
        </w:rPr>
        <w:t>Marina Mesure, Rudi Kennes</w:t>
      </w:r>
      <w:r w:rsidRPr="007D0799">
        <w:rPr>
          <w:rStyle w:val="HideTWBExt"/>
          <w:b w:val="0"/>
          <w:lang w:val="fr-BE"/>
        </w:rPr>
        <w:t>&lt;/Members&gt;</w:t>
      </w:r>
    </w:p>
    <w:p w:rsidR="007D0799" w:rsidRPr="007D0799" w:rsidP="007D0799" w14:paraId="7EE42DBB" w14:textId="77777777">
      <w:pPr>
        <w:rPr>
          <w:lang w:val="fr-BE"/>
        </w:rPr>
      </w:pPr>
      <w:r w:rsidRPr="007D0799">
        <w:rPr>
          <w:rStyle w:val="HideTWBExt"/>
          <w:lang w:val="fr-BE"/>
        </w:rPr>
        <w:t>&lt;/RepeatBlock-By&gt;</w:t>
      </w:r>
    </w:p>
    <w:p w:rsidR="007D0799" w:rsidRPr="007D0799" w:rsidP="007D0799" w14:paraId="12BB6D00" w14:textId="77777777">
      <w:pPr>
        <w:pStyle w:val="NormalBold"/>
        <w:keepNext/>
        <w:rPr>
          <w:lang w:val="fr-BE"/>
        </w:rPr>
      </w:pPr>
      <w:r w:rsidRPr="007D0799">
        <w:rPr>
          <w:rStyle w:val="HideTWBExt"/>
          <w:b w:val="0"/>
          <w:lang w:val="fr-BE"/>
        </w:rPr>
        <w:t>&lt;DocAmend&gt;</w:t>
      </w:r>
      <w:r w:rsidRPr="007D0799">
        <w:rPr>
          <w:lang w:val="fr-BE"/>
        </w:rPr>
        <w:t>Proposal for a regulation</w:t>
      </w:r>
      <w:r w:rsidRPr="007D0799">
        <w:rPr>
          <w:rStyle w:val="HideTWBExt"/>
          <w:b w:val="0"/>
          <w:lang w:val="fr-BE"/>
        </w:rPr>
        <w:t>&lt;/DocAmend&gt;</w:t>
      </w:r>
    </w:p>
    <w:p w:rsidR="007D0799" w:rsidRPr="007D0799" w:rsidP="007D0799" w14:paraId="3B515B76" w14:textId="77777777">
      <w:pPr>
        <w:pStyle w:val="NormalBold"/>
        <w:rPr>
          <w:lang w:val="fr-BE"/>
        </w:rPr>
      </w:pPr>
      <w:r w:rsidRPr="007D0799">
        <w:rPr>
          <w:rStyle w:val="HideTWBExt"/>
          <w:b w:val="0"/>
          <w:lang w:val="fr-BE"/>
        </w:rPr>
        <w:t>&lt;Article&gt;</w:t>
      </w:r>
      <w:r w:rsidRPr="007D0799">
        <w:rPr>
          <w:lang w:val="fr-BE"/>
        </w:rPr>
        <w:t>Article 34 – paragraph 1 – point 8</w:t>
      </w:r>
      <w:r w:rsidRPr="007D0799">
        <w:rPr>
          <w:rStyle w:val="HideTWBExt"/>
          <w:b w:val="0"/>
          <w:lang w:val="fr-BE"/>
        </w:rPr>
        <w:t>&lt;/Article&gt;</w:t>
      </w:r>
    </w:p>
    <w:p w:rsidR="007D0799" w:rsidRPr="007D0799" w:rsidP="007D0799" w14:paraId="3B2E9C21"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D0799" w:rsidP="007D0799" w14:paraId="062864CD" w14:textId="77777777">
      <w:pPr>
        <w:rPr>
          <w:lang w:val="fr-BE"/>
        </w:rPr>
      </w:pPr>
      <w:r w:rsidRPr="007D0799">
        <w:rPr>
          <w:rStyle w:val="HideTWBExt"/>
          <w:lang w:val="fr-BE"/>
        </w:rPr>
        <w:t>&lt;Article2&gt;</w:t>
      </w:r>
      <w:r w:rsidRPr="007D0799">
        <w:rPr>
          <w:lang w:val="fr-BE"/>
        </w:rPr>
        <w:t>Annex II – part IV – paragraph 1 – point (b)</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2D61161A"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56AFB289" w14:textId="77777777">
            <w:pPr>
              <w:keepNext/>
              <w:rPr>
                <w:lang w:val="fr-BE"/>
              </w:rPr>
            </w:pPr>
          </w:p>
        </w:tc>
      </w:tr>
      <w:tr w14:paraId="3974320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0999F3E" w14:textId="77777777">
            <w:pPr>
              <w:pStyle w:val="ColumnHeading"/>
              <w:keepNext/>
              <w:rPr>
                <w:lang w:val="en-GB"/>
              </w:rPr>
            </w:pPr>
            <w:r w:rsidRPr="0076056B">
              <w:rPr>
                <w:lang w:val="en-GB"/>
              </w:rPr>
              <w:t>Text proposed by the Commission</w:t>
            </w:r>
          </w:p>
        </w:tc>
        <w:tc>
          <w:tcPr>
            <w:tcW w:w="4876" w:type="dxa"/>
          </w:tcPr>
          <w:p w:rsidR="007D0799" w:rsidRPr="0076056B" w:rsidP="00790F2A" w14:paraId="207EBF0E" w14:textId="77777777">
            <w:pPr>
              <w:pStyle w:val="ColumnHeading"/>
              <w:keepNext/>
              <w:rPr>
                <w:lang w:val="en-GB"/>
              </w:rPr>
            </w:pPr>
            <w:r w:rsidRPr="0076056B">
              <w:rPr>
                <w:lang w:val="en-GB"/>
              </w:rPr>
              <w:t>Amendment</w:t>
            </w:r>
          </w:p>
        </w:tc>
      </w:tr>
      <w:tr w14:paraId="3A5AEE4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9B06038" w14:textId="77777777">
            <w:pPr>
              <w:pStyle w:val="Normal6"/>
              <w:rPr>
                <w:lang w:val="en-GB"/>
              </w:rPr>
            </w:pPr>
            <w:r w:rsidRPr="0076056B">
              <w:rPr>
                <w:b/>
                <w:i/>
                <w:lang w:val="en-GB"/>
              </w:rPr>
              <w:t>(b)</w:t>
            </w:r>
            <w:r w:rsidRPr="0076056B">
              <w:rPr>
                <w:b/>
                <w:i/>
                <w:lang w:val="en-GB"/>
              </w:rPr>
              <w:tab/>
              <w:t>Nuclear:</w:t>
            </w:r>
          </w:p>
        </w:tc>
        <w:tc>
          <w:tcPr>
            <w:tcW w:w="4876" w:type="dxa"/>
          </w:tcPr>
          <w:p w:rsidR="007D0799" w:rsidRPr="0076056B" w:rsidP="00790F2A" w14:paraId="3E681784" w14:textId="77777777">
            <w:pPr>
              <w:pStyle w:val="Normal6"/>
              <w:rPr>
                <w:szCs w:val="24"/>
                <w:lang w:val="en-GB"/>
              </w:rPr>
            </w:pPr>
            <w:r w:rsidRPr="0076056B">
              <w:rPr>
                <w:b/>
                <w:i/>
                <w:lang w:val="en-GB"/>
              </w:rPr>
              <w:t>deleted</w:t>
            </w:r>
          </w:p>
        </w:tc>
      </w:tr>
      <w:tr w14:paraId="6EEEFC3A"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D732282" w14:textId="77777777">
            <w:pPr>
              <w:pStyle w:val="Normal6"/>
              <w:rPr>
                <w:lang w:val="en-GB"/>
              </w:rPr>
            </w:pPr>
            <w:r w:rsidRPr="0076056B">
              <w:rPr>
                <w:b/>
                <w:i/>
                <w:lang w:val="en-GB"/>
              </w:rPr>
              <w:t>For projects for which the application for support takes place after [OP: Please insert the date = 4 years after entry into force of this Regulation] when supporting the construction of new-build nuclear power plants, including small modular nuclear reactors (SMR), Member States shall ensure that at least two main specific components of the nuclear fission technology final products originate in the Union.</w:t>
            </w:r>
          </w:p>
        </w:tc>
        <w:tc>
          <w:tcPr>
            <w:tcW w:w="4876" w:type="dxa"/>
          </w:tcPr>
          <w:p w:rsidR="007D0799" w:rsidRPr="0076056B" w:rsidP="00790F2A" w14:paraId="54FFA879" w14:textId="77777777">
            <w:pPr>
              <w:pStyle w:val="Normal6"/>
              <w:rPr>
                <w:szCs w:val="24"/>
                <w:lang w:val="en-GB"/>
              </w:rPr>
            </w:pPr>
          </w:p>
        </w:tc>
      </w:tr>
      <w:tr w14:paraId="1FDAE9FA"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14F27D7" w14:textId="77777777">
            <w:pPr>
              <w:pStyle w:val="Normal6"/>
              <w:rPr>
                <w:lang w:val="en-GB"/>
              </w:rPr>
            </w:pPr>
            <w:r w:rsidRPr="0076056B">
              <w:rPr>
                <w:b/>
                <w:i/>
                <w:lang w:val="en-GB"/>
              </w:rPr>
              <w:t>For projects for which the application for support takes place after [OP: Please insert the date = 6 years after entry into force of this Regulation] when supporting the construction of new-build nuclear power plants, including small modular nuclear reactors (SMR), Member States shall ensure that at least three main specific components of the nuclear fission technology final products originate in the Union.</w:t>
            </w:r>
          </w:p>
        </w:tc>
        <w:tc>
          <w:tcPr>
            <w:tcW w:w="4876" w:type="dxa"/>
          </w:tcPr>
          <w:p w:rsidR="007D0799" w:rsidRPr="0076056B" w:rsidP="00790F2A" w14:paraId="34B85D2A" w14:textId="77777777">
            <w:pPr>
              <w:pStyle w:val="Normal6"/>
              <w:rPr>
                <w:szCs w:val="24"/>
                <w:lang w:val="en-GB"/>
              </w:rPr>
            </w:pPr>
          </w:p>
        </w:tc>
      </w:tr>
      <w:tr w14:paraId="34AD2EF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C4EEDDE" w14:textId="77777777">
            <w:pPr>
              <w:pStyle w:val="Normal6"/>
              <w:rPr>
                <w:lang w:val="en-GB"/>
              </w:rPr>
            </w:pPr>
            <w:r w:rsidRPr="0076056B">
              <w:rPr>
                <w:b/>
                <w:i/>
                <w:lang w:val="en-GB"/>
              </w:rPr>
              <w:t>These requirements shall not apply to research, development and innovation projects including first industrial deployment of nuclear power plants.</w:t>
            </w:r>
          </w:p>
        </w:tc>
        <w:tc>
          <w:tcPr>
            <w:tcW w:w="4876" w:type="dxa"/>
          </w:tcPr>
          <w:p w:rsidR="007D0799" w:rsidRPr="0076056B" w:rsidP="00790F2A" w14:paraId="6B083384" w14:textId="77777777">
            <w:pPr>
              <w:pStyle w:val="Normal6"/>
              <w:rPr>
                <w:szCs w:val="24"/>
                <w:lang w:val="en-GB"/>
              </w:rPr>
            </w:pPr>
          </w:p>
        </w:tc>
      </w:tr>
    </w:tbl>
    <w:p w:rsidR="007D0799" w:rsidRPr="0076056B" w:rsidP="007D0799" w14:paraId="72EE7AE3"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41ED3E2A" w14:textId="77777777">
      <w:r w:rsidRPr="0076056B">
        <w:rPr>
          <w:rStyle w:val="HideTWBExt"/>
        </w:rPr>
        <w:t>&lt;/Amend&gt;</w:t>
      </w:r>
    </w:p>
    <w:p w:rsidR="007D0799" w:rsidRPr="0076056B" w:rsidP="007D0799" w14:paraId="301CDBF6"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4623</w:t>
      </w:r>
      <w:r w:rsidRPr="0076056B">
        <w:rPr>
          <w:rStyle w:val="HideTWBExt"/>
          <w:b w:val="0"/>
          <w:lang w:val="en-GB"/>
        </w:rPr>
        <w:t>&lt;/NumAm&gt;</w:t>
      </w:r>
    </w:p>
    <w:p w:rsidR="007D0799" w:rsidRPr="0076056B" w:rsidP="007D0799" w14:paraId="5E2F2BD4" w14:textId="77777777">
      <w:pPr>
        <w:pStyle w:val="NormalBold"/>
      </w:pPr>
      <w:r w:rsidRPr="0076056B">
        <w:rPr>
          <w:rStyle w:val="HideTWBExt"/>
          <w:b w:val="0"/>
        </w:rPr>
        <w:t>&lt;RepeatBlock-By&gt;&lt;Members&gt;</w:t>
      </w:r>
      <w:r w:rsidRPr="0076056B">
        <w:t>David Cormand, Anna Cavazzini, Sara Matthieu</w:t>
      </w:r>
      <w:r w:rsidRPr="0076056B">
        <w:rPr>
          <w:rStyle w:val="HideTWBExt"/>
          <w:b w:val="0"/>
        </w:rPr>
        <w:t>&lt;/Members&gt;</w:t>
      </w:r>
    </w:p>
    <w:p w:rsidR="007D0799" w:rsidRPr="0076056B" w:rsidP="007D0799" w14:paraId="52B15E73" w14:textId="77777777">
      <w:r w:rsidRPr="0076056B">
        <w:rPr>
          <w:rStyle w:val="HideTWBExt"/>
          <w:noProof w:val="0"/>
        </w:rPr>
        <w:t>&lt;AuNomDe&gt;</w:t>
      </w:r>
      <w:r w:rsidRPr="0076056B">
        <w:rPr>
          <w:rStyle w:val="HideTWBInt"/>
        </w:rPr>
        <w:t>{Verts/ALE}</w:t>
      </w:r>
      <w:r w:rsidRPr="0076056B">
        <w:t>on behalf of the Verts/ALE Group</w:t>
      </w:r>
      <w:r w:rsidRPr="0076056B">
        <w:rPr>
          <w:rStyle w:val="HideTWBExt"/>
          <w:noProof w:val="0"/>
        </w:rPr>
        <w:t>&lt;/AuNomDe&gt;</w:t>
      </w:r>
    </w:p>
    <w:p w:rsidR="007D0799" w:rsidRPr="0076056B" w:rsidP="007D0799" w14:paraId="798133F8" w14:textId="77777777">
      <w:r w:rsidRPr="0076056B">
        <w:rPr>
          <w:rStyle w:val="HideTWBExt"/>
        </w:rPr>
        <w:t>&lt;/RepeatBlock-By&gt;</w:t>
      </w:r>
    </w:p>
    <w:p w:rsidR="007D0799" w:rsidRPr="0076056B" w:rsidP="007D0799" w14:paraId="6CB3BB42"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4623D115"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6718E114"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407F9CEC" w14:textId="77777777">
      <w:r w:rsidRPr="0076056B">
        <w:rPr>
          <w:rStyle w:val="HideTWBExt"/>
        </w:rPr>
        <w:t>&lt;Article2&gt;</w:t>
      </w:r>
      <w:r w:rsidRPr="0076056B">
        <w:t>Annex II – part IV – paragraph 1 – point (b)</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3FFFB1F"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7AB3EFB5" w14:textId="77777777">
            <w:pPr>
              <w:keepNext/>
            </w:pPr>
          </w:p>
        </w:tc>
      </w:tr>
      <w:tr w14:paraId="636988A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E51C494" w14:textId="77777777">
            <w:pPr>
              <w:pStyle w:val="ColumnHeading"/>
              <w:keepNext/>
              <w:rPr>
                <w:lang w:val="en-GB"/>
              </w:rPr>
            </w:pPr>
            <w:r w:rsidRPr="0076056B">
              <w:rPr>
                <w:lang w:val="en-GB"/>
              </w:rPr>
              <w:t>Text proposed by the Commission</w:t>
            </w:r>
          </w:p>
        </w:tc>
        <w:tc>
          <w:tcPr>
            <w:tcW w:w="4876" w:type="dxa"/>
          </w:tcPr>
          <w:p w:rsidR="007D0799" w:rsidRPr="0076056B" w:rsidP="00790F2A" w14:paraId="51EF4652" w14:textId="77777777">
            <w:pPr>
              <w:pStyle w:val="ColumnHeading"/>
              <w:keepNext/>
              <w:rPr>
                <w:lang w:val="en-GB"/>
              </w:rPr>
            </w:pPr>
            <w:r w:rsidRPr="0076056B">
              <w:rPr>
                <w:lang w:val="en-GB"/>
              </w:rPr>
              <w:t>Amendment</w:t>
            </w:r>
          </w:p>
        </w:tc>
      </w:tr>
      <w:tr w14:paraId="48F0436A"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2ABAEAD" w14:textId="77777777">
            <w:pPr>
              <w:pStyle w:val="Normal6"/>
              <w:rPr>
                <w:lang w:val="en-GB"/>
              </w:rPr>
            </w:pPr>
            <w:r w:rsidRPr="0076056B">
              <w:rPr>
                <w:b/>
                <w:i/>
                <w:lang w:val="en-GB"/>
              </w:rPr>
              <w:t>(b)</w:t>
            </w:r>
            <w:r w:rsidRPr="0076056B">
              <w:rPr>
                <w:b/>
                <w:i/>
                <w:lang w:val="en-GB"/>
              </w:rPr>
              <w:tab/>
              <w:t>Nuclear:</w:t>
            </w:r>
          </w:p>
        </w:tc>
        <w:tc>
          <w:tcPr>
            <w:tcW w:w="4876" w:type="dxa"/>
          </w:tcPr>
          <w:p w:rsidR="007D0799" w:rsidRPr="0076056B" w:rsidP="00790F2A" w14:paraId="6F591E67" w14:textId="77777777">
            <w:pPr>
              <w:pStyle w:val="Normal6"/>
              <w:rPr>
                <w:szCs w:val="24"/>
                <w:lang w:val="en-GB"/>
              </w:rPr>
            </w:pPr>
            <w:r w:rsidRPr="0076056B">
              <w:rPr>
                <w:b/>
                <w:i/>
                <w:lang w:val="en-GB"/>
              </w:rPr>
              <w:t>deleted</w:t>
            </w:r>
          </w:p>
        </w:tc>
      </w:tr>
      <w:tr w14:paraId="6A5FFE6E"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45705DC" w14:textId="77777777">
            <w:pPr>
              <w:pStyle w:val="Normal6"/>
              <w:rPr>
                <w:lang w:val="en-GB"/>
              </w:rPr>
            </w:pPr>
            <w:r w:rsidRPr="0076056B">
              <w:rPr>
                <w:b/>
                <w:i/>
                <w:lang w:val="en-GB"/>
              </w:rPr>
              <w:t>For projects for which the application for support takes place after [OP: Please insert the date = 4 years after entry into force of this Regulation] when supporting the construction of new-build nuclear power plants, including small modular nuclear reactors (SMR), Member States shall ensure that at least two main specific components of the nuclear fission technology final products originate in the Union.</w:t>
            </w:r>
          </w:p>
        </w:tc>
        <w:tc>
          <w:tcPr>
            <w:tcW w:w="4876" w:type="dxa"/>
          </w:tcPr>
          <w:p w:rsidR="007D0799" w:rsidRPr="0076056B" w:rsidP="00790F2A" w14:paraId="5988A648" w14:textId="77777777">
            <w:pPr>
              <w:pStyle w:val="Normal6"/>
              <w:rPr>
                <w:szCs w:val="24"/>
                <w:lang w:val="en-GB"/>
              </w:rPr>
            </w:pPr>
          </w:p>
        </w:tc>
      </w:tr>
      <w:tr w14:paraId="6BC52F5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FB0BFD6" w14:textId="77777777">
            <w:pPr>
              <w:pStyle w:val="Normal6"/>
              <w:rPr>
                <w:lang w:val="en-GB"/>
              </w:rPr>
            </w:pPr>
            <w:r w:rsidRPr="0076056B">
              <w:rPr>
                <w:b/>
                <w:i/>
                <w:lang w:val="en-GB"/>
              </w:rPr>
              <w:t>For projects for which the application for support takes place after [OP: Please insert the date = 6 years after entry into force of this Regulation] when supporting the construction of new-build nuclear power plants, including small modular nuclear reactors (SMR), Member States shall ensure that at least three main specific components of the nuclear fission technology final products originate in the Union.</w:t>
            </w:r>
          </w:p>
        </w:tc>
        <w:tc>
          <w:tcPr>
            <w:tcW w:w="4876" w:type="dxa"/>
          </w:tcPr>
          <w:p w:rsidR="007D0799" w:rsidRPr="0076056B" w:rsidP="00790F2A" w14:paraId="3ABC7AF0" w14:textId="77777777">
            <w:pPr>
              <w:pStyle w:val="Normal6"/>
              <w:rPr>
                <w:szCs w:val="24"/>
                <w:lang w:val="en-GB"/>
              </w:rPr>
            </w:pPr>
          </w:p>
        </w:tc>
      </w:tr>
      <w:tr w14:paraId="441283B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6B50002" w14:textId="77777777">
            <w:pPr>
              <w:pStyle w:val="Normal6"/>
              <w:rPr>
                <w:lang w:val="en-GB"/>
              </w:rPr>
            </w:pPr>
            <w:r w:rsidRPr="0076056B">
              <w:rPr>
                <w:b/>
                <w:i/>
                <w:lang w:val="en-GB"/>
              </w:rPr>
              <w:t>These requirements shall not apply to research, development and innovation projects including first industrial deployment of nuclear power plants.</w:t>
            </w:r>
          </w:p>
        </w:tc>
        <w:tc>
          <w:tcPr>
            <w:tcW w:w="4876" w:type="dxa"/>
          </w:tcPr>
          <w:p w:rsidR="007D0799" w:rsidRPr="0076056B" w:rsidP="00790F2A" w14:paraId="68CE0E96" w14:textId="77777777">
            <w:pPr>
              <w:pStyle w:val="Normal6"/>
              <w:rPr>
                <w:szCs w:val="24"/>
                <w:lang w:val="en-GB"/>
              </w:rPr>
            </w:pPr>
          </w:p>
        </w:tc>
      </w:tr>
    </w:tbl>
    <w:p w:rsidR="007D0799" w:rsidRPr="0076056B" w:rsidP="007D0799" w14:paraId="155484B6"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6674038B" w14:textId="77777777">
      <w:r w:rsidRPr="0076056B">
        <w:rPr>
          <w:rStyle w:val="HideTWBExt"/>
        </w:rPr>
        <w:t>&lt;/Amend&gt;</w:t>
      </w:r>
    </w:p>
    <w:p w:rsidR="007D0799" w:rsidRPr="0076056B" w:rsidP="007D0799" w14:paraId="1FC94681"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4624</w:t>
      </w:r>
      <w:r w:rsidRPr="0076056B">
        <w:rPr>
          <w:rStyle w:val="HideTWBExt"/>
          <w:b w:val="0"/>
          <w:lang w:val="en-GB"/>
        </w:rPr>
        <w:t>&lt;/NumAm&gt;</w:t>
      </w:r>
    </w:p>
    <w:p w:rsidR="007D0799" w:rsidRPr="0076056B" w:rsidP="007D0799" w14:paraId="07A27D50" w14:textId="77777777">
      <w:pPr>
        <w:pStyle w:val="NormalBold"/>
      </w:pPr>
      <w:r w:rsidRPr="0076056B">
        <w:rPr>
          <w:rStyle w:val="HideTWBExt"/>
          <w:b w:val="0"/>
        </w:rPr>
        <w:t>&lt;RepeatBlock-By&gt;&lt;Members&gt;</w:t>
      </w:r>
      <w:r w:rsidRPr="0076056B">
        <w:t>Daniel Obajtek, Anna Zalewska, Jadwiga Wiśniewska, Jacek Ozdoba</w:t>
      </w:r>
      <w:r w:rsidRPr="0076056B">
        <w:rPr>
          <w:rStyle w:val="HideTWBExt"/>
          <w:b w:val="0"/>
        </w:rPr>
        <w:t>&lt;/Members&gt;</w:t>
      </w:r>
    </w:p>
    <w:p w:rsidR="007D0799" w:rsidRPr="0076056B" w:rsidP="007D0799" w14:paraId="7FAE0D3F" w14:textId="77777777">
      <w:r w:rsidRPr="0076056B">
        <w:rPr>
          <w:rStyle w:val="HideTWBExt"/>
        </w:rPr>
        <w:t>&lt;/RepeatBlock-By&gt;</w:t>
      </w:r>
    </w:p>
    <w:p w:rsidR="007D0799" w:rsidRPr="0076056B" w:rsidP="007D0799" w14:paraId="533F2A03"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393BA64F"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4067E9C9"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6D8089A0" w14:textId="77777777">
      <w:r w:rsidRPr="0076056B">
        <w:rPr>
          <w:rStyle w:val="HideTWBExt"/>
        </w:rPr>
        <w:t>&lt;Article2&gt;</w:t>
      </w:r>
      <w:r w:rsidRPr="0076056B">
        <w:t>Annex II – part IV – paragraph 1 – point (b)</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93C3C22"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772CB582" w14:textId="77777777">
            <w:pPr>
              <w:keepNext/>
            </w:pPr>
          </w:p>
        </w:tc>
      </w:tr>
      <w:tr w14:paraId="6B4F82D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6DB9A39" w14:textId="77777777">
            <w:pPr>
              <w:pStyle w:val="ColumnHeading"/>
              <w:keepNext/>
              <w:rPr>
                <w:lang w:val="en-GB"/>
              </w:rPr>
            </w:pPr>
            <w:r w:rsidRPr="0076056B">
              <w:rPr>
                <w:lang w:val="en-GB"/>
              </w:rPr>
              <w:t>Text proposed by the Commission</w:t>
            </w:r>
          </w:p>
        </w:tc>
        <w:tc>
          <w:tcPr>
            <w:tcW w:w="4876" w:type="dxa"/>
          </w:tcPr>
          <w:p w:rsidR="007D0799" w:rsidRPr="0076056B" w:rsidP="00790F2A" w14:paraId="11B86D8D" w14:textId="77777777">
            <w:pPr>
              <w:pStyle w:val="ColumnHeading"/>
              <w:keepNext/>
              <w:rPr>
                <w:lang w:val="en-GB"/>
              </w:rPr>
            </w:pPr>
            <w:r w:rsidRPr="0076056B">
              <w:rPr>
                <w:lang w:val="en-GB"/>
              </w:rPr>
              <w:t>Amendment</w:t>
            </w:r>
          </w:p>
        </w:tc>
      </w:tr>
      <w:tr w14:paraId="6D079146"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45AD93A" w14:textId="77777777">
            <w:pPr>
              <w:pStyle w:val="Normal6"/>
              <w:rPr>
                <w:lang w:val="en-GB"/>
              </w:rPr>
            </w:pPr>
            <w:r w:rsidRPr="0076056B">
              <w:rPr>
                <w:b/>
                <w:i/>
                <w:lang w:val="en-GB"/>
              </w:rPr>
              <w:t>(b)</w:t>
            </w:r>
            <w:r w:rsidRPr="0076056B">
              <w:rPr>
                <w:b/>
                <w:i/>
                <w:lang w:val="en-GB"/>
              </w:rPr>
              <w:tab/>
              <w:t>Nuclear:</w:t>
            </w:r>
          </w:p>
        </w:tc>
        <w:tc>
          <w:tcPr>
            <w:tcW w:w="4876" w:type="dxa"/>
          </w:tcPr>
          <w:p w:rsidR="007D0799" w:rsidRPr="0076056B" w:rsidP="00790F2A" w14:paraId="0C4C7A96" w14:textId="77777777">
            <w:pPr>
              <w:pStyle w:val="Normal6"/>
              <w:rPr>
                <w:szCs w:val="24"/>
                <w:lang w:val="en-GB"/>
              </w:rPr>
            </w:pPr>
            <w:r w:rsidRPr="0076056B">
              <w:rPr>
                <w:b/>
                <w:i/>
                <w:lang w:val="en-GB"/>
              </w:rPr>
              <w:t>deleted</w:t>
            </w:r>
          </w:p>
        </w:tc>
      </w:tr>
      <w:tr w14:paraId="6693BA2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65D20E4" w14:textId="77777777">
            <w:pPr>
              <w:pStyle w:val="Normal6"/>
              <w:rPr>
                <w:lang w:val="en-GB"/>
              </w:rPr>
            </w:pPr>
            <w:r w:rsidRPr="0076056B">
              <w:rPr>
                <w:b/>
                <w:i/>
                <w:lang w:val="en-GB"/>
              </w:rPr>
              <w:t>For projects for which the application for support takes place after [OP: Please insert the date = 4 years after entry into force of this Regulation] when supporting the construction of new-build nuclear power plants, including small modular nuclear reactors (SMR), Member States shall ensure that at least two main specific components of the nuclear fission technology final products originate in the Union.</w:t>
            </w:r>
          </w:p>
        </w:tc>
        <w:tc>
          <w:tcPr>
            <w:tcW w:w="4876" w:type="dxa"/>
          </w:tcPr>
          <w:p w:rsidR="007D0799" w:rsidRPr="0076056B" w:rsidP="00790F2A" w14:paraId="4DC3AB69" w14:textId="77777777">
            <w:pPr>
              <w:pStyle w:val="Normal6"/>
              <w:rPr>
                <w:szCs w:val="24"/>
                <w:lang w:val="en-GB"/>
              </w:rPr>
            </w:pPr>
          </w:p>
        </w:tc>
      </w:tr>
      <w:tr w14:paraId="1BBA4284"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C59504B" w14:textId="77777777">
            <w:pPr>
              <w:pStyle w:val="Normal6"/>
              <w:rPr>
                <w:lang w:val="en-GB"/>
              </w:rPr>
            </w:pPr>
            <w:r w:rsidRPr="0076056B">
              <w:rPr>
                <w:b/>
                <w:i/>
                <w:lang w:val="en-GB"/>
              </w:rPr>
              <w:t>For projects for which the application for support takes place after [OP: Please insert the date = 6 years after entry into force of this Regulation] when supporting the construction of new-build nuclear power plants, including small modular nuclear reactors (SMR), Member States shall ensure that at least three main specific components of the nuclear fission technology final products originate in the Union.</w:t>
            </w:r>
          </w:p>
        </w:tc>
        <w:tc>
          <w:tcPr>
            <w:tcW w:w="4876" w:type="dxa"/>
          </w:tcPr>
          <w:p w:rsidR="007D0799" w:rsidRPr="0076056B" w:rsidP="00790F2A" w14:paraId="196A3D31" w14:textId="77777777">
            <w:pPr>
              <w:pStyle w:val="Normal6"/>
              <w:rPr>
                <w:szCs w:val="24"/>
                <w:lang w:val="en-GB"/>
              </w:rPr>
            </w:pPr>
          </w:p>
        </w:tc>
      </w:tr>
      <w:tr w14:paraId="36D03F8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39680E4" w14:textId="77777777">
            <w:pPr>
              <w:pStyle w:val="Normal6"/>
              <w:rPr>
                <w:lang w:val="en-GB"/>
              </w:rPr>
            </w:pPr>
            <w:r w:rsidRPr="0076056B">
              <w:rPr>
                <w:b/>
                <w:i/>
                <w:lang w:val="en-GB"/>
              </w:rPr>
              <w:t>These requirements shall not apply to research, development and innovation projects including first industrial deployment of nuclear power plants.</w:t>
            </w:r>
          </w:p>
        </w:tc>
        <w:tc>
          <w:tcPr>
            <w:tcW w:w="4876" w:type="dxa"/>
          </w:tcPr>
          <w:p w:rsidR="007D0799" w:rsidRPr="0076056B" w:rsidP="00790F2A" w14:paraId="4FDB9AD8" w14:textId="77777777">
            <w:pPr>
              <w:pStyle w:val="Normal6"/>
              <w:rPr>
                <w:szCs w:val="24"/>
                <w:lang w:val="en-GB"/>
              </w:rPr>
            </w:pPr>
          </w:p>
        </w:tc>
      </w:tr>
    </w:tbl>
    <w:p w:rsidR="007D0799" w:rsidRPr="0076056B" w:rsidP="007D0799" w14:paraId="6E2165C5"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124A26F6" w14:textId="77777777">
      <w:pPr>
        <w:pStyle w:val="JustificationTitle"/>
        <w:rPr>
          <w:noProof w:val="0"/>
          <w:lang w:val="en-GB"/>
        </w:rPr>
      </w:pPr>
      <w:r w:rsidRPr="0076056B">
        <w:rPr>
          <w:rStyle w:val="HideTWBExt"/>
          <w:i w:val="0"/>
          <w:noProof w:val="0"/>
          <w:lang w:val="en-GB"/>
        </w:rPr>
        <w:t>&lt;TitreJust&gt;</w:t>
      </w:r>
      <w:r w:rsidRPr="0076056B">
        <w:rPr>
          <w:noProof w:val="0"/>
          <w:lang w:val="en-GB"/>
        </w:rPr>
        <w:t>Justification</w:t>
      </w:r>
      <w:r w:rsidRPr="0076056B">
        <w:rPr>
          <w:rStyle w:val="HideTWBExt"/>
          <w:i w:val="0"/>
          <w:noProof w:val="0"/>
          <w:lang w:val="en-GB"/>
        </w:rPr>
        <w:t>&lt;/TitreJust&gt;</w:t>
      </w:r>
    </w:p>
    <w:p w:rsidR="007D0799" w:rsidRPr="0076056B" w:rsidP="007D0799" w14:paraId="41C57087" w14:textId="77777777">
      <w:pPr>
        <w:pStyle w:val="Normal12Italic"/>
        <w:rPr>
          <w:noProof w:val="0"/>
          <w:lang w:val="en-GB"/>
        </w:rPr>
      </w:pPr>
      <w:r w:rsidRPr="0076056B">
        <w:rPr>
          <w:noProof w:val="0"/>
          <w:lang w:val="en-GB"/>
        </w:rPr>
        <w:t xml:space="preserve">Nuclear energy constitutes a strategic area of national competence and should therefore be governed by the policy choices and principles established by the competent authorities of the </w:t>
      </w:r>
      <w:r w:rsidRPr="0076056B">
        <w:rPr>
          <w:noProof w:val="0"/>
          <w:lang w:val="en-GB"/>
        </w:rPr>
        <w:t>Member States, in accordance with their national interests, energy strategies and sovereign choices regarding their energy mix.</w:t>
      </w:r>
    </w:p>
    <w:p w:rsidR="007D0799" w:rsidRPr="0076056B" w:rsidP="007D0799" w14:paraId="4E7AB79E" w14:textId="77777777">
      <w:r w:rsidRPr="0076056B">
        <w:rPr>
          <w:rStyle w:val="HideTWBExt"/>
        </w:rPr>
        <w:t>&lt;/Amend&gt;</w:t>
      </w:r>
    </w:p>
    <w:p w:rsidR="007D0799" w:rsidRPr="0076056B" w:rsidP="007D0799" w14:paraId="00B7CBE1"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4625</w:t>
      </w:r>
      <w:r w:rsidRPr="0076056B">
        <w:rPr>
          <w:rStyle w:val="HideTWBExt"/>
          <w:b w:val="0"/>
          <w:lang w:val="en-GB"/>
        </w:rPr>
        <w:t>&lt;/NumAm&gt;</w:t>
      </w:r>
    </w:p>
    <w:p w:rsidR="007D0799" w:rsidRPr="0076056B" w:rsidP="007D0799" w14:paraId="26152EDD" w14:textId="77777777">
      <w:pPr>
        <w:pStyle w:val="NormalBold"/>
      </w:pPr>
      <w:r w:rsidRPr="0076056B">
        <w:rPr>
          <w:rStyle w:val="HideTWBExt"/>
          <w:b w:val="0"/>
        </w:rPr>
        <w:t>&lt;RepeatBlock-By&gt;&lt;Members&gt;</w:t>
      </w:r>
      <w:r w:rsidRPr="0076056B">
        <w:t>Klara Dostalova, Jaroslava Pokorná Jermanová, Tomáš Kubín, Jaroslav Bžoch, Ondřej Knotek, Jana Nagyová, Jaroslav Knot, Anna Bryłka, Isabella Tovaglieri, Paolo Borchia</w:t>
      </w:r>
      <w:r w:rsidRPr="0076056B">
        <w:rPr>
          <w:rStyle w:val="HideTWBExt"/>
          <w:b w:val="0"/>
        </w:rPr>
        <w:t>&lt;/Members&gt;</w:t>
      </w:r>
    </w:p>
    <w:p w:rsidR="007D0799" w:rsidRPr="0076056B" w:rsidP="007D0799" w14:paraId="15B39523" w14:textId="77777777">
      <w:r w:rsidRPr="0076056B">
        <w:rPr>
          <w:rStyle w:val="HideTWBExt"/>
        </w:rPr>
        <w:t>&lt;/RepeatBlock-By&gt;</w:t>
      </w:r>
    </w:p>
    <w:p w:rsidR="007D0799" w:rsidRPr="0076056B" w:rsidP="007D0799" w14:paraId="256D176D"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6528792A"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5CBD2A2B"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600796F9" w14:textId="77777777">
      <w:r w:rsidRPr="0076056B">
        <w:rPr>
          <w:rStyle w:val="HideTWBExt"/>
        </w:rPr>
        <w:t>&lt;Article2&gt;</w:t>
      </w:r>
      <w:r w:rsidRPr="0076056B">
        <w:t>Annex II – part IV – paragraph 1 – point (b)</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D2B44A3"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1E37C91E" w14:textId="77777777">
            <w:pPr>
              <w:keepNext/>
            </w:pPr>
          </w:p>
        </w:tc>
      </w:tr>
      <w:tr w14:paraId="572BC45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FF4F8A8" w14:textId="77777777">
            <w:pPr>
              <w:pStyle w:val="ColumnHeading"/>
              <w:keepNext/>
              <w:rPr>
                <w:lang w:val="en-GB"/>
              </w:rPr>
            </w:pPr>
            <w:r w:rsidRPr="0076056B">
              <w:rPr>
                <w:lang w:val="en-GB"/>
              </w:rPr>
              <w:t>Text proposed by the Commission</w:t>
            </w:r>
          </w:p>
        </w:tc>
        <w:tc>
          <w:tcPr>
            <w:tcW w:w="4876" w:type="dxa"/>
          </w:tcPr>
          <w:p w:rsidR="007D0799" w:rsidRPr="0076056B" w:rsidP="00790F2A" w14:paraId="53F41DE5" w14:textId="77777777">
            <w:pPr>
              <w:pStyle w:val="ColumnHeading"/>
              <w:keepNext/>
              <w:rPr>
                <w:lang w:val="en-GB"/>
              </w:rPr>
            </w:pPr>
            <w:r w:rsidRPr="0076056B">
              <w:rPr>
                <w:lang w:val="en-GB"/>
              </w:rPr>
              <w:t>Amendment</w:t>
            </w:r>
          </w:p>
        </w:tc>
      </w:tr>
      <w:tr w14:paraId="40424BF6"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5190C63" w14:textId="77777777">
            <w:pPr>
              <w:pStyle w:val="Normal6"/>
              <w:rPr>
                <w:lang w:val="en-GB"/>
              </w:rPr>
            </w:pPr>
            <w:r w:rsidRPr="0076056B">
              <w:rPr>
                <w:b/>
                <w:i/>
                <w:lang w:val="en-GB"/>
              </w:rPr>
              <w:t>(b)</w:t>
            </w:r>
            <w:r w:rsidRPr="0076056B">
              <w:rPr>
                <w:b/>
                <w:i/>
                <w:lang w:val="en-GB"/>
              </w:rPr>
              <w:tab/>
              <w:t>Nuclear:</w:t>
            </w:r>
          </w:p>
        </w:tc>
        <w:tc>
          <w:tcPr>
            <w:tcW w:w="4876" w:type="dxa"/>
          </w:tcPr>
          <w:p w:rsidR="007D0799" w:rsidRPr="0076056B" w:rsidP="00790F2A" w14:paraId="6CFCFB51" w14:textId="77777777">
            <w:pPr>
              <w:pStyle w:val="Normal6"/>
              <w:rPr>
                <w:szCs w:val="24"/>
                <w:lang w:val="en-GB"/>
              </w:rPr>
            </w:pPr>
            <w:r w:rsidRPr="0076056B">
              <w:rPr>
                <w:b/>
                <w:i/>
                <w:lang w:val="en-GB"/>
              </w:rPr>
              <w:t>deleted</w:t>
            </w:r>
          </w:p>
        </w:tc>
      </w:tr>
      <w:tr w14:paraId="45BE927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A68E7D2" w14:textId="77777777">
            <w:pPr>
              <w:pStyle w:val="Normal6"/>
              <w:rPr>
                <w:lang w:val="en-GB"/>
              </w:rPr>
            </w:pPr>
            <w:r w:rsidRPr="0076056B">
              <w:rPr>
                <w:b/>
                <w:i/>
                <w:lang w:val="en-GB"/>
              </w:rPr>
              <w:t>For projects for which the application for support takes place after [OP: Please insert the date = 4 years after entry into force of this Regulation] when supporting the construction of new-build nuclear power plants, including small modular nuclear reactors (SMR), Member States shall ensure that at least two main specific components of the nuclear fission technology final products originate in the Union.</w:t>
            </w:r>
          </w:p>
        </w:tc>
        <w:tc>
          <w:tcPr>
            <w:tcW w:w="4876" w:type="dxa"/>
          </w:tcPr>
          <w:p w:rsidR="007D0799" w:rsidRPr="0076056B" w:rsidP="00790F2A" w14:paraId="359239C2" w14:textId="77777777">
            <w:pPr>
              <w:pStyle w:val="Normal6"/>
              <w:rPr>
                <w:szCs w:val="24"/>
                <w:lang w:val="en-GB"/>
              </w:rPr>
            </w:pPr>
          </w:p>
        </w:tc>
      </w:tr>
      <w:tr w14:paraId="55AAA20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B064BB4" w14:textId="77777777">
            <w:pPr>
              <w:pStyle w:val="Normal6"/>
              <w:rPr>
                <w:lang w:val="en-GB"/>
              </w:rPr>
            </w:pPr>
            <w:r w:rsidRPr="0076056B">
              <w:rPr>
                <w:b/>
                <w:i/>
                <w:lang w:val="en-GB"/>
              </w:rPr>
              <w:t>For projects for which the application for support takes place after [OP: Please insert the date = 6 years after entry into force of this Regulation] when supporting the construction of new-build nuclear power plants, including small modular nuclear reactors (SMR), Member States shall ensure that at least three main specific components of the nuclear fission technology final products originate in the Union.</w:t>
            </w:r>
          </w:p>
        </w:tc>
        <w:tc>
          <w:tcPr>
            <w:tcW w:w="4876" w:type="dxa"/>
          </w:tcPr>
          <w:p w:rsidR="007D0799" w:rsidRPr="0076056B" w:rsidP="00790F2A" w14:paraId="7B931C1E" w14:textId="77777777">
            <w:pPr>
              <w:pStyle w:val="Normal6"/>
              <w:rPr>
                <w:szCs w:val="24"/>
                <w:lang w:val="en-GB"/>
              </w:rPr>
            </w:pPr>
          </w:p>
        </w:tc>
      </w:tr>
      <w:tr w14:paraId="6417CE5A"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E1705EB" w14:textId="77777777">
            <w:pPr>
              <w:pStyle w:val="Normal6"/>
              <w:rPr>
                <w:lang w:val="en-GB"/>
              </w:rPr>
            </w:pPr>
            <w:r w:rsidRPr="0076056B">
              <w:rPr>
                <w:b/>
                <w:i/>
                <w:lang w:val="en-GB"/>
              </w:rPr>
              <w:t>These requirements shall not apply to research, development and innovation projects including first industrial deployment of nuclear power plants.</w:t>
            </w:r>
          </w:p>
        </w:tc>
        <w:tc>
          <w:tcPr>
            <w:tcW w:w="4876" w:type="dxa"/>
          </w:tcPr>
          <w:p w:rsidR="007D0799" w:rsidRPr="0076056B" w:rsidP="00790F2A" w14:paraId="244AC943" w14:textId="77777777">
            <w:pPr>
              <w:pStyle w:val="Normal6"/>
              <w:rPr>
                <w:szCs w:val="24"/>
                <w:lang w:val="en-GB"/>
              </w:rPr>
            </w:pPr>
          </w:p>
        </w:tc>
      </w:tr>
    </w:tbl>
    <w:p w:rsidR="007D0799" w:rsidRPr="007D0799" w:rsidP="007D0799" w14:paraId="005449B0" w14:textId="77777777">
      <w:pPr>
        <w:pStyle w:val="Olang"/>
        <w:rPr>
          <w:lang w:val="sv-SE"/>
        </w:rPr>
      </w:pPr>
      <w:r w:rsidRPr="007D0799">
        <w:rPr>
          <w:lang w:val="sv-SE"/>
        </w:rPr>
        <w:t xml:space="preserve">Or. </w:t>
      </w:r>
      <w:r w:rsidRPr="007D0799">
        <w:rPr>
          <w:rStyle w:val="HideTWBExt"/>
          <w:noProof w:val="0"/>
          <w:lang w:val="sv-SE"/>
        </w:rPr>
        <w:t>&lt;Original&gt;</w:t>
      </w:r>
      <w:r w:rsidRPr="007D0799">
        <w:rPr>
          <w:rStyle w:val="HideTWBInt"/>
          <w:sz w:val="24"/>
          <w:lang w:val="sv-SE"/>
        </w:rPr>
        <w:t>{EN}</w:t>
      </w:r>
      <w:r w:rsidRPr="007D0799">
        <w:rPr>
          <w:lang w:val="sv-SE"/>
        </w:rPr>
        <w:t>en</w:t>
      </w:r>
      <w:r w:rsidRPr="007D0799">
        <w:rPr>
          <w:rStyle w:val="HideTWBExt"/>
          <w:noProof w:val="0"/>
          <w:lang w:val="sv-SE"/>
        </w:rPr>
        <w:t>&lt;/Original&gt;</w:t>
      </w:r>
    </w:p>
    <w:p w:rsidR="007D0799" w:rsidRPr="007D0799" w:rsidP="007D0799" w14:paraId="3C9B8322" w14:textId="77777777">
      <w:pPr>
        <w:rPr>
          <w:lang w:val="sv-SE"/>
        </w:rPr>
      </w:pPr>
      <w:r w:rsidRPr="007D0799">
        <w:rPr>
          <w:rStyle w:val="HideTWBExt"/>
          <w:lang w:val="sv-SE"/>
        </w:rPr>
        <w:t>&lt;/Amend&gt;</w:t>
      </w:r>
    </w:p>
    <w:p w:rsidR="007D0799" w:rsidRPr="007D0799" w:rsidP="007D0799" w14:paraId="378B9B6C" w14:textId="77777777">
      <w:pPr>
        <w:pStyle w:val="AMNumberTabs0"/>
        <w:keepNext/>
        <w:rPr>
          <w:lang w:val="sv-SE"/>
        </w:rPr>
      </w:pPr>
      <w:r w:rsidRPr="007D0799">
        <w:rPr>
          <w:rStyle w:val="HideTWBExt"/>
          <w:b w:val="0"/>
          <w:lang w:val="sv-SE"/>
        </w:rPr>
        <w:t>&lt;Amend&gt;</w:t>
      </w:r>
      <w:r w:rsidRPr="007D0799">
        <w:rPr>
          <w:lang w:val="sv-SE"/>
        </w:rPr>
        <w:t>Amendment</w:t>
      </w:r>
      <w:r w:rsidRPr="007D0799">
        <w:rPr>
          <w:lang w:val="sv-SE"/>
        </w:rPr>
        <w:tab/>
      </w:r>
      <w:r w:rsidRPr="007D0799">
        <w:rPr>
          <w:lang w:val="sv-SE"/>
        </w:rPr>
        <w:tab/>
      </w:r>
      <w:r w:rsidRPr="007D0799">
        <w:rPr>
          <w:rStyle w:val="HideTWBExt"/>
          <w:b w:val="0"/>
          <w:lang w:val="sv-SE"/>
        </w:rPr>
        <w:t>&lt;NumAm&gt;</w:t>
      </w:r>
      <w:r w:rsidRPr="007D0799">
        <w:rPr>
          <w:lang w:val="sv-SE"/>
        </w:rPr>
        <w:t>4626</w:t>
      </w:r>
      <w:r w:rsidRPr="007D0799">
        <w:rPr>
          <w:rStyle w:val="HideTWBExt"/>
          <w:b w:val="0"/>
          <w:lang w:val="sv-SE"/>
        </w:rPr>
        <w:t>&lt;/NumAm&gt;</w:t>
      </w:r>
    </w:p>
    <w:p w:rsidR="007D0799" w:rsidRPr="007D0799" w:rsidP="007D0799" w14:paraId="01D65109" w14:textId="77777777">
      <w:pPr>
        <w:pStyle w:val="NormalBold"/>
        <w:rPr>
          <w:lang w:val="sv-SE"/>
        </w:rPr>
      </w:pPr>
      <w:r w:rsidRPr="007D0799">
        <w:rPr>
          <w:rStyle w:val="HideTWBExt"/>
          <w:b w:val="0"/>
          <w:lang w:val="sv-SE"/>
        </w:rPr>
        <w:t>&lt;RepeatBlock-By&gt;&lt;Members&gt;</w:t>
      </w:r>
      <w:r w:rsidRPr="007D0799">
        <w:rPr>
          <w:lang w:val="sv-SE"/>
        </w:rPr>
        <w:t>Ondřej Krutílek</w:t>
      </w:r>
      <w:r w:rsidRPr="007D0799">
        <w:rPr>
          <w:rStyle w:val="HideTWBExt"/>
          <w:b w:val="0"/>
          <w:lang w:val="sv-SE"/>
        </w:rPr>
        <w:t>&lt;/Members&gt;</w:t>
      </w:r>
    </w:p>
    <w:p w:rsidR="007D0799" w:rsidRPr="007D0799" w:rsidP="007D0799" w14:paraId="15EF6EBC" w14:textId="77777777">
      <w:pPr>
        <w:rPr>
          <w:lang w:val="sv-SE"/>
        </w:rPr>
      </w:pPr>
      <w:r w:rsidRPr="007D0799">
        <w:rPr>
          <w:rStyle w:val="HideTWBExt"/>
          <w:lang w:val="sv-SE"/>
        </w:rPr>
        <w:t>&lt;/RepeatBlock-By&gt;</w:t>
      </w:r>
    </w:p>
    <w:p w:rsidR="007D0799" w:rsidRPr="0076056B" w:rsidP="007D0799" w14:paraId="1D77D913"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19CF6FEB"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46053ED2"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5247DDD2" w14:textId="77777777">
      <w:r w:rsidRPr="0076056B">
        <w:rPr>
          <w:rStyle w:val="HideTWBExt"/>
        </w:rPr>
        <w:t>&lt;Article2&gt;</w:t>
      </w:r>
      <w:r w:rsidRPr="0076056B">
        <w:t>Annex II – part IV – paragraph 1 – point (b)</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D540B7A"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2A15B1D5" w14:textId="77777777">
            <w:pPr>
              <w:keepNext/>
            </w:pPr>
          </w:p>
        </w:tc>
      </w:tr>
      <w:tr w14:paraId="1261247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C490BA8" w14:textId="77777777">
            <w:pPr>
              <w:pStyle w:val="ColumnHeading"/>
              <w:keepNext/>
              <w:rPr>
                <w:lang w:val="en-GB"/>
              </w:rPr>
            </w:pPr>
            <w:r w:rsidRPr="0076056B">
              <w:rPr>
                <w:lang w:val="en-GB"/>
              </w:rPr>
              <w:t>Text proposed by the Commission</w:t>
            </w:r>
          </w:p>
        </w:tc>
        <w:tc>
          <w:tcPr>
            <w:tcW w:w="4876" w:type="dxa"/>
          </w:tcPr>
          <w:p w:rsidR="007D0799" w:rsidRPr="0076056B" w:rsidP="00790F2A" w14:paraId="5950F8AF" w14:textId="77777777">
            <w:pPr>
              <w:pStyle w:val="ColumnHeading"/>
              <w:keepNext/>
              <w:rPr>
                <w:lang w:val="en-GB"/>
              </w:rPr>
            </w:pPr>
            <w:r w:rsidRPr="0076056B">
              <w:rPr>
                <w:lang w:val="en-GB"/>
              </w:rPr>
              <w:t>Amendment</w:t>
            </w:r>
          </w:p>
        </w:tc>
      </w:tr>
      <w:tr w14:paraId="29A2C1D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3BFFF35" w14:textId="77777777">
            <w:pPr>
              <w:pStyle w:val="Normal6"/>
              <w:rPr>
                <w:lang w:val="en-GB"/>
              </w:rPr>
            </w:pPr>
            <w:r w:rsidRPr="0076056B">
              <w:rPr>
                <w:b/>
                <w:i/>
                <w:lang w:val="en-GB"/>
              </w:rPr>
              <w:t>(b)</w:t>
            </w:r>
            <w:r w:rsidRPr="0076056B">
              <w:rPr>
                <w:b/>
                <w:i/>
                <w:lang w:val="en-GB"/>
              </w:rPr>
              <w:tab/>
              <w:t>Nuclear:</w:t>
            </w:r>
          </w:p>
        </w:tc>
        <w:tc>
          <w:tcPr>
            <w:tcW w:w="4876" w:type="dxa"/>
          </w:tcPr>
          <w:p w:rsidR="007D0799" w:rsidRPr="0076056B" w:rsidP="00790F2A" w14:paraId="67AE6D44" w14:textId="77777777">
            <w:pPr>
              <w:pStyle w:val="Normal6"/>
              <w:rPr>
                <w:szCs w:val="24"/>
                <w:lang w:val="en-GB"/>
              </w:rPr>
            </w:pPr>
            <w:r w:rsidRPr="0076056B">
              <w:rPr>
                <w:b/>
                <w:i/>
                <w:lang w:val="en-GB"/>
              </w:rPr>
              <w:t>deleted</w:t>
            </w:r>
          </w:p>
        </w:tc>
      </w:tr>
      <w:tr w14:paraId="3A1E973C"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3F228EB" w14:textId="77777777">
            <w:pPr>
              <w:pStyle w:val="Normal6"/>
              <w:rPr>
                <w:lang w:val="en-GB"/>
              </w:rPr>
            </w:pPr>
            <w:r w:rsidRPr="0076056B">
              <w:rPr>
                <w:b/>
                <w:i/>
                <w:lang w:val="en-GB"/>
              </w:rPr>
              <w:t>For projects for which the application for support takes place after [OP: Please insert the date = 4 years after entry into force of this Regulation] when supporting the construction of new-build nuclear power plants, including small modular nuclear reactors (SMR), Member States shall ensure that at least two main specific components of the nuclear fission technology final products originate in the Union.</w:t>
            </w:r>
          </w:p>
        </w:tc>
        <w:tc>
          <w:tcPr>
            <w:tcW w:w="4876" w:type="dxa"/>
          </w:tcPr>
          <w:p w:rsidR="007D0799" w:rsidRPr="0076056B" w:rsidP="00790F2A" w14:paraId="5C18AFD6" w14:textId="77777777">
            <w:pPr>
              <w:pStyle w:val="Normal6"/>
              <w:rPr>
                <w:szCs w:val="24"/>
                <w:lang w:val="en-GB"/>
              </w:rPr>
            </w:pPr>
          </w:p>
        </w:tc>
      </w:tr>
      <w:tr w14:paraId="598C2F38"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29CA141" w14:textId="77777777">
            <w:pPr>
              <w:pStyle w:val="Normal6"/>
              <w:rPr>
                <w:lang w:val="en-GB"/>
              </w:rPr>
            </w:pPr>
            <w:r w:rsidRPr="0076056B">
              <w:rPr>
                <w:b/>
                <w:i/>
                <w:lang w:val="en-GB"/>
              </w:rPr>
              <w:t>For projects for which the application for support takes place after [OP: Please insert the date = 6 years after entry into force of this Regulation] when supporting the construction of new-build nuclear power plants, including small modular nuclear reactors (SMR), Member States shall ensure that at least three main specific components of the nuclear fission technology final products originate in the Union.</w:t>
            </w:r>
          </w:p>
        </w:tc>
        <w:tc>
          <w:tcPr>
            <w:tcW w:w="4876" w:type="dxa"/>
          </w:tcPr>
          <w:p w:rsidR="007D0799" w:rsidRPr="0076056B" w:rsidP="00790F2A" w14:paraId="0DE306E5" w14:textId="77777777">
            <w:pPr>
              <w:pStyle w:val="Normal6"/>
              <w:rPr>
                <w:szCs w:val="24"/>
                <w:lang w:val="en-GB"/>
              </w:rPr>
            </w:pPr>
          </w:p>
        </w:tc>
      </w:tr>
      <w:tr w14:paraId="4CBA67B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1FC61BD" w14:textId="77777777">
            <w:pPr>
              <w:pStyle w:val="Normal6"/>
              <w:rPr>
                <w:lang w:val="en-GB"/>
              </w:rPr>
            </w:pPr>
            <w:r w:rsidRPr="0076056B">
              <w:rPr>
                <w:b/>
                <w:i/>
                <w:lang w:val="en-GB"/>
              </w:rPr>
              <w:t>These requirements shall not apply to research, development and innovation projects including first industrial deployment of nuclear power plants.</w:t>
            </w:r>
          </w:p>
        </w:tc>
        <w:tc>
          <w:tcPr>
            <w:tcW w:w="4876" w:type="dxa"/>
          </w:tcPr>
          <w:p w:rsidR="007D0799" w:rsidRPr="0076056B" w:rsidP="00790F2A" w14:paraId="7A3E8D29" w14:textId="77777777">
            <w:pPr>
              <w:pStyle w:val="Normal6"/>
              <w:rPr>
                <w:szCs w:val="24"/>
                <w:lang w:val="en-GB"/>
              </w:rPr>
            </w:pPr>
          </w:p>
        </w:tc>
      </w:tr>
    </w:tbl>
    <w:p w:rsidR="007D0799" w:rsidRPr="007D0799" w:rsidP="007D0799" w14:paraId="2628A647" w14:textId="77777777">
      <w:pPr>
        <w:pStyle w:val="Olang"/>
        <w:rPr>
          <w:lang w:val="fr-BE"/>
        </w:rPr>
      </w:pPr>
      <w:r w:rsidRPr="007D0799">
        <w:rPr>
          <w:lang w:val="fr-BE"/>
        </w:rPr>
        <w:t xml:space="preserve">Or. </w:t>
      </w:r>
      <w:r w:rsidRPr="007D0799">
        <w:rPr>
          <w:rStyle w:val="HideTWBExt"/>
          <w:noProof w:val="0"/>
          <w:lang w:val="fr-BE"/>
        </w:rPr>
        <w:t>&lt;Original&gt;</w:t>
      </w:r>
      <w:r w:rsidRPr="007D0799">
        <w:rPr>
          <w:rStyle w:val="HideTWBInt"/>
          <w:sz w:val="24"/>
          <w:lang w:val="fr-BE"/>
        </w:rPr>
        <w:t>{EN}</w:t>
      </w:r>
      <w:r w:rsidRPr="007D0799">
        <w:rPr>
          <w:lang w:val="fr-BE"/>
        </w:rPr>
        <w:t>en</w:t>
      </w:r>
      <w:r w:rsidRPr="007D0799">
        <w:rPr>
          <w:rStyle w:val="HideTWBExt"/>
          <w:noProof w:val="0"/>
          <w:lang w:val="fr-BE"/>
        </w:rPr>
        <w:t>&lt;/Original&gt;</w:t>
      </w:r>
    </w:p>
    <w:p w:rsidR="007D0799" w:rsidRPr="007D0799" w:rsidP="007D0799" w14:paraId="007FB562" w14:textId="77777777">
      <w:pPr>
        <w:rPr>
          <w:lang w:val="fr-BE"/>
        </w:rPr>
      </w:pPr>
      <w:r w:rsidRPr="007D0799">
        <w:rPr>
          <w:rStyle w:val="HideTWBExt"/>
          <w:lang w:val="fr-BE"/>
        </w:rPr>
        <w:t>&lt;/Amend&gt;</w:t>
      </w:r>
    </w:p>
    <w:p w:rsidR="007D0799" w:rsidRPr="007D0799" w:rsidP="007D0799" w14:paraId="4030FDE5" w14:textId="77777777">
      <w:pPr>
        <w:pStyle w:val="AMNumberTabs0"/>
        <w:keepNext/>
        <w:rPr>
          <w:lang w:val="fr-BE"/>
        </w:rPr>
      </w:pPr>
      <w:r w:rsidRPr="007D0799">
        <w:rPr>
          <w:rStyle w:val="HideTWBExt"/>
          <w:b w:val="0"/>
          <w:lang w:val="fr-BE"/>
        </w:rPr>
        <w:t>&lt;Amend&gt;</w:t>
      </w:r>
      <w:r w:rsidRPr="007D0799">
        <w:rPr>
          <w:lang w:val="fr-BE"/>
        </w:rPr>
        <w:t>Amendment</w:t>
      </w:r>
      <w:r w:rsidRPr="007D0799">
        <w:rPr>
          <w:lang w:val="fr-BE"/>
        </w:rPr>
        <w:tab/>
      </w:r>
      <w:r w:rsidRPr="007D0799">
        <w:rPr>
          <w:lang w:val="fr-BE"/>
        </w:rPr>
        <w:tab/>
      </w:r>
      <w:r w:rsidRPr="007D0799">
        <w:rPr>
          <w:rStyle w:val="HideTWBExt"/>
          <w:b w:val="0"/>
          <w:lang w:val="fr-BE"/>
        </w:rPr>
        <w:t>&lt;NumAm&gt;</w:t>
      </w:r>
      <w:r w:rsidRPr="007D0799">
        <w:rPr>
          <w:lang w:val="fr-BE"/>
        </w:rPr>
        <w:t>4627</w:t>
      </w:r>
      <w:r w:rsidRPr="007D0799">
        <w:rPr>
          <w:rStyle w:val="HideTWBExt"/>
          <w:b w:val="0"/>
          <w:lang w:val="fr-BE"/>
        </w:rPr>
        <w:t>&lt;/NumAm&gt;</w:t>
      </w:r>
    </w:p>
    <w:p w:rsidR="007D0799" w:rsidRPr="007D0799" w:rsidP="007D0799" w14:paraId="3289038C" w14:textId="77777777">
      <w:pPr>
        <w:pStyle w:val="NormalBold"/>
        <w:rPr>
          <w:lang w:val="fr-BE"/>
        </w:rPr>
      </w:pPr>
      <w:r w:rsidRPr="007D0799">
        <w:rPr>
          <w:rStyle w:val="HideTWBExt"/>
          <w:b w:val="0"/>
          <w:lang w:val="fr-BE"/>
        </w:rPr>
        <w:t>&lt;RepeatBlock-By&gt;&lt;Members&gt;</w:t>
      </w:r>
      <w:r w:rsidRPr="007D0799">
        <w:rPr>
          <w:lang w:val="fr-BE"/>
        </w:rPr>
        <w:t>Marina Mesure, Rudi Kennes</w:t>
      </w:r>
      <w:r w:rsidRPr="007D0799">
        <w:rPr>
          <w:rStyle w:val="HideTWBExt"/>
          <w:b w:val="0"/>
          <w:lang w:val="fr-BE"/>
        </w:rPr>
        <w:t>&lt;/Members&gt;</w:t>
      </w:r>
    </w:p>
    <w:p w:rsidR="007D0799" w:rsidRPr="007D0799" w:rsidP="007D0799" w14:paraId="4D59E507" w14:textId="77777777">
      <w:pPr>
        <w:rPr>
          <w:lang w:val="fr-BE"/>
        </w:rPr>
      </w:pPr>
      <w:r w:rsidRPr="007D0799">
        <w:rPr>
          <w:rStyle w:val="HideTWBExt"/>
          <w:lang w:val="fr-BE"/>
        </w:rPr>
        <w:t>&lt;/RepeatBlock-By&gt;</w:t>
      </w:r>
    </w:p>
    <w:p w:rsidR="007D0799" w:rsidRPr="007D0799" w:rsidP="007D0799" w14:paraId="0CB42F36" w14:textId="77777777">
      <w:pPr>
        <w:pStyle w:val="NormalBold"/>
        <w:keepNext/>
        <w:rPr>
          <w:lang w:val="fr-BE"/>
        </w:rPr>
      </w:pPr>
      <w:r w:rsidRPr="007D0799">
        <w:rPr>
          <w:rStyle w:val="HideTWBExt"/>
          <w:b w:val="0"/>
          <w:lang w:val="fr-BE"/>
        </w:rPr>
        <w:t>&lt;DocAmend&gt;</w:t>
      </w:r>
      <w:r w:rsidRPr="007D0799">
        <w:rPr>
          <w:lang w:val="fr-BE"/>
        </w:rPr>
        <w:t>Proposal for a regulation</w:t>
      </w:r>
      <w:r w:rsidRPr="007D0799">
        <w:rPr>
          <w:rStyle w:val="HideTWBExt"/>
          <w:b w:val="0"/>
          <w:lang w:val="fr-BE"/>
        </w:rPr>
        <w:t>&lt;/DocAmend&gt;</w:t>
      </w:r>
    </w:p>
    <w:p w:rsidR="007D0799" w:rsidRPr="007D0799" w:rsidP="007D0799" w14:paraId="7783F325" w14:textId="77777777">
      <w:pPr>
        <w:pStyle w:val="NormalBold"/>
        <w:rPr>
          <w:lang w:val="fr-BE"/>
        </w:rPr>
      </w:pPr>
      <w:r w:rsidRPr="007D0799">
        <w:rPr>
          <w:rStyle w:val="HideTWBExt"/>
          <w:b w:val="0"/>
          <w:lang w:val="fr-BE"/>
        </w:rPr>
        <w:t>&lt;Article&gt;</w:t>
      </w:r>
      <w:r w:rsidRPr="007D0799">
        <w:rPr>
          <w:lang w:val="fr-BE"/>
        </w:rPr>
        <w:t>Article 34 – paragraph 1 – point 8</w:t>
      </w:r>
      <w:r w:rsidRPr="007D0799">
        <w:rPr>
          <w:rStyle w:val="HideTWBExt"/>
          <w:b w:val="0"/>
          <w:lang w:val="fr-BE"/>
        </w:rPr>
        <w:t>&lt;/Article&gt;</w:t>
      </w:r>
    </w:p>
    <w:p w:rsidR="007D0799" w:rsidRPr="007D0799" w:rsidP="007D0799" w14:paraId="1C13CC0D"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D0799" w:rsidP="007D0799" w14:paraId="3E87E112" w14:textId="77777777">
      <w:pPr>
        <w:rPr>
          <w:lang w:val="fr-BE"/>
        </w:rPr>
      </w:pPr>
      <w:r w:rsidRPr="007D0799">
        <w:rPr>
          <w:rStyle w:val="HideTWBExt"/>
          <w:lang w:val="fr-BE"/>
        </w:rPr>
        <w:t>&lt;Article2&gt;</w:t>
      </w:r>
      <w:r w:rsidRPr="007D0799">
        <w:rPr>
          <w:lang w:val="fr-BE"/>
        </w:rPr>
        <w:t>Annex II – part IV – paragraph 1 – point (b)</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052B18E0"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7DD23AEA" w14:textId="77777777">
            <w:pPr>
              <w:keepNext/>
              <w:rPr>
                <w:lang w:val="fr-BE"/>
              </w:rPr>
            </w:pPr>
          </w:p>
        </w:tc>
      </w:tr>
      <w:tr w14:paraId="582C499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165F236" w14:textId="77777777">
            <w:pPr>
              <w:pStyle w:val="ColumnHeading"/>
              <w:keepNext/>
              <w:rPr>
                <w:lang w:val="en-GB"/>
              </w:rPr>
            </w:pPr>
            <w:r w:rsidRPr="0076056B">
              <w:rPr>
                <w:lang w:val="en-GB"/>
              </w:rPr>
              <w:t>Text proposed by the Commission</w:t>
            </w:r>
          </w:p>
        </w:tc>
        <w:tc>
          <w:tcPr>
            <w:tcW w:w="4876" w:type="dxa"/>
          </w:tcPr>
          <w:p w:rsidR="007D0799" w:rsidRPr="0076056B" w:rsidP="00790F2A" w14:paraId="1F09DB3C" w14:textId="77777777">
            <w:pPr>
              <w:pStyle w:val="ColumnHeading"/>
              <w:keepNext/>
              <w:rPr>
                <w:lang w:val="en-GB"/>
              </w:rPr>
            </w:pPr>
            <w:r w:rsidRPr="0076056B">
              <w:rPr>
                <w:lang w:val="en-GB"/>
              </w:rPr>
              <w:t>Amendment</w:t>
            </w:r>
          </w:p>
        </w:tc>
      </w:tr>
      <w:tr w14:paraId="7BEA061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60EFF11" w14:textId="77777777">
            <w:pPr>
              <w:pStyle w:val="Normal6"/>
              <w:rPr>
                <w:lang w:val="en-GB"/>
              </w:rPr>
            </w:pPr>
            <w:r w:rsidRPr="0076056B">
              <w:rPr>
                <w:b/>
                <w:i/>
                <w:lang w:val="en-GB"/>
              </w:rPr>
              <w:t>For projects for which the application for support takes place after [OP: Please insert the date = 4 years after entry into force of this Regulation] when supporting the construction of new-build nuclear power plants, including small modular nuclear reactors (SMR), Member States shall ensure that at least two main specific components of the nuclear fission technology final products originate in the Union.</w:t>
            </w:r>
          </w:p>
        </w:tc>
        <w:tc>
          <w:tcPr>
            <w:tcW w:w="4876" w:type="dxa"/>
          </w:tcPr>
          <w:p w:rsidR="007D0799" w:rsidRPr="0076056B" w:rsidP="00790F2A" w14:paraId="785BFC46" w14:textId="77777777">
            <w:pPr>
              <w:pStyle w:val="Normal6"/>
              <w:rPr>
                <w:szCs w:val="24"/>
                <w:lang w:val="en-GB"/>
              </w:rPr>
            </w:pPr>
            <w:r w:rsidRPr="0076056B">
              <w:rPr>
                <w:b/>
                <w:i/>
                <w:lang w:val="en-GB"/>
              </w:rPr>
              <w:t>deleted</w:t>
            </w:r>
          </w:p>
        </w:tc>
      </w:tr>
    </w:tbl>
    <w:p w:rsidR="007D0799" w:rsidRPr="0076056B" w:rsidP="007D0799" w14:paraId="5BF9439A"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04A34649" w14:textId="77777777">
      <w:r w:rsidRPr="0076056B">
        <w:rPr>
          <w:rStyle w:val="HideTWBExt"/>
        </w:rPr>
        <w:t>&lt;/Amend&gt;</w:t>
      </w:r>
    </w:p>
    <w:p w:rsidR="007D0799" w:rsidRPr="0076056B" w:rsidP="007D0799" w14:paraId="506CDC99"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4628</w:t>
      </w:r>
      <w:r w:rsidRPr="0076056B">
        <w:rPr>
          <w:rStyle w:val="HideTWBExt"/>
          <w:b w:val="0"/>
          <w:lang w:val="en-GB"/>
        </w:rPr>
        <w:t>&lt;/NumAm&gt;</w:t>
      </w:r>
    </w:p>
    <w:p w:rsidR="007D0799" w:rsidRPr="0076056B" w:rsidP="007D0799" w14:paraId="7B57B6A4" w14:textId="77777777">
      <w:pPr>
        <w:pStyle w:val="NormalBold"/>
      </w:pPr>
      <w:r w:rsidRPr="0076056B">
        <w:rPr>
          <w:rStyle w:val="HideTWBExt"/>
          <w:b w:val="0"/>
        </w:rPr>
        <w:t>&lt;RepeatBlock-By&gt;&lt;Members&gt;</w:t>
      </w:r>
      <w:r w:rsidRPr="0076056B">
        <w:t>Sofie Eriksson, Adnan Dibrani</w:t>
      </w:r>
      <w:r w:rsidRPr="0076056B">
        <w:rPr>
          <w:rStyle w:val="HideTWBExt"/>
          <w:b w:val="0"/>
        </w:rPr>
        <w:t>&lt;/Members&gt;</w:t>
      </w:r>
    </w:p>
    <w:p w:rsidR="007D0799" w:rsidRPr="0076056B" w:rsidP="007D0799" w14:paraId="6F06A258" w14:textId="77777777">
      <w:r w:rsidRPr="0076056B">
        <w:rPr>
          <w:rStyle w:val="HideTWBExt"/>
        </w:rPr>
        <w:t>&lt;/RepeatBlock-By&gt;</w:t>
      </w:r>
    </w:p>
    <w:p w:rsidR="007D0799" w:rsidRPr="0076056B" w:rsidP="007D0799" w14:paraId="6C8EF20B"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42E87560"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6AEBB492"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6F7B36ED" w14:textId="77777777">
      <w:r w:rsidRPr="0076056B">
        <w:rPr>
          <w:rStyle w:val="HideTWBExt"/>
        </w:rPr>
        <w:t>&lt;Article2&gt;</w:t>
      </w:r>
      <w:r w:rsidRPr="0076056B">
        <w:t>Annex II – part IV – paragraph 1 – point (b) – first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875AF82"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64F725E5" w14:textId="77777777">
            <w:pPr>
              <w:keepNext/>
            </w:pPr>
          </w:p>
        </w:tc>
      </w:tr>
      <w:tr w14:paraId="667EBC3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5DB0EF4" w14:textId="77777777">
            <w:pPr>
              <w:pStyle w:val="ColumnHeading"/>
              <w:keepNext/>
              <w:rPr>
                <w:lang w:val="en-GB"/>
              </w:rPr>
            </w:pPr>
            <w:r w:rsidRPr="0076056B">
              <w:rPr>
                <w:lang w:val="en-GB"/>
              </w:rPr>
              <w:t>Text proposed by the Commission</w:t>
            </w:r>
          </w:p>
        </w:tc>
        <w:tc>
          <w:tcPr>
            <w:tcW w:w="4876" w:type="dxa"/>
          </w:tcPr>
          <w:p w:rsidR="007D0799" w:rsidRPr="0076056B" w:rsidP="00790F2A" w14:paraId="4FD982E0" w14:textId="77777777">
            <w:pPr>
              <w:pStyle w:val="ColumnHeading"/>
              <w:keepNext/>
              <w:rPr>
                <w:lang w:val="en-GB"/>
              </w:rPr>
            </w:pPr>
            <w:r w:rsidRPr="0076056B">
              <w:rPr>
                <w:lang w:val="en-GB"/>
              </w:rPr>
              <w:t>Amendment</w:t>
            </w:r>
          </w:p>
        </w:tc>
      </w:tr>
      <w:tr w14:paraId="7C929BEC"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70778F3" w14:textId="77777777">
            <w:pPr>
              <w:pStyle w:val="Normal6"/>
              <w:rPr>
                <w:lang w:val="en-GB"/>
              </w:rPr>
            </w:pPr>
            <w:r w:rsidRPr="0076056B">
              <w:rPr>
                <w:b/>
                <w:i/>
                <w:lang w:val="en-GB"/>
              </w:rPr>
              <w:t>For projects for which the application for support takes place after [OP: Please insert the date = 4 years after entry into force of this Regulation] when supporting the construction of new-build nuclear power plants, including small modular nuclear reactors (SMR), Member States shall ensure that at least two main specific components of the nuclear fission technology final products originate in the Union.</w:t>
            </w:r>
          </w:p>
        </w:tc>
        <w:tc>
          <w:tcPr>
            <w:tcW w:w="4876" w:type="dxa"/>
          </w:tcPr>
          <w:p w:rsidR="007D0799" w:rsidRPr="0076056B" w:rsidP="00790F2A" w14:paraId="64B7DC7D" w14:textId="77777777">
            <w:pPr>
              <w:pStyle w:val="Normal6"/>
              <w:rPr>
                <w:szCs w:val="24"/>
                <w:lang w:val="en-GB"/>
              </w:rPr>
            </w:pPr>
            <w:r w:rsidRPr="0076056B">
              <w:rPr>
                <w:b/>
                <w:i/>
                <w:lang w:val="en-GB"/>
              </w:rPr>
              <w:t>deleted</w:t>
            </w:r>
          </w:p>
        </w:tc>
      </w:tr>
    </w:tbl>
    <w:p w:rsidR="007D0799" w:rsidRPr="0076056B" w:rsidP="007D0799" w14:paraId="1F7497E2"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56F38959" w14:textId="77777777">
      <w:r w:rsidRPr="0076056B">
        <w:rPr>
          <w:rStyle w:val="HideTWBExt"/>
        </w:rPr>
        <w:t>&lt;/Amend&gt;</w:t>
      </w:r>
    </w:p>
    <w:p w:rsidR="007D0799" w:rsidRPr="0076056B" w:rsidP="007D0799" w14:paraId="59F50506"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4629</w:t>
      </w:r>
      <w:r w:rsidRPr="0076056B">
        <w:rPr>
          <w:rStyle w:val="HideTWBExt"/>
          <w:b w:val="0"/>
          <w:lang w:val="en-GB"/>
        </w:rPr>
        <w:t>&lt;/NumAm&gt;</w:t>
      </w:r>
    </w:p>
    <w:p w:rsidR="007D0799" w:rsidRPr="0076056B" w:rsidP="007D0799" w14:paraId="27CEA999" w14:textId="77777777">
      <w:pPr>
        <w:pStyle w:val="NormalBold"/>
      </w:pPr>
      <w:r w:rsidRPr="0076056B">
        <w:rPr>
          <w:rStyle w:val="HideTWBExt"/>
          <w:b w:val="0"/>
        </w:rPr>
        <w:t>&lt;RepeatBlock-By&gt;&lt;Members&gt;</w:t>
      </w:r>
      <w:r w:rsidRPr="0076056B">
        <w:t>Tomislav Sokol</w:t>
      </w:r>
      <w:r w:rsidRPr="0076056B">
        <w:rPr>
          <w:rStyle w:val="HideTWBExt"/>
          <w:b w:val="0"/>
        </w:rPr>
        <w:t>&lt;/Members&gt;</w:t>
      </w:r>
    </w:p>
    <w:p w:rsidR="007D0799" w:rsidRPr="0076056B" w:rsidP="007D0799" w14:paraId="3E4D1412" w14:textId="77777777">
      <w:r w:rsidRPr="0076056B">
        <w:rPr>
          <w:rStyle w:val="HideTWBExt"/>
        </w:rPr>
        <w:t>&lt;/RepeatBlock-By&gt;</w:t>
      </w:r>
    </w:p>
    <w:p w:rsidR="007D0799" w:rsidRPr="0076056B" w:rsidP="007D0799" w14:paraId="2E07C6F0"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7B67BB34"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5585A7CF"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03839C06" w14:textId="77777777">
      <w:r w:rsidRPr="0076056B">
        <w:rPr>
          <w:rStyle w:val="HideTWBExt"/>
        </w:rPr>
        <w:t>&lt;Article2&gt;</w:t>
      </w:r>
      <w:r w:rsidRPr="0076056B">
        <w:t>Annex II – part IV – paragraph 1 – point (b) – first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67E967C"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6B055444" w14:textId="77777777">
            <w:pPr>
              <w:keepNext/>
            </w:pPr>
          </w:p>
        </w:tc>
      </w:tr>
      <w:tr w14:paraId="62733BB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15FEE8A" w14:textId="77777777">
            <w:pPr>
              <w:pStyle w:val="ColumnHeading"/>
              <w:keepNext/>
              <w:rPr>
                <w:lang w:val="en-GB"/>
              </w:rPr>
            </w:pPr>
            <w:r w:rsidRPr="0076056B">
              <w:rPr>
                <w:lang w:val="en-GB"/>
              </w:rPr>
              <w:t>Text proposed by the Commission</w:t>
            </w:r>
          </w:p>
        </w:tc>
        <w:tc>
          <w:tcPr>
            <w:tcW w:w="4876" w:type="dxa"/>
          </w:tcPr>
          <w:p w:rsidR="007D0799" w:rsidRPr="0076056B" w:rsidP="00790F2A" w14:paraId="584ECF4A" w14:textId="77777777">
            <w:pPr>
              <w:pStyle w:val="ColumnHeading"/>
              <w:keepNext/>
              <w:rPr>
                <w:lang w:val="en-GB"/>
              </w:rPr>
            </w:pPr>
            <w:r w:rsidRPr="0076056B">
              <w:rPr>
                <w:lang w:val="en-GB"/>
              </w:rPr>
              <w:t>Amendment</w:t>
            </w:r>
          </w:p>
        </w:tc>
      </w:tr>
      <w:tr w14:paraId="5B4A0085"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9C623F5" w14:textId="77777777">
            <w:pPr>
              <w:pStyle w:val="Normal6"/>
              <w:rPr>
                <w:lang w:val="en-GB"/>
              </w:rPr>
            </w:pPr>
            <w:r w:rsidRPr="0076056B">
              <w:rPr>
                <w:lang w:val="en-GB"/>
              </w:rPr>
              <w:t xml:space="preserve">For projects for which the application for support takes place after [OP: Please insert the date = 4 years after entry into force of this Regulation] when supporting the construction of new-build nuclear power plants, including small modular nuclear reactors (SMR), </w:t>
            </w:r>
            <w:r w:rsidRPr="0076056B">
              <w:rPr>
                <w:b/>
                <w:i/>
                <w:lang w:val="en-GB"/>
              </w:rPr>
              <w:t>Member States</w:t>
            </w:r>
            <w:r w:rsidRPr="0076056B">
              <w:rPr>
                <w:lang w:val="en-GB"/>
              </w:rPr>
              <w:t xml:space="preserve"> shall </w:t>
            </w:r>
            <w:r w:rsidRPr="0076056B">
              <w:rPr>
                <w:b/>
                <w:i/>
                <w:lang w:val="en-GB"/>
              </w:rPr>
              <w:t>ensure that at least two</w:t>
            </w:r>
            <w:r w:rsidRPr="0076056B">
              <w:rPr>
                <w:lang w:val="en-GB"/>
              </w:rPr>
              <w:t xml:space="preserve"> main specific components </w:t>
            </w:r>
            <w:r w:rsidRPr="0076056B">
              <w:rPr>
                <w:b/>
                <w:i/>
                <w:lang w:val="en-GB"/>
              </w:rPr>
              <w:t>of the nuclear fission technology final products originate</w:t>
            </w:r>
            <w:r w:rsidRPr="0076056B">
              <w:rPr>
                <w:lang w:val="en-GB"/>
              </w:rPr>
              <w:t xml:space="preserve"> in the Union.</w:t>
            </w:r>
          </w:p>
        </w:tc>
        <w:tc>
          <w:tcPr>
            <w:tcW w:w="4876" w:type="dxa"/>
          </w:tcPr>
          <w:p w:rsidR="007D0799" w:rsidRPr="0076056B" w:rsidP="00790F2A" w14:paraId="415E575A" w14:textId="77777777">
            <w:pPr>
              <w:pStyle w:val="Normal6"/>
              <w:rPr>
                <w:szCs w:val="24"/>
                <w:lang w:val="en-GB"/>
              </w:rPr>
            </w:pPr>
            <w:r w:rsidRPr="0076056B">
              <w:rPr>
                <w:lang w:val="en-GB"/>
              </w:rPr>
              <w:t>For projects for which the application for support takes place after [OP: Please insert the date = 4 years after entry into force of this Regulation] when supporting the construction of new-build nuclear power plants, including small modular nuclear reactors (SMR),</w:t>
            </w:r>
            <w:r w:rsidRPr="0076056B">
              <w:rPr>
                <w:b/>
                <w:i/>
                <w:lang w:val="en-GB"/>
              </w:rPr>
              <w:t>the contracting authority or contracting entity</w:t>
            </w:r>
            <w:r w:rsidRPr="0076056B">
              <w:rPr>
                <w:lang w:val="en-GB"/>
              </w:rPr>
              <w:t xml:space="preserve"> shall </w:t>
            </w:r>
            <w:r w:rsidRPr="0076056B">
              <w:rPr>
                <w:b/>
                <w:i/>
                <w:lang w:val="en-GB"/>
              </w:rPr>
              <w:t>require the project to meet minimum European industrial content requirements, assessed at the level of the project as a whole in accordance with the criteria set out below.</w:t>
            </w:r>
          </w:p>
        </w:tc>
      </w:tr>
      <w:tr w14:paraId="76DBA3D4"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102CC94" w14:textId="77777777">
            <w:pPr>
              <w:pStyle w:val="Normal6"/>
              <w:rPr>
                <w:lang w:val="en-GB"/>
              </w:rPr>
            </w:pPr>
          </w:p>
        </w:tc>
        <w:tc>
          <w:tcPr>
            <w:tcW w:w="4876" w:type="dxa"/>
          </w:tcPr>
          <w:p w:rsidR="007D0799" w:rsidRPr="0076056B" w:rsidP="00790F2A" w14:paraId="236F1093" w14:textId="77777777">
            <w:pPr>
              <w:pStyle w:val="Normal6"/>
              <w:rPr>
                <w:szCs w:val="24"/>
                <w:lang w:val="en-GB"/>
              </w:rPr>
            </w:pPr>
            <w:r w:rsidRPr="0076056B">
              <w:rPr>
                <w:b/>
                <w:i/>
                <w:lang w:val="en-GB"/>
              </w:rPr>
              <w:t>For the purposes of the first paragraph, the European industrial content of the project shall be assessed on the basis of the following criteria:</w:t>
            </w:r>
          </w:p>
        </w:tc>
      </w:tr>
      <w:tr w14:paraId="7AB0ED6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328E058" w14:textId="77777777">
            <w:pPr>
              <w:pStyle w:val="Normal6"/>
              <w:rPr>
                <w:lang w:val="en-GB"/>
              </w:rPr>
            </w:pPr>
          </w:p>
        </w:tc>
        <w:tc>
          <w:tcPr>
            <w:tcW w:w="4876" w:type="dxa"/>
          </w:tcPr>
          <w:p w:rsidR="007D0799" w:rsidRPr="0076056B" w:rsidP="00790F2A" w14:paraId="32337233" w14:textId="77777777">
            <w:pPr>
              <w:pStyle w:val="Normal6"/>
              <w:rPr>
                <w:szCs w:val="24"/>
                <w:lang w:val="en-GB"/>
              </w:rPr>
            </w:pPr>
            <w:r w:rsidRPr="0076056B">
              <w:rPr>
                <w:b/>
                <w:i/>
                <w:lang w:val="en-GB"/>
              </w:rPr>
              <w:t>(a) the number and significance of</w:t>
            </w:r>
            <w:r w:rsidRPr="0076056B">
              <w:rPr>
                <w:lang w:val="en-GB"/>
              </w:rPr>
              <w:t xml:space="preserve"> main specific components </w:t>
            </w:r>
            <w:r w:rsidRPr="0076056B">
              <w:rPr>
                <w:b/>
                <w:i/>
                <w:lang w:val="en-GB"/>
              </w:rPr>
              <w:t>and sub-components originating in the Union;</w:t>
            </w:r>
          </w:p>
        </w:tc>
      </w:tr>
      <w:tr w14:paraId="3BA112F8"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08FC727" w14:textId="77777777">
            <w:pPr>
              <w:pStyle w:val="Normal6"/>
              <w:rPr>
                <w:lang w:val="en-GB"/>
              </w:rPr>
            </w:pPr>
          </w:p>
        </w:tc>
        <w:tc>
          <w:tcPr>
            <w:tcW w:w="4876" w:type="dxa"/>
          </w:tcPr>
          <w:p w:rsidR="007D0799" w:rsidRPr="0076056B" w:rsidP="00790F2A" w14:paraId="56D81B6D" w14:textId="77777777">
            <w:pPr>
              <w:pStyle w:val="Normal6"/>
              <w:rPr>
                <w:szCs w:val="24"/>
                <w:lang w:val="en-GB"/>
              </w:rPr>
            </w:pPr>
            <w:r w:rsidRPr="0076056B">
              <w:rPr>
                <w:b/>
                <w:i/>
                <w:lang w:val="en-GB"/>
              </w:rPr>
              <w:t>(b) the ownership and control by undertakings established in the Union of intellectual property rights and relevant know-how associated with main specific components and sub-components;</w:t>
            </w:r>
          </w:p>
        </w:tc>
      </w:tr>
      <w:tr w14:paraId="45178B58"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D617CED" w14:textId="77777777">
            <w:pPr>
              <w:pStyle w:val="Normal6"/>
              <w:rPr>
                <w:lang w:val="en-GB"/>
              </w:rPr>
            </w:pPr>
          </w:p>
        </w:tc>
        <w:tc>
          <w:tcPr>
            <w:tcW w:w="4876" w:type="dxa"/>
          </w:tcPr>
          <w:p w:rsidR="007D0799" w:rsidRPr="0076056B" w:rsidP="00790F2A" w14:paraId="100258DB" w14:textId="77777777">
            <w:pPr>
              <w:pStyle w:val="Normal6"/>
              <w:rPr>
                <w:szCs w:val="24"/>
                <w:lang w:val="en-GB"/>
              </w:rPr>
            </w:pPr>
            <w:r w:rsidRPr="0076056B">
              <w:rPr>
                <w:b/>
                <w:i/>
                <w:lang w:val="en-GB"/>
              </w:rPr>
              <w:t>(c) the origin in the Union of materials used in the manufacture of main specific components and sub-components;</w:t>
            </w:r>
          </w:p>
        </w:tc>
      </w:tr>
      <w:tr w14:paraId="79AC8B8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3499B3E" w14:textId="77777777">
            <w:pPr>
              <w:pStyle w:val="Normal6"/>
              <w:rPr>
                <w:lang w:val="en-GB"/>
              </w:rPr>
            </w:pPr>
          </w:p>
        </w:tc>
        <w:tc>
          <w:tcPr>
            <w:tcW w:w="4876" w:type="dxa"/>
          </w:tcPr>
          <w:p w:rsidR="007D0799" w:rsidRPr="0076056B" w:rsidP="00790F2A" w14:paraId="29D55F0F" w14:textId="77777777">
            <w:pPr>
              <w:pStyle w:val="Normal6"/>
              <w:rPr>
                <w:szCs w:val="24"/>
                <w:lang w:val="en-GB"/>
              </w:rPr>
            </w:pPr>
            <w:r w:rsidRPr="0076056B">
              <w:rPr>
                <w:b/>
                <w:i/>
                <w:lang w:val="en-GB"/>
              </w:rPr>
              <w:t>(d) the extent to which manufacturing, processing and assembly operations relating to main specific components and sub-components are carried out in the Union;</w:t>
            </w:r>
          </w:p>
        </w:tc>
      </w:tr>
      <w:tr w14:paraId="76E3AB7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B70B185" w14:textId="77777777">
            <w:pPr>
              <w:pStyle w:val="Normal6"/>
              <w:rPr>
                <w:lang w:val="en-GB"/>
              </w:rPr>
            </w:pPr>
          </w:p>
        </w:tc>
        <w:tc>
          <w:tcPr>
            <w:tcW w:w="4876" w:type="dxa"/>
          </w:tcPr>
          <w:p w:rsidR="007D0799" w:rsidRPr="0076056B" w:rsidP="00790F2A" w14:paraId="5D573D9E" w14:textId="77777777">
            <w:pPr>
              <w:pStyle w:val="Normal6"/>
              <w:rPr>
                <w:szCs w:val="24"/>
                <w:lang w:val="en-GB"/>
              </w:rPr>
            </w:pPr>
            <w:r w:rsidRPr="0076056B">
              <w:rPr>
                <w:b/>
                <w:i/>
                <w:lang w:val="en-GB"/>
              </w:rPr>
              <w:t>(e) the proportion of gross value added generated in the Union;</w:t>
            </w:r>
          </w:p>
        </w:tc>
      </w:tr>
      <w:tr w14:paraId="5588078E"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734EE1D" w14:textId="77777777">
            <w:pPr>
              <w:pStyle w:val="Normal6"/>
              <w:rPr>
                <w:lang w:val="en-GB"/>
              </w:rPr>
            </w:pPr>
          </w:p>
        </w:tc>
        <w:tc>
          <w:tcPr>
            <w:tcW w:w="4876" w:type="dxa"/>
          </w:tcPr>
          <w:p w:rsidR="007D0799" w:rsidRPr="0076056B" w:rsidP="00790F2A" w14:paraId="649F7CEA" w14:textId="77777777">
            <w:pPr>
              <w:pStyle w:val="Normal6"/>
              <w:rPr>
                <w:szCs w:val="24"/>
                <w:lang w:val="en-GB"/>
              </w:rPr>
            </w:pPr>
            <w:r w:rsidRPr="0076056B">
              <w:rPr>
                <w:b/>
                <w:i/>
                <w:lang w:val="en-GB"/>
              </w:rPr>
              <w:t>(f) the extent to which the workforce used for the manufacturing and assembly of main specific components and sub-</w:t>
            </w:r>
            <w:r w:rsidRPr="0076056B">
              <w:rPr>
                <w:b/>
                <w:i/>
                <w:lang w:val="en-GB"/>
              </w:rPr>
              <w:t>components is located in the Union; and</w:t>
            </w:r>
          </w:p>
        </w:tc>
      </w:tr>
      <w:tr w14:paraId="3B03730E"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E96B7AA" w14:textId="77777777">
            <w:pPr>
              <w:pStyle w:val="Normal6"/>
              <w:rPr>
                <w:lang w:val="en-GB"/>
              </w:rPr>
            </w:pPr>
          </w:p>
        </w:tc>
        <w:tc>
          <w:tcPr>
            <w:tcW w:w="4876" w:type="dxa"/>
          </w:tcPr>
          <w:p w:rsidR="007D0799" w:rsidRPr="0076056B" w:rsidP="00790F2A" w14:paraId="5710CFDF" w14:textId="77777777">
            <w:pPr>
              <w:pStyle w:val="Normal6"/>
              <w:rPr>
                <w:szCs w:val="24"/>
                <w:lang w:val="en-GB"/>
              </w:rPr>
            </w:pPr>
            <w:r w:rsidRPr="0076056B">
              <w:rPr>
                <w:b/>
                <w:i/>
                <w:lang w:val="en-GB"/>
              </w:rPr>
              <w:t>(g) the extent to which long-term maintenance and servicing activities are carried out</w:t>
            </w:r>
            <w:r w:rsidRPr="0076056B">
              <w:rPr>
                <w:lang w:val="en-GB"/>
              </w:rPr>
              <w:t xml:space="preserve"> in the Union.</w:t>
            </w:r>
          </w:p>
        </w:tc>
      </w:tr>
      <w:tr w14:paraId="607AD5E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E61C026" w14:textId="77777777">
            <w:pPr>
              <w:pStyle w:val="Normal6"/>
              <w:rPr>
                <w:lang w:val="en-GB"/>
              </w:rPr>
            </w:pPr>
          </w:p>
        </w:tc>
        <w:tc>
          <w:tcPr>
            <w:tcW w:w="4876" w:type="dxa"/>
          </w:tcPr>
          <w:p w:rsidR="007D0799" w:rsidRPr="0076056B" w:rsidP="00790F2A" w14:paraId="57152009" w14:textId="77777777">
            <w:pPr>
              <w:pStyle w:val="Normal6"/>
              <w:rPr>
                <w:szCs w:val="24"/>
                <w:lang w:val="en-GB"/>
              </w:rPr>
            </w:pPr>
            <w:r w:rsidRPr="0076056B">
              <w:rPr>
                <w:b/>
                <w:i/>
                <w:lang w:val="en-GB"/>
              </w:rPr>
              <w:t>Where the application of the criteria referred to in points (a) and (c) requires the determination of the origin of goods, such origin shall be determined in accordance with the applicable Union rules on non-preferential origin. Member States shall determine the minimum levels to be achieved in relation to the criteria referred to in points (a) to (g), and may adapt those levels to the specific characteristics of the project concerned, taking into account, in particular, the technology and scale of the project, nuclear safety requirements, the availability of relevant technologies, components and materials in the Union, security and resilience of supply, the need to ensure effective competition and the need to avoid disproportionate increases in costs or delays in project implementation.</w:t>
            </w:r>
          </w:p>
        </w:tc>
      </w:tr>
      <w:tr w14:paraId="779CD2A5"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36C060F" w14:textId="77777777">
            <w:pPr>
              <w:pStyle w:val="Normal6"/>
              <w:rPr>
                <w:lang w:val="en-GB"/>
              </w:rPr>
            </w:pPr>
          </w:p>
        </w:tc>
        <w:tc>
          <w:tcPr>
            <w:tcW w:w="4876" w:type="dxa"/>
          </w:tcPr>
          <w:p w:rsidR="007D0799" w:rsidRPr="0076056B" w:rsidP="00790F2A" w14:paraId="423147D0" w14:textId="77777777">
            <w:pPr>
              <w:pStyle w:val="Normal6"/>
              <w:rPr>
                <w:szCs w:val="24"/>
                <w:lang w:val="en-GB"/>
              </w:rPr>
            </w:pPr>
            <w:r w:rsidRPr="0076056B">
              <w:rPr>
                <w:b/>
                <w:i/>
                <w:lang w:val="en-GB"/>
              </w:rPr>
              <w:t>The Commission may adopt implementing acts establishing a common methodology for the assessment of the criteria referred to in points (a) to (g).</w:t>
            </w:r>
          </w:p>
        </w:tc>
      </w:tr>
    </w:tbl>
    <w:p w:rsidR="007D0799" w:rsidRPr="0076056B" w:rsidP="007D0799" w14:paraId="564A0D36"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71E9A176" w14:textId="77777777">
      <w:r w:rsidRPr="0076056B">
        <w:rPr>
          <w:rStyle w:val="HideTWBExt"/>
        </w:rPr>
        <w:t>&lt;/Amend&gt;</w:t>
      </w:r>
    </w:p>
    <w:p w:rsidR="007D0799" w:rsidRPr="0076056B" w:rsidP="007D0799" w14:paraId="1DF38C87"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4630</w:t>
      </w:r>
      <w:r w:rsidRPr="0076056B">
        <w:rPr>
          <w:rStyle w:val="HideTWBExt"/>
          <w:b w:val="0"/>
          <w:lang w:val="en-GB"/>
        </w:rPr>
        <w:t>&lt;/NumAm&gt;</w:t>
      </w:r>
    </w:p>
    <w:p w:rsidR="007D0799" w:rsidRPr="0076056B" w:rsidP="007D0799" w14:paraId="2362EB7D" w14:textId="77777777">
      <w:pPr>
        <w:pStyle w:val="NormalBold"/>
      </w:pPr>
      <w:r w:rsidRPr="0076056B">
        <w:rPr>
          <w:rStyle w:val="HideTWBExt"/>
          <w:b w:val="0"/>
        </w:rPr>
        <w:t>&lt;RepeatBlock-By&gt;&lt;Members&gt;</w:t>
      </w:r>
      <w:r w:rsidRPr="0076056B">
        <w:t>Kathleen Van Brempt, Marc Angel, Jens Geier, Pierre Jouvet, Raphaël Glucksmann, Jean-Marc Germain, Ştefan Muşoiu, René Repasi, Matthias Ecke, Elisabeth Grossmann, Niels Fuglsang, François Kalfon</w:t>
      </w:r>
      <w:r w:rsidRPr="0076056B">
        <w:rPr>
          <w:rStyle w:val="HideTWBExt"/>
          <w:b w:val="0"/>
        </w:rPr>
        <w:t>&lt;/Members&gt;</w:t>
      </w:r>
    </w:p>
    <w:p w:rsidR="007D0799" w:rsidRPr="0076056B" w:rsidP="007D0799" w14:paraId="24F0E916" w14:textId="77777777">
      <w:r w:rsidRPr="0076056B">
        <w:rPr>
          <w:rStyle w:val="HideTWBExt"/>
        </w:rPr>
        <w:t>&lt;/RepeatBlock-By&gt;</w:t>
      </w:r>
    </w:p>
    <w:p w:rsidR="007D0799" w:rsidRPr="0076056B" w:rsidP="007D0799" w14:paraId="492AC031"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081BF16B"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330952A4"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07B41CF9" w14:textId="77777777">
      <w:r w:rsidRPr="0076056B">
        <w:rPr>
          <w:rStyle w:val="HideTWBExt"/>
        </w:rPr>
        <w:t>&lt;Article2&gt;</w:t>
      </w:r>
      <w:r w:rsidRPr="0076056B">
        <w:t>Annex II – part IV – paragraph 1 – point (b) – first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FFB0B7B"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23C82332" w14:textId="77777777">
            <w:pPr>
              <w:keepNext/>
            </w:pPr>
          </w:p>
        </w:tc>
      </w:tr>
      <w:tr w14:paraId="589D953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CF4511C" w14:textId="77777777">
            <w:pPr>
              <w:pStyle w:val="ColumnHeading"/>
              <w:keepNext/>
              <w:rPr>
                <w:lang w:val="en-GB"/>
              </w:rPr>
            </w:pPr>
            <w:r w:rsidRPr="0076056B">
              <w:rPr>
                <w:lang w:val="en-GB"/>
              </w:rPr>
              <w:t>Text proposed by the Commission</w:t>
            </w:r>
          </w:p>
        </w:tc>
        <w:tc>
          <w:tcPr>
            <w:tcW w:w="4876" w:type="dxa"/>
          </w:tcPr>
          <w:p w:rsidR="007D0799" w:rsidRPr="0076056B" w:rsidP="00790F2A" w14:paraId="73D8A0CC" w14:textId="77777777">
            <w:pPr>
              <w:pStyle w:val="ColumnHeading"/>
              <w:keepNext/>
              <w:rPr>
                <w:lang w:val="en-GB"/>
              </w:rPr>
            </w:pPr>
            <w:r w:rsidRPr="0076056B">
              <w:rPr>
                <w:lang w:val="en-GB"/>
              </w:rPr>
              <w:t>Amendment</w:t>
            </w:r>
          </w:p>
        </w:tc>
      </w:tr>
      <w:tr w14:paraId="6B1D126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0732AFD" w14:textId="77777777">
            <w:pPr>
              <w:pStyle w:val="Normal6"/>
              <w:rPr>
                <w:lang w:val="en-GB"/>
              </w:rPr>
            </w:pPr>
            <w:r w:rsidRPr="0076056B">
              <w:rPr>
                <w:lang w:val="en-GB"/>
              </w:rPr>
              <w:t xml:space="preserve">For projects </w:t>
            </w:r>
            <w:r w:rsidRPr="0076056B">
              <w:rPr>
                <w:b/>
                <w:i/>
                <w:lang w:val="en-GB"/>
              </w:rPr>
              <w:t xml:space="preserve">for which the application for </w:t>
            </w:r>
            <w:r w:rsidRPr="0076056B">
              <w:rPr>
                <w:b/>
                <w:i/>
                <w:lang w:val="en-GB"/>
              </w:rPr>
              <w:t>support takes place after [OP: Please insert the date = 4 years after entry into force of this Regulation] when</w:t>
            </w:r>
            <w:r w:rsidRPr="0076056B">
              <w:rPr>
                <w:lang w:val="en-GB"/>
              </w:rPr>
              <w:t xml:space="preserve"> supporting the construction of new-build nuclear power plants, including small modular nuclear reactors (SMR), Member States shall ensure that at </w:t>
            </w:r>
            <w:r w:rsidRPr="0076056B">
              <w:rPr>
                <w:b/>
                <w:i/>
                <w:lang w:val="en-GB"/>
              </w:rPr>
              <w:t>least two</w:t>
            </w:r>
            <w:r w:rsidRPr="0076056B">
              <w:rPr>
                <w:lang w:val="en-GB"/>
              </w:rPr>
              <w:t xml:space="preserve"> main specific components of the nuclear fission technology final products originate in the Union.</w:t>
            </w:r>
          </w:p>
        </w:tc>
        <w:tc>
          <w:tcPr>
            <w:tcW w:w="4876" w:type="dxa"/>
          </w:tcPr>
          <w:p w:rsidR="007D0799" w:rsidRPr="0076056B" w:rsidP="00790F2A" w14:paraId="4D44FFFB" w14:textId="77777777">
            <w:pPr>
              <w:pStyle w:val="Normal6"/>
              <w:rPr>
                <w:szCs w:val="24"/>
                <w:lang w:val="en-GB"/>
              </w:rPr>
            </w:pPr>
            <w:r w:rsidRPr="0076056B">
              <w:rPr>
                <w:lang w:val="en-GB"/>
              </w:rPr>
              <w:t xml:space="preserve">For projects supporting the construction of </w:t>
            </w:r>
            <w:r w:rsidRPr="0076056B">
              <w:rPr>
                <w:lang w:val="en-GB"/>
              </w:rPr>
              <w:t xml:space="preserve">new-build nuclear power plants, including small modular nuclear reactors (SMR), Member States shall ensure that at </w:t>
            </w:r>
            <w:r w:rsidRPr="0076056B">
              <w:rPr>
                <w:b/>
                <w:i/>
                <w:lang w:val="en-GB"/>
              </w:rPr>
              <w:t>three</w:t>
            </w:r>
            <w:r w:rsidRPr="0076056B">
              <w:rPr>
                <w:lang w:val="en-GB"/>
              </w:rPr>
              <w:t xml:space="preserve"> main specific components of the nuclear fission technology final products originate in the Union.</w:t>
            </w:r>
          </w:p>
        </w:tc>
      </w:tr>
    </w:tbl>
    <w:p w:rsidR="007D0799" w:rsidRPr="0076056B" w:rsidP="007D0799" w14:paraId="5556F70B"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045038BE" w14:textId="77777777">
      <w:r w:rsidRPr="0076056B">
        <w:rPr>
          <w:rStyle w:val="HideTWBExt"/>
        </w:rPr>
        <w:t>&lt;/Amend&gt;</w:t>
      </w:r>
    </w:p>
    <w:p w:rsidR="007D0799" w:rsidRPr="0076056B" w:rsidP="007D0799" w14:paraId="38310935"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4631</w:t>
      </w:r>
      <w:r w:rsidRPr="0076056B">
        <w:rPr>
          <w:rStyle w:val="HideTWBExt"/>
          <w:b w:val="0"/>
          <w:lang w:val="en-GB"/>
        </w:rPr>
        <w:t>&lt;/NumAm&gt;</w:t>
      </w:r>
    </w:p>
    <w:p w:rsidR="007D0799" w:rsidRPr="0076056B" w:rsidP="007D0799" w14:paraId="4C3AFABD" w14:textId="77777777">
      <w:pPr>
        <w:pStyle w:val="NormalBold"/>
      </w:pPr>
      <w:r w:rsidRPr="0076056B">
        <w:rPr>
          <w:rStyle w:val="HideTWBExt"/>
          <w:b w:val="0"/>
        </w:rPr>
        <w:t>&lt;RepeatBlock-By&gt;&lt;Members&gt;</w:t>
      </w:r>
      <w:r w:rsidRPr="0076056B">
        <w:t>Matej Tonin</w:t>
      </w:r>
      <w:r w:rsidRPr="0076056B">
        <w:rPr>
          <w:rStyle w:val="HideTWBExt"/>
          <w:b w:val="0"/>
        </w:rPr>
        <w:t>&lt;/Members&gt;</w:t>
      </w:r>
    </w:p>
    <w:p w:rsidR="007D0799" w:rsidRPr="0076056B" w:rsidP="007D0799" w14:paraId="0DB1FF40" w14:textId="77777777">
      <w:r w:rsidRPr="0076056B">
        <w:rPr>
          <w:rStyle w:val="HideTWBExt"/>
        </w:rPr>
        <w:t>&lt;/RepeatBlock-By&gt;</w:t>
      </w:r>
    </w:p>
    <w:p w:rsidR="007D0799" w:rsidRPr="0076056B" w:rsidP="007D0799" w14:paraId="009A04E2"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2FBA0248"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0DF65622" w14:textId="77777777">
      <w:pPr>
        <w:keepNext/>
      </w:pPr>
      <w:r w:rsidRPr="0076056B">
        <w:rPr>
          <w:rStyle w:val="HideTWBExt"/>
        </w:rPr>
        <w:t>&lt;DocAmend2&gt;</w:t>
      </w:r>
      <w:r w:rsidRPr="0076056B">
        <w:t>Regulation 2024/1735</w:t>
      </w:r>
      <w:r w:rsidRPr="0076056B">
        <w:rPr>
          <w:rStyle w:val="HideTWBExt"/>
        </w:rPr>
        <w:t>&lt;/DocAmend2&gt;</w:t>
      </w:r>
    </w:p>
    <w:p w:rsidR="007D0799" w:rsidRPr="0076056B" w:rsidP="007D0799" w14:paraId="3E530A64" w14:textId="77777777">
      <w:r w:rsidRPr="0076056B">
        <w:rPr>
          <w:rStyle w:val="HideTWBExt"/>
        </w:rPr>
        <w:t>&lt;Article2&gt;</w:t>
      </w:r>
      <w:r w:rsidRPr="0076056B">
        <w:t>Annex II – part IV – paragraph 1 – point (b) – first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784E278"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12C26AB8" w14:textId="77777777">
            <w:pPr>
              <w:keepNext/>
            </w:pPr>
          </w:p>
        </w:tc>
      </w:tr>
      <w:tr w14:paraId="6AE48BF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FF0F653" w14:textId="77777777">
            <w:pPr>
              <w:pStyle w:val="ColumnHeading"/>
              <w:keepNext/>
              <w:rPr>
                <w:lang w:val="en-GB"/>
              </w:rPr>
            </w:pPr>
            <w:r w:rsidRPr="0076056B">
              <w:rPr>
                <w:lang w:val="en-GB"/>
              </w:rPr>
              <w:t>Text proposed by the Commission</w:t>
            </w:r>
          </w:p>
        </w:tc>
        <w:tc>
          <w:tcPr>
            <w:tcW w:w="4876" w:type="dxa"/>
          </w:tcPr>
          <w:p w:rsidR="007D0799" w:rsidRPr="0076056B" w:rsidP="00790F2A" w14:paraId="6A26BB19" w14:textId="77777777">
            <w:pPr>
              <w:pStyle w:val="ColumnHeading"/>
              <w:keepNext/>
              <w:rPr>
                <w:lang w:val="en-GB"/>
              </w:rPr>
            </w:pPr>
            <w:r w:rsidRPr="0076056B">
              <w:rPr>
                <w:lang w:val="en-GB"/>
              </w:rPr>
              <w:t>Amendment</w:t>
            </w:r>
          </w:p>
        </w:tc>
      </w:tr>
      <w:tr w14:paraId="40712E2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CDA736C" w14:textId="77777777">
            <w:pPr>
              <w:pStyle w:val="Normal6"/>
              <w:rPr>
                <w:lang w:val="en-GB"/>
              </w:rPr>
            </w:pPr>
            <w:r w:rsidRPr="0076056B">
              <w:rPr>
                <w:lang w:val="en-GB"/>
              </w:rPr>
              <w:t xml:space="preserve">For projects for which the application for support takes place after [OP: Please insert the date = 4 years after entry into force of this Regulation] when supporting the construction of new-build nuclear power plants, including small modular nuclear reactors (SMR), Member States shall ensure that </w:t>
            </w:r>
            <w:r w:rsidRPr="0076056B">
              <w:rPr>
                <w:b/>
                <w:i/>
                <w:lang w:val="en-GB"/>
              </w:rPr>
              <w:t>at least two main specific components of the nuclear fission technology final products originate in the Union</w:t>
            </w:r>
            <w:r w:rsidRPr="0076056B">
              <w:rPr>
                <w:lang w:val="en-GB"/>
              </w:rPr>
              <w:t>.</w:t>
            </w:r>
          </w:p>
        </w:tc>
        <w:tc>
          <w:tcPr>
            <w:tcW w:w="4876" w:type="dxa"/>
          </w:tcPr>
          <w:p w:rsidR="007D0799" w:rsidRPr="0076056B" w:rsidP="00790F2A" w14:paraId="438AD744" w14:textId="77777777">
            <w:pPr>
              <w:pStyle w:val="Normal6"/>
              <w:rPr>
                <w:szCs w:val="24"/>
                <w:lang w:val="en-GB"/>
              </w:rPr>
            </w:pPr>
            <w:r w:rsidRPr="0076056B">
              <w:rPr>
                <w:lang w:val="en-GB"/>
              </w:rPr>
              <w:t xml:space="preserve">For projects for which the application for support takes place after [OP: Please insert the date = 4 years after entry into force of this Regulation] when supporting the construction of new-build nuclear power plants, including small modular nuclear reactors (SMR), Member States shall ensure that </w:t>
            </w:r>
            <w:r w:rsidRPr="0076056B">
              <w:rPr>
                <w:b/>
                <w:i/>
                <w:lang w:val="en-GB"/>
              </w:rPr>
              <w:t>the project-tailored “Made in EU” criteria defined in article 28d of Regulation (EU) 2024/1735 should be considered for Member State support to construction and manufacturing of net-zero technologies</w:t>
            </w:r>
            <w:r w:rsidRPr="0076056B">
              <w:rPr>
                <w:lang w:val="en-GB"/>
              </w:rPr>
              <w:t>.</w:t>
            </w:r>
          </w:p>
        </w:tc>
      </w:tr>
    </w:tbl>
    <w:p w:rsidR="007D0799" w:rsidRPr="0076056B" w:rsidP="007D0799" w14:paraId="5104A84B"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3AB93770" w14:textId="77777777">
      <w:pPr>
        <w:pStyle w:val="JustificationTitle"/>
        <w:rPr>
          <w:noProof w:val="0"/>
          <w:lang w:val="en-GB"/>
        </w:rPr>
      </w:pPr>
      <w:r w:rsidRPr="0076056B">
        <w:rPr>
          <w:rStyle w:val="HideTWBExt"/>
          <w:i w:val="0"/>
          <w:noProof w:val="0"/>
          <w:lang w:val="en-GB"/>
        </w:rPr>
        <w:t>&lt;TitreJust&gt;</w:t>
      </w:r>
      <w:r w:rsidRPr="0076056B">
        <w:rPr>
          <w:noProof w:val="0"/>
          <w:lang w:val="en-GB"/>
        </w:rPr>
        <w:t>Justification</w:t>
      </w:r>
      <w:r w:rsidRPr="0076056B">
        <w:rPr>
          <w:rStyle w:val="HideTWBExt"/>
          <w:i w:val="0"/>
          <w:noProof w:val="0"/>
          <w:lang w:val="en-GB"/>
        </w:rPr>
        <w:t>&lt;/TitreJust&gt;</w:t>
      </w:r>
    </w:p>
    <w:p w:rsidR="007D0799" w:rsidRPr="0076056B" w:rsidP="007D0799" w14:paraId="6E9096A1" w14:textId="77777777">
      <w:pPr>
        <w:pStyle w:val="Normal12Italic"/>
        <w:rPr>
          <w:noProof w:val="0"/>
          <w:lang w:val="en-GB"/>
        </w:rPr>
      </w:pPr>
      <w:r w:rsidRPr="0076056B">
        <w:rPr>
          <w:noProof w:val="0"/>
          <w:lang w:val="en-GB"/>
        </w:rPr>
        <w:t xml:space="preserve">In line with AMs 4 (IAA), 6 (NZIA) and 7 (public procurement), this amendment, specific to nuclear fission technologies, sets out the sector-specific arrangements for applying holistic “Made in EU” criteria.The nuclear industry is a clear example of a net-zero technology whose deployment relies on large-scale infrastructure projects and therefore requires a case-by-case approach. Nuclear projects differ significantly in terms of their complexity and contractual structures—often involving extended EPC scopes covering large, interconnected </w:t>
      </w:r>
      <w:r w:rsidRPr="0076056B">
        <w:rPr>
          <w:noProof w:val="0"/>
          <w:lang w:val="en-GB"/>
        </w:rPr>
        <w:t>systems organised in packages rather than individual components—as well as geographic location, installed generation capacity, potential cogeneration uses and the presence of a local nuclear ecosystem. They are also subject to significant national prerogatives, including nuclear safety and security frameworks and electricity grid structures.These specificities make a single NZIA component-based approach particularly ill-suited to nuclear projects. Given their high capital intensity and long delivery timescales, the necessary legal certainty must be secured at an early stage.The amendment therefore proposes a tailored regulatory framework for nuclear fission technologies, to be implemented by the Member States (cf. Article 7(3) new of the IAA Regulation and Article 28d(3) new of the NZIA Regulation), given their direct and systemic involvement in nuclear projects through State aid, public procurement and regulatory oversight.</w:t>
      </w:r>
    </w:p>
    <w:p w:rsidR="007D0799" w:rsidRPr="0076056B" w:rsidP="007D0799" w14:paraId="3BEFA19D" w14:textId="77777777">
      <w:r w:rsidRPr="0076056B">
        <w:rPr>
          <w:rStyle w:val="HideTWBExt"/>
        </w:rPr>
        <w:t>&lt;/Amend&gt;</w:t>
      </w:r>
    </w:p>
    <w:p w:rsidR="007D0799" w:rsidRPr="007D0799" w:rsidP="007D0799" w14:paraId="5A24E3D2" w14:textId="77777777">
      <w:pPr>
        <w:pStyle w:val="AMNumberTabs0"/>
        <w:keepNext/>
        <w:rPr>
          <w:lang w:val="en-GB"/>
        </w:rPr>
      </w:pPr>
      <w:r w:rsidRPr="007D0799">
        <w:rPr>
          <w:rStyle w:val="HideTWBExt"/>
          <w:b w:val="0"/>
          <w:lang w:val="en-GB"/>
        </w:rPr>
        <w:t>&lt;Amend&gt;</w:t>
      </w:r>
      <w:r w:rsidRPr="007D0799">
        <w:rPr>
          <w:lang w:val="en-GB"/>
        </w:rPr>
        <w:t>Amendment</w:t>
      </w:r>
      <w:r w:rsidRPr="007D0799">
        <w:rPr>
          <w:lang w:val="en-GB"/>
        </w:rPr>
        <w:tab/>
      </w:r>
      <w:r w:rsidRPr="007D0799">
        <w:rPr>
          <w:lang w:val="en-GB"/>
        </w:rPr>
        <w:tab/>
      </w:r>
      <w:r w:rsidRPr="007D0799">
        <w:rPr>
          <w:rStyle w:val="HideTWBExt"/>
          <w:b w:val="0"/>
          <w:lang w:val="en-GB"/>
        </w:rPr>
        <w:t>&lt;NumAm&gt;</w:t>
      </w:r>
      <w:r w:rsidRPr="007D0799">
        <w:rPr>
          <w:lang w:val="en-GB"/>
        </w:rPr>
        <w:t>4632</w:t>
      </w:r>
      <w:r w:rsidRPr="007D0799">
        <w:rPr>
          <w:rStyle w:val="HideTWBExt"/>
          <w:b w:val="0"/>
          <w:lang w:val="en-GB"/>
        </w:rPr>
        <w:t>&lt;/NumAm&gt;</w:t>
      </w:r>
    </w:p>
    <w:p w:rsidR="007D0799" w:rsidRPr="00B04481" w:rsidP="007D0799" w14:paraId="5444D737" w14:textId="77777777">
      <w:pPr>
        <w:pStyle w:val="NormalBold"/>
      </w:pPr>
      <w:r w:rsidRPr="007D0799">
        <w:rPr>
          <w:rStyle w:val="HideTWBExt"/>
          <w:b w:val="0"/>
        </w:rPr>
        <w:t>&lt;RepeatBlock-By&gt;&lt;Members&gt;</w:t>
      </w:r>
      <w:r>
        <w:t>Pierre Jouvet, Raphaël Glucksmann, François Kalfon, Christophe Clergeau</w:t>
      </w:r>
      <w:r w:rsidRPr="007D0799">
        <w:rPr>
          <w:rStyle w:val="HideTWBExt"/>
          <w:b w:val="0"/>
        </w:rPr>
        <w:t>&lt;/Members&gt;</w:t>
      </w:r>
    </w:p>
    <w:p w:rsidR="007D0799" w:rsidRPr="00B04481" w:rsidP="007D0799" w14:paraId="70013058" w14:textId="77777777">
      <w:r w:rsidRPr="007D0799">
        <w:rPr>
          <w:rStyle w:val="HideTWBExt"/>
        </w:rPr>
        <w:t>&lt;/RepeatBlock-By&gt;</w:t>
      </w:r>
    </w:p>
    <w:p w:rsidR="007D0799" w:rsidRPr="00B04481" w:rsidP="007D0799" w14:paraId="78A8983A" w14:textId="77777777">
      <w:pPr>
        <w:pStyle w:val="NormalBold"/>
        <w:keepNext/>
      </w:pPr>
      <w:r>
        <w:rPr>
          <w:rStyle w:val="HideTWBExt"/>
          <w:b w:val="0"/>
          <w:lang w:val="fr-FR"/>
        </w:rPr>
        <w:t>&lt;DocAmend&gt;</w:t>
      </w:r>
      <w:r>
        <w:t>Proposal for a regulation</w:t>
      </w:r>
      <w:r>
        <w:rPr>
          <w:rStyle w:val="HideTWBExt"/>
          <w:b w:val="0"/>
          <w:lang w:val="fr-FR"/>
        </w:rPr>
        <w:t>&lt;/DocAmend&gt;</w:t>
      </w:r>
    </w:p>
    <w:p w:rsidR="007D0799" w:rsidRPr="00B04481" w:rsidP="007D0799" w14:paraId="76E4D770" w14:textId="77777777">
      <w:pPr>
        <w:pStyle w:val="NormalBold"/>
      </w:pPr>
      <w:r>
        <w:rPr>
          <w:rStyle w:val="HideTWBExt"/>
          <w:b w:val="0"/>
          <w:lang w:val="fr-FR"/>
        </w:rPr>
        <w:t>&lt;Article&gt;</w:t>
      </w:r>
      <w:r>
        <w:t>Article 34 – paragraph 1 – point 8</w:t>
      </w:r>
      <w:r>
        <w:rPr>
          <w:rStyle w:val="HideTWBExt"/>
          <w:b w:val="0"/>
          <w:lang w:val="fr-FR"/>
        </w:rPr>
        <w:t>&lt;/Article&gt;</w:t>
      </w:r>
    </w:p>
    <w:p w:rsidR="007D0799" w:rsidRPr="00B04481" w:rsidP="007D0799" w14:paraId="4429D2F5" w14:textId="77777777">
      <w:pPr>
        <w:keepNext/>
      </w:pPr>
      <w:r>
        <w:rPr>
          <w:rStyle w:val="HideTWBExt"/>
          <w:lang w:val="fr-FR"/>
        </w:rPr>
        <w:t>&lt;DocAmend2&gt;</w:t>
      </w:r>
      <w:r>
        <w:t>Regulation (EU) 2024/1735</w:t>
      </w:r>
      <w:r>
        <w:rPr>
          <w:rStyle w:val="HideTWBExt"/>
          <w:lang w:val="fr-FR"/>
        </w:rPr>
        <w:t>&lt;/DocAmend2&gt;</w:t>
      </w:r>
    </w:p>
    <w:p w:rsidR="007D0799" w:rsidRPr="00B04481" w:rsidP="007D0799" w14:paraId="138ED0CE" w14:textId="77777777">
      <w:r>
        <w:rPr>
          <w:rStyle w:val="HideTWBExt"/>
          <w:lang w:val="fr-FR"/>
        </w:rPr>
        <w:t>&lt;Article2&gt;</w:t>
      </w:r>
      <w:r>
        <w:t>Annex II – part IV – paragraph 1 – point (b) – first subparagraph</w:t>
      </w:r>
      <w:r>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6EDC6B1E"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B04481" w:rsidP="00790F2A" w14:paraId="68ED3378" w14:textId="77777777">
            <w:pPr>
              <w:keepNext/>
              <w:rPr>
                <w:lang w:val="fr-FR"/>
              </w:rPr>
            </w:pPr>
          </w:p>
        </w:tc>
      </w:tr>
      <w:tr w14:paraId="12A1E94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D0799" w:rsidP="00790F2A" w14:paraId="190646A7" w14:textId="77777777">
            <w:pPr>
              <w:pStyle w:val="ColumnHeading"/>
              <w:keepNext/>
              <w:rPr>
                <w:lang w:val="en-GB"/>
              </w:rPr>
            </w:pPr>
            <w:r w:rsidRPr="007D0799">
              <w:rPr>
                <w:lang w:val="en-GB"/>
              </w:rPr>
              <w:t>Text proposed by the Commission</w:t>
            </w:r>
          </w:p>
        </w:tc>
        <w:tc>
          <w:tcPr>
            <w:tcW w:w="4876" w:type="dxa"/>
          </w:tcPr>
          <w:p w:rsidR="007D0799" w:rsidRPr="00B04481" w:rsidP="00790F2A" w14:paraId="20D125C0" w14:textId="77777777">
            <w:pPr>
              <w:pStyle w:val="ColumnHeading"/>
              <w:keepNext/>
            </w:pPr>
            <w:r>
              <w:t>Amendment</w:t>
            </w:r>
          </w:p>
        </w:tc>
      </w:tr>
      <w:tr w14:paraId="4D420C1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D0799" w:rsidP="00790F2A" w14:paraId="687E266C" w14:textId="77777777">
            <w:pPr>
              <w:pStyle w:val="Normal6"/>
              <w:rPr>
                <w:lang w:val="en-GB"/>
              </w:rPr>
            </w:pPr>
            <w:r w:rsidRPr="007D0799">
              <w:rPr>
                <w:lang w:val="en-GB"/>
              </w:rPr>
              <w:t xml:space="preserve">For projects for which the application for support takes place after </w:t>
            </w:r>
            <w:r w:rsidRPr="007D0799">
              <w:rPr>
                <w:b/>
                <w:i/>
                <w:lang w:val="en-GB"/>
              </w:rPr>
              <w:t>[OP: Please insert the date = 4 years after</w:t>
            </w:r>
            <w:r w:rsidRPr="007D0799">
              <w:rPr>
                <w:lang w:val="en-GB"/>
              </w:rPr>
              <w:t xml:space="preserve"> entry into force of this Regulation</w:t>
            </w:r>
            <w:r w:rsidRPr="007D0799">
              <w:rPr>
                <w:b/>
                <w:i/>
                <w:lang w:val="en-GB"/>
              </w:rPr>
              <w:t>]</w:t>
            </w:r>
            <w:r w:rsidRPr="007D0799">
              <w:rPr>
                <w:lang w:val="en-GB"/>
              </w:rPr>
              <w:t xml:space="preserve"> when supporting the construction of new-build nuclear power plants, including small modular nuclear reactors (SMR), Member States shall ensure that at least </w:t>
            </w:r>
            <w:r w:rsidRPr="007D0799">
              <w:rPr>
                <w:b/>
                <w:i/>
                <w:lang w:val="en-GB"/>
              </w:rPr>
              <w:t>two</w:t>
            </w:r>
            <w:r w:rsidRPr="007D0799">
              <w:rPr>
                <w:lang w:val="en-GB"/>
              </w:rPr>
              <w:t xml:space="preserve"> main specific components of the nuclear fission technology final products originate in the Union.</w:t>
            </w:r>
          </w:p>
        </w:tc>
        <w:tc>
          <w:tcPr>
            <w:tcW w:w="4876" w:type="dxa"/>
          </w:tcPr>
          <w:p w:rsidR="007D0799" w:rsidRPr="007D0799" w:rsidP="00790F2A" w14:paraId="4A94E5D5" w14:textId="77777777">
            <w:pPr>
              <w:pStyle w:val="Normal6"/>
              <w:rPr>
                <w:szCs w:val="24"/>
                <w:lang w:val="en-GB"/>
              </w:rPr>
            </w:pPr>
            <w:r w:rsidRPr="007D0799">
              <w:rPr>
                <w:lang w:val="en-GB"/>
              </w:rPr>
              <w:t xml:space="preserve">For projects for which the application for support takes place after </w:t>
            </w:r>
            <w:r w:rsidRPr="007D0799">
              <w:rPr>
                <w:b/>
                <w:i/>
                <w:lang w:val="en-GB"/>
              </w:rPr>
              <w:t>the</w:t>
            </w:r>
            <w:r w:rsidRPr="007D0799">
              <w:rPr>
                <w:lang w:val="en-GB"/>
              </w:rPr>
              <w:t xml:space="preserve"> entry into force of this Regulation</w:t>
            </w:r>
            <w:r w:rsidRPr="007D0799">
              <w:rPr>
                <w:b/>
                <w:i/>
                <w:lang w:val="en-GB"/>
              </w:rPr>
              <w:t>,</w:t>
            </w:r>
            <w:r w:rsidRPr="007D0799">
              <w:rPr>
                <w:lang w:val="en-GB"/>
              </w:rPr>
              <w:t xml:space="preserve"> when supporting the construction of new-build nuclear power plants, including small modular nuclear reactors (SMR), Member States shall ensure that at least </w:t>
            </w:r>
            <w:r w:rsidRPr="007D0799">
              <w:rPr>
                <w:b/>
                <w:i/>
                <w:lang w:val="en-GB"/>
              </w:rPr>
              <w:t>three</w:t>
            </w:r>
            <w:r w:rsidRPr="007D0799">
              <w:rPr>
                <w:lang w:val="en-GB"/>
              </w:rPr>
              <w:t xml:space="preserve"> main specific components of the nuclear fission technology final products originate in the Union.</w:t>
            </w:r>
          </w:p>
        </w:tc>
      </w:tr>
    </w:tbl>
    <w:p w:rsidR="007D0799" w:rsidRPr="007D0799" w:rsidP="007D0799" w14:paraId="79D6EE40" w14:textId="77777777">
      <w:pPr>
        <w:pStyle w:val="Olang"/>
        <w:rPr>
          <w:lang w:val="en-GB"/>
        </w:rPr>
      </w:pPr>
      <w:r w:rsidRPr="007D0799">
        <w:rPr>
          <w:lang w:val="en-GB"/>
        </w:rPr>
        <w:t xml:space="preserve">Or. </w:t>
      </w:r>
      <w:r w:rsidRPr="007D0799">
        <w:rPr>
          <w:rStyle w:val="HideTWBExt"/>
          <w:noProof w:val="0"/>
          <w:lang w:val="en-GB"/>
        </w:rPr>
        <w:t>&lt;Original&gt;</w:t>
      </w:r>
      <w:r w:rsidRPr="007D0799">
        <w:rPr>
          <w:rStyle w:val="HideTWBInt"/>
          <w:sz w:val="24"/>
          <w:lang w:val="en-GB"/>
        </w:rPr>
        <w:t>{FR}</w:t>
      </w:r>
      <w:r w:rsidRPr="007D0799">
        <w:rPr>
          <w:lang w:val="en-GB"/>
        </w:rPr>
        <w:t>fr</w:t>
      </w:r>
      <w:r w:rsidRPr="007D0799">
        <w:rPr>
          <w:rStyle w:val="HideTWBExt"/>
          <w:noProof w:val="0"/>
          <w:lang w:val="en-GB"/>
        </w:rPr>
        <w:t>&lt;/Original&gt;</w:t>
      </w:r>
    </w:p>
    <w:p w:rsidR="007D0799" w:rsidRPr="007D0799" w:rsidP="007D0799" w14:paraId="457EFEEB" w14:textId="77777777">
      <w:pPr>
        <w:pStyle w:val="JustificationTitle"/>
        <w:rPr>
          <w:noProof w:val="0"/>
          <w:lang w:val="en-GB"/>
        </w:rPr>
      </w:pPr>
      <w:r w:rsidRPr="007D0799">
        <w:rPr>
          <w:rStyle w:val="HideTWBExt"/>
          <w:i w:val="0"/>
          <w:lang w:val="en-GB"/>
        </w:rPr>
        <w:t>&lt;TitreJust&gt;</w:t>
      </w:r>
      <w:r w:rsidRPr="007D0799">
        <w:rPr>
          <w:lang w:val="en-GB"/>
        </w:rPr>
        <w:t>Justification</w:t>
      </w:r>
      <w:r w:rsidRPr="007D0799">
        <w:rPr>
          <w:rStyle w:val="HideTWBExt"/>
          <w:i w:val="0"/>
          <w:lang w:val="en-GB"/>
        </w:rPr>
        <w:t>&lt;/TitreJust&gt;</w:t>
      </w:r>
    </w:p>
    <w:p w:rsidR="007D0799" w:rsidRPr="007D0799" w:rsidP="007D0799" w14:paraId="340645FA" w14:textId="77777777">
      <w:pPr>
        <w:pStyle w:val="Normal12Italic"/>
        <w:rPr>
          <w:noProof w:val="0"/>
          <w:lang w:val="en-GB"/>
        </w:rPr>
      </w:pPr>
      <w:r w:rsidRPr="007D0799">
        <w:rPr>
          <w:lang w:val="en-GB"/>
        </w:rPr>
        <w:t>A new-build nuclear power plant commits to its fuel supplier for decades. Support from the EU and the Member States should not fund new dependencies on the Russian Federation at a time when European conversion, enrichment and fuel fabrication capacities are being developed.</w:t>
      </w:r>
    </w:p>
    <w:p w:rsidR="007D0799" w:rsidRPr="00B04481" w:rsidP="007D0799" w14:paraId="6FB76208" w14:textId="77777777">
      <w:r w:rsidRPr="00FF6048">
        <w:rPr>
          <w:rStyle w:val="HideTWBExt"/>
        </w:rPr>
        <w:t>&lt;/Amend&gt;</w:t>
      </w:r>
    </w:p>
    <w:p w:rsidR="007D0799" w:rsidRPr="0076056B" w:rsidP="007D0799" w14:paraId="6390D576"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4633</w:t>
      </w:r>
      <w:r w:rsidRPr="0076056B">
        <w:rPr>
          <w:rStyle w:val="HideTWBExt"/>
          <w:b w:val="0"/>
          <w:lang w:val="en-GB"/>
        </w:rPr>
        <w:t>&lt;/NumAm&gt;</w:t>
      </w:r>
    </w:p>
    <w:p w:rsidR="007D0799" w:rsidRPr="0076056B" w:rsidP="007D0799" w14:paraId="465A0BCD" w14:textId="77777777">
      <w:pPr>
        <w:pStyle w:val="NormalBold"/>
      </w:pPr>
      <w:r w:rsidRPr="0076056B">
        <w:rPr>
          <w:rStyle w:val="HideTWBExt"/>
          <w:b w:val="0"/>
        </w:rPr>
        <w:t>&lt;RepeatBlock-By&gt;&lt;Members&gt;</w:t>
      </w:r>
      <w:r w:rsidRPr="0076056B">
        <w:t>Eszter Lakos, Dóra Dávid</w:t>
      </w:r>
      <w:r w:rsidRPr="0076056B">
        <w:rPr>
          <w:rStyle w:val="HideTWBExt"/>
          <w:b w:val="0"/>
        </w:rPr>
        <w:t>&lt;/Members&gt;</w:t>
      </w:r>
    </w:p>
    <w:p w:rsidR="007D0799" w:rsidRPr="0076056B" w:rsidP="007D0799" w14:paraId="07839297" w14:textId="77777777">
      <w:r w:rsidRPr="0076056B">
        <w:rPr>
          <w:rStyle w:val="HideTWBExt"/>
        </w:rPr>
        <w:t>&lt;/RepeatBlock-By&gt;</w:t>
      </w:r>
    </w:p>
    <w:p w:rsidR="007D0799" w:rsidRPr="0076056B" w:rsidP="007D0799" w14:paraId="5D9B5989"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D0799" w:rsidP="007D0799" w14:paraId="2BC6BCD4" w14:textId="77777777">
      <w:pPr>
        <w:pStyle w:val="NormalBold"/>
        <w:rPr>
          <w:lang w:val="fr-BE"/>
        </w:rPr>
      </w:pPr>
      <w:r w:rsidRPr="007D0799">
        <w:rPr>
          <w:rStyle w:val="HideTWBExt"/>
          <w:b w:val="0"/>
          <w:lang w:val="fr-BE"/>
        </w:rPr>
        <w:t>&lt;Article&gt;</w:t>
      </w:r>
      <w:r w:rsidRPr="007D0799">
        <w:rPr>
          <w:lang w:val="fr-BE"/>
        </w:rPr>
        <w:t>Article 34 – paragraph 1 – point 8</w:t>
      </w:r>
      <w:r w:rsidRPr="007D0799">
        <w:rPr>
          <w:rStyle w:val="HideTWBExt"/>
          <w:b w:val="0"/>
          <w:lang w:val="fr-BE"/>
        </w:rPr>
        <w:t>&lt;/Article&gt;</w:t>
      </w:r>
    </w:p>
    <w:p w:rsidR="007D0799" w:rsidRPr="007D0799" w:rsidP="007D0799" w14:paraId="0246E59D"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6056B" w:rsidP="007D0799" w14:paraId="74E36E48" w14:textId="77777777">
      <w:r w:rsidRPr="0076056B">
        <w:rPr>
          <w:rStyle w:val="HideTWBExt"/>
        </w:rPr>
        <w:t>&lt;Article2&gt;</w:t>
      </w:r>
      <w:r w:rsidRPr="0076056B">
        <w:t>Annex II – part IV – paragraph 1 – point (b) – first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8AE12B0"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540AAD7A" w14:textId="77777777">
            <w:pPr>
              <w:keepNext/>
            </w:pPr>
          </w:p>
        </w:tc>
      </w:tr>
      <w:tr w14:paraId="58308B1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90FBCF6" w14:textId="77777777">
            <w:pPr>
              <w:pStyle w:val="ColumnHeading"/>
              <w:keepNext/>
              <w:rPr>
                <w:lang w:val="en-GB"/>
              </w:rPr>
            </w:pPr>
            <w:r w:rsidRPr="0076056B">
              <w:rPr>
                <w:lang w:val="en-GB"/>
              </w:rPr>
              <w:t>Text proposed by the Commission</w:t>
            </w:r>
          </w:p>
        </w:tc>
        <w:tc>
          <w:tcPr>
            <w:tcW w:w="4876" w:type="dxa"/>
          </w:tcPr>
          <w:p w:rsidR="007D0799" w:rsidRPr="0076056B" w:rsidP="00790F2A" w14:paraId="3BD0E6BC" w14:textId="77777777">
            <w:pPr>
              <w:pStyle w:val="ColumnHeading"/>
              <w:keepNext/>
              <w:rPr>
                <w:lang w:val="en-GB"/>
              </w:rPr>
            </w:pPr>
            <w:r w:rsidRPr="0076056B">
              <w:rPr>
                <w:lang w:val="en-GB"/>
              </w:rPr>
              <w:t>Amendment</w:t>
            </w:r>
          </w:p>
        </w:tc>
      </w:tr>
      <w:tr w14:paraId="30A28FC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9540409" w14:textId="77777777">
            <w:pPr>
              <w:pStyle w:val="Normal6"/>
              <w:rPr>
                <w:lang w:val="en-GB"/>
              </w:rPr>
            </w:pPr>
            <w:r w:rsidRPr="0076056B">
              <w:rPr>
                <w:lang w:val="en-GB"/>
              </w:rPr>
              <w:t>For projects for which the application for support takes place after [OP: Please insert the date = 4 years after entry into force of this Regulation] when supporting the construction of new-build nuclear power plants, including small modular nuclear reactors (SMR), Member States shall ensure that at least two main specific components of the nuclear fission technology final products originate in the Union.</w:t>
            </w:r>
          </w:p>
        </w:tc>
        <w:tc>
          <w:tcPr>
            <w:tcW w:w="4876" w:type="dxa"/>
          </w:tcPr>
          <w:p w:rsidR="007D0799" w:rsidRPr="0076056B" w:rsidP="00790F2A" w14:paraId="072BA696" w14:textId="77777777">
            <w:pPr>
              <w:pStyle w:val="Normal6"/>
              <w:rPr>
                <w:szCs w:val="24"/>
                <w:lang w:val="en-GB"/>
              </w:rPr>
            </w:pPr>
            <w:r w:rsidRPr="0076056B">
              <w:rPr>
                <w:lang w:val="en-GB"/>
              </w:rPr>
              <w:t xml:space="preserve">For projects for which the application for support takes place after [OP: Please insert the date = 4 years after entry into force of this Regulation] when supporting the construction of new-build nuclear power plants, including small modular nuclear reactors (SMR), Member States shall ensure that at least two main specific components of the nuclear fission technology final products originate in the Union </w:t>
            </w:r>
            <w:r w:rsidRPr="0076056B">
              <w:rPr>
                <w:b/>
                <w:i/>
                <w:lang w:val="en-GB"/>
              </w:rPr>
              <w:t>or Partner Countries</w:t>
            </w:r>
            <w:r w:rsidRPr="0076056B">
              <w:rPr>
                <w:lang w:val="en-GB"/>
              </w:rPr>
              <w:t>.</w:t>
            </w:r>
          </w:p>
        </w:tc>
      </w:tr>
    </w:tbl>
    <w:p w:rsidR="007D0799" w:rsidRPr="0076056B" w:rsidP="007D0799" w14:paraId="6771889F"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09932DBB" w14:textId="77777777">
      <w:pPr>
        <w:pStyle w:val="JustificationTitle"/>
        <w:rPr>
          <w:noProof w:val="0"/>
          <w:lang w:val="en-GB"/>
        </w:rPr>
      </w:pPr>
      <w:r w:rsidRPr="0076056B">
        <w:rPr>
          <w:rStyle w:val="HideTWBExt"/>
          <w:i w:val="0"/>
          <w:noProof w:val="0"/>
          <w:lang w:val="en-GB"/>
        </w:rPr>
        <w:t>&lt;TitreJust&gt;</w:t>
      </w:r>
      <w:r w:rsidRPr="0076056B">
        <w:rPr>
          <w:noProof w:val="0"/>
          <w:lang w:val="en-GB"/>
        </w:rPr>
        <w:t>Justification</w:t>
      </w:r>
      <w:r w:rsidRPr="0076056B">
        <w:rPr>
          <w:rStyle w:val="HideTWBExt"/>
          <w:i w:val="0"/>
          <w:noProof w:val="0"/>
          <w:lang w:val="en-GB"/>
        </w:rPr>
        <w:t>&lt;/TitreJust&gt;</w:t>
      </w:r>
    </w:p>
    <w:p w:rsidR="007D0799" w:rsidRPr="0076056B" w:rsidP="007D0799" w14:paraId="6E4E1CF9" w14:textId="77777777">
      <w:pPr>
        <w:pStyle w:val="Normal12Italic"/>
        <w:rPr>
          <w:noProof w:val="0"/>
          <w:lang w:val="en-GB"/>
        </w:rPr>
      </w:pPr>
      <w:r w:rsidRPr="0076056B">
        <w:rPr>
          <w:noProof w:val="0"/>
          <w:lang w:val="en-GB"/>
        </w:rPr>
        <w:t>Necessary to ensure energy security and access to cutting-edge SMR technologies from reliable EU partner countries.</w:t>
      </w:r>
    </w:p>
    <w:p w:rsidR="007D0799" w:rsidRPr="0076056B" w:rsidP="007D0799" w14:paraId="45BA6595" w14:textId="77777777">
      <w:r w:rsidRPr="0076056B">
        <w:rPr>
          <w:rStyle w:val="HideTWBExt"/>
        </w:rPr>
        <w:t>&lt;/Amend&gt;</w:t>
      </w:r>
    </w:p>
    <w:p w:rsidR="007D0799" w:rsidRPr="007D0799" w:rsidP="007D0799" w14:paraId="16A335A6" w14:textId="77777777">
      <w:pPr>
        <w:pStyle w:val="AMNumberTabs0"/>
        <w:keepNext/>
        <w:rPr>
          <w:lang w:val="it-IT"/>
        </w:rPr>
      </w:pPr>
      <w:r>
        <w:rPr>
          <w:rStyle w:val="HideTWBExt"/>
          <w:b w:val="0"/>
          <w:lang w:val="ro-RO"/>
        </w:rPr>
        <w:t>&lt;Amend&gt;</w:t>
      </w:r>
      <w:r w:rsidRPr="007D0799">
        <w:rPr>
          <w:lang w:val="it-IT"/>
        </w:rPr>
        <w:t>Amendment</w:t>
      </w:r>
      <w:r w:rsidRPr="007D0799">
        <w:rPr>
          <w:lang w:val="it-IT"/>
        </w:rPr>
        <w:tab/>
      </w:r>
      <w:r w:rsidRPr="007D0799">
        <w:rPr>
          <w:lang w:val="it-IT"/>
        </w:rPr>
        <w:tab/>
      </w:r>
      <w:r>
        <w:rPr>
          <w:rStyle w:val="HideTWBExt"/>
          <w:b w:val="0"/>
          <w:lang w:val="ro-RO"/>
        </w:rPr>
        <w:t>&lt;NumAm&gt;</w:t>
      </w:r>
      <w:r w:rsidRPr="007D0799">
        <w:rPr>
          <w:lang w:val="it-IT"/>
        </w:rPr>
        <w:t>4634</w:t>
      </w:r>
      <w:r>
        <w:rPr>
          <w:rStyle w:val="HideTWBExt"/>
          <w:b w:val="0"/>
          <w:lang w:val="ro-RO"/>
        </w:rPr>
        <w:t>&lt;/NumAm&gt;</w:t>
      </w:r>
    </w:p>
    <w:p w:rsidR="007D0799" w:rsidRPr="007D0799" w:rsidP="007D0799" w14:paraId="0E4DEEB5" w14:textId="77777777">
      <w:pPr>
        <w:pStyle w:val="NormalBold"/>
        <w:rPr>
          <w:lang w:val="it-IT"/>
        </w:rPr>
      </w:pPr>
      <w:r>
        <w:rPr>
          <w:rStyle w:val="HideTWBExt"/>
          <w:b w:val="0"/>
          <w:lang w:val="ro-RO"/>
        </w:rPr>
        <w:t>&lt;RepeatBlock-By&gt;&lt;Members&gt;</w:t>
      </w:r>
      <w:r w:rsidRPr="007D0799">
        <w:rPr>
          <w:lang w:val="it-IT"/>
        </w:rPr>
        <w:t>Maria Grapini, Andi Cristea</w:t>
      </w:r>
      <w:r>
        <w:rPr>
          <w:rStyle w:val="HideTWBExt"/>
          <w:b w:val="0"/>
          <w:lang w:val="ro-RO"/>
        </w:rPr>
        <w:t>&lt;/Members&gt;</w:t>
      </w:r>
    </w:p>
    <w:p w:rsidR="007D0799" w:rsidRPr="007D0799" w:rsidP="007D0799" w14:paraId="5ECB6194" w14:textId="77777777">
      <w:pPr>
        <w:rPr>
          <w:lang w:val="it-IT"/>
        </w:rPr>
      </w:pPr>
      <w:r>
        <w:rPr>
          <w:rStyle w:val="HideTWBExt"/>
          <w:lang w:val="ro-RO"/>
        </w:rPr>
        <w:t>&lt;/RepeatBlock-By&gt;</w:t>
      </w:r>
    </w:p>
    <w:p w:rsidR="007D0799" w:rsidRPr="00F2538E" w:rsidP="007D0799" w14:paraId="3B6B6413" w14:textId="77777777">
      <w:pPr>
        <w:pStyle w:val="NormalBold"/>
        <w:keepNext/>
      </w:pPr>
      <w:r>
        <w:rPr>
          <w:rStyle w:val="HideTWBExt"/>
          <w:b w:val="0"/>
          <w:lang w:val="ro-RO"/>
        </w:rPr>
        <w:t>&lt;DocAmend&gt;</w:t>
      </w:r>
      <w:r>
        <w:t>Proposal for a regulation</w:t>
      </w:r>
      <w:r>
        <w:rPr>
          <w:rStyle w:val="HideTWBExt"/>
          <w:b w:val="0"/>
          <w:lang w:val="ro-RO"/>
        </w:rPr>
        <w:t>&lt;/DocAmend&gt;</w:t>
      </w:r>
    </w:p>
    <w:p w:rsidR="007D0799" w:rsidRPr="00F2538E" w:rsidP="007D0799" w14:paraId="21EB09AA" w14:textId="77777777">
      <w:pPr>
        <w:pStyle w:val="NormalBold"/>
      </w:pPr>
      <w:r>
        <w:rPr>
          <w:rStyle w:val="HideTWBExt"/>
          <w:b w:val="0"/>
          <w:lang w:val="ro-RO"/>
        </w:rPr>
        <w:t>&lt;Article&gt;</w:t>
      </w:r>
      <w:r>
        <w:t>Article 34 – paragraph 1 – point 8</w:t>
      </w:r>
      <w:r>
        <w:rPr>
          <w:rStyle w:val="HideTWBExt"/>
          <w:b w:val="0"/>
          <w:lang w:val="ro-RO"/>
        </w:rPr>
        <w:t>&lt;/Article&gt;</w:t>
      </w:r>
    </w:p>
    <w:p w:rsidR="007D0799" w:rsidRPr="00F2538E" w:rsidP="007D0799" w14:paraId="50DE93A7" w14:textId="77777777">
      <w:pPr>
        <w:keepNext/>
      </w:pPr>
      <w:r>
        <w:rPr>
          <w:rStyle w:val="HideTWBExt"/>
          <w:lang w:val="ro-RO"/>
        </w:rPr>
        <w:t>&lt;DocAmend2&gt;</w:t>
      </w:r>
      <w:r>
        <w:t>Regulation (EU) 2024/1735</w:t>
      </w:r>
      <w:r>
        <w:rPr>
          <w:rStyle w:val="HideTWBExt"/>
          <w:lang w:val="ro-RO"/>
        </w:rPr>
        <w:t>&lt;/DocAmend2&gt;</w:t>
      </w:r>
    </w:p>
    <w:p w:rsidR="007D0799" w:rsidRPr="00F2538E" w:rsidP="007D0799" w14:paraId="05D33FCB" w14:textId="77777777">
      <w:r>
        <w:rPr>
          <w:rStyle w:val="HideTWBExt"/>
          <w:lang w:val="ro-RO"/>
        </w:rPr>
        <w:t>&lt;Article2&gt;</w:t>
      </w:r>
      <w:r>
        <w:t>Article 34 – point 8 – annex II – part IV – point (b)</w:t>
      </w:r>
      <w:r>
        <w:rPr>
          <w:rStyle w:val="HideTWBExt"/>
          <w:lang w:val="ro-RO"/>
        </w:rPr>
        <w:t>&lt;/Article2&gt;</w:t>
      </w:r>
    </w:p>
    <w:tbl>
      <w:tblPr>
        <w:tblW w:w="0" w:type="auto"/>
        <w:jc w:val="center"/>
        <w:tblLayout w:type="fixed"/>
        <w:tblCellMar>
          <w:left w:w="340" w:type="dxa"/>
          <w:right w:w="340" w:type="dxa"/>
        </w:tblCellMar>
        <w:tblLook w:val="0000"/>
      </w:tblPr>
      <w:tblGrid>
        <w:gridCol w:w="4876"/>
        <w:gridCol w:w="4876"/>
      </w:tblGrid>
      <w:tr w14:paraId="6A2C1134"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F2538E" w:rsidP="00790F2A" w14:paraId="14430539" w14:textId="77777777">
            <w:pPr>
              <w:keepNext/>
              <w:rPr>
                <w:lang w:val="ro-RO"/>
              </w:rPr>
            </w:pPr>
          </w:p>
        </w:tc>
      </w:tr>
      <w:tr w14:paraId="65AFB4FE"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D0799" w:rsidP="00790F2A" w14:paraId="379CEC41" w14:textId="77777777">
            <w:pPr>
              <w:pStyle w:val="ColumnHeading"/>
              <w:keepNext/>
              <w:rPr>
                <w:lang w:val="en-GB"/>
              </w:rPr>
            </w:pPr>
            <w:r w:rsidRPr="007D0799">
              <w:rPr>
                <w:lang w:val="en-GB"/>
              </w:rPr>
              <w:t>Text proposed by the Commission</w:t>
            </w:r>
          </w:p>
        </w:tc>
        <w:tc>
          <w:tcPr>
            <w:tcW w:w="4876" w:type="dxa"/>
          </w:tcPr>
          <w:p w:rsidR="007D0799" w:rsidRPr="00F2538E" w:rsidP="00790F2A" w14:paraId="1A2056D4" w14:textId="77777777">
            <w:pPr>
              <w:pStyle w:val="ColumnHeading"/>
              <w:keepNext/>
            </w:pPr>
            <w:r>
              <w:t>Amendment</w:t>
            </w:r>
          </w:p>
        </w:tc>
      </w:tr>
      <w:tr w14:paraId="2911F80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D0799" w:rsidP="00790F2A" w14:paraId="20BF5409" w14:textId="77777777">
            <w:pPr>
              <w:pStyle w:val="Normal6"/>
              <w:rPr>
                <w:lang w:val="en-GB"/>
              </w:rPr>
            </w:pPr>
            <w:r w:rsidRPr="007D0799">
              <w:rPr>
                <w:lang w:val="en-GB"/>
              </w:rPr>
              <w:t xml:space="preserve">For projects for which the application for support takes place after [OP: Please insert the date = 4 years after entry into force of this Regulation] when supporting the construction of new-build nuclear power plants, </w:t>
            </w:r>
            <w:r w:rsidRPr="007D0799">
              <w:rPr>
                <w:b/>
                <w:i/>
                <w:lang w:val="en-GB"/>
              </w:rPr>
              <w:t>including small modular nuclear reactors (SMR),</w:t>
            </w:r>
            <w:r w:rsidRPr="007D0799">
              <w:rPr>
                <w:lang w:val="en-GB"/>
              </w:rPr>
              <w:t xml:space="preserve"> Member States shall ensure that at least two main specific components of the nuclear fission technology final products originate in the </w:t>
            </w:r>
            <w:r w:rsidRPr="007D0799">
              <w:rPr>
                <w:lang w:val="en-GB"/>
              </w:rPr>
              <w:t>Union.</w:t>
            </w:r>
          </w:p>
        </w:tc>
        <w:tc>
          <w:tcPr>
            <w:tcW w:w="4876" w:type="dxa"/>
          </w:tcPr>
          <w:p w:rsidR="007D0799" w:rsidRPr="007D0799" w:rsidP="00790F2A" w14:paraId="670795FD" w14:textId="77777777">
            <w:pPr>
              <w:pStyle w:val="Normal6"/>
              <w:rPr>
                <w:szCs w:val="24"/>
                <w:lang w:val="en-GB"/>
              </w:rPr>
            </w:pPr>
            <w:r w:rsidRPr="007D0799">
              <w:rPr>
                <w:lang w:val="en-GB"/>
              </w:rPr>
              <w:t>For projects for which the application for support takes place after [OP: Please insert the date = 4 years after entry into force of this Regulation] when supporting the construction of new-build nuclear power plants, Member States shall ensure that at least two main specific components of the nuclear fission technology final products originate in the Union.</w:t>
            </w:r>
          </w:p>
        </w:tc>
      </w:tr>
    </w:tbl>
    <w:p w:rsidR="007D0799" w:rsidRPr="00F2538E" w:rsidP="007D0799" w14:paraId="31642A30" w14:textId="77777777">
      <w:pPr>
        <w:pStyle w:val="Olang"/>
        <w:rPr>
          <w:lang w:val="ro-RO"/>
        </w:rPr>
      </w:pPr>
      <w:r w:rsidRPr="00F2538E">
        <w:rPr>
          <w:lang w:val="ro-RO"/>
        </w:rPr>
        <w:t xml:space="preserve">Or. </w:t>
      </w:r>
      <w:r w:rsidRPr="00F2538E">
        <w:rPr>
          <w:rStyle w:val="HideTWBExt"/>
          <w:noProof w:val="0"/>
          <w:lang w:val="ro-RO"/>
        </w:rPr>
        <w:t>&lt;Original&gt;</w:t>
      </w:r>
      <w:r w:rsidRPr="00F2538E">
        <w:rPr>
          <w:rStyle w:val="HideTWBInt"/>
          <w:sz w:val="24"/>
          <w:lang w:val="ro-RO"/>
        </w:rPr>
        <w:t>{RO}</w:t>
      </w:r>
      <w:r w:rsidRPr="00F2538E">
        <w:rPr>
          <w:lang w:val="ro-RO"/>
        </w:rPr>
        <w:t>ro</w:t>
      </w:r>
      <w:r w:rsidRPr="00F2538E">
        <w:rPr>
          <w:rStyle w:val="HideTWBExt"/>
          <w:noProof w:val="0"/>
          <w:lang w:val="ro-RO"/>
        </w:rPr>
        <w:t>&lt;/Original&gt;</w:t>
      </w:r>
    </w:p>
    <w:p w:rsidR="007D0799" w:rsidRPr="00F2538E" w:rsidP="007D0799" w14:paraId="6AB33586" w14:textId="77777777">
      <w:r>
        <w:rPr>
          <w:rStyle w:val="HideTWBExt"/>
          <w:lang w:val="ro-RO"/>
        </w:rPr>
        <w:t>&lt;/Amend&gt;</w:t>
      </w:r>
    </w:p>
    <w:p w:rsidR="007D0799" w:rsidRPr="007D0799" w:rsidP="007D0799" w14:paraId="157BA32E" w14:textId="77777777">
      <w:pPr>
        <w:pStyle w:val="AMNumberTabs0"/>
        <w:keepNext/>
        <w:rPr>
          <w:lang w:val="en-GB"/>
        </w:rPr>
      </w:pPr>
      <w:r>
        <w:rPr>
          <w:rStyle w:val="HideTWBExt"/>
          <w:b w:val="0"/>
          <w:lang w:val="ro-RO"/>
        </w:rPr>
        <w:t>&lt;Amend&gt;</w:t>
      </w:r>
      <w:r w:rsidRPr="007D0799">
        <w:rPr>
          <w:lang w:val="en-GB"/>
        </w:rPr>
        <w:t>Amendment</w:t>
      </w:r>
      <w:r w:rsidRPr="007D0799">
        <w:rPr>
          <w:lang w:val="en-GB"/>
        </w:rPr>
        <w:tab/>
      </w:r>
      <w:r w:rsidRPr="007D0799">
        <w:rPr>
          <w:lang w:val="en-GB"/>
        </w:rPr>
        <w:tab/>
      </w:r>
      <w:r>
        <w:rPr>
          <w:rStyle w:val="HideTWBExt"/>
          <w:b w:val="0"/>
          <w:lang w:val="ro-RO"/>
        </w:rPr>
        <w:t>&lt;NumAm&gt;</w:t>
      </w:r>
      <w:r w:rsidRPr="007D0799">
        <w:rPr>
          <w:lang w:val="en-GB"/>
        </w:rPr>
        <w:t>4635</w:t>
      </w:r>
      <w:r>
        <w:rPr>
          <w:rStyle w:val="HideTWBExt"/>
          <w:b w:val="0"/>
          <w:lang w:val="ro-RO"/>
        </w:rPr>
        <w:t>&lt;/NumAm&gt;</w:t>
      </w:r>
    </w:p>
    <w:p w:rsidR="007D0799" w:rsidRPr="00F2538E" w:rsidP="007D0799" w14:paraId="432FC885" w14:textId="77777777">
      <w:pPr>
        <w:pStyle w:val="NormalBold"/>
      </w:pPr>
      <w:r>
        <w:rPr>
          <w:rStyle w:val="HideTWBExt"/>
          <w:b w:val="0"/>
          <w:lang w:val="ro-RO"/>
        </w:rPr>
        <w:t>&lt;RepeatBlock-By&gt;&lt;Members&gt;</w:t>
      </w:r>
      <w:r>
        <w:t>Claudiu-Richard Târziu</w:t>
      </w:r>
      <w:r>
        <w:rPr>
          <w:rStyle w:val="HideTWBExt"/>
          <w:b w:val="0"/>
          <w:lang w:val="ro-RO"/>
        </w:rPr>
        <w:t>&lt;/Members&gt;</w:t>
      </w:r>
    </w:p>
    <w:p w:rsidR="007D0799" w:rsidRPr="00F2538E" w:rsidP="007D0799" w14:paraId="1B2C619F" w14:textId="77777777">
      <w:r>
        <w:rPr>
          <w:rStyle w:val="HideTWBExt"/>
          <w:lang w:val="ro-RO"/>
        </w:rPr>
        <w:t>&lt;/RepeatBlock-By&gt;</w:t>
      </w:r>
    </w:p>
    <w:p w:rsidR="007D0799" w:rsidRPr="00F2538E" w:rsidP="007D0799" w14:paraId="10A9D94C" w14:textId="77777777">
      <w:pPr>
        <w:pStyle w:val="NormalBold"/>
        <w:keepNext/>
      </w:pPr>
      <w:r>
        <w:rPr>
          <w:rStyle w:val="HideTWBExt"/>
          <w:b w:val="0"/>
          <w:lang w:val="ro-RO"/>
        </w:rPr>
        <w:t>&lt;DocAmend&gt;</w:t>
      </w:r>
      <w:r>
        <w:t>Proposal for a regulation</w:t>
      </w:r>
      <w:r>
        <w:rPr>
          <w:rStyle w:val="HideTWBExt"/>
          <w:b w:val="0"/>
          <w:lang w:val="ro-RO"/>
        </w:rPr>
        <w:t>&lt;/DocAmend&gt;</w:t>
      </w:r>
    </w:p>
    <w:p w:rsidR="007D0799" w:rsidRPr="007D0799" w:rsidP="007D0799" w14:paraId="5F01E57D" w14:textId="77777777">
      <w:pPr>
        <w:pStyle w:val="NormalBold"/>
        <w:rPr>
          <w:lang w:val="fr-BE"/>
        </w:rPr>
      </w:pPr>
      <w:r>
        <w:rPr>
          <w:rStyle w:val="HideTWBExt"/>
          <w:b w:val="0"/>
          <w:lang w:val="ro-RO"/>
        </w:rPr>
        <w:t>&lt;Article&gt;</w:t>
      </w:r>
      <w:r w:rsidRPr="007D0799">
        <w:rPr>
          <w:lang w:val="fr-BE"/>
        </w:rPr>
        <w:t>Article 34 – paragraph 1 – point 8</w:t>
      </w:r>
      <w:r>
        <w:rPr>
          <w:rStyle w:val="HideTWBExt"/>
          <w:b w:val="0"/>
          <w:lang w:val="ro-RO"/>
        </w:rPr>
        <w:t>&lt;/Article&gt;</w:t>
      </w:r>
    </w:p>
    <w:p w:rsidR="007D0799" w:rsidRPr="007D0799" w:rsidP="007D0799" w14:paraId="66CDE50B" w14:textId="77777777">
      <w:pPr>
        <w:keepNext/>
        <w:rPr>
          <w:lang w:val="fr-BE"/>
        </w:rPr>
      </w:pPr>
      <w:r>
        <w:rPr>
          <w:rStyle w:val="HideTWBExt"/>
          <w:lang w:val="ro-RO"/>
        </w:rPr>
        <w:t>&lt;DocAmend2&gt;</w:t>
      </w:r>
      <w:r w:rsidRPr="007D0799">
        <w:rPr>
          <w:lang w:val="fr-BE"/>
        </w:rPr>
        <w:t>Regulation (EU) 2024/1735</w:t>
      </w:r>
      <w:r>
        <w:rPr>
          <w:rStyle w:val="HideTWBExt"/>
          <w:lang w:val="ro-RO"/>
        </w:rPr>
        <w:t>&lt;/DocAmend2&gt;</w:t>
      </w:r>
    </w:p>
    <w:p w:rsidR="007D0799" w:rsidRPr="00F2538E" w:rsidP="007D0799" w14:paraId="03D8C1C6" w14:textId="77777777">
      <w:r>
        <w:rPr>
          <w:rStyle w:val="HideTWBExt"/>
          <w:lang w:val="ro-RO"/>
        </w:rPr>
        <w:t>&lt;Article2&gt;</w:t>
      </w:r>
      <w:r>
        <w:t>Annex II – part IV</w:t>
      </w:r>
      <w:r>
        <w:rPr>
          <w:rStyle w:val="HideTWBExt"/>
          <w:lang w:val="ro-RO"/>
        </w:rPr>
        <w:t>&lt;/Article2&gt;</w:t>
      </w:r>
    </w:p>
    <w:tbl>
      <w:tblPr>
        <w:tblW w:w="0" w:type="auto"/>
        <w:jc w:val="center"/>
        <w:tblLayout w:type="fixed"/>
        <w:tblCellMar>
          <w:left w:w="340" w:type="dxa"/>
          <w:right w:w="340" w:type="dxa"/>
        </w:tblCellMar>
        <w:tblLook w:val="0000"/>
      </w:tblPr>
      <w:tblGrid>
        <w:gridCol w:w="4876"/>
        <w:gridCol w:w="4876"/>
      </w:tblGrid>
      <w:tr w14:paraId="4D58DE30"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F2538E" w:rsidP="00790F2A" w14:paraId="2D8E7630" w14:textId="77777777">
            <w:pPr>
              <w:keepNext/>
              <w:rPr>
                <w:lang w:val="ro-RO"/>
              </w:rPr>
            </w:pPr>
          </w:p>
        </w:tc>
      </w:tr>
      <w:tr w14:paraId="008FE3F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D0799" w:rsidP="00790F2A" w14:paraId="6550AD9A" w14:textId="77777777">
            <w:pPr>
              <w:pStyle w:val="ColumnHeading"/>
              <w:keepNext/>
              <w:rPr>
                <w:lang w:val="en-GB"/>
              </w:rPr>
            </w:pPr>
            <w:r w:rsidRPr="007D0799">
              <w:rPr>
                <w:lang w:val="en-GB"/>
              </w:rPr>
              <w:t>Text proposed by the Commission</w:t>
            </w:r>
          </w:p>
        </w:tc>
        <w:tc>
          <w:tcPr>
            <w:tcW w:w="4876" w:type="dxa"/>
          </w:tcPr>
          <w:p w:rsidR="007D0799" w:rsidRPr="00F2538E" w:rsidP="00790F2A" w14:paraId="6320E8CD" w14:textId="77777777">
            <w:pPr>
              <w:pStyle w:val="ColumnHeading"/>
              <w:keepNext/>
            </w:pPr>
            <w:r>
              <w:t>Amendment</w:t>
            </w:r>
          </w:p>
        </w:tc>
      </w:tr>
      <w:tr w14:paraId="14EF74D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D0799" w:rsidP="00790F2A" w14:paraId="2B29D00E" w14:textId="77777777">
            <w:pPr>
              <w:pStyle w:val="Normal6"/>
              <w:rPr>
                <w:lang w:val="en-GB"/>
              </w:rPr>
            </w:pPr>
            <w:r w:rsidRPr="007D0799">
              <w:rPr>
                <w:lang w:val="en-GB"/>
              </w:rPr>
              <w:t xml:space="preserve">For projects for which the application for support takes place after [OP: Please insert the date = 4 years after entry into force of this Regulation] when supporting the construction of new-build nuclear power plants, </w:t>
            </w:r>
            <w:r w:rsidRPr="007D0799">
              <w:rPr>
                <w:b/>
                <w:i/>
                <w:lang w:val="en-GB"/>
              </w:rPr>
              <w:t>including small modular nuclear reactors (SMR),</w:t>
            </w:r>
            <w:r w:rsidRPr="007D0799">
              <w:rPr>
                <w:lang w:val="en-GB"/>
              </w:rPr>
              <w:t xml:space="preserve"> Member States shall ensure that at least two main specific components of the nuclear fission technology final products originate in the Union.</w:t>
            </w:r>
          </w:p>
        </w:tc>
        <w:tc>
          <w:tcPr>
            <w:tcW w:w="4876" w:type="dxa"/>
          </w:tcPr>
          <w:p w:rsidR="007D0799" w:rsidRPr="007D0799" w:rsidP="00790F2A" w14:paraId="7E1F6194" w14:textId="77777777">
            <w:pPr>
              <w:pStyle w:val="Normal6"/>
              <w:rPr>
                <w:szCs w:val="24"/>
                <w:lang w:val="en-GB"/>
              </w:rPr>
            </w:pPr>
            <w:r w:rsidRPr="007D0799">
              <w:rPr>
                <w:lang w:val="en-GB"/>
              </w:rPr>
              <w:t>For projects for which the application for support takes place after [OP: Please insert the date = 4 years after entry into force of this Regulation] when supporting the construction of new-build nuclear power plants, Member States shall ensure that at least two main specific components of the nuclear fission technology final products originate in the Union.</w:t>
            </w:r>
          </w:p>
        </w:tc>
      </w:tr>
    </w:tbl>
    <w:p w:rsidR="007D0799" w:rsidRPr="00F2538E" w:rsidP="007D0799" w14:paraId="41617CDF" w14:textId="77777777">
      <w:pPr>
        <w:pStyle w:val="Olang"/>
        <w:rPr>
          <w:lang w:val="ro-RO"/>
        </w:rPr>
      </w:pPr>
      <w:r w:rsidRPr="00F2538E">
        <w:rPr>
          <w:lang w:val="ro-RO"/>
        </w:rPr>
        <w:t xml:space="preserve">Or. </w:t>
      </w:r>
      <w:r w:rsidRPr="00F2538E">
        <w:rPr>
          <w:rStyle w:val="HideTWBExt"/>
          <w:noProof w:val="0"/>
          <w:lang w:val="ro-RO"/>
        </w:rPr>
        <w:t>&lt;Original&gt;</w:t>
      </w:r>
      <w:r w:rsidRPr="00F2538E">
        <w:rPr>
          <w:rStyle w:val="HideTWBInt"/>
          <w:sz w:val="24"/>
          <w:lang w:val="ro-RO"/>
        </w:rPr>
        <w:t>{RO}</w:t>
      </w:r>
      <w:r w:rsidRPr="00F2538E">
        <w:rPr>
          <w:lang w:val="ro-RO"/>
        </w:rPr>
        <w:t>ro</w:t>
      </w:r>
      <w:r w:rsidRPr="00F2538E">
        <w:rPr>
          <w:rStyle w:val="HideTWBExt"/>
          <w:noProof w:val="0"/>
          <w:lang w:val="ro-RO"/>
        </w:rPr>
        <w:t>&lt;/Original&gt;</w:t>
      </w:r>
    </w:p>
    <w:p w:rsidR="007D0799" w:rsidRPr="007D0799" w:rsidP="007D0799" w14:paraId="54005605" w14:textId="77777777">
      <w:pPr>
        <w:pStyle w:val="JustificationTitle"/>
        <w:rPr>
          <w:noProof w:val="0"/>
          <w:lang w:val="en-GB"/>
        </w:rPr>
      </w:pPr>
      <w:r>
        <w:rPr>
          <w:rStyle w:val="HideTWBExt"/>
          <w:i w:val="0"/>
          <w:lang w:val="ro-RO"/>
        </w:rPr>
        <w:t>&lt;TitreJust&gt;</w:t>
      </w:r>
      <w:r w:rsidRPr="007D0799">
        <w:rPr>
          <w:lang w:val="en-GB"/>
        </w:rPr>
        <w:t>Justification</w:t>
      </w:r>
      <w:r>
        <w:rPr>
          <w:rStyle w:val="HideTWBExt"/>
          <w:i w:val="0"/>
          <w:lang w:val="ro-RO"/>
        </w:rPr>
        <w:t>&lt;/TitreJust&gt;</w:t>
      </w:r>
    </w:p>
    <w:p w:rsidR="007D0799" w:rsidRPr="007D0799" w:rsidP="007D0799" w14:paraId="2BF0E3F2" w14:textId="77777777">
      <w:pPr>
        <w:pStyle w:val="Normal12Italic"/>
        <w:rPr>
          <w:noProof w:val="0"/>
          <w:lang w:val="en-GB"/>
        </w:rPr>
      </w:pPr>
      <w:r w:rsidRPr="007D0799">
        <w:rPr>
          <w:lang w:val="en-GB"/>
        </w:rPr>
        <w:t>Support for the construction or production of net-zero technologies must not be used as an instrument of ideological coercion. If the internal market cannot deliver the necessary components quickly and cheaply, the Member States must remain free to enter into strategic global partnerships (e.g. with the US and South Korea) to ensure projects are delivered on time.</w:t>
      </w:r>
    </w:p>
    <w:p w:rsidR="007D0799" w:rsidRPr="00F2538E" w:rsidP="007D0799" w14:paraId="5365847E" w14:textId="77777777">
      <w:r>
        <w:rPr>
          <w:rStyle w:val="HideTWBExt"/>
          <w:lang w:val="ro-RO"/>
        </w:rPr>
        <w:t>&lt;/Amend&gt;</w:t>
      </w:r>
    </w:p>
    <w:p w:rsidR="007D0799" w:rsidRPr="0076056B" w:rsidP="007D0799" w14:paraId="39E7B9F6"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4636</w:t>
      </w:r>
      <w:r w:rsidRPr="0076056B">
        <w:rPr>
          <w:rStyle w:val="HideTWBExt"/>
          <w:b w:val="0"/>
          <w:lang w:val="en-GB"/>
        </w:rPr>
        <w:t>&lt;/NumAm&gt;</w:t>
      </w:r>
    </w:p>
    <w:p w:rsidR="007D0799" w:rsidRPr="0076056B" w:rsidP="007D0799" w14:paraId="09D5E94A" w14:textId="77777777">
      <w:pPr>
        <w:pStyle w:val="NormalBold"/>
      </w:pPr>
      <w:r w:rsidRPr="0076056B">
        <w:rPr>
          <w:rStyle w:val="HideTWBExt"/>
          <w:b w:val="0"/>
        </w:rPr>
        <w:t>&lt;RepeatBlock-By&gt;&lt;Members&gt;</w:t>
      </w:r>
      <w:r w:rsidRPr="0076056B">
        <w:t>Gheorghe Piperea</w:t>
      </w:r>
      <w:r w:rsidRPr="0076056B">
        <w:rPr>
          <w:rStyle w:val="HideTWBExt"/>
          <w:b w:val="0"/>
        </w:rPr>
        <w:t>&lt;/Members&gt;</w:t>
      </w:r>
    </w:p>
    <w:p w:rsidR="007D0799" w:rsidRPr="0076056B" w:rsidP="007D0799" w14:paraId="6E6363F8" w14:textId="77777777">
      <w:r w:rsidRPr="0076056B">
        <w:rPr>
          <w:rStyle w:val="HideTWBExt"/>
        </w:rPr>
        <w:t>&lt;/RepeatBlock-By&gt;</w:t>
      </w:r>
    </w:p>
    <w:p w:rsidR="007D0799" w:rsidRPr="0076056B" w:rsidP="007D0799" w14:paraId="75FF01C0"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D0799" w:rsidP="007D0799" w14:paraId="52F308E0" w14:textId="77777777">
      <w:pPr>
        <w:pStyle w:val="NormalBold"/>
        <w:rPr>
          <w:lang w:val="fr-BE"/>
        </w:rPr>
      </w:pPr>
      <w:r w:rsidRPr="007D0799">
        <w:rPr>
          <w:rStyle w:val="HideTWBExt"/>
          <w:b w:val="0"/>
          <w:lang w:val="fr-BE"/>
        </w:rPr>
        <w:t>&lt;Article&gt;</w:t>
      </w:r>
      <w:r w:rsidRPr="007D0799">
        <w:rPr>
          <w:lang w:val="fr-BE"/>
        </w:rPr>
        <w:t>Article 34 – paragraph 1 – point 8</w:t>
      </w:r>
      <w:r w:rsidRPr="007D0799">
        <w:rPr>
          <w:rStyle w:val="HideTWBExt"/>
          <w:b w:val="0"/>
          <w:lang w:val="fr-BE"/>
        </w:rPr>
        <w:t>&lt;/Article&gt;</w:t>
      </w:r>
    </w:p>
    <w:p w:rsidR="007D0799" w:rsidRPr="007D0799" w:rsidP="007D0799" w14:paraId="50A86964"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6056B" w:rsidP="007D0799" w14:paraId="67E0105F" w14:textId="77777777">
      <w:r w:rsidRPr="0076056B">
        <w:rPr>
          <w:rStyle w:val="HideTWBExt"/>
        </w:rPr>
        <w:t>&lt;Article2&gt;</w:t>
      </w:r>
      <w:r w:rsidRPr="0076056B">
        <w:t>Annex II – part IV – paragraph 1 – point (b) – first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0B8FB1"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19E0EDB2" w14:textId="77777777">
            <w:pPr>
              <w:keepNext/>
            </w:pPr>
          </w:p>
        </w:tc>
      </w:tr>
      <w:tr w14:paraId="2F710656"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79464D4" w14:textId="77777777">
            <w:pPr>
              <w:pStyle w:val="ColumnHeading"/>
              <w:keepNext/>
              <w:rPr>
                <w:lang w:val="en-GB"/>
              </w:rPr>
            </w:pPr>
            <w:r w:rsidRPr="0076056B">
              <w:rPr>
                <w:lang w:val="en-GB"/>
              </w:rPr>
              <w:t>Text proposed by the Commission</w:t>
            </w:r>
          </w:p>
        </w:tc>
        <w:tc>
          <w:tcPr>
            <w:tcW w:w="4876" w:type="dxa"/>
          </w:tcPr>
          <w:p w:rsidR="007D0799" w:rsidRPr="0076056B" w:rsidP="00790F2A" w14:paraId="62ECBF3A" w14:textId="77777777">
            <w:pPr>
              <w:pStyle w:val="ColumnHeading"/>
              <w:keepNext/>
              <w:rPr>
                <w:lang w:val="en-GB"/>
              </w:rPr>
            </w:pPr>
            <w:r w:rsidRPr="0076056B">
              <w:rPr>
                <w:lang w:val="en-GB"/>
              </w:rPr>
              <w:t>Amendment</w:t>
            </w:r>
          </w:p>
        </w:tc>
      </w:tr>
      <w:tr w14:paraId="33790B4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E0CEB29" w14:textId="77777777">
            <w:pPr>
              <w:pStyle w:val="Normal6"/>
              <w:rPr>
                <w:lang w:val="en-GB"/>
              </w:rPr>
            </w:pPr>
            <w:r w:rsidRPr="0076056B">
              <w:rPr>
                <w:lang w:val="en-GB"/>
              </w:rPr>
              <w:t xml:space="preserve">For projects for which the application for support takes place after [OP: Please insert the date = 4 years after entry into force of this Regulation] when supporting the construction of new-build nuclear power plants, </w:t>
            </w:r>
            <w:r w:rsidRPr="0076056B">
              <w:rPr>
                <w:b/>
                <w:i/>
                <w:lang w:val="en-GB"/>
              </w:rPr>
              <w:t>including small modular nuclear reactors (SMR),</w:t>
            </w:r>
            <w:r w:rsidRPr="0076056B">
              <w:rPr>
                <w:lang w:val="en-GB"/>
              </w:rPr>
              <w:t xml:space="preserve"> Member States shall ensure that at least two main specific components of the nuclear fission technology final products originate in the Union.</w:t>
            </w:r>
          </w:p>
        </w:tc>
        <w:tc>
          <w:tcPr>
            <w:tcW w:w="4876" w:type="dxa"/>
          </w:tcPr>
          <w:p w:rsidR="007D0799" w:rsidRPr="0076056B" w:rsidP="00790F2A" w14:paraId="70A6362B" w14:textId="77777777">
            <w:pPr>
              <w:pStyle w:val="Normal6"/>
              <w:rPr>
                <w:szCs w:val="24"/>
                <w:lang w:val="en-GB"/>
              </w:rPr>
            </w:pPr>
            <w:r w:rsidRPr="0076056B">
              <w:rPr>
                <w:lang w:val="en-GB"/>
              </w:rPr>
              <w:t>For projects for which the application for support takes place after [OP: Please insert the date = 4 years after entry into force of this Regulation] when supporting the construction of new-build nuclear power plants, Member States shall ensure that at least two main specific components of the nuclear fission technology final products originate in the Union.</w:t>
            </w:r>
          </w:p>
        </w:tc>
      </w:tr>
      <w:tr w14:paraId="6E2E1A2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5B18B5D" w14:textId="77777777">
            <w:pPr>
              <w:pStyle w:val="Normal6"/>
              <w:rPr>
                <w:lang w:val="en-GB"/>
              </w:rPr>
            </w:pPr>
          </w:p>
        </w:tc>
        <w:tc>
          <w:tcPr>
            <w:tcW w:w="4876" w:type="dxa"/>
          </w:tcPr>
          <w:p w:rsidR="007D0799" w:rsidRPr="0076056B" w:rsidP="00790F2A" w14:paraId="473C44F4" w14:textId="77777777">
            <w:pPr>
              <w:pStyle w:val="Normal6"/>
              <w:rPr>
                <w:szCs w:val="24"/>
                <w:lang w:val="en-GB"/>
              </w:rPr>
            </w:pPr>
            <w:r w:rsidRPr="0076056B">
              <w:rPr>
                <w:i/>
                <w:lang w:val="en-GB"/>
              </w:rPr>
              <w:t>(This amendment applies throughout the text. Adopting it will necessitate corresponding changes throughout.)</w:t>
            </w:r>
          </w:p>
        </w:tc>
      </w:tr>
    </w:tbl>
    <w:p w:rsidR="007D0799" w:rsidRPr="0076056B" w:rsidP="007D0799" w14:paraId="79AD6DDA"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0D5C4CCB" w14:textId="77777777">
      <w:r w:rsidRPr="0076056B">
        <w:rPr>
          <w:rStyle w:val="HideTWBExt"/>
        </w:rPr>
        <w:t>&lt;/Amend&gt;</w:t>
      </w:r>
    </w:p>
    <w:p w:rsidR="007D0799" w:rsidRPr="0076056B" w:rsidP="007D0799" w14:paraId="59F83970"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4637</w:t>
      </w:r>
      <w:r w:rsidRPr="0076056B">
        <w:rPr>
          <w:rStyle w:val="HideTWBExt"/>
          <w:b w:val="0"/>
          <w:lang w:val="en-GB"/>
        </w:rPr>
        <w:t>&lt;/NumAm&gt;</w:t>
      </w:r>
    </w:p>
    <w:p w:rsidR="007D0799" w:rsidRPr="0076056B" w:rsidP="007D0799" w14:paraId="22C053C8" w14:textId="77777777">
      <w:pPr>
        <w:pStyle w:val="NormalBold"/>
      </w:pPr>
      <w:r w:rsidRPr="0076056B">
        <w:rPr>
          <w:rStyle w:val="HideTWBExt"/>
          <w:b w:val="0"/>
        </w:rPr>
        <w:t>&lt;RepeatBlock-By&gt;&lt;Members&gt;</w:t>
      </w:r>
      <w:r w:rsidRPr="0076056B">
        <w:t>Georgiana Teodorescu</w:t>
      </w:r>
      <w:r w:rsidRPr="0076056B">
        <w:rPr>
          <w:rStyle w:val="HideTWBExt"/>
          <w:b w:val="0"/>
        </w:rPr>
        <w:t>&lt;/Members&gt;</w:t>
      </w:r>
    </w:p>
    <w:p w:rsidR="007D0799" w:rsidRPr="0076056B" w:rsidP="007D0799" w14:paraId="475AEE2E" w14:textId="77777777">
      <w:r w:rsidRPr="0076056B">
        <w:rPr>
          <w:rStyle w:val="HideTWBExt"/>
        </w:rPr>
        <w:t>&lt;/RepeatBlock-By&gt;</w:t>
      </w:r>
    </w:p>
    <w:p w:rsidR="007D0799" w:rsidRPr="0076056B" w:rsidP="007D0799" w14:paraId="06704257"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1BADBF1A"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73890476"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6A7D0FA9" w14:textId="77777777">
      <w:r w:rsidRPr="0076056B">
        <w:rPr>
          <w:rStyle w:val="HideTWBExt"/>
        </w:rPr>
        <w:t>&lt;Article2&gt;</w:t>
      </w:r>
      <w:r w:rsidRPr="0076056B">
        <w:t>Annex II – part IV – paragraph 1 – point (b) – first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82A3E53"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5ACEBCB4" w14:textId="77777777">
            <w:pPr>
              <w:keepNext/>
            </w:pPr>
          </w:p>
        </w:tc>
      </w:tr>
      <w:tr w14:paraId="01BCF3E8"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7A5D670" w14:textId="77777777">
            <w:pPr>
              <w:pStyle w:val="ColumnHeading"/>
              <w:keepNext/>
              <w:rPr>
                <w:lang w:val="en-GB"/>
              </w:rPr>
            </w:pPr>
            <w:r w:rsidRPr="0076056B">
              <w:rPr>
                <w:lang w:val="en-GB"/>
              </w:rPr>
              <w:t>Text proposed by the Commission</w:t>
            </w:r>
          </w:p>
        </w:tc>
        <w:tc>
          <w:tcPr>
            <w:tcW w:w="4876" w:type="dxa"/>
          </w:tcPr>
          <w:p w:rsidR="007D0799" w:rsidRPr="0076056B" w:rsidP="00790F2A" w14:paraId="502049D3" w14:textId="77777777">
            <w:pPr>
              <w:pStyle w:val="ColumnHeading"/>
              <w:keepNext/>
              <w:rPr>
                <w:lang w:val="en-GB"/>
              </w:rPr>
            </w:pPr>
            <w:r w:rsidRPr="0076056B">
              <w:rPr>
                <w:lang w:val="en-GB"/>
              </w:rPr>
              <w:t>Amendment</w:t>
            </w:r>
          </w:p>
        </w:tc>
      </w:tr>
      <w:tr w14:paraId="359A9C1C"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8E5AD00" w14:textId="77777777">
            <w:pPr>
              <w:pStyle w:val="Normal6"/>
              <w:rPr>
                <w:lang w:val="en-GB"/>
              </w:rPr>
            </w:pPr>
            <w:r w:rsidRPr="0076056B">
              <w:rPr>
                <w:lang w:val="en-GB"/>
              </w:rPr>
              <w:t xml:space="preserve">For projects for which the application for support takes place after [OP: Please insert the date = 4 years after entry into force of this Regulation] when supporting the construction of new-build nuclear power plants, </w:t>
            </w:r>
            <w:r w:rsidRPr="0076056B">
              <w:rPr>
                <w:b/>
                <w:i/>
                <w:lang w:val="en-GB"/>
              </w:rPr>
              <w:t>including small modular nuclear reactors (SMR),</w:t>
            </w:r>
            <w:r w:rsidRPr="0076056B">
              <w:rPr>
                <w:lang w:val="en-GB"/>
              </w:rPr>
              <w:t xml:space="preserve"> Member States shall ensure that at least two main specific components of the nuclear fission technology final products originate in the Union.</w:t>
            </w:r>
          </w:p>
        </w:tc>
        <w:tc>
          <w:tcPr>
            <w:tcW w:w="4876" w:type="dxa"/>
          </w:tcPr>
          <w:p w:rsidR="007D0799" w:rsidRPr="0076056B" w:rsidP="00790F2A" w14:paraId="2E2AA8CD" w14:textId="77777777">
            <w:pPr>
              <w:pStyle w:val="Normal6"/>
              <w:rPr>
                <w:szCs w:val="24"/>
                <w:lang w:val="en-GB"/>
              </w:rPr>
            </w:pPr>
            <w:r w:rsidRPr="0076056B">
              <w:rPr>
                <w:lang w:val="en-GB"/>
              </w:rPr>
              <w:t>For projects for which the application for support takes place after [OP: Please insert the date = 4 years after entry into force of this Regulation] when supporting the construction of new-build nuclear power plants, Member States shall ensure that at least two main specific components of the nuclear fission technology final products originate in the Union.</w:t>
            </w:r>
          </w:p>
        </w:tc>
      </w:tr>
    </w:tbl>
    <w:p w:rsidR="007D0799" w:rsidRPr="0076056B" w:rsidP="007D0799" w14:paraId="0763BDA2"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186EB311" w14:textId="77777777">
      <w:r w:rsidRPr="0076056B">
        <w:rPr>
          <w:rStyle w:val="HideTWBExt"/>
        </w:rPr>
        <w:t>&lt;/Amend&gt;</w:t>
      </w:r>
    </w:p>
    <w:p w:rsidR="007D0799" w:rsidRPr="0076056B" w:rsidP="007D0799" w14:paraId="4CD0A546"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4638</w:t>
      </w:r>
      <w:r w:rsidRPr="0076056B">
        <w:rPr>
          <w:rStyle w:val="HideTWBExt"/>
          <w:b w:val="0"/>
          <w:lang w:val="en-GB"/>
        </w:rPr>
        <w:t>&lt;/NumAm&gt;</w:t>
      </w:r>
    </w:p>
    <w:p w:rsidR="007D0799" w:rsidRPr="0076056B" w:rsidP="007D0799" w14:paraId="7B615B72" w14:textId="77777777">
      <w:pPr>
        <w:pStyle w:val="NormalBold"/>
      </w:pPr>
      <w:r w:rsidRPr="0076056B">
        <w:rPr>
          <w:rStyle w:val="HideTWBExt"/>
          <w:b w:val="0"/>
        </w:rPr>
        <w:t>&lt;RepeatBlock-By&gt;&lt;Members&gt;</w:t>
      </w:r>
      <w:r w:rsidRPr="0076056B">
        <w:t>Dan Barna, Eugen Tomac, Katri Kulmuni, Barry Cowen, Cynthia Ní Mhurchú, Billy Kelleher</w:t>
      </w:r>
      <w:r w:rsidRPr="0076056B">
        <w:rPr>
          <w:rStyle w:val="HideTWBExt"/>
          <w:b w:val="0"/>
        </w:rPr>
        <w:t>&lt;/Members&gt;</w:t>
      </w:r>
    </w:p>
    <w:p w:rsidR="007D0799" w:rsidRPr="0076056B" w:rsidP="007D0799" w14:paraId="60FE2FA1" w14:textId="77777777">
      <w:r w:rsidRPr="0076056B">
        <w:rPr>
          <w:rStyle w:val="HideTWBExt"/>
        </w:rPr>
        <w:t>&lt;/RepeatBlock-By&gt;</w:t>
      </w:r>
    </w:p>
    <w:p w:rsidR="007D0799" w:rsidRPr="0076056B" w:rsidP="007D0799" w14:paraId="12762036"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58BE8099"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1F584447"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18401157" w14:textId="77777777">
      <w:r w:rsidRPr="0076056B">
        <w:rPr>
          <w:rStyle w:val="HideTWBExt"/>
        </w:rPr>
        <w:t>&lt;Article2&gt;</w:t>
      </w:r>
      <w:r w:rsidRPr="0076056B">
        <w:t>Annex II – part IV – paragraph 1 – point (b) – first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E31D831"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6CE5FD43" w14:textId="77777777">
            <w:pPr>
              <w:keepNext/>
            </w:pPr>
          </w:p>
        </w:tc>
      </w:tr>
      <w:tr w14:paraId="4BBB0F16"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93FBC85" w14:textId="77777777">
            <w:pPr>
              <w:pStyle w:val="ColumnHeading"/>
              <w:keepNext/>
              <w:rPr>
                <w:lang w:val="en-GB"/>
              </w:rPr>
            </w:pPr>
            <w:r w:rsidRPr="0076056B">
              <w:rPr>
                <w:lang w:val="en-GB"/>
              </w:rPr>
              <w:t>Text proposed by the Commission</w:t>
            </w:r>
          </w:p>
        </w:tc>
        <w:tc>
          <w:tcPr>
            <w:tcW w:w="4876" w:type="dxa"/>
          </w:tcPr>
          <w:p w:rsidR="007D0799" w:rsidRPr="0076056B" w:rsidP="00790F2A" w14:paraId="4D3029A9" w14:textId="77777777">
            <w:pPr>
              <w:pStyle w:val="ColumnHeading"/>
              <w:keepNext/>
              <w:rPr>
                <w:lang w:val="en-GB"/>
              </w:rPr>
            </w:pPr>
            <w:r w:rsidRPr="0076056B">
              <w:rPr>
                <w:lang w:val="en-GB"/>
              </w:rPr>
              <w:t>Amendment</w:t>
            </w:r>
          </w:p>
        </w:tc>
      </w:tr>
      <w:tr w14:paraId="44024E4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23E9EE6" w14:textId="77777777">
            <w:pPr>
              <w:pStyle w:val="Normal6"/>
              <w:rPr>
                <w:lang w:val="en-GB"/>
              </w:rPr>
            </w:pPr>
            <w:r w:rsidRPr="0076056B">
              <w:rPr>
                <w:lang w:val="en-GB"/>
              </w:rPr>
              <w:t xml:space="preserve">For projects for which the application for support takes place after [OP: Please insert the date = 4 years after entry into force of this Regulation] when supporting the construction of new-build nuclear power plants, </w:t>
            </w:r>
            <w:r w:rsidRPr="0076056B">
              <w:rPr>
                <w:b/>
                <w:i/>
                <w:lang w:val="en-GB"/>
              </w:rPr>
              <w:t>including small modular nuclear reactors (SMR),</w:t>
            </w:r>
            <w:r w:rsidRPr="0076056B">
              <w:rPr>
                <w:lang w:val="en-GB"/>
              </w:rPr>
              <w:t xml:space="preserve"> Member States shall ensure that at least two main specific components of the nuclear fission technology final products originate in the Union.</w:t>
            </w:r>
          </w:p>
        </w:tc>
        <w:tc>
          <w:tcPr>
            <w:tcW w:w="4876" w:type="dxa"/>
          </w:tcPr>
          <w:p w:rsidR="007D0799" w:rsidRPr="0076056B" w:rsidP="00790F2A" w14:paraId="1762CA94" w14:textId="77777777">
            <w:pPr>
              <w:pStyle w:val="Normal6"/>
              <w:rPr>
                <w:szCs w:val="24"/>
                <w:lang w:val="en-GB"/>
              </w:rPr>
            </w:pPr>
            <w:r w:rsidRPr="0076056B">
              <w:rPr>
                <w:lang w:val="en-GB"/>
              </w:rPr>
              <w:t>For projects for which the application for support takes place after [OP: Please insert the date = 4 years after entry into force of this Regulation] when supporting the construction of new-build nuclear power plants, Member States shall ensure that at least two main specific components of the nuclear fission technology final products originate in the Union.</w:t>
            </w:r>
          </w:p>
        </w:tc>
      </w:tr>
    </w:tbl>
    <w:p w:rsidR="007D0799" w:rsidRPr="0076056B" w:rsidP="007D0799" w14:paraId="27810030"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1AF0EC7C" w14:textId="77777777">
      <w:r w:rsidRPr="0076056B">
        <w:rPr>
          <w:rStyle w:val="HideTWBExt"/>
        </w:rPr>
        <w:t>&lt;/Amend&gt;</w:t>
      </w:r>
    </w:p>
    <w:p w:rsidR="007D0799" w:rsidRPr="0076056B" w:rsidP="007D0799" w14:paraId="75FB052B"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4639</w:t>
      </w:r>
      <w:r w:rsidRPr="0076056B">
        <w:rPr>
          <w:rStyle w:val="HideTWBExt"/>
          <w:b w:val="0"/>
          <w:lang w:val="en-GB"/>
        </w:rPr>
        <w:t>&lt;/NumAm&gt;</w:t>
      </w:r>
    </w:p>
    <w:p w:rsidR="007D0799" w:rsidRPr="0076056B" w:rsidP="007D0799" w14:paraId="3A02332A" w14:textId="77777777">
      <w:pPr>
        <w:pStyle w:val="NormalBold"/>
      </w:pPr>
      <w:r w:rsidRPr="0076056B">
        <w:rPr>
          <w:rStyle w:val="HideTWBExt"/>
          <w:b w:val="0"/>
        </w:rPr>
        <w:t>&lt;RepeatBlock-By&gt;&lt;Members&gt;</w:t>
      </w:r>
      <w:r w:rsidRPr="0076056B">
        <w:t>Adina Vălean, Iuliu Winkler, Gheorghe Falcă</w:t>
      </w:r>
      <w:r w:rsidRPr="0076056B">
        <w:rPr>
          <w:rStyle w:val="HideTWBExt"/>
          <w:b w:val="0"/>
        </w:rPr>
        <w:t>&lt;/Members&gt;</w:t>
      </w:r>
    </w:p>
    <w:p w:rsidR="007D0799" w:rsidRPr="0076056B" w:rsidP="007D0799" w14:paraId="0171A582" w14:textId="77777777">
      <w:r w:rsidRPr="0076056B">
        <w:rPr>
          <w:rStyle w:val="HideTWBExt"/>
        </w:rPr>
        <w:t>&lt;/RepeatBlock-By&gt;</w:t>
      </w:r>
    </w:p>
    <w:p w:rsidR="007D0799" w:rsidRPr="0076056B" w:rsidP="007D0799" w14:paraId="7FE71822"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5F95BB20"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0E3899DD"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2C736198" w14:textId="77777777">
      <w:r w:rsidRPr="0076056B">
        <w:rPr>
          <w:rStyle w:val="HideTWBExt"/>
        </w:rPr>
        <w:t>&lt;Article2&gt;</w:t>
      </w:r>
      <w:r w:rsidRPr="0076056B">
        <w:t>Annex II – part IV – paragraph 1 – point (b) – first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0D0A886"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6173C16F" w14:textId="77777777">
            <w:pPr>
              <w:keepNext/>
            </w:pPr>
          </w:p>
        </w:tc>
      </w:tr>
      <w:tr w14:paraId="1BA342F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FDDF76B" w14:textId="77777777">
            <w:pPr>
              <w:pStyle w:val="ColumnHeading"/>
              <w:keepNext/>
              <w:rPr>
                <w:lang w:val="en-GB"/>
              </w:rPr>
            </w:pPr>
            <w:r w:rsidRPr="0076056B">
              <w:rPr>
                <w:lang w:val="en-GB"/>
              </w:rPr>
              <w:t>Text proposed by the Commission</w:t>
            </w:r>
          </w:p>
        </w:tc>
        <w:tc>
          <w:tcPr>
            <w:tcW w:w="4876" w:type="dxa"/>
          </w:tcPr>
          <w:p w:rsidR="007D0799" w:rsidRPr="0076056B" w:rsidP="00790F2A" w14:paraId="11699C71" w14:textId="77777777">
            <w:pPr>
              <w:pStyle w:val="ColumnHeading"/>
              <w:keepNext/>
              <w:rPr>
                <w:lang w:val="en-GB"/>
              </w:rPr>
            </w:pPr>
            <w:r w:rsidRPr="0076056B">
              <w:rPr>
                <w:lang w:val="en-GB"/>
              </w:rPr>
              <w:t>Amendment</w:t>
            </w:r>
          </w:p>
        </w:tc>
      </w:tr>
      <w:tr w14:paraId="0713FD04"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14DB6A1" w14:textId="77777777">
            <w:pPr>
              <w:pStyle w:val="Normal6"/>
              <w:rPr>
                <w:lang w:val="en-GB"/>
              </w:rPr>
            </w:pPr>
            <w:r w:rsidRPr="0076056B">
              <w:rPr>
                <w:lang w:val="en-GB"/>
              </w:rPr>
              <w:t xml:space="preserve">For projects for which the application for support takes place after [OP: Please insert the date = 4 years after entry into force of this Regulation] when supporting the construction of new-build nuclear power plants, </w:t>
            </w:r>
            <w:r w:rsidRPr="0076056B">
              <w:rPr>
                <w:b/>
                <w:i/>
                <w:lang w:val="en-GB"/>
              </w:rPr>
              <w:t>including small modular nuclear reactors (SMR),</w:t>
            </w:r>
            <w:r w:rsidRPr="0076056B">
              <w:rPr>
                <w:lang w:val="en-GB"/>
              </w:rPr>
              <w:t xml:space="preserve"> Member States shall ensure that at least two main specific components of the nuclear fission technology final products originate in the Union.</w:t>
            </w:r>
          </w:p>
        </w:tc>
        <w:tc>
          <w:tcPr>
            <w:tcW w:w="4876" w:type="dxa"/>
          </w:tcPr>
          <w:p w:rsidR="007D0799" w:rsidRPr="0076056B" w:rsidP="00790F2A" w14:paraId="7D642CB4" w14:textId="77777777">
            <w:pPr>
              <w:pStyle w:val="Normal6"/>
              <w:rPr>
                <w:szCs w:val="24"/>
                <w:lang w:val="en-GB"/>
              </w:rPr>
            </w:pPr>
            <w:r w:rsidRPr="0076056B">
              <w:rPr>
                <w:lang w:val="en-GB"/>
              </w:rPr>
              <w:t>For projects for which the application for support takes place after [OP: Please insert the date = 4 years after entry into force of this Regulation] when supporting the construction of new-build nuclear power plants, Member States shall ensure that at least two main specific components of the nuclear fission technology final products originate in the Union.</w:t>
            </w:r>
          </w:p>
        </w:tc>
      </w:tr>
    </w:tbl>
    <w:p w:rsidR="007D0799" w:rsidRPr="0076056B" w:rsidP="007D0799" w14:paraId="24DE2D3D"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7A7A4C22" w14:textId="77777777">
      <w:r w:rsidRPr="0076056B">
        <w:rPr>
          <w:rStyle w:val="HideTWBExt"/>
        </w:rPr>
        <w:t>&lt;/Amend&gt;</w:t>
      </w:r>
    </w:p>
    <w:p w:rsidR="007D0799" w:rsidRPr="0076056B" w:rsidP="007D0799" w14:paraId="4C989904"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4640</w:t>
      </w:r>
      <w:r w:rsidRPr="0076056B">
        <w:rPr>
          <w:rStyle w:val="HideTWBExt"/>
          <w:b w:val="0"/>
          <w:lang w:val="en-GB"/>
        </w:rPr>
        <w:t>&lt;/NumAm&gt;</w:t>
      </w:r>
    </w:p>
    <w:p w:rsidR="007D0799" w:rsidRPr="0076056B" w:rsidP="007D0799" w14:paraId="1532FB1C" w14:textId="77777777">
      <w:pPr>
        <w:pStyle w:val="NormalBold"/>
      </w:pPr>
      <w:r w:rsidRPr="0076056B">
        <w:rPr>
          <w:rStyle w:val="HideTWBExt"/>
          <w:b w:val="0"/>
        </w:rPr>
        <w:t>&lt;RepeatBlock-By&gt;&lt;Members&gt;</w:t>
      </w:r>
      <w:r w:rsidRPr="0076056B">
        <w:t>Virgil-Daniel Popescu, Siegfried Mureşan, Daniel Buda, Dan-Ştefan Motreanu, Ioan-Rareş Bogdan, Mircea-Gheorghe Hava, Gheorghe Falcă, Loránt Vincze</w:t>
      </w:r>
      <w:r w:rsidRPr="0076056B">
        <w:rPr>
          <w:rStyle w:val="HideTWBExt"/>
          <w:b w:val="0"/>
        </w:rPr>
        <w:t>&lt;/Members&gt;</w:t>
      </w:r>
    </w:p>
    <w:p w:rsidR="007D0799" w:rsidRPr="0076056B" w:rsidP="007D0799" w14:paraId="5FD80DAD" w14:textId="77777777">
      <w:r w:rsidRPr="0076056B">
        <w:rPr>
          <w:rStyle w:val="HideTWBExt"/>
        </w:rPr>
        <w:t>&lt;/RepeatBlock-By&gt;</w:t>
      </w:r>
    </w:p>
    <w:p w:rsidR="007D0799" w:rsidRPr="0076056B" w:rsidP="007D0799" w14:paraId="7E91A200"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3400D961"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1FA02FFD"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5F5DB6E7" w14:textId="77777777">
      <w:r w:rsidRPr="0076056B">
        <w:rPr>
          <w:rStyle w:val="HideTWBExt"/>
        </w:rPr>
        <w:t>&lt;Article2&gt;</w:t>
      </w:r>
      <w:r w:rsidRPr="0076056B">
        <w:t>Annex II – part IV – paragraph 1 – point (b) – first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681E17"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293EAC63" w14:textId="77777777">
            <w:pPr>
              <w:keepNext/>
            </w:pPr>
          </w:p>
        </w:tc>
      </w:tr>
      <w:tr w14:paraId="15ABB185"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957472E" w14:textId="77777777">
            <w:pPr>
              <w:pStyle w:val="ColumnHeading"/>
              <w:keepNext/>
              <w:rPr>
                <w:lang w:val="en-GB"/>
              </w:rPr>
            </w:pPr>
            <w:r w:rsidRPr="0076056B">
              <w:rPr>
                <w:lang w:val="en-GB"/>
              </w:rPr>
              <w:t>Text proposed by the Commission</w:t>
            </w:r>
          </w:p>
        </w:tc>
        <w:tc>
          <w:tcPr>
            <w:tcW w:w="4876" w:type="dxa"/>
          </w:tcPr>
          <w:p w:rsidR="007D0799" w:rsidRPr="0076056B" w:rsidP="00790F2A" w14:paraId="7452559F" w14:textId="77777777">
            <w:pPr>
              <w:pStyle w:val="ColumnHeading"/>
              <w:keepNext/>
              <w:rPr>
                <w:lang w:val="en-GB"/>
              </w:rPr>
            </w:pPr>
            <w:r w:rsidRPr="0076056B">
              <w:rPr>
                <w:lang w:val="en-GB"/>
              </w:rPr>
              <w:t>Amendment</w:t>
            </w:r>
          </w:p>
        </w:tc>
      </w:tr>
      <w:tr w14:paraId="7A0DBCFC"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6C5FF6C" w14:textId="77777777">
            <w:pPr>
              <w:pStyle w:val="Normal6"/>
              <w:rPr>
                <w:lang w:val="en-GB"/>
              </w:rPr>
            </w:pPr>
            <w:r w:rsidRPr="0076056B">
              <w:rPr>
                <w:lang w:val="en-GB"/>
              </w:rPr>
              <w:t xml:space="preserve">For projects for which the application for support takes place after [OP: Please insert the date = 4 years after entry into force of this Regulation] when supporting the construction of new-build nuclear power plants, </w:t>
            </w:r>
            <w:r w:rsidRPr="0076056B">
              <w:rPr>
                <w:b/>
                <w:i/>
                <w:lang w:val="en-GB"/>
              </w:rPr>
              <w:t>including small modular nuclear reactors (SMR),</w:t>
            </w:r>
            <w:r w:rsidRPr="0076056B">
              <w:rPr>
                <w:lang w:val="en-GB"/>
              </w:rPr>
              <w:t xml:space="preserve"> Member States shall ensure that at least two main specific components of the nuclear fission technology final products originate in the Union.</w:t>
            </w:r>
          </w:p>
        </w:tc>
        <w:tc>
          <w:tcPr>
            <w:tcW w:w="4876" w:type="dxa"/>
          </w:tcPr>
          <w:p w:rsidR="007D0799" w:rsidRPr="0076056B" w:rsidP="00790F2A" w14:paraId="24E4D6B6" w14:textId="77777777">
            <w:pPr>
              <w:pStyle w:val="Normal6"/>
              <w:rPr>
                <w:szCs w:val="24"/>
                <w:lang w:val="en-GB"/>
              </w:rPr>
            </w:pPr>
            <w:r w:rsidRPr="0076056B">
              <w:rPr>
                <w:lang w:val="en-GB"/>
              </w:rPr>
              <w:t>For projects for which the application for support takes place after [OP: Please insert the date = 4 years after entry into force of this Regulation] when supporting the construction of new-build nuclear power plants, Member States shall ensure that at least two main specific components of the nuclear fission technology final products originate in the Union.</w:t>
            </w:r>
          </w:p>
        </w:tc>
      </w:tr>
    </w:tbl>
    <w:p w:rsidR="007D0799" w:rsidRPr="0076056B" w:rsidP="007D0799" w14:paraId="7C180A93"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415AB37F" w14:textId="77777777">
      <w:r w:rsidRPr="0076056B">
        <w:rPr>
          <w:rStyle w:val="HideTWBExt"/>
        </w:rPr>
        <w:t>&lt;/Amend&gt;</w:t>
      </w:r>
    </w:p>
    <w:p w:rsidR="007D0799" w:rsidRPr="0076056B" w:rsidP="007D0799" w14:paraId="2C8A384B"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4641</w:t>
      </w:r>
      <w:r w:rsidRPr="0076056B">
        <w:rPr>
          <w:rStyle w:val="HideTWBExt"/>
          <w:b w:val="0"/>
          <w:lang w:val="en-GB"/>
        </w:rPr>
        <w:t>&lt;/NumAm&gt;</w:t>
      </w:r>
    </w:p>
    <w:p w:rsidR="007D0799" w:rsidRPr="0076056B" w:rsidP="007D0799" w14:paraId="4D9E68B7" w14:textId="77777777">
      <w:pPr>
        <w:pStyle w:val="NormalBold"/>
      </w:pPr>
      <w:r w:rsidRPr="0076056B">
        <w:rPr>
          <w:rStyle w:val="HideTWBExt"/>
          <w:b w:val="0"/>
        </w:rPr>
        <w:t>&lt;RepeatBlock-By&gt;&lt;Members&gt;</w:t>
      </w:r>
      <w:r w:rsidRPr="0076056B">
        <w:t>Sophie Wilmès, Benoit Cassart, Yvan Verougstraete</w:t>
      </w:r>
      <w:r w:rsidRPr="0076056B">
        <w:rPr>
          <w:rStyle w:val="HideTWBExt"/>
          <w:b w:val="0"/>
        </w:rPr>
        <w:t>&lt;/Members&gt;</w:t>
      </w:r>
    </w:p>
    <w:p w:rsidR="007D0799" w:rsidRPr="0076056B" w:rsidP="007D0799" w14:paraId="51241BA8" w14:textId="77777777">
      <w:r w:rsidRPr="0076056B">
        <w:rPr>
          <w:rStyle w:val="HideTWBExt"/>
        </w:rPr>
        <w:t>&lt;/RepeatBlock-By&gt;</w:t>
      </w:r>
    </w:p>
    <w:p w:rsidR="007D0799" w:rsidRPr="0076056B" w:rsidP="007D0799" w14:paraId="7145DA70"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D0799" w:rsidP="007D0799" w14:paraId="1FD9F5CC" w14:textId="77777777">
      <w:pPr>
        <w:pStyle w:val="NormalBold"/>
        <w:rPr>
          <w:lang w:val="fr-BE"/>
        </w:rPr>
      </w:pPr>
      <w:r w:rsidRPr="007D0799">
        <w:rPr>
          <w:rStyle w:val="HideTWBExt"/>
          <w:b w:val="0"/>
          <w:lang w:val="fr-BE"/>
        </w:rPr>
        <w:t>&lt;Article&gt;</w:t>
      </w:r>
      <w:r w:rsidRPr="007D0799">
        <w:rPr>
          <w:lang w:val="fr-BE"/>
        </w:rPr>
        <w:t>Article 34 – paragraph 1 – point 8</w:t>
      </w:r>
      <w:r w:rsidRPr="007D0799">
        <w:rPr>
          <w:rStyle w:val="HideTWBExt"/>
          <w:b w:val="0"/>
          <w:lang w:val="fr-BE"/>
        </w:rPr>
        <w:t>&lt;/Article&gt;</w:t>
      </w:r>
    </w:p>
    <w:p w:rsidR="007D0799" w:rsidRPr="007D0799" w:rsidP="007D0799" w14:paraId="07B7575F"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6056B" w:rsidP="007D0799" w14:paraId="1F9F9D33" w14:textId="77777777">
      <w:r w:rsidRPr="0076056B">
        <w:rPr>
          <w:rStyle w:val="HideTWBExt"/>
        </w:rPr>
        <w:t>&lt;Article2&gt;</w:t>
      </w:r>
      <w:r w:rsidRPr="0076056B">
        <w:t>Annex II – part IV – paragraph 1 – point (b) – first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44EF9F3"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495E5E28" w14:textId="77777777">
            <w:pPr>
              <w:keepNext/>
            </w:pPr>
          </w:p>
        </w:tc>
      </w:tr>
      <w:tr w14:paraId="3C28EF7E"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4D7BBD1" w14:textId="77777777">
            <w:pPr>
              <w:pStyle w:val="ColumnHeading"/>
              <w:keepNext/>
              <w:rPr>
                <w:lang w:val="en-GB"/>
              </w:rPr>
            </w:pPr>
            <w:r w:rsidRPr="0076056B">
              <w:rPr>
                <w:lang w:val="en-GB"/>
              </w:rPr>
              <w:t>Text proposed by the Commission</w:t>
            </w:r>
          </w:p>
        </w:tc>
        <w:tc>
          <w:tcPr>
            <w:tcW w:w="4876" w:type="dxa"/>
          </w:tcPr>
          <w:p w:rsidR="007D0799" w:rsidRPr="0076056B" w:rsidP="00790F2A" w14:paraId="034D00EB" w14:textId="77777777">
            <w:pPr>
              <w:pStyle w:val="ColumnHeading"/>
              <w:keepNext/>
              <w:rPr>
                <w:lang w:val="en-GB"/>
              </w:rPr>
            </w:pPr>
            <w:r w:rsidRPr="0076056B">
              <w:rPr>
                <w:lang w:val="en-GB"/>
              </w:rPr>
              <w:t>Amendment</w:t>
            </w:r>
          </w:p>
        </w:tc>
      </w:tr>
      <w:tr w14:paraId="073C3EB6"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978907E" w14:textId="77777777">
            <w:pPr>
              <w:pStyle w:val="Normal6"/>
              <w:rPr>
                <w:lang w:val="en-GB"/>
              </w:rPr>
            </w:pPr>
            <w:r w:rsidRPr="0076056B">
              <w:rPr>
                <w:lang w:val="en-GB"/>
              </w:rPr>
              <w:t xml:space="preserve">For projects for which the application for support takes place after </w:t>
            </w:r>
            <w:r w:rsidRPr="0076056B">
              <w:rPr>
                <w:b/>
                <w:i/>
                <w:lang w:val="en-GB"/>
              </w:rPr>
              <w:t>[OP: Please insert the date = 4 years after</w:t>
            </w:r>
            <w:r w:rsidRPr="0076056B">
              <w:rPr>
                <w:lang w:val="en-GB"/>
              </w:rPr>
              <w:t xml:space="preserve"> entry into force of this Regulation</w:t>
            </w:r>
            <w:r w:rsidRPr="0076056B">
              <w:rPr>
                <w:b/>
                <w:i/>
                <w:lang w:val="en-GB"/>
              </w:rPr>
              <w:t>]</w:t>
            </w:r>
            <w:r w:rsidRPr="0076056B">
              <w:rPr>
                <w:lang w:val="en-GB"/>
              </w:rPr>
              <w:t xml:space="preserve"> when supporting the construction of new-build nuclear power plants, including small modular nuclear reactors (SMR), Member States shall ensure that at least </w:t>
            </w:r>
            <w:r w:rsidRPr="0076056B">
              <w:rPr>
                <w:b/>
                <w:i/>
                <w:lang w:val="en-GB"/>
              </w:rPr>
              <w:t>two</w:t>
            </w:r>
            <w:r w:rsidRPr="0076056B">
              <w:rPr>
                <w:lang w:val="en-GB"/>
              </w:rPr>
              <w:t xml:space="preserve"> main specific </w:t>
            </w:r>
            <w:r w:rsidRPr="0076056B">
              <w:rPr>
                <w:lang w:val="en-GB"/>
              </w:rPr>
              <w:t>components of the nuclear fission technology final products originate in the Union.</w:t>
            </w:r>
          </w:p>
        </w:tc>
        <w:tc>
          <w:tcPr>
            <w:tcW w:w="4876" w:type="dxa"/>
          </w:tcPr>
          <w:p w:rsidR="007D0799" w:rsidRPr="0076056B" w:rsidP="00790F2A" w14:paraId="714BE279" w14:textId="77777777">
            <w:pPr>
              <w:pStyle w:val="Normal6"/>
              <w:rPr>
                <w:szCs w:val="24"/>
                <w:lang w:val="en-GB"/>
              </w:rPr>
            </w:pPr>
            <w:r w:rsidRPr="0076056B">
              <w:rPr>
                <w:lang w:val="en-GB"/>
              </w:rPr>
              <w:t xml:space="preserve">For projects for which the application for support takes place after entry into force of this Regulation when supporting the construction of new-build nuclear power plants, including small modular nuclear reactors (SMR), Member States shall ensure that at least </w:t>
            </w:r>
            <w:r w:rsidRPr="0076056B">
              <w:rPr>
                <w:b/>
                <w:i/>
                <w:lang w:val="en-GB"/>
              </w:rPr>
              <w:t>three</w:t>
            </w:r>
            <w:r w:rsidRPr="0076056B">
              <w:rPr>
                <w:lang w:val="en-GB"/>
              </w:rPr>
              <w:t xml:space="preserve"> main specific components of the nuclear fission </w:t>
            </w:r>
            <w:r w:rsidRPr="0076056B">
              <w:rPr>
                <w:lang w:val="en-GB"/>
              </w:rPr>
              <w:t>technology final products originate in the Union.</w:t>
            </w:r>
          </w:p>
        </w:tc>
      </w:tr>
    </w:tbl>
    <w:p w:rsidR="007D0799" w:rsidRPr="007D0799" w:rsidP="007D0799" w14:paraId="2D3E7E3F" w14:textId="77777777">
      <w:pPr>
        <w:pStyle w:val="Olang"/>
        <w:rPr>
          <w:lang w:val="sv-SE"/>
        </w:rPr>
      </w:pPr>
      <w:r w:rsidRPr="007D0799">
        <w:rPr>
          <w:lang w:val="sv-SE"/>
        </w:rPr>
        <w:t xml:space="preserve">Or. </w:t>
      </w:r>
      <w:r w:rsidRPr="007D0799">
        <w:rPr>
          <w:rStyle w:val="HideTWBExt"/>
          <w:noProof w:val="0"/>
          <w:lang w:val="sv-SE"/>
        </w:rPr>
        <w:t>&lt;Original&gt;</w:t>
      </w:r>
      <w:r w:rsidRPr="007D0799">
        <w:rPr>
          <w:rStyle w:val="HideTWBInt"/>
          <w:sz w:val="24"/>
          <w:lang w:val="sv-SE"/>
        </w:rPr>
        <w:t>{EN}</w:t>
      </w:r>
      <w:r w:rsidRPr="007D0799">
        <w:rPr>
          <w:lang w:val="sv-SE"/>
        </w:rPr>
        <w:t>en</w:t>
      </w:r>
      <w:r w:rsidRPr="007D0799">
        <w:rPr>
          <w:rStyle w:val="HideTWBExt"/>
          <w:noProof w:val="0"/>
          <w:lang w:val="sv-SE"/>
        </w:rPr>
        <w:t>&lt;/Original&gt;</w:t>
      </w:r>
    </w:p>
    <w:p w:rsidR="007D0799" w:rsidRPr="007D0799" w:rsidP="007D0799" w14:paraId="517DFE38" w14:textId="77777777">
      <w:pPr>
        <w:rPr>
          <w:lang w:val="sv-SE"/>
        </w:rPr>
      </w:pPr>
      <w:r w:rsidRPr="007D0799">
        <w:rPr>
          <w:rStyle w:val="HideTWBExt"/>
          <w:lang w:val="sv-SE"/>
        </w:rPr>
        <w:t>&lt;/Amend&gt;</w:t>
      </w:r>
    </w:p>
    <w:p w:rsidR="007D0799" w:rsidRPr="007D0799" w:rsidP="007D0799" w14:paraId="4F4EE622" w14:textId="77777777">
      <w:pPr>
        <w:pStyle w:val="AMNumberTabs0"/>
        <w:keepNext/>
        <w:rPr>
          <w:lang w:val="sv-SE"/>
        </w:rPr>
      </w:pPr>
      <w:r w:rsidRPr="007D0799">
        <w:rPr>
          <w:rStyle w:val="HideTWBExt"/>
          <w:b w:val="0"/>
          <w:lang w:val="sv-SE"/>
        </w:rPr>
        <w:t>&lt;Amend&gt;</w:t>
      </w:r>
      <w:r w:rsidRPr="007D0799">
        <w:rPr>
          <w:lang w:val="sv-SE"/>
        </w:rPr>
        <w:t>Amendment</w:t>
      </w:r>
      <w:r w:rsidRPr="007D0799">
        <w:rPr>
          <w:lang w:val="sv-SE"/>
        </w:rPr>
        <w:tab/>
      </w:r>
      <w:r w:rsidRPr="007D0799">
        <w:rPr>
          <w:lang w:val="sv-SE"/>
        </w:rPr>
        <w:tab/>
      </w:r>
      <w:r w:rsidRPr="007D0799">
        <w:rPr>
          <w:rStyle w:val="HideTWBExt"/>
          <w:b w:val="0"/>
          <w:lang w:val="sv-SE"/>
        </w:rPr>
        <w:t>&lt;NumAm&gt;</w:t>
      </w:r>
      <w:r w:rsidRPr="007D0799">
        <w:rPr>
          <w:lang w:val="sv-SE"/>
        </w:rPr>
        <w:t>4642</w:t>
      </w:r>
      <w:r w:rsidRPr="007D0799">
        <w:rPr>
          <w:rStyle w:val="HideTWBExt"/>
          <w:b w:val="0"/>
          <w:lang w:val="sv-SE"/>
        </w:rPr>
        <w:t>&lt;/NumAm&gt;</w:t>
      </w:r>
    </w:p>
    <w:p w:rsidR="007D0799" w:rsidRPr="007D0799" w:rsidP="007D0799" w14:paraId="20DF75C7" w14:textId="77777777">
      <w:pPr>
        <w:pStyle w:val="NormalBold"/>
        <w:rPr>
          <w:lang w:val="sv-SE"/>
        </w:rPr>
      </w:pPr>
      <w:r w:rsidRPr="007D0799">
        <w:rPr>
          <w:rStyle w:val="HideTWBExt"/>
          <w:b w:val="0"/>
          <w:lang w:val="sv-SE"/>
        </w:rPr>
        <w:t>&lt;RepeatBlock-By&gt;&lt;Members&gt;</w:t>
      </w:r>
      <w:r w:rsidRPr="007D0799">
        <w:rPr>
          <w:lang w:val="sv-SE"/>
        </w:rPr>
        <w:t>Kateřina Konečná</w:t>
      </w:r>
      <w:r w:rsidRPr="007D0799">
        <w:rPr>
          <w:rStyle w:val="HideTWBExt"/>
          <w:b w:val="0"/>
          <w:lang w:val="sv-SE"/>
        </w:rPr>
        <w:t>&lt;/Members&gt;</w:t>
      </w:r>
    </w:p>
    <w:p w:rsidR="007D0799" w:rsidRPr="007D0799" w:rsidP="007D0799" w14:paraId="37B61B73" w14:textId="77777777">
      <w:pPr>
        <w:rPr>
          <w:lang w:val="sv-SE"/>
        </w:rPr>
      </w:pPr>
      <w:r w:rsidRPr="007D0799">
        <w:rPr>
          <w:rStyle w:val="HideTWBExt"/>
          <w:lang w:val="sv-SE"/>
        </w:rPr>
        <w:t>&lt;/RepeatBlock-By&gt;</w:t>
      </w:r>
    </w:p>
    <w:p w:rsidR="007D0799" w:rsidRPr="0076056B" w:rsidP="007D0799" w14:paraId="6047E18B"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40A4785F"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00AABD6A"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31314A60" w14:textId="77777777">
      <w:r w:rsidRPr="0076056B">
        <w:rPr>
          <w:rStyle w:val="HideTWBExt"/>
        </w:rPr>
        <w:t>&lt;Article2&gt;</w:t>
      </w:r>
      <w:r w:rsidRPr="0076056B">
        <w:t>Annex II – part IV – paragraph 1 – point (b) – first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4D1F79E"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4AFF0790" w14:textId="77777777">
            <w:pPr>
              <w:keepNext/>
            </w:pPr>
          </w:p>
        </w:tc>
      </w:tr>
      <w:tr w14:paraId="4B995A3A"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6153187" w14:textId="77777777">
            <w:pPr>
              <w:pStyle w:val="ColumnHeading"/>
              <w:keepNext/>
              <w:rPr>
                <w:lang w:val="en-GB"/>
              </w:rPr>
            </w:pPr>
            <w:r w:rsidRPr="0076056B">
              <w:rPr>
                <w:lang w:val="en-GB"/>
              </w:rPr>
              <w:t>Text proposed by the Commission</w:t>
            </w:r>
          </w:p>
        </w:tc>
        <w:tc>
          <w:tcPr>
            <w:tcW w:w="4876" w:type="dxa"/>
          </w:tcPr>
          <w:p w:rsidR="007D0799" w:rsidRPr="0076056B" w:rsidP="00790F2A" w14:paraId="2619ECAC" w14:textId="77777777">
            <w:pPr>
              <w:pStyle w:val="ColumnHeading"/>
              <w:keepNext/>
              <w:rPr>
                <w:lang w:val="en-GB"/>
              </w:rPr>
            </w:pPr>
            <w:r w:rsidRPr="0076056B">
              <w:rPr>
                <w:lang w:val="en-GB"/>
              </w:rPr>
              <w:t>Amendment</w:t>
            </w:r>
          </w:p>
        </w:tc>
      </w:tr>
      <w:tr w14:paraId="405D1B8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5273172" w14:textId="77777777">
            <w:pPr>
              <w:pStyle w:val="Normal6"/>
              <w:rPr>
                <w:lang w:val="en-GB"/>
              </w:rPr>
            </w:pPr>
            <w:r w:rsidRPr="0076056B">
              <w:rPr>
                <w:lang w:val="en-GB"/>
              </w:rPr>
              <w:t xml:space="preserve">For projects for which the application for support takes place after [OP: Please insert the date = 4 years after entry into force of this Regulation] when supporting the construction of new-build nuclear power plants, including small modular nuclear reactors (SMR), Member States shall ensure that at least </w:t>
            </w:r>
            <w:r w:rsidRPr="0076056B">
              <w:rPr>
                <w:b/>
                <w:i/>
                <w:lang w:val="en-GB"/>
              </w:rPr>
              <w:t>two</w:t>
            </w:r>
            <w:r w:rsidRPr="0076056B">
              <w:rPr>
                <w:lang w:val="en-GB"/>
              </w:rPr>
              <w:t xml:space="preserve"> main specific </w:t>
            </w:r>
            <w:r w:rsidRPr="0076056B">
              <w:rPr>
                <w:b/>
                <w:i/>
                <w:lang w:val="en-GB"/>
              </w:rPr>
              <w:t>components</w:t>
            </w:r>
            <w:r w:rsidRPr="0076056B">
              <w:rPr>
                <w:lang w:val="en-GB"/>
              </w:rPr>
              <w:t xml:space="preserve"> of the nuclear fission technology final products </w:t>
            </w:r>
            <w:r w:rsidRPr="0076056B">
              <w:rPr>
                <w:b/>
                <w:i/>
                <w:lang w:val="en-GB"/>
              </w:rPr>
              <w:t>originate</w:t>
            </w:r>
            <w:r w:rsidRPr="0076056B">
              <w:rPr>
                <w:lang w:val="en-GB"/>
              </w:rPr>
              <w:t xml:space="preserve"> in the Union.</w:t>
            </w:r>
          </w:p>
        </w:tc>
        <w:tc>
          <w:tcPr>
            <w:tcW w:w="4876" w:type="dxa"/>
          </w:tcPr>
          <w:p w:rsidR="007D0799" w:rsidRPr="0076056B" w:rsidP="00790F2A" w14:paraId="5BA0BC1A" w14:textId="77777777">
            <w:pPr>
              <w:pStyle w:val="Normal6"/>
              <w:rPr>
                <w:szCs w:val="24"/>
                <w:lang w:val="en-GB"/>
              </w:rPr>
            </w:pPr>
            <w:r w:rsidRPr="0076056B">
              <w:rPr>
                <w:lang w:val="en-GB"/>
              </w:rPr>
              <w:t xml:space="preserve">For projects for which the application for support takes place after [OP: Please insert the date = 4 years after entry into force of this Regulation] when supporting the construction of new-build nuclear power plants, including small modular nuclear reactors (SMR), Member States shall ensure that at least </w:t>
            </w:r>
            <w:r w:rsidRPr="0076056B">
              <w:rPr>
                <w:b/>
                <w:i/>
                <w:lang w:val="en-GB"/>
              </w:rPr>
              <w:t>one</w:t>
            </w:r>
            <w:r w:rsidRPr="0076056B">
              <w:rPr>
                <w:lang w:val="en-GB"/>
              </w:rPr>
              <w:t xml:space="preserve"> main specific </w:t>
            </w:r>
            <w:r w:rsidRPr="0076056B">
              <w:rPr>
                <w:b/>
                <w:i/>
                <w:lang w:val="en-GB"/>
              </w:rPr>
              <w:t>component</w:t>
            </w:r>
            <w:r w:rsidRPr="0076056B">
              <w:rPr>
                <w:lang w:val="en-GB"/>
              </w:rPr>
              <w:t xml:space="preserve"> of the nuclear fission technology final products </w:t>
            </w:r>
            <w:r w:rsidRPr="0076056B">
              <w:rPr>
                <w:b/>
                <w:i/>
                <w:lang w:val="en-GB"/>
              </w:rPr>
              <w:t>originates</w:t>
            </w:r>
            <w:r w:rsidRPr="0076056B">
              <w:rPr>
                <w:lang w:val="en-GB"/>
              </w:rPr>
              <w:t xml:space="preserve"> in the Union.</w:t>
            </w:r>
          </w:p>
        </w:tc>
      </w:tr>
    </w:tbl>
    <w:p w:rsidR="007D0799" w:rsidRPr="0076056B" w:rsidP="007D0799" w14:paraId="4EF68521"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625E1076" w14:textId="77777777">
      <w:r w:rsidRPr="0076056B">
        <w:rPr>
          <w:rStyle w:val="HideTWBExt"/>
        </w:rPr>
        <w:t>&lt;/Amend&gt;</w:t>
      </w:r>
    </w:p>
    <w:p w:rsidR="007D0799" w:rsidRPr="0076056B" w:rsidP="007D0799" w14:paraId="18FD18FA"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4643</w:t>
      </w:r>
      <w:r w:rsidRPr="0076056B">
        <w:rPr>
          <w:rStyle w:val="HideTWBExt"/>
          <w:b w:val="0"/>
          <w:lang w:val="en-GB"/>
        </w:rPr>
        <w:t>&lt;/NumAm&gt;</w:t>
      </w:r>
    </w:p>
    <w:p w:rsidR="007D0799" w:rsidRPr="0076056B" w:rsidP="007D0799" w14:paraId="40B3FCD2" w14:textId="77777777">
      <w:pPr>
        <w:pStyle w:val="NormalBold"/>
      </w:pPr>
      <w:r w:rsidRPr="0076056B">
        <w:rPr>
          <w:rStyle w:val="HideTWBExt"/>
          <w:b w:val="0"/>
        </w:rPr>
        <w:t>&lt;RepeatBlock-By&gt;&lt;Members&gt;</w:t>
      </w:r>
      <w:r w:rsidRPr="0076056B">
        <w:t>Dario Tamburrano</w:t>
      </w:r>
      <w:r w:rsidRPr="0076056B">
        <w:rPr>
          <w:rStyle w:val="HideTWBExt"/>
          <w:b w:val="0"/>
        </w:rPr>
        <w:t>&lt;/Members&gt;</w:t>
      </w:r>
    </w:p>
    <w:p w:rsidR="007D0799" w:rsidRPr="0076056B" w:rsidP="007D0799" w14:paraId="53F6E180" w14:textId="77777777">
      <w:r w:rsidRPr="0076056B">
        <w:rPr>
          <w:rStyle w:val="HideTWBExt"/>
        </w:rPr>
        <w:t>&lt;/RepeatBlock-By&gt;</w:t>
      </w:r>
    </w:p>
    <w:p w:rsidR="007D0799" w:rsidRPr="0076056B" w:rsidP="007D0799" w14:paraId="4135C3D7"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46A6EEDD"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0D26735F"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1724CA3F" w14:textId="77777777">
      <w:r w:rsidRPr="0076056B">
        <w:rPr>
          <w:rStyle w:val="HideTWBExt"/>
        </w:rPr>
        <w:t>&lt;Article2&gt;</w:t>
      </w:r>
      <w:r w:rsidRPr="0076056B">
        <w:t>Annex II – part IV – paragraph 1 – point (b) – first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934506B"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796F9858" w14:textId="77777777">
            <w:pPr>
              <w:keepNext/>
            </w:pPr>
          </w:p>
        </w:tc>
      </w:tr>
      <w:tr w14:paraId="68E7281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6FDFACD" w14:textId="77777777">
            <w:pPr>
              <w:pStyle w:val="ColumnHeading"/>
              <w:keepNext/>
              <w:rPr>
                <w:lang w:val="en-GB"/>
              </w:rPr>
            </w:pPr>
            <w:r w:rsidRPr="0076056B">
              <w:rPr>
                <w:lang w:val="en-GB"/>
              </w:rPr>
              <w:t>Text proposed by the Commission</w:t>
            </w:r>
          </w:p>
        </w:tc>
        <w:tc>
          <w:tcPr>
            <w:tcW w:w="4876" w:type="dxa"/>
          </w:tcPr>
          <w:p w:rsidR="007D0799" w:rsidRPr="0076056B" w:rsidP="00790F2A" w14:paraId="088B73D3" w14:textId="77777777">
            <w:pPr>
              <w:pStyle w:val="ColumnHeading"/>
              <w:keepNext/>
              <w:rPr>
                <w:lang w:val="en-GB"/>
              </w:rPr>
            </w:pPr>
            <w:r w:rsidRPr="0076056B">
              <w:rPr>
                <w:lang w:val="en-GB"/>
              </w:rPr>
              <w:t>Amendment</w:t>
            </w:r>
          </w:p>
        </w:tc>
      </w:tr>
      <w:tr w14:paraId="442429CC"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6FABECC" w14:textId="77777777">
            <w:pPr>
              <w:pStyle w:val="Normal6"/>
              <w:rPr>
                <w:lang w:val="en-GB"/>
              </w:rPr>
            </w:pPr>
            <w:r w:rsidRPr="0076056B">
              <w:rPr>
                <w:lang w:val="en-GB"/>
              </w:rPr>
              <w:t xml:space="preserve">For projects for which the application for support takes place after [OP: Please insert the date = 4 years after entry into force of this Regulation] when supporting the construction of new-build nuclear power </w:t>
            </w:r>
            <w:r w:rsidRPr="0076056B">
              <w:rPr>
                <w:lang w:val="en-GB"/>
              </w:rPr>
              <w:t xml:space="preserve">plants, including small modular nuclear reactors (SMR), Member States shall ensure that </w:t>
            </w:r>
            <w:r w:rsidRPr="0076056B">
              <w:rPr>
                <w:b/>
                <w:i/>
                <w:lang w:val="en-GB"/>
              </w:rPr>
              <w:t>at least two</w:t>
            </w:r>
            <w:r w:rsidRPr="0076056B">
              <w:rPr>
                <w:lang w:val="en-GB"/>
              </w:rPr>
              <w:t xml:space="preserve"> main specific components of the nuclear fission technology final products originate in the Union.</w:t>
            </w:r>
          </w:p>
        </w:tc>
        <w:tc>
          <w:tcPr>
            <w:tcW w:w="4876" w:type="dxa"/>
          </w:tcPr>
          <w:p w:rsidR="007D0799" w:rsidRPr="0076056B" w:rsidP="00790F2A" w14:paraId="5C765EEA" w14:textId="77777777">
            <w:pPr>
              <w:pStyle w:val="Normal6"/>
              <w:rPr>
                <w:szCs w:val="24"/>
                <w:lang w:val="en-GB"/>
              </w:rPr>
            </w:pPr>
            <w:r w:rsidRPr="0076056B">
              <w:rPr>
                <w:lang w:val="en-GB"/>
              </w:rPr>
              <w:t xml:space="preserve">For projects for which the application for support takes place after [OP: Please insert the date = 4 years after entry into force of this Regulation] when supporting the construction of new-build nuclear power </w:t>
            </w:r>
            <w:r w:rsidRPr="0076056B">
              <w:rPr>
                <w:lang w:val="en-GB"/>
              </w:rPr>
              <w:t xml:space="preserve">plants, including small modular nuclear reactors (SMR), Member States shall ensure that </w:t>
            </w:r>
            <w:r w:rsidRPr="0076056B">
              <w:rPr>
                <w:b/>
                <w:i/>
                <w:lang w:val="en-GB"/>
              </w:rPr>
              <w:t>all</w:t>
            </w:r>
            <w:r w:rsidRPr="0076056B">
              <w:rPr>
                <w:lang w:val="en-GB"/>
              </w:rPr>
              <w:t xml:space="preserve"> main specific components of the nuclear fission technology final products originate in the Union.</w:t>
            </w:r>
          </w:p>
        </w:tc>
      </w:tr>
    </w:tbl>
    <w:p w:rsidR="007D0799" w:rsidRPr="0076056B" w:rsidP="007D0799" w14:paraId="3A645B70"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3714B9D8" w14:textId="77777777">
      <w:pPr>
        <w:pStyle w:val="JustificationTitle"/>
        <w:rPr>
          <w:noProof w:val="0"/>
          <w:lang w:val="en-GB"/>
        </w:rPr>
      </w:pPr>
      <w:r w:rsidRPr="0076056B">
        <w:rPr>
          <w:rStyle w:val="HideTWBExt"/>
          <w:i w:val="0"/>
          <w:noProof w:val="0"/>
          <w:lang w:val="en-GB"/>
        </w:rPr>
        <w:t>&lt;TitreJust&gt;</w:t>
      </w:r>
      <w:r w:rsidRPr="0076056B">
        <w:rPr>
          <w:noProof w:val="0"/>
          <w:lang w:val="en-GB"/>
        </w:rPr>
        <w:t>Justification</w:t>
      </w:r>
      <w:r w:rsidRPr="0076056B">
        <w:rPr>
          <w:rStyle w:val="HideTWBExt"/>
          <w:i w:val="0"/>
          <w:noProof w:val="0"/>
          <w:lang w:val="en-GB"/>
        </w:rPr>
        <w:t>&lt;/TitreJust&gt;</w:t>
      </w:r>
    </w:p>
    <w:p w:rsidR="007D0799" w:rsidRPr="0076056B" w:rsidP="007D0799" w14:paraId="312A6B5C" w14:textId="77777777">
      <w:pPr>
        <w:pStyle w:val="Normal12Italic"/>
        <w:rPr>
          <w:noProof w:val="0"/>
          <w:lang w:val="en-GB"/>
        </w:rPr>
      </w:pPr>
      <w:r w:rsidRPr="0076056B">
        <w:rPr>
          <w:noProof w:val="0"/>
          <w:lang w:val="en-GB"/>
        </w:rPr>
        <w:t>As it is a new technology that Europe can decide to develop itself if it gives the correct political signals, it would not be appropriate to renounce to technology sovereignty and create unnecessary external dependencies</w:t>
      </w:r>
    </w:p>
    <w:p w:rsidR="007D0799" w:rsidRPr="0076056B" w:rsidP="007D0799" w14:paraId="436584BC" w14:textId="77777777">
      <w:r w:rsidRPr="0076056B">
        <w:rPr>
          <w:rStyle w:val="HideTWBExt"/>
        </w:rPr>
        <w:t>&lt;/Amend&gt;</w:t>
      </w:r>
    </w:p>
    <w:p w:rsidR="007D0799" w:rsidRPr="0076056B" w:rsidP="007D0799" w14:paraId="0A18D78E"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4644</w:t>
      </w:r>
      <w:r w:rsidRPr="0076056B">
        <w:rPr>
          <w:rStyle w:val="HideTWBExt"/>
          <w:b w:val="0"/>
          <w:lang w:val="en-GB"/>
        </w:rPr>
        <w:t>&lt;/NumAm&gt;</w:t>
      </w:r>
    </w:p>
    <w:p w:rsidR="007D0799" w:rsidRPr="0076056B" w:rsidP="007D0799" w14:paraId="7612116A" w14:textId="77777777">
      <w:pPr>
        <w:pStyle w:val="NormalBold"/>
      </w:pPr>
      <w:r w:rsidRPr="0076056B">
        <w:rPr>
          <w:rStyle w:val="HideTWBExt"/>
          <w:b w:val="0"/>
        </w:rPr>
        <w:t>&lt;RepeatBlock-By&gt;&lt;Members&gt;</w:t>
      </w:r>
      <w:r w:rsidRPr="0076056B">
        <w:t>Matej Tonin</w:t>
      </w:r>
      <w:r w:rsidRPr="0076056B">
        <w:rPr>
          <w:rStyle w:val="HideTWBExt"/>
          <w:b w:val="0"/>
        </w:rPr>
        <w:t>&lt;/Members&gt;</w:t>
      </w:r>
    </w:p>
    <w:p w:rsidR="007D0799" w:rsidRPr="0076056B" w:rsidP="007D0799" w14:paraId="2E32FD81" w14:textId="77777777">
      <w:r w:rsidRPr="0076056B">
        <w:rPr>
          <w:rStyle w:val="HideTWBExt"/>
        </w:rPr>
        <w:t>&lt;/RepeatBlock-By&gt;</w:t>
      </w:r>
    </w:p>
    <w:p w:rsidR="007D0799" w:rsidRPr="0076056B" w:rsidP="007D0799" w14:paraId="75340A36"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D0799" w:rsidP="007D0799" w14:paraId="6878BD57" w14:textId="77777777">
      <w:pPr>
        <w:pStyle w:val="NormalBold"/>
        <w:rPr>
          <w:lang w:val="fr-BE"/>
        </w:rPr>
      </w:pPr>
      <w:r w:rsidRPr="007D0799">
        <w:rPr>
          <w:rStyle w:val="HideTWBExt"/>
          <w:b w:val="0"/>
          <w:lang w:val="fr-BE"/>
        </w:rPr>
        <w:t>&lt;Article&gt;</w:t>
      </w:r>
      <w:r w:rsidRPr="007D0799">
        <w:rPr>
          <w:lang w:val="fr-BE"/>
        </w:rPr>
        <w:t>Article 34 – paragraph 1 – point 8</w:t>
      </w:r>
      <w:r w:rsidRPr="007D0799">
        <w:rPr>
          <w:rStyle w:val="HideTWBExt"/>
          <w:b w:val="0"/>
          <w:lang w:val="fr-BE"/>
        </w:rPr>
        <w:t>&lt;/Article&gt;</w:t>
      </w:r>
    </w:p>
    <w:p w:rsidR="007D0799" w:rsidRPr="007D0799" w:rsidP="007D0799" w14:paraId="7B049907"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D0799" w:rsidP="007D0799" w14:paraId="7A6FAD5B" w14:textId="77777777">
      <w:pPr>
        <w:rPr>
          <w:lang w:val="fr-BE"/>
        </w:rPr>
      </w:pPr>
      <w:r w:rsidRPr="007D0799">
        <w:rPr>
          <w:rStyle w:val="HideTWBExt"/>
          <w:lang w:val="fr-BE"/>
        </w:rPr>
        <w:t>&lt;Article2&gt;</w:t>
      </w:r>
      <w:r w:rsidRPr="007D0799">
        <w:rPr>
          <w:lang w:val="fr-BE"/>
        </w:rPr>
        <w:t>Annex II – part IV – paragraph 1 – point (b) – second subparagraph</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0F0D6BB6"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295A7A2A" w14:textId="77777777">
            <w:pPr>
              <w:keepNext/>
              <w:rPr>
                <w:lang w:val="fr-BE"/>
              </w:rPr>
            </w:pPr>
          </w:p>
        </w:tc>
      </w:tr>
      <w:tr w14:paraId="06C77846"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0E9DF6A" w14:textId="77777777">
            <w:pPr>
              <w:pStyle w:val="ColumnHeading"/>
              <w:keepNext/>
              <w:rPr>
                <w:lang w:val="en-GB"/>
              </w:rPr>
            </w:pPr>
            <w:r w:rsidRPr="0076056B">
              <w:rPr>
                <w:lang w:val="en-GB"/>
              </w:rPr>
              <w:t>Text proposed by the Commission</w:t>
            </w:r>
          </w:p>
        </w:tc>
        <w:tc>
          <w:tcPr>
            <w:tcW w:w="4876" w:type="dxa"/>
          </w:tcPr>
          <w:p w:rsidR="007D0799" w:rsidRPr="0076056B" w:rsidP="00790F2A" w14:paraId="772CA51E" w14:textId="77777777">
            <w:pPr>
              <w:pStyle w:val="ColumnHeading"/>
              <w:keepNext/>
              <w:rPr>
                <w:lang w:val="en-GB"/>
              </w:rPr>
            </w:pPr>
            <w:r w:rsidRPr="0076056B">
              <w:rPr>
                <w:lang w:val="en-GB"/>
              </w:rPr>
              <w:t>Amendment</w:t>
            </w:r>
          </w:p>
        </w:tc>
      </w:tr>
      <w:tr w14:paraId="4C92E236"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D5DB906" w14:textId="77777777">
            <w:pPr>
              <w:pStyle w:val="Normal6"/>
              <w:rPr>
                <w:lang w:val="en-GB"/>
              </w:rPr>
            </w:pPr>
            <w:r w:rsidRPr="0076056B">
              <w:rPr>
                <w:b/>
                <w:i/>
                <w:lang w:val="en-GB"/>
              </w:rPr>
              <w:t>For projects for which the application for support takes place after [OP: Please insert the date = 6 years after entry into force of this Regulation] when supporting the construction of new-build nuclear power plants, including small modular nuclear reactors (SMR), Member States shall ensure that at least three main specific components of the nuclear fission technology final products originate in the Union.</w:t>
            </w:r>
          </w:p>
        </w:tc>
        <w:tc>
          <w:tcPr>
            <w:tcW w:w="4876" w:type="dxa"/>
          </w:tcPr>
          <w:p w:rsidR="007D0799" w:rsidRPr="0076056B" w:rsidP="00790F2A" w14:paraId="7F8FD95E" w14:textId="77777777">
            <w:pPr>
              <w:pStyle w:val="Normal6"/>
              <w:rPr>
                <w:szCs w:val="24"/>
                <w:lang w:val="en-GB"/>
              </w:rPr>
            </w:pPr>
            <w:r w:rsidRPr="0076056B">
              <w:rPr>
                <w:b/>
                <w:i/>
                <w:lang w:val="en-GB"/>
              </w:rPr>
              <w:t>deleted</w:t>
            </w:r>
          </w:p>
        </w:tc>
      </w:tr>
    </w:tbl>
    <w:p w:rsidR="007D0799" w:rsidRPr="0076056B" w:rsidP="007D0799" w14:paraId="39FCFD38"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398B31C0" w14:textId="77777777">
      <w:r w:rsidRPr="0076056B">
        <w:rPr>
          <w:rStyle w:val="HideTWBExt"/>
        </w:rPr>
        <w:t>&lt;/Amend&gt;</w:t>
      </w:r>
    </w:p>
    <w:p w:rsidR="007D0799" w:rsidRPr="0076056B" w:rsidP="007D0799" w14:paraId="1A8D2518"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4645</w:t>
      </w:r>
      <w:r w:rsidRPr="0076056B">
        <w:rPr>
          <w:rStyle w:val="HideTWBExt"/>
          <w:b w:val="0"/>
          <w:lang w:val="en-GB"/>
        </w:rPr>
        <w:t>&lt;/NumAm&gt;</w:t>
      </w:r>
    </w:p>
    <w:p w:rsidR="007D0799" w:rsidRPr="0076056B" w:rsidP="007D0799" w14:paraId="33D4C13E" w14:textId="77777777">
      <w:pPr>
        <w:pStyle w:val="NormalBold"/>
      </w:pPr>
      <w:r w:rsidRPr="0076056B">
        <w:rPr>
          <w:rStyle w:val="HideTWBExt"/>
          <w:b w:val="0"/>
        </w:rPr>
        <w:t>&lt;RepeatBlock-By&gt;&lt;Members&gt;</w:t>
      </w:r>
      <w:r w:rsidRPr="0076056B">
        <w:t>Tomislav Sokol</w:t>
      </w:r>
      <w:r w:rsidRPr="0076056B">
        <w:rPr>
          <w:rStyle w:val="HideTWBExt"/>
          <w:b w:val="0"/>
        </w:rPr>
        <w:t>&lt;/Members&gt;</w:t>
      </w:r>
    </w:p>
    <w:p w:rsidR="007D0799" w:rsidRPr="0076056B" w:rsidP="007D0799" w14:paraId="040631DB" w14:textId="77777777">
      <w:r w:rsidRPr="0076056B">
        <w:rPr>
          <w:rStyle w:val="HideTWBExt"/>
        </w:rPr>
        <w:t>&lt;/RepeatBlock-By&gt;</w:t>
      </w:r>
    </w:p>
    <w:p w:rsidR="007D0799" w:rsidRPr="0076056B" w:rsidP="007D0799" w14:paraId="7CB35939"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0772E888"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5E4F5098" w14:textId="77777777">
      <w:pPr>
        <w:keepNext/>
      </w:pPr>
      <w:r w:rsidRPr="0076056B">
        <w:rPr>
          <w:rStyle w:val="HideTWBExt"/>
        </w:rPr>
        <w:t>&lt;DocAmend2&gt;</w:t>
      </w:r>
      <w:r w:rsidRPr="0076056B">
        <w:t>Regulation (EU) 2024/1735</w:t>
      </w:r>
      <w:r w:rsidRPr="0076056B">
        <w:rPr>
          <w:rStyle w:val="HideTWBExt"/>
        </w:rPr>
        <w:t>&lt;/DocAmend2&gt;</w:t>
      </w:r>
    </w:p>
    <w:p w:rsidR="007D0799" w:rsidRPr="007D0799" w:rsidP="007D0799" w14:paraId="23D3B0FC" w14:textId="77777777">
      <w:pPr>
        <w:rPr>
          <w:lang w:val="fr-BE"/>
        </w:rPr>
      </w:pPr>
      <w:r w:rsidRPr="007D0799">
        <w:rPr>
          <w:rStyle w:val="HideTWBExt"/>
          <w:lang w:val="fr-BE"/>
        </w:rPr>
        <w:t>&lt;Article2&gt;</w:t>
      </w:r>
      <w:r w:rsidRPr="007D0799">
        <w:rPr>
          <w:lang w:val="fr-BE"/>
        </w:rPr>
        <w:t>Annex II – part IV – paragraph 1 – point (b) – second subparagraph</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37AD3AC3"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0B397E41" w14:textId="77777777">
            <w:pPr>
              <w:keepNext/>
              <w:rPr>
                <w:lang w:val="fr-BE"/>
              </w:rPr>
            </w:pPr>
          </w:p>
        </w:tc>
      </w:tr>
      <w:tr w14:paraId="5D29A0FC"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BB418B2" w14:textId="77777777">
            <w:pPr>
              <w:pStyle w:val="ColumnHeading"/>
              <w:keepNext/>
              <w:rPr>
                <w:lang w:val="en-GB"/>
              </w:rPr>
            </w:pPr>
            <w:r w:rsidRPr="0076056B">
              <w:rPr>
                <w:lang w:val="en-GB"/>
              </w:rPr>
              <w:t>Text proposed by the Commission</w:t>
            </w:r>
          </w:p>
        </w:tc>
        <w:tc>
          <w:tcPr>
            <w:tcW w:w="4876" w:type="dxa"/>
          </w:tcPr>
          <w:p w:rsidR="007D0799" w:rsidRPr="0076056B" w:rsidP="00790F2A" w14:paraId="17240D94" w14:textId="77777777">
            <w:pPr>
              <w:pStyle w:val="ColumnHeading"/>
              <w:keepNext/>
              <w:rPr>
                <w:lang w:val="en-GB"/>
              </w:rPr>
            </w:pPr>
            <w:r w:rsidRPr="0076056B">
              <w:rPr>
                <w:lang w:val="en-GB"/>
              </w:rPr>
              <w:t>Amendment</w:t>
            </w:r>
          </w:p>
        </w:tc>
      </w:tr>
      <w:tr w14:paraId="5A6BE10F"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111C28F" w14:textId="77777777">
            <w:pPr>
              <w:pStyle w:val="Normal6"/>
              <w:rPr>
                <w:lang w:val="en-GB"/>
              </w:rPr>
            </w:pPr>
            <w:r w:rsidRPr="0076056B">
              <w:rPr>
                <w:b/>
                <w:i/>
                <w:lang w:val="en-GB"/>
              </w:rPr>
              <w:t>For projects for which the application for support takes place after [OP: Please insert the date = 6 years after entry into force of this Regulation] when supporting the construction of new-build nuclear power plants, including small modular nuclear reactors (SMR), Member States shall ensure that at least three main specific components of the nuclear fission technology final products originate in the Union.</w:t>
            </w:r>
          </w:p>
        </w:tc>
        <w:tc>
          <w:tcPr>
            <w:tcW w:w="4876" w:type="dxa"/>
          </w:tcPr>
          <w:p w:rsidR="007D0799" w:rsidRPr="0076056B" w:rsidP="00790F2A" w14:paraId="4161A7B7" w14:textId="77777777">
            <w:pPr>
              <w:pStyle w:val="Normal6"/>
              <w:rPr>
                <w:szCs w:val="24"/>
                <w:lang w:val="en-GB"/>
              </w:rPr>
            </w:pPr>
            <w:r w:rsidRPr="0076056B">
              <w:rPr>
                <w:b/>
                <w:i/>
                <w:lang w:val="en-GB"/>
              </w:rPr>
              <w:t>deleted</w:t>
            </w:r>
          </w:p>
        </w:tc>
      </w:tr>
    </w:tbl>
    <w:p w:rsidR="007D0799" w:rsidRPr="0076056B" w:rsidP="007D0799" w14:paraId="77A5E486"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323CCDFC" w14:textId="77777777">
      <w:r w:rsidRPr="0076056B">
        <w:rPr>
          <w:rStyle w:val="HideTWBExt"/>
        </w:rPr>
        <w:t>&lt;/Amend&gt;</w:t>
      </w:r>
    </w:p>
    <w:p w:rsidR="007D0799" w:rsidRPr="0076056B" w:rsidP="007D0799" w14:paraId="65459E11"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4646</w:t>
      </w:r>
      <w:r w:rsidRPr="0076056B">
        <w:rPr>
          <w:rStyle w:val="HideTWBExt"/>
          <w:b w:val="0"/>
          <w:lang w:val="en-GB"/>
        </w:rPr>
        <w:t>&lt;/NumAm&gt;</w:t>
      </w:r>
    </w:p>
    <w:p w:rsidR="007D0799" w:rsidRPr="0076056B" w:rsidP="007D0799" w14:paraId="3ACDDC5A" w14:textId="77777777">
      <w:pPr>
        <w:pStyle w:val="NormalBold"/>
      </w:pPr>
      <w:r w:rsidRPr="0076056B">
        <w:rPr>
          <w:rStyle w:val="HideTWBExt"/>
          <w:b w:val="0"/>
        </w:rPr>
        <w:t>&lt;RepeatBlock-By&gt;&lt;Members&gt;</w:t>
      </w:r>
      <w:r w:rsidRPr="0076056B">
        <w:t>Marina Mesure, Rudi Kennes</w:t>
      </w:r>
      <w:r w:rsidRPr="0076056B">
        <w:rPr>
          <w:rStyle w:val="HideTWBExt"/>
          <w:b w:val="0"/>
        </w:rPr>
        <w:t>&lt;/Members&gt;</w:t>
      </w:r>
    </w:p>
    <w:p w:rsidR="007D0799" w:rsidRPr="0076056B" w:rsidP="007D0799" w14:paraId="068B2AF0" w14:textId="77777777">
      <w:r w:rsidRPr="0076056B">
        <w:rPr>
          <w:rStyle w:val="HideTWBExt"/>
        </w:rPr>
        <w:t>&lt;/RepeatBlock-By&gt;</w:t>
      </w:r>
    </w:p>
    <w:p w:rsidR="007D0799" w:rsidRPr="0076056B" w:rsidP="007D0799" w14:paraId="23FADC2E"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69DDA3E1"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76E4E067" w14:textId="77777777">
      <w:pPr>
        <w:keepNext/>
      </w:pPr>
      <w:r w:rsidRPr="0076056B">
        <w:rPr>
          <w:rStyle w:val="HideTWBExt"/>
        </w:rPr>
        <w:t>&lt;DocAmend2&gt;</w:t>
      </w:r>
      <w:r w:rsidRPr="0076056B">
        <w:t>Regulation (EU) 2024/1735</w:t>
      </w:r>
      <w:r w:rsidRPr="0076056B">
        <w:rPr>
          <w:rStyle w:val="HideTWBExt"/>
        </w:rPr>
        <w:t>&lt;/DocAmend2&gt;</w:t>
      </w:r>
    </w:p>
    <w:p w:rsidR="007D0799" w:rsidRPr="007D0799" w:rsidP="007D0799" w14:paraId="4581BE50" w14:textId="77777777">
      <w:pPr>
        <w:rPr>
          <w:lang w:val="fr-BE"/>
        </w:rPr>
      </w:pPr>
      <w:r w:rsidRPr="007D0799">
        <w:rPr>
          <w:rStyle w:val="HideTWBExt"/>
          <w:lang w:val="fr-BE"/>
        </w:rPr>
        <w:t>&lt;Article2&gt;</w:t>
      </w:r>
      <w:r w:rsidRPr="007D0799">
        <w:rPr>
          <w:lang w:val="fr-BE"/>
        </w:rPr>
        <w:t>Annex II – part IV – paragraph 1 – point (b) – second subparagraph</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402066F9"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1D6ED64F" w14:textId="77777777">
            <w:pPr>
              <w:keepNext/>
              <w:rPr>
                <w:lang w:val="fr-BE"/>
              </w:rPr>
            </w:pPr>
          </w:p>
        </w:tc>
      </w:tr>
      <w:tr w14:paraId="33CD8FD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61B22DE" w14:textId="77777777">
            <w:pPr>
              <w:pStyle w:val="ColumnHeading"/>
              <w:keepNext/>
              <w:rPr>
                <w:lang w:val="en-GB"/>
              </w:rPr>
            </w:pPr>
            <w:r w:rsidRPr="0076056B">
              <w:rPr>
                <w:lang w:val="en-GB"/>
              </w:rPr>
              <w:t>Text proposed by the Commission</w:t>
            </w:r>
          </w:p>
        </w:tc>
        <w:tc>
          <w:tcPr>
            <w:tcW w:w="4876" w:type="dxa"/>
          </w:tcPr>
          <w:p w:rsidR="007D0799" w:rsidRPr="0076056B" w:rsidP="00790F2A" w14:paraId="4A157245" w14:textId="77777777">
            <w:pPr>
              <w:pStyle w:val="ColumnHeading"/>
              <w:keepNext/>
              <w:rPr>
                <w:lang w:val="en-GB"/>
              </w:rPr>
            </w:pPr>
            <w:r w:rsidRPr="0076056B">
              <w:rPr>
                <w:lang w:val="en-GB"/>
              </w:rPr>
              <w:t>Amendment</w:t>
            </w:r>
          </w:p>
        </w:tc>
      </w:tr>
      <w:tr w14:paraId="1F50243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0131B17" w14:textId="77777777">
            <w:pPr>
              <w:pStyle w:val="Normal6"/>
              <w:rPr>
                <w:lang w:val="en-GB"/>
              </w:rPr>
            </w:pPr>
            <w:r w:rsidRPr="0076056B">
              <w:rPr>
                <w:b/>
                <w:i/>
                <w:lang w:val="en-GB"/>
              </w:rPr>
              <w:t>For projects for which the application for support takes place after [OP: Please insert the date = 6 years after entry into force of this Regulation] when supporting the construction of new-build nuclear power plants, including small modular nuclear reactors (SMR), Member States shall ensure that at least three main specific components of the nuclear fission technology final products originate in the Union.</w:t>
            </w:r>
          </w:p>
        </w:tc>
        <w:tc>
          <w:tcPr>
            <w:tcW w:w="4876" w:type="dxa"/>
          </w:tcPr>
          <w:p w:rsidR="007D0799" w:rsidRPr="0076056B" w:rsidP="00790F2A" w14:paraId="28033D37" w14:textId="77777777">
            <w:pPr>
              <w:pStyle w:val="Normal6"/>
              <w:rPr>
                <w:szCs w:val="24"/>
                <w:lang w:val="en-GB"/>
              </w:rPr>
            </w:pPr>
            <w:r w:rsidRPr="0076056B">
              <w:rPr>
                <w:b/>
                <w:i/>
                <w:lang w:val="en-GB"/>
              </w:rPr>
              <w:t>deleted</w:t>
            </w:r>
          </w:p>
        </w:tc>
      </w:tr>
    </w:tbl>
    <w:p w:rsidR="007D0799" w:rsidRPr="0076056B" w:rsidP="007D0799" w14:paraId="60897B5D"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154E7987" w14:textId="77777777">
      <w:r w:rsidRPr="0076056B">
        <w:rPr>
          <w:rStyle w:val="HideTWBExt"/>
        </w:rPr>
        <w:t>&lt;/Amend&gt;</w:t>
      </w:r>
    </w:p>
    <w:p w:rsidR="007D0799" w:rsidRPr="0076056B" w:rsidP="007D0799" w14:paraId="791B7D63"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4647</w:t>
      </w:r>
      <w:r w:rsidRPr="0076056B">
        <w:rPr>
          <w:rStyle w:val="HideTWBExt"/>
          <w:b w:val="0"/>
          <w:lang w:val="en-GB"/>
        </w:rPr>
        <w:t>&lt;/NumAm&gt;</w:t>
      </w:r>
    </w:p>
    <w:p w:rsidR="007D0799" w:rsidRPr="0076056B" w:rsidP="007D0799" w14:paraId="2EA638E0" w14:textId="77777777">
      <w:pPr>
        <w:pStyle w:val="NormalBold"/>
      </w:pPr>
      <w:r w:rsidRPr="0076056B">
        <w:rPr>
          <w:rStyle w:val="HideTWBExt"/>
          <w:b w:val="0"/>
        </w:rPr>
        <w:t>&lt;RepeatBlock-By&gt;&lt;Members&gt;</w:t>
      </w:r>
      <w:r w:rsidRPr="0076056B">
        <w:t>Dario Tamburrano</w:t>
      </w:r>
      <w:r w:rsidRPr="0076056B">
        <w:rPr>
          <w:rStyle w:val="HideTWBExt"/>
          <w:b w:val="0"/>
        </w:rPr>
        <w:t>&lt;/Members&gt;</w:t>
      </w:r>
    </w:p>
    <w:p w:rsidR="007D0799" w:rsidRPr="0076056B" w:rsidP="007D0799" w14:paraId="39E0B13B" w14:textId="77777777">
      <w:r w:rsidRPr="0076056B">
        <w:rPr>
          <w:rStyle w:val="HideTWBExt"/>
        </w:rPr>
        <w:t>&lt;/RepeatBlock-By&gt;</w:t>
      </w:r>
    </w:p>
    <w:p w:rsidR="007D0799" w:rsidRPr="0076056B" w:rsidP="007D0799" w14:paraId="7BFC05B0"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0E73284D"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72DDD315" w14:textId="77777777">
      <w:pPr>
        <w:keepNext/>
      </w:pPr>
      <w:r w:rsidRPr="0076056B">
        <w:rPr>
          <w:rStyle w:val="HideTWBExt"/>
        </w:rPr>
        <w:t>&lt;DocAmend2&gt;</w:t>
      </w:r>
      <w:r w:rsidRPr="0076056B">
        <w:t>Regulation (EU) 2024/1735</w:t>
      </w:r>
      <w:r w:rsidRPr="0076056B">
        <w:rPr>
          <w:rStyle w:val="HideTWBExt"/>
        </w:rPr>
        <w:t>&lt;/DocAmend2&gt;</w:t>
      </w:r>
    </w:p>
    <w:p w:rsidR="007D0799" w:rsidRPr="007D0799" w:rsidP="007D0799" w14:paraId="42F7C6E9" w14:textId="77777777">
      <w:pPr>
        <w:rPr>
          <w:lang w:val="fr-BE"/>
        </w:rPr>
      </w:pPr>
      <w:r w:rsidRPr="007D0799">
        <w:rPr>
          <w:rStyle w:val="HideTWBExt"/>
          <w:lang w:val="fr-BE"/>
        </w:rPr>
        <w:t>&lt;Article2&gt;</w:t>
      </w:r>
      <w:r w:rsidRPr="007D0799">
        <w:rPr>
          <w:lang w:val="fr-BE"/>
        </w:rPr>
        <w:t>Annex II – part IV – paragraph 1 – point (b) – second subparagraph</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50CDF3C0"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3696C345" w14:textId="77777777">
            <w:pPr>
              <w:keepNext/>
              <w:rPr>
                <w:lang w:val="fr-BE"/>
              </w:rPr>
            </w:pPr>
          </w:p>
        </w:tc>
      </w:tr>
      <w:tr w14:paraId="4D685C96"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80CE3BF" w14:textId="77777777">
            <w:pPr>
              <w:pStyle w:val="ColumnHeading"/>
              <w:keepNext/>
              <w:rPr>
                <w:lang w:val="en-GB"/>
              </w:rPr>
            </w:pPr>
            <w:r w:rsidRPr="0076056B">
              <w:rPr>
                <w:lang w:val="en-GB"/>
              </w:rPr>
              <w:t>Text proposed by the Commission</w:t>
            </w:r>
          </w:p>
        </w:tc>
        <w:tc>
          <w:tcPr>
            <w:tcW w:w="4876" w:type="dxa"/>
          </w:tcPr>
          <w:p w:rsidR="007D0799" w:rsidRPr="0076056B" w:rsidP="00790F2A" w14:paraId="7189C570" w14:textId="77777777">
            <w:pPr>
              <w:pStyle w:val="ColumnHeading"/>
              <w:keepNext/>
              <w:rPr>
                <w:lang w:val="en-GB"/>
              </w:rPr>
            </w:pPr>
            <w:r w:rsidRPr="0076056B">
              <w:rPr>
                <w:lang w:val="en-GB"/>
              </w:rPr>
              <w:t>Amendment</w:t>
            </w:r>
          </w:p>
        </w:tc>
      </w:tr>
      <w:tr w14:paraId="0B5ECE3F"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7B4CCEC" w14:textId="77777777">
            <w:pPr>
              <w:pStyle w:val="Normal6"/>
              <w:rPr>
                <w:lang w:val="en-GB"/>
              </w:rPr>
            </w:pPr>
            <w:r w:rsidRPr="0076056B">
              <w:rPr>
                <w:b/>
                <w:i/>
                <w:lang w:val="en-GB"/>
              </w:rPr>
              <w:t>For projects for which the application for support takes place after [OP: Please insert the date = 6 years after entry into force of this Regulation] when supporting the construction of new-build nuclear power plants, including small modular nuclear reactors (SMR), Member States shall ensure that at least three main specific components of the nuclear fission technology final products originate in the Union.</w:t>
            </w:r>
          </w:p>
        </w:tc>
        <w:tc>
          <w:tcPr>
            <w:tcW w:w="4876" w:type="dxa"/>
          </w:tcPr>
          <w:p w:rsidR="007D0799" w:rsidRPr="0076056B" w:rsidP="00790F2A" w14:paraId="2E2638D3" w14:textId="77777777">
            <w:pPr>
              <w:pStyle w:val="Normal6"/>
              <w:rPr>
                <w:szCs w:val="24"/>
                <w:lang w:val="en-GB"/>
              </w:rPr>
            </w:pPr>
            <w:r w:rsidRPr="0076056B">
              <w:rPr>
                <w:b/>
                <w:i/>
                <w:lang w:val="en-GB"/>
              </w:rPr>
              <w:t>deleted</w:t>
            </w:r>
          </w:p>
        </w:tc>
      </w:tr>
    </w:tbl>
    <w:p w:rsidR="007D0799" w:rsidRPr="0076056B" w:rsidP="007D0799" w14:paraId="4F1B0753"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5AF4DD15" w14:textId="77777777">
      <w:r w:rsidRPr="0076056B">
        <w:rPr>
          <w:rStyle w:val="HideTWBExt"/>
        </w:rPr>
        <w:t>&lt;/Amend&gt;</w:t>
      </w:r>
    </w:p>
    <w:p w:rsidR="007D0799" w:rsidRPr="0076056B" w:rsidP="007D0799" w14:paraId="21EA932D"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4648</w:t>
      </w:r>
      <w:r w:rsidRPr="0076056B">
        <w:rPr>
          <w:rStyle w:val="HideTWBExt"/>
          <w:b w:val="0"/>
          <w:lang w:val="en-GB"/>
        </w:rPr>
        <w:t>&lt;/NumAm&gt;</w:t>
      </w:r>
    </w:p>
    <w:p w:rsidR="007D0799" w:rsidRPr="0076056B" w:rsidP="007D0799" w14:paraId="3F1CE317" w14:textId="77777777">
      <w:pPr>
        <w:pStyle w:val="NormalBold"/>
      </w:pPr>
      <w:r w:rsidRPr="0076056B">
        <w:rPr>
          <w:rStyle w:val="HideTWBExt"/>
          <w:b w:val="0"/>
        </w:rPr>
        <w:t>&lt;RepeatBlock-By&gt;&lt;Members&gt;</w:t>
      </w:r>
      <w:r w:rsidRPr="0076056B">
        <w:t>Sofie Eriksson, Adnan Dibrani</w:t>
      </w:r>
      <w:r w:rsidRPr="0076056B">
        <w:rPr>
          <w:rStyle w:val="HideTWBExt"/>
          <w:b w:val="0"/>
        </w:rPr>
        <w:t>&lt;/Members&gt;</w:t>
      </w:r>
    </w:p>
    <w:p w:rsidR="007D0799" w:rsidRPr="0076056B" w:rsidP="007D0799" w14:paraId="5240B69B" w14:textId="77777777">
      <w:r w:rsidRPr="0076056B">
        <w:rPr>
          <w:rStyle w:val="HideTWBExt"/>
        </w:rPr>
        <w:t>&lt;/RepeatBlock-By&gt;</w:t>
      </w:r>
    </w:p>
    <w:p w:rsidR="007D0799" w:rsidRPr="0076056B" w:rsidP="007D0799" w14:paraId="17AA3C91"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78E23B7F"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1A117984" w14:textId="77777777">
      <w:pPr>
        <w:keepNext/>
      </w:pPr>
      <w:r w:rsidRPr="0076056B">
        <w:rPr>
          <w:rStyle w:val="HideTWBExt"/>
        </w:rPr>
        <w:t>&lt;DocAmend2&gt;</w:t>
      </w:r>
      <w:r w:rsidRPr="0076056B">
        <w:t>Regulation (EU) 2024/1735</w:t>
      </w:r>
      <w:r w:rsidRPr="0076056B">
        <w:rPr>
          <w:rStyle w:val="HideTWBExt"/>
        </w:rPr>
        <w:t>&lt;/DocAmend2&gt;</w:t>
      </w:r>
    </w:p>
    <w:p w:rsidR="007D0799" w:rsidRPr="007D0799" w:rsidP="007D0799" w14:paraId="2B6F7287" w14:textId="77777777">
      <w:pPr>
        <w:rPr>
          <w:lang w:val="fr-BE"/>
        </w:rPr>
      </w:pPr>
      <w:r w:rsidRPr="007D0799">
        <w:rPr>
          <w:rStyle w:val="HideTWBExt"/>
          <w:lang w:val="fr-BE"/>
        </w:rPr>
        <w:t>&lt;Article2&gt;</w:t>
      </w:r>
      <w:r w:rsidRPr="007D0799">
        <w:rPr>
          <w:lang w:val="fr-BE"/>
        </w:rPr>
        <w:t>Annex II – part IV – paragraph 1 – point (b) – second subparagraph</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4E1A9E2E"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6D897A02" w14:textId="77777777">
            <w:pPr>
              <w:keepNext/>
              <w:rPr>
                <w:lang w:val="fr-BE"/>
              </w:rPr>
            </w:pPr>
          </w:p>
        </w:tc>
      </w:tr>
      <w:tr w14:paraId="1C518E1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E332380" w14:textId="77777777">
            <w:pPr>
              <w:pStyle w:val="ColumnHeading"/>
              <w:keepNext/>
              <w:rPr>
                <w:lang w:val="en-GB"/>
              </w:rPr>
            </w:pPr>
            <w:r w:rsidRPr="0076056B">
              <w:rPr>
                <w:lang w:val="en-GB"/>
              </w:rPr>
              <w:t>Text proposed by the Commission</w:t>
            </w:r>
          </w:p>
        </w:tc>
        <w:tc>
          <w:tcPr>
            <w:tcW w:w="4876" w:type="dxa"/>
          </w:tcPr>
          <w:p w:rsidR="007D0799" w:rsidRPr="0076056B" w:rsidP="00790F2A" w14:paraId="3AE5C8B5" w14:textId="77777777">
            <w:pPr>
              <w:pStyle w:val="ColumnHeading"/>
              <w:keepNext/>
              <w:rPr>
                <w:lang w:val="en-GB"/>
              </w:rPr>
            </w:pPr>
            <w:r w:rsidRPr="0076056B">
              <w:rPr>
                <w:lang w:val="en-GB"/>
              </w:rPr>
              <w:t>Amendment</w:t>
            </w:r>
          </w:p>
        </w:tc>
      </w:tr>
      <w:tr w14:paraId="20CAAEE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FC5B783" w14:textId="77777777">
            <w:pPr>
              <w:pStyle w:val="Normal6"/>
              <w:rPr>
                <w:lang w:val="en-GB"/>
              </w:rPr>
            </w:pPr>
            <w:r w:rsidRPr="0076056B">
              <w:rPr>
                <w:b/>
                <w:i/>
                <w:lang w:val="en-GB"/>
              </w:rPr>
              <w:t>For projects for which the application for support takes place after [OP: Please insert the date = 6 years after entry into force of this Regulation] when supporting the construction of new-build nuclear power plants, including small modular nuclear reactors (SMR), Member States shall ensure that at least three main specific components of the nuclear fission technology final products originate in the Union.</w:t>
            </w:r>
          </w:p>
        </w:tc>
        <w:tc>
          <w:tcPr>
            <w:tcW w:w="4876" w:type="dxa"/>
          </w:tcPr>
          <w:p w:rsidR="007D0799" w:rsidRPr="0076056B" w:rsidP="00790F2A" w14:paraId="5F1E19A5" w14:textId="77777777">
            <w:pPr>
              <w:pStyle w:val="Normal6"/>
              <w:rPr>
                <w:szCs w:val="24"/>
                <w:lang w:val="en-GB"/>
              </w:rPr>
            </w:pPr>
            <w:r w:rsidRPr="0076056B">
              <w:rPr>
                <w:b/>
                <w:i/>
                <w:lang w:val="en-GB"/>
              </w:rPr>
              <w:t>deleted</w:t>
            </w:r>
          </w:p>
        </w:tc>
      </w:tr>
    </w:tbl>
    <w:p w:rsidR="007D0799" w:rsidRPr="0076056B" w:rsidP="007D0799" w14:paraId="1AA587BA"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5B54A4F0" w14:textId="77777777">
      <w:r w:rsidRPr="0076056B">
        <w:rPr>
          <w:rStyle w:val="HideTWBExt"/>
        </w:rPr>
        <w:t>&lt;/Amend&gt;</w:t>
      </w:r>
    </w:p>
    <w:p w:rsidR="007D0799" w:rsidRPr="0076056B" w:rsidP="007D0799" w14:paraId="6867F29F"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4649</w:t>
      </w:r>
      <w:r w:rsidRPr="0076056B">
        <w:rPr>
          <w:rStyle w:val="HideTWBExt"/>
          <w:b w:val="0"/>
          <w:lang w:val="en-GB"/>
        </w:rPr>
        <w:t>&lt;/NumAm&gt;</w:t>
      </w:r>
    </w:p>
    <w:p w:rsidR="007D0799" w:rsidRPr="0076056B" w:rsidP="007D0799" w14:paraId="76D3B126" w14:textId="77777777">
      <w:pPr>
        <w:pStyle w:val="NormalBold"/>
      </w:pPr>
      <w:r w:rsidRPr="0076056B">
        <w:rPr>
          <w:rStyle w:val="HideTWBExt"/>
          <w:b w:val="0"/>
        </w:rPr>
        <w:t>&lt;RepeatBlock-By&gt;&lt;Members&gt;</w:t>
      </w:r>
      <w:r w:rsidRPr="0076056B">
        <w:t>Eszter Lakos, Dóra Dávid</w:t>
      </w:r>
      <w:r w:rsidRPr="0076056B">
        <w:rPr>
          <w:rStyle w:val="HideTWBExt"/>
          <w:b w:val="0"/>
        </w:rPr>
        <w:t>&lt;/Members&gt;</w:t>
      </w:r>
    </w:p>
    <w:p w:rsidR="007D0799" w:rsidRPr="0076056B" w:rsidP="007D0799" w14:paraId="323FF485" w14:textId="77777777">
      <w:r w:rsidRPr="0076056B">
        <w:rPr>
          <w:rStyle w:val="HideTWBExt"/>
        </w:rPr>
        <w:t>&lt;/RepeatBlock-By&gt;</w:t>
      </w:r>
    </w:p>
    <w:p w:rsidR="007D0799" w:rsidRPr="0076056B" w:rsidP="007D0799" w14:paraId="5A945394"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075736A0"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37D75425" w14:textId="77777777">
      <w:pPr>
        <w:keepNext/>
      </w:pPr>
      <w:r w:rsidRPr="0076056B">
        <w:rPr>
          <w:rStyle w:val="HideTWBExt"/>
        </w:rPr>
        <w:t>&lt;DocAmend2&gt;</w:t>
      </w:r>
      <w:r w:rsidRPr="0076056B">
        <w:t>Regulation (EU) 2024/1735</w:t>
      </w:r>
      <w:r w:rsidRPr="0076056B">
        <w:rPr>
          <w:rStyle w:val="HideTWBExt"/>
        </w:rPr>
        <w:t>&lt;/DocAmend2&gt;</w:t>
      </w:r>
    </w:p>
    <w:p w:rsidR="007D0799" w:rsidRPr="007D0799" w:rsidP="007D0799" w14:paraId="5AC3D5DF" w14:textId="77777777">
      <w:pPr>
        <w:rPr>
          <w:lang w:val="fr-BE"/>
        </w:rPr>
      </w:pPr>
      <w:r w:rsidRPr="007D0799">
        <w:rPr>
          <w:rStyle w:val="HideTWBExt"/>
          <w:lang w:val="fr-BE"/>
        </w:rPr>
        <w:t>&lt;Article2&gt;</w:t>
      </w:r>
      <w:r w:rsidRPr="007D0799">
        <w:rPr>
          <w:lang w:val="fr-BE"/>
        </w:rPr>
        <w:t>Annex II – part IV – paragraph 1 – point (b) – second subparagraph</w:t>
      </w:r>
      <w:r w:rsidRPr="007D0799">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205BBCBA"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D0799" w:rsidP="00790F2A" w14:paraId="25F0C253" w14:textId="77777777">
            <w:pPr>
              <w:keepNext/>
              <w:rPr>
                <w:lang w:val="fr-BE"/>
              </w:rPr>
            </w:pPr>
          </w:p>
        </w:tc>
      </w:tr>
      <w:tr w14:paraId="5B861BE4"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A63E57D" w14:textId="77777777">
            <w:pPr>
              <w:pStyle w:val="ColumnHeading"/>
              <w:keepNext/>
              <w:rPr>
                <w:lang w:val="en-GB"/>
              </w:rPr>
            </w:pPr>
            <w:r w:rsidRPr="0076056B">
              <w:rPr>
                <w:lang w:val="en-GB"/>
              </w:rPr>
              <w:t>Text proposed by the Commission</w:t>
            </w:r>
          </w:p>
        </w:tc>
        <w:tc>
          <w:tcPr>
            <w:tcW w:w="4876" w:type="dxa"/>
          </w:tcPr>
          <w:p w:rsidR="007D0799" w:rsidRPr="0076056B" w:rsidP="00790F2A" w14:paraId="6567D5E8" w14:textId="77777777">
            <w:pPr>
              <w:pStyle w:val="ColumnHeading"/>
              <w:keepNext/>
              <w:rPr>
                <w:lang w:val="en-GB"/>
              </w:rPr>
            </w:pPr>
            <w:r w:rsidRPr="0076056B">
              <w:rPr>
                <w:lang w:val="en-GB"/>
              </w:rPr>
              <w:t>Amendment</w:t>
            </w:r>
          </w:p>
        </w:tc>
      </w:tr>
      <w:tr w14:paraId="7C20BD1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2E8E846" w14:textId="77777777">
            <w:pPr>
              <w:pStyle w:val="Normal6"/>
              <w:rPr>
                <w:lang w:val="en-GB"/>
              </w:rPr>
            </w:pPr>
            <w:r w:rsidRPr="0076056B">
              <w:rPr>
                <w:lang w:val="en-GB"/>
              </w:rPr>
              <w:t>For projects for which the application for support takes place after [OP: Please insert the date = 6 years after entry into force of this Regulation] when supporting the construction of new-build nuclear power plants, including small modular nuclear reactors (SMR), Member States shall ensure that at least three main specific components of the nuclear fission technology final products originate in the Union.</w:t>
            </w:r>
          </w:p>
        </w:tc>
        <w:tc>
          <w:tcPr>
            <w:tcW w:w="4876" w:type="dxa"/>
          </w:tcPr>
          <w:p w:rsidR="007D0799" w:rsidRPr="0076056B" w:rsidP="00790F2A" w14:paraId="7C23953A" w14:textId="77777777">
            <w:pPr>
              <w:pStyle w:val="Normal6"/>
              <w:rPr>
                <w:szCs w:val="24"/>
                <w:lang w:val="en-GB"/>
              </w:rPr>
            </w:pPr>
            <w:r w:rsidRPr="0076056B">
              <w:rPr>
                <w:lang w:val="en-GB"/>
              </w:rPr>
              <w:t xml:space="preserve">For projects for which the application for support takes place after [OP: Please insert the date = 6 years after entry into force of this Regulation] when supporting the construction of new-build nuclear power plants, including small modular nuclear reactors (SMR), Member States shall ensure that at least three main specific components of the nuclear fission technology final products originate in the Union </w:t>
            </w:r>
            <w:r w:rsidRPr="0076056B">
              <w:rPr>
                <w:b/>
                <w:i/>
                <w:lang w:val="en-GB"/>
              </w:rPr>
              <w:t>or Partner Countries</w:t>
            </w:r>
            <w:r w:rsidRPr="0076056B">
              <w:rPr>
                <w:lang w:val="en-GB"/>
              </w:rPr>
              <w:t>.</w:t>
            </w:r>
          </w:p>
        </w:tc>
      </w:tr>
    </w:tbl>
    <w:p w:rsidR="007D0799" w:rsidRPr="0076056B" w:rsidP="007D0799" w14:paraId="0F021DB4"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5F3A44DA" w14:textId="77777777">
      <w:pPr>
        <w:pStyle w:val="JustificationTitle"/>
        <w:rPr>
          <w:noProof w:val="0"/>
          <w:lang w:val="en-GB"/>
        </w:rPr>
      </w:pPr>
      <w:r w:rsidRPr="0076056B">
        <w:rPr>
          <w:rStyle w:val="HideTWBExt"/>
          <w:i w:val="0"/>
          <w:noProof w:val="0"/>
          <w:lang w:val="en-GB"/>
        </w:rPr>
        <w:t>&lt;TitreJust&gt;</w:t>
      </w:r>
      <w:r w:rsidRPr="0076056B">
        <w:rPr>
          <w:noProof w:val="0"/>
          <w:lang w:val="en-GB"/>
        </w:rPr>
        <w:t>Justification</w:t>
      </w:r>
      <w:r w:rsidRPr="0076056B">
        <w:rPr>
          <w:rStyle w:val="HideTWBExt"/>
          <w:i w:val="0"/>
          <w:noProof w:val="0"/>
          <w:lang w:val="en-GB"/>
        </w:rPr>
        <w:t>&lt;/TitreJust&gt;</w:t>
      </w:r>
    </w:p>
    <w:p w:rsidR="007D0799" w:rsidRPr="0076056B" w:rsidP="007D0799" w14:paraId="59703D74" w14:textId="77777777">
      <w:pPr>
        <w:pStyle w:val="Normal12Italic"/>
        <w:rPr>
          <w:noProof w:val="0"/>
          <w:lang w:val="en-GB"/>
        </w:rPr>
      </w:pPr>
      <w:r w:rsidRPr="0076056B">
        <w:rPr>
          <w:noProof w:val="0"/>
          <w:lang w:val="en-GB"/>
        </w:rPr>
        <w:t>Necessary to ensure energy security and access to cutting-edge SMR technologies from reliable EU partner countries.</w:t>
      </w:r>
    </w:p>
    <w:p w:rsidR="007D0799" w:rsidRPr="0076056B" w:rsidP="007D0799" w14:paraId="41F27850" w14:textId="77777777">
      <w:r w:rsidRPr="0076056B">
        <w:rPr>
          <w:rStyle w:val="HideTWBExt"/>
        </w:rPr>
        <w:t>&lt;/Amend&gt;</w:t>
      </w:r>
    </w:p>
    <w:p w:rsidR="007D0799" w:rsidRPr="007D0799" w:rsidP="007D0799" w14:paraId="3BBDD30A" w14:textId="77777777">
      <w:pPr>
        <w:pStyle w:val="AMNumberTabs0"/>
        <w:keepNext/>
        <w:rPr>
          <w:lang w:val="en-GB"/>
        </w:rPr>
      </w:pPr>
      <w:r>
        <w:rPr>
          <w:rStyle w:val="HideTWBExt"/>
          <w:b w:val="0"/>
          <w:lang w:val="ro-RO"/>
        </w:rPr>
        <w:t>&lt;Amend&gt;</w:t>
      </w:r>
      <w:r w:rsidRPr="007D0799">
        <w:rPr>
          <w:lang w:val="en-GB"/>
        </w:rPr>
        <w:t>Amendment</w:t>
      </w:r>
      <w:r w:rsidRPr="007D0799">
        <w:rPr>
          <w:lang w:val="en-GB"/>
        </w:rPr>
        <w:tab/>
      </w:r>
      <w:r w:rsidRPr="007D0799">
        <w:rPr>
          <w:lang w:val="en-GB"/>
        </w:rPr>
        <w:tab/>
      </w:r>
      <w:r>
        <w:rPr>
          <w:rStyle w:val="HideTWBExt"/>
          <w:b w:val="0"/>
          <w:lang w:val="ro-RO"/>
        </w:rPr>
        <w:t>&lt;NumAm&gt;</w:t>
      </w:r>
      <w:r w:rsidRPr="007D0799">
        <w:rPr>
          <w:lang w:val="en-GB"/>
        </w:rPr>
        <w:t>4650</w:t>
      </w:r>
      <w:r>
        <w:rPr>
          <w:rStyle w:val="HideTWBExt"/>
          <w:b w:val="0"/>
          <w:lang w:val="ro-RO"/>
        </w:rPr>
        <w:t>&lt;/NumAm&gt;</w:t>
      </w:r>
    </w:p>
    <w:p w:rsidR="007D0799" w:rsidRPr="00F2538E" w:rsidP="007D0799" w14:paraId="7C55E87E" w14:textId="77777777">
      <w:pPr>
        <w:pStyle w:val="NormalBold"/>
      </w:pPr>
      <w:r>
        <w:rPr>
          <w:rStyle w:val="HideTWBExt"/>
          <w:b w:val="0"/>
          <w:lang w:val="ro-RO"/>
        </w:rPr>
        <w:t>&lt;RepeatBlock-By&gt;&lt;Members&gt;</w:t>
      </w:r>
      <w:r>
        <w:t>Claudiu-Richard Târziu</w:t>
      </w:r>
      <w:r>
        <w:rPr>
          <w:rStyle w:val="HideTWBExt"/>
          <w:b w:val="0"/>
          <w:lang w:val="ro-RO"/>
        </w:rPr>
        <w:t>&lt;/Members&gt;</w:t>
      </w:r>
    </w:p>
    <w:p w:rsidR="007D0799" w:rsidRPr="00F2538E" w:rsidP="007D0799" w14:paraId="06C51D04" w14:textId="77777777">
      <w:r>
        <w:rPr>
          <w:rStyle w:val="HideTWBExt"/>
          <w:lang w:val="ro-RO"/>
        </w:rPr>
        <w:t>&lt;/RepeatBlock-By&gt;</w:t>
      </w:r>
    </w:p>
    <w:p w:rsidR="007D0799" w:rsidRPr="00F2538E" w:rsidP="007D0799" w14:paraId="52F6E404" w14:textId="77777777">
      <w:pPr>
        <w:pStyle w:val="NormalBold"/>
        <w:keepNext/>
      </w:pPr>
      <w:r>
        <w:rPr>
          <w:rStyle w:val="HideTWBExt"/>
          <w:b w:val="0"/>
          <w:lang w:val="ro-RO"/>
        </w:rPr>
        <w:t>&lt;DocAmend&gt;</w:t>
      </w:r>
      <w:r>
        <w:t>Proposal for a regulation</w:t>
      </w:r>
      <w:r>
        <w:rPr>
          <w:rStyle w:val="HideTWBExt"/>
          <w:b w:val="0"/>
          <w:lang w:val="ro-RO"/>
        </w:rPr>
        <w:t>&lt;/DocAmend&gt;</w:t>
      </w:r>
    </w:p>
    <w:p w:rsidR="007D0799" w:rsidRPr="007D0799" w:rsidP="007D0799" w14:paraId="649644D1" w14:textId="77777777">
      <w:pPr>
        <w:pStyle w:val="NormalBold"/>
        <w:rPr>
          <w:lang w:val="fr-BE"/>
        </w:rPr>
      </w:pPr>
      <w:r>
        <w:rPr>
          <w:rStyle w:val="HideTWBExt"/>
          <w:b w:val="0"/>
          <w:lang w:val="ro-RO"/>
        </w:rPr>
        <w:t>&lt;Article&gt;</w:t>
      </w:r>
      <w:r w:rsidRPr="007D0799">
        <w:rPr>
          <w:lang w:val="fr-BE"/>
        </w:rPr>
        <w:t>Article 34 – paragraph 1 – point 8</w:t>
      </w:r>
      <w:r>
        <w:rPr>
          <w:rStyle w:val="HideTWBExt"/>
          <w:b w:val="0"/>
          <w:lang w:val="ro-RO"/>
        </w:rPr>
        <w:t>&lt;/Article&gt;</w:t>
      </w:r>
    </w:p>
    <w:p w:rsidR="007D0799" w:rsidRPr="007D0799" w:rsidP="007D0799" w14:paraId="73DAFE2F" w14:textId="77777777">
      <w:pPr>
        <w:keepNext/>
        <w:rPr>
          <w:lang w:val="fr-BE"/>
        </w:rPr>
      </w:pPr>
      <w:r>
        <w:rPr>
          <w:rStyle w:val="HideTWBExt"/>
          <w:lang w:val="ro-RO"/>
        </w:rPr>
        <w:t>&lt;DocAmend2&gt;</w:t>
      </w:r>
      <w:r w:rsidRPr="007D0799">
        <w:rPr>
          <w:lang w:val="fr-BE"/>
        </w:rPr>
        <w:t>Regulation (EU) 2024/1735</w:t>
      </w:r>
      <w:r>
        <w:rPr>
          <w:rStyle w:val="HideTWBExt"/>
          <w:lang w:val="ro-RO"/>
        </w:rPr>
        <w:t>&lt;/DocAmend2&gt;</w:t>
      </w:r>
    </w:p>
    <w:p w:rsidR="007D0799" w:rsidRPr="007D0799" w:rsidP="007D0799" w14:paraId="33563F5F" w14:textId="77777777">
      <w:pPr>
        <w:rPr>
          <w:lang w:val="fr-BE"/>
        </w:rPr>
      </w:pPr>
      <w:r>
        <w:rPr>
          <w:rStyle w:val="HideTWBExt"/>
          <w:lang w:val="ro-RO"/>
        </w:rPr>
        <w:t>&lt;Article2&gt;</w:t>
      </w:r>
      <w:r w:rsidRPr="007D0799">
        <w:rPr>
          <w:lang w:val="fr-BE"/>
        </w:rPr>
        <w:t>Annex II – part IV – paragraph 1 – point (b) – second subparagraph</w:t>
      </w:r>
      <w:r>
        <w:rPr>
          <w:rStyle w:val="HideTWBExt"/>
          <w:lang w:val="ro-RO"/>
        </w:rPr>
        <w:t>&lt;/Article2&gt;</w:t>
      </w:r>
    </w:p>
    <w:tbl>
      <w:tblPr>
        <w:tblW w:w="0" w:type="auto"/>
        <w:jc w:val="center"/>
        <w:tblLayout w:type="fixed"/>
        <w:tblCellMar>
          <w:left w:w="340" w:type="dxa"/>
          <w:right w:w="340" w:type="dxa"/>
        </w:tblCellMar>
        <w:tblLook w:val="0000"/>
      </w:tblPr>
      <w:tblGrid>
        <w:gridCol w:w="4876"/>
        <w:gridCol w:w="4876"/>
      </w:tblGrid>
      <w:tr w14:paraId="71D7ECC0"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F2538E" w:rsidP="00790F2A" w14:paraId="0EC9E161" w14:textId="77777777">
            <w:pPr>
              <w:keepNext/>
              <w:rPr>
                <w:lang w:val="ro-RO"/>
              </w:rPr>
            </w:pPr>
          </w:p>
        </w:tc>
      </w:tr>
      <w:tr w14:paraId="75C1C0F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D0799" w:rsidP="00790F2A" w14:paraId="03A26988" w14:textId="77777777">
            <w:pPr>
              <w:pStyle w:val="ColumnHeading"/>
              <w:keepNext/>
              <w:rPr>
                <w:lang w:val="en-GB"/>
              </w:rPr>
            </w:pPr>
            <w:r w:rsidRPr="007D0799">
              <w:rPr>
                <w:lang w:val="en-GB"/>
              </w:rPr>
              <w:t>Text proposed by the Commission</w:t>
            </w:r>
          </w:p>
        </w:tc>
        <w:tc>
          <w:tcPr>
            <w:tcW w:w="4876" w:type="dxa"/>
          </w:tcPr>
          <w:p w:rsidR="007D0799" w:rsidRPr="00F2538E" w:rsidP="00790F2A" w14:paraId="08B7298D" w14:textId="77777777">
            <w:pPr>
              <w:pStyle w:val="ColumnHeading"/>
              <w:keepNext/>
            </w:pPr>
            <w:r>
              <w:t>Amendment</w:t>
            </w:r>
          </w:p>
        </w:tc>
      </w:tr>
      <w:tr w14:paraId="2E7FF7A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D0799" w:rsidP="00790F2A" w14:paraId="2514AD28" w14:textId="77777777">
            <w:pPr>
              <w:pStyle w:val="Normal6"/>
              <w:rPr>
                <w:lang w:val="en-GB"/>
              </w:rPr>
            </w:pPr>
            <w:r w:rsidRPr="007D0799">
              <w:rPr>
                <w:lang w:val="en-GB"/>
              </w:rPr>
              <w:t xml:space="preserve">For projects for which the application for support takes place after [OP: Please insert the date = 6 years after entry into force of this Regulation] when supporting the construction of new-build nuclear power plants, </w:t>
            </w:r>
            <w:r w:rsidRPr="007D0799">
              <w:rPr>
                <w:b/>
                <w:i/>
                <w:lang w:val="en-GB"/>
              </w:rPr>
              <w:t>including small modular nuclear reactors (SMR),</w:t>
            </w:r>
            <w:r w:rsidRPr="007D0799">
              <w:rPr>
                <w:lang w:val="en-GB"/>
              </w:rPr>
              <w:t xml:space="preserve"> Member States shall ensure that at least three main specific </w:t>
            </w:r>
            <w:r w:rsidRPr="007D0799">
              <w:rPr>
                <w:lang w:val="en-GB"/>
              </w:rPr>
              <w:t>components of the nuclear fission technology final products originate in the Union.</w:t>
            </w:r>
          </w:p>
        </w:tc>
        <w:tc>
          <w:tcPr>
            <w:tcW w:w="4876" w:type="dxa"/>
          </w:tcPr>
          <w:p w:rsidR="007D0799" w:rsidRPr="007D0799" w:rsidP="00790F2A" w14:paraId="2543A0E3" w14:textId="77777777">
            <w:pPr>
              <w:pStyle w:val="Normal6"/>
              <w:rPr>
                <w:szCs w:val="24"/>
                <w:lang w:val="en-GB"/>
              </w:rPr>
            </w:pPr>
            <w:r w:rsidRPr="007D0799">
              <w:rPr>
                <w:lang w:val="en-GB"/>
              </w:rPr>
              <w:t xml:space="preserve">For projects for which the application for support takes place after [OP: Please insert the date = 6 years after entry into force of this Regulation] when supporting the construction of new-build nuclear power plants, Member States shall ensure that at least three main specific components of the nuclear fission technology final products </w:t>
            </w:r>
            <w:r w:rsidRPr="007D0799">
              <w:rPr>
                <w:lang w:val="en-GB"/>
              </w:rPr>
              <w:t>originate in the Union.</w:t>
            </w:r>
          </w:p>
        </w:tc>
      </w:tr>
    </w:tbl>
    <w:p w:rsidR="007D0799" w:rsidRPr="00F2538E" w:rsidP="007D0799" w14:paraId="7E4BF384" w14:textId="77777777">
      <w:pPr>
        <w:pStyle w:val="Olang"/>
        <w:rPr>
          <w:lang w:val="ro-RO"/>
        </w:rPr>
      </w:pPr>
      <w:r w:rsidRPr="00F2538E">
        <w:rPr>
          <w:lang w:val="ro-RO"/>
        </w:rPr>
        <w:t xml:space="preserve">Or. </w:t>
      </w:r>
      <w:r w:rsidRPr="00F2538E">
        <w:rPr>
          <w:rStyle w:val="HideTWBExt"/>
          <w:noProof w:val="0"/>
          <w:lang w:val="ro-RO"/>
        </w:rPr>
        <w:t>&lt;Original&gt;</w:t>
      </w:r>
      <w:r w:rsidRPr="00F2538E">
        <w:rPr>
          <w:rStyle w:val="HideTWBInt"/>
          <w:sz w:val="24"/>
          <w:lang w:val="ro-RO"/>
        </w:rPr>
        <w:t>{RO}</w:t>
      </w:r>
      <w:r w:rsidRPr="00F2538E">
        <w:rPr>
          <w:lang w:val="ro-RO"/>
        </w:rPr>
        <w:t>ro</w:t>
      </w:r>
      <w:r w:rsidRPr="00F2538E">
        <w:rPr>
          <w:rStyle w:val="HideTWBExt"/>
          <w:noProof w:val="0"/>
          <w:lang w:val="ro-RO"/>
        </w:rPr>
        <w:t>&lt;/Original&gt;</w:t>
      </w:r>
    </w:p>
    <w:p w:rsidR="007D0799" w:rsidRPr="007D0799" w:rsidP="007D0799" w14:paraId="42C9FDD9" w14:textId="77777777">
      <w:pPr>
        <w:pStyle w:val="JustificationTitle"/>
        <w:rPr>
          <w:noProof w:val="0"/>
          <w:lang w:val="en-GB"/>
        </w:rPr>
      </w:pPr>
      <w:r>
        <w:rPr>
          <w:rStyle w:val="HideTWBExt"/>
          <w:i w:val="0"/>
          <w:lang w:val="ro-RO"/>
        </w:rPr>
        <w:t>&lt;TitreJust&gt;</w:t>
      </w:r>
      <w:r w:rsidRPr="007D0799">
        <w:rPr>
          <w:lang w:val="en-GB"/>
        </w:rPr>
        <w:t>Justification</w:t>
      </w:r>
      <w:r>
        <w:rPr>
          <w:rStyle w:val="HideTWBExt"/>
          <w:i w:val="0"/>
          <w:lang w:val="ro-RO"/>
        </w:rPr>
        <w:t>&lt;/TitreJust&gt;</w:t>
      </w:r>
    </w:p>
    <w:p w:rsidR="007D0799" w:rsidRPr="007D0799" w:rsidP="007D0799" w14:paraId="5A1C4113" w14:textId="77777777">
      <w:pPr>
        <w:pStyle w:val="Normal12Italic"/>
        <w:rPr>
          <w:noProof w:val="0"/>
          <w:lang w:val="en-GB"/>
        </w:rPr>
      </w:pPr>
      <w:r w:rsidRPr="007D0799">
        <w:rPr>
          <w:lang w:val="en-GB"/>
        </w:rPr>
        <w:t>Support for the construction or production of net-zero technologies must not be used as an instrument of ideological coercion. If the internal market cannot deliver the necessary components quickly and cheaply, the Member States must remain free to enter into strategic global partnerships (e.g. with the US and South Korea) to ensure projects are delivered on time.</w:t>
      </w:r>
    </w:p>
    <w:p w:rsidR="007D0799" w:rsidRPr="00F2538E" w:rsidP="007D0799" w14:paraId="08F96E8A" w14:textId="77777777">
      <w:r>
        <w:rPr>
          <w:rStyle w:val="HideTWBExt"/>
          <w:lang w:val="ro-RO"/>
        </w:rPr>
        <w:t>&lt;/Amend&gt;</w:t>
      </w:r>
    </w:p>
    <w:p w:rsidR="007D0799" w:rsidRPr="007D0799" w:rsidP="007D0799" w14:paraId="321415A0" w14:textId="77777777">
      <w:pPr>
        <w:pStyle w:val="AMNumberTabs0"/>
        <w:keepNext/>
        <w:rPr>
          <w:lang w:val="it-IT"/>
        </w:rPr>
      </w:pPr>
      <w:r>
        <w:rPr>
          <w:rStyle w:val="HideTWBExt"/>
          <w:b w:val="0"/>
          <w:lang w:val="ro-RO"/>
        </w:rPr>
        <w:t>&lt;Amend&gt;</w:t>
      </w:r>
      <w:r w:rsidRPr="007D0799">
        <w:rPr>
          <w:lang w:val="it-IT"/>
        </w:rPr>
        <w:t>Amendment</w:t>
      </w:r>
      <w:r w:rsidRPr="007D0799">
        <w:rPr>
          <w:lang w:val="it-IT"/>
        </w:rPr>
        <w:tab/>
      </w:r>
      <w:r w:rsidRPr="007D0799">
        <w:rPr>
          <w:lang w:val="it-IT"/>
        </w:rPr>
        <w:tab/>
      </w:r>
      <w:r>
        <w:rPr>
          <w:rStyle w:val="HideTWBExt"/>
          <w:b w:val="0"/>
          <w:lang w:val="ro-RO"/>
        </w:rPr>
        <w:t>&lt;NumAm&gt;</w:t>
      </w:r>
      <w:r w:rsidRPr="007D0799">
        <w:rPr>
          <w:lang w:val="it-IT"/>
        </w:rPr>
        <w:t>4651</w:t>
      </w:r>
      <w:r>
        <w:rPr>
          <w:rStyle w:val="HideTWBExt"/>
          <w:b w:val="0"/>
          <w:lang w:val="ro-RO"/>
        </w:rPr>
        <w:t>&lt;/NumAm&gt;</w:t>
      </w:r>
    </w:p>
    <w:p w:rsidR="007D0799" w:rsidRPr="007D0799" w:rsidP="007D0799" w14:paraId="478E720B" w14:textId="77777777">
      <w:pPr>
        <w:pStyle w:val="NormalBold"/>
        <w:rPr>
          <w:lang w:val="it-IT"/>
        </w:rPr>
      </w:pPr>
      <w:r>
        <w:rPr>
          <w:rStyle w:val="HideTWBExt"/>
          <w:b w:val="0"/>
          <w:lang w:val="ro-RO"/>
        </w:rPr>
        <w:t>&lt;RepeatBlock-By&gt;&lt;Members&gt;</w:t>
      </w:r>
      <w:r w:rsidRPr="007D0799">
        <w:rPr>
          <w:lang w:val="it-IT"/>
        </w:rPr>
        <w:t>Maria Grapini, Andi Cristea</w:t>
      </w:r>
      <w:r>
        <w:rPr>
          <w:rStyle w:val="HideTWBExt"/>
          <w:b w:val="0"/>
          <w:lang w:val="ro-RO"/>
        </w:rPr>
        <w:t>&lt;/Members&gt;</w:t>
      </w:r>
    </w:p>
    <w:p w:rsidR="007D0799" w:rsidRPr="007D0799" w:rsidP="007D0799" w14:paraId="3EB9DE72" w14:textId="77777777">
      <w:pPr>
        <w:rPr>
          <w:lang w:val="it-IT"/>
        </w:rPr>
      </w:pPr>
      <w:r>
        <w:rPr>
          <w:rStyle w:val="HideTWBExt"/>
          <w:lang w:val="ro-RO"/>
        </w:rPr>
        <w:t>&lt;/RepeatBlock-By&gt;</w:t>
      </w:r>
    </w:p>
    <w:p w:rsidR="007D0799" w:rsidRPr="00F2538E" w:rsidP="007D0799" w14:paraId="7B979C11" w14:textId="77777777">
      <w:pPr>
        <w:pStyle w:val="NormalBold"/>
        <w:keepNext/>
      </w:pPr>
      <w:r>
        <w:rPr>
          <w:rStyle w:val="HideTWBExt"/>
          <w:b w:val="0"/>
          <w:lang w:val="ro-RO"/>
        </w:rPr>
        <w:t>&lt;DocAmend&gt;</w:t>
      </w:r>
      <w:r>
        <w:t>Proposal for a regulation</w:t>
      </w:r>
      <w:r>
        <w:rPr>
          <w:rStyle w:val="HideTWBExt"/>
          <w:b w:val="0"/>
          <w:lang w:val="ro-RO"/>
        </w:rPr>
        <w:t>&lt;/DocAmend&gt;</w:t>
      </w:r>
    </w:p>
    <w:p w:rsidR="007D0799" w:rsidRPr="00F2538E" w:rsidP="007D0799" w14:paraId="024B4485" w14:textId="77777777">
      <w:pPr>
        <w:pStyle w:val="NormalBold"/>
      </w:pPr>
      <w:r>
        <w:rPr>
          <w:rStyle w:val="HideTWBExt"/>
          <w:b w:val="0"/>
          <w:lang w:val="ro-RO"/>
        </w:rPr>
        <w:t>&lt;Article&gt;</w:t>
      </w:r>
      <w:r>
        <w:t>Article 34 – paragraph 1 – point 8</w:t>
      </w:r>
      <w:r>
        <w:rPr>
          <w:rStyle w:val="HideTWBExt"/>
          <w:b w:val="0"/>
          <w:lang w:val="ro-RO"/>
        </w:rPr>
        <w:t>&lt;/Article&gt;</w:t>
      </w:r>
    </w:p>
    <w:p w:rsidR="007D0799" w:rsidRPr="00F2538E" w:rsidP="007D0799" w14:paraId="1C905E09" w14:textId="77777777">
      <w:pPr>
        <w:keepNext/>
      </w:pPr>
      <w:r>
        <w:rPr>
          <w:rStyle w:val="HideTWBExt"/>
          <w:lang w:val="ro-RO"/>
        </w:rPr>
        <w:t>&lt;DocAmend2&gt;</w:t>
      </w:r>
      <w:r>
        <w:t>Regulation (EU) 2024/1735</w:t>
      </w:r>
      <w:r>
        <w:rPr>
          <w:rStyle w:val="HideTWBExt"/>
          <w:lang w:val="ro-RO"/>
        </w:rPr>
        <w:t>&lt;/DocAmend2&gt;</w:t>
      </w:r>
    </w:p>
    <w:p w:rsidR="007D0799" w:rsidRPr="00F2538E" w:rsidP="007D0799" w14:paraId="69745031" w14:textId="77777777">
      <w:r>
        <w:rPr>
          <w:rStyle w:val="HideTWBExt"/>
          <w:lang w:val="ro-RO"/>
        </w:rPr>
        <w:t>&lt;Article2&gt;</w:t>
      </w:r>
      <w:r>
        <w:t>Article 34 – point 8 – annex II – part IV – point (b)</w:t>
      </w:r>
      <w:r>
        <w:rPr>
          <w:rStyle w:val="HideTWBExt"/>
          <w:lang w:val="ro-RO"/>
        </w:rPr>
        <w:t>&lt;/Article2&gt;</w:t>
      </w:r>
    </w:p>
    <w:tbl>
      <w:tblPr>
        <w:tblW w:w="0" w:type="auto"/>
        <w:jc w:val="center"/>
        <w:tblLayout w:type="fixed"/>
        <w:tblCellMar>
          <w:left w:w="340" w:type="dxa"/>
          <w:right w:w="340" w:type="dxa"/>
        </w:tblCellMar>
        <w:tblLook w:val="0000"/>
      </w:tblPr>
      <w:tblGrid>
        <w:gridCol w:w="4876"/>
        <w:gridCol w:w="4876"/>
      </w:tblGrid>
      <w:tr w14:paraId="50936F2A"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F2538E" w:rsidP="00790F2A" w14:paraId="2E355F3D" w14:textId="77777777">
            <w:pPr>
              <w:keepNext/>
              <w:rPr>
                <w:lang w:val="ro-RO"/>
              </w:rPr>
            </w:pPr>
          </w:p>
        </w:tc>
      </w:tr>
      <w:tr w14:paraId="67E4305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D0799" w:rsidP="00790F2A" w14:paraId="431C8D74" w14:textId="77777777">
            <w:pPr>
              <w:pStyle w:val="ColumnHeading"/>
              <w:keepNext/>
              <w:rPr>
                <w:lang w:val="en-GB"/>
              </w:rPr>
            </w:pPr>
            <w:r w:rsidRPr="007D0799">
              <w:rPr>
                <w:lang w:val="en-GB"/>
              </w:rPr>
              <w:t>Text proposed by the Commission</w:t>
            </w:r>
          </w:p>
        </w:tc>
        <w:tc>
          <w:tcPr>
            <w:tcW w:w="4876" w:type="dxa"/>
          </w:tcPr>
          <w:p w:rsidR="007D0799" w:rsidRPr="00F2538E" w:rsidP="00790F2A" w14:paraId="396B63E6" w14:textId="77777777">
            <w:pPr>
              <w:pStyle w:val="ColumnHeading"/>
              <w:keepNext/>
            </w:pPr>
            <w:r>
              <w:t>Amendment</w:t>
            </w:r>
          </w:p>
        </w:tc>
      </w:tr>
      <w:tr w14:paraId="7ABFFC7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D0799" w:rsidP="00790F2A" w14:paraId="381F65E1" w14:textId="77777777">
            <w:pPr>
              <w:pStyle w:val="Normal6"/>
              <w:rPr>
                <w:lang w:val="en-GB"/>
              </w:rPr>
            </w:pPr>
            <w:r w:rsidRPr="007D0799">
              <w:rPr>
                <w:lang w:val="en-GB"/>
              </w:rPr>
              <w:t xml:space="preserve">For projects for which the application for support takes place after [OP: Please insert the date = 6 years after entry into force of this Regulation] when supporting the construction of new-build nuclear power plants, </w:t>
            </w:r>
            <w:r w:rsidRPr="007D0799">
              <w:rPr>
                <w:b/>
                <w:i/>
                <w:lang w:val="en-GB"/>
              </w:rPr>
              <w:t>including small modular nuclear reactors (SMR),</w:t>
            </w:r>
            <w:r w:rsidRPr="007D0799">
              <w:rPr>
                <w:lang w:val="en-GB"/>
              </w:rPr>
              <w:t xml:space="preserve"> Member States shall ensure that at least three main specific components of the nuclear fission technology final products originate in the Union.</w:t>
            </w:r>
          </w:p>
        </w:tc>
        <w:tc>
          <w:tcPr>
            <w:tcW w:w="4876" w:type="dxa"/>
          </w:tcPr>
          <w:p w:rsidR="007D0799" w:rsidRPr="007D0799" w:rsidP="00790F2A" w14:paraId="27942E46" w14:textId="77777777">
            <w:pPr>
              <w:pStyle w:val="Normal6"/>
              <w:rPr>
                <w:szCs w:val="24"/>
                <w:lang w:val="en-GB"/>
              </w:rPr>
            </w:pPr>
            <w:r w:rsidRPr="007D0799">
              <w:rPr>
                <w:lang w:val="en-GB"/>
              </w:rPr>
              <w:t>For projects for which the application for support takes place after [OP: Please insert the date = 6 years after entry into force of this Regulation] when supporting the construction of new-build nuclear power plants, Member States shall ensure that at least three main specific components of the nuclear fission technology final products originate in the Union.</w:t>
            </w:r>
          </w:p>
        </w:tc>
      </w:tr>
    </w:tbl>
    <w:p w:rsidR="007D0799" w:rsidRPr="00F2538E" w:rsidP="007D0799" w14:paraId="3245FEB5" w14:textId="77777777">
      <w:pPr>
        <w:pStyle w:val="Olang"/>
        <w:rPr>
          <w:lang w:val="ro-RO"/>
        </w:rPr>
      </w:pPr>
      <w:r w:rsidRPr="00F2538E">
        <w:rPr>
          <w:lang w:val="ro-RO"/>
        </w:rPr>
        <w:t xml:space="preserve">Or. </w:t>
      </w:r>
      <w:r w:rsidRPr="00F2538E">
        <w:rPr>
          <w:rStyle w:val="HideTWBExt"/>
          <w:noProof w:val="0"/>
          <w:lang w:val="ro-RO"/>
        </w:rPr>
        <w:t>&lt;Original&gt;</w:t>
      </w:r>
      <w:r w:rsidRPr="00F2538E">
        <w:rPr>
          <w:rStyle w:val="HideTWBInt"/>
          <w:sz w:val="24"/>
          <w:lang w:val="ro-RO"/>
        </w:rPr>
        <w:t>{RO}</w:t>
      </w:r>
      <w:r w:rsidRPr="00F2538E">
        <w:rPr>
          <w:lang w:val="ro-RO"/>
        </w:rPr>
        <w:t>ro</w:t>
      </w:r>
      <w:r w:rsidRPr="00F2538E">
        <w:rPr>
          <w:rStyle w:val="HideTWBExt"/>
          <w:noProof w:val="0"/>
          <w:lang w:val="ro-RO"/>
        </w:rPr>
        <w:t>&lt;/Original&gt;</w:t>
      </w:r>
    </w:p>
    <w:p w:rsidR="007D0799" w:rsidRPr="00F2538E" w:rsidP="007D0799" w14:paraId="424941B1" w14:textId="77777777">
      <w:r>
        <w:rPr>
          <w:rStyle w:val="HideTWBExt"/>
          <w:lang w:val="ro-RO"/>
        </w:rPr>
        <w:t>&lt;/Amend&gt;</w:t>
      </w:r>
    </w:p>
    <w:p w:rsidR="007D0799" w:rsidRPr="0076056B" w:rsidP="007D0799" w14:paraId="7EDAE245"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4652</w:t>
      </w:r>
      <w:r w:rsidRPr="0076056B">
        <w:rPr>
          <w:rStyle w:val="HideTWBExt"/>
          <w:b w:val="0"/>
          <w:lang w:val="en-GB"/>
        </w:rPr>
        <w:t>&lt;/NumAm&gt;</w:t>
      </w:r>
    </w:p>
    <w:p w:rsidR="007D0799" w:rsidRPr="0076056B" w:rsidP="007D0799" w14:paraId="2E277A7C" w14:textId="77777777">
      <w:pPr>
        <w:pStyle w:val="NormalBold"/>
      </w:pPr>
      <w:r w:rsidRPr="0076056B">
        <w:rPr>
          <w:rStyle w:val="HideTWBExt"/>
          <w:b w:val="0"/>
        </w:rPr>
        <w:t>&lt;RepeatBlock-By&gt;&lt;Members&gt;</w:t>
      </w:r>
      <w:r w:rsidRPr="0076056B">
        <w:t>Gheorghe Piperea</w:t>
      </w:r>
      <w:r w:rsidRPr="0076056B">
        <w:rPr>
          <w:rStyle w:val="HideTWBExt"/>
          <w:b w:val="0"/>
        </w:rPr>
        <w:t>&lt;/Members&gt;</w:t>
      </w:r>
    </w:p>
    <w:p w:rsidR="007D0799" w:rsidRPr="0076056B" w:rsidP="007D0799" w14:paraId="3B92C5FB" w14:textId="77777777">
      <w:r w:rsidRPr="0076056B">
        <w:rPr>
          <w:rStyle w:val="HideTWBExt"/>
        </w:rPr>
        <w:t>&lt;/RepeatBlock-By&gt;</w:t>
      </w:r>
    </w:p>
    <w:p w:rsidR="007D0799" w:rsidRPr="0076056B" w:rsidP="007D0799" w14:paraId="08C20D59"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1786B6AC"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261AA5D3" w14:textId="77777777">
      <w:pPr>
        <w:keepNext/>
      </w:pPr>
      <w:r w:rsidRPr="0076056B">
        <w:rPr>
          <w:rStyle w:val="HideTWBExt"/>
        </w:rPr>
        <w:t>&lt;DocAmend2&gt;</w:t>
      </w:r>
      <w:r w:rsidRPr="0076056B">
        <w:t xml:space="preserve"> Regulation (EU) 2024/1735</w:t>
      </w:r>
      <w:r w:rsidRPr="0076056B">
        <w:rPr>
          <w:rStyle w:val="HideTWBExt"/>
        </w:rPr>
        <w:t>&lt;/DocAmend2&gt;</w:t>
      </w:r>
    </w:p>
    <w:p w:rsidR="007D0799" w:rsidRPr="0076056B" w:rsidP="007D0799" w14:paraId="6758521D" w14:textId="77777777">
      <w:r w:rsidRPr="0076056B">
        <w:rPr>
          <w:rStyle w:val="HideTWBExt"/>
        </w:rPr>
        <w:t>&lt;Article2&gt;</w:t>
      </w:r>
      <w:r w:rsidRPr="0076056B">
        <w:t>Annex II – part IV – paragraph 1 – point (b) – second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55258EC"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425300CC" w14:textId="77777777">
            <w:pPr>
              <w:keepNext/>
            </w:pPr>
          </w:p>
        </w:tc>
      </w:tr>
      <w:tr w14:paraId="6CB09BD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329FBCC" w14:textId="77777777">
            <w:pPr>
              <w:pStyle w:val="ColumnHeading"/>
              <w:keepNext/>
              <w:rPr>
                <w:lang w:val="en-GB"/>
              </w:rPr>
            </w:pPr>
            <w:r w:rsidRPr="0076056B">
              <w:rPr>
                <w:lang w:val="en-GB"/>
              </w:rPr>
              <w:t>Text proposed by the Commission</w:t>
            </w:r>
          </w:p>
        </w:tc>
        <w:tc>
          <w:tcPr>
            <w:tcW w:w="4876" w:type="dxa"/>
          </w:tcPr>
          <w:p w:rsidR="007D0799" w:rsidRPr="0076056B" w:rsidP="00790F2A" w14:paraId="3CADA570" w14:textId="77777777">
            <w:pPr>
              <w:pStyle w:val="ColumnHeading"/>
              <w:keepNext/>
              <w:rPr>
                <w:lang w:val="en-GB"/>
              </w:rPr>
            </w:pPr>
            <w:r w:rsidRPr="0076056B">
              <w:rPr>
                <w:lang w:val="en-GB"/>
              </w:rPr>
              <w:t>Amendment</w:t>
            </w:r>
          </w:p>
        </w:tc>
      </w:tr>
      <w:tr w14:paraId="43403B9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E57855C" w14:textId="77777777">
            <w:pPr>
              <w:pStyle w:val="Normal6"/>
              <w:rPr>
                <w:lang w:val="en-GB"/>
              </w:rPr>
            </w:pPr>
            <w:r w:rsidRPr="0076056B">
              <w:rPr>
                <w:lang w:val="en-GB"/>
              </w:rPr>
              <w:t xml:space="preserve">For projects for which the application for support takes place after [OP: Please insert the date = 6 years after entry into force of this Regulation] when supporting the construction of new-build nuclear power plants, </w:t>
            </w:r>
            <w:r w:rsidRPr="0076056B">
              <w:rPr>
                <w:b/>
                <w:i/>
                <w:lang w:val="en-GB"/>
              </w:rPr>
              <w:t>including small modular nuclear reactors (SMR),</w:t>
            </w:r>
            <w:r w:rsidRPr="0076056B">
              <w:rPr>
                <w:lang w:val="en-GB"/>
              </w:rPr>
              <w:t xml:space="preserve"> Member States shall ensure that at least three main specific components of the nuclear fission technology final products originate in the Union.</w:t>
            </w:r>
          </w:p>
        </w:tc>
        <w:tc>
          <w:tcPr>
            <w:tcW w:w="4876" w:type="dxa"/>
          </w:tcPr>
          <w:p w:rsidR="007D0799" w:rsidRPr="0076056B" w:rsidP="00790F2A" w14:paraId="0EA3F6D0" w14:textId="77777777">
            <w:pPr>
              <w:pStyle w:val="Normal6"/>
              <w:rPr>
                <w:szCs w:val="24"/>
                <w:lang w:val="en-GB"/>
              </w:rPr>
            </w:pPr>
            <w:r w:rsidRPr="0076056B">
              <w:rPr>
                <w:lang w:val="en-GB"/>
              </w:rPr>
              <w:t>For projects for which the application for support takes place after [OP: Please insert the date = 6 years after entry into force of this Regulation] when supporting the construction of new-build nuclear power plants, Member States shall ensure that at least three main specific components of the nuclear fission technology final products originate in the Union.</w:t>
            </w:r>
          </w:p>
        </w:tc>
      </w:tr>
      <w:tr w14:paraId="5EB248F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23BDCC4" w14:textId="77777777">
            <w:pPr>
              <w:pStyle w:val="Normal6"/>
              <w:rPr>
                <w:lang w:val="en-GB"/>
              </w:rPr>
            </w:pPr>
          </w:p>
        </w:tc>
        <w:tc>
          <w:tcPr>
            <w:tcW w:w="4876" w:type="dxa"/>
          </w:tcPr>
          <w:p w:rsidR="007D0799" w:rsidRPr="0076056B" w:rsidP="00790F2A" w14:paraId="1D90FFCE" w14:textId="77777777">
            <w:pPr>
              <w:pStyle w:val="Normal6"/>
              <w:rPr>
                <w:szCs w:val="24"/>
                <w:lang w:val="en-GB"/>
              </w:rPr>
            </w:pPr>
            <w:r w:rsidRPr="0076056B">
              <w:rPr>
                <w:i/>
                <w:lang w:val="en-GB"/>
              </w:rPr>
              <w:t>(This amendment applies throughout the text. Adopting it will necessitate corresponding changes throughout.)</w:t>
            </w:r>
          </w:p>
        </w:tc>
      </w:tr>
    </w:tbl>
    <w:p w:rsidR="007D0799" w:rsidRPr="0076056B" w:rsidP="007D0799" w14:paraId="78A52DD9"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73DCD80A" w14:textId="77777777">
      <w:r w:rsidRPr="0076056B">
        <w:rPr>
          <w:rStyle w:val="HideTWBExt"/>
        </w:rPr>
        <w:t>&lt;/Amend&gt;</w:t>
      </w:r>
    </w:p>
    <w:p w:rsidR="007D0799" w:rsidRPr="0076056B" w:rsidP="007D0799" w14:paraId="1F46C6ED"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4653</w:t>
      </w:r>
      <w:r w:rsidRPr="0076056B">
        <w:rPr>
          <w:rStyle w:val="HideTWBExt"/>
          <w:b w:val="0"/>
          <w:lang w:val="en-GB"/>
        </w:rPr>
        <w:t>&lt;/NumAm&gt;</w:t>
      </w:r>
    </w:p>
    <w:p w:rsidR="007D0799" w:rsidRPr="0076056B" w:rsidP="007D0799" w14:paraId="794A26FE" w14:textId="77777777">
      <w:pPr>
        <w:pStyle w:val="NormalBold"/>
      </w:pPr>
      <w:r w:rsidRPr="0076056B">
        <w:rPr>
          <w:rStyle w:val="HideTWBExt"/>
          <w:b w:val="0"/>
        </w:rPr>
        <w:t>&lt;RepeatBlock-By&gt;&lt;Members&gt;</w:t>
      </w:r>
      <w:r w:rsidRPr="0076056B">
        <w:t>Georgiana Teodorescu</w:t>
      </w:r>
      <w:r w:rsidRPr="0076056B">
        <w:rPr>
          <w:rStyle w:val="HideTWBExt"/>
          <w:b w:val="0"/>
        </w:rPr>
        <w:t>&lt;/Members&gt;</w:t>
      </w:r>
    </w:p>
    <w:p w:rsidR="007D0799" w:rsidRPr="0076056B" w:rsidP="007D0799" w14:paraId="2CC6E79E" w14:textId="77777777">
      <w:r w:rsidRPr="0076056B">
        <w:rPr>
          <w:rStyle w:val="HideTWBExt"/>
        </w:rPr>
        <w:t>&lt;/RepeatBlock-By&gt;</w:t>
      </w:r>
    </w:p>
    <w:p w:rsidR="007D0799" w:rsidRPr="0076056B" w:rsidP="007D0799" w14:paraId="65B0704A"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3CD0A332"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2B11869D"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5A65F985" w14:textId="77777777">
      <w:r w:rsidRPr="0076056B">
        <w:rPr>
          <w:rStyle w:val="HideTWBExt"/>
        </w:rPr>
        <w:t>&lt;Article2&gt;</w:t>
      </w:r>
      <w:r w:rsidRPr="0076056B">
        <w:t>Annex II – part IV – paragraph 1 – point (b) – second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DADB7E9"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15223DE8" w14:textId="77777777">
            <w:pPr>
              <w:keepNext/>
            </w:pPr>
          </w:p>
        </w:tc>
      </w:tr>
      <w:tr w14:paraId="632BBE3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C753C2F" w14:textId="77777777">
            <w:pPr>
              <w:pStyle w:val="ColumnHeading"/>
              <w:keepNext/>
              <w:rPr>
                <w:lang w:val="en-GB"/>
              </w:rPr>
            </w:pPr>
            <w:r w:rsidRPr="0076056B">
              <w:rPr>
                <w:lang w:val="en-GB"/>
              </w:rPr>
              <w:t>Text proposed by the Commission</w:t>
            </w:r>
          </w:p>
        </w:tc>
        <w:tc>
          <w:tcPr>
            <w:tcW w:w="4876" w:type="dxa"/>
          </w:tcPr>
          <w:p w:rsidR="007D0799" w:rsidRPr="0076056B" w:rsidP="00790F2A" w14:paraId="6892CF68" w14:textId="77777777">
            <w:pPr>
              <w:pStyle w:val="ColumnHeading"/>
              <w:keepNext/>
              <w:rPr>
                <w:lang w:val="en-GB"/>
              </w:rPr>
            </w:pPr>
            <w:r w:rsidRPr="0076056B">
              <w:rPr>
                <w:lang w:val="en-GB"/>
              </w:rPr>
              <w:t>Amendment</w:t>
            </w:r>
          </w:p>
        </w:tc>
      </w:tr>
      <w:tr w14:paraId="17D3EB54"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02C4FD8" w14:textId="77777777">
            <w:pPr>
              <w:pStyle w:val="Normal6"/>
              <w:rPr>
                <w:lang w:val="en-GB"/>
              </w:rPr>
            </w:pPr>
            <w:r w:rsidRPr="0076056B">
              <w:rPr>
                <w:lang w:val="en-GB"/>
              </w:rPr>
              <w:t xml:space="preserve">For projects for which the application for support takes place after [OP: Please insert the date = 6 years after entry into force of this Regulation] when supporting the construction of new-build nuclear power plants, </w:t>
            </w:r>
            <w:r w:rsidRPr="0076056B">
              <w:rPr>
                <w:b/>
                <w:i/>
                <w:lang w:val="en-GB"/>
              </w:rPr>
              <w:t>including small modular nuclear reactors (SMR),</w:t>
            </w:r>
            <w:r w:rsidRPr="0076056B">
              <w:rPr>
                <w:lang w:val="en-GB"/>
              </w:rPr>
              <w:t xml:space="preserve"> Member States shall ensure that at least three main specific components of the nuclear fission technology final products originate in the Union.</w:t>
            </w:r>
          </w:p>
        </w:tc>
        <w:tc>
          <w:tcPr>
            <w:tcW w:w="4876" w:type="dxa"/>
          </w:tcPr>
          <w:p w:rsidR="007D0799" w:rsidRPr="0076056B" w:rsidP="00790F2A" w14:paraId="5EFFD67A" w14:textId="77777777">
            <w:pPr>
              <w:pStyle w:val="Normal6"/>
              <w:rPr>
                <w:szCs w:val="24"/>
                <w:lang w:val="en-GB"/>
              </w:rPr>
            </w:pPr>
            <w:r w:rsidRPr="0076056B">
              <w:rPr>
                <w:lang w:val="en-GB"/>
              </w:rPr>
              <w:t>For projects for which the application for support takes place after [OP: Please insert the date = 6 years after entry into force of this Regulation] when supporting the construction of new-build nuclear power plants, Member States shall ensure that at least three main specific components of the nuclear fission technology final products originate in the Union.</w:t>
            </w:r>
          </w:p>
        </w:tc>
      </w:tr>
    </w:tbl>
    <w:p w:rsidR="007D0799" w:rsidRPr="0076056B" w:rsidP="007D0799" w14:paraId="37F7A34C"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324073C6" w14:textId="77777777">
      <w:r w:rsidRPr="0076056B">
        <w:rPr>
          <w:rStyle w:val="HideTWBExt"/>
        </w:rPr>
        <w:t>&lt;/Amend&gt;</w:t>
      </w:r>
    </w:p>
    <w:p w:rsidR="007D0799" w:rsidRPr="0076056B" w:rsidP="007D0799" w14:paraId="33BD84EC"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4654</w:t>
      </w:r>
      <w:r w:rsidRPr="0076056B">
        <w:rPr>
          <w:rStyle w:val="HideTWBExt"/>
          <w:b w:val="0"/>
          <w:lang w:val="en-GB"/>
        </w:rPr>
        <w:t>&lt;/NumAm&gt;</w:t>
      </w:r>
    </w:p>
    <w:p w:rsidR="007D0799" w:rsidRPr="0076056B" w:rsidP="007D0799" w14:paraId="08A11B18" w14:textId="77777777">
      <w:pPr>
        <w:pStyle w:val="NormalBold"/>
      </w:pPr>
      <w:r w:rsidRPr="0076056B">
        <w:rPr>
          <w:rStyle w:val="HideTWBExt"/>
          <w:b w:val="0"/>
        </w:rPr>
        <w:t>&lt;RepeatBlock-By&gt;&lt;Members&gt;</w:t>
      </w:r>
      <w:r w:rsidRPr="0076056B">
        <w:t>Virgil-Daniel Popescu, Siegfried Mureşan, Daniel Buda, Dan-Ştefan Motreanu, Ioan-Rareş Bogdan, Mircea-Gheorghe Hava, Gheorghe Falcă, Loránt Vincze</w:t>
      </w:r>
      <w:r w:rsidRPr="0076056B">
        <w:rPr>
          <w:rStyle w:val="HideTWBExt"/>
          <w:b w:val="0"/>
        </w:rPr>
        <w:t>&lt;/Members&gt;</w:t>
      </w:r>
    </w:p>
    <w:p w:rsidR="007D0799" w:rsidRPr="0076056B" w:rsidP="007D0799" w14:paraId="27991487" w14:textId="77777777">
      <w:r w:rsidRPr="0076056B">
        <w:rPr>
          <w:rStyle w:val="HideTWBExt"/>
        </w:rPr>
        <w:t>&lt;/RepeatBlock-By&gt;</w:t>
      </w:r>
    </w:p>
    <w:p w:rsidR="007D0799" w:rsidRPr="0076056B" w:rsidP="007D0799" w14:paraId="36B54A59"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63F200DC"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5617F188"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6F99C0AD" w14:textId="77777777">
      <w:r w:rsidRPr="0076056B">
        <w:rPr>
          <w:rStyle w:val="HideTWBExt"/>
        </w:rPr>
        <w:t>&lt;Article2&gt;</w:t>
      </w:r>
      <w:r w:rsidRPr="0076056B">
        <w:t>Annex II – part IV – paragraph 1 – point (b) – second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EA28276"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7881979E" w14:textId="77777777">
            <w:pPr>
              <w:keepNext/>
            </w:pPr>
          </w:p>
        </w:tc>
      </w:tr>
      <w:tr w14:paraId="18D4EFE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B73984C" w14:textId="77777777">
            <w:pPr>
              <w:pStyle w:val="ColumnHeading"/>
              <w:keepNext/>
              <w:rPr>
                <w:lang w:val="en-GB"/>
              </w:rPr>
            </w:pPr>
            <w:r w:rsidRPr="0076056B">
              <w:rPr>
                <w:lang w:val="en-GB"/>
              </w:rPr>
              <w:t>Text proposed by the Commission</w:t>
            </w:r>
          </w:p>
        </w:tc>
        <w:tc>
          <w:tcPr>
            <w:tcW w:w="4876" w:type="dxa"/>
          </w:tcPr>
          <w:p w:rsidR="007D0799" w:rsidRPr="0076056B" w:rsidP="00790F2A" w14:paraId="7CA6749F" w14:textId="77777777">
            <w:pPr>
              <w:pStyle w:val="ColumnHeading"/>
              <w:keepNext/>
              <w:rPr>
                <w:lang w:val="en-GB"/>
              </w:rPr>
            </w:pPr>
            <w:r w:rsidRPr="0076056B">
              <w:rPr>
                <w:lang w:val="en-GB"/>
              </w:rPr>
              <w:t>Amendment</w:t>
            </w:r>
          </w:p>
        </w:tc>
      </w:tr>
      <w:tr w14:paraId="32B89F6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C031E72" w14:textId="77777777">
            <w:pPr>
              <w:pStyle w:val="Normal6"/>
              <w:rPr>
                <w:lang w:val="en-GB"/>
              </w:rPr>
            </w:pPr>
            <w:r w:rsidRPr="0076056B">
              <w:rPr>
                <w:lang w:val="en-GB"/>
              </w:rPr>
              <w:t xml:space="preserve">For projects for which the application for support takes place after [OP: Please insert the date = 6 years after entry into force of this Regulation] when supporting the construction of new-build nuclear power plants, </w:t>
            </w:r>
            <w:r w:rsidRPr="0076056B">
              <w:rPr>
                <w:b/>
                <w:i/>
                <w:lang w:val="en-GB"/>
              </w:rPr>
              <w:t>including small modular nuclear reactors (SMR),</w:t>
            </w:r>
            <w:r w:rsidRPr="0076056B">
              <w:rPr>
                <w:lang w:val="en-GB"/>
              </w:rPr>
              <w:t xml:space="preserve"> Member States shall ensure that at least three main specific components of the nuclear fission technology final products originate in the Union.</w:t>
            </w:r>
          </w:p>
        </w:tc>
        <w:tc>
          <w:tcPr>
            <w:tcW w:w="4876" w:type="dxa"/>
          </w:tcPr>
          <w:p w:rsidR="007D0799" w:rsidRPr="0076056B" w:rsidP="00790F2A" w14:paraId="5EB3CC7C" w14:textId="77777777">
            <w:pPr>
              <w:pStyle w:val="Normal6"/>
              <w:rPr>
                <w:szCs w:val="24"/>
                <w:lang w:val="en-GB"/>
              </w:rPr>
            </w:pPr>
            <w:r w:rsidRPr="0076056B">
              <w:rPr>
                <w:lang w:val="en-GB"/>
              </w:rPr>
              <w:t>For projects for which the application for support takes place after [OP: Please insert the date = 6 years after entry into force of this Regulation] when supporting the construction of new-build nuclear power plants, Member States shall ensure that at least three main specific components of the nuclear fission technology final products originate in the Union.</w:t>
            </w:r>
          </w:p>
        </w:tc>
      </w:tr>
    </w:tbl>
    <w:p w:rsidR="007D0799" w:rsidRPr="0076056B" w:rsidP="007D0799" w14:paraId="6FC894B3"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7CFD8625" w14:textId="77777777">
      <w:r w:rsidRPr="0076056B">
        <w:rPr>
          <w:rStyle w:val="HideTWBExt"/>
        </w:rPr>
        <w:t>&lt;/Amend&gt;</w:t>
      </w:r>
    </w:p>
    <w:p w:rsidR="007D0799" w:rsidRPr="0076056B" w:rsidP="007D0799" w14:paraId="390DF898"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4655</w:t>
      </w:r>
      <w:r w:rsidRPr="0076056B">
        <w:rPr>
          <w:rStyle w:val="HideTWBExt"/>
          <w:b w:val="0"/>
          <w:lang w:val="en-GB"/>
        </w:rPr>
        <w:t>&lt;/NumAm&gt;</w:t>
      </w:r>
    </w:p>
    <w:p w:rsidR="007D0799" w:rsidRPr="0076056B" w:rsidP="007D0799" w14:paraId="6806AE31" w14:textId="77777777">
      <w:pPr>
        <w:pStyle w:val="NormalBold"/>
      </w:pPr>
      <w:r w:rsidRPr="0076056B">
        <w:rPr>
          <w:rStyle w:val="HideTWBExt"/>
          <w:b w:val="0"/>
        </w:rPr>
        <w:t>&lt;RepeatBlock-By&gt;&lt;Members&gt;</w:t>
      </w:r>
      <w:r w:rsidRPr="0076056B">
        <w:t>Adina Vălean, Iuliu Winkler, Gheorghe Falcă</w:t>
      </w:r>
      <w:r w:rsidRPr="0076056B">
        <w:rPr>
          <w:rStyle w:val="HideTWBExt"/>
          <w:b w:val="0"/>
        </w:rPr>
        <w:t>&lt;/Members&gt;</w:t>
      </w:r>
    </w:p>
    <w:p w:rsidR="007D0799" w:rsidRPr="0076056B" w:rsidP="007D0799" w14:paraId="635578DF" w14:textId="77777777">
      <w:r w:rsidRPr="0076056B">
        <w:rPr>
          <w:rStyle w:val="HideTWBExt"/>
        </w:rPr>
        <w:t>&lt;/RepeatBlock-By&gt;</w:t>
      </w:r>
    </w:p>
    <w:p w:rsidR="007D0799" w:rsidRPr="0076056B" w:rsidP="007D0799" w14:paraId="610AF281"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7C06237D"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128C7071"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30C2669C" w14:textId="77777777">
      <w:r w:rsidRPr="0076056B">
        <w:rPr>
          <w:rStyle w:val="HideTWBExt"/>
        </w:rPr>
        <w:t>&lt;Article2&gt;</w:t>
      </w:r>
      <w:r w:rsidRPr="0076056B">
        <w:t>Annex II – part IV – paragraph 1 – point (b) – second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C4DE91"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2CE7340F" w14:textId="77777777">
            <w:pPr>
              <w:keepNext/>
            </w:pPr>
          </w:p>
        </w:tc>
      </w:tr>
      <w:tr w14:paraId="5FAD8AE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79B4693" w14:textId="77777777">
            <w:pPr>
              <w:pStyle w:val="ColumnHeading"/>
              <w:keepNext/>
              <w:rPr>
                <w:lang w:val="en-GB"/>
              </w:rPr>
            </w:pPr>
            <w:r w:rsidRPr="0076056B">
              <w:rPr>
                <w:lang w:val="en-GB"/>
              </w:rPr>
              <w:t>Text proposed by the Commission</w:t>
            </w:r>
          </w:p>
        </w:tc>
        <w:tc>
          <w:tcPr>
            <w:tcW w:w="4876" w:type="dxa"/>
          </w:tcPr>
          <w:p w:rsidR="007D0799" w:rsidRPr="0076056B" w:rsidP="00790F2A" w14:paraId="4AEF76CE" w14:textId="77777777">
            <w:pPr>
              <w:pStyle w:val="ColumnHeading"/>
              <w:keepNext/>
              <w:rPr>
                <w:lang w:val="en-GB"/>
              </w:rPr>
            </w:pPr>
            <w:r w:rsidRPr="0076056B">
              <w:rPr>
                <w:lang w:val="en-GB"/>
              </w:rPr>
              <w:t>Amendment</w:t>
            </w:r>
          </w:p>
        </w:tc>
      </w:tr>
      <w:tr w14:paraId="19122526"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FB6F0D3" w14:textId="77777777">
            <w:pPr>
              <w:pStyle w:val="Normal6"/>
              <w:rPr>
                <w:lang w:val="en-GB"/>
              </w:rPr>
            </w:pPr>
            <w:r w:rsidRPr="0076056B">
              <w:rPr>
                <w:lang w:val="en-GB"/>
              </w:rPr>
              <w:t xml:space="preserve">For projects for which the application for support takes place after [OP: Please insert the date = 6 years after entry into force of this Regulation] when supporting the construction of new-build nuclear power plants, </w:t>
            </w:r>
            <w:r w:rsidRPr="0076056B">
              <w:rPr>
                <w:b/>
                <w:i/>
                <w:lang w:val="en-GB"/>
              </w:rPr>
              <w:t>including small modular nuclear reactors (SMR),</w:t>
            </w:r>
            <w:r w:rsidRPr="0076056B">
              <w:rPr>
                <w:lang w:val="en-GB"/>
              </w:rPr>
              <w:t xml:space="preserve"> Member States shall ensure that at least three main specific components of the nuclear fission technology final products originate in the Union.</w:t>
            </w:r>
          </w:p>
        </w:tc>
        <w:tc>
          <w:tcPr>
            <w:tcW w:w="4876" w:type="dxa"/>
          </w:tcPr>
          <w:p w:rsidR="007D0799" w:rsidRPr="0076056B" w:rsidP="00790F2A" w14:paraId="4841A2DF" w14:textId="77777777">
            <w:pPr>
              <w:pStyle w:val="Normal6"/>
              <w:rPr>
                <w:szCs w:val="24"/>
                <w:lang w:val="en-GB"/>
              </w:rPr>
            </w:pPr>
            <w:r w:rsidRPr="0076056B">
              <w:rPr>
                <w:lang w:val="en-GB"/>
              </w:rPr>
              <w:t>For projects for which the application for support takes place after [OP: Please insert the date = 6 years after entry into force of this Regulation] when supporting the construction of new-build nuclear power plants, Member States shall ensure that at least three main specific components of the nuclear fission technology final products originate in the Union.</w:t>
            </w:r>
          </w:p>
        </w:tc>
      </w:tr>
    </w:tbl>
    <w:p w:rsidR="007D0799" w:rsidRPr="0076056B" w:rsidP="007D0799" w14:paraId="6827D800"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5B9676DA" w14:textId="77777777">
      <w:r w:rsidRPr="0076056B">
        <w:rPr>
          <w:rStyle w:val="HideTWBExt"/>
        </w:rPr>
        <w:t>&lt;/Amend&gt;</w:t>
      </w:r>
    </w:p>
    <w:p w:rsidR="007D0799" w:rsidRPr="0076056B" w:rsidP="007D0799" w14:paraId="514E6569"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4656</w:t>
      </w:r>
      <w:r w:rsidRPr="0076056B">
        <w:rPr>
          <w:rStyle w:val="HideTWBExt"/>
          <w:b w:val="0"/>
          <w:lang w:val="en-GB"/>
        </w:rPr>
        <w:t>&lt;/NumAm&gt;</w:t>
      </w:r>
    </w:p>
    <w:p w:rsidR="007D0799" w:rsidRPr="0076056B" w:rsidP="007D0799" w14:paraId="47953E71" w14:textId="77777777">
      <w:pPr>
        <w:pStyle w:val="NormalBold"/>
      </w:pPr>
      <w:r w:rsidRPr="0076056B">
        <w:rPr>
          <w:rStyle w:val="HideTWBExt"/>
          <w:b w:val="0"/>
        </w:rPr>
        <w:t>&lt;RepeatBlock-By&gt;&lt;Members&gt;</w:t>
      </w:r>
      <w:r w:rsidRPr="0076056B">
        <w:t>Dan Barna, Eugen Tomac, Katri Kulmuni, Barry Cowen, Cynthia Ní Mhurchú, Billy Kelleher</w:t>
      </w:r>
      <w:r w:rsidRPr="0076056B">
        <w:rPr>
          <w:rStyle w:val="HideTWBExt"/>
          <w:b w:val="0"/>
        </w:rPr>
        <w:t>&lt;/Members&gt;</w:t>
      </w:r>
    </w:p>
    <w:p w:rsidR="007D0799" w:rsidRPr="0076056B" w:rsidP="007D0799" w14:paraId="438951F6" w14:textId="77777777">
      <w:r w:rsidRPr="0076056B">
        <w:rPr>
          <w:rStyle w:val="HideTWBExt"/>
        </w:rPr>
        <w:t>&lt;/RepeatBlock-By&gt;</w:t>
      </w:r>
    </w:p>
    <w:p w:rsidR="007D0799" w:rsidRPr="0076056B" w:rsidP="007D0799" w14:paraId="061A2D34"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3544C768"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2AA2BE5E"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406DF0F8" w14:textId="77777777">
      <w:r w:rsidRPr="0076056B">
        <w:rPr>
          <w:rStyle w:val="HideTWBExt"/>
        </w:rPr>
        <w:t>&lt;Article2&gt;</w:t>
      </w:r>
      <w:r w:rsidRPr="0076056B">
        <w:t>Annex II – part IV – paragraph 1 – point (b) – second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1BC2D8"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54C2253F" w14:textId="77777777">
            <w:pPr>
              <w:keepNext/>
            </w:pPr>
          </w:p>
        </w:tc>
      </w:tr>
      <w:tr w14:paraId="4000F97F"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F0EB3F5" w14:textId="77777777">
            <w:pPr>
              <w:pStyle w:val="ColumnHeading"/>
              <w:keepNext/>
              <w:rPr>
                <w:lang w:val="en-GB"/>
              </w:rPr>
            </w:pPr>
            <w:r w:rsidRPr="0076056B">
              <w:rPr>
                <w:lang w:val="en-GB"/>
              </w:rPr>
              <w:t>Text proposed by the Commission</w:t>
            </w:r>
          </w:p>
        </w:tc>
        <w:tc>
          <w:tcPr>
            <w:tcW w:w="4876" w:type="dxa"/>
          </w:tcPr>
          <w:p w:rsidR="007D0799" w:rsidRPr="0076056B" w:rsidP="00790F2A" w14:paraId="321A8F87" w14:textId="77777777">
            <w:pPr>
              <w:pStyle w:val="ColumnHeading"/>
              <w:keepNext/>
              <w:rPr>
                <w:lang w:val="en-GB"/>
              </w:rPr>
            </w:pPr>
            <w:r w:rsidRPr="0076056B">
              <w:rPr>
                <w:lang w:val="en-GB"/>
              </w:rPr>
              <w:t>Amendment</w:t>
            </w:r>
          </w:p>
        </w:tc>
      </w:tr>
      <w:tr w14:paraId="0264CC1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070539C" w14:textId="77777777">
            <w:pPr>
              <w:pStyle w:val="Normal6"/>
              <w:rPr>
                <w:lang w:val="en-GB"/>
              </w:rPr>
            </w:pPr>
            <w:r w:rsidRPr="0076056B">
              <w:rPr>
                <w:lang w:val="en-GB"/>
              </w:rPr>
              <w:t xml:space="preserve">For projects for which the application for support takes place after [OP: Please insert the date = 6 years after entry into force of this Regulation] when supporting the construction of new-build nuclear power plants, </w:t>
            </w:r>
            <w:r w:rsidRPr="0076056B">
              <w:rPr>
                <w:b/>
                <w:i/>
                <w:lang w:val="en-GB"/>
              </w:rPr>
              <w:t>including small modular nuclear reactors (SMR),</w:t>
            </w:r>
            <w:r w:rsidRPr="0076056B">
              <w:rPr>
                <w:lang w:val="en-GB"/>
              </w:rPr>
              <w:t xml:space="preserve"> Member States shall ensure that at least three main specific components of the nuclear fission technology final products originate in the Union.</w:t>
            </w:r>
          </w:p>
        </w:tc>
        <w:tc>
          <w:tcPr>
            <w:tcW w:w="4876" w:type="dxa"/>
          </w:tcPr>
          <w:p w:rsidR="007D0799" w:rsidRPr="0076056B" w:rsidP="00790F2A" w14:paraId="70442C4F" w14:textId="77777777">
            <w:pPr>
              <w:pStyle w:val="Normal6"/>
              <w:rPr>
                <w:szCs w:val="24"/>
                <w:lang w:val="en-GB"/>
              </w:rPr>
            </w:pPr>
            <w:r w:rsidRPr="0076056B">
              <w:rPr>
                <w:lang w:val="en-GB"/>
              </w:rPr>
              <w:t>For projects for which the application for support takes place after [OP: Please insert the date = 6 years after entry into force of this Regulation] when supporting the construction of new-build nuclear power plants, Member States shall ensure that at least three main specific components of the nuclear fission technology final products originate in the Union.</w:t>
            </w:r>
          </w:p>
        </w:tc>
      </w:tr>
    </w:tbl>
    <w:p w:rsidR="007D0799" w:rsidRPr="0076056B" w:rsidP="007D0799" w14:paraId="6FF630E5"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52BEB748" w14:textId="77777777">
      <w:r w:rsidRPr="0076056B">
        <w:rPr>
          <w:rStyle w:val="HideTWBExt"/>
        </w:rPr>
        <w:t>&lt;/Amend&gt;</w:t>
      </w:r>
    </w:p>
    <w:p w:rsidR="007D0799" w:rsidRPr="007D0799" w:rsidP="007D0799" w14:paraId="496B5202" w14:textId="77777777">
      <w:pPr>
        <w:pStyle w:val="AMNumberTabs0"/>
        <w:keepNext/>
        <w:rPr>
          <w:lang w:val="en-GB"/>
        </w:rPr>
      </w:pPr>
      <w:r w:rsidRPr="007D0799">
        <w:rPr>
          <w:rStyle w:val="HideTWBExt"/>
          <w:b w:val="0"/>
          <w:lang w:val="en-GB"/>
        </w:rPr>
        <w:t>&lt;Amend&gt;</w:t>
      </w:r>
      <w:r w:rsidRPr="007D0799">
        <w:rPr>
          <w:lang w:val="en-GB"/>
        </w:rPr>
        <w:t>Amendment</w:t>
      </w:r>
      <w:r w:rsidRPr="007D0799">
        <w:rPr>
          <w:lang w:val="en-GB"/>
        </w:rPr>
        <w:tab/>
      </w:r>
      <w:r w:rsidRPr="007D0799">
        <w:rPr>
          <w:lang w:val="en-GB"/>
        </w:rPr>
        <w:tab/>
      </w:r>
      <w:r w:rsidRPr="007D0799">
        <w:rPr>
          <w:rStyle w:val="HideTWBExt"/>
          <w:b w:val="0"/>
          <w:lang w:val="en-GB"/>
        </w:rPr>
        <w:t>&lt;NumAm&gt;</w:t>
      </w:r>
      <w:r w:rsidRPr="007D0799">
        <w:rPr>
          <w:lang w:val="en-GB"/>
        </w:rPr>
        <w:t>4657</w:t>
      </w:r>
      <w:r w:rsidRPr="007D0799">
        <w:rPr>
          <w:rStyle w:val="HideTWBExt"/>
          <w:b w:val="0"/>
          <w:lang w:val="en-GB"/>
        </w:rPr>
        <w:t>&lt;/NumAm&gt;</w:t>
      </w:r>
    </w:p>
    <w:p w:rsidR="007D0799" w:rsidRPr="00B04481" w:rsidP="007D0799" w14:paraId="3536040C" w14:textId="77777777">
      <w:pPr>
        <w:pStyle w:val="NormalBold"/>
      </w:pPr>
      <w:r w:rsidRPr="00FF6048">
        <w:rPr>
          <w:rStyle w:val="HideTWBExt"/>
          <w:b w:val="0"/>
        </w:rPr>
        <w:t>&lt;RepeatBlock-By&gt;&lt;Members&gt;</w:t>
      </w:r>
      <w:r>
        <w:t>Pierre Jouvet, Raphaël Glucksmann, François Kalfon, Christophe Clergeau</w:t>
      </w:r>
      <w:r w:rsidRPr="00FF6048">
        <w:rPr>
          <w:rStyle w:val="HideTWBExt"/>
          <w:b w:val="0"/>
        </w:rPr>
        <w:t>&lt;/Members&gt;</w:t>
      </w:r>
    </w:p>
    <w:p w:rsidR="007D0799" w:rsidRPr="00B04481" w:rsidP="007D0799" w14:paraId="74461AB8" w14:textId="77777777">
      <w:r w:rsidRPr="00FF6048">
        <w:rPr>
          <w:rStyle w:val="HideTWBExt"/>
        </w:rPr>
        <w:t>&lt;/RepeatBlock-By&gt;</w:t>
      </w:r>
    </w:p>
    <w:p w:rsidR="007D0799" w:rsidRPr="00B04481" w:rsidP="007D0799" w14:paraId="407C074B" w14:textId="77777777">
      <w:pPr>
        <w:pStyle w:val="NormalBold"/>
        <w:keepNext/>
      </w:pPr>
      <w:r>
        <w:rPr>
          <w:rStyle w:val="HideTWBExt"/>
          <w:b w:val="0"/>
          <w:lang w:val="fr-FR"/>
        </w:rPr>
        <w:t>&lt;DocAmend&gt;</w:t>
      </w:r>
      <w:r>
        <w:t>Proposal for a regulation</w:t>
      </w:r>
      <w:r>
        <w:rPr>
          <w:rStyle w:val="HideTWBExt"/>
          <w:b w:val="0"/>
          <w:lang w:val="fr-FR"/>
        </w:rPr>
        <w:t>&lt;/DocAmend&gt;</w:t>
      </w:r>
    </w:p>
    <w:p w:rsidR="007D0799" w:rsidRPr="00B04481" w:rsidP="007D0799" w14:paraId="7130AB39" w14:textId="77777777">
      <w:pPr>
        <w:pStyle w:val="NormalBold"/>
      </w:pPr>
      <w:r>
        <w:rPr>
          <w:rStyle w:val="HideTWBExt"/>
          <w:b w:val="0"/>
          <w:lang w:val="fr-FR"/>
        </w:rPr>
        <w:t>&lt;Article&gt;</w:t>
      </w:r>
      <w:r>
        <w:t>Article 34 – paragraph 1 – point 8</w:t>
      </w:r>
      <w:r>
        <w:rPr>
          <w:rStyle w:val="HideTWBExt"/>
          <w:b w:val="0"/>
          <w:lang w:val="fr-FR"/>
        </w:rPr>
        <w:t>&lt;/Article&gt;</w:t>
      </w:r>
    </w:p>
    <w:p w:rsidR="007D0799" w:rsidRPr="00B04481" w:rsidP="007D0799" w14:paraId="7325A7E2" w14:textId="77777777">
      <w:pPr>
        <w:keepNext/>
      </w:pPr>
      <w:r>
        <w:rPr>
          <w:rStyle w:val="HideTWBExt"/>
          <w:lang w:val="fr-FR"/>
        </w:rPr>
        <w:t>&lt;DocAmend2&gt;</w:t>
      </w:r>
      <w:r>
        <w:t>Regulation (EU) 2024/1735</w:t>
      </w:r>
      <w:r>
        <w:rPr>
          <w:rStyle w:val="HideTWBExt"/>
          <w:lang w:val="fr-FR"/>
        </w:rPr>
        <w:t>&lt;/DocAmend2&gt;</w:t>
      </w:r>
    </w:p>
    <w:p w:rsidR="007D0799" w:rsidRPr="00B04481" w:rsidP="007D0799" w14:paraId="06A684D0" w14:textId="77777777">
      <w:r>
        <w:rPr>
          <w:rStyle w:val="HideTWBExt"/>
          <w:lang w:val="fr-FR"/>
        </w:rPr>
        <w:t>&lt;Article2&gt;</w:t>
      </w:r>
      <w:r>
        <w:t>Annex II – part IV – paragraph 1 – point (b) – second subparagraph</w:t>
      </w:r>
      <w:r>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20A8FF8D"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B04481" w:rsidP="00790F2A" w14:paraId="3D41CED8" w14:textId="77777777">
            <w:pPr>
              <w:keepNext/>
              <w:rPr>
                <w:lang w:val="fr-FR"/>
              </w:rPr>
            </w:pPr>
          </w:p>
        </w:tc>
      </w:tr>
      <w:tr w14:paraId="020B8334"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D0799" w:rsidP="00790F2A" w14:paraId="0E6077DA" w14:textId="77777777">
            <w:pPr>
              <w:pStyle w:val="ColumnHeading"/>
              <w:keepNext/>
              <w:rPr>
                <w:lang w:val="en-GB"/>
              </w:rPr>
            </w:pPr>
            <w:r w:rsidRPr="007D0799">
              <w:rPr>
                <w:lang w:val="en-GB"/>
              </w:rPr>
              <w:t>Text proposed by the Commission</w:t>
            </w:r>
          </w:p>
        </w:tc>
        <w:tc>
          <w:tcPr>
            <w:tcW w:w="4876" w:type="dxa"/>
          </w:tcPr>
          <w:p w:rsidR="007D0799" w:rsidRPr="00B04481" w:rsidP="00790F2A" w14:paraId="25E29F71" w14:textId="77777777">
            <w:pPr>
              <w:pStyle w:val="ColumnHeading"/>
              <w:keepNext/>
            </w:pPr>
            <w:r>
              <w:t>Amendment</w:t>
            </w:r>
          </w:p>
        </w:tc>
      </w:tr>
      <w:tr w14:paraId="6408D68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D0799" w:rsidP="00790F2A" w14:paraId="0EB50A81" w14:textId="77777777">
            <w:pPr>
              <w:pStyle w:val="Normal6"/>
              <w:rPr>
                <w:lang w:val="en-GB"/>
              </w:rPr>
            </w:pPr>
            <w:r w:rsidRPr="007D0799">
              <w:rPr>
                <w:lang w:val="en-GB"/>
              </w:rPr>
              <w:t xml:space="preserve">For projects for which the application for support takes place after [OP: Please insert the date = </w:t>
            </w:r>
            <w:r w:rsidRPr="007D0799">
              <w:rPr>
                <w:b/>
                <w:i/>
                <w:lang w:val="en-GB"/>
              </w:rPr>
              <w:t>6</w:t>
            </w:r>
            <w:r w:rsidRPr="007D0799">
              <w:rPr>
                <w:lang w:val="en-GB"/>
              </w:rPr>
              <w:t xml:space="preserve"> years after entry into force of this Regulation] when supporting the construction of new-build nuclear power plants, including small modular nuclear reactors (SMR), Member States shall ensure that at least </w:t>
            </w:r>
            <w:r w:rsidRPr="007D0799">
              <w:rPr>
                <w:b/>
                <w:i/>
                <w:lang w:val="en-GB"/>
              </w:rPr>
              <w:t>three</w:t>
            </w:r>
            <w:r w:rsidRPr="007D0799">
              <w:rPr>
                <w:lang w:val="en-GB"/>
              </w:rPr>
              <w:t xml:space="preserve"> main specific </w:t>
            </w:r>
            <w:r w:rsidRPr="007D0799">
              <w:rPr>
                <w:lang w:val="en-GB"/>
              </w:rPr>
              <w:t>components of the nuclear fission technology final products originate in the Union.</w:t>
            </w:r>
          </w:p>
        </w:tc>
        <w:tc>
          <w:tcPr>
            <w:tcW w:w="4876" w:type="dxa"/>
          </w:tcPr>
          <w:p w:rsidR="007D0799" w:rsidRPr="007D0799" w:rsidP="00790F2A" w14:paraId="5260BB93" w14:textId="77777777">
            <w:pPr>
              <w:pStyle w:val="Normal6"/>
              <w:rPr>
                <w:szCs w:val="24"/>
                <w:lang w:val="en-GB"/>
              </w:rPr>
            </w:pPr>
            <w:r w:rsidRPr="007D0799">
              <w:rPr>
                <w:lang w:val="en-GB"/>
              </w:rPr>
              <w:t xml:space="preserve">For projects for which the application for support takes place after [OP: Please insert the date = </w:t>
            </w:r>
            <w:r w:rsidRPr="007D0799">
              <w:rPr>
                <w:b/>
                <w:i/>
                <w:lang w:val="en-GB"/>
              </w:rPr>
              <w:t>3</w:t>
            </w:r>
            <w:r w:rsidRPr="007D0799">
              <w:rPr>
                <w:lang w:val="en-GB"/>
              </w:rPr>
              <w:t xml:space="preserve"> years after entry into force of this Regulation] when supporting the construction of new-build nuclear power plants, including small modular nuclear reactors (SMR), Member States shall ensure that at least </w:t>
            </w:r>
            <w:r w:rsidRPr="007D0799">
              <w:rPr>
                <w:b/>
                <w:i/>
                <w:lang w:val="en-GB"/>
              </w:rPr>
              <w:t>four</w:t>
            </w:r>
            <w:r w:rsidRPr="007D0799">
              <w:rPr>
                <w:lang w:val="en-GB"/>
              </w:rPr>
              <w:t xml:space="preserve"> main specific </w:t>
            </w:r>
            <w:r w:rsidRPr="007D0799">
              <w:rPr>
                <w:lang w:val="en-GB"/>
              </w:rPr>
              <w:t>components of the nuclear fission technology final products originate in the Union.</w:t>
            </w:r>
          </w:p>
        </w:tc>
      </w:tr>
    </w:tbl>
    <w:p w:rsidR="007D0799" w:rsidRPr="007D0799" w:rsidP="007D0799" w14:paraId="421B2155" w14:textId="77777777">
      <w:pPr>
        <w:pStyle w:val="Olang"/>
        <w:rPr>
          <w:lang w:val="en-GB"/>
        </w:rPr>
      </w:pPr>
      <w:r w:rsidRPr="007D0799">
        <w:rPr>
          <w:lang w:val="en-GB"/>
        </w:rPr>
        <w:t xml:space="preserve">Or. </w:t>
      </w:r>
      <w:r w:rsidRPr="007D0799">
        <w:rPr>
          <w:rStyle w:val="HideTWBExt"/>
          <w:noProof w:val="0"/>
          <w:lang w:val="en-GB"/>
        </w:rPr>
        <w:t>&lt;Original&gt;</w:t>
      </w:r>
      <w:r w:rsidRPr="007D0799">
        <w:rPr>
          <w:rStyle w:val="HideTWBInt"/>
          <w:sz w:val="24"/>
          <w:lang w:val="en-GB"/>
        </w:rPr>
        <w:t>{FR}</w:t>
      </w:r>
      <w:r w:rsidRPr="007D0799">
        <w:rPr>
          <w:lang w:val="en-GB"/>
        </w:rPr>
        <w:t>fr</w:t>
      </w:r>
      <w:r w:rsidRPr="007D0799">
        <w:rPr>
          <w:rStyle w:val="HideTWBExt"/>
          <w:noProof w:val="0"/>
          <w:lang w:val="en-GB"/>
        </w:rPr>
        <w:t>&lt;/Original&gt;</w:t>
      </w:r>
    </w:p>
    <w:p w:rsidR="007D0799" w:rsidRPr="00B04481" w:rsidP="007D0799" w14:paraId="25DA925F" w14:textId="77777777">
      <w:r w:rsidRPr="00FF6048">
        <w:rPr>
          <w:rStyle w:val="HideTWBExt"/>
        </w:rPr>
        <w:t>&lt;/Amend&gt;</w:t>
      </w:r>
    </w:p>
    <w:p w:rsidR="007D0799" w:rsidRPr="0076056B" w:rsidP="007D0799" w14:paraId="2A21C5F3"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4658</w:t>
      </w:r>
      <w:r w:rsidRPr="0076056B">
        <w:rPr>
          <w:rStyle w:val="HideTWBExt"/>
          <w:b w:val="0"/>
          <w:lang w:val="en-GB"/>
        </w:rPr>
        <w:t>&lt;/NumAm&gt;</w:t>
      </w:r>
    </w:p>
    <w:p w:rsidR="007D0799" w:rsidRPr="0076056B" w:rsidP="007D0799" w14:paraId="6CB3BF16" w14:textId="77777777">
      <w:pPr>
        <w:pStyle w:val="NormalBold"/>
      </w:pPr>
      <w:r w:rsidRPr="0076056B">
        <w:rPr>
          <w:rStyle w:val="HideTWBExt"/>
          <w:b w:val="0"/>
        </w:rPr>
        <w:t>&lt;RepeatBlock-By&gt;&lt;Members&gt;</w:t>
      </w:r>
      <w:r w:rsidRPr="0076056B">
        <w:t>Sophie Wilmès, Benoit Cassart, Yvan Verougstraete</w:t>
      </w:r>
      <w:r w:rsidRPr="0076056B">
        <w:rPr>
          <w:rStyle w:val="HideTWBExt"/>
          <w:b w:val="0"/>
        </w:rPr>
        <w:t>&lt;/Members&gt;</w:t>
      </w:r>
    </w:p>
    <w:p w:rsidR="007D0799" w:rsidRPr="0076056B" w:rsidP="007D0799" w14:paraId="46B69798" w14:textId="77777777">
      <w:r w:rsidRPr="0076056B">
        <w:rPr>
          <w:rStyle w:val="HideTWBExt"/>
        </w:rPr>
        <w:t>&lt;/RepeatBlock-By&gt;</w:t>
      </w:r>
    </w:p>
    <w:p w:rsidR="007D0799" w:rsidRPr="0076056B" w:rsidP="007D0799" w14:paraId="65E26B92"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3A45B993"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1FED07B5" w14:textId="77777777">
      <w:pPr>
        <w:keepNext/>
      </w:pPr>
      <w:r w:rsidRPr="0076056B">
        <w:rPr>
          <w:rStyle w:val="HideTWBExt"/>
        </w:rPr>
        <w:t>&lt;DocAmend2&gt;</w:t>
      </w:r>
      <w:r w:rsidRPr="0076056B">
        <w:t>Regulation 2024/1735</w:t>
      </w:r>
      <w:r w:rsidRPr="0076056B">
        <w:rPr>
          <w:rStyle w:val="HideTWBExt"/>
        </w:rPr>
        <w:t>&lt;/DocAmend2&gt;</w:t>
      </w:r>
    </w:p>
    <w:p w:rsidR="007D0799" w:rsidRPr="0076056B" w:rsidP="007D0799" w14:paraId="634D7348" w14:textId="77777777">
      <w:r w:rsidRPr="0076056B">
        <w:rPr>
          <w:rStyle w:val="HideTWBExt"/>
        </w:rPr>
        <w:t>&lt;Article2&gt;</w:t>
      </w:r>
      <w:r w:rsidRPr="0076056B">
        <w:t>Annex II – part IV – paragraph 1 – point (b) – second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C745379"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2D4C8AC4" w14:textId="77777777">
            <w:pPr>
              <w:keepNext/>
            </w:pPr>
          </w:p>
        </w:tc>
      </w:tr>
      <w:tr w14:paraId="1C8BD635"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5B333BB" w14:textId="77777777">
            <w:pPr>
              <w:pStyle w:val="ColumnHeading"/>
              <w:keepNext/>
              <w:rPr>
                <w:lang w:val="en-GB"/>
              </w:rPr>
            </w:pPr>
            <w:r w:rsidRPr="0076056B">
              <w:rPr>
                <w:lang w:val="en-GB"/>
              </w:rPr>
              <w:t>Text proposed by the Commission</w:t>
            </w:r>
          </w:p>
        </w:tc>
        <w:tc>
          <w:tcPr>
            <w:tcW w:w="4876" w:type="dxa"/>
          </w:tcPr>
          <w:p w:rsidR="007D0799" w:rsidRPr="0076056B" w:rsidP="00790F2A" w14:paraId="06D460A2" w14:textId="77777777">
            <w:pPr>
              <w:pStyle w:val="ColumnHeading"/>
              <w:keepNext/>
              <w:rPr>
                <w:lang w:val="en-GB"/>
              </w:rPr>
            </w:pPr>
            <w:r w:rsidRPr="0076056B">
              <w:rPr>
                <w:lang w:val="en-GB"/>
              </w:rPr>
              <w:t>Amendment</w:t>
            </w:r>
          </w:p>
        </w:tc>
      </w:tr>
      <w:tr w14:paraId="5550E416"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BA5814D" w14:textId="77777777">
            <w:pPr>
              <w:pStyle w:val="Normal6"/>
              <w:rPr>
                <w:lang w:val="en-GB"/>
              </w:rPr>
            </w:pPr>
            <w:r w:rsidRPr="0076056B">
              <w:rPr>
                <w:lang w:val="en-GB"/>
              </w:rPr>
              <w:t xml:space="preserve">For projects for which the application for support takes place after [OP: Please insert the date = </w:t>
            </w:r>
            <w:r w:rsidRPr="0076056B">
              <w:rPr>
                <w:b/>
                <w:i/>
                <w:lang w:val="en-GB"/>
              </w:rPr>
              <w:t>6</w:t>
            </w:r>
            <w:r w:rsidRPr="0076056B">
              <w:rPr>
                <w:lang w:val="en-GB"/>
              </w:rPr>
              <w:t xml:space="preserve"> years after entry into force of this Regulation] when supporting the construction of new-build nuclear power plants, including small modular nuclear reactors (SMR), Member States shall ensure that at least three main specific components of the nuclear fission technology final products originate in the Union.</w:t>
            </w:r>
          </w:p>
        </w:tc>
        <w:tc>
          <w:tcPr>
            <w:tcW w:w="4876" w:type="dxa"/>
          </w:tcPr>
          <w:p w:rsidR="007D0799" w:rsidRPr="0076056B" w:rsidP="00790F2A" w14:paraId="575E3CD7" w14:textId="77777777">
            <w:pPr>
              <w:pStyle w:val="Normal6"/>
              <w:rPr>
                <w:szCs w:val="24"/>
                <w:lang w:val="en-GB"/>
              </w:rPr>
            </w:pPr>
            <w:r w:rsidRPr="0076056B">
              <w:rPr>
                <w:lang w:val="en-GB"/>
              </w:rPr>
              <w:t xml:space="preserve">For projects for which the application for support takes place after [OP: Please insert the date = </w:t>
            </w:r>
            <w:r w:rsidRPr="0076056B">
              <w:rPr>
                <w:b/>
                <w:i/>
                <w:lang w:val="en-GB"/>
              </w:rPr>
              <w:t>3</w:t>
            </w:r>
            <w:r w:rsidRPr="0076056B">
              <w:rPr>
                <w:lang w:val="en-GB"/>
              </w:rPr>
              <w:t xml:space="preserve"> years after entry into force of this Regulation] when supporting the construction of new-build nuclear power plants, including small modular nuclear reactors (SMR), Member States shall ensure that at least three main specific components of the nuclear fission technology final products originate in the Union.</w:t>
            </w:r>
          </w:p>
        </w:tc>
      </w:tr>
    </w:tbl>
    <w:p w:rsidR="007D0799" w:rsidRPr="0076056B" w:rsidP="007D0799" w14:paraId="1B4B13FC"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2A4A64EB" w14:textId="77777777">
      <w:r w:rsidRPr="0076056B">
        <w:rPr>
          <w:rStyle w:val="HideTWBExt"/>
        </w:rPr>
        <w:t>&lt;/Amend&gt;</w:t>
      </w:r>
    </w:p>
    <w:p w:rsidR="007D0799" w:rsidRPr="0076056B" w:rsidP="007D0799" w14:paraId="092DAE52"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4659</w:t>
      </w:r>
      <w:r w:rsidRPr="0076056B">
        <w:rPr>
          <w:rStyle w:val="HideTWBExt"/>
          <w:b w:val="0"/>
          <w:lang w:val="en-GB"/>
        </w:rPr>
        <w:t>&lt;/NumAm&gt;</w:t>
      </w:r>
    </w:p>
    <w:p w:rsidR="007D0799" w:rsidRPr="0076056B" w:rsidP="007D0799" w14:paraId="38852F85" w14:textId="77777777">
      <w:pPr>
        <w:pStyle w:val="NormalBold"/>
      </w:pPr>
      <w:r w:rsidRPr="0076056B">
        <w:rPr>
          <w:rStyle w:val="HideTWBExt"/>
          <w:b w:val="0"/>
        </w:rPr>
        <w:t>&lt;RepeatBlock-By&gt;&lt;Members&gt;</w:t>
      </w:r>
      <w:r w:rsidRPr="0076056B">
        <w:t>Kathleen Van Brempt, Marc Angel, Jens Geier, Pierre Jouvet, Raphaël Glucksmann, Jean-Marc Germain, Ştefan Muşoiu, René Repasi, Matthias Ecke, Elisabeth Grossmann, Niels Fuglsang, François Kalfon</w:t>
      </w:r>
      <w:r w:rsidRPr="0076056B">
        <w:rPr>
          <w:rStyle w:val="HideTWBExt"/>
          <w:b w:val="0"/>
        </w:rPr>
        <w:t>&lt;/Members&gt;</w:t>
      </w:r>
    </w:p>
    <w:p w:rsidR="007D0799" w:rsidRPr="0076056B" w:rsidP="007D0799" w14:paraId="687CCFD7" w14:textId="77777777">
      <w:r w:rsidRPr="0076056B">
        <w:rPr>
          <w:rStyle w:val="HideTWBExt"/>
        </w:rPr>
        <w:t>&lt;/RepeatBlock-By&gt;</w:t>
      </w:r>
    </w:p>
    <w:p w:rsidR="007D0799" w:rsidRPr="0076056B" w:rsidP="007D0799" w14:paraId="173E52BC"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4CF8B1CA"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7BC974C3"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7A9149A2" w14:textId="77777777">
      <w:r w:rsidRPr="0076056B">
        <w:rPr>
          <w:rStyle w:val="HideTWBExt"/>
        </w:rPr>
        <w:t>&lt;Article2&gt;</w:t>
      </w:r>
      <w:r w:rsidRPr="0076056B">
        <w:t>Annex II – part IV – paragraph 1 – point (b) – second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49F97E7"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32C2C22A" w14:textId="77777777">
            <w:pPr>
              <w:keepNext/>
            </w:pPr>
          </w:p>
        </w:tc>
      </w:tr>
      <w:tr w14:paraId="62998B5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993602C" w14:textId="77777777">
            <w:pPr>
              <w:pStyle w:val="ColumnHeading"/>
              <w:keepNext/>
              <w:rPr>
                <w:lang w:val="en-GB"/>
              </w:rPr>
            </w:pPr>
            <w:r w:rsidRPr="0076056B">
              <w:rPr>
                <w:lang w:val="en-GB"/>
              </w:rPr>
              <w:t>Text proposed by the Commission</w:t>
            </w:r>
          </w:p>
        </w:tc>
        <w:tc>
          <w:tcPr>
            <w:tcW w:w="4876" w:type="dxa"/>
          </w:tcPr>
          <w:p w:rsidR="007D0799" w:rsidRPr="0076056B" w:rsidP="00790F2A" w14:paraId="15DD3727" w14:textId="77777777">
            <w:pPr>
              <w:pStyle w:val="ColumnHeading"/>
              <w:keepNext/>
              <w:rPr>
                <w:lang w:val="en-GB"/>
              </w:rPr>
            </w:pPr>
            <w:r w:rsidRPr="0076056B">
              <w:rPr>
                <w:lang w:val="en-GB"/>
              </w:rPr>
              <w:t>Amendment</w:t>
            </w:r>
          </w:p>
        </w:tc>
      </w:tr>
      <w:tr w14:paraId="3A24819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7845177" w14:textId="77777777">
            <w:pPr>
              <w:pStyle w:val="Normal6"/>
              <w:rPr>
                <w:lang w:val="en-GB"/>
              </w:rPr>
            </w:pPr>
            <w:r w:rsidRPr="0076056B">
              <w:rPr>
                <w:lang w:val="en-GB"/>
              </w:rPr>
              <w:t xml:space="preserve">For projects for which the application for support takes place after [OP: Please insert the date = </w:t>
            </w:r>
            <w:r w:rsidRPr="0076056B">
              <w:rPr>
                <w:b/>
                <w:i/>
                <w:lang w:val="en-GB"/>
              </w:rPr>
              <w:t>6</w:t>
            </w:r>
            <w:r w:rsidRPr="0076056B">
              <w:rPr>
                <w:lang w:val="en-GB"/>
              </w:rPr>
              <w:t xml:space="preserve"> years after entry into force of </w:t>
            </w:r>
            <w:r w:rsidRPr="0076056B">
              <w:rPr>
                <w:lang w:val="en-GB"/>
              </w:rPr>
              <w:t xml:space="preserve">this Regulation] when supporting the construction of new-build nuclear power plants, including small modular nuclear reactors (SMR), Member States shall ensure that at least </w:t>
            </w:r>
            <w:r w:rsidRPr="0076056B">
              <w:rPr>
                <w:b/>
                <w:i/>
                <w:lang w:val="en-GB"/>
              </w:rPr>
              <w:t>three</w:t>
            </w:r>
            <w:r w:rsidRPr="0076056B">
              <w:rPr>
                <w:lang w:val="en-GB"/>
              </w:rPr>
              <w:t xml:space="preserve"> main specific components of the nuclear fission technology final products originate in the Union.</w:t>
            </w:r>
          </w:p>
        </w:tc>
        <w:tc>
          <w:tcPr>
            <w:tcW w:w="4876" w:type="dxa"/>
          </w:tcPr>
          <w:p w:rsidR="007D0799" w:rsidRPr="0076056B" w:rsidP="00790F2A" w14:paraId="6A362489" w14:textId="77777777">
            <w:pPr>
              <w:pStyle w:val="Normal6"/>
              <w:rPr>
                <w:szCs w:val="24"/>
                <w:lang w:val="en-GB"/>
              </w:rPr>
            </w:pPr>
            <w:r w:rsidRPr="0076056B">
              <w:rPr>
                <w:lang w:val="en-GB"/>
              </w:rPr>
              <w:t xml:space="preserve">For projects for which the application for support takes place after [OP: Please insert the date = </w:t>
            </w:r>
            <w:r w:rsidRPr="0076056B">
              <w:rPr>
                <w:b/>
                <w:i/>
                <w:lang w:val="en-GB"/>
              </w:rPr>
              <w:t>3</w:t>
            </w:r>
            <w:r w:rsidRPr="0076056B">
              <w:rPr>
                <w:lang w:val="en-GB"/>
              </w:rPr>
              <w:t xml:space="preserve"> years after entry into force of </w:t>
            </w:r>
            <w:r w:rsidRPr="0076056B">
              <w:rPr>
                <w:lang w:val="en-GB"/>
              </w:rPr>
              <w:t xml:space="preserve">this Regulation] when supporting the construction of new-build nuclear power plants, including small modular nuclear reactors (SMR), Member States shall ensure that at least </w:t>
            </w:r>
            <w:r w:rsidRPr="0076056B">
              <w:rPr>
                <w:b/>
                <w:i/>
                <w:lang w:val="en-GB"/>
              </w:rPr>
              <w:t>four</w:t>
            </w:r>
            <w:r w:rsidRPr="0076056B">
              <w:rPr>
                <w:lang w:val="en-GB"/>
              </w:rPr>
              <w:t xml:space="preserve"> main specific components of the nuclear fission technology final products originate in the Union.</w:t>
            </w:r>
          </w:p>
        </w:tc>
      </w:tr>
    </w:tbl>
    <w:p w:rsidR="007D0799" w:rsidRPr="007D0799" w:rsidP="007D0799" w14:paraId="258C9EA7" w14:textId="77777777">
      <w:pPr>
        <w:pStyle w:val="Olang"/>
        <w:rPr>
          <w:lang w:val="sv-SE"/>
        </w:rPr>
      </w:pPr>
      <w:r w:rsidRPr="007D0799">
        <w:rPr>
          <w:lang w:val="sv-SE"/>
        </w:rPr>
        <w:t xml:space="preserve">Or. </w:t>
      </w:r>
      <w:r w:rsidRPr="007D0799">
        <w:rPr>
          <w:rStyle w:val="HideTWBExt"/>
          <w:noProof w:val="0"/>
          <w:lang w:val="sv-SE"/>
        </w:rPr>
        <w:t>&lt;Original&gt;</w:t>
      </w:r>
      <w:r w:rsidRPr="007D0799">
        <w:rPr>
          <w:rStyle w:val="HideTWBInt"/>
          <w:sz w:val="24"/>
          <w:lang w:val="sv-SE"/>
        </w:rPr>
        <w:t>{EN}</w:t>
      </w:r>
      <w:r w:rsidRPr="007D0799">
        <w:rPr>
          <w:lang w:val="sv-SE"/>
        </w:rPr>
        <w:t>en</w:t>
      </w:r>
      <w:r w:rsidRPr="007D0799">
        <w:rPr>
          <w:rStyle w:val="HideTWBExt"/>
          <w:noProof w:val="0"/>
          <w:lang w:val="sv-SE"/>
        </w:rPr>
        <w:t>&lt;/Original&gt;</w:t>
      </w:r>
    </w:p>
    <w:p w:rsidR="007D0799" w:rsidRPr="007D0799" w:rsidP="007D0799" w14:paraId="1EAF3EDE" w14:textId="77777777">
      <w:pPr>
        <w:rPr>
          <w:lang w:val="sv-SE"/>
        </w:rPr>
      </w:pPr>
      <w:r w:rsidRPr="007D0799">
        <w:rPr>
          <w:rStyle w:val="HideTWBExt"/>
          <w:lang w:val="sv-SE"/>
        </w:rPr>
        <w:t>&lt;/Amend&gt;</w:t>
      </w:r>
    </w:p>
    <w:p w:rsidR="007D0799" w:rsidRPr="007D0799" w:rsidP="007D0799" w14:paraId="5738CA0E" w14:textId="77777777">
      <w:pPr>
        <w:pStyle w:val="AMNumberTabs0"/>
        <w:keepNext/>
        <w:rPr>
          <w:lang w:val="sv-SE"/>
        </w:rPr>
      </w:pPr>
      <w:r w:rsidRPr="007D0799">
        <w:rPr>
          <w:rStyle w:val="HideTWBExt"/>
          <w:b w:val="0"/>
          <w:lang w:val="sv-SE"/>
        </w:rPr>
        <w:t>&lt;Amend&gt;</w:t>
      </w:r>
      <w:r w:rsidRPr="007D0799">
        <w:rPr>
          <w:lang w:val="sv-SE"/>
        </w:rPr>
        <w:t>Amendment</w:t>
      </w:r>
      <w:r w:rsidRPr="007D0799">
        <w:rPr>
          <w:lang w:val="sv-SE"/>
        </w:rPr>
        <w:tab/>
      </w:r>
      <w:r w:rsidRPr="007D0799">
        <w:rPr>
          <w:lang w:val="sv-SE"/>
        </w:rPr>
        <w:tab/>
      </w:r>
      <w:r w:rsidRPr="007D0799">
        <w:rPr>
          <w:rStyle w:val="HideTWBExt"/>
          <w:b w:val="0"/>
          <w:lang w:val="sv-SE"/>
        </w:rPr>
        <w:t>&lt;NumAm&gt;</w:t>
      </w:r>
      <w:r w:rsidRPr="007D0799">
        <w:rPr>
          <w:lang w:val="sv-SE"/>
        </w:rPr>
        <w:t>4660</w:t>
      </w:r>
      <w:r w:rsidRPr="007D0799">
        <w:rPr>
          <w:rStyle w:val="HideTWBExt"/>
          <w:b w:val="0"/>
          <w:lang w:val="sv-SE"/>
        </w:rPr>
        <w:t>&lt;/NumAm&gt;</w:t>
      </w:r>
    </w:p>
    <w:p w:rsidR="007D0799" w:rsidRPr="007D0799" w:rsidP="007D0799" w14:paraId="38AC5334" w14:textId="77777777">
      <w:pPr>
        <w:pStyle w:val="NormalBold"/>
        <w:rPr>
          <w:lang w:val="sv-SE"/>
        </w:rPr>
      </w:pPr>
      <w:r w:rsidRPr="007D0799">
        <w:rPr>
          <w:rStyle w:val="HideTWBExt"/>
          <w:b w:val="0"/>
          <w:lang w:val="sv-SE"/>
        </w:rPr>
        <w:t>&lt;RepeatBlock-By&gt;&lt;Members&gt;</w:t>
      </w:r>
      <w:r w:rsidRPr="007D0799">
        <w:rPr>
          <w:lang w:val="sv-SE"/>
        </w:rPr>
        <w:t>Kateřina Konečná</w:t>
      </w:r>
      <w:r w:rsidRPr="007D0799">
        <w:rPr>
          <w:rStyle w:val="HideTWBExt"/>
          <w:b w:val="0"/>
          <w:lang w:val="sv-SE"/>
        </w:rPr>
        <w:t>&lt;/Members&gt;</w:t>
      </w:r>
    </w:p>
    <w:p w:rsidR="007D0799" w:rsidRPr="007D0799" w:rsidP="007D0799" w14:paraId="4600BCBE" w14:textId="77777777">
      <w:pPr>
        <w:rPr>
          <w:lang w:val="sv-SE"/>
        </w:rPr>
      </w:pPr>
      <w:r w:rsidRPr="007D0799">
        <w:rPr>
          <w:rStyle w:val="HideTWBExt"/>
          <w:lang w:val="sv-SE"/>
        </w:rPr>
        <w:t>&lt;/RepeatBlock-By&gt;</w:t>
      </w:r>
    </w:p>
    <w:p w:rsidR="007D0799" w:rsidRPr="0076056B" w:rsidP="007D0799" w14:paraId="2555B079"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635FD790"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6EDDA5B2"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482A9D91" w14:textId="77777777">
      <w:r w:rsidRPr="0076056B">
        <w:rPr>
          <w:rStyle w:val="HideTWBExt"/>
        </w:rPr>
        <w:t>&lt;Article2&gt;</w:t>
      </w:r>
      <w:r w:rsidRPr="0076056B">
        <w:t>Annex II – part IV – paragraph 1 – point (b) – second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B629E7C"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25EB9FEA" w14:textId="77777777">
            <w:pPr>
              <w:keepNext/>
            </w:pPr>
          </w:p>
        </w:tc>
      </w:tr>
      <w:tr w14:paraId="08AAEF46"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166EA03" w14:textId="77777777">
            <w:pPr>
              <w:pStyle w:val="ColumnHeading"/>
              <w:keepNext/>
              <w:rPr>
                <w:lang w:val="en-GB"/>
              </w:rPr>
            </w:pPr>
            <w:r w:rsidRPr="0076056B">
              <w:rPr>
                <w:lang w:val="en-GB"/>
              </w:rPr>
              <w:t>Text proposed by the Commission</w:t>
            </w:r>
          </w:p>
        </w:tc>
        <w:tc>
          <w:tcPr>
            <w:tcW w:w="4876" w:type="dxa"/>
          </w:tcPr>
          <w:p w:rsidR="007D0799" w:rsidRPr="0076056B" w:rsidP="00790F2A" w14:paraId="142C75AB" w14:textId="77777777">
            <w:pPr>
              <w:pStyle w:val="ColumnHeading"/>
              <w:keepNext/>
              <w:rPr>
                <w:lang w:val="en-GB"/>
              </w:rPr>
            </w:pPr>
            <w:r w:rsidRPr="0076056B">
              <w:rPr>
                <w:lang w:val="en-GB"/>
              </w:rPr>
              <w:t>Amendment</w:t>
            </w:r>
          </w:p>
        </w:tc>
      </w:tr>
      <w:tr w14:paraId="73D572C5"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0AA1537" w14:textId="77777777">
            <w:pPr>
              <w:pStyle w:val="Normal6"/>
              <w:rPr>
                <w:lang w:val="en-GB"/>
              </w:rPr>
            </w:pPr>
            <w:r w:rsidRPr="0076056B">
              <w:rPr>
                <w:lang w:val="en-GB"/>
              </w:rPr>
              <w:t xml:space="preserve">For projects for which the application for support takes place after [OP: Please insert the date = 6 years after entry into force of this Regulation] when supporting the construction of new-build nuclear power plants, including small modular nuclear reactors (SMR), Member States shall ensure that at least </w:t>
            </w:r>
            <w:r w:rsidRPr="0076056B">
              <w:rPr>
                <w:b/>
                <w:i/>
                <w:lang w:val="en-GB"/>
              </w:rPr>
              <w:t>three</w:t>
            </w:r>
            <w:r w:rsidRPr="0076056B">
              <w:rPr>
                <w:lang w:val="en-GB"/>
              </w:rPr>
              <w:t xml:space="preserve"> main specific components of the nuclear fission technology final products originate in the Union.</w:t>
            </w:r>
          </w:p>
        </w:tc>
        <w:tc>
          <w:tcPr>
            <w:tcW w:w="4876" w:type="dxa"/>
          </w:tcPr>
          <w:p w:rsidR="007D0799" w:rsidRPr="0076056B" w:rsidP="00790F2A" w14:paraId="37FCAF14" w14:textId="77777777">
            <w:pPr>
              <w:pStyle w:val="Normal6"/>
              <w:rPr>
                <w:szCs w:val="24"/>
                <w:lang w:val="en-GB"/>
              </w:rPr>
            </w:pPr>
            <w:r w:rsidRPr="0076056B">
              <w:rPr>
                <w:lang w:val="en-GB"/>
              </w:rPr>
              <w:t xml:space="preserve">For projects for which the application for support takes place after [OP: Please insert the date = 6 years after entry into force of this Regulation] when supporting the construction of new-build nuclear power plants, including small modular nuclear reactors (SMR), Member States shall ensure that at least </w:t>
            </w:r>
            <w:r w:rsidRPr="0076056B">
              <w:rPr>
                <w:b/>
                <w:i/>
                <w:lang w:val="en-GB"/>
              </w:rPr>
              <w:t>two</w:t>
            </w:r>
            <w:r w:rsidRPr="0076056B">
              <w:rPr>
                <w:lang w:val="en-GB"/>
              </w:rPr>
              <w:t xml:space="preserve"> main specific components of the nuclear fission technology final products originate in the Union.</w:t>
            </w:r>
          </w:p>
        </w:tc>
      </w:tr>
    </w:tbl>
    <w:p w:rsidR="007D0799" w:rsidRPr="0076056B" w:rsidP="007D0799" w14:paraId="5EA0EDF8"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5ED62D6A" w14:textId="77777777">
      <w:r w:rsidRPr="0076056B">
        <w:rPr>
          <w:rStyle w:val="HideTWBExt"/>
        </w:rPr>
        <w:t>&lt;/Amend&gt;</w:t>
      </w:r>
    </w:p>
    <w:p w:rsidR="007D0799" w:rsidRPr="0076056B" w:rsidP="007D0799" w14:paraId="295B4D67"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4661</w:t>
      </w:r>
      <w:r w:rsidRPr="0076056B">
        <w:rPr>
          <w:rStyle w:val="HideTWBExt"/>
          <w:b w:val="0"/>
          <w:lang w:val="en-GB"/>
        </w:rPr>
        <w:t>&lt;/NumAm&gt;</w:t>
      </w:r>
    </w:p>
    <w:p w:rsidR="007D0799" w:rsidRPr="0076056B" w:rsidP="007D0799" w14:paraId="2EB52868" w14:textId="77777777">
      <w:pPr>
        <w:pStyle w:val="NormalBold"/>
      </w:pPr>
      <w:r w:rsidRPr="0076056B">
        <w:rPr>
          <w:rStyle w:val="HideTWBExt"/>
          <w:b w:val="0"/>
        </w:rPr>
        <w:t>&lt;RepeatBlock-By&gt;&lt;Members&gt;</w:t>
      </w:r>
      <w:r w:rsidRPr="0076056B">
        <w:t>Marina Mesure, Rudi Kennes</w:t>
      </w:r>
      <w:r w:rsidRPr="0076056B">
        <w:rPr>
          <w:rStyle w:val="HideTWBExt"/>
          <w:b w:val="0"/>
        </w:rPr>
        <w:t>&lt;/Members&gt;</w:t>
      </w:r>
    </w:p>
    <w:p w:rsidR="007D0799" w:rsidRPr="0076056B" w:rsidP="007D0799" w14:paraId="76DBFC43" w14:textId="77777777">
      <w:r w:rsidRPr="0076056B">
        <w:rPr>
          <w:rStyle w:val="HideTWBExt"/>
        </w:rPr>
        <w:t>&lt;/RepeatBlock-By&gt;</w:t>
      </w:r>
    </w:p>
    <w:p w:rsidR="007D0799" w:rsidRPr="0076056B" w:rsidP="007D0799" w14:paraId="7069986A"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1E0900F0"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5A75B65A" w14:textId="77777777">
      <w:pPr>
        <w:keepNext/>
      </w:pPr>
      <w:r w:rsidRPr="0076056B">
        <w:rPr>
          <w:rStyle w:val="HideTWBExt"/>
        </w:rPr>
        <w:t>&lt;DocAmend2&gt;</w:t>
      </w:r>
      <w:r w:rsidRPr="0076056B">
        <w:t>Regulation 2024/1735</w:t>
      </w:r>
      <w:r w:rsidRPr="0076056B">
        <w:rPr>
          <w:rStyle w:val="HideTWBExt"/>
        </w:rPr>
        <w:t>&lt;/DocAmend2&gt;</w:t>
      </w:r>
    </w:p>
    <w:p w:rsidR="007D0799" w:rsidRPr="0076056B" w:rsidP="007D0799" w14:paraId="70E17941" w14:textId="77777777">
      <w:r w:rsidRPr="0076056B">
        <w:rPr>
          <w:rStyle w:val="HideTWBExt"/>
        </w:rPr>
        <w:t>&lt;Article2&gt;</w:t>
      </w:r>
      <w:r w:rsidRPr="0076056B">
        <w:t>Annex II – part IV – paragraph 1 – point (b) – third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6D40A1"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14F5954C" w14:textId="77777777">
            <w:pPr>
              <w:keepNext/>
            </w:pPr>
          </w:p>
        </w:tc>
      </w:tr>
      <w:tr w14:paraId="423E3B38"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65526EB" w14:textId="77777777">
            <w:pPr>
              <w:pStyle w:val="ColumnHeading"/>
              <w:keepNext/>
              <w:rPr>
                <w:lang w:val="en-GB"/>
              </w:rPr>
            </w:pPr>
            <w:r w:rsidRPr="0076056B">
              <w:rPr>
                <w:lang w:val="en-GB"/>
              </w:rPr>
              <w:t>Text proposed by the Commission</w:t>
            </w:r>
          </w:p>
        </w:tc>
        <w:tc>
          <w:tcPr>
            <w:tcW w:w="4876" w:type="dxa"/>
          </w:tcPr>
          <w:p w:rsidR="007D0799" w:rsidRPr="0076056B" w:rsidP="00790F2A" w14:paraId="3BC2FBAF" w14:textId="77777777">
            <w:pPr>
              <w:pStyle w:val="ColumnHeading"/>
              <w:keepNext/>
              <w:rPr>
                <w:lang w:val="en-GB"/>
              </w:rPr>
            </w:pPr>
            <w:r w:rsidRPr="0076056B">
              <w:rPr>
                <w:lang w:val="en-GB"/>
              </w:rPr>
              <w:t>Amendment</w:t>
            </w:r>
          </w:p>
        </w:tc>
      </w:tr>
      <w:tr w14:paraId="3E074435"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872BA98" w14:textId="77777777">
            <w:pPr>
              <w:pStyle w:val="Normal6"/>
              <w:rPr>
                <w:lang w:val="en-GB"/>
              </w:rPr>
            </w:pPr>
            <w:r w:rsidRPr="0076056B">
              <w:rPr>
                <w:b/>
                <w:i/>
                <w:lang w:val="en-GB"/>
              </w:rPr>
              <w:t>These requirements shall not apply to research, development and innovation projects including first industrial deployment of nuclear power plants.</w:t>
            </w:r>
          </w:p>
        </w:tc>
        <w:tc>
          <w:tcPr>
            <w:tcW w:w="4876" w:type="dxa"/>
          </w:tcPr>
          <w:p w:rsidR="007D0799" w:rsidRPr="0076056B" w:rsidP="00790F2A" w14:paraId="146D3E9A" w14:textId="77777777">
            <w:pPr>
              <w:pStyle w:val="Normal6"/>
              <w:rPr>
                <w:szCs w:val="24"/>
                <w:lang w:val="en-GB"/>
              </w:rPr>
            </w:pPr>
            <w:r w:rsidRPr="0076056B">
              <w:rPr>
                <w:b/>
                <w:i/>
                <w:lang w:val="en-GB"/>
              </w:rPr>
              <w:t>deleted</w:t>
            </w:r>
          </w:p>
        </w:tc>
      </w:tr>
    </w:tbl>
    <w:p w:rsidR="007D0799" w:rsidRPr="0076056B" w:rsidP="007D0799" w14:paraId="37D069D0"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5178321E" w14:textId="77777777">
      <w:r w:rsidRPr="0076056B">
        <w:rPr>
          <w:rStyle w:val="HideTWBExt"/>
        </w:rPr>
        <w:t>&lt;/Amend&gt;</w:t>
      </w:r>
    </w:p>
    <w:p w:rsidR="007D0799" w:rsidRPr="0076056B" w:rsidP="007D0799" w14:paraId="6F06D12E"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4662</w:t>
      </w:r>
      <w:r w:rsidRPr="0076056B">
        <w:rPr>
          <w:rStyle w:val="HideTWBExt"/>
          <w:b w:val="0"/>
          <w:lang w:val="en-GB"/>
        </w:rPr>
        <w:t>&lt;/NumAm&gt;</w:t>
      </w:r>
    </w:p>
    <w:p w:rsidR="007D0799" w:rsidRPr="0076056B" w:rsidP="007D0799" w14:paraId="7393D20F" w14:textId="77777777">
      <w:pPr>
        <w:pStyle w:val="NormalBold"/>
      </w:pPr>
      <w:r w:rsidRPr="0076056B">
        <w:rPr>
          <w:rStyle w:val="HideTWBExt"/>
          <w:b w:val="0"/>
        </w:rPr>
        <w:t>&lt;RepeatBlock-By&gt;&lt;Members&gt;</w:t>
      </w:r>
      <w:r w:rsidRPr="0076056B">
        <w:t>Kathleen Van Brempt, Marc Angel, Jens Geier, Pierre Jouvet, Raphaël Glucksmann, Jean-Marc Germain, Ştefan Muşoiu, René Repasi, Matthias Ecke, Elisabeth Grossmann, Niels Fuglsang, François Kalfon</w:t>
      </w:r>
      <w:r w:rsidRPr="0076056B">
        <w:rPr>
          <w:rStyle w:val="HideTWBExt"/>
          <w:b w:val="0"/>
        </w:rPr>
        <w:t>&lt;/Members&gt;</w:t>
      </w:r>
    </w:p>
    <w:p w:rsidR="007D0799" w:rsidRPr="0076056B" w:rsidP="007D0799" w14:paraId="08EE8F80" w14:textId="77777777">
      <w:r w:rsidRPr="0076056B">
        <w:rPr>
          <w:rStyle w:val="HideTWBExt"/>
        </w:rPr>
        <w:t>&lt;/RepeatBlock-By&gt;</w:t>
      </w:r>
    </w:p>
    <w:p w:rsidR="007D0799" w:rsidRPr="0076056B" w:rsidP="007D0799" w14:paraId="4303D354"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04CF0F57"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168C3D92"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1D22D006" w14:textId="77777777">
      <w:r w:rsidRPr="0076056B">
        <w:rPr>
          <w:rStyle w:val="HideTWBExt"/>
        </w:rPr>
        <w:t>&lt;Article2&gt;</w:t>
      </w:r>
      <w:r w:rsidRPr="0076056B">
        <w:t>Annex II – part IV – paragraph 1 – point (b) – third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B71F882"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5B9342AE" w14:textId="77777777">
            <w:pPr>
              <w:keepNext/>
            </w:pPr>
          </w:p>
        </w:tc>
      </w:tr>
      <w:tr w14:paraId="0814E61A"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E577144" w14:textId="77777777">
            <w:pPr>
              <w:pStyle w:val="ColumnHeading"/>
              <w:keepNext/>
              <w:rPr>
                <w:lang w:val="en-GB"/>
              </w:rPr>
            </w:pPr>
            <w:r w:rsidRPr="0076056B">
              <w:rPr>
                <w:lang w:val="en-GB"/>
              </w:rPr>
              <w:t>Text proposed by the Commission</w:t>
            </w:r>
          </w:p>
        </w:tc>
        <w:tc>
          <w:tcPr>
            <w:tcW w:w="4876" w:type="dxa"/>
          </w:tcPr>
          <w:p w:rsidR="007D0799" w:rsidRPr="0076056B" w:rsidP="00790F2A" w14:paraId="1BA0EF9C" w14:textId="77777777">
            <w:pPr>
              <w:pStyle w:val="ColumnHeading"/>
              <w:keepNext/>
              <w:rPr>
                <w:lang w:val="en-GB"/>
              </w:rPr>
            </w:pPr>
            <w:r w:rsidRPr="0076056B">
              <w:rPr>
                <w:lang w:val="en-GB"/>
              </w:rPr>
              <w:t>Amendment</w:t>
            </w:r>
          </w:p>
        </w:tc>
      </w:tr>
      <w:tr w14:paraId="71510C8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4CC304A" w14:textId="77777777">
            <w:pPr>
              <w:pStyle w:val="Normal6"/>
              <w:rPr>
                <w:lang w:val="en-GB"/>
              </w:rPr>
            </w:pPr>
            <w:r w:rsidRPr="0076056B">
              <w:rPr>
                <w:b/>
                <w:i/>
                <w:lang w:val="en-GB"/>
              </w:rPr>
              <w:t>These requirements shall not apply to research, development and innovation projects including first industrial deployment of nuclear power plants.</w:t>
            </w:r>
          </w:p>
        </w:tc>
        <w:tc>
          <w:tcPr>
            <w:tcW w:w="4876" w:type="dxa"/>
          </w:tcPr>
          <w:p w:rsidR="007D0799" w:rsidRPr="0076056B" w:rsidP="00790F2A" w14:paraId="48654D3E" w14:textId="77777777">
            <w:pPr>
              <w:pStyle w:val="Normal6"/>
              <w:rPr>
                <w:szCs w:val="24"/>
                <w:lang w:val="en-GB"/>
              </w:rPr>
            </w:pPr>
            <w:r w:rsidRPr="0076056B">
              <w:rPr>
                <w:b/>
                <w:i/>
                <w:lang w:val="en-GB"/>
              </w:rPr>
              <w:t>deleted</w:t>
            </w:r>
          </w:p>
        </w:tc>
      </w:tr>
    </w:tbl>
    <w:p w:rsidR="007D0799" w:rsidRPr="0076056B" w:rsidP="007D0799" w14:paraId="4D59878E"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7EB23291" w14:textId="77777777">
      <w:r w:rsidRPr="0076056B">
        <w:rPr>
          <w:rStyle w:val="HideTWBExt"/>
        </w:rPr>
        <w:t>&lt;/Amend&gt;</w:t>
      </w:r>
    </w:p>
    <w:p w:rsidR="007D0799" w:rsidRPr="0076056B" w:rsidP="007D0799" w14:paraId="1D5205A2"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4663</w:t>
      </w:r>
      <w:r w:rsidRPr="0076056B">
        <w:rPr>
          <w:rStyle w:val="HideTWBExt"/>
          <w:b w:val="0"/>
          <w:lang w:val="en-GB"/>
        </w:rPr>
        <w:t>&lt;/NumAm&gt;</w:t>
      </w:r>
    </w:p>
    <w:p w:rsidR="007D0799" w:rsidRPr="0076056B" w:rsidP="007D0799" w14:paraId="6EAECB40" w14:textId="77777777">
      <w:pPr>
        <w:pStyle w:val="NormalBold"/>
      </w:pPr>
      <w:r w:rsidRPr="0076056B">
        <w:rPr>
          <w:rStyle w:val="HideTWBExt"/>
          <w:b w:val="0"/>
        </w:rPr>
        <w:t>&lt;RepeatBlock-By&gt;&lt;Members&gt;</w:t>
      </w:r>
      <w:r w:rsidRPr="0076056B">
        <w:t>Sophie Wilmès, Benoit Cassart, Yvan Verougstraete</w:t>
      </w:r>
      <w:r w:rsidRPr="0076056B">
        <w:rPr>
          <w:rStyle w:val="HideTWBExt"/>
          <w:b w:val="0"/>
        </w:rPr>
        <w:t>&lt;/Members&gt;</w:t>
      </w:r>
    </w:p>
    <w:p w:rsidR="007D0799" w:rsidRPr="0076056B" w:rsidP="007D0799" w14:paraId="42B84751" w14:textId="77777777">
      <w:r w:rsidRPr="0076056B">
        <w:rPr>
          <w:rStyle w:val="HideTWBExt"/>
        </w:rPr>
        <w:t>&lt;/RepeatBlock-By&gt;</w:t>
      </w:r>
    </w:p>
    <w:p w:rsidR="007D0799" w:rsidRPr="0076056B" w:rsidP="007D0799" w14:paraId="3294CC03"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116363E9"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2CFCACCD"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747DEF10" w14:textId="77777777">
      <w:r w:rsidRPr="0076056B">
        <w:rPr>
          <w:rStyle w:val="HideTWBExt"/>
        </w:rPr>
        <w:t>&lt;Article2&gt;</w:t>
      </w:r>
      <w:r w:rsidRPr="0076056B">
        <w:t>Annex II – part IV – paragraph 1 – point (b) – third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A5C5D5A"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1E493AAA" w14:textId="77777777">
            <w:pPr>
              <w:keepNext/>
            </w:pPr>
          </w:p>
        </w:tc>
      </w:tr>
      <w:tr w14:paraId="67AB4948"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4763E7B" w14:textId="77777777">
            <w:pPr>
              <w:pStyle w:val="ColumnHeading"/>
              <w:keepNext/>
              <w:rPr>
                <w:lang w:val="en-GB"/>
              </w:rPr>
            </w:pPr>
            <w:r w:rsidRPr="0076056B">
              <w:rPr>
                <w:lang w:val="en-GB"/>
              </w:rPr>
              <w:t>Text proposed by the Commission</w:t>
            </w:r>
          </w:p>
        </w:tc>
        <w:tc>
          <w:tcPr>
            <w:tcW w:w="4876" w:type="dxa"/>
          </w:tcPr>
          <w:p w:rsidR="007D0799" w:rsidRPr="0076056B" w:rsidP="00790F2A" w14:paraId="0747C709" w14:textId="77777777">
            <w:pPr>
              <w:pStyle w:val="ColumnHeading"/>
              <w:keepNext/>
              <w:rPr>
                <w:lang w:val="en-GB"/>
              </w:rPr>
            </w:pPr>
            <w:r w:rsidRPr="0076056B">
              <w:rPr>
                <w:lang w:val="en-GB"/>
              </w:rPr>
              <w:t>Amendment</w:t>
            </w:r>
          </w:p>
        </w:tc>
      </w:tr>
      <w:tr w14:paraId="02F7B33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1274505" w14:textId="77777777">
            <w:pPr>
              <w:pStyle w:val="Normal6"/>
              <w:rPr>
                <w:lang w:val="en-GB"/>
              </w:rPr>
            </w:pPr>
            <w:r w:rsidRPr="0076056B">
              <w:rPr>
                <w:b/>
                <w:i/>
                <w:lang w:val="en-GB"/>
              </w:rPr>
              <w:t>These requirements shall not apply to research, development and innovation projects including first industrial deployment of nuclear power plants.</w:t>
            </w:r>
          </w:p>
        </w:tc>
        <w:tc>
          <w:tcPr>
            <w:tcW w:w="4876" w:type="dxa"/>
          </w:tcPr>
          <w:p w:rsidR="007D0799" w:rsidRPr="0076056B" w:rsidP="00790F2A" w14:paraId="4A8F9FF1" w14:textId="77777777">
            <w:pPr>
              <w:pStyle w:val="Normal6"/>
              <w:rPr>
                <w:szCs w:val="24"/>
                <w:lang w:val="en-GB"/>
              </w:rPr>
            </w:pPr>
            <w:r w:rsidRPr="0076056B">
              <w:rPr>
                <w:b/>
                <w:i/>
                <w:lang w:val="en-GB"/>
              </w:rPr>
              <w:t>deleted</w:t>
            </w:r>
          </w:p>
        </w:tc>
      </w:tr>
    </w:tbl>
    <w:p w:rsidR="007D0799" w:rsidRPr="0076056B" w:rsidP="007D0799" w14:paraId="73A26C6A"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392603E4" w14:textId="77777777">
      <w:r w:rsidRPr="0076056B">
        <w:rPr>
          <w:rStyle w:val="HideTWBExt"/>
        </w:rPr>
        <w:t>&lt;/Amend&gt;</w:t>
      </w:r>
    </w:p>
    <w:p w:rsidR="007D0799" w:rsidRPr="0076056B" w:rsidP="007D0799" w14:paraId="2AF71390"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4664</w:t>
      </w:r>
      <w:r w:rsidRPr="0076056B">
        <w:rPr>
          <w:rStyle w:val="HideTWBExt"/>
          <w:b w:val="0"/>
          <w:lang w:val="en-GB"/>
        </w:rPr>
        <w:t>&lt;/NumAm&gt;</w:t>
      </w:r>
    </w:p>
    <w:p w:rsidR="007D0799" w:rsidRPr="0076056B" w:rsidP="007D0799" w14:paraId="63B64112" w14:textId="77777777">
      <w:pPr>
        <w:pStyle w:val="NormalBold"/>
      </w:pPr>
      <w:r w:rsidRPr="0076056B">
        <w:rPr>
          <w:rStyle w:val="HideTWBExt"/>
          <w:b w:val="0"/>
        </w:rPr>
        <w:t>&lt;RepeatBlock-By&gt;&lt;Members&gt;</w:t>
      </w:r>
      <w:r w:rsidRPr="0076056B">
        <w:t>Georgiana Teodorescu</w:t>
      </w:r>
      <w:r w:rsidRPr="0076056B">
        <w:rPr>
          <w:rStyle w:val="HideTWBExt"/>
          <w:b w:val="0"/>
        </w:rPr>
        <w:t>&lt;/Members&gt;</w:t>
      </w:r>
    </w:p>
    <w:p w:rsidR="007D0799" w:rsidRPr="0076056B" w:rsidP="007D0799" w14:paraId="61EB2D7F" w14:textId="77777777">
      <w:r w:rsidRPr="0076056B">
        <w:rPr>
          <w:rStyle w:val="HideTWBExt"/>
        </w:rPr>
        <w:t>&lt;/RepeatBlock-By&gt;</w:t>
      </w:r>
    </w:p>
    <w:p w:rsidR="007D0799" w:rsidRPr="0076056B" w:rsidP="007D0799" w14:paraId="163D58CD"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4A846705"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54710DA5"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10256330" w14:textId="77777777">
      <w:r w:rsidRPr="0076056B">
        <w:rPr>
          <w:rStyle w:val="HideTWBExt"/>
        </w:rPr>
        <w:t>&lt;Article2&gt;</w:t>
      </w:r>
      <w:r w:rsidRPr="0076056B">
        <w:t>Annex II – part IV – paragraph 1 – point (b) – third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432B38"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055ADFAA" w14:textId="77777777">
            <w:pPr>
              <w:keepNext/>
            </w:pPr>
          </w:p>
        </w:tc>
      </w:tr>
      <w:tr w14:paraId="3BA70F3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DDDA822" w14:textId="77777777">
            <w:pPr>
              <w:pStyle w:val="ColumnHeading"/>
              <w:keepNext/>
              <w:rPr>
                <w:lang w:val="en-GB"/>
              </w:rPr>
            </w:pPr>
            <w:r w:rsidRPr="0076056B">
              <w:rPr>
                <w:lang w:val="en-GB"/>
              </w:rPr>
              <w:t>Text proposed by the Commission</w:t>
            </w:r>
          </w:p>
        </w:tc>
        <w:tc>
          <w:tcPr>
            <w:tcW w:w="4876" w:type="dxa"/>
          </w:tcPr>
          <w:p w:rsidR="007D0799" w:rsidRPr="0076056B" w:rsidP="00790F2A" w14:paraId="4B88014F" w14:textId="77777777">
            <w:pPr>
              <w:pStyle w:val="ColumnHeading"/>
              <w:keepNext/>
              <w:rPr>
                <w:lang w:val="en-GB"/>
              </w:rPr>
            </w:pPr>
            <w:r w:rsidRPr="0076056B">
              <w:rPr>
                <w:lang w:val="en-GB"/>
              </w:rPr>
              <w:t>Amendment</w:t>
            </w:r>
          </w:p>
        </w:tc>
      </w:tr>
      <w:tr w14:paraId="6C5133C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2FE75F6" w14:textId="77777777">
            <w:pPr>
              <w:pStyle w:val="Normal6"/>
              <w:rPr>
                <w:lang w:val="en-GB"/>
              </w:rPr>
            </w:pPr>
            <w:r w:rsidRPr="0076056B">
              <w:rPr>
                <w:lang w:val="en-GB"/>
              </w:rPr>
              <w:t>These requirements shall not apply to research, development and innovation projects including first industrial deployment of nuclear power plants.</w:t>
            </w:r>
          </w:p>
        </w:tc>
        <w:tc>
          <w:tcPr>
            <w:tcW w:w="4876" w:type="dxa"/>
          </w:tcPr>
          <w:p w:rsidR="007D0799" w:rsidRPr="0076056B" w:rsidP="00790F2A" w14:paraId="470029D2" w14:textId="77777777">
            <w:pPr>
              <w:pStyle w:val="Normal6"/>
              <w:rPr>
                <w:szCs w:val="24"/>
                <w:lang w:val="en-GB"/>
              </w:rPr>
            </w:pPr>
            <w:r w:rsidRPr="0076056B">
              <w:rPr>
                <w:lang w:val="en-GB"/>
              </w:rPr>
              <w:t>These requirements shall not apply to research, development and innovation projects including first industrial deployment of nuclear power plants</w:t>
            </w:r>
            <w:r w:rsidRPr="0076056B">
              <w:rPr>
                <w:b/>
                <w:i/>
                <w:lang w:val="en-GB"/>
              </w:rPr>
              <w:t>, as well as to mature nuclear projects in advanced stages of development (engineering, licensing, procurement, and financing) which already received the positive opinion from the European Commission under Article 41 of the Euratom Treaty</w:t>
            </w:r>
            <w:r w:rsidRPr="0076056B">
              <w:rPr>
                <w:lang w:val="en-GB"/>
              </w:rPr>
              <w:t>.</w:t>
            </w:r>
          </w:p>
        </w:tc>
      </w:tr>
    </w:tbl>
    <w:p w:rsidR="007D0799" w:rsidRPr="0076056B" w:rsidP="007D0799" w14:paraId="023B647C"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3B8A95C8" w14:textId="77777777">
      <w:r w:rsidRPr="0076056B">
        <w:rPr>
          <w:rStyle w:val="HideTWBExt"/>
        </w:rPr>
        <w:t>&lt;/Amend&gt;</w:t>
      </w:r>
    </w:p>
    <w:p w:rsidR="007D0799" w:rsidRPr="0076056B" w:rsidP="007D0799" w14:paraId="2AFA4B3D"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4665</w:t>
      </w:r>
      <w:r w:rsidRPr="0076056B">
        <w:rPr>
          <w:rStyle w:val="HideTWBExt"/>
          <w:b w:val="0"/>
          <w:lang w:val="en-GB"/>
        </w:rPr>
        <w:t>&lt;/NumAm&gt;</w:t>
      </w:r>
    </w:p>
    <w:p w:rsidR="007D0799" w:rsidRPr="0076056B" w:rsidP="007D0799" w14:paraId="5F2532F5" w14:textId="77777777">
      <w:pPr>
        <w:pStyle w:val="NormalBold"/>
      </w:pPr>
      <w:r w:rsidRPr="0076056B">
        <w:rPr>
          <w:rStyle w:val="HideTWBExt"/>
          <w:b w:val="0"/>
        </w:rPr>
        <w:t>&lt;RepeatBlock-By&gt;&lt;Members&gt;</w:t>
      </w:r>
      <w:r w:rsidRPr="0076056B">
        <w:t>Gheorghe Piperea</w:t>
      </w:r>
      <w:r w:rsidRPr="0076056B">
        <w:rPr>
          <w:rStyle w:val="HideTWBExt"/>
          <w:b w:val="0"/>
        </w:rPr>
        <w:t>&lt;/Members&gt;</w:t>
      </w:r>
    </w:p>
    <w:p w:rsidR="007D0799" w:rsidRPr="0076056B" w:rsidP="007D0799" w14:paraId="3120CC01" w14:textId="77777777">
      <w:r w:rsidRPr="0076056B">
        <w:rPr>
          <w:rStyle w:val="HideTWBExt"/>
        </w:rPr>
        <w:t>&lt;/RepeatBlock-By&gt;</w:t>
      </w:r>
    </w:p>
    <w:p w:rsidR="007D0799" w:rsidRPr="0076056B" w:rsidP="007D0799" w14:paraId="523F0486"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D0799" w:rsidP="007D0799" w14:paraId="569D716E" w14:textId="77777777">
      <w:pPr>
        <w:pStyle w:val="NormalBold"/>
        <w:rPr>
          <w:lang w:val="fr-BE"/>
        </w:rPr>
      </w:pPr>
      <w:r w:rsidRPr="007D0799">
        <w:rPr>
          <w:rStyle w:val="HideTWBExt"/>
          <w:b w:val="0"/>
          <w:lang w:val="fr-BE"/>
        </w:rPr>
        <w:t>&lt;Article&gt;</w:t>
      </w:r>
      <w:r w:rsidRPr="007D0799">
        <w:rPr>
          <w:lang w:val="fr-BE"/>
        </w:rPr>
        <w:t>Article 34 – paragraph 1 – point 8</w:t>
      </w:r>
      <w:r w:rsidRPr="007D0799">
        <w:rPr>
          <w:rStyle w:val="HideTWBExt"/>
          <w:b w:val="0"/>
          <w:lang w:val="fr-BE"/>
        </w:rPr>
        <w:t>&lt;/Article&gt;</w:t>
      </w:r>
    </w:p>
    <w:p w:rsidR="007D0799" w:rsidRPr="007D0799" w:rsidP="007D0799" w14:paraId="71156040" w14:textId="77777777">
      <w:pPr>
        <w:keepNext/>
        <w:rPr>
          <w:lang w:val="fr-BE"/>
        </w:rPr>
      </w:pPr>
      <w:r w:rsidRPr="007D0799">
        <w:rPr>
          <w:rStyle w:val="HideTWBExt"/>
          <w:lang w:val="fr-BE"/>
        </w:rPr>
        <w:t>&lt;DocAmend2&gt;</w:t>
      </w:r>
      <w:r w:rsidRPr="007D0799">
        <w:rPr>
          <w:lang w:val="fr-BE"/>
        </w:rPr>
        <w:t>Regulation (EU) 2024/1735</w:t>
      </w:r>
      <w:r w:rsidRPr="007D0799">
        <w:rPr>
          <w:rStyle w:val="HideTWBExt"/>
          <w:lang w:val="fr-BE"/>
        </w:rPr>
        <w:t>&lt;/DocAmend2&gt;</w:t>
      </w:r>
    </w:p>
    <w:p w:rsidR="007D0799" w:rsidRPr="0076056B" w:rsidP="007D0799" w14:paraId="5C1A688A" w14:textId="77777777">
      <w:r w:rsidRPr="0076056B">
        <w:rPr>
          <w:rStyle w:val="HideTWBExt"/>
        </w:rPr>
        <w:t>&lt;Article2&gt;</w:t>
      </w:r>
      <w:r w:rsidRPr="0076056B">
        <w:t>Annex II – part IV – paragraph 1 – point (b) – third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B9CAAB5"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7C29688C" w14:textId="77777777">
            <w:pPr>
              <w:keepNext/>
            </w:pPr>
          </w:p>
        </w:tc>
      </w:tr>
      <w:tr w14:paraId="4B7C8CC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44DD8AB" w14:textId="77777777">
            <w:pPr>
              <w:pStyle w:val="ColumnHeading"/>
              <w:keepNext/>
              <w:rPr>
                <w:lang w:val="en-GB"/>
              </w:rPr>
            </w:pPr>
            <w:r w:rsidRPr="0076056B">
              <w:rPr>
                <w:lang w:val="en-GB"/>
              </w:rPr>
              <w:t>Text proposed by the Commission</w:t>
            </w:r>
          </w:p>
        </w:tc>
        <w:tc>
          <w:tcPr>
            <w:tcW w:w="4876" w:type="dxa"/>
          </w:tcPr>
          <w:p w:rsidR="007D0799" w:rsidRPr="0076056B" w:rsidP="00790F2A" w14:paraId="597DD5B6" w14:textId="77777777">
            <w:pPr>
              <w:pStyle w:val="ColumnHeading"/>
              <w:keepNext/>
              <w:rPr>
                <w:lang w:val="en-GB"/>
              </w:rPr>
            </w:pPr>
            <w:r w:rsidRPr="0076056B">
              <w:rPr>
                <w:lang w:val="en-GB"/>
              </w:rPr>
              <w:t>Amendment</w:t>
            </w:r>
          </w:p>
        </w:tc>
      </w:tr>
      <w:tr w14:paraId="6363A86C"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432343F" w14:textId="77777777">
            <w:pPr>
              <w:pStyle w:val="Normal6"/>
              <w:rPr>
                <w:lang w:val="en-GB"/>
              </w:rPr>
            </w:pPr>
            <w:r w:rsidRPr="0076056B">
              <w:rPr>
                <w:lang w:val="en-GB"/>
              </w:rPr>
              <w:t>These requirements shall not apply to research, development and innovation projects including first industrial deployment of nuclear power plants.</w:t>
            </w:r>
          </w:p>
        </w:tc>
        <w:tc>
          <w:tcPr>
            <w:tcW w:w="4876" w:type="dxa"/>
          </w:tcPr>
          <w:p w:rsidR="007D0799" w:rsidRPr="0076056B" w:rsidP="00790F2A" w14:paraId="150B08F7" w14:textId="77777777">
            <w:pPr>
              <w:pStyle w:val="Normal6"/>
              <w:rPr>
                <w:szCs w:val="24"/>
                <w:lang w:val="en-GB"/>
              </w:rPr>
            </w:pPr>
            <w:r w:rsidRPr="0076056B">
              <w:rPr>
                <w:lang w:val="en-GB"/>
              </w:rPr>
              <w:t>These requirements shall not apply to research, development and innovation projects including first industrial deployment of nuclear power plants</w:t>
            </w:r>
            <w:r w:rsidRPr="0076056B">
              <w:rPr>
                <w:b/>
                <w:i/>
                <w:lang w:val="en-GB"/>
              </w:rPr>
              <w:t>, as well as to mature nuclear projects in advanced stages of development (engineering, licensing, procurement, and financing) which already received the positive opinion from the European Commission under Article 41 of the Euratom Treaty</w:t>
            </w:r>
            <w:r w:rsidRPr="0076056B">
              <w:rPr>
                <w:lang w:val="en-GB"/>
              </w:rPr>
              <w:t>.</w:t>
            </w:r>
          </w:p>
        </w:tc>
      </w:tr>
    </w:tbl>
    <w:p w:rsidR="007D0799" w:rsidRPr="0076056B" w:rsidP="007D0799" w14:paraId="01411606"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38F68F0A" w14:textId="77777777">
      <w:r w:rsidRPr="0076056B">
        <w:rPr>
          <w:rStyle w:val="HideTWBExt"/>
        </w:rPr>
        <w:t>&lt;/Amend&gt;</w:t>
      </w:r>
    </w:p>
    <w:p w:rsidR="007D0799" w:rsidRPr="0076056B" w:rsidP="007D0799" w14:paraId="5CD95B94"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4666</w:t>
      </w:r>
      <w:r w:rsidRPr="0076056B">
        <w:rPr>
          <w:rStyle w:val="HideTWBExt"/>
          <w:b w:val="0"/>
          <w:lang w:val="en-GB"/>
        </w:rPr>
        <w:t>&lt;/NumAm&gt;</w:t>
      </w:r>
    </w:p>
    <w:p w:rsidR="007D0799" w:rsidRPr="0076056B" w:rsidP="007D0799" w14:paraId="199B15EF" w14:textId="77777777">
      <w:pPr>
        <w:pStyle w:val="NormalBold"/>
      </w:pPr>
      <w:r w:rsidRPr="0076056B">
        <w:rPr>
          <w:rStyle w:val="HideTWBExt"/>
          <w:b w:val="0"/>
        </w:rPr>
        <w:t>&lt;RepeatBlock-By&gt;&lt;Members&gt;</w:t>
      </w:r>
      <w:r w:rsidRPr="0076056B">
        <w:t>Virgil-Daniel Popescu, Siegfried Mureşan, Daniel Buda, Dan-Ştefan Motreanu, Ioan-Rareş Bogdan, Mircea-Gheorghe Hava, Gheorghe Falcă, Loránt Vincze</w:t>
      </w:r>
      <w:r w:rsidRPr="0076056B">
        <w:rPr>
          <w:rStyle w:val="HideTWBExt"/>
          <w:b w:val="0"/>
        </w:rPr>
        <w:t>&lt;/Members&gt;</w:t>
      </w:r>
    </w:p>
    <w:p w:rsidR="007D0799" w:rsidRPr="0076056B" w:rsidP="007D0799" w14:paraId="6DA52B24" w14:textId="77777777">
      <w:r w:rsidRPr="0076056B">
        <w:rPr>
          <w:rStyle w:val="HideTWBExt"/>
        </w:rPr>
        <w:t>&lt;/RepeatBlock-By&gt;</w:t>
      </w:r>
    </w:p>
    <w:p w:rsidR="007D0799" w:rsidRPr="0076056B" w:rsidP="007D0799" w14:paraId="7475028E"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47EFF2CD"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5B428DFE"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234E3C37" w14:textId="77777777">
      <w:r w:rsidRPr="0076056B">
        <w:rPr>
          <w:rStyle w:val="HideTWBExt"/>
        </w:rPr>
        <w:t>&lt;Article2&gt;</w:t>
      </w:r>
      <w:r w:rsidRPr="0076056B">
        <w:t>Annex II – part IV – paragraph 1 – point (b) – third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FE21904"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0B68D5E3" w14:textId="77777777">
            <w:pPr>
              <w:keepNext/>
            </w:pPr>
          </w:p>
        </w:tc>
      </w:tr>
      <w:tr w14:paraId="6703508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FE68718" w14:textId="77777777">
            <w:pPr>
              <w:pStyle w:val="ColumnHeading"/>
              <w:keepNext/>
              <w:rPr>
                <w:lang w:val="en-GB"/>
              </w:rPr>
            </w:pPr>
            <w:r w:rsidRPr="0076056B">
              <w:rPr>
                <w:lang w:val="en-GB"/>
              </w:rPr>
              <w:t>Text proposed by the Commission</w:t>
            </w:r>
          </w:p>
        </w:tc>
        <w:tc>
          <w:tcPr>
            <w:tcW w:w="4876" w:type="dxa"/>
          </w:tcPr>
          <w:p w:rsidR="007D0799" w:rsidRPr="0076056B" w:rsidP="00790F2A" w14:paraId="39D978FD" w14:textId="77777777">
            <w:pPr>
              <w:pStyle w:val="ColumnHeading"/>
              <w:keepNext/>
              <w:rPr>
                <w:lang w:val="en-GB"/>
              </w:rPr>
            </w:pPr>
            <w:r w:rsidRPr="0076056B">
              <w:rPr>
                <w:lang w:val="en-GB"/>
              </w:rPr>
              <w:t>Amendment</w:t>
            </w:r>
          </w:p>
        </w:tc>
      </w:tr>
      <w:tr w14:paraId="297507F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53479D3" w14:textId="77777777">
            <w:pPr>
              <w:pStyle w:val="Normal6"/>
              <w:rPr>
                <w:lang w:val="en-GB"/>
              </w:rPr>
            </w:pPr>
            <w:r w:rsidRPr="0076056B">
              <w:rPr>
                <w:lang w:val="en-GB"/>
              </w:rPr>
              <w:t>These requirements shall not apply to research, development and innovation projects including first industrial deployment of nuclear power plants.</w:t>
            </w:r>
          </w:p>
        </w:tc>
        <w:tc>
          <w:tcPr>
            <w:tcW w:w="4876" w:type="dxa"/>
          </w:tcPr>
          <w:p w:rsidR="007D0799" w:rsidRPr="0076056B" w:rsidP="00790F2A" w14:paraId="49324B06" w14:textId="77777777">
            <w:pPr>
              <w:pStyle w:val="Normal6"/>
              <w:rPr>
                <w:szCs w:val="24"/>
                <w:lang w:val="en-GB"/>
              </w:rPr>
            </w:pPr>
            <w:r w:rsidRPr="0076056B">
              <w:rPr>
                <w:lang w:val="en-GB"/>
              </w:rPr>
              <w:t xml:space="preserve">These requirements shall not apply to research, development and innovation projects including first industrial deployment of nuclear power plants. </w:t>
            </w:r>
            <w:r w:rsidRPr="0076056B">
              <w:rPr>
                <w:b/>
                <w:i/>
                <w:lang w:val="en-GB"/>
              </w:rPr>
              <w:t>as well as to mature nuclear projects in advanced stages of development (engineering, licensing, procurement, and financing) which already received the positive opinion from the European Commission under Article 41 of the Euratom Treaty.</w:t>
            </w:r>
          </w:p>
        </w:tc>
      </w:tr>
    </w:tbl>
    <w:p w:rsidR="007D0799" w:rsidRPr="0076056B" w:rsidP="007D0799" w14:paraId="09BE451A"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636DB1C9" w14:textId="77777777">
      <w:r w:rsidRPr="0076056B">
        <w:rPr>
          <w:rStyle w:val="HideTWBExt"/>
        </w:rPr>
        <w:t>&lt;/Amend&gt;</w:t>
      </w:r>
    </w:p>
    <w:p w:rsidR="007D0799" w:rsidRPr="0076056B" w:rsidP="007D0799" w14:paraId="75B73163"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4667</w:t>
      </w:r>
      <w:r w:rsidRPr="0076056B">
        <w:rPr>
          <w:rStyle w:val="HideTWBExt"/>
          <w:b w:val="0"/>
          <w:lang w:val="en-GB"/>
        </w:rPr>
        <w:t>&lt;/NumAm&gt;</w:t>
      </w:r>
    </w:p>
    <w:p w:rsidR="007D0799" w:rsidRPr="0076056B" w:rsidP="007D0799" w14:paraId="0FEE89D8" w14:textId="77777777">
      <w:pPr>
        <w:pStyle w:val="NormalBold"/>
      </w:pPr>
      <w:r w:rsidRPr="0076056B">
        <w:rPr>
          <w:rStyle w:val="HideTWBExt"/>
          <w:b w:val="0"/>
        </w:rPr>
        <w:t>&lt;RepeatBlock-By&gt;&lt;Members&gt;</w:t>
      </w:r>
      <w:r w:rsidRPr="0076056B">
        <w:t>Adina Vălean, Iuliu Winkler, Gheorghe Falcă</w:t>
      </w:r>
      <w:r w:rsidRPr="0076056B">
        <w:rPr>
          <w:rStyle w:val="HideTWBExt"/>
          <w:b w:val="0"/>
        </w:rPr>
        <w:t>&lt;/Members&gt;</w:t>
      </w:r>
    </w:p>
    <w:p w:rsidR="007D0799" w:rsidRPr="0076056B" w:rsidP="007D0799" w14:paraId="4D2AE614" w14:textId="77777777">
      <w:r w:rsidRPr="0076056B">
        <w:rPr>
          <w:rStyle w:val="HideTWBExt"/>
        </w:rPr>
        <w:t>&lt;/RepeatBlock-By&gt;</w:t>
      </w:r>
    </w:p>
    <w:p w:rsidR="007D0799" w:rsidRPr="0076056B" w:rsidP="007D0799" w14:paraId="01C97977"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294588CC"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6B9DC749"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1EF32FD0" w14:textId="77777777">
      <w:r w:rsidRPr="0076056B">
        <w:rPr>
          <w:rStyle w:val="HideTWBExt"/>
        </w:rPr>
        <w:t>&lt;Article2&gt;</w:t>
      </w:r>
      <w:r w:rsidRPr="0076056B">
        <w:t>Annex II – part IV – paragraph 1 – point (b) – third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314183"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727DEE70" w14:textId="77777777">
            <w:pPr>
              <w:keepNext/>
            </w:pPr>
          </w:p>
        </w:tc>
      </w:tr>
      <w:tr w14:paraId="1A2D60EF"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0AB1E1F" w14:textId="77777777">
            <w:pPr>
              <w:pStyle w:val="ColumnHeading"/>
              <w:keepNext/>
              <w:rPr>
                <w:lang w:val="en-GB"/>
              </w:rPr>
            </w:pPr>
            <w:r w:rsidRPr="0076056B">
              <w:rPr>
                <w:lang w:val="en-GB"/>
              </w:rPr>
              <w:t>Text proposed by the Commission</w:t>
            </w:r>
          </w:p>
        </w:tc>
        <w:tc>
          <w:tcPr>
            <w:tcW w:w="4876" w:type="dxa"/>
          </w:tcPr>
          <w:p w:rsidR="007D0799" w:rsidRPr="0076056B" w:rsidP="00790F2A" w14:paraId="4FAF7BCE" w14:textId="77777777">
            <w:pPr>
              <w:pStyle w:val="ColumnHeading"/>
              <w:keepNext/>
              <w:rPr>
                <w:lang w:val="en-GB"/>
              </w:rPr>
            </w:pPr>
            <w:r w:rsidRPr="0076056B">
              <w:rPr>
                <w:lang w:val="en-GB"/>
              </w:rPr>
              <w:t>Amendment</w:t>
            </w:r>
          </w:p>
        </w:tc>
      </w:tr>
      <w:tr w14:paraId="38D237B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9EC7528" w14:textId="77777777">
            <w:pPr>
              <w:pStyle w:val="Normal6"/>
              <w:rPr>
                <w:lang w:val="en-GB"/>
              </w:rPr>
            </w:pPr>
            <w:r w:rsidRPr="0076056B">
              <w:rPr>
                <w:lang w:val="en-GB"/>
              </w:rPr>
              <w:t>These requirements shall not apply to research, development and innovation projects including first industrial deployment of nuclear power plants.</w:t>
            </w:r>
          </w:p>
        </w:tc>
        <w:tc>
          <w:tcPr>
            <w:tcW w:w="4876" w:type="dxa"/>
          </w:tcPr>
          <w:p w:rsidR="007D0799" w:rsidRPr="0076056B" w:rsidP="00790F2A" w14:paraId="5F57728B" w14:textId="77777777">
            <w:pPr>
              <w:pStyle w:val="Normal6"/>
              <w:rPr>
                <w:szCs w:val="24"/>
                <w:lang w:val="en-GB"/>
              </w:rPr>
            </w:pPr>
            <w:r w:rsidRPr="0076056B">
              <w:rPr>
                <w:lang w:val="en-GB"/>
              </w:rPr>
              <w:t>These requirements shall not apply to research, development and innovation projects including first industrial deployment of nuclear power plants</w:t>
            </w:r>
            <w:r w:rsidRPr="0076056B">
              <w:rPr>
                <w:b/>
                <w:i/>
                <w:lang w:val="en-GB"/>
              </w:rPr>
              <w:t xml:space="preserve">, as well as to mature nuclear projects in advanced stages of development (engineering, licensing, procurement, and financing) which already received the </w:t>
            </w:r>
            <w:r w:rsidRPr="0076056B">
              <w:rPr>
                <w:b/>
                <w:i/>
                <w:lang w:val="en-GB"/>
              </w:rPr>
              <w:t>positive opinion from the European Commission under Article 41 of the Euratom Treaty</w:t>
            </w:r>
            <w:r w:rsidRPr="0076056B">
              <w:rPr>
                <w:lang w:val="en-GB"/>
              </w:rPr>
              <w:t>.</w:t>
            </w:r>
          </w:p>
        </w:tc>
      </w:tr>
    </w:tbl>
    <w:p w:rsidR="007D0799" w:rsidRPr="0076056B" w:rsidP="007D0799" w14:paraId="73B0D6B9"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622A7695" w14:textId="77777777">
      <w:r w:rsidRPr="0076056B">
        <w:rPr>
          <w:rStyle w:val="HideTWBExt"/>
        </w:rPr>
        <w:t>&lt;/Amend&gt;</w:t>
      </w:r>
    </w:p>
    <w:p w:rsidR="007D0799" w:rsidRPr="0076056B" w:rsidP="007D0799" w14:paraId="761B4073"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4668</w:t>
      </w:r>
      <w:r w:rsidRPr="0076056B">
        <w:rPr>
          <w:rStyle w:val="HideTWBExt"/>
          <w:b w:val="0"/>
          <w:lang w:val="en-GB"/>
        </w:rPr>
        <w:t>&lt;/NumAm&gt;</w:t>
      </w:r>
    </w:p>
    <w:p w:rsidR="007D0799" w:rsidRPr="0076056B" w:rsidP="007D0799" w14:paraId="0E847829" w14:textId="77777777">
      <w:pPr>
        <w:pStyle w:val="NormalBold"/>
      </w:pPr>
      <w:r w:rsidRPr="0076056B">
        <w:rPr>
          <w:rStyle w:val="HideTWBExt"/>
          <w:b w:val="0"/>
        </w:rPr>
        <w:t>&lt;RepeatBlock-By&gt;&lt;Members&gt;</w:t>
      </w:r>
      <w:r w:rsidRPr="0076056B">
        <w:t>Dan Barna, Vlad Vasile-Voiculescu, Eugen Tomac, Katri Kulmuni, Bart Groothuis, Barry Cowen, Cynthia Ní Mhurchú, Billy Kelleher, João Cotrim De Figueiredo</w:t>
      </w:r>
      <w:r w:rsidRPr="0076056B">
        <w:rPr>
          <w:rStyle w:val="HideTWBExt"/>
          <w:b w:val="0"/>
        </w:rPr>
        <w:t>&lt;/Members&gt;</w:t>
      </w:r>
    </w:p>
    <w:p w:rsidR="007D0799" w:rsidRPr="0076056B" w:rsidP="007D0799" w14:paraId="0B028474" w14:textId="77777777">
      <w:r w:rsidRPr="0076056B">
        <w:rPr>
          <w:rStyle w:val="HideTWBExt"/>
        </w:rPr>
        <w:t>&lt;/RepeatBlock-By&gt;</w:t>
      </w:r>
    </w:p>
    <w:p w:rsidR="007D0799" w:rsidRPr="0076056B" w:rsidP="007D0799" w14:paraId="7AA01B85"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6B4CC529"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7B349BDE"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2C4C9C18" w14:textId="77777777">
      <w:r w:rsidRPr="0076056B">
        <w:rPr>
          <w:rStyle w:val="HideTWBExt"/>
        </w:rPr>
        <w:t>&lt;Article2&gt;</w:t>
      </w:r>
      <w:r w:rsidRPr="0076056B">
        <w:t>Annex II – part IV – paragraph 1 – point (b) – third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B06F4E2"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120D15B8" w14:textId="77777777">
            <w:pPr>
              <w:keepNext/>
            </w:pPr>
          </w:p>
        </w:tc>
      </w:tr>
      <w:tr w14:paraId="1792850E"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4ED4F0D" w14:textId="77777777">
            <w:pPr>
              <w:pStyle w:val="ColumnHeading"/>
              <w:keepNext/>
              <w:rPr>
                <w:lang w:val="en-GB"/>
              </w:rPr>
            </w:pPr>
            <w:r w:rsidRPr="0076056B">
              <w:rPr>
                <w:lang w:val="en-GB"/>
              </w:rPr>
              <w:t>Text proposed by the Commission</w:t>
            </w:r>
          </w:p>
        </w:tc>
        <w:tc>
          <w:tcPr>
            <w:tcW w:w="4876" w:type="dxa"/>
          </w:tcPr>
          <w:p w:rsidR="007D0799" w:rsidRPr="0076056B" w:rsidP="00790F2A" w14:paraId="4EFE9477" w14:textId="77777777">
            <w:pPr>
              <w:pStyle w:val="ColumnHeading"/>
              <w:keepNext/>
              <w:rPr>
                <w:lang w:val="en-GB"/>
              </w:rPr>
            </w:pPr>
            <w:r w:rsidRPr="0076056B">
              <w:rPr>
                <w:lang w:val="en-GB"/>
              </w:rPr>
              <w:t>Amendment</w:t>
            </w:r>
          </w:p>
        </w:tc>
      </w:tr>
      <w:tr w14:paraId="7D50BBB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B072C2C" w14:textId="77777777">
            <w:pPr>
              <w:pStyle w:val="Normal6"/>
              <w:rPr>
                <w:lang w:val="en-GB"/>
              </w:rPr>
            </w:pPr>
            <w:r w:rsidRPr="0076056B">
              <w:rPr>
                <w:lang w:val="en-GB"/>
              </w:rPr>
              <w:t>These requirements shall not apply to research, development and innovation projects including first industrial deployment of nuclear power plants.</w:t>
            </w:r>
          </w:p>
        </w:tc>
        <w:tc>
          <w:tcPr>
            <w:tcW w:w="4876" w:type="dxa"/>
          </w:tcPr>
          <w:p w:rsidR="007D0799" w:rsidRPr="0076056B" w:rsidP="00790F2A" w14:paraId="0D3675C5" w14:textId="77777777">
            <w:pPr>
              <w:pStyle w:val="Normal6"/>
              <w:rPr>
                <w:szCs w:val="24"/>
                <w:lang w:val="en-GB"/>
              </w:rPr>
            </w:pPr>
            <w:r w:rsidRPr="0076056B">
              <w:rPr>
                <w:lang w:val="en-GB"/>
              </w:rPr>
              <w:t>These requirements shall not apply to research, development and innovation projects including first industrial deployment of nuclear power plants</w:t>
            </w:r>
            <w:r w:rsidRPr="0076056B">
              <w:rPr>
                <w:b/>
                <w:i/>
                <w:lang w:val="en-GB"/>
              </w:rPr>
              <w:t>, as well as to mature nuclear projects in advanced stages of development (engineering, licensing, procurement, and financing) which already received a positive opinion from the European Commission under Article 41 of the Euratom Treaty</w:t>
            </w:r>
            <w:r w:rsidRPr="0076056B">
              <w:rPr>
                <w:lang w:val="en-GB"/>
              </w:rPr>
              <w:t>.</w:t>
            </w:r>
          </w:p>
        </w:tc>
      </w:tr>
    </w:tbl>
    <w:p w:rsidR="007D0799" w:rsidRPr="007D0799" w:rsidP="007D0799" w14:paraId="1D3D46D3" w14:textId="77777777">
      <w:pPr>
        <w:pStyle w:val="Olang"/>
        <w:rPr>
          <w:lang w:val="fr-BE"/>
        </w:rPr>
      </w:pPr>
      <w:r w:rsidRPr="007D0799">
        <w:rPr>
          <w:lang w:val="fr-BE"/>
        </w:rPr>
        <w:t xml:space="preserve">Or. </w:t>
      </w:r>
      <w:r w:rsidRPr="007D0799">
        <w:rPr>
          <w:rStyle w:val="HideTWBExt"/>
          <w:noProof w:val="0"/>
          <w:lang w:val="fr-BE"/>
        </w:rPr>
        <w:t>&lt;Original&gt;</w:t>
      </w:r>
      <w:r w:rsidRPr="007D0799">
        <w:rPr>
          <w:rStyle w:val="HideTWBInt"/>
          <w:sz w:val="24"/>
          <w:lang w:val="fr-BE"/>
        </w:rPr>
        <w:t>{EN}</w:t>
      </w:r>
      <w:r w:rsidRPr="007D0799">
        <w:rPr>
          <w:lang w:val="fr-BE"/>
        </w:rPr>
        <w:t>en</w:t>
      </w:r>
      <w:r w:rsidRPr="007D0799">
        <w:rPr>
          <w:rStyle w:val="HideTWBExt"/>
          <w:noProof w:val="0"/>
          <w:lang w:val="fr-BE"/>
        </w:rPr>
        <w:t>&lt;/Original&gt;</w:t>
      </w:r>
    </w:p>
    <w:p w:rsidR="007D0799" w:rsidRPr="007D0799" w:rsidP="007D0799" w14:paraId="52D2D81B" w14:textId="77777777">
      <w:pPr>
        <w:rPr>
          <w:lang w:val="fr-BE"/>
        </w:rPr>
      </w:pPr>
      <w:r w:rsidRPr="007D0799">
        <w:rPr>
          <w:rStyle w:val="HideTWBExt"/>
          <w:lang w:val="fr-BE"/>
        </w:rPr>
        <w:t>&lt;/Amend&gt;</w:t>
      </w:r>
    </w:p>
    <w:p w:rsidR="007D0799" w:rsidRPr="00F2538E" w:rsidP="007D0799" w14:paraId="224E65F3" w14:textId="77777777">
      <w:pPr>
        <w:pStyle w:val="AMNumberTabs0"/>
        <w:keepNext/>
      </w:pPr>
      <w:r>
        <w:rPr>
          <w:rStyle w:val="HideTWBExt"/>
          <w:b w:val="0"/>
          <w:lang w:val="ro-RO"/>
        </w:rPr>
        <w:t>&lt;Amend&gt;</w:t>
      </w:r>
      <w:r>
        <w:t>Amendment</w:t>
      </w:r>
      <w:r>
        <w:tab/>
      </w:r>
      <w:r>
        <w:tab/>
      </w:r>
      <w:r>
        <w:rPr>
          <w:rStyle w:val="HideTWBExt"/>
          <w:b w:val="0"/>
          <w:lang w:val="ro-RO"/>
        </w:rPr>
        <w:t>&lt;NumAm&gt;</w:t>
      </w:r>
      <w:r>
        <w:t>4669</w:t>
      </w:r>
      <w:r>
        <w:rPr>
          <w:rStyle w:val="HideTWBExt"/>
          <w:b w:val="0"/>
          <w:lang w:val="ro-RO"/>
        </w:rPr>
        <w:t>&lt;/NumAm&gt;</w:t>
      </w:r>
    </w:p>
    <w:p w:rsidR="007D0799" w:rsidRPr="007D0799" w:rsidP="007D0799" w14:paraId="34A9DE30" w14:textId="77777777">
      <w:pPr>
        <w:pStyle w:val="NormalBold"/>
        <w:rPr>
          <w:lang w:val="fr-BE"/>
        </w:rPr>
      </w:pPr>
      <w:r>
        <w:rPr>
          <w:rStyle w:val="HideTWBExt"/>
          <w:b w:val="0"/>
          <w:lang w:val="ro-RO"/>
        </w:rPr>
        <w:t>&lt;RepeatBlock-By&gt;&lt;Members&gt;</w:t>
      </w:r>
      <w:r w:rsidRPr="007D0799">
        <w:rPr>
          <w:lang w:val="fr-BE"/>
        </w:rPr>
        <w:t>Claudiu-Richard Târziu</w:t>
      </w:r>
      <w:r>
        <w:rPr>
          <w:rStyle w:val="HideTWBExt"/>
          <w:b w:val="0"/>
          <w:lang w:val="ro-RO"/>
        </w:rPr>
        <w:t>&lt;/Members&gt;</w:t>
      </w:r>
    </w:p>
    <w:p w:rsidR="007D0799" w:rsidRPr="007D0799" w:rsidP="007D0799" w14:paraId="73BDB924" w14:textId="77777777">
      <w:pPr>
        <w:rPr>
          <w:lang w:val="fr-BE"/>
        </w:rPr>
      </w:pPr>
      <w:r>
        <w:rPr>
          <w:rStyle w:val="HideTWBExt"/>
          <w:lang w:val="ro-RO"/>
        </w:rPr>
        <w:t>&lt;/RepeatBlock-By&gt;</w:t>
      </w:r>
    </w:p>
    <w:p w:rsidR="007D0799" w:rsidRPr="00F2538E" w:rsidP="007D0799" w14:paraId="507494E3" w14:textId="77777777">
      <w:pPr>
        <w:pStyle w:val="NormalBold"/>
        <w:keepNext/>
      </w:pPr>
      <w:r>
        <w:rPr>
          <w:rStyle w:val="HideTWBExt"/>
          <w:b w:val="0"/>
          <w:lang w:val="ro-RO"/>
        </w:rPr>
        <w:t>&lt;DocAmend&gt;</w:t>
      </w:r>
      <w:r>
        <w:t>Proposal for a regulation</w:t>
      </w:r>
      <w:r>
        <w:rPr>
          <w:rStyle w:val="HideTWBExt"/>
          <w:b w:val="0"/>
          <w:lang w:val="ro-RO"/>
        </w:rPr>
        <w:t>&lt;/DocAmend&gt;</w:t>
      </w:r>
    </w:p>
    <w:p w:rsidR="007D0799" w:rsidRPr="00F2538E" w:rsidP="007D0799" w14:paraId="23809737" w14:textId="77777777">
      <w:pPr>
        <w:pStyle w:val="NormalBold"/>
      </w:pPr>
      <w:r>
        <w:rPr>
          <w:rStyle w:val="HideTWBExt"/>
          <w:b w:val="0"/>
          <w:lang w:val="ro-RO"/>
        </w:rPr>
        <w:t>&lt;Article&gt;</w:t>
      </w:r>
      <w:r>
        <w:t>Article 34 – paragraph 1 – point 8</w:t>
      </w:r>
      <w:r>
        <w:rPr>
          <w:rStyle w:val="HideTWBExt"/>
          <w:b w:val="0"/>
          <w:lang w:val="ro-RO"/>
        </w:rPr>
        <w:t>&lt;/Article&gt;</w:t>
      </w:r>
    </w:p>
    <w:p w:rsidR="007D0799" w:rsidRPr="00F2538E" w:rsidP="007D0799" w14:paraId="1735EF27" w14:textId="77777777">
      <w:pPr>
        <w:keepNext/>
      </w:pPr>
      <w:r>
        <w:rPr>
          <w:rStyle w:val="HideTWBExt"/>
          <w:lang w:val="ro-RO"/>
        </w:rPr>
        <w:t>&lt;DocAmend2&gt;</w:t>
      </w:r>
      <w:r>
        <w:t>Regulation (EU) 2024/1735</w:t>
      </w:r>
      <w:r>
        <w:rPr>
          <w:rStyle w:val="HideTWBExt"/>
          <w:lang w:val="ro-RO"/>
        </w:rPr>
        <w:t>&lt;/DocAmend2&gt;</w:t>
      </w:r>
    </w:p>
    <w:p w:rsidR="007D0799" w:rsidRPr="00F2538E" w:rsidP="007D0799" w14:paraId="0B245A4D" w14:textId="77777777">
      <w:r>
        <w:rPr>
          <w:rStyle w:val="HideTWBExt"/>
          <w:lang w:val="ro-RO"/>
        </w:rPr>
        <w:t>&lt;Article2&gt;</w:t>
      </w:r>
      <w:r>
        <w:t>Annex II – part IV</w:t>
      </w:r>
      <w:r>
        <w:rPr>
          <w:rStyle w:val="HideTWBExt"/>
          <w:lang w:val="ro-RO"/>
        </w:rPr>
        <w:t>&lt;/Article2&gt;</w:t>
      </w:r>
    </w:p>
    <w:tbl>
      <w:tblPr>
        <w:tblW w:w="0" w:type="auto"/>
        <w:jc w:val="center"/>
        <w:tblLayout w:type="fixed"/>
        <w:tblCellMar>
          <w:left w:w="340" w:type="dxa"/>
          <w:right w:w="340" w:type="dxa"/>
        </w:tblCellMar>
        <w:tblLook w:val="0000"/>
      </w:tblPr>
      <w:tblGrid>
        <w:gridCol w:w="4876"/>
        <w:gridCol w:w="4876"/>
      </w:tblGrid>
      <w:tr w14:paraId="4969AFC4"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F2538E" w:rsidP="00790F2A" w14:paraId="0CA8F91E" w14:textId="77777777">
            <w:pPr>
              <w:keepNext/>
              <w:rPr>
                <w:lang w:val="ro-RO"/>
              </w:rPr>
            </w:pPr>
          </w:p>
        </w:tc>
      </w:tr>
      <w:tr w14:paraId="3583974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D0799" w:rsidP="00790F2A" w14:paraId="7688D10F" w14:textId="77777777">
            <w:pPr>
              <w:pStyle w:val="ColumnHeading"/>
              <w:keepNext/>
              <w:rPr>
                <w:lang w:val="en-GB"/>
              </w:rPr>
            </w:pPr>
            <w:r w:rsidRPr="007D0799">
              <w:rPr>
                <w:lang w:val="en-GB"/>
              </w:rPr>
              <w:t>Text proposed by the Commission</w:t>
            </w:r>
          </w:p>
        </w:tc>
        <w:tc>
          <w:tcPr>
            <w:tcW w:w="4876" w:type="dxa"/>
          </w:tcPr>
          <w:p w:rsidR="007D0799" w:rsidRPr="00F2538E" w:rsidP="00790F2A" w14:paraId="79C92B00" w14:textId="77777777">
            <w:pPr>
              <w:pStyle w:val="ColumnHeading"/>
              <w:keepNext/>
            </w:pPr>
            <w:r>
              <w:t>Amendment</w:t>
            </w:r>
          </w:p>
        </w:tc>
      </w:tr>
      <w:tr w14:paraId="6EA92C0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D0799" w:rsidP="00790F2A" w14:paraId="144EAD59" w14:textId="77777777">
            <w:pPr>
              <w:pStyle w:val="Normal6"/>
              <w:rPr>
                <w:lang w:val="en-GB"/>
              </w:rPr>
            </w:pPr>
            <w:r w:rsidRPr="007D0799">
              <w:rPr>
                <w:lang w:val="en-GB"/>
              </w:rPr>
              <w:t xml:space="preserve">These requirements shall not apply to research, development and innovation projects including first industrial </w:t>
            </w:r>
            <w:r w:rsidRPr="007D0799">
              <w:rPr>
                <w:lang w:val="en-GB"/>
              </w:rPr>
              <w:t>deployment of nuclear power plants.</w:t>
            </w:r>
          </w:p>
        </w:tc>
        <w:tc>
          <w:tcPr>
            <w:tcW w:w="4876" w:type="dxa"/>
          </w:tcPr>
          <w:p w:rsidR="007D0799" w:rsidRPr="007D0799" w:rsidP="00790F2A" w14:paraId="295CF82A" w14:textId="77777777">
            <w:pPr>
              <w:pStyle w:val="Normal6"/>
              <w:rPr>
                <w:szCs w:val="24"/>
                <w:lang w:val="en-GB"/>
              </w:rPr>
            </w:pPr>
            <w:r w:rsidRPr="007D0799">
              <w:rPr>
                <w:lang w:val="en-GB"/>
              </w:rPr>
              <w:t>These requirements shall not apply to research, development and innovation projects including first industrial deployment of nuclear power plants</w:t>
            </w:r>
            <w:r w:rsidRPr="007D0799">
              <w:rPr>
                <w:b/>
                <w:i/>
                <w:lang w:val="en-GB"/>
              </w:rPr>
              <w:t xml:space="preserve">, or </w:t>
            </w:r>
            <w:r w:rsidRPr="007D0799">
              <w:rPr>
                <w:b/>
                <w:i/>
                <w:lang w:val="en-GB"/>
              </w:rPr>
              <w:t>mature nuclear projects that are at advanced stages of development (engineering, permitting, procurement and financing) and have already obtained the favourable opinion of the European Commission under Article 41 of the Euratom Treaty</w:t>
            </w:r>
            <w:r w:rsidRPr="007D0799">
              <w:rPr>
                <w:lang w:val="en-GB"/>
              </w:rPr>
              <w:t>.</w:t>
            </w:r>
          </w:p>
        </w:tc>
      </w:tr>
    </w:tbl>
    <w:p w:rsidR="007D0799" w:rsidRPr="00F2538E" w:rsidP="007D0799" w14:paraId="6B0A573D" w14:textId="77777777">
      <w:pPr>
        <w:pStyle w:val="Olang"/>
        <w:rPr>
          <w:lang w:val="ro-RO"/>
        </w:rPr>
      </w:pPr>
      <w:r w:rsidRPr="00F2538E">
        <w:rPr>
          <w:lang w:val="ro-RO"/>
        </w:rPr>
        <w:t xml:space="preserve">Or. </w:t>
      </w:r>
      <w:r w:rsidRPr="00F2538E">
        <w:rPr>
          <w:rStyle w:val="HideTWBExt"/>
          <w:noProof w:val="0"/>
          <w:lang w:val="ro-RO"/>
        </w:rPr>
        <w:t>&lt;Original&gt;</w:t>
      </w:r>
      <w:r w:rsidRPr="00F2538E">
        <w:rPr>
          <w:rStyle w:val="HideTWBInt"/>
          <w:sz w:val="24"/>
          <w:lang w:val="ro-RO"/>
        </w:rPr>
        <w:t>{RO}</w:t>
      </w:r>
      <w:r w:rsidRPr="00F2538E">
        <w:rPr>
          <w:lang w:val="ro-RO"/>
        </w:rPr>
        <w:t>ro</w:t>
      </w:r>
      <w:r w:rsidRPr="00F2538E">
        <w:rPr>
          <w:rStyle w:val="HideTWBExt"/>
          <w:noProof w:val="0"/>
          <w:lang w:val="ro-RO"/>
        </w:rPr>
        <w:t>&lt;/Original&gt;</w:t>
      </w:r>
    </w:p>
    <w:p w:rsidR="007D0799" w:rsidRPr="007D0799" w:rsidP="007D0799" w14:paraId="06C1AB96" w14:textId="77777777">
      <w:pPr>
        <w:pStyle w:val="JustificationTitle"/>
        <w:rPr>
          <w:noProof w:val="0"/>
          <w:lang w:val="en-GB"/>
        </w:rPr>
      </w:pPr>
      <w:r>
        <w:rPr>
          <w:rStyle w:val="HideTWBExt"/>
          <w:i w:val="0"/>
          <w:lang w:val="ro-RO"/>
        </w:rPr>
        <w:t>&lt;TitreJust&gt;</w:t>
      </w:r>
      <w:r w:rsidRPr="007D0799">
        <w:rPr>
          <w:lang w:val="en-GB"/>
        </w:rPr>
        <w:t>Justification</w:t>
      </w:r>
      <w:r>
        <w:rPr>
          <w:rStyle w:val="HideTWBExt"/>
          <w:i w:val="0"/>
          <w:lang w:val="ro-RO"/>
        </w:rPr>
        <w:t>&lt;/TitreJust&gt;</w:t>
      </w:r>
    </w:p>
    <w:p w:rsidR="007D0799" w:rsidRPr="007D0799" w:rsidP="007D0799" w14:paraId="4EE046AC" w14:textId="77777777">
      <w:pPr>
        <w:pStyle w:val="Normal12Italic"/>
        <w:rPr>
          <w:noProof w:val="0"/>
          <w:lang w:val="en-GB"/>
        </w:rPr>
      </w:pPr>
      <w:r w:rsidRPr="007D0799">
        <w:rPr>
          <w:lang w:val="en-GB"/>
        </w:rPr>
        <w:t>Support for the construction or production of net-zero technologies must not be used as an instrument of ideological coercion. If the internal market cannot deliver the necessary components quickly and cheaply, the Member States must remain free to enter into strategic global partnerships (e.g. with the US and South Korea) to ensure projects are delivered on time.</w:t>
      </w:r>
    </w:p>
    <w:p w:rsidR="007D0799" w:rsidRPr="00F2538E" w:rsidP="007D0799" w14:paraId="0D0422A2" w14:textId="77777777">
      <w:r>
        <w:rPr>
          <w:rStyle w:val="HideTWBExt"/>
          <w:lang w:val="ro-RO"/>
        </w:rPr>
        <w:t>&lt;/Amend&gt;</w:t>
      </w:r>
    </w:p>
    <w:p w:rsidR="007D0799" w:rsidRPr="007D0799" w:rsidP="007D0799" w14:paraId="7C5F7A36" w14:textId="77777777">
      <w:pPr>
        <w:pStyle w:val="AMNumberTabs0"/>
        <w:keepNext/>
        <w:rPr>
          <w:lang w:val="it-IT"/>
        </w:rPr>
      </w:pPr>
      <w:r>
        <w:rPr>
          <w:rStyle w:val="HideTWBExt"/>
          <w:b w:val="0"/>
          <w:lang w:val="ro-RO"/>
        </w:rPr>
        <w:t>&lt;Amend&gt;</w:t>
      </w:r>
      <w:r w:rsidRPr="007D0799">
        <w:rPr>
          <w:lang w:val="it-IT"/>
        </w:rPr>
        <w:t>Amendment</w:t>
      </w:r>
      <w:r w:rsidRPr="007D0799">
        <w:rPr>
          <w:lang w:val="it-IT"/>
        </w:rPr>
        <w:tab/>
      </w:r>
      <w:r w:rsidRPr="007D0799">
        <w:rPr>
          <w:lang w:val="it-IT"/>
        </w:rPr>
        <w:tab/>
      </w:r>
      <w:r>
        <w:rPr>
          <w:rStyle w:val="HideTWBExt"/>
          <w:b w:val="0"/>
          <w:lang w:val="ro-RO"/>
        </w:rPr>
        <w:t>&lt;NumAm&gt;</w:t>
      </w:r>
      <w:r w:rsidRPr="007D0799">
        <w:rPr>
          <w:lang w:val="it-IT"/>
        </w:rPr>
        <w:t>4670</w:t>
      </w:r>
      <w:r>
        <w:rPr>
          <w:rStyle w:val="HideTWBExt"/>
          <w:b w:val="0"/>
          <w:lang w:val="ro-RO"/>
        </w:rPr>
        <w:t>&lt;/NumAm&gt;</w:t>
      </w:r>
    </w:p>
    <w:p w:rsidR="007D0799" w:rsidRPr="007D0799" w:rsidP="007D0799" w14:paraId="75E054D6" w14:textId="77777777">
      <w:pPr>
        <w:pStyle w:val="NormalBold"/>
        <w:rPr>
          <w:lang w:val="it-IT"/>
        </w:rPr>
      </w:pPr>
      <w:r>
        <w:rPr>
          <w:rStyle w:val="HideTWBExt"/>
          <w:b w:val="0"/>
          <w:lang w:val="ro-RO"/>
        </w:rPr>
        <w:t>&lt;RepeatBlock-By&gt;&lt;Members&gt;</w:t>
      </w:r>
      <w:r w:rsidRPr="007D0799">
        <w:rPr>
          <w:lang w:val="it-IT"/>
        </w:rPr>
        <w:t>Maria Grapini, Andi Cristea</w:t>
      </w:r>
      <w:r>
        <w:rPr>
          <w:rStyle w:val="HideTWBExt"/>
          <w:b w:val="0"/>
          <w:lang w:val="ro-RO"/>
        </w:rPr>
        <w:t>&lt;/Members&gt;</w:t>
      </w:r>
    </w:p>
    <w:p w:rsidR="007D0799" w:rsidRPr="007D0799" w:rsidP="007D0799" w14:paraId="3A23933F" w14:textId="77777777">
      <w:pPr>
        <w:rPr>
          <w:lang w:val="it-IT"/>
        </w:rPr>
      </w:pPr>
      <w:r>
        <w:rPr>
          <w:rStyle w:val="HideTWBExt"/>
          <w:lang w:val="ro-RO"/>
        </w:rPr>
        <w:t>&lt;/RepeatBlock-By&gt;</w:t>
      </w:r>
    </w:p>
    <w:p w:rsidR="007D0799" w:rsidRPr="00F2538E" w:rsidP="007D0799" w14:paraId="01D4BB52" w14:textId="77777777">
      <w:pPr>
        <w:pStyle w:val="NormalBold"/>
        <w:keepNext/>
      </w:pPr>
      <w:r>
        <w:rPr>
          <w:rStyle w:val="HideTWBExt"/>
          <w:b w:val="0"/>
          <w:lang w:val="ro-RO"/>
        </w:rPr>
        <w:t>&lt;DocAmend&gt;</w:t>
      </w:r>
      <w:r>
        <w:t>Proposal for a regulation</w:t>
      </w:r>
      <w:r>
        <w:rPr>
          <w:rStyle w:val="HideTWBExt"/>
          <w:b w:val="0"/>
          <w:lang w:val="ro-RO"/>
        </w:rPr>
        <w:t>&lt;/DocAmend&gt;</w:t>
      </w:r>
    </w:p>
    <w:p w:rsidR="007D0799" w:rsidRPr="00F2538E" w:rsidP="007D0799" w14:paraId="5922EDB0" w14:textId="77777777">
      <w:pPr>
        <w:pStyle w:val="NormalBold"/>
      </w:pPr>
      <w:r>
        <w:rPr>
          <w:rStyle w:val="HideTWBExt"/>
          <w:b w:val="0"/>
          <w:lang w:val="ro-RO"/>
        </w:rPr>
        <w:t>&lt;Article&gt;</w:t>
      </w:r>
      <w:r>
        <w:t>Article 34 – paragraph 1 – point 8</w:t>
      </w:r>
      <w:r>
        <w:rPr>
          <w:rStyle w:val="HideTWBExt"/>
          <w:b w:val="0"/>
          <w:lang w:val="ro-RO"/>
        </w:rPr>
        <w:t>&lt;/Article&gt;</w:t>
      </w:r>
    </w:p>
    <w:p w:rsidR="007D0799" w:rsidRPr="00F2538E" w:rsidP="007D0799" w14:paraId="2C055BEC" w14:textId="77777777">
      <w:pPr>
        <w:keepNext/>
      </w:pPr>
      <w:r>
        <w:rPr>
          <w:rStyle w:val="HideTWBExt"/>
          <w:lang w:val="ro-RO"/>
        </w:rPr>
        <w:t>&lt;DocAmend2&gt;</w:t>
      </w:r>
      <w:r>
        <w:t>Regulation (EU) 2024/1735</w:t>
      </w:r>
      <w:r>
        <w:rPr>
          <w:rStyle w:val="HideTWBExt"/>
          <w:lang w:val="ro-RO"/>
        </w:rPr>
        <w:t>&lt;/DocAmend2&gt;</w:t>
      </w:r>
    </w:p>
    <w:p w:rsidR="007D0799" w:rsidRPr="00F2538E" w:rsidP="007D0799" w14:paraId="64A43530" w14:textId="77777777">
      <w:r>
        <w:rPr>
          <w:rStyle w:val="HideTWBExt"/>
          <w:lang w:val="ro-RO"/>
        </w:rPr>
        <w:t>&lt;Article2&gt;</w:t>
      </w:r>
      <w:r>
        <w:t>Article 34 – point 8 – annex II – part IV – point (b)</w:t>
      </w:r>
      <w:r>
        <w:rPr>
          <w:rStyle w:val="HideTWBExt"/>
          <w:lang w:val="ro-RO"/>
        </w:rPr>
        <w:t>&lt;/Article2&gt;</w:t>
      </w:r>
    </w:p>
    <w:tbl>
      <w:tblPr>
        <w:tblW w:w="0" w:type="auto"/>
        <w:jc w:val="center"/>
        <w:tblLayout w:type="fixed"/>
        <w:tblCellMar>
          <w:left w:w="340" w:type="dxa"/>
          <w:right w:w="340" w:type="dxa"/>
        </w:tblCellMar>
        <w:tblLook w:val="0000"/>
      </w:tblPr>
      <w:tblGrid>
        <w:gridCol w:w="4876"/>
        <w:gridCol w:w="4876"/>
      </w:tblGrid>
      <w:tr w14:paraId="39C786A9"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F2538E" w:rsidP="00790F2A" w14:paraId="0A996515" w14:textId="77777777">
            <w:pPr>
              <w:keepNext/>
              <w:rPr>
                <w:lang w:val="ro-RO"/>
              </w:rPr>
            </w:pPr>
          </w:p>
        </w:tc>
      </w:tr>
      <w:tr w14:paraId="5B829CC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D0799" w:rsidP="00790F2A" w14:paraId="3685C56E" w14:textId="77777777">
            <w:pPr>
              <w:pStyle w:val="ColumnHeading"/>
              <w:keepNext/>
              <w:rPr>
                <w:lang w:val="en-GB"/>
              </w:rPr>
            </w:pPr>
            <w:r w:rsidRPr="007D0799">
              <w:rPr>
                <w:lang w:val="en-GB"/>
              </w:rPr>
              <w:t>Text proposed by the Commission</w:t>
            </w:r>
          </w:p>
        </w:tc>
        <w:tc>
          <w:tcPr>
            <w:tcW w:w="4876" w:type="dxa"/>
          </w:tcPr>
          <w:p w:rsidR="007D0799" w:rsidRPr="00F2538E" w:rsidP="00790F2A" w14:paraId="44F3E41A" w14:textId="77777777">
            <w:pPr>
              <w:pStyle w:val="ColumnHeading"/>
              <w:keepNext/>
            </w:pPr>
            <w:r>
              <w:t>Amendment</w:t>
            </w:r>
          </w:p>
        </w:tc>
      </w:tr>
      <w:tr w14:paraId="16D1EDC8"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D0799" w:rsidP="00790F2A" w14:paraId="3CC638C4" w14:textId="77777777">
            <w:pPr>
              <w:pStyle w:val="Normal6"/>
              <w:rPr>
                <w:lang w:val="en-GB"/>
              </w:rPr>
            </w:pPr>
            <w:r w:rsidRPr="007D0799">
              <w:rPr>
                <w:lang w:val="en-GB"/>
              </w:rPr>
              <w:t>These requirements shall not apply to research, development and innovation projects including first industrial deployment of nuclear power plants.</w:t>
            </w:r>
          </w:p>
        </w:tc>
        <w:tc>
          <w:tcPr>
            <w:tcW w:w="4876" w:type="dxa"/>
          </w:tcPr>
          <w:p w:rsidR="007D0799" w:rsidRPr="007D0799" w:rsidP="00790F2A" w14:paraId="1B7C9E4F" w14:textId="77777777">
            <w:pPr>
              <w:pStyle w:val="Normal6"/>
              <w:rPr>
                <w:szCs w:val="24"/>
                <w:lang w:val="en-GB"/>
              </w:rPr>
            </w:pPr>
            <w:r w:rsidRPr="007D0799">
              <w:rPr>
                <w:lang w:val="en-GB"/>
              </w:rPr>
              <w:t>These requirements shall not apply to research, development and innovation projects including first industrial deployment of nuclear power plants</w:t>
            </w:r>
            <w:r w:rsidRPr="007D0799">
              <w:rPr>
                <w:b/>
                <w:i/>
                <w:lang w:val="en-GB"/>
              </w:rPr>
              <w:t>, or mature nuclear projects that are at an advanced stage of development (engineering, permitting, procurement and financing) and have already obtained the positive opinion of the European Commission under Article 41 of the Euratom Treaty</w:t>
            </w:r>
            <w:r w:rsidRPr="007D0799">
              <w:rPr>
                <w:lang w:val="en-GB"/>
              </w:rPr>
              <w:t>.</w:t>
            </w:r>
          </w:p>
        </w:tc>
      </w:tr>
    </w:tbl>
    <w:p w:rsidR="007D0799" w:rsidRPr="00F2538E" w:rsidP="007D0799" w14:paraId="0E9BC429" w14:textId="77777777">
      <w:pPr>
        <w:pStyle w:val="Olang"/>
        <w:rPr>
          <w:lang w:val="ro-RO"/>
        </w:rPr>
      </w:pPr>
      <w:r w:rsidRPr="00F2538E">
        <w:rPr>
          <w:lang w:val="ro-RO"/>
        </w:rPr>
        <w:t xml:space="preserve">Or. </w:t>
      </w:r>
      <w:r w:rsidRPr="00F2538E">
        <w:rPr>
          <w:rStyle w:val="HideTWBExt"/>
          <w:noProof w:val="0"/>
          <w:lang w:val="ro-RO"/>
        </w:rPr>
        <w:t>&lt;Original&gt;</w:t>
      </w:r>
      <w:r w:rsidRPr="00F2538E">
        <w:rPr>
          <w:rStyle w:val="HideTWBInt"/>
          <w:sz w:val="24"/>
          <w:lang w:val="ro-RO"/>
        </w:rPr>
        <w:t>{RO}</w:t>
      </w:r>
      <w:r w:rsidRPr="00F2538E">
        <w:rPr>
          <w:lang w:val="ro-RO"/>
        </w:rPr>
        <w:t>ro</w:t>
      </w:r>
      <w:r w:rsidRPr="00F2538E">
        <w:rPr>
          <w:rStyle w:val="HideTWBExt"/>
          <w:noProof w:val="0"/>
          <w:lang w:val="ro-RO"/>
        </w:rPr>
        <w:t>&lt;/Original&gt;</w:t>
      </w:r>
    </w:p>
    <w:p w:rsidR="007D0799" w:rsidRPr="00F2538E" w:rsidP="007D0799" w14:paraId="08C11CB5" w14:textId="77777777">
      <w:r>
        <w:rPr>
          <w:rStyle w:val="HideTWBExt"/>
          <w:lang w:val="ro-RO"/>
        </w:rPr>
        <w:t>&lt;/Amend&gt;</w:t>
      </w:r>
    </w:p>
    <w:p w:rsidR="007D0799" w:rsidRPr="0076056B" w:rsidP="007D0799" w14:paraId="4F45CC03"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4671</w:t>
      </w:r>
      <w:r w:rsidRPr="0076056B">
        <w:rPr>
          <w:rStyle w:val="HideTWBExt"/>
          <w:b w:val="0"/>
          <w:lang w:val="en-GB"/>
        </w:rPr>
        <w:t>&lt;/NumAm&gt;</w:t>
      </w:r>
    </w:p>
    <w:p w:rsidR="007D0799" w:rsidRPr="0076056B" w:rsidP="007D0799" w14:paraId="43B075AB" w14:textId="77777777">
      <w:pPr>
        <w:pStyle w:val="NormalBold"/>
      </w:pPr>
      <w:r w:rsidRPr="0076056B">
        <w:rPr>
          <w:rStyle w:val="HideTWBExt"/>
          <w:b w:val="0"/>
        </w:rPr>
        <w:t>&lt;RepeatBlock-By&gt;&lt;Members&gt;</w:t>
      </w:r>
      <w:r w:rsidRPr="0076056B">
        <w:t>Kamila Gasiuk-Pihowicz, Krzysztof Hetman, Borys Budka, Bogdan Andrzej Zdrojewski, Dariusz Joński, Adam Jarubas, Mirosława Nykiel, Andrzej Buła</w:t>
      </w:r>
      <w:r w:rsidRPr="0076056B">
        <w:rPr>
          <w:rStyle w:val="HideTWBExt"/>
          <w:b w:val="0"/>
        </w:rPr>
        <w:t>&lt;/Members&gt;</w:t>
      </w:r>
    </w:p>
    <w:p w:rsidR="007D0799" w:rsidRPr="0076056B" w:rsidP="007D0799" w14:paraId="639EEE25" w14:textId="77777777">
      <w:r w:rsidRPr="0076056B">
        <w:rPr>
          <w:rStyle w:val="HideTWBExt"/>
        </w:rPr>
        <w:t>&lt;/RepeatBlock-By&gt;</w:t>
      </w:r>
    </w:p>
    <w:p w:rsidR="007D0799" w:rsidRPr="0076056B" w:rsidP="007D0799" w14:paraId="6322F727"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4F707AB8"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2920BFBC"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68684F6F" w14:textId="77777777">
      <w:r w:rsidRPr="0076056B">
        <w:rPr>
          <w:rStyle w:val="HideTWBExt"/>
        </w:rPr>
        <w:t>&lt;Article2&gt;</w:t>
      </w:r>
      <w:r w:rsidRPr="0076056B">
        <w:t>Annex II – part IV – paragraph 1 – point (b) – third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5330FDB"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04BC41C0" w14:textId="77777777">
            <w:pPr>
              <w:keepNext/>
            </w:pPr>
          </w:p>
        </w:tc>
      </w:tr>
      <w:tr w14:paraId="0B01598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2F42BBC" w14:textId="77777777">
            <w:pPr>
              <w:pStyle w:val="ColumnHeading"/>
              <w:keepNext/>
              <w:rPr>
                <w:lang w:val="en-GB"/>
              </w:rPr>
            </w:pPr>
            <w:r w:rsidRPr="0076056B">
              <w:rPr>
                <w:lang w:val="en-GB"/>
              </w:rPr>
              <w:t>Text proposed by the Commission</w:t>
            </w:r>
          </w:p>
        </w:tc>
        <w:tc>
          <w:tcPr>
            <w:tcW w:w="4876" w:type="dxa"/>
          </w:tcPr>
          <w:p w:rsidR="007D0799" w:rsidRPr="0076056B" w:rsidP="00790F2A" w14:paraId="7C3EA9B4" w14:textId="77777777">
            <w:pPr>
              <w:pStyle w:val="ColumnHeading"/>
              <w:keepNext/>
              <w:rPr>
                <w:lang w:val="en-GB"/>
              </w:rPr>
            </w:pPr>
            <w:r w:rsidRPr="0076056B">
              <w:rPr>
                <w:lang w:val="en-GB"/>
              </w:rPr>
              <w:t>Amendment</w:t>
            </w:r>
          </w:p>
        </w:tc>
      </w:tr>
      <w:tr w14:paraId="4463F0AC"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DD347C2" w14:textId="77777777">
            <w:pPr>
              <w:pStyle w:val="Normal6"/>
              <w:rPr>
                <w:lang w:val="en-GB"/>
              </w:rPr>
            </w:pPr>
            <w:r w:rsidRPr="0076056B">
              <w:rPr>
                <w:lang w:val="en-GB"/>
              </w:rPr>
              <w:t>These requirements shall not apply to research, development and innovation projects including first industrial deployment of nuclear power plants.</w:t>
            </w:r>
          </w:p>
        </w:tc>
        <w:tc>
          <w:tcPr>
            <w:tcW w:w="4876" w:type="dxa"/>
          </w:tcPr>
          <w:p w:rsidR="007D0799" w:rsidRPr="0076056B" w:rsidP="00790F2A" w14:paraId="3D74C986" w14:textId="77777777">
            <w:pPr>
              <w:pStyle w:val="Normal6"/>
              <w:rPr>
                <w:szCs w:val="24"/>
                <w:lang w:val="en-GB"/>
              </w:rPr>
            </w:pPr>
            <w:r w:rsidRPr="0076056B">
              <w:rPr>
                <w:lang w:val="en-GB"/>
              </w:rPr>
              <w:t>These requirements shall not apply to research, development and innovation projects including first industrial deployment of nuclear power plants</w:t>
            </w:r>
            <w:r w:rsidRPr="0076056B">
              <w:rPr>
                <w:b/>
                <w:i/>
                <w:lang w:val="en-GB"/>
              </w:rPr>
              <w:t>, as well as projects supported by a Decision in Principle, undergoing advanced environmental assessments and undertaking advanced design activities under concluded agreements with the technology supplier</w:t>
            </w:r>
            <w:r w:rsidRPr="0076056B">
              <w:rPr>
                <w:lang w:val="en-GB"/>
              </w:rPr>
              <w:t>.</w:t>
            </w:r>
          </w:p>
        </w:tc>
      </w:tr>
    </w:tbl>
    <w:p w:rsidR="007D0799" w:rsidRPr="007D0799" w:rsidP="007D0799" w14:paraId="4914CBE7" w14:textId="77777777">
      <w:pPr>
        <w:pStyle w:val="Olang"/>
        <w:rPr>
          <w:lang w:val="fr-BE"/>
        </w:rPr>
      </w:pPr>
      <w:r w:rsidRPr="007D0799">
        <w:rPr>
          <w:lang w:val="fr-BE"/>
        </w:rPr>
        <w:t xml:space="preserve">Or. </w:t>
      </w:r>
      <w:r w:rsidRPr="007D0799">
        <w:rPr>
          <w:rStyle w:val="HideTWBExt"/>
          <w:noProof w:val="0"/>
          <w:lang w:val="fr-BE"/>
        </w:rPr>
        <w:t>&lt;Original&gt;</w:t>
      </w:r>
      <w:r w:rsidRPr="007D0799">
        <w:rPr>
          <w:rStyle w:val="HideTWBInt"/>
          <w:sz w:val="24"/>
          <w:lang w:val="fr-BE"/>
        </w:rPr>
        <w:t>{EN}</w:t>
      </w:r>
      <w:r w:rsidRPr="007D0799">
        <w:rPr>
          <w:lang w:val="fr-BE"/>
        </w:rPr>
        <w:t>en</w:t>
      </w:r>
      <w:r w:rsidRPr="007D0799">
        <w:rPr>
          <w:rStyle w:val="HideTWBExt"/>
          <w:noProof w:val="0"/>
          <w:lang w:val="fr-BE"/>
        </w:rPr>
        <w:t>&lt;/Original&gt;</w:t>
      </w:r>
    </w:p>
    <w:p w:rsidR="007D0799" w:rsidRPr="007D0799" w:rsidP="007D0799" w14:paraId="3DDF3974" w14:textId="77777777">
      <w:pPr>
        <w:rPr>
          <w:lang w:val="fr-BE"/>
        </w:rPr>
      </w:pPr>
      <w:r w:rsidRPr="007D0799">
        <w:rPr>
          <w:rStyle w:val="HideTWBExt"/>
          <w:lang w:val="fr-BE"/>
        </w:rPr>
        <w:t>&lt;/Amend&gt;</w:t>
      </w:r>
    </w:p>
    <w:p w:rsidR="007D0799" w:rsidRPr="00B04481" w:rsidP="007D0799" w14:paraId="76561576" w14:textId="77777777">
      <w:pPr>
        <w:pStyle w:val="AMNumberTabs0"/>
        <w:keepNext/>
      </w:pPr>
      <w:r>
        <w:rPr>
          <w:rStyle w:val="HideTWBExt"/>
          <w:b w:val="0"/>
        </w:rPr>
        <w:t>&lt;Amend&gt;</w:t>
      </w:r>
      <w:r>
        <w:t>Amendment</w:t>
      </w:r>
      <w:r>
        <w:tab/>
      </w:r>
      <w:r>
        <w:tab/>
      </w:r>
      <w:r>
        <w:rPr>
          <w:rStyle w:val="HideTWBExt"/>
          <w:b w:val="0"/>
        </w:rPr>
        <w:t>&lt;NumAm&gt;</w:t>
      </w:r>
      <w:r>
        <w:t>4672</w:t>
      </w:r>
      <w:r>
        <w:rPr>
          <w:rStyle w:val="HideTWBExt"/>
          <w:b w:val="0"/>
        </w:rPr>
        <w:t>&lt;/NumAm&gt;</w:t>
      </w:r>
    </w:p>
    <w:p w:rsidR="007D0799" w:rsidRPr="007D0799" w:rsidP="007D0799" w14:paraId="5F825636" w14:textId="77777777">
      <w:pPr>
        <w:pStyle w:val="NormalBold"/>
        <w:rPr>
          <w:lang w:val="fr-BE"/>
        </w:rPr>
      </w:pPr>
      <w:r w:rsidRPr="007D0799">
        <w:rPr>
          <w:rStyle w:val="HideTWBExt"/>
          <w:b w:val="0"/>
          <w:lang w:val="fr-BE"/>
        </w:rPr>
        <w:t>&lt;RepeatBlock-By&gt;&lt;Members&gt;</w:t>
      </w:r>
      <w:r w:rsidRPr="007D0799">
        <w:rPr>
          <w:lang w:val="fr-BE"/>
        </w:rPr>
        <w:t>Pierre Jouvet, Raphaël Glucksmann, François Kalfon</w:t>
      </w:r>
      <w:r w:rsidRPr="007D0799">
        <w:rPr>
          <w:rStyle w:val="HideTWBExt"/>
          <w:b w:val="0"/>
          <w:lang w:val="fr-BE"/>
        </w:rPr>
        <w:t>&lt;/Members&gt;</w:t>
      </w:r>
    </w:p>
    <w:p w:rsidR="007D0799" w:rsidRPr="007D0799" w:rsidP="007D0799" w14:paraId="263249AF" w14:textId="77777777">
      <w:pPr>
        <w:rPr>
          <w:lang w:val="fr-BE"/>
        </w:rPr>
      </w:pPr>
      <w:r w:rsidRPr="007D0799">
        <w:rPr>
          <w:rStyle w:val="HideTWBExt"/>
          <w:lang w:val="fr-BE"/>
        </w:rPr>
        <w:t>&lt;/RepeatBlock-By&gt;</w:t>
      </w:r>
    </w:p>
    <w:p w:rsidR="007D0799" w:rsidRPr="00B04481" w:rsidP="007D0799" w14:paraId="72417FE9" w14:textId="77777777">
      <w:pPr>
        <w:pStyle w:val="NormalBold"/>
        <w:keepNext/>
      </w:pPr>
      <w:r>
        <w:rPr>
          <w:rStyle w:val="HideTWBExt"/>
          <w:b w:val="0"/>
          <w:lang w:val="fr-FR"/>
        </w:rPr>
        <w:t>&lt;DocAmend&gt;</w:t>
      </w:r>
      <w:r>
        <w:t>Proposal for a regulation</w:t>
      </w:r>
      <w:r>
        <w:rPr>
          <w:rStyle w:val="HideTWBExt"/>
          <w:b w:val="0"/>
          <w:lang w:val="fr-FR"/>
        </w:rPr>
        <w:t>&lt;/DocAmend&gt;</w:t>
      </w:r>
    </w:p>
    <w:p w:rsidR="007D0799" w:rsidRPr="00B04481" w:rsidP="007D0799" w14:paraId="55D4F678" w14:textId="77777777">
      <w:pPr>
        <w:pStyle w:val="NormalBold"/>
      </w:pPr>
      <w:r>
        <w:rPr>
          <w:rStyle w:val="HideTWBExt"/>
          <w:b w:val="0"/>
          <w:lang w:val="fr-FR"/>
        </w:rPr>
        <w:t>&lt;Article&gt;</w:t>
      </w:r>
      <w:r>
        <w:t>Article 34 – paragraph 1 – point 8</w:t>
      </w:r>
      <w:r>
        <w:rPr>
          <w:rStyle w:val="HideTWBExt"/>
          <w:b w:val="0"/>
          <w:lang w:val="fr-FR"/>
        </w:rPr>
        <w:t>&lt;/Article&gt;</w:t>
      </w:r>
    </w:p>
    <w:p w:rsidR="007D0799" w:rsidRPr="00B04481" w:rsidP="007D0799" w14:paraId="660037ED" w14:textId="77777777">
      <w:pPr>
        <w:keepNext/>
      </w:pPr>
      <w:r>
        <w:rPr>
          <w:rStyle w:val="HideTWBExt"/>
          <w:lang w:val="fr-FR"/>
        </w:rPr>
        <w:t>&lt;DocAmend2&gt;</w:t>
      </w:r>
      <w:r>
        <w:t>Regulation (EU) 2024/1735</w:t>
      </w:r>
      <w:r>
        <w:rPr>
          <w:rStyle w:val="HideTWBExt"/>
          <w:lang w:val="fr-FR"/>
        </w:rPr>
        <w:t>&lt;/DocAmend2&gt;</w:t>
      </w:r>
    </w:p>
    <w:p w:rsidR="007D0799" w:rsidRPr="00B04481" w:rsidP="007D0799" w14:paraId="316E733D" w14:textId="77777777">
      <w:r>
        <w:rPr>
          <w:rStyle w:val="HideTWBExt"/>
          <w:lang w:val="fr-FR"/>
        </w:rPr>
        <w:t>&lt;Article2&gt;</w:t>
      </w:r>
      <w:r>
        <w:t>Annex II – part IV – paragraph 1 – point (b) – third subparagraph</w:t>
      </w:r>
      <w:r>
        <w:rPr>
          <w:rStyle w:val="HideTWBExt"/>
          <w:lang w:val="fr-FR"/>
        </w:rPr>
        <w:t>&lt;/Article2&gt;</w:t>
      </w:r>
    </w:p>
    <w:tbl>
      <w:tblPr>
        <w:tblW w:w="0" w:type="auto"/>
        <w:jc w:val="center"/>
        <w:tblLayout w:type="fixed"/>
        <w:tblCellMar>
          <w:left w:w="340" w:type="dxa"/>
          <w:right w:w="340" w:type="dxa"/>
        </w:tblCellMar>
        <w:tblLook w:val="0000"/>
      </w:tblPr>
      <w:tblGrid>
        <w:gridCol w:w="4876"/>
        <w:gridCol w:w="4876"/>
      </w:tblGrid>
      <w:tr w14:paraId="5ABCC0EF"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B04481" w:rsidP="00790F2A" w14:paraId="7547B377" w14:textId="77777777">
            <w:pPr>
              <w:keepNext/>
              <w:rPr>
                <w:lang w:val="fr-FR"/>
              </w:rPr>
            </w:pPr>
          </w:p>
        </w:tc>
      </w:tr>
      <w:tr w14:paraId="512A475A"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D0799" w:rsidP="00790F2A" w14:paraId="16426F76" w14:textId="77777777">
            <w:pPr>
              <w:pStyle w:val="ColumnHeading"/>
              <w:keepNext/>
              <w:rPr>
                <w:lang w:val="en-GB"/>
              </w:rPr>
            </w:pPr>
            <w:r w:rsidRPr="007D0799">
              <w:rPr>
                <w:lang w:val="en-GB"/>
              </w:rPr>
              <w:t>Text proposed by the Commission</w:t>
            </w:r>
          </w:p>
        </w:tc>
        <w:tc>
          <w:tcPr>
            <w:tcW w:w="4876" w:type="dxa"/>
          </w:tcPr>
          <w:p w:rsidR="007D0799" w:rsidRPr="00B04481" w:rsidP="00790F2A" w14:paraId="0DBAC528" w14:textId="77777777">
            <w:pPr>
              <w:pStyle w:val="ColumnHeading"/>
              <w:keepNext/>
            </w:pPr>
            <w:r>
              <w:t>Amendment</w:t>
            </w:r>
          </w:p>
        </w:tc>
      </w:tr>
      <w:tr w14:paraId="024A466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D0799" w:rsidP="00790F2A" w14:paraId="5E002DE5" w14:textId="77777777">
            <w:pPr>
              <w:pStyle w:val="Normal6"/>
              <w:rPr>
                <w:lang w:val="en-GB"/>
              </w:rPr>
            </w:pPr>
            <w:r w:rsidRPr="007D0799">
              <w:rPr>
                <w:b/>
                <w:i/>
                <w:lang w:val="en-GB"/>
              </w:rPr>
              <w:t>These requirements shall not apply to research, development and innovation</w:t>
            </w:r>
            <w:r w:rsidRPr="007D0799">
              <w:rPr>
                <w:lang w:val="en-GB"/>
              </w:rPr>
              <w:t xml:space="preserve"> projects </w:t>
            </w:r>
            <w:r w:rsidRPr="007D0799">
              <w:rPr>
                <w:b/>
                <w:i/>
                <w:lang w:val="en-GB"/>
              </w:rPr>
              <w:t>including first industrial deployment of nuclear power plants</w:t>
            </w:r>
            <w:r w:rsidRPr="007D0799">
              <w:rPr>
                <w:lang w:val="en-GB"/>
              </w:rPr>
              <w:t>.</w:t>
            </w:r>
          </w:p>
        </w:tc>
        <w:tc>
          <w:tcPr>
            <w:tcW w:w="4876" w:type="dxa"/>
          </w:tcPr>
          <w:p w:rsidR="007D0799" w:rsidRPr="007D0799" w:rsidP="00790F2A" w14:paraId="47EDA11A" w14:textId="77777777">
            <w:pPr>
              <w:pStyle w:val="Normal6"/>
              <w:rPr>
                <w:szCs w:val="24"/>
                <w:lang w:val="en-GB"/>
              </w:rPr>
            </w:pPr>
            <w:r w:rsidRPr="007D0799">
              <w:rPr>
                <w:b/>
                <w:i/>
                <w:lang w:val="en-GB"/>
              </w:rPr>
              <w:t>The</w:t>
            </w:r>
            <w:r w:rsidRPr="007D0799">
              <w:rPr>
                <w:lang w:val="en-GB"/>
              </w:rPr>
              <w:t xml:space="preserve"> projects </w:t>
            </w:r>
            <w:r w:rsidRPr="007D0799">
              <w:rPr>
                <w:b/>
                <w:i/>
                <w:lang w:val="en-GB"/>
              </w:rPr>
              <w:t>referred to in this point shall not make use, for their initial core and their reloads, of fuel assemblies or enrichment or conversion services provided by companies established in, or controlled from, the Russian Federation</w:t>
            </w:r>
            <w:r w:rsidRPr="007D0799">
              <w:rPr>
                <w:lang w:val="en-GB"/>
              </w:rPr>
              <w:t>.</w:t>
            </w:r>
          </w:p>
        </w:tc>
      </w:tr>
    </w:tbl>
    <w:p w:rsidR="007D0799" w:rsidRPr="00B04481" w:rsidP="007D0799" w14:paraId="767B9CBB" w14:textId="77777777">
      <w:pPr>
        <w:pStyle w:val="Olang"/>
      </w:pPr>
      <w:r w:rsidRPr="00B04481">
        <w:t xml:space="preserve">Or. </w:t>
      </w:r>
      <w:r w:rsidRPr="00B04481">
        <w:rPr>
          <w:rStyle w:val="HideTWBExt"/>
          <w:noProof w:val="0"/>
        </w:rPr>
        <w:t>&lt;Original&gt;</w:t>
      </w:r>
      <w:r w:rsidRPr="00B04481">
        <w:rPr>
          <w:rStyle w:val="HideTWBInt"/>
          <w:sz w:val="24"/>
        </w:rPr>
        <w:t>{FR}</w:t>
      </w:r>
      <w:r w:rsidRPr="00B04481">
        <w:t>fr</w:t>
      </w:r>
      <w:r w:rsidRPr="00B04481">
        <w:rPr>
          <w:rStyle w:val="HideTWBExt"/>
          <w:noProof w:val="0"/>
        </w:rPr>
        <w:t>&lt;/Original&gt;</w:t>
      </w:r>
    </w:p>
    <w:p w:rsidR="007D0799" w:rsidRPr="00B04481" w:rsidP="007D0799" w14:paraId="7F389E6E" w14:textId="77777777">
      <w:r>
        <w:rPr>
          <w:rStyle w:val="HideTWBExt"/>
          <w:lang w:val="fr-FR"/>
        </w:rPr>
        <w:t>&lt;/Amend&gt;</w:t>
      </w:r>
    </w:p>
    <w:p w:rsidR="007D0799" w:rsidRPr="0076056B" w:rsidP="007D0799" w14:paraId="50D29A7C"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4673</w:t>
      </w:r>
      <w:r w:rsidRPr="0076056B">
        <w:rPr>
          <w:rStyle w:val="HideTWBExt"/>
          <w:b w:val="0"/>
          <w:lang w:val="en-GB"/>
        </w:rPr>
        <w:t>&lt;/NumAm&gt;</w:t>
      </w:r>
    </w:p>
    <w:p w:rsidR="007D0799" w:rsidRPr="0076056B" w:rsidP="007D0799" w14:paraId="3A7D63F5" w14:textId="77777777">
      <w:pPr>
        <w:pStyle w:val="NormalBold"/>
      </w:pPr>
      <w:r w:rsidRPr="0076056B">
        <w:rPr>
          <w:rStyle w:val="HideTWBExt"/>
          <w:b w:val="0"/>
        </w:rPr>
        <w:t>&lt;RepeatBlock-By&gt;&lt;Members&gt;</w:t>
      </w:r>
      <w:r w:rsidRPr="0076056B">
        <w:t>Piotr Müller</w:t>
      </w:r>
      <w:r w:rsidRPr="0076056B">
        <w:rPr>
          <w:rStyle w:val="HideTWBExt"/>
          <w:b w:val="0"/>
        </w:rPr>
        <w:t>&lt;/Members&gt;</w:t>
      </w:r>
    </w:p>
    <w:p w:rsidR="007D0799" w:rsidRPr="0076056B" w:rsidP="007D0799" w14:paraId="777090D5" w14:textId="77777777">
      <w:r w:rsidRPr="0076056B">
        <w:rPr>
          <w:rStyle w:val="HideTWBExt"/>
        </w:rPr>
        <w:t>&lt;/RepeatBlock-By&gt;</w:t>
      </w:r>
    </w:p>
    <w:p w:rsidR="007D0799" w:rsidRPr="0076056B" w:rsidP="007D0799" w14:paraId="34712B9F"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74A3507E"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3853FAE5"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08CCE642" w14:textId="77777777">
      <w:r w:rsidRPr="0076056B">
        <w:rPr>
          <w:rStyle w:val="HideTWBExt"/>
        </w:rPr>
        <w:t>&lt;Article2&gt;</w:t>
      </w:r>
      <w:r w:rsidRPr="0076056B">
        <w:t>Annex II – part IV – paragraph 1 – point (b) – third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2F06166"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37AA14E5" w14:textId="77777777">
            <w:pPr>
              <w:keepNext/>
            </w:pPr>
          </w:p>
        </w:tc>
      </w:tr>
      <w:tr w14:paraId="16F4A1D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AD52F1E" w14:textId="77777777">
            <w:pPr>
              <w:pStyle w:val="ColumnHeading"/>
              <w:keepNext/>
              <w:rPr>
                <w:lang w:val="en-GB"/>
              </w:rPr>
            </w:pPr>
            <w:r w:rsidRPr="0076056B">
              <w:rPr>
                <w:lang w:val="en-GB"/>
              </w:rPr>
              <w:t>Text proposed by the Commission</w:t>
            </w:r>
          </w:p>
        </w:tc>
        <w:tc>
          <w:tcPr>
            <w:tcW w:w="4876" w:type="dxa"/>
          </w:tcPr>
          <w:p w:rsidR="007D0799" w:rsidRPr="0076056B" w:rsidP="00790F2A" w14:paraId="4F7D5A0E" w14:textId="77777777">
            <w:pPr>
              <w:pStyle w:val="ColumnHeading"/>
              <w:keepNext/>
              <w:rPr>
                <w:lang w:val="en-GB"/>
              </w:rPr>
            </w:pPr>
            <w:r w:rsidRPr="0076056B">
              <w:rPr>
                <w:lang w:val="en-GB"/>
              </w:rPr>
              <w:t>Amendment</w:t>
            </w:r>
          </w:p>
        </w:tc>
      </w:tr>
      <w:tr w14:paraId="6DEBC3EA"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1F20F12" w14:textId="77777777">
            <w:pPr>
              <w:pStyle w:val="Normal6"/>
              <w:rPr>
                <w:lang w:val="en-GB"/>
              </w:rPr>
            </w:pPr>
            <w:r w:rsidRPr="0076056B">
              <w:rPr>
                <w:lang w:val="en-GB"/>
              </w:rPr>
              <w:t>These requirements shall not apply to research, development and innovation projects including first industrial deployment of nuclear power plants.</w:t>
            </w:r>
          </w:p>
        </w:tc>
        <w:tc>
          <w:tcPr>
            <w:tcW w:w="4876" w:type="dxa"/>
          </w:tcPr>
          <w:p w:rsidR="007D0799" w:rsidRPr="0076056B" w:rsidP="00790F2A" w14:paraId="7E390E6F" w14:textId="77777777">
            <w:pPr>
              <w:pStyle w:val="Normal6"/>
              <w:rPr>
                <w:szCs w:val="24"/>
                <w:lang w:val="en-GB"/>
              </w:rPr>
            </w:pPr>
            <w:r w:rsidRPr="0076056B">
              <w:rPr>
                <w:lang w:val="en-GB"/>
              </w:rPr>
              <w:t xml:space="preserve">These requirements shall not apply to research, development and innovation projects including first industrial deployment of nuclear power plants. </w:t>
            </w:r>
            <w:r w:rsidRPr="0076056B">
              <w:rPr>
                <w:b/>
                <w:i/>
                <w:lang w:val="en-GB"/>
              </w:rPr>
              <w:t>Part I, point (e), third subparagraph, shall apply mutatis mutandis.</w:t>
            </w:r>
          </w:p>
        </w:tc>
      </w:tr>
    </w:tbl>
    <w:p w:rsidR="007D0799" w:rsidRPr="0076056B" w:rsidP="007D0799" w14:paraId="08C7D123"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74AED932" w14:textId="77777777">
      <w:pPr>
        <w:pStyle w:val="JustificationTitle"/>
        <w:rPr>
          <w:noProof w:val="0"/>
          <w:lang w:val="en-GB"/>
        </w:rPr>
      </w:pPr>
      <w:r w:rsidRPr="0076056B">
        <w:rPr>
          <w:rStyle w:val="HideTWBExt"/>
          <w:i w:val="0"/>
          <w:noProof w:val="0"/>
          <w:lang w:val="en-GB"/>
        </w:rPr>
        <w:t>&lt;TitreJust&gt;</w:t>
      </w:r>
      <w:r w:rsidRPr="0076056B">
        <w:rPr>
          <w:noProof w:val="0"/>
          <w:lang w:val="en-GB"/>
        </w:rPr>
        <w:t>Justification</w:t>
      </w:r>
      <w:r w:rsidRPr="0076056B">
        <w:rPr>
          <w:rStyle w:val="HideTWBExt"/>
          <w:i w:val="0"/>
          <w:noProof w:val="0"/>
          <w:lang w:val="en-GB"/>
        </w:rPr>
        <w:t>&lt;/TitreJust&gt;</w:t>
      </w:r>
    </w:p>
    <w:p w:rsidR="007D0799" w:rsidRPr="0076056B" w:rsidP="007D0799" w14:paraId="72CF36D1" w14:textId="77777777">
      <w:pPr>
        <w:pStyle w:val="Normal12Italic"/>
        <w:rPr>
          <w:noProof w:val="0"/>
          <w:lang w:val="en-GB"/>
        </w:rPr>
      </w:pPr>
      <w:r w:rsidRPr="0076056B">
        <w:rPr>
          <w:noProof w:val="0"/>
          <w:lang w:val="en-GB"/>
        </w:rPr>
        <w:t>Support for new nuclear power plants, including capital support or contracts for difference, must follow the same logic as public procurement: advanced projects should not be disrupted, equivalence should be limited to trusted OECD partners and components from the Russian Federation, Belarus or economies distorted by State intervention should be excluded. A single cross-reference avoids any divergence between the two regimes.</w:t>
      </w:r>
    </w:p>
    <w:p w:rsidR="007D0799" w:rsidRPr="0076056B" w:rsidP="007D0799" w14:paraId="1276E03F" w14:textId="77777777">
      <w:r w:rsidRPr="0076056B">
        <w:rPr>
          <w:rStyle w:val="HideTWBExt"/>
        </w:rPr>
        <w:t>&lt;/Amend&gt;</w:t>
      </w:r>
    </w:p>
    <w:p w:rsidR="007D0799" w:rsidRPr="0076056B" w:rsidP="007D0799" w14:paraId="2ACA34E1"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4674</w:t>
      </w:r>
      <w:r w:rsidRPr="0076056B">
        <w:rPr>
          <w:rStyle w:val="HideTWBExt"/>
          <w:b w:val="0"/>
          <w:lang w:val="en-GB"/>
        </w:rPr>
        <w:t>&lt;/NumAm&gt;</w:t>
      </w:r>
    </w:p>
    <w:p w:rsidR="007D0799" w:rsidRPr="0076056B" w:rsidP="007D0799" w14:paraId="2A5B6758" w14:textId="77777777">
      <w:pPr>
        <w:pStyle w:val="NormalBold"/>
      </w:pPr>
      <w:r w:rsidRPr="0076056B">
        <w:rPr>
          <w:rStyle w:val="HideTWBExt"/>
          <w:b w:val="0"/>
        </w:rPr>
        <w:t>&lt;RepeatBlock-By&gt;&lt;Members&gt;</w:t>
      </w:r>
      <w:r w:rsidRPr="0076056B">
        <w:t>Kateřina Konečná</w:t>
      </w:r>
      <w:r w:rsidRPr="0076056B">
        <w:rPr>
          <w:rStyle w:val="HideTWBExt"/>
          <w:b w:val="0"/>
        </w:rPr>
        <w:t>&lt;/Members&gt;</w:t>
      </w:r>
    </w:p>
    <w:p w:rsidR="007D0799" w:rsidRPr="0076056B" w:rsidP="007D0799" w14:paraId="0F985903" w14:textId="77777777">
      <w:r w:rsidRPr="0076056B">
        <w:rPr>
          <w:rStyle w:val="HideTWBExt"/>
        </w:rPr>
        <w:t>&lt;/RepeatBlock-By&gt;</w:t>
      </w:r>
    </w:p>
    <w:p w:rsidR="007D0799" w:rsidRPr="0076056B" w:rsidP="007D0799" w14:paraId="629B8AD9"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042AA0F8"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6056B" w:rsidP="007D0799" w14:paraId="726E006A"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0112D6CD" w14:textId="77777777">
      <w:r w:rsidRPr="0076056B">
        <w:rPr>
          <w:rStyle w:val="HideTWBExt"/>
        </w:rPr>
        <w:t>&lt;Article2&gt;</w:t>
      </w:r>
      <w:r w:rsidRPr="0076056B">
        <w:t>Annex II – part IV – paragraph 1 – point (b) – fourth subparagraph</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172728"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4AC7265A" w14:textId="77777777">
            <w:pPr>
              <w:keepNext/>
            </w:pPr>
          </w:p>
        </w:tc>
      </w:tr>
      <w:tr w14:paraId="789B3AB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4461460" w14:textId="77777777">
            <w:pPr>
              <w:pStyle w:val="ColumnHeading"/>
              <w:keepNext/>
              <w:rPr>
                <w:lang w:val="en-GB"/>
              </w:rPr>
            </w:pPr>
            <w:r w:rsidRPr="0076056B">
              <w:rPr>
                <w:lang w:val="en-GB"/>
              </w:rPr>
              <w:t>Text proposed by the Commission</w:t>
            </w:r>
          </w:p>
        </w:tc>
        <w:tc>
          <w:tcPr>
            <w:tcW w:w="4876" w:type="dxa"/>
          </w:tcPr>
          <w:p w:rsidR="007D0799" w:rsidRPr="0076056B" w:rsidP="00790F2A" w14:paraId="3F88A7D4" w14:textId="77777777">
            <w:pPr>
              <w:pStyle w:val="ColumnHeading"/>
              <w:keepNext/>
              <w:rPr>
                <w:lang w:val="en-GB"/>
              </w:rPr>
            </w:pPr>
            <w:r w:rsidRPr="0076056B">
              <w:rPr>
                <w:lang w:val="en-GB"/>
              </w:rPr>
              <w:t>Amendment</w:t>
            </w:r>
          </w:p>
        </w:tc>
      </w:tr>
      <w:tr w14:paraId="07CBA6D4"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628825A" w14:textId="77777777">
            <w:pPr>
              <w:pStyle w:val="Normal6"/>
              <w:rPr>
                <w:lang w:val="en-GB"/>
              </w:rPr>
            </w:pPr>
          </w:p>
        </w:tc>
        <w:tc>
          <w:tcPr>
            <w:tcW w:w="4876" w:type="dxa"/>
          </w:tcPr>
          <w:p w:rsidR="007D0799" w:rsidRPr="0076056B" w:rsidP="00790F2A" w14:paraId="0B1DAAEA" w14:textId="77777777">
            <w:pPr>
              <w:pStyle w:val="Normal6"/>
              <w:rPr>
                <w:b/>
                <w:i/>
                <w:lang w:val="en-GB"/>
              </w:rPr>
            </w:pPr>
            <w:r w:rsidRPr="0076056B">
              <w:rPr>
                <w:b/>
                <w:i/>
                <w:lang w:val="en-GB"/>
              </w:rPr>
              <w:t>(8a) In Annex II part IV paragraph 1 point (b) a fourth subparagraph is added:</w:t>
            </w:r>
          </w:p>
          <w:p w:rsidR="007D0799" w:rsidRPr="0076056B" w:rsidP="00790F2A" w14:paraId="0C327BFF" w14:textId="77777777">
            <w:pPr>
              <w:pStyle w:val="Normal6"/>
              <w:rPr>
                <w:szCs w:val="24"/>
                <w:lang w:val="en-GB"/>
              </w:rPr>
            </w:pPr>
            <w:r w:rsidRPr="0076056B">
              <w:rPr>
                <w:b/>
                <w:i/>
                <w:lang w:val="en-GB"/>
              </w:rPr>
              <w:t>These requirements shall not apply where the application for support has been submitted prior to the date from which the relevant Union-origin requirements become applicable.</w:t>
            </w:r>
          </w:p>
        </w:tc>
      </w:tr>
    </w:tbl>
    <w:p w:rsidR="007D0799" w:rsidRPr="0076056B" w:rsidP="007D0799" w14:paraId="2ACBC78B"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66B2DFA2" w14:textId="77777777">
      <w:pPr>
        <w:rPr>
          <w:rStyle w:val="HideTWBExt"/>
        </w:rPr>
      </w:pPr>
      <w:r w:rsidRPr="0076056B">
        <w:rPr>
          <w:rStyle w:val="HideTWBExt"/>
        </w:rPr>
        <w:t>&lt;/Amend&gt;</w:t>
      </w:r>
    </w:p>
    <w:p w:rsidR="007D0799" w:rsidRPr="0076056B" w:rsidP="007D0799" w14:paraId="78751711"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4675</w:t>
      </w:r>
      <w:r w:rsidRPr="0076056B">
        <w:rPr>
          <w:rStyle w:val="HideTWBExt"/>
          <w:b w:val="0"/>
          <w:lang w:val="en-GB"/>
        </w:rPr>
        <w:t>&lt;/NumAm&gt;</w:t>
      </w:r>
    </w:p>
    <w:p w:rsidR="007D0799" w:rsidRPr="0076056B" w:rsidP="007D0799" w14:paraId="3F02E368" w14:textId="77777777">
      <w:pPr>
        <w:pStyle w:val="NormalBold"/>
      </w:pPr>
      <w:r w:rsidRPr="0076056B">
        <w:rPr>
          <w:rStyle w:val="HideTWBExt"/>
          <w:b w:val="0"/>
        </w:rPr>
        <w:t>&lt;RepeatBlock-By&gt;&lt;Members&gt;</w:t>
      </w:r>
      <w:r w:rsidRPr="0076056B">
        <w:t>Tomislav Sokol</w:t>
      </w:r>
      <w:r w:rsidRPr="0076056B">
        <w:rPr>
          <w:rStyle w:val="HideTWBExt"/>
          <w:b w:val="0"/>
        </w:rPr>
        <w:t>&lt;/Members&gt;</w:t>
      </w:r>
    </w:p>
    <w:p w:rsidR="007D0799" w:rsidRPr="0076056B" w:rsidP="007D0799" w14:paraId="6CDAECE9" w14:textId="77777777">
      <w:r w:rsidRPr="0076056B">
        <w:rPr>
          <w:rStyle w:val="HideTWBExt"/>
        </w:rPr>
        <w:t>&lt;/RepeatBlock-By&gt;</w:t>
      </w:r>
    </w:p>
    <w:p w:rsidR="007D0799" w:rsidRPr="0076056B" w:rsidP="007D0799" w14:paraId="25BFA892"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44B2C1AE"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6056B" w:rsidP="007D0799" w14:paraId="18BD057B"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26880E49" w14:textId="77777777">
      <w:r w:rsidRPr="0076056B">
        <w:rPr>
          <w:rStyle w:val="HideTWBExt"/>
        </w:rPr>
        <w:t>&lt;Article2&gt;</w:t>
      </w:r>
      <w:r w:rsidRPr="0076056B">
        <w:t>Annex II – part IV – paragraph 1 – point (ba) (new)</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D40797D"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4C98CEC0" w14:textId="77777777">
            <w:pPr>
              <w:keepNext/>
            </w:pPr>
          </w:p>
        </w:tc>
      </w:tr>
      <w:tr w14:paraId="6F42CA1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D816CCD" w14:textId="77777777">
            <w:pPr>
              <w:pStyle w:val="ColumnHeading"/>
              <w:keepNext/>
              <w:rPr>
                <w:lang w:val="en-GB"/>
              </w:rPr>
            </w:pPr>
            <w:r w:rsidRPr="0076056B">
              <w:rPr>
                <w:lang w:val="en-GB"/>
              </w:rPr>
              <w:t>Text proposed by the Commission</w:t>
            </w:r>
          </w:p>
        </w:tc>
        <w:tc>
          <w:tcPr>
            <w:tcW w:w="4876" w:type="dxa"/>
          </w:tcPr>
          <w:p w:rsidR="007D0799" w:rsidRPr="0076056B" w:rsidP="00790F2A" w14:paraId="7937DDBE" w14:textId="77777777">
            <w:pPr>
              <w:pStyle w:val="ColumnHeading"/>
              <w:keepNext/>
              <w:rPr>
                <w:lang w:val="en-GB"/>
              </w:rPr>
            </w:pPr>
            <w:r w:rsidRPr="0076056B">
              <w:rPr>
                <w:lang w:val="en-GB"/>
              </w:rPr>
              <w:t>Amendment</w:t>
            </w:r>
          </w:p>
        </w:tc>
      </w:tr>
      <w:tr w14:paraId="4C7BD58E"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04FCF29" w14:textId="77777777">
            <w:pPr>
              <w:pStyle w:val="Normal6"/>
              <w:rPr>
                <w:lang w:val="en-GB"/>
              </w:rPr>
            </w:pPr>
          </w:p>
        </w:tc>
        <w:tc>
          <w:tcPr>
            <w:tcW w:w="4876" w:type="dxa"/>
          </w:tcPr>
          <w:p w:rsidR="007D0799" w:rsidRPr="0076056B" w:rsidP="00790F2A" w14:paraId="40CB4D02" w14:textId="77777777">
            <w:pPr>
              <w:pStyle w:val="Normal6"/>
              <w:rPr>
                <w:b/>
                <w:i/>
                <w:lang w:val="en-GB"/>
              </w:rPr>
            </w:pPr>
            <w:r w:rsidRPr="0076056B">
              <w:rPr>
                <w:b/>
                <w:i/>
                <w:lang w:val="en-GB"/>
              </w:rPr>
              <w:t>(8a) In Annex II part IV paragraph 1 point ba is added:</w:t>
            </w:r>
          </w:p>
          <w:p w:rsidR="007D0799" w:rsidRPr="0076056B" w:rsidP="00790F2A" w14:paraId="52561BF8" w14:textId="77777777">
            <w:pPr>
              <w:pStyle w:val="Normal6"/>
              <w:rPr>
                <w:szCs w:val="24"/>
                <w:lang w:val="en-GB"/>
              </w:rPr>
            </w:pPr>
            <w:r w:rsidRPr="0076056B">
              <w:rPr>
                <w:b/>
                <w:i/>
                <w:lang w:val="en-GB"/>
              </w:rPr>
              <w:t>(ba) Transformative industrial technologies for decarbonisation;</w:t>
            </w:r>
          </w:p>
        </w:tc>
      </w:tr>
      <w:tr w14:paraId="13CF095E"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5BC87F8" w14:textId="77777777">
            <w:pPr>
              <w:pStyle w:val="Normal6"/>
              <w:rPr>
                <w:lang w:val="en-GB"/>
              </w:rPr>
            </w:pPr>
          </w:p>
        </w:tc>
        <w:tc>
          <w:tcPr>
            <w:tcW w:w="4876" w:type="dxa"/>
          </w:tcPr>
          <w:p w:rsidR="007D0799" w:rsidRPr="0076056B" w:rsidP="00790F2A" w14:paraId="6CB917B2" w14:textId="77777777">
            <w:pPr>
              <w:pStyle w:val="Normal6"/>
              <w:rPr>
                <w:szCs w:val="24"/>
                <w:lang w:val="en-GB"/>
              </w:rPr>
            </w:pPr>
            <w:r w:rsidRPr="0076056B">
              <w:rPr>
                <w:b/>
                <w:i/>
                <w:lang w:val="en-GB"/>
              </w:rPr>
              <w:t>From [OP: Please insert: 3 years after the entry into force of this Regulation], where Member State support is granted for the construction or manufacturing of transformative industrial technologies for decarbonisation,the net-zero technology and its main specific components shall originate in the Union.</w:t>
            </w:r>
          </w:p>
        </w:tc>
      </w:tr>
    </w:tbl>
    <w:p w:rsidR="007D0799" w:rsidRPr="0076056B" w:rsidP="007D0799" w14:paraId="08A71ED0"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0E55C5DE" w14:textId="77777777">
      <w:r w:rsidRPr="0076056B">
        <w:rPr>
          <w:rStyle w:val="HideTWBExt"/>
        </w:rPr>
        <w:t>&lt;/Amend&gt;</w:t>
      </w:r>
    </w:p>
    <w:p w:rsidR="007D0799" w:rsidRPr="0076056B" w:rsidP="007D0799" w14:paraId="177DA842"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4676</w:t>
      </w:r>
      <w:r w:rsidRPr="0076056B">
        <w:rPr>
          <w:rStyle w:val="HideTWBExt"/>
          <w:b w:val="0"/>
          <w:lang w:val="en-GB"/>
        </w:rPr>
        <w:t>&lt;/NumAm&gt;</w:t>
      </w:r>
    </w:p>
    <w:p w:rsidR="007D0799" w:rsidRPr="0076056B" w:rsidP="007D0799" w14:paraId="4AACAEBD" w14:textId="77777777">
      <w:pPr>
        <w:pStyle w:val="NormalBold"/>
      </w:pPr>
      <w:r w:rsidRPr="0076056B">
        <w:rPr>
          <w:rStyle w:val="HideTWBExt"/>
          <w:b w:val="0"/>
        </w:rPr>
        <w:t>&lt;RepeatBlock-By&gt;&lt;Members&gt;</w:t>
      </w:r>
      <w:r w:rsidRPr="0076056B">
        <w:t>Nicolás González Casares, Javier Moreno Sánchez, Leire Pajín, Idoia Mendia, José Cepeda, Elena Sancho Murillo, Sandra Gómez López, Lina Gálvez, Juan Fernando López Aguilar, Alicia Homs Ginel, Hana Jalloul Muro, Laura Ballarín Cereza</w:t>
      </w:r>
      <w:r w:rsidRPr="0076056B">
        <w:rPr>
          <w:rStyle w:val="HideTWBExt"/>
          <w:b w:val="0"/>
        </w:rPr>
        <w:t>&lt;/Members&gt;</w:t>
      </w:r>
    </w:p>
    <w:p w:rsidR="007D0799" w:rsidRPr="0076056B" w:rsidP="007D0799" w14:paraId="5DB85C6E" w14:textId="77777777">
      <w:r w:rsidRPr="0076056B">
        <w:rPr>
          <w:rStyle w:val="HideTWBExt"/>
        </w:rPr>
        <w:t>&lt;/RepeatBlock-By&gt;</w:t>
      </w:r>
    </w:p>
    <w:p w:rsidR="007D0799" w:rsidRPr="0076056B" w:rsidP="007D0799" w14:paraId="04BEC4A7"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258AE23B"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6056B" w:rsidP="007D0799" w14:paraId="5C15C7AD"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4A9A144F" w14:textId="77777777">
      <w:r w:rsidRPr="0076056B">
        <w:rPr>
          <w:rStyle w:val="HideTWBExt"/>
        </w:rPr>
        <w:t>&lt;Article2&gt;</w:t>
      </w:r>
      <w:r w:rsidRPr="0076056B">
        <w:t>Annex II – part IV – paragraph 1 – point ba (new)</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DCBDA3C"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1409FA16" w14:textId="77777777">
            <w:pPr>
              <w:keepNext/>
            </w:pPr>
          </w:p>
        </w:tc>
      </w:tr>
      <w:tr w14:paraId="2E96BAD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0800B22" w14:textId="77777777">
            <w:pPr>
              <w:pStyle w:val="ColumnHeading"/>
              <w:keepNext/>
              <w:rPr>
                <w:lang w:val="en-GB"/>
              </w:rPr>
            </w:pPr>
            <w:r w:rsidRPr="0076056B">
              <w:rPr>
                <w:lang w:val="en-GB"/>
              </w:rPr>
              <w:t>Text proposed by the Commission</w:t>
            </w:r>
          </w:p>
        </w:tc>
        <w:tc>
          <w:tcPr>
            <w:tcW w:w="4876" w:type="dxa"/>
          </w:tcPr>
          <w:p w:rsidR="007D0799" w:rsidRPr="0076056B" w:rsidP="00790F2A" w14:paraId="7B38014C" w14:textId="77777777">
            <w:pPr>
              <w:pStyle w:val="ColumnHeading"/>
              <w:keepNext/>
              <w:rPr>
                <w:lang w:val="en-GB"/>
              </w:rPr>
            </w:pPr>
            <w:r w:rsidRPr="0076056B">
              <w:rPr>
                <w:lang w:val="en-GB"/>
              </w:rPr>
              <w:t>Amendment</w:t>
            </w:r>
          </w:p>
        </w:tc>
      </w:tr>
      <w:tr w14:paraId="44046B3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789C7A7" w14:textId="77777777">
            <w:pPr>
              <w:pStyle w:val="Normal6"/>
              <w:rPr>
                <w:lang w:val="en-GB"/>
              </w:rPr>
            </w:pPr>
          </w:p>
        </w:tc>
        <w:tc>
          <w:tcPr>
            <w:tcW w:w="4876" w:type="dxa"/>
          </w:tcPr>
          <w:p w:rsidR="007D0799" w:rsidRPr="0076056B" w:rsidP="00790F2A" w14:paraId="2BBD48CE" w14:textId="77777777">
            <w:pPr>
              <w:pStyle w:val="Normal6"/>
              <w:rPr>
                <w:b/>
                <w:i/>
                <w:lang w:val="en-GB"/>
              </w:rPr>
            </w:pPr>
            <w:r w:rsidRPr="0076056B">
              <w:rPr>
                <w:b/>
                <w:i/>
                <w:lang w:val="en-GB"/>
              </w:rPr>
              <w:t>(8a) In Annex II part IV paragraph 1 point (ba) is addede:</w:t>
            </w:r>
          </w:p>
          <w:p w:rsidR="007D0799" w:rsidRPr="0076056B" w:rsidP="00790F2A" w14:paraId="179ED956" w14:textId="77777777">
            <w:pPr>
              <w:pStyle w:val="Normal6"/>
              <w:rPr>
                <w:szCs w:val="24"/>
                <w:lang w:val="en-GB"/>
              </w:rPr>
            </w:pPr>
            <w:r w:rsidRPr="0076056B">
              <w:rPr>
                <w:b/>
                <w:i/>
                <w:lang w:val="en-GB"/>
              </w:rPr>
              <w:t>(ba)</w:t>
            </w:r>
            <w:r w:rsidRPr="0076056B">
              <w:rPr>
                <w:b/>
                <w:i/>
                <w:lang w:val="en-GB"/>
              </w:rPr>
              <w:tab/>
              <w:t>Onshore and offshore wind technologies:</w:t>
            </w:r>
          </w:p>
        </w:tc>
      </w:tr>
      <w:tr w14:paraId="6FFCE4EC"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891246B" w14:textId="77777777">
            <w:pPr>
              <w:pStyle w:val="Normal6"/>
              <w:rPr>
                <w:lang w:val="en-GB"/>
              </w:rPr>
            </w:pPr>
          </w:p>
        </w:tc>
        <w:tc>
          <w:tcPr>
            <w:tcW w:w="4876" w:type="dxa"/>
          </w:tcPr>
          <w:p w:rsidR="007D0799" w:rsidRPr="0076056B" w:rsidP="00790F2A" w14:paraId="732F131B" w14:textId="77777777">
            <w:pPr>
              <w:pStyle w:val="Normal6"/>
              <w:rPr>
                <w:szCs w:val="24"/>
                <w:lang w:val="en-GB"/>
              </w:rPr>
            </w:pPr>
            <w:r w:rsidRPr="0076056B">
              <w:rPr>
                <w:b/>
                <w:i/>
                <w:lang w:val="en-GB"/>
              </w:rPr>
              <w:t xml:space="preserve">From [OP: Please insert the date = 1 year after entry into force of this Regulation] until [OP: Please insert the date = 3 years after entry into force of this Regulation], when setting up new support schemes for investments into supporting the manufacturing capacity of onshore and offshore wind technologies, Member States shall ensure that at least the </w:t>
            </w:r>
            <w:r w:rsidRPr="0076056B">
              <w:rPr>
                <w:b/>
                <w:i/>
                <w:lang w:val="en-GB"/>
              </w:rPr>
              <w:t>nacelles (assembly), blades, towers, and three additional main specific components originate in the Union.</w:t>
            </w:r>
          </w:p>
        </w:tc>
      </w:tr>
      <w:tr w14:paraId="15AFB64E"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3E72426" w14:textId="77777777">
            <w:pPr>
              <w:pStyle w:val="Normal6"/>
              <w:rPr>
                <w:lang w:val="en-GB"/>
              </w:rPr>
            </w:pPr>
          </w:p>
        </w:tc>
        <w:tc>
          <w:tcPr>
            <w:tcW w:w="4876" w:type="dxa"/>
          </w:tcPr>
          <w:p w:rsidR="007D0799" w:rsidRPr="0076056B" w:rsidP="00790F2A" w14:paraId="6562ADBA" w14:textId="77777777">
            <w:pPr>
              <w:pStyle w:val="Normal6"/>
              <w:rPr>
                <w:szCs w:val="24"/>
                <w:lang w:val="en-GB"/>
              </w:rPr>
            </w:pPr>
            <w:r w:rsidRPr="0076056B">
              <w:rPr>
                <w:b/>
                <w:i/>
                <w:lang w:val="en-GB"/>
              </w:rPr>
              <w:t>From [OP: Please insert the date = 3 years after entry into force of this Regulation], when setting up new support schemes for investments into supporting the manufacturing capacity of onshore and offshore wind technologies, Member States shall ensure that at least the nacelles (assembly), blades, towers, and four additional main specific components of the wind turbine originate in the Union.</w:t>
            </w:r>
          </w:p>
        </w:tc>
      </w:tr>
    </w:tbl>
    <w:p w:rsidR="007D0799" w:rsidRPr="0076056B" w:rsidP="007D0799" w14:paraId="10F179DF"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1ADD27F2" w14:textId="77777777">
      <w:r w:rsidRPr="0076056B">
        <w:rPr>
          <w:rStyle w:val="HideTWBExt"/>
        </w:rPr>
        <w:t>&lt;/Amend&gt;</w:t>
      </w:r>
    </w:p>
    <w:p w:rsidR="007D0799" w:rsidRPr="0076056B" w:rsidP="007D0799" w14:paraId="30814875"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4677</w:t>
      </w:r>
      <w:r w:rsidRPr="0076056B">
        <w:rPr>
          <w:rStyle w:val="HideTWBExt"/>
          <w:b w:val="0"/>
          <w:lang w:val="en-GB"/>
        </w:rPr>
        <w:t>&lt;/NumAm&gt;</w:t>
      </w:r>
    </w:p>
    <w:p w:rsidR="007D0799" w:rsidRPr="0076056B" w:rsidP="007D0799" w14:paraId="6AC585C5" w14:textId="77777777">
      <w:pPr>
        <w:pStyle w:val="NormalBold"/>
      </w:pPr>
      <w:r w:rsidRPr="0076056B">
        <w:rPr>
          <w:rStyle w:val="HideTWBExt"/>
          <w:b w:val="0"/>
        </w:rPr>
        <w:t>&lt;RepeatBlock-By&gt;&lt;Members&gt;</w:t>
      </w:r>
      <w:r w:rsidRPr="0076056B">
        <w:t>Tomislav Sokol</w:t>
      </w:r>
      <w:r w:rsidRPr="0076056B">
        <w:rPr>
          <w:rStyle w:val="HideTWBExt"/>
          <w:b w:val="0"/>
        </w:rPr>
        <w:t>&lt;/Members&gt;</w:t>
      </w:r>
    </w:p>
    <w:p w:rsidR="007D0799" w:rsidRPr="0076056B" w:rsidP="007D0799" w14:paraId="36A9CB88" w14:textId="77777777">
      <w:r w:rsidRPr="0076056B">
        <w:rPr>
          <w:rStyle w:val="HideTWBExt"/>
        </w:rPr>
        <w:t>&lt;/RepeatBlock-By&gt;</w:t>
      </w:r>
    </w:p>
    <w:p w:rsidR="007D0799" w:rsidRPr="0076056B" w:rsidP="007D0799" w14:paraId="2AF1E8B7"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1D7972D3"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6056B" w:rsidP="007D0799" w14:paraId="5736C0EC"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6A940762" w14:textId="77777777">
      <w:r w:rsidRPr="0076056B">
        <w:rPr>
          <w:rStyle w:val="HideTWBExt"/>
        </w:rPr>
        <w:t>&lt;Article2&gt;</w:t>
      </w:r>
      <w:r w:rsidRPr="0076056B">
        <w:t>Annex II – part IV – paragraph 1 – point ba (new)</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B7FBD39"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4BEC18C9" w14:textId="77777777">
            <w:pPr>
              <w:keepNext/>
            </w:pPr>
          </w:p>
        </w:tc>
      </w:tr>
      <w:tr w14:paraId="775B415A"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E8B0442" w14:textId="77777777">
            <w:pPr>
              <w:pStyle w:val="ColumnHeading"/>
              <w:keepNext/>
              <w:rPr>
                <w:lang w:val="en-GB"/>
              </w:rPr>
            </w:pPr>
            <w:r w:rsidRPr="0076056B">
              <w:rPr>
                <w:lang w:val="en-GB"/>
              </w:rPr>
              <w:t>Text proposed by the Commission</w:t>
            </w:r>
          </w:p>
        </w:tc>
        <w:tc>
          <w:tcPr>
            <w:tcW w:w="4876" w:type="dxa"/>
          </w:tcPr>
          <w:p w:rsidR="007D0799" w:rsidRPr="0076056B" w:rsidP="00790F2A" w14:paraId="262F1592" w14:textId="77777777">
            <w:pPr>
              <w:pStyle w:val="ColumnHeading"/>
              <w:keepNext/>
              <w:rPr>
                <w:lang w:val="en-GB"/>
              </w:rPr>
            </w:pPr>
            <w:r w:rsidRPr="0076056B">
              <w:rPr>
                <w:lang w:val="en-GB"/>
              </w:rPr>
              <w:t>Amendment</w:t>
            </w:r>
          </w:p>
        </w:tc>
      </w:tr>
      <w:tr w14:paraId="2E181ED8"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2E70632" w14:textId="77777777">
            <w:pPr>
              <w:pStyle w:val="Normal6"/>
              <w:rPr>
                <w:lang w:val="en-GB"/>
              </w:rPr>
            </w:pPr>
          </w:p>
        </w:tc>
        <w:tc>
          <w:tcPr>
            <w:tcW w:w="4876" w:type="dxa"/>
          </w:tcPr>
          <w:p w:rsidR="007D0799" w:rsidRPr="0076056B" w:rsidP="00790F2A" w14:paraId="73E5603D" w14:textId="77777777">
            <w:pPr>
              <w:pStyle w:val="Normal6"/>
              <w:rPr>
                <w:b/>
                <w:i/>
                <w:lang w:val="en-GB"/>
              </w:rPr>
            </w:pPr>
            <w:r w:rsidRPr="0076056B">
              <w:rPr>
                <w:b/>
                <w:i/>
                <w:lang w:val="en-GB"/>
              </w:rPr>
              <w:t>(8a) In Annex II part IV paragraph 1 point (ba) is addede:</w:t>
            </w:r>
          </w:p>
          <w:p w:rsidR="007D0799" w:rsidRPr="0076056B" w:rsidP="00790F2A" w14:paraId="41A9E738" w14:textId="77777777">
            <w:pPr>
              <w:pStyle w:val="Normal6"/>
              <w:rPr>
                <w:szCs w:val="24"/>
                <w:lang w:val="en-GB"/>
              </w:rPr>
            </w:pPr>
            <w:r w:rsidRPr="0076056B">
              <w:rPr>
                <w:b/>
                <w:i/>
                <w:lang w:val="en-GB"/>
              </w:rPr>
              <w:t>(ba)</w:t>
            </w:r>
            <w:r w:rsidRPr="0076056B">
              <w:rPr>
                <w:b/>
                <w:i/>
                <w:lang w:val="en-GB"/>
              </w:rPr>
              <w:tab/>
              <w:t>Carbon capture and storage technologies;</w:t>
            </w:r>
          </w:p>
        </w:tc>
      </w:tr>
      <w:tr w14:paraId="7B6C859C"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E641397" w14:textId="77777777">
            <w:pPr>
              <w:pStyle w:val="Normal6"/>
              <w:rPr>
                <w:lang w:val="en-GB"/>
              </w:rPr>
            </w:pPr>
          </w:p>
        </w:tc>
        <w:tc>
          <w:tcPr>
            <w:tcW w:w="4876" w:type="dxa"/>
          </w:tcPr>
          <w:p w:rsidR="007D0799" w:rsidRPr="0076056B" w:rsidP="00790F2A" w14:paraId="105080DE" w14:textId="77777777">
            <w:pPr>
              <w:pStyle w:val="Normal6"/>
              <w:rPr>
                <w:szCs w:val="24"/>
                <w:lang w:val="en-GB"/>
              </w:rPr>
            </w:pPr>
            <w:r w:rsidRPr="0076056B">
              <w:rPr>
                <w:b/>
                <w:i/>
                <w:lang w:val="en-GB"/>
              </w:rPr>
              <w:t>From [OP: Please insert the date = 3 years after the entry into force of this Regulation], where Member State support is granted for the construction or manufacturing of carbon capture and storage technologies, at least two main specific components of the relevant technology shall originate in the Union.</w:t>
            </w:r>
          </w:p>
        </w:tc>
      </w:tr>
      <w:tr w14:paraId="5132B87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D4E9E06" w14:textId="77777777">
            <w:pPr>
              <w:pStyle w:val="Normal6"/>
              <w:rPr>
                <w:lang w:val="en-GB"/>
              </w:rPr>
            </w:pPr>
          </w:p>
        </w:tc>
        <w:tc>
          <w:tcPr>
            <w:tcW w:w="4876" w:type="dxa"/>
          </w:tcPr>
          <w:p w:rsidR="007D0799" w:rsidRPr="0076056B" w:rsidP="00790F2A" w14:paraId="1C10F278" w14:textId="77777777">
            <w:pPr>
              <w:pStyle w:val="Normal6"/>
              <w:rPr>
                <w:szCs w:val="24"/>
                <w:lang w:val="en-GB"/>
              </w:rPr>
            </w:pPr>
            <w:r w:rsidRPr="0076056B">
              <w:rPr>
                <w:b/>
                <w:i/>
                <w:lang w:val="en-GB"/>
              </w:rPr>
              <w:t xml:space="preserve">The main specific components referred to in the first subparagraph shall be those identified for the relevant carbon capture and storage technology in the applicable Union list of net-zero technology final products and their main specific </w:t>
            </w:r>
            <w:r w:rsidRPr="0076056B">
              <w:rPr>
                <w:b/>
                <w:i/>
                <w:lang w:val="en-GB"/>
              </w:rPr>
              <w:t>components.</w:t>
            </w:r>
          </w:p>
        </w:tc>
      </w:tr>
    </w:tbl>
    <w:p w:rsidR="007D0799" w:rsidRPr="0076056B" w:rsidP="007D0799" w14:paraId="21DB8307"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7D3E5631" w14:textId="77777777">
      <w:r w:rsidRPr="0076056B">
        <w:rPr>
          <w:rStyle w:val="HideTWBExt"/>
        </w:rPr>
        <w:t>&lt;/Amend&gt;</w:t>
      </w:r>
    </w:p>
    <w:p w:rsidR="007D0799" w:rsidRPr="0076056B" w:rsidP="007D0799" w14:paraId="21C5C48C"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4678</w:t>
      </w:r>
      <w:r w:rsidRPr="0076056B">
        <w:rPr>
          <w:rStyle w:val="HideTWBExt"/>
          <w:b w:val="0"/>
          <w:lang w:val="en-GB"/>
        </w:rPr>
        <w:t>&lt;/NumAm&gt;</w:t>
      </w:r>
    </w:p>
    <w:p w:rsidR="007D0799" w:rsidRPr="0076056B" w:rsidP="007D0799" w14:paraId="3B11F42B" w14:textId="77777777">
      <w:pPr>
        <w:pStyle w:val="NormalBold"/>
      </w:pPr>
      <w:r w:rsidRPr="0076056B">
        <w:rPr>
          <w:rStyle w:val="HideTWBExt"/>
          <w:b w:val="0"/>
        </w:rPr>
        <w:t>&lt;RepeatBlock-By&gt;&lt;Members&gt;</w:t>
      </w:r>
      <w:r w:rsidRPr="0076056B">
        <w:t>Oihane Agirregoitia Martínez</w:t>
      </w:r>
      <w:r w:rsidRPr="0076056B">
        <w:rPr>
          <w:rStyle w:val="HideTWBExt"/>
          <w:b w:val="0"/>
        </w:rPr>
        <w:t>&lt;/Members&gt;</w:t>
      </w:r>
    </w:p>
    <w:p w:rsidR="007D0799" w:rsidRPr="0076056B" w:rsidP="007D0799" w14:paraId="3AD0F023" w14:textId="77777777">
      <w:r w:rsidRPr="0076056B">
        <w:rPr>
          <w:rStyle w:val="HideTWBExt"/>
        </w:rPr>
        <w:t>&lt;/RepeatBlock-By&gt;</w:t>
      </w:r>
    </w:p>
    <w:p w:rsidR="007D0799" w:rsidRPr="0076056B" w:rsidP="007D0799" w14:paraId="7C99325F"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1C2E678A"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6056B" w:rsidP="007D0799" w14:paraId="3B46EAE1"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2AAD9A19" w14:textId="77777777">
      <w:r w:rsidRPr="0076056B">
        <w:rPr>
          <w:rStyle w:val="HideTWBExt"/>
        </w:rPr>
        <w:t>&lt;Article2&gt;</w:t>
      </w:r>
      <w:r w:rsidRPr="0076056B">
        <w:t>Annex II – part IV – paragraph 1 – point ba (new)</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76BAC90"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60FD7B2F" w14:textId="77777777">
            <w:pPr>
              <w:keepNext/>
            </w:pPr>
          </w:p>
        </w:tc>
      </w:tr>
      <w:tr w14:paraId="55C9E1D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8C7FF21" w14:textId="77777777">
            <w:pPr>
              <w:pStyle w:val="ColumnHeading"/>
              <w:keepNext/>
              <w:rPr>
                <w:lang w:val="en-GB"/>
              </w:rPr>
            </w:pPr>
            <w:r w:rsidRPr="0076056B">
              <w:rPr>
                <w:lang w:val="en-GB"/>
              </w:rPr>
              <w:t>Text proposed by the Commission</w:t>
            </w:r>
          </w:p>
        </w:tc>
        <w:tc>
          <w:tcPr>
            <w:tcW w:w="4876" w:type="dxa"/>
          </w:tcPr>
          <w:p w:rsidR="007D0799" w:rsidRPr="0076056B" w:rsidP="00790F2A" w14:paraId="2B9387B4" w14:textId="77777777">
            <w:pPr>
              <w:pStyle w:val="ColumnHeading"/>
              <w:keepNext/>
              <w:rPr>
                <w:lang w:val="en-GB"/>
              </w:rPr>
            </w:pPr>
            <w:r w:rsidRPr="0076056B">
              <w:rPr>
                <w:lang w:val="en-GB"/>
              </w:rPr>
              <w:t>Amendment</w:t>
            </w:r>
          </w:p>
        </w:tc>
      </w:tr>
      <w:tr w14:paraId="0D94DB95"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CE948E6" w14:textId="77777777">
            <w:pPr>
              <w:pStyle w:val="Normal6"/>
              <w:rPr>
                <w:lang w:val="en-GB"/>
              </w:rPr>
            </w:pPr>
          </w:p>
        </w:tc>
        <w:tc>
          <w:tcPr>
            <w:tcW w:w="4876" w:type="dxa"/>
          </w:tcPr>
          <w:p w:rsidR="007D0799" w:rsidRPr="0076056B" w:rsidP="00790F2A" w14:paraId="5C9E72F3" w14:textId="77777777">
            <w:pPr>
              <w:pStyle w:val="Normal6"/>
              <w:rPr>
                <w:b/>
                <w:i/>
                <w:lang w:val="en-GB"/>
              </w:rPr>
            </w:pPr>
            <w:r w:rsidRPr="0076056B">
              <w:rPr>
                <w:b/>
                <w:i/>
                <w:lang w:val="en-GB"/>
              </w:rPr>
              <w:t>(8a) In Annex II part IV paragraph 1 point (ba) is added:</w:t>
            </w:r>
          </w:p>
          <w:p w:rsidR="007D0799" w:rsidRPr="0076056B" w:rsidP="00790F2A" w14:paraId="45ACB47C" w14:textId="77777777">
            <w:pPr>
              <w:pStyle w:val="Normal6"/>
              <w:rPr>
                <w:szCs w:val="24"/>
                <w:lang w:val="en-GB"/>
              </w:rPr>
            </w:pPr>
            <w:r w:rsidRPr="0076056B">
              <w:rPr>
                <w:b/>
                <w:i/>
                <w:lang w:val="en-GB"/>
              </w:rPr>
              <w:t>(ba)</w:t>
            </w:r>
            <w:r w:rsidRPr="0076056B">
              <w:rPr>
                <w:b/>
                <w:i/>
                <w:lang w:val="en-GB"/>
              </w:rPr>
              <w:tab/>
              <w:t>electricity grid technologies:</w:t>
            </w:r>
          </w:p>
        </w:tc>
      </w:tr>
      <w:tr w14:paraId="5284098E"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2B89123" w14:textId="77777777">
            <w:pPr>
              <w:pStyle w:val="Normal6"/>
              <w:rPr>
                <w:lang w:val="en-GB"/>
              </w:rPr>
            </w:pPr>
          </w:p>
        </w:tc>
        <w:tc>
          <w:tcPr>
            <w:tcW w:w="4876" w:type="dxa"/>
          </w:tcPr>
          <w:p w:rsidR="007D0799" w:rsidRPr="0076056B" w:rsidP="00790F2A" w14:paraId="1DA4B36C" w14:textId="77777777">
            <w:pPr>
              <w:pStyle w:val="Normal6"/>
              <w:rPr>
                <w:szCs w:val="24"/>
                <w:lang w:val="en-GB"/>
              </w:rPr>
            </w:pPr>
            <w:r w:rsidRPr="0076056B">
              <w:rPr>
                <w:b/>
                <w:i/>
                <w:lang w:val="en-GB"/>
              </w:rPr>
              <w:t>From [OP: Please insert the date = 1 year after the entry into force of this Regulation when setting up new support schemes for investments into supporting the manufacturing capacity of on-shore and off-shore substations, Member States shall ensure that the high-voltage (above 1 kV) switchgear compliant with Regulation (EU) 2024/573 shall originate in the Union.</w:t>
            </w:r>
          </w:p>
        </w:tc>
      </w:tr>
    </w:tbl>
    <w:p w:rsidR="007D0799" w:rsidRPr="0076056B" w:rsidP="007D0799" w14:paraId="2E6F65D4"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02A2364F" w14:textId="77777777">
      <w:pPr>
        <w:pStyle w:val="JustificationTitle"/>
        <w:rPr>
          <w:noProof w:val="0"/>
          <w:lang w:val="en-GB"/>
        </w:rPr>
      </w:pPr>
      <w:r w:rsidRPr="0076056B">
        <w:rPr>
          <w:rStyle w:val="HideTWBExt"/>
          <w:i w:val="0"/>
          <w:noProof w:val="0"/>
          <w:lang w:val="en-GB"/>
        </w:rPr>
        <w:t>&lt;TitreJust&gt;</w:t>
      </w:r>
      <w:r w:rsidRPr="0076056B">
        <w:rPr>
          <w:noProof w:val="0"/>
          <w:lang w:val="en-GB"/>
        </w:rPr>
        <w:t>Justification</w:t>
      </w:r>
      <w:r w:rsidRPr="0076056B">
        <w:rPr>
          <w:rStyle w:val="HideTWBExt"/>
          <w:i w:val="0"/>
          <w:noProof w:val="0"/>
          <w:lang w:val="en-GB"/>
        </w:rPr>
        <w:t>&lt;/TitreJust&gt;</w:t>
      </w:r>
    </w:p>
    <w:p w:rsidR="007D0799" w:rsidRPr="0076056B" w:rsidP="007D0799" w14:paraId="240A2255" w14:textId="77777777">
      <w:pPr>
        <w:pStyle w:val="Normal12Italic"/>
        <w:rPr>
          <w:noProof w:val="0"/>
          <w:lang w:val="en-GB"/>
        </w:rPr>
      </w:pPr>
      <w:r w:rsidRPr="0076056B">
        <w:rPr>
          <w:noProof w:val="0"/>
          <w:lang w:val="en-GB"/>
        </w:rPr>
        <w:t>The EU industry has made and continues to make a major effort to develop high-voltage switchgear (above 1 kV) and the associated manufacturing processes and plants that comply with Regulation (EU) 2024/573 on fluorinated gases, so that current SF6 emissions, which contribute a modest 0.1% annually to the EU's CO2 equivalent emissions, are virtually zero in all new high-voltage electrical switchgear by 2032. This effort must be supported by the EU Member States.</w:t>
      </w:r>
    </w:p>
    <w:p w:rsidR="007D0799" w:rsidRPr="0076056B" w:rsidP="007D0799" w14:paraId="33D3E21C" w14:textId="77777777">
      <w:r w:rsidRPr="0076056B">
        <w:rPr>
          <w:rStyle w:val="HideTWBExt"/>
        </w:rPr>
        <w:t>&lt;/Amend&gt;</w:t>
      </w:r>
    </w:p>
    <w:p w:rsidR="007D0799" w:rsidRPr="0076056B" w:rsidP="007D0799" w14:paraId="5CBF9EFE"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4679</w:t>
      </w:r>
      <w:r w:rsidRPr="0076056B">
        <w:rPr>
          <w:rStyle w:val="HideTWBExt"/>
          <w:b w:val="0"/>
          <w:lang w:val="en-GB"/>
        </w:rPr>
        <w:t>&lt;/NumAm&gt;</w:t>
      </w:r>
    </w:p>
    <w:p w:rsidR="007D0799" w:rsidRPr="0076056B" w:rsidP="007D0799" w14:paraId="3E434E3D" w14:textId="77777777">
      <w:pPr>
        <w:pStyle w:val="NormalBold"/>
      </w:pPr>
      <w:r w:rsidRPr="0076056B">
        <w:rPr>
          <w:rStyle w:val="HideTWBExt"/>
          <w:b w:val="0"/>
        </w:rPr>
        <w:t>&lt;RepeatBlock-By&gt;&lt;Members&gt;</w:t>
      </w:r>
      <w:r w:rsidRPr="0076056B">
        <w:t xml:space="preserve">Raúl de la Hoz Quintano, Adrián Vázquez Lázara, Esteban González Pons, Pilar del Castillo Vera, Gabriel Mato, Dolors Montserrat, Javier Zarzalejos, Susana Solís Pérez, Borja Giménez Larraz, Carmen Crespo Díaz, Antonio López-Istúriz White, Esther Herranz García, Nicolás Pascual de la Parte, Juan Ignacio Zoido Álvarez, Francisco </w:t>
      </w:r>
      <w:r w:rsidRPr="0076056B">
        <w:t>José Millán Mon, Maravillas Abadía Jover, Isabel Benjumea Benjumea</w:t>
      </w:r>
      <w:r w:rsidRPr="0076056B">
        <w:rPr>
          <w:rStyle w:val="HideTWBExt"/>
          <w:b w:val="0"/>
        </w:rPr>
        <w:t>&lt;/Members&gt;</w:t>
      </w:r>
    </w:p>
    <w:p w:rsidR="007D0799" w:rsidRPr="0076056B" w:rsidP="007D0799" w14:paraId="371D5D71" w14:textId="77777777">
      <w:r w:rsidRPr="0076056B">
        <w:rPr>
          <w:rStyle w:val="HideTWBExt"/>
        </w:rPr>
        <w:t>&lt;/RepeatBlock-By&gt;</w:t>
      </w:r>
    </w:p>
    <w:p w:rsidR="007D0799" w:rsidRPr="0076056B" w:rsidP="007D0799" w14:paraId="7C968560"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35879F19"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6056B" w:rsidP="007D0799" w14:paraId="2EEF593A"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2F3EC310" w14:textId="77777777">
      <w:r w:rsidRPr="0076056B">
        <w:rPr>
          <w:rStyle w:val="HideTWBExt"/>
        </w:rPr>
        <w:t>&lt;Article2&gt;</w:t>
      </w:r>
      <w:r w:rsidRPr="0076056B">
        <w:t>Annex II – part IV – paragraph 1 – point ba (new)</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D731FEA"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15CE111C" w14:textId="77777777">
            <w:pPr>
              <w:keepNext/>
            </w:pPr>
          </w:p>
        </w:tc>
      </w:tr>
      <w:tr w14:paraId="3E93BCB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49C0515" w14:textId="77777777">
            <w:pPr>
              <w:pStyle w:val="ColumnHeading"/>
              <w:keepNext/>
              <w:rPr>
                <w:lang w:val="en-GB"/>
              </w:rPr>
            </w:pPr>
            <w:r w:rsidRPr="0076056B">
              <w:rPr>
                <w:lang w:val="en-GB"/>
              </w:rPr>
              <w:t>Text proposed by the Commission</w:t>
            </w:r>
          </w:p>
        </w:tc>
        <w:tc>
          <w:tcPr>
            <w:tcW w:w="4876" w:type="dxa"/>
          </w:tcPr>
          <w:p w:rsidR="007D0799" w:rsidRPr="0076056B" w:rsidP="00790F2A" w14:paraId="507BF5DB" w14:textId="77777777">
            <w:pPr>
              <w:pStyle w:val="ColumnHeading"/>
              <w:keepNext/>
              <w:rPr>
                <w:lang w:val="en-GB"/>
              </w:rPr>
            </w:pPr>
            <w:r w:rsidRPr="0076056B">
              <w:rPr>
                <w:lang w:val="en-GB"/>
              </w:rPr>
              <w:t>Amendment</w:t>
            </w:r>
          </w:p>
        </w:tc>
      </w:tr>
      <w:tr w14:paraId="15F87E6A"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4BC3A89" w14:textId="77777777">
            <w:pPr>
              <w:pStyle w:val="Normal6"/>
              <w:rPr>
                <w:lang w:val="en-GB"/>
              </w:rPr>
            </w:pPr>
          </w:p>
        </w:tc>
        <w:tc>
          <w:tcPr>
            <w:tcW w:w="4876" w:type="dxa"/>
          </w:tcPr>
          <w:p w:rsidR="007D0799" w:rsidRPr="0076056B" w:rsidP="00790F2A" w14:paraId="041E6321" w14:textId="77777777">
            <w:pPr>
              <w:pStyle w:val="Normal6"/>
              <w:rPr>
                <w:b/>
                <w:i/>
                <w:lang w:val="en-GB"/>
              </w:rPr>
            </w:pPr>
            <w:r w:rsidRPr="0076056B">
              <w:rPr>
                <w:b/>
                <w:i/>
                <w:lang w:val="en-GB"/>
              </w:rPr>
              <w:t>(8a) In Annex II part IV paragraph 1 point (ba) is added:</w:t>
            </w:r>
          </w:p>
          <w:p w:rsidR="007D0799" w:rsidRPr="0076056B" w:rsidP="00790F2A" w14:paraId="1CCD95CC" w14:textId="77777777">
            <w:pPr>
              <w:pStyle w:val="Normal6"/>
              <w:rPr>
                <w:szCs w:val="24"/>
                <w:lang w:val="en-GB"/>
              </w:rPr>
            </w:pPr>
            <w:r w:rsidRPr="0076056B">
              <w:rPr>
                <w:b/>
                <w:i/>
                <w:lang w:val="en-GB"/>
              </w:rPr>
              <w:t>(ba)</w:t>
            </w:r>
            <w:r w:rsidRPr="0076056B">
              <w:rPr>
                <w:b/>
                <w:i/>
                <w:lang w:val="en-GB"/>
              </w:rPr>
              <w:tab/>
              <w:t>Electricity grid technologies:</w:t>
            </w:r>
          </w:p>
        </w:tc>
      </w:tr>
      <w:tr w14:paraId="029A0D1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9167109" w14:textId="77777777">
            <w:pPr>
              <w:pStyle w:val="Normal6"/>
              <w:rPr>
                <w:lang w:val="en-GB"/>
              </w:rPr>
            </w:pPr>
          </w:p>
        </w:tc>
        <w:tc>
          <w:tcPr>
            <w:tcW w:w="4876" w:type="dxa"/>
          </w:tcPr>
          <w:p w:rsidR="007D0799" w:rsidRPr="0076056B" w:rsidP="00790F2A" w14:paraId="6CFB5FE0" w14:textId="77777777">
            <w:pPr>
              <w:pStyle w:val="Normal6"/>
              <w:rPr>
                <w:szCs w:val="24"/>
                <w:lang w:val="en-GB"/>
              </w:rPr>
            </w:pPr>
            <w:r w:rsidRPr="0076056B">
              <w:rPr>
                <w:b/>
                <w:i/>
                <w:lang w:val="en-GB"/>
              </w:rPr>
              <w:t>From [OP: Please insert the date = 1 year after entry into force of this Regulation], high voltage (above 1 kV) switchgear compliant with Regulation EU 2024/573 shall originate in the Union</w:t>
            </w:r>
          </w:p>
        </w:tc>
      </w:tr>
    </w:tbl>
    <w:p w:rsidR="007D0799" w:rsidRPr="0076056B" w:rsidP="007D0799" w14:paraId="6AF4D071"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4CED7BE2" w14:textId="77777777">
      <w:r w:rsidRPr="0076056B">
        <w:rPr>
          <w:rStyle w:val="HideTWBExt"/>
        </w:rPr>
        <w:t>&lt;/Amend&gt;</w:t>
      </w:r>
    </w:p>
    <w:p w:rsidR="007D0799" w:rsidRPr="0076056B" w:rsidP="007D0799" w14:paraId="2FE5759E"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4680</w:t>
      </w:r>
      <w:r w:rsidRPr="0076056B">
        <w:rPr>
          <w:rStyle w:val="HideTWBExt"/>
          <w:b w:val="0"/>
          <w:lang w:val="en-GB"/>
        </w:rPr>
        <w:t>&lt;/NumAm&gt;</w:t>
      </w:r>
    </w:p>
    <w:p w:rsidR="007D0799" w:rsidRPr="0076056B" w:rsidP="007D0799" w14:paraId="10DDF4FC" w14:textId="77777777">
      <w:pPr>
        <w:pStyle w:val="NormalBold"/>
      </w:pPr>
      <w:r w:rsidRPr="0076056B">
        <w:rPr>
          <w:rStyle w:val="HideTWBExt"/>
          <w:b w:val="0"/>
        </w:rPr>
        <w:t>&lt;RepeatBlock-By&gt;&lt;Members&gt;</w:t>
      </w:r>
      <w:r w:rsidRPr="0076056B">
        <w:t>Tomislav Sokol</w:t>
      </w:r>
      <w:r w:rsidRPr="0076056B">
        <w:rPr>
          <w:rStyle w:val="HideTWBExt"/>
          <w:b w:val="0"/>
        </w:rPr>
        <w:t>&lt;/Members&gt;</w:t>
      </w:r>
    </w:p>
    <w:p w:rsidR="007D0799" w:rsidRPr="0076056B" w:rsidP="007D0799" w14:paraId="2E0C1F12" w14:textId="77777777">
      <w:r w:rsidRPr="0076056B">
        <w:rPr>
          <w:rStyle w:val="HideTWBExt"/>
        </w:rPr>
        <w:t>&lt;/RepeatBlock-By&gt;</w:t>
      </w:r>
    </w:p>
    <w:p w:rsidR="007D0799" w:rsidRPr="0076056B" w:rsidP="007D0799" w14:paraId="2210BFDF"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779D88AD" w14:textId="77777777">
      <w:pPr>
        <w:pStyle w:val="NormalBold"/>
      </w:pPr>
      <w:r w:rsidRPr="0076056B">
        <w:rPr>
          <w:rStyle w:val="HideTWBExt"/>
          <w:b w:val="0"/>
        </w:rPr>
        <w:t>&lt;Article&gt;</w:t>
      </w:r>
      <w:r w:rsidRPr="0076056B">
        <w:t>Article 34 – paragraph 1 – point 8</w:t>
      </w:r>
      <w:r w:rsidRPr="0076056B">
        <w:rPr>
          <w:rStyle w:val="HideTWBExt"/>
          <w:b w:val="0"/>
        </w:rPr>
        <w:t>&lt;/Article&gt;</w:t>
      </w:r>
    </w:p>
    <w:p w:rsidR="007D0799" w:rsidRPr="0076056B" w:rsidP="007D0799" w14:paraId="71915DAA"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70C336AB" w14:textId="77777777">
      <w:r w:rsidRPr="0076056B">
        <w:rPr>
          <w:rStyle w:val="HideTWBExt"/>
        </w:rPr>
        <w:t>&lt;Article2&gt;</w:t>
      </w:r>
      <w:r w:rsidRPr="0076056B">
        <w:t>Annex II – part IV – paragraph 1 – point bb (new)</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604C7E7"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0C153E54" w14:textId="77777777">
            <w:pPr>
              <w:keepNext/>
            </w:pPr>
          </w:p>
        </w:tc>
      </w:tr>
      <w:tr w14:paraId="48EBE5A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075A2EA" w14:textId="77777777">
            <w:pPr>
              <w:pStyle w:val="ColumnHeading"/>
              <w:keepNext/>
              <w:rPr>
                <w:lang w:val="en-GB"/>
              </w:rPr>
            </w:pPr>
            <w:r w:rsidRPr="0076056B">
              <w:rPr>
                <w:lang w:val="en-GB"/>
              </w:rPr>
              <w:t>Text proposed by the Commission</w:t>
            </w:r>
          </w:p>
        </w:tc>
        <w:tc>
          <w:tcPr>
            <w:tcW w:w="4876" w:type="dxa"/>
          </w:tcPr>
          <w:p w:rsidR="007D0799" w:rsidRPr="0076056B" w:rsidP="00790F2A" w14:paraId="5BF7B51C" w14:textId="77777777">
            <w:pPr>
              <w:pStyle w:val="ColumnHeading"/>
              <w:keepNext/>
              <w:rPr>
                <w:lang w:val="en-GB"/>
              </w:rPr>
            </w:pPr>
            <w:r w:rsidRPr="0076056B">
              <w:rPr>
                <w:lang w:val="en-GB"/>
              </w:rPr>
              <w:t>Amendment</w:t>
            </w:r>
          </w:p>
        </w:tc>
      </w:tr>
      <w:tr w14:paraId="76E7AB8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CD67337" w14:textId="77777777">
            <w:pPr>
              <w:pStyle w:val="Normal6"/>
              <w:rPr>
                <w:lang w:val="en-GB"/>
              </w:rPr>
            </w:pPr>
          </w:p>
        </w:tc>
        <w:tc>
          <w:tcPr>
            <w:tcW w:w="4876" w:type="dxa"/>
          </w:tcPr>
          <w:p w:rsidR="007D0799" w:rsidRPr="0076056B" w:rsidP="00790F2A" w14:paraId="6A0ED141" w14:textId="77777777">
            <w:pPr>
              <w:pStyle w:val="Normal6"/>
              <w:rPr>
                <w:b/>
                <w:i/>
                <w:lang w:val="en-GB"/>
              </w:rPr>
            </w:pPr>
            <w:r w:rsidRPr="0076056B">
              <w:rPr>
                <w:b/>
                <w:i/>
                <w:lang w:val="en-GB"/>
              </w:rPr>
              <w:t>(8a) In Annex II part IV paragraph 1 point (bb) is added:</w:t>
            </w:r>
          </w:p>
          <w:p w:rsidR="007D0799" w:rsidRPr="0076056B" w:rsidP="00790F2A" w14:paraId="557EA75E" w14:textId="77777777">
            <w:pPr>
              <w:pStyle w:val="Normal6"/>
              <w:rPr>
                <w:szCs w:val="24"/>
                <w:lang w:val="en-GB"/>
              </w:rPr>
            </w:pPr>
            <w:r w:rsidRPr="0076056B">
              <w:rPr>
                <w:b/>
                <w:i/>
                <w:lang w:val="en-GB"/>
              </w:rPr>
              <w:t>(bb)</w:t>
            </w:r>
            <w:r w:rsidRPr="0076056B">
              <w:rPr>
                <w:b/>
                <w:i/>
                <w:lang w:val="en-GB"/>
              </w:rPr>
              <w:tab/>
              <w:t>Onshore and offshore wind technologies;</w:t>
            </w:r>
          </w:p>
        </w:tc>
      </w:tr>
      <w:tr w14:paraId="0D34073A"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0ACF101" w14:textId="77777777">
            <w:pPr>
              <w:pStyle w:val="Normal6"/>
              <w:rPr>
                <w:lang w:val="en-GB"/>
              </w:rPr>
            </w:pPr>
          </w:p>
        </w:tc>
        <w:tc>
          <w:tcPr>
            <w:tcW w:w="4876" w:type="dxa"/>
          </w:tcPr>
          <w:p w:rsidR="007D0799" w:rsidRPr="0076056B" w:rsidP="00790F2A" w14:paraId="75A6706D" w14:textId="77777777">
            <w:pPr>
              <w:pStyle w:val="Normal6"/>
              <w:rPr>
                <w:szCs w:val="24"/>
                <w:lang w:val="en-GB"/>
              </w:rPr>
            </w:pPr>
            <w:r w:rsidRPr="0076056B">
              <w:rPr>
                <w:b/>
                <w:i/>
                <w:lang w:val="en-GB"/>
              </w:rPr>
              <w:t xml:space="preserve">From [OP: Please insert the date = 3 years after the entry into force of this Regulation], where Member State support is granted for the construction or manufacturing of onshore or offshore wind technologies, at least four of the following main specific components shall originate in the Union: nacelle assemblies, rotor hubs, main, yaw and pitch bearings, direct-drive drivetrains including generators or gearbox </w:t>
            </w:r>
            <w:r w:rsidRPr="0076056B">
              <w:rPr>
                <w:b/>
                <w:i/>
                <w:lang w:val="en-GB"/>
              </w:rPr>
              <w:t>drivetrains including generators, permanent magnets, gearboxes, blades, towers and, for offshore wind technologies, foundations or floaters.</w:t>
            </w:r>
          </w:p>
        </w:tc>
      </w:tr>
      <w:tr w14:paraId="3BE7483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005F8D7" w14:textId="77777777">
            <w:pPr>
              <w:pStyle w:val="Normal6"/>
              <w:rPr>
                <w:lang w:val="en-GB"/>
              </w:rPr>
            </w:pPr>
          </w:p>
        </w:tc>
        <w:tc>
          <w:tcPr>
            <w:tcW w:w="4876" w:type="dxa"/>
          </w:tcPr>
          <w:p w:rsidR="007D0799" w:rsidRPr="0076056B" w:rsidP="00790F2A" w14:paraId="20280F7F" w14:textId="77777777">
            <w:pPr>
              <w:pStyle w:val="Normal6"/>
              <w:rPr>
                <w:szCs w:val="24"/>
                <w:lang w:val="en-GB"/>
              </w:rPr>
            </w:pPr>
            <w:r w:rsidRPr="0076056B">
              <w:rPr>
                <w:b/>
                <w:i/>
                <w:lang w:val="en-GB"/>
              </w:rPr>
              <w:t>The components referred to in the first subparagraph shall include the nacelle assembly and at least one of the following, where applicable: the drivetrain including the generator, blades, towers, or foundations or floaters.</w:t>
            </w:r>
          </w:p>
        </w:tc>
      </w:tr>
    </w:tbl>
    <w:p w:rsidR="007D0799" w:rsidRPr="0076056B" w:rsidP="007D0799" w14:paraId="32CB227B"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35F685C0" w14:textId="77777777">
      <w:r w:rsidRPr="0076056B">
        <w:rPr>
          <w:rStyle w:val="HideTWBExt"/>
        </w:rPr>
        <w:t>&lt;/Amend&gt;</w:t>
      </w:r>
    </w:p>
    <w:p w:rsidR="007D0799" w:rsidRPr="0076056B" w:rsidP="007D0799" w14:paraId="410C61ED"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4681</w:t>
      </w:r>
      <w:r w:rsidRPr="0076056B">
        <w:rPr>
          <w:rStyle w:val="HideTWBExt"/>
          <w:b w:val="0"/>
          <w:lang w:val="en-GB"/>
        </w:rPr>
        <w:t>&lt;/NumAm&gt;</w:t>
      </w:r>
    </w:p>
    <w:p w:rsidR="007D0799" w:rsidRPr="0076056B" w:rsidP="007D0799" w14:paraId="1315A3A2" w14:textId="77777777">
      <w:pPr>
        <w:pStyle w:val="NormalBold"/>
      </w:pPr>
      <w:r w:rsidRPr="0076056B">
        <w:rPr>
          <w:rStyle w:val="HideTWBExt"/>
          <w:b w:val="0"/>
        </w:rPr>
        <w:t>&lt;RepeatBlock-By&gt;&lt;Members&gt;</w:t>
      </w:r>
      <w:r w:rsidRPr="0076056B">
        <w:t>Tomislav Sokol</w:t>
      </w:r>
      <w:r w:rsidRPr="0076056B">
        <w:rPr>
          <w:rStyle w:val="HideTWBExt"/>
          <w:b w:val="0"/>
        </w:rPr>
        <w:t>&lt;/Members&gt;</w:t>
      </w:r>
    </w:p>
    <w:p w:rsidR="007D0799" w:rsidRPr="0076056B" w:rsidP="007D0799" w14:paraId="40332BDC" w14:textId="77777777">
      <w:r w:rsidRPr="0076056B">
        <w:rPr>
          <w:rStyle w:val="HideTWBExt"/>
        </w:rPr>
        <w:t>&lt;/RepeatBlock-By&gt;</w:t>
      </w:r>
    </w:p>
    <w:p w:rsidR="007D0799" w:rsidRPr="0076056B" w:rsidP="007D0799" w14:paraId="06265EA2"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090919D0"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6056B" w:rsidP="007D0799" w14:paraId="3D2FF370"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739AF656" w14:textId="77777777">
      <w:r w:rsidRPr="0076056B">
        <w:rPr>
          <w:rStyle w:val="HideTWBExt"/>
        </w:rPr>
        <w:t>&lt;Article2&gt;</w:t>
      </w:r>
      <w:r w:rsidRPr="0076056B">
        <w:t>Annex II – part IV – paragraph 1 – point bc (new)</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0A04E41"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1AE93B9A" w14:textId="77777777">
            <w:pPr>
              <w:keepNext/>
            </w:pPr>
          </w:p>
        </w:tc>
      </w:tr>
      <w:tr w14:paraId="07A257B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0E6B5C8" w14:textId="77777777">
            <w:pPr>
              <w:pStyle w:val="ColumnHeading"/>
              <w:keepNext/>
              <w:rPr>
                <w:lang w:val="en-GB"/>
              </w:rPr>
            </w:pPr>
            <w:r w:rsidRPr="0076056B">
              <w:rPr>
                <w:lang w:val="en-GB"/>
              </w:rPr>
              <w:t>Text proposed by the Commission</w:t>
            </w:r>
          </w:p>
        </w:tc>
        <w:tc>
          <w:tcPr>
            <w:tcW w:w="4876" w:type="dxa"/>
          </w:tcPr>
          <w:p w:rsidR="007D0799" w:rsidRPr="0076056B" w:rsidP="00790F2A" w14:paraId="4DD88CE7" w14:textId="77777777">
            <w:pPr>
              <w:pStyle w:val="ColumnHeading"/>
              <w:keepNext/>
              <w:rPr>
                <w:lang w:val="en-GB"/>
              </w:rPr>
            </w:pPr>
            <w:r w:rsidRPr="0076056B">
              <w:rPr>
                <w:lang w:val="en-GB"/>
              </w:rPr>
              <w:t>Amendment</w:t>
            </w:r>
          </w:p>
        </w:tc>
      </w:tr>
      <w:tr w14:paraId="4F26A0B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A0AF451" w14:textId="77777777">
            <w:pPr>
              <w:pStyle w:val="Normal6"/>
              <w:rPr>
                <w:lang w:val="en-GB"/>
              </w:rPr>
            </w:pPr>
          </w:p>
        </w:tc>
        <w:tc>
          <w:tcPr>
            <w:tcW w:w="4876" w:type="dxa"/>
          </w:tcPr>
          <w:p w:rsidR="007D0799" w:rsidRPr="0076056B" w:rsidP="00790F2A" w14:paraId="114BD186" w14:textId="77777777">
            <w:pPr>
              <w:pStyle w:val="Normal6"/>
              <w:rPr>
                <w:b/>
                <w:i/>
                <w:lang w:val="en-GB"/>
              </w:rPr>
            </w:pPr>
            <w:r w:rsidRPr="0076056B">
              <w:rPr>
                <w:b/>
                <w:i/>
                <w:lang w:val="en-GB"/>
              </w:rPr>
              <w:t>(8a) In Annex II part IV paragraph 1 point (bc) is added:</w:t>
            </w:r>
          </w:p>
          <w:p w:rsidR="007D0799" w:rsidRPr="0076056B" w:rsidP="00790F2A" w14:paraId="24B1AC2B" w14:textId="77777777">
            <w:pPr>
              <w:pStyle w:val="Normal6"/>
              <w:rPr>
                <w:szCs w:val="24"/>
                <w:lang w:val="en-GB"/>
              </w:rPr>
            </w:pPr>
            <w:r w:rsidRPr="0076056B">
              <w:rPr>
                <w:b/>
                <w:i/>
                <w:lang w:val="en-GB"/>
              </w:rPr>
              <w:t>(bc)</w:t>
            </w:r>
            <w:r w:rsidRPr="0076056B">
              <w:rPr>
                <w:b/>
                <w:i/>
                <w:lang w:val="en-GB"/>
              </w:rPr>
              <w:tab/>
              <w:t>Wind and electric propulsion technologies for transport;</w:t>
            </w:r>
          </w:p>
        </w:tc>
      </w:tr>
      <w:tr w14:paraId="72E7581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7F0AE67" w14:textId="77777777">
            <w:pPr>
              <w:pStyle w:val="Normal6"/>
              <w:rPr>
                <w:lang w:val="en-GB"/>
              </w:rPr>
            </w:pPr>
          </w:p>
        </w:tc>
        <w:tc>
          <w:tcPr>
            <w:tcW w:w="4876" w:type="dxa"/>
          </w:tcPr>
          <w:p w:rsidR="007D0799" w:rsidRPr="0076056B" w:rsidP="00790F2A" w14:paraId="075F6D0E" w14:textId="77777777">
            <w:pPr>
              <w:pStyle w:val="Normal6"/>
              <w:rPr>
                <w:szCs w:val="24"/>
                <w:lang w:val="en-GB"/>
              </w:rPr>
            </w:pPr>
            <w:r w:rsidRPr="0076056B">
              <w:rPr>
                <w:b/>
                <w:i/>
                <w:lang w:val="en-GB"/>
              </w:rPr>
              <w:t>From [OP: Please insert the date = 3 years after the entry into force of this Regulation], where Member State support is granted for the construction or manufacturing of wind or electric propulsion technologies for transport, at least three main specific components of the relevant technology shall originate in the Union.</w:t>
            </w:r>
          </w:p>
        </w:tc>
      </w:tr>
      <w:tr w14:paraId="001812A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02AAE44" w14:textId="77777777">
            <w:pPr>
              <w:pStyle w:val="Normal6"/>
              <w:rPr>
                <w:lang w:val="en-GB"/>
              </w:rPr>
            </w:pPr>
          </w:p>
        </w:tc>
        <w:tc>
          <w:tcPr>
            <w:tcW w:w="4876" w:type="dxa"/>
          </w:tcPr>
          <w:p w:rsidR="007D0799" w:rsidRPr="0076056B" w:rsidP="00790F2A" w14:paraId="706C26C4" w14:textId="77777777">
            <w:pPr>
              <w:pStyle w:val="Normal6"/>
              <w:rPr>
                <w:szCs w:val="24"/>
                <w:lang w:val="en-GB"/>
              </w:rPr>
            </w:pPr>
            <w:r w:rsidRPr="0076056B">
              <w:rPr>
                <w:b/>
                <w:i/>
                <w:lang w:val="en-GB"/>
              </w:rPr>
              <w:t>For electric propulsion technologies for transport, the main specific components shall include, where applicable, propulsion electric motors, permanent magnets, battery packs, fuel cells, inverters, high-voltage power distribution units, onboard chargers, charge ports, hydrogen storage tanks and current collectors or pantographs.</w:t>
            </w:r>
          </w:p>
        </w:tc>
      </w:tr>
      <w:tr w14:paraId="49F867A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6908EC6" w14:textId="77777777">
            <w:pPr>
              <w:pStyle w:val="Normal6"/>
              <w:rPr>
                <w:lang w:val="en-GB"/>
              </w:rPr>
            </w:pPr>
          </w:p>
        </w:tc>
        <w:tc>
          <w:tcPr>
            <w:tcW w:w="4876" w:type="dxa"/>
          </w:tcPr>
          <w:p w:rsidR="007D0799" w:rsidRPr="0076056B" w:rsidP="00790F2A" w14:paraId="62C2104E" w14:textId="77777777">
            <w:pPr>
              <w:pStyle w:val="Normal6"/>
              <w:rPr>
                <w:szCs w:val="24"/>
                <w:lang w:val="en-GB"/>
              </w:rPr>
            </w:pPr>
            <w:r w:rsidRPr="0076056B">
              <w:rPr>
                <w:b/>
                <w:i/>
                <w:lang w:val="en-GB"/>
              </w:rPr>
              <w:t>For wind propulsion technologies for transport, the main specific components shall be those identified for the relevant technology in the applicable Union list of net-zero technology final products and their main specific components.</w:t>
            </w:r>
          </w:p>
        </w:tc>
      </w:tr>
    </w:tbl>
    <w:p w:rsidR="007D0799" w:rsidRPr="0076056B" w:rsidP="007D0799" w14:paraId="59ADAABD"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767C0786" w14:textId="77777777">
      <w:r w:rsidRPr="0076056B">
        <w:rPr>
          <w:rStyle w:val="HideTWBExt"/>
        </w:rPr>
        <w:t>&lt;/Amend&gt;</w:t>
      </w:r>
    </w:p>
    <w:p w:rsidR="007D0799" w:rsidRPr="0076056B" w:rsidP="007D0799" w14:paraId="095D6FB3"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4682</w:t>
      </w:r>
      <w:r w:rsidRPr="0076056B">
        <w:rPr>
          <w:rStyle w:val="HideTWBExt"/>
          <w:b w:val="0"/>
          <w:lang w:val="en-GB"/>
        </w:rPr>
        <w:t>&lt;/NumAm&gt;</w:t>
      </w:r>
    </w:p>
    <w:p w:rsidR="007D0799" w:rsidRPr="0076056B" w:rsidP="007D0799" w14:paraId="6092C9EB" w14:textId="77777777">
      <w:pPr>
        <w:pStyle w:val="NormalBold"/>
      </w:pPr>
      <w:r w:rsidRPr="0076056B">
        <w:rPr>
          <w:rStyle w:val="HideTWBExt"/>
          <w:b w:val="0"/>
        </w:rPr>
        <w:t>&lt;RepeatBlock-By&gt;&lt;Members&gt;</w:t>
      </w:r>
      <w:r w:rsidRPr="0076056B">
        <w:t>Tomislav Sokol</w:t>
      </w:r>
      <w:r w:rsidRPr="0076056B">
        <w:rPr>
          <w:rStyle w:val="HideTWBExt"/>
          <w:b w:val="0"/>
        </w:rPr>
        <w:t>&lt;/Members&gt;</w:t>
      </w:r>
    </w:p>
    <w:p w:rsidR="007D0799" w:rsidRPr="0076056B" w:rsidP="007D0799" w14:paraId="7A59166F" w14:textId="77777777">
      <w:r w:rsidRPr="0076056B">
        <w:rPr>
          <w:rStyle w:val="HideTWBExt"/>
        </w:rPr>
        <w:t>&lt;/RepeatBlock-By&gt;</w:t>
      </w:r>
    </w:p>
    <w:p w:rsidR="007D0799" w:rsidRPr="0076056B" w:rsidP="007D0799" w14:paraId="46BE86E7"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164A1906"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6056B" w:rsidP="007D0799" w14:paraId="33AEAB23"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4EE81AC8" w14:textId="77777777">
      <w:r w:rsidRPr="0076056B">
        <w:rPr>
          <w:rStyle w:val="HideTWBExt"/>
        </w:rPr>
        <w:t>&lt;Article2&gt;</w:t>
      </w:r>
      <w:r w:rsidRPr="0076056B">
        <w:t>Annex II – part IV – paragraph 1 – point bd (new)</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7F2B5B"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395845EB" w14:textId="77777777">
            <w:pPr>
              <w:keepNext/>
            </w:pPr>
          </w:p>
        </w:tc>
      </w:tr>
      <w:tr w14:paraId="2A434F65"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BAEF383" w14:textId="77777777">
            <w:pPr>
              <w:pStyle w:val="ColumnHeading"/>
              <w:keepNext/>
              <w:rPr>
                <w:lang w:val="en-GB"/>
              </w:rPr>
            </w:pPr>
            <w:r w:rsidRPr="0076056B">
              <w:rPr>
                <w:lang w:val="en-GB"/>
              </w:rPr>
              <w:t>Text proposed by the Commission</w:t>
            </w:r>
          </w:p>
        </w:tc>
        <w:tc>
          <w:tcPr>
            <w:tcW w:w="4876" w:type="dxa"/>
          </w:tcPr>
          <w:p w:rsidR="007D0799" w:rsidRPr="0076056B" w:rsidP="00790F2A" w14:paraId="11C0BDF0" w14:textId="77777777">
            <w:pPr>
              <w:pStyle w:val="ColumnHeading"/>
              <w:keepNext/>
              <w:rPr>
                <w:lang w:val="en-GB"/>
              </w:rPr>
            </w:pPr>
            <w:r w:rsidRPr="0076056B">
              <w:rPr>
                <w:lang w:val="en-GB"/>
              </w:rPr>
              <w:t>Amendment</w:t>
            </w:r>
          </w:p>
        </w:tc>
      </w:tr>
      <w:tr w14:paraId="78650E7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34999CC" w14:textId="77777777">
            <w:pPr>
              <w:pStyle w:val="Normal6"/>
              <w:rPr>
                <w:lang w:val="en-GB"/>
              </w:rPr>
            </w:pPr>
          </w:p>
        </w:tc>
        <w:tc>
          <w:tcPr>
            <w:tcW w:w="4876" w:type="dxa"/>
          </w:tcPr>
          <w:p w:rsidR="007D0799" w:rsidRPr="0076056B" w:rsidP="00790F2A" w14:paraId="699E2B95" w14:textId="77777777">
            <w:pPr>
              <w:pStyle w:val="Normal6"/>
              <w:rPr>
                <w:b/>
                <w:i/>
                <w:lang w:val="en-GB"/>
              </w:rPr>
            </w:pPr>
            <w:r w:rsidRPr="0076056B">
              <w:rPr>
                <w:b/>
                <w:i/>
                <w:lang w:val="en-GB"/>
              </w:rPr>
              <w:t>(8a) In Annex II part IV paragraph 1 point (bd) is added:</w:t>
            </w:r>
          </w:p>
          <w:p w:rsidR="007D0799" w:rsidRPr="0076056B" w:rsidP="00790F2A" w14:paraId="73FAD25C" w14:textId="77777777">
            <w:pPr>
              <w:pStyle w:val="Normal6"/>
              <w:rPr>
                <w:szCs w:val="24"/>
                <w:lang w:val="en-GB"/>
              </w:rPr>
            </w:pPr>
            <w:r w:rsidRPr="0076056B">
              <w:rPr>
                <w:b/>
                <w:i/>
                <w:lang w:val="en-GB"/>
              </w:rPr>
              <w:t>(bd)</w:t>
            </w:r>
            <w:r w:rsidRPr="0076056B">
              <w:rPr>
                <w:b/>
                <w:i/>
                <w:lang w:val="en-GB"/>
              </w:rPr>
              <w:tab/>
              <w:t>Energy system-related energy efficiency technologies;</w:t>
            </w:r>
          </w:p>
        </w:tc>
      </w:tr>
      <w:tr w14:paraId="4D59B36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7E85BDE" w14:textId="77777777">
            <w:pPr>
              <w:pStyle w:val="Normal6"/>
              <w:rPr>
                <w:lang w:val="en-GB"/>
              </w:rPr>
            </w:pPr>
          </w:p>
        </w:tc>
        <w:tc>
          <w:tcPr>
            <w:tcW w:w="4876" w:type="dxa"/>
          </w:tcPr>
          <w:p w:rsidR="007D0799" w:rsidRPr="0076056B" w:rsidP="00790F2A" w14:paraId="08194ADD" w14:textId="77777777">
            <w:pPr>
              <w:pStyle w:val="Normal6"/>
              <w:rPr>
                <w:szCs w:val="24"/>
                <w:lang w:val="en-GB"/>
              </w:rPr>
            </w:pPr>
            <w:r w:rsidRPr="0076056B">
              <w:rPr>
                <w:b/>
                <w:i/>
                <w:lang w:val="en-GB"/>
              </w:rPr>
              <w:t>From [OP: Please insert the date = 3 years after the entry into force of this Regulation], where Member State support is granted for the construction or manufacturing of energy system-related energy efficiency technologies, the relevant final product and its main specific components shall comply with the Union origin requirements applicable to that product as identified in the applicable Union list of net-zero technology final products and their main specific components.</w:t>
            </w:r>
          </w:p>
        </w:tc>
      </w:tr>
    </w:tbl>
    <w:p w:rsidR="007D0799" w:rsidRPr="0076056B" w:rsidP="007D0799" w14:paraId="0543B22A"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11169687" w14:textId="77777777">
      <w:r w:rsidRPr="0076056B">
        <w:rPr>
          <w:rStyle w:val="HideTWBExt"/>
        </w:rPr>
        <w:t>&lt;/Amend&gt;</w:t>
      </w:r>
    </w:p>
    <w:p w:rsidR="007D0799" w:rsidRPr="0076056B" w:rsidP="007D0799" w14:paraId="414270EB"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4683</w:t>
      </w:r>
      <w:r w:rsidRPr="0076056B">
        <w:rPr>
          <w:rStyle w:val="HideTWBExt"/>
          <w:b w:val="0"/>
          <w:lang w:val="en-GB"/>
        </w:rPr>
        <w:t>&lt;/NumAm&gt;</w:t>
      </w:r>
    </w:p>
    <w:p w:rsidR="007D0799" w:rsidRPr="0076056B" w:rsidP="007D0799" w14:paraId="2CF2C508" w14:textId="77777777">
      <w:pPr>
        <w:pStyle w:val="NormalBold"/>
      </w:pPr>
      <w:r w:rsidRPr="0076056B">
        <w:rPr>
          <w:rStyle w:val="HideTWBExt"/>
          <w:b w:val="0"/>
        </w:rPr>
        <w:t>&lt;RepeatBlock-By&gt;&lt;Members&gt;</w:t>
      </w:r>
      <w:r w:rsidRPr="0076056B">
        <w:t>Tomislav Sokol</w:t>
      </w:r>
      <w:r w:rsidRPr="0076056B">
        <w:rPr>
          <w:rStyle w:val="HideTWBExt"/>
          <w:b w:val="0"/>
        </w:rPr>
        <w:t>&lt;/Members&gt;</w:t>
      </w:r>
    </w:p>
    <w:p w:rsidR="007D0799" w:rsidRPr="0076056B" w:rsidP="007D0799" w14:paraId="787D9FB1" w14:textId="77777777">
      <w:r w:rsidRPr="0076056B">
        <w:rPr>
          <w:rStyle w:val="HideTWBExt"/>
        </w:rPr>
        <w:t>&lt;/RepeatBlock-By&gt;</w:t>
      </w:r>
    </w:p>
    <w:p w:rsidR="007D0799" w:rsidRPr="0076056B" w:rsidP="007D0799" w14:paraId="066436B3"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4D932BFF"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6056B" w:rsidP="007D0799" w14:paraId="220BAD9B"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350FD03A" w14:textId="77777777">
      <w:r w:rsidRPr="0076056B">
        <w:rPr>
          <w:rStyle w:val="HideTWBExt"/>
        </w:rPr>
        <w:t>&lt;Article2&gt;</w:t>
      </w:r>
      <w:r w:rsidRPr="0076056B">
        <w:t>Annex II – part IV – paragraph 1 – point be (new)</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89923EA"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3AB40E66" w14:textId="77777777">
            <w:pPr>
              <w:keepNext/>
            </w:pPr>
          </w:p>
        </w:tc>
      </w:tr>
      <w:tr w14:paraId="5AE5874C"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6039F14" w14:textId="77777777">
            <w:pPr>
              <w:pStyle w:val="ColumnHeading"/>
              <w:keepNext/>
              <w:rPr>
                <w:lang w:val="en-GB"/>
              </w:rPr>
            </w:pPr>
            <w:r w:rsidRPr="0076056B">
              <w:rPr>
                <w:lang w:val="en-GB"/>
              </w:rPr>
              <w:t>Text proposed by the Commission</w:t>
            </w:r>
          </w:p>
        </w:tc>
        <w:tc>
          <w:tcPr>
            <w:tcW w:w="4876" w:type="dxa"/>
          </w:tcPr>
          <w:p w:rsidR="007D0799" w:rsidRPr="0076056B" w:rsidP="00790F2A" w14:paraId="23FA784A" w14:textId="77777777">
            <w:pPr>
              <w:pStyle w:val="ColumnHeading"/>
              <w:keepNext/>
              <w:rPr>
                <w:lang w:val="en-GB"/>
              </w:rPr>
            </w:pPr>
            <w:r w:rsidRPr="0076056B">
              <w:rPr>
                <w:lang w:val="en-GB"/>
              </w:rPr>
              <w:t>Amendment</w:t>
            </w:r>
          </w:p>
        </w:tc>
      </w:tr>
      <w:tr w14:paraId="7D6B60B8"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2845556" w14:textId="77777777">
            <w:pPr>
              <w:pStyle w:val="Normal6"/>
              <w:rPr>
                <w:lang w:val="en-GB"/>
              </w:rPr>
            </w:pPr>
          </w:p>
        </w:tc>
        <w:tc>
          <w:tcPr>
            <w:tcW w:w="4876" w:type="dxa"/>
          </w:tcPr>
          <w:p w:rsidR="007D0799" w:rsidRPr="0076056B" w:rsidP="00790F2A" w14:paraId="19CA9F35" w14:textId="77777777">
            <w:pPr>
              <w:pStyle w:val="Normal6"/>
              <w:rPr>
                <w:b/>
                <w:i/>
                <w:lang w:val="en-GB"/>
              </w:rPr>
            </w:pPr>
            <w:r w:rsidRPr="0076056B">
              <w:rPr>
                <w:b/>
                <w:i/>
                <w:lang w:val="en-GB"/>
              </w:rPr>
              <w:t>(8a) In Annex II part IV paragraph 1 point (be) is added:</w:t>
            </w:r>
          </w:p>
          <w:p w:rsidR="007D0799" w:rsidRPr="0076056B" w:rsidP="00790F2A" w14:paraId="0D4A7B5D" w14:textId="77777777">
            <w:pPr>
              <w:pStyle w:val="Normal6"/>
              <w:rPr>
                <w:szCs w:val="24"/>
                <w:lang w:val="en-GB"/>
              </w:rPr>
            </w:pPr>
            <w:r w:rsidRPr="0076056B">
              <w:rPr>
                <w:b/>
                <w:i/>
                <w:lang w:val="en-GB"/>
              </w:rPr>
              <w:t>(be)</w:t>
            </w:r>
            <w:r w:rsidRPr="0076056B">
              <w:rPr>
                <w:b/>
                <w:i/>
                <w:lang w:val="en-GB"/>
              </w:rPr>
              <w:tab/>
              <w:t>Electricity grid technologies;</w:t>
            </w:r>
          </w:p>
        </w:tc>
      </w:tr>
      <w:tr w14:paraId="0F4E85E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B6A6D0E" w14:textId="77777777">
            <w:pPr>
              <w:pStyle w:val="Normal6"/>
              <w:rPr>
                <w:lang w:val="en-GB"/>
              </w:rPr>
            </w:pPr>
          </w:p>
        </w:tc>
        <w:tc>
          <w:tcPr>
            <w:tcW w:w="4876" w:type="dxa"/>
          </w:tcPr>
          <w:p w:rsidR="007D0799" w:rsidRPr="0076056B" w:rsidP="00790F2A" w14:paraId="5CE66F73" w14:textId="77777777">
            <w:pPr>
              <w:pStyle w:val="Normal6"/>
              <w:rPr>
                <w:szCs w:val="24"/>
                <w:lang w:val="en-GB"/>
              </w:rPr>
            </w:pPr>
            <w:r w:rsidRPr="0076056B">
              <w:rPr>
                <w:b/>
                <w:i/>
                <w:lang w:val="en-GB"/>
              </w:rPr>
              <w:t>From [OP: Please insert the date = 3 years after the entry into force of this Regulation], where Member State support is granted for the construction or manufacturing of electricity grid technologies, cables and lines for electricity transmission and distribution, including overhead lines, underground and undersea cables and HVDC and HVAC cables, shall originate in the Union.</w:t>
            </w:r>
          </w:p>
        </w:tc>
      </w:tr>
      <w:tr w14:paraId="103935F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2743481" w14:textId="77777777">
            <w:pPr>
              <w:pStyle w:val="Normal6"/>
              <w:rPr>
                <w:lang w:val="en-GB"/>
              </w:rPr>
            </w:pPr>
          </w:p>
        </w:tc>
        <w:tc>
          <w:tcPr>
            <w:tcW w:w="4876" w:type="dxa"/>
          </w:tcPr>
          <w:p w:rsidR="007D0799" w:rsidRPr="0076056B" w:rsidP="00790F2A" w14:paraId="4F0F122D" w14:textId="77777777">
            <w:pPr>
              <w:pStyle w:val="Normal6"/>
              <w:rPr>
                <w:szCs w:val="24"/>
                <w:lang w:val="en-GB"/>
              </w:rPr>
            </w:pPr>
            <w:r w:rsidRPr="0076056B">
              <w:rPr>
                <w:b/>
                <w:i/>
                <w:lang w:val="en-GB"/>
              </w:rPr>
              <w:t>Where the support concerns the construction or manufacturing of onshore or offshore substations, at least two of the following main specific components shall originate in the Union: power transformers, switchgear, circuit breakers, protection relays, disconnectors, busbar systems, electric cabinets, inverters and converters.</w:t>
            </w:r>
          </w:p>
        </w:tc>
      </w:tr>
    </w:tbl>
    <w:p w:rsidR="007D0799" w:rsidRPr="0076056B" w:rsidP="007D0799" w14:paraId="7DD83AF7"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6B5B07B2" w14:textId="77777777">
      <w:r w:rsidRPr="0076056B">
        <w:rPr>
          <w:rStyle w:val="HideTWBExt"/>
        </w:rPr>
        <w:t>&lt;/Amend&gt;</w:t>
      </w:r>
    </w:p>
    <w:p w:rsidR="007D0799" w:rsidRPr="0076056B" w:rsidP="007D0799" w14:paraId="55E9A3F6"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4684</w:t>
      </w:r>
      <w:r w:rsidRPr="0076056B">
        <w:rPr>
          <w:rStyle w:val="HideTWBExt"/>
          <w:b w:val="0"/>
          <w:lang w:val="en-GB"/>
        </w:rPr>
        <w:t>&lt;/NumAm&gt;</w:t>
      </w:r>
    </w:p>
    <w:p w:rsidR="007D0799" w:rsidRPr="0076056B" w:rsidP="007D0799" w14:paraId="7F4407D4" w14:textId="77777777">
      <w:pPr>
        <w:pStyle w:val="NormalBold"/>
      </w:pPr>
      <w:r w:rsidRPr="0076056B">
        <w:rPr>
          <w:rStyle w:val="HideTWBExt"/>
          <w:b w:val="0"/>
        </w:rPr>
        <w:t>&lt;RepeatBlock-By&gt;&lt;Members&gt;</w:t>
      </w:r>
      <w:r w:rsidRPr="0076056B">
        <w:t>Tomislav Sokol</w:t>
      </w:r>
      <w:r w:rsidRPr="0076056B">
        <w:rPr>
          <w:rStyle w:val="HideTWBExt"/>
          <w:b w:val="0"/>
        </w:rPr>
        <w:t>&lt;/Members&gt;</w:t>
      </w:r>
    </w:p>
    <w:p w:rsidR="007D0799" w:rsidRPr="0076056B" w:rsidP="007D0799" w14:paraId="6FED4CB2" w14:textId="77777777">
      <w:r w:rsidRPr="0076056B">
        <w:rPr>
          <w:rStyle w:val="HideTWBExt"/>
        </w:rPr>
        <w:t>&lt;/RepeatBlock-By&gt;</w:t>
      </w:r>
    </w:p>
    <w:p w:rsidR="007D0799" w:rsidRPr="0076056B" w:rsidP="007D0799" w14:paraId="7DA42C17"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1E3C700F" w14:textId="77777777">
      <w:pPr>
        <w:pStyle w:val="NormalBold"/>
      </w:pPr>
      <w:r w:rsidRPr="0076056B">
        <w:rPr>
          <w:rStyle w:val="HideTWBExt"/>
          <w:b w:val="0"/>
        </w:rPr>
        <w:t>&lt;Article&gt;</w:t>
      </w:r>
      <w:r w:rsidRPr="0076056B">
        <w:t>Article 34 – paragraph 1 – point 8a (new)</w:t>
      </w:r>
      <w:r w:rsidRPr="0076056B">
        <w:rPr>
          <w:rStyle w:val="HideTWBExt"/>
          <w:b w:val="0"/>
        </w:rPr>
        <w:t>&lt;/Article&gt;</w:t>
      </w:r>
    </w:p>
    <w:p w:rsidR="007D0799" w:rsidRPr="0076056B" w:rsidP="007D0799" w14:paraId="0FA3B31D"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161B13D7" w14:textId="77777777">
      <w:r w:rsidRPr="0076056B">
        <w:rPr>
          <w:rStyle w:val="HideTWBExt"/>
        </w:rPr>
        <w:t>&lt;Article2&gt;</w:t>
      </w:r>
      <w:r w:rsidRPr="0076056B">
        <w:t>Annex II – part IV – paragraph 1 – point bf (new)</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9633E07"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27D4CA57" w14:textId="77777777">
            <w:pPr>
              <w:keepNext/>
            </w:pPr>
          </w:p>
        </w:tc>
      </w:tr>
      <w:tr w14:paraId="01D1A2C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F4F64E3" w14:textId="77777777">
            <w:pPr>
              <w:pStyle w:val="ColumnHeading"/>
              <w:keepNext/>
              <w:rPr>
                <w:lang w:val="en-GB"/>
              </w:rPr>
            </w:pPr>
            <w:r w:rsidRPr="0076056B">
              <w:rPr>
                <w:lang w:val="en-GB"/>
              </w:rPr>
              <w:t>Text proposed by the Commission</w:t>
            </w:r>
          </w:p>
        </w:tc>
        <w:tc>
          <w:tcPr>
            <w:tcW w:w="4876" w:type="dxa"/>
          </w:tcPr>
          <w:p w:rsidR="007D0799" w:rsidRPr="0076056B" w:rsidP="00790F2A" w14:paraId="03DE4A36" w14:textId="77777777">
            <w:pPr>
              <w:pStyle w:val="ColumnHeading"/>
              <w:keepNext/>
              <w:rPr>
                <w:lang w:val="en-GB"/>
              </w:rPr>
            </w:pPr>
            <w:r w:rsidRPr="0076056B">
              <w:rPr>
                <w:lang w:val="en-GB"/>
              </w:rPr>
              <w:t>Amendment</w:t>
            </w:r>
          </w:p>
        </w:tc>
      </w:tr>
      <w:tr w14:paraId="58E5A6AA"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25D953C" w14:textId="77777777">
            <w:pPr>
              <w:pStyle w:val="Normal6"/>
              <w:rPr>
                <w:lang w:val="en-GB"/>
              </w:rPr>
            </w:pPr>
          </w:p>
        </w:tc>
        <w:tc>
          <w:tcPr>
            <w:tcW w:w="4876" w:type="dxa"/>
          </w:tcPr>
          <w:p w:rsidR="007D0799" w:rsidRPr="0076056B" w:rsidP="00790F2A" w14:paraId="3B3317CF" w14:textId="77777777">
            <w:pPr>
              <w:pStyle w:val="Normal6"/>
              <w:rPr>
                <w:b/>
                <w:i/>
                <w:lang w:val="en-GB"/>
              </w:rPr>
            </w:pPr>
            <w:r w:rsidRPr="0076056B">
              <w:rPr>
                <w:b/>
                <w:i/>
                <w:lang w:val="en-GB"/>
              </w:rPr>
              <w:t>(8a) In Annex II part IV paragraph 1 point (bf) is added:</w:t>
            </w:r>
          </w:p>
          <w:p w:rsidR="007D0799" w:rsidRPr="0076056B" w:rsidP="00790F2A" w14:paraId="32253817" w14:textId="77777777">
            <w:pPr>
              <w:pStyle w:val="Normal6"/>
              <w:rPr>
                <w:szCs w:val="24"/>
                <w:lang w:val="en-GB"/>
              </w:rPr>
            </w:pPr>
            <w:r w:rsidRPr="0076056B">
              <w:rPr>
                <w:b/>
                <w:i/>
                <w:lang w:val="en-GB"/>
              </w:rPr>
              <w:t>(bf)</w:t>
            </w:r>
            <w:r w:rsidRPr="0076056B">
              <w:rPr>
                <w:b/>
                <w:i/>
                <w:lang w:val="en-GB"/>
              </w:rPr>
              <w:tab/>
              <w:t>Heat pumps and geothermal energy technologies;</w:t>
            </w:r>
          </w:p>
        </w:tc>
      </w:tr>
      <w:tr w14:paraId="14FCD76C"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D37BF91" w14:textId="77777777">
            <w:pPr>
              <w:pStyle w:val="Normal6"/>
              <w:rPr>
                <w:lang w:val="en-GB"/>
              </w:rPr>
            </w:pPr>
          </w:p>
        </w:tc>
        <w:tc>
          <w:tcPr>
            <w:tcW w:w="4876" w:type="dxa"/>
          </w:tcPr>
          <w:p w:rsidR="007D0799" w:rsidRPr="0076056B" w:rsidP="00790F2A" w14:paraId="5EBD0886" w14:textId="77777777">
            <w:pPr>
              <w:pStyle w:val="Normal6"/>
              <w:rPr>
                <w:szCs w:val="24"/>
                <w:lang w:val="en-GB"/>
              </w:rPr>
            </w:pPr>
            <w:r w:rsidRPr="0076056B">
              <w:rPr>
                <w:b/>
                <w:i/>
                <w:lang w:val="en-GB"/>
              </w:rPr>
              <w:t>From [OP: Please insert the date = 3 years after the entry into force of this Regulation], where Member State support is granted for the construction or manufacturing of heat pump technologies, heat pumps shall be manufactured in the Union and scroll compressors or heat-pump rotary compressors shall originate in the Union. From 1 January 2035, four-way valves shall also originate in the Union where they form part of the relevant heat pump.</w:t>
            </w:r>
          </w:p>
        </w:tc>
      </w:tr>
      <w:tr w14:paraId="79E816A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2E0FC70" w14:textId="77777777">
            <w:pPr>
              <w:pStyle w:val="Normal6"/>
              <w:rPr>
                <w:lang w:val="en-GB"/>
              </w:rPr>
            </w:pPr>
          </w:p>
        </w:tc>
        <w:tc>
          <w:tcPr>
            <w:tcW w:w="4876" w:type="dxa"/>
          </w:tcPr>
          <w:p w:rsidR="007D0799" w:rsidRPr="0076056B" w:rsidP="00790F2A" w14:paraId="4C4122FD" w14:textId="77777777">
            <w:pPr>
              <w:pStyle w:val="Normal6"/>
              <w:rPr>
                <w:szCs w:val="24"/>
                <w:lang w:val="en-GB"/>
              </w:rPr>
            </w:pPr>
            <w:r w:rsidRPr="0076056B">
              <w:rPr>
                <w:b/>
                <w:i/>
                <w:lang w:val="en-GB"/>
              </w:rPr>
              <w:t>Where Member State support is granted for the construction or manufacturing of geothermal energy technologies, at least one of the following main specific components shall originate in the Union:</w:t>
            </w:r>
          </w:p>
        </w:tc>
      </w:tr>
      <w:tr w14:paraId="5AE4ECF5"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7B90CB5" w14:textId="77777777">
            <w:pPr>
              <w:pStyle w:val="Normal6"/>
              <w:rPr>
                <w:lang w:val="en-GB"/>
              </w:rPr>
            </w:pPr>
          </w:p>
        </w:tc>
        <w:tc>
          <w:tcPr>
            <w:tcW w:w="4876" w:type="dxa"/>
          </w:tcPr>
          <w:p w:rsidR="007D0799" w:rsidRPr="0076056B" w:rsidP="00790F2A" w14:paraId="71295D15" w14:textId="77777777">
            <w:pPr>
              <w:pStyle w:val="Normal6"/>
              <w:rPr>
                <w:szCs w:val="24"/>
                <w:lang w:val="en-GB"/>
              </w:rPr>
            </w:pPr>
            <w:r w:rsidRPr="0076056B">
              <w:rPr>
                <w:b/>
                <w:i/>
                <w:lang w:val="en-GB"/>
              </w:rPr>
              <w:t>(i) heat exchangers resistant to geothermal corrosive operating conditions;</w:t>
            </w:r>
          </w:p>
        </w:tc>
      </w:tr>
      <w:tr w14:paraId="56E44C7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B635670" w14:textId="77777777">
            <w:pPr>
              <w:pStyle w:val="Normal6"/>
              <w:rPr>
                <w:lang w:val="en-GB"/>
              </w:rPr>
            </w:pPr>
          </w:p>
        </w:tc>
        <w:tc>
          <w:tcPr>
            <w:tcW w:w="4876" w:type="dxa"/>
          </w:tcPr>
          <w:p w:rsidR="007D0799" w:rsidRPr="0076056B" w:rsidP="00790F2A" w14:paraId="4CF7BB96" w14:textId="77777777">
            <w:pPr>
              <w:pStyle w:val="Normal6"/>
              <w:rPr>
                <w:szCs w:val="24"/>
                <w:lang w:val="en-GB"/>
              </w:rPr>
            </w:pPr>
            <w:r w:rsidRPr="0076056B">
              <w:rPr>
                <w:b/>
                <w:i/>
                <w:lang w:val="en-GB"/>
              </w:rPr>
              <w:t>(ii) submersible pumps resistant to geothermal corrosive operating conditions.</w:t>
            </w:r>
          </w:p>
        </w:tc>
      </w:tr>
    </w:tbl>
    <w:p w:rsidR="007D0799" w:rsidRPr="0076056B" w:rsidP="007D0799" w14:paraId="0F5695C7"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07BCA247" w14:textId="77777777">
      <w:r w:rsidRPr="0076056B">
        <w:rPr>
          <w:rStyle w:val="HideTWBExt"/>
        </w:rPr>
        <w:t>&lt;/Amend&gt;</w:t>
      </w:r>
    </w:p>
    <w:p w:rsidR="007D0799" w:rsidRPr="0076056B" w:rsidP="007D0799" w14:paraId="0ED21F98"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4685</w:t>
      </w:r>
      <w:r w:rsidRPr="0076056B">
        <w:rPr>
          <w:rStyle w:val="HideTWBExt"/>
          <w:b w:val="0"/>
          <w:lang w:val="en-GB"/>
        </w:rPr>
        <w:t>&lt;/NumAm&gt;</w:t>
      </w:r>
    </w:p>
    <w:p w:rsidR="007D0799" w:rsidRPr="0076056B" w:rsidP="007D0799" w14:paraId="2E12C783" w14:textId="77777777">
      <w:pPr>
        <w:pStyle w:val="NormalBold"/>
      </w:pPr>
      <w:r w:rsidRPr="0076056B">
        <w:rPr>
          <w:rStyle w:val="HideTWBExt"/>
          <w:b w:val="0"/>
        </w:rPr>
        <w:t>&lt;RepeatBlock-By&gt;&lt;Members&gt;</w:t>
      </w:r>
      <w:r w:rsidRPr="0076056B">
        <w:t>Klara Dostalova, Jaroslava Pokorná Jermanová, Tomáš Kubín, Jaroslav Bžoch, Ondřej Knotek, Jana Nagyová, Jaroslav Knot, Anna Bryłka, Enikő Győri, András Gyürk, Ernő Schaller-Baross, András László</w:t>
      </w:r>
      <w:r w:rsidRPr="0076056B">
        <w:rPr>
          <w:rStyle w:val="HideTWBExt"/>
          <w:b w:val="0"/>
        </w:rPr>
        <w:t>&lt;/Members&gt;</w:t>
      </w:r>
    </w:p>
    <w:p w:rsidR="007D0799" w:rsidRPr="0076056B" w:rsidP="007D0799" w14:paraId="217CB665" w14:textId="77777777">
      <w:r w:rsidRPr="0076056B">
        <w:rPr>
          <w:rStyle w:val="HideTWBExt"/>
        </w:rPr>
        <w:t>&lt;/RepeatBlock-By&gt;</w:t>
      </w:r>
    </w:p>
    <w:p w:rsidR="007D0799" w:rsidRPr="0076056B" w:rsidP="007D0799" w14:paraId="486E174F"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42810AA4" w14:textId="77777777">
      <w:pPr>
        <w:pStyle w:val="NormalBold"/>
      </w:pPr>
      <w:r w:rsidRPr="0076056B">
        <w:rPr>
          <w:rStyle w:val="HideTWBExt"/>
          <w:b w:val="0"/>
        </w:rPr>
        <w:t>&lt;Article&gt;</w:t>
      </w:r>
      <w:r w:rsidRPr="0076056B">
        <w:t>Article 35</w:t>
      </w:r>
      <w:r w:rsidRPr="0076056B">
        <w:rPr>
          <w:rStyle w:val="HideTWBExt"/>
          <w:b w:val="0"/>
        </w:rPr>
        <w:t>&lt;/Article&gt;</w:t>
      </w:r>
    </w:p>
    <w:p w:rsidR="007D0799" w:rsidRPr="0076056B" w:rsidP="007D0799" w14:paraId="6B82005B" w14:textId="77777777">
      <w:pPr>
        <w:keepNext/>
      </w:pPr>
      <w:r w:rsidRPr="0076056B">
        <w:rPr>
          <w:rStyle w:val="HideTWBExt"/>
        </w:rPr>
        <w:t>&lt;DocAmend2&gt;</w:t>
      </w:r>
      <w:r w:rsidRPr="0076056B">
        <w:t>Regulation (EU) 2024/3110</w:t>
      </w:r>
      <w:r w:rsidRPr="0076056B">
        <w:rPr>
          <w:rStyle w:val="HideTWBExt"/>
        </w:rPr>
        <w:t>&lt;/DocAmend2&gt;</w:t>
      </w:r>
    </w:p>
    <w:p w:rsidR="007D0799" w:rsidRPr="0076056B" w:rsidP="007D0799" w14:paraId="75548789" w14:textId="77777777">
      <w:r w:rsidRPr="0076056B">
        <w:rPr>
          <w:rStyle w:val="HideTWBExt"/>
        </w:rPr>
        <w:t>&lt;Article2&gt;</w:t>
      </w:r>
      <w:r w:rsidRPr="0076056B">
        <w:t>Article 22 – paragraph 9</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0C07E2"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46E082F0" w14:textId="77777777">
            <w:pPr>
              <w:keepNext/>
            </w:pPr>
          </w:p>
        </w:tc>
      </w:tr>
      <w:tr w14:paraId="0546C23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E9722A6" w14:textId="77777777">
            <w:pPr>
              <w:pStyle w:val="ColumnHeading"/>
              <w:keepNext/>
              <w:rPr>
                <w:lang w:val="en-GB"/>
              </w:rPr>
            </w:pPr>
            <w:r w:rsidRPr="0076056B">
              <w:rPr>
                <w:lang w:val="en-GB"/>
              </w:rPr>
              <w:t>Text proposed by the Commission</w:t>
            </w:r>
          </w:p>
        </w:tc>
        <w:tc>
          <w:tcPr>
            <w:tcW w:w="4876" w:type="dxa"/>
          </w:tcPr>
          <w:p w:rsidR="007D0799" w:rsidRPr="0076056B" w:rsidP="00790F2A" w14:paraId="271900F7" w14:textId="77777777">
            <w:pPr>
              <w:pStyle w:val="ColumnHeading"/>
              <w:keepNext/>
              <w:rPr>
                <w:lang w:val="en-GB"/>
              </w:rPr>
            </w:pPr>
            <w:r w:rsidRPr="0076056B">
              <w:rPr>
                <w:lang w:val="en-GB"/>
              </w:rPr>
              <w:t>Amendment</w:t>
            </w:r>
          </w:p>
        </w:tc>
      </w:tr>
      <w:tr w14:paraId="1131457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695CAEB" w14:textId="77777777">
            <w:pPr>
              <w:pStyle w:val="Normal6"/>
              <w:jc w:val="center"/>
              <w:rPr>
                <w:lang w:val="en-GB"/>
              </w:rPr>
            </w:pPr>
            <w:r w:rsidRPr="0076056B">
              <w:rPr>
                <w:b/>
                <w:i/>
                <w:lang w:val="en-GB"/>
              </w:rPr>
              <w:t>Article 35</w:t>
            </w:r>
          </w:p>
        </w:tc>
        <w:tc>
          <w:tcPr>
            <w:tcW w:w="4876" w:type="dxa"/>
          </w:tcPr>
          <w:p w:rsidR="007D0799" w:rsidRPr="0076056B" w:rsidP="00790F2A" w14:paraId="3B96546A" w14:textId="77777777">
            <w:pPr>
              <w:pStyle w:val="Normal6"/>
              <w:rPr>
                <w:szCs w:val="24"/>
                <w:lang w:val="en-GB"/>
              </w:rPr>
            </w:pPr>
            <w:r w:rsidRPr="0076056B">
              <w:rPr>
                <w:b/>
                <w:i/>
                <w:lang w:val="en-GB"/>
              </w:rPr>
              <w:t>deleted</w:t>
            </w:r>
          </w:p>
        </w:tc>
      </w:tr>
      <w:tr w14:paraId="3C09532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A41DF36" w14:textId="77777777">
            <w:pPr>
              <w:pStyle w:val="Normal6"/>
              <w:jc w:val="center"/>
              <w:rPr>
                <w:lang w:val="en-GB"/>
              </w:rPr>
            </w:pPr>
            <w:r w:rsidRPr="0076056B">
              <w:rPr>
                <w:b/>
                <w:i/>
                <w:lang w:val="en-GB"/>
              </w:rPr>
              <w:t>Amendments to Regulation (EU) 2024/3110</w:t>
            </w:r>
          </w:p>
        </w:tc>
        <w:tc>
          <w:tcPr>
            <w:tcW w:w="4876" w:type="dxa"/>
          </w:tcPr>
          <w:p w:rsidR="007D0799" w:rsidRPr="0076056B" w:rsidP="00790F2A" w14:paraId="3C1CE852" w14:textId="77777777">
            <w:pPr>
              <w:pStyle w:val="Normal6"/>
              <w:rPr>
                <w:szCs w:val="24"/>
                <w:lang w:val="en-GB"/>
              </w:rPr>
            </w:pPr>
          </w:p>
        </w:tc>
      </w:tr>
      <w:tr w14:paraId="69AAAB7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CC6DB73" w14:textId="77777777">
            <w:pPr>
              <w:pStyle w:val="Normal6"/>
              <w:rPr>
                <w:lang w:val="en-GB"/>
              </w:rPr>
            </w:pPr>
            <w:r w:rsidRPr="0076056B">
              <w:rPr>
                <w:b/>
                <w:i/>
                <w:lang w:val="en-GB"/>
              </w:rPr>
              <w:t>In Article 22(9) of Regulation (EU) 2024/3110, the first subparagraph is replaced by the following:</w:t>
            </w:r>
          </w:p>
        </w:tc>
        <w:tc>
          <w:tcPr>
            <w:tcW w:w="4876" w:type="dxa"/>
          </w:tcPr>
          <w:p w:rsidR="007D0799" w:rsidRPr="0076056B" w:rsidP="00790F2A" w14:paraId="03DDA90B" w14:textId="77777777">
            <w:pPr>
              <w:pStyle w:val="Normal6"/>
              <w:rPr>
                <w:szCs w:val="24"/>
                <w:lang w:val="en-GB"/>
              </w:rPr>
            </w:pPr>
          </w:p>
        </w:tc>
      </w:tr>
      <w:tr w14:paraId="2F54E876"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37FDA7A" w14:textId="77777777">
            <w:pPr>
              <w:pStyle w:val="Normal6"/>
              <w:rPr>
                <w:lang w:val="en-GB"/>
              </w:rPr>
            </w:pPr>
            <w:r w:rsidRPr="0076056B">
              <w:rPr>
                <w:b/>
                <w:i/>
                <w:lang w:val="en-GB"/>
              </w:rPr>
              <w:t>‘</w:t>
            </w:r>
          </w:p>
        </w:tc>
        <w:tc>
          <w:tcPr>
            <w:tcW w:w="4876" w:type="dxa"/>
          </w:tcPr>
          <w:p w:rsidR="007D0799" w:rsidRPr="0076056B" w:rsidP="00790F2A" w14:paraId="6AED5EA6" w14:textId="77777777">
            <w:pPr>
              <w:pStyle w:val="Normal6"/>
              <w:rPr>
                <w:szCs w:val="24"/>
                <w:lang w:val="en-GB"/>
              </w:rPr>
            </w:pPr>
          </w:p>
        </w:tc>
      </w:tr>
      <w:tr w14:paraId="57151E9C"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766CEE8" w14:textId="77777777">
            <w:pPr>
              <w:pStyle w:val="Normal6"/>
              <w:rPr>
                <w:lang w:val="en-GB"/>
              </w:rPr>
            </w:pPr>
            <w:r w:rsidRPr="0076056B">
              <w:rPr>
                <w:b/>
                <w:i/>
                <w:lang w:val="en-GB"/>
              </w:rPr>
              <w:t>In order to ensure transparency for users and to promote sustainable products, the Commission is empowered to adopt delegated acts in accordance with Article 89 to supplement this Regulation, by establishing specific environmental sustainability labelling requirements for particular product families and product categories..</w:t>
            </w:r>
          </w:p>
        </w:tc>
        <w:tc>
          <w:tcPr>
            <w:tcW w:w="4876" w:type="dxa"/>
          </w:tcPr>
          <w:p w:rsidR="007D0799" w:rsidRPr="0076056B" w:rsidP="00790F2A" w14:paraId="6E1C8487" w14:textId="77777777">
            <w:pPr>
              <w:pStyle w:val="Normal6"/>
              <w:rPr>
                <w:szCs w:val="24"/>
                <w:lang w:val="en-GB"/>
              </w:rPr>
            </w:pPr>
          </w:p>
        </w:tc>
      </w:tr>
      <w:tr w14:paraId="0D863CB6"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0443258" w14:textId="77777777">
            <w:pPr>
              <w:pStyle w:val="Normal6"/>
              <w:rPr>
                <w:lang w:val="en-GB"/>
              </w:rPr>
            </w:pPr>
            <w:r w:rsidRPr="0076056B">
              <w:rPr>
                <w:b/>
                <w:i/>
                <w:lang w:val="en-GB"/>
              </w:rPr>
              <w:t>’</w:t>
            </w:r>
          </w:p>
        </w:tc>
        <w:tc>
          <w:tcPr>
            <w:tcW w:w="4876" w:type="dxa"/>
          </w:tcPr>
          <w:p w:rsidR="007D0799" w:rsidRPr="0076056B" w:rsidP="00790F2A" w14:paraId="334C347C" w14:textId="77777777">
            <w:pPr>
              <w:pStyle w:val="Normal6"/>
              <w:rPr>
                <w:szCs w:val="24"/>
                <w:lang w:val="en-GB"/>
              </w:rPr>
            </w:pPr>
          </w:p>
        </w:tc>
      </w:tr>
    </w:tbl>
    <w:p w:rsidR="007D0799" w:rsidRPr="0076056B" w:rsidP="007D0799" w14:paraId="71D3C66A"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646FC877" w14:textId="77777777">
      <w:pPr>
        <w:pStyle w:val="JustificationTitle"/>
        <w:rPr>
          <w:noProof w:val="0"/>
          <w:lang w:val="en-GB"/>
        </w:rPr>
      </w:pPr>
      <w:r w:rsidRPr="0076056B">
        <w:rPr>
          <w:rStyle w:val="HideTWBExt"/>
          <w:i w:val="0"/>
          <w:noProof w:val="0"/>
          <w:lang w:val="en-GB"/>
        </w:rPr>
        <w:t>&lt;TitreJust&gt;</w:t>
      </w:r>
      <w:r w:rsidRPr="0076056B">
        <w:rPr>
          <w:noProof w:val="0"/>
          <w:lang w:val="en-GB"/>
        </w:rPr>
        <w:t>Justification</w:t>
      </w:r>
      <w:r w:rsidRPr="0076056B">
        <w:rPr>
          <w:rStyle w:val="HideTWBExt"/>
          <w:i w:val="0"/>
          <w:noProof w:val="0"/>
          <w:lang w:val="en-GB"/>
        </w:rPr>
        <w:t>&lt;/TitreJust&gt;</w:t>
      </w:r>
    </w:p>
    <w:p w:rsidR="007D0799" w:rsidRPr="0076056B" w:rsidP="007D0799" w14:paraId="2F6A7617" w14:textId="77777777">
      <w:pPr>
        <w:pStyle w:val="Normal12Italic"/>
        <w:rPr>
          <w:noProof w:val="0"/>
          <w:lang w:val="en-GB"/>
        </w:rPr>
      </w:pPr>
      <w:r w:rsidRPr="0076056B">
        <w:rPr>
          <w:noProof w:val="0"/>
          <w:lang w:val="en-GB"/>
        </w:rPr>
        <w:t>The proposed amendment to Article 22(9) of Regulation (EU) 2024/3110 would allow environmental labelling for all construction products, erasing the original distinction between consumer goods and structural components chosen by professionals. Under Article 22(5), load-bearing elements such as concrete, reinforced concrete and asphalt mixes are the designer's and engineer's responsibility. Rigid sustainability quotas could alter mix compositions and compromise durability and safety. Professionals rely on declarations of performance and EPDs, not consumer labels, so environmental aspects must not override technical integrity. Mandatory environmental labelling without a link to harmonized standards would add administrative burdens, fragment the market and raise infrastructure costs. It should be kept only for consumer-chosen products, where it informs without affecting core technical standards.</w:t>
      </w:r>
    </w:p>
    <w:p w:rsidR="007D0799" w:rsidRPr="0076056B" w:rsidP="007D0799" w14:paraId="224129AC" w14:textId="77777777">
      <w:r w:rsidRPr="0076056B">
        <w:rPr>
          <w:rStyle w:val="HideTWBExt"/>
        </w:rPr>
        <w:t>&lt;/Amend&gt;</w:t>
      </w:r>
    </w:p>
    <w:p w:rsidR="007D0799" w:rsidRPr="0076056B" w:rsidP="007D0799" w14:paraId="28E6DEE7"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4686</w:t>
      </w:r>
      <w:r w:rsidRPr="0076056B">
        <w:rPr>
          <w:rStyle w:val="HideTWBExt"/>
          <w:b w:val="0"/>
          <w:lang w:val="en-GB"/>
        </w:rPr>
        <w:t>&lt;/NumAm&gt;</w:t>
      </w:r>
    </w:p>
    <w:p w:rsidR="007D0799" w:rsidRPr="0076056B" w:rsidP="007D0799" w14:paraId="3C021B49" w14:textId="77777777">
      <w:pPr>
        <w:pStyle w:val="NormalBold"/>
      </w:pPr>
      <w:r w:rsidRPr="0076056B">
        <w:rPr>
          <w:rStyle w:val="HideTWBExt"/>
          <w:b w:val="0"/>
        </w:rPr>
        <w:t>&lt;RepeatBlock-By&gt;&lt;Members&gt;</w:t>
      </w:r>
      <w:r w:rsidRPr="0076056B">
        <w:t>Paolo Borchia, Isabella Tovaglieri, Raffaele Stancanelli, Ewa Zajączkowska-Hernik, Jorge Martín Frías, Hermann Tertsch, Anna Bryłka, Klara Dostalova, Jana Nagyová, Ondřej Knotek, Jaroslav Bžoch, Tomáš Kubín</w:t>
      </w:r>
      <w:r w:rsidRPr="0076056B">
        <w:rPr>
          <w:rStyle w:val="HideTWBExt"/>
          <w:b w:val="0"/>
        </w:rPr>
        <w:t>&lt;/Members&gt;</w:t>
      </w:r>
    </w:p>
    <w:p w:rsidR="007D0799" w:rsidRPr="0076056B" w:rsidP="007D0799" w14:paraId="37DD916B" w14:textId="77777777">
      <w:r w:rsidRPr="0076056B">
        <w:rPr>
          <w:rStyle w:val="HideTWBExt"/>
        </w:rPr>
        <w:t>&lt;/RepeatBlock-By&gt;</w:t>
      </w:r>
    </w:p>
    <w:p w:rsidR="007D0799" w:rsidRPr="0076056B" w:rsidP="007D0799" w14:paraId="4A207DCD"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5B8709B2" w14:textId="77777777">
      <w:pPr>
        <w:pStyle w:val="NormalBold"/>
      </w:pPr>
      <w:r w:rsidRPr="0076056B">
        <w:rPr>
          <w:rStyle w:val="HideTWBExt"/>
          <w:b w:val="0"/>
        </w:rPr>
        <w:t>&lt;Article&gt;</w:t>
      </w:r>
      <w:r w:rsidRPr="0076056B">
        <w:t>Article 35</w:t>
      </w:r>
      <w:r w:rsidRPr="0076056B">
        <w:rPr>
          <w:rStyle w:val="HideTWBExt"/>
          <w:b w:val="0"/>
        </w:rPr>
        <w:t>&lt;/Article&gt;</w:t>
      </w:r>
    </w:p>
    <w:p w:rsidR="007D0799" w:rsidRPr="0076056B" w:rsidP="007D0799" w14:paraId="668BE4E7" w14:textId="77777777">
      <w:pPr>
        <w:keepNext/>
      </w:pPr>
      <w:r w:rsidRPr="0076056B">
        <w:rPr>
          <w:rStyle w:val="HideTWBExt"/>
        </w:rPr>
        <w:t>&lt;DocAmend2&gt;</w:t>
      </w:r>
      <w:r w:rsidRPr="0076056B">
        <w:t>Regulation (EU) 2024/3110</w:t>
      </w:r>
      <w:r w:rsidRPr="0076056B">
        <w:rPr>
          <w:rStyle w:val="HideTWBExt"/>
        </w:rPr>
        <w:t>&lt;/DocAmend2&gt;</w:t>
      </w:r>
    </w:p>
    <w:p w:rsidR="007D0799" w:rsidRPr="0076056B" w:rsidP="007D0799" w14:paraId="1FD959B2" w14:textId="77777777">
      <w:r w:rsidRPr="0076056B">
        <w:rPr>
          <w:rStyle w:val="HideTWBExt"/>
        </w:rPr>
        <w:t>&lt;Article2&gt;</w:t>
      </w:r>
      <w:r w:rsidRPr="0076056B">
        <w:t>Article 22 – paragraph 9</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34631DC"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7052CB17" w14:textId="77777777">
            <w:pPr>
              <w:keepNext/>
            </w:pPr>
          </w:p>
        </w:tc>
      </w:tr>
      <w:tr w14:paraId="3598961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6F38C2E" w14:textId="77777777">
            <w:pPr>
              <w:pStyle w:val="ColumnHeading"/>
              <w:keepNext/>
              <w:rPr>
                <w:lang w:val="en-GB"/>
              </w:rPr>
            </w:pPr>
            <w:r w:rsidRPr="0076056B">
              <w:rPr>
                <w:lang w:val="en-GB"/>
              </w:rPr>
              <w:t>Text proposed by the Commission</w:t>
            </w:r>
          </w:p>
        </w:tc>
        <w:tc>
          <w:tcPr>
            <w:tcW w:w="4876" w:type="dxa"/>
          </w:tcPr>
          <w:p w:rsidR="007D0799" w:rsidRPr="0076056B" w:rsidP="00790F2A" w14:paraId="68559095" w14:textId="77777777">
            <w:pPr>
              <w:pStyle w:val="ColumnHeading"/>
              <w:keepNext/>
              <w:rPr>
                <w:lang w:val="en-GB"/>
              </w:rPr>
            </w:pPr>
            <w:r w:rsidRPr="0076056B">
              <w:rPr>
                <w:lang w:val="en-GB"/>
              </w:rPr>
              <w:t>Amendment</w:t>
            </w:r>
          </w:p>
        </w:tc>
      </w:tr>
      <w:tr w14:paraId="1DF652B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9C2FB20" w14:textId="77777777">
            <w:pPr>
              <w:pStyle w:val="Normal6"/>
              <w:jc w:val="center"/>
              <w:rPr>
                <w:lang w:val="en-GB"/>
              </w:rPr>
            </w:pPr>
            <w:r w:rsidRPr="0076056B">
              <w:rPr>
                <w:b/>
                <w:i/>
                <w:lang w:val="en-GB"/>
              </w:rPr>
              <w:t>Article 35</w:t>
            </w:r>
          </w:p>
        </w:tc>
        <w:tc>
          <w:tcPr>
            <w:tcW w:w="4876" w:type="dxa"/>
          </w:tcPr>
          <w:p w:rsidR="007D0799" w:rsidRPr="0076056B" w:rsidP="00790F2A" w14:paraId="0828BD64" w14:textId="77777777">
            <w:pPr>
              <w:pStyle w:val="Normal6"/>
              <w:rPr>
                <w:szCs w:val="24"/>
                <w:lang w:val="en-GB"/>
              </w:rPr>
            </w:pPr>
            <w:r w:rsidRPr="0076056B">
              <w:rPr>
                <w:b/>
                <w:i/>
                <w:lang w:val="en-GB"/>
              </w:rPr>
              <w:t>deleted</w:t>
            </w:r>
          </w:p>
        </w:tc>
      </w:tr>
      <w:tr w14:paraId="3002873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DD0D2FD" w14:textId="77777777">
            <w:pPr>
              <w:pStyle w:val="Normal6"/>
              <w:jc w:val="center"/>
              <w:rPr>
                <w:lang w:val="en-GB"/>
              </w:rPr>
            </w:pPr>
            <w:r w:rsidRPr="0076056B">
              <w:rPr>
                <w:b/>
                <w:i/>
                <w:lang w:val="en-GB"/>
              </w:rPr>
              <w:t>Amendments to Regulation (EU) 2024/3110</w:t>
            </w:r>
          </w:p>
        </w:tc>
        <w:tc>
          <w:tcPr>
            <w:tcW w:w="4876" w:type="dxa"/>
          </w:tcPr>
          <w:p w:rsidR="007D0799" w:rsidRPr="0076056B" w:rsidP="00790F2A" w14:paraId="1F3ADB7A" w14:textId="77777777">
            <w:pPr>
              <w:pStyle w:val="Normal6"/>
              <w:rPr>
                <w:szCs w:val="24"/>
                <w:lang w:val="en-GB"/>
              </w:rPr>
            </w:pPr>
          </w:p>
        </w:tc>
      </w:tr>
      <w:tr w14:paraId="1A7E47EE"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C098BFD" w14:textId="77777777">
            <w:pPr>
              <w:pStyle w:val="Normal6"/>
              <w:rPr>
                <w:lang w:val="en-GB"/>
              </w:rPr>
            </w:pPr>
            <w:r w:rsidRPr="0076056B">
              <w:rPr>
                <w:b/>
                <w:i/>
                <w:lang w:val="en-GB"/>
              </w:rPr>
              <w:t xml:space="preserve">In Article 22(9) of Regulation (EU) 2024/3110, the first subparagraph is </w:t>
            </w:r>
            <w:r w:rsidRPr="0076056B">
              <w:rPr>
                <w:b/>
                <w:i/>
                <w:lang w:val="en-GB"/>
              </w:rPr>
              <w:t>replaced by the following:</w:t>
            </w:r>
          </w:p>
        </w:tc>
        <w:tc>
          <w:tcPr>
            <w:tcW w:w="4876" w:type="dxa"/>
          </w:tcPr>
          <w:p w:rsidR="007D0799" w:rsidRPr="0076056B" w:rsidP="00790F2A" w14:paraId="454C484B" w14:textId="77777777">
            <w:pPr>
              <w:pStyle w:val="Normal6"/>
              <w:rPr>
                <w:szCs w:val="24"/>
                <w:lang w:val="en-GB"/>
              </w:rPr>
            </w:pPr>
          </w:p>
        </w:tc>
      </w:tr>
      <w:tr w14:paraId="083C9F0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99A3166" w14:textId="77777777">
            <w:pPr>
              <w:pStyle w:val="Normal6"/>
              <w:rPr>
                <w:lang w:val="en-GB"/>
              </w:rPr>
            </w:pPr>
            <w:r w:rsidRPr="0076056B">
              <w:rPr>
                <w:b/>
                <w:i/>
                <w:lang w:val="en-GB"/>
              </w:rPr>
              <w:t>‘</w:t>
            </w:r>
          </w:p>
        </w:tc>
        <w:tc>
          <w:tcPr>
            <w:tcW w:w="4876" w:type="dxa"/>
          </w:tcPr>
          <w:p w:rsidR="007D0799" w:rsidRPr="0076056B" w:rsidP="00790F2A" w14:paraId="2B66223F" w14:textId="77777777">
            <w:pPr>
              <w:pStyle w:val="Normal6"/>
              <w:rPr>
                <w:szCs w:val="24"/>
                <w:lang w:val="en-GB"/>
              </w:rPr>
            </w:pPr>
          </w:p>
        </w:tc>
      </w:tr>
      <w:tr w14:paraId="62B3F3D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8ADCF13" w14:textId="77777777">
            <w:pPr>
              <w:pStyle w:val="Normal6"/>
              <w:rPr>
                <w:lang w:val="en-GB"/>
              </w:rPr>
            </w:pPr>
            <w:r w:rsidRPr="0076056B">
              <w:rPr>
                <w:b/>
                <w:i/>
                <w:lang w:val="en-GB"/>
              </w:rPr>
              <w:t>In order to ensure transparency for users and to promote sustainable products, the Commission is empowered to adopt delegated acts in accordance with Article 89 to supplement this Regulation, by establishing specific environmental sustainability labelling requirements for particular product families and product categories..</w:t>
            </w:r>
          </w:p>
        </w:tc>
        <w:tc>
          <w:tcPr>
            <w:tcW w:w="4876" w:type="dxa"/>
          </w:tcPr>
          <w:p w:rsidR="007D0799" w:rsidRPr="0076056B" w:rsidP="00790F2A" w14:paraId="5EEDC539" w14:textId="77777777">
            <w:pPr>
              <w:pStyle w:val="Normal6"/>
              <w:rPr>
                <w:szCs w:val="24"/>
                <w:lang w:val="en-GB"/>
              </w:rPr>
            </w:pPr>
          </w:p>
        </w:tc>
      </w:tr>
      <w:tr w14:paraId="020F32A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C9DB082" w14:textId="77777777">
            <w:pPr>
              <w:pStyle w:val="Normal6"/>
              <w:rPr>
                <w:lang w:val="en-GB"/>
              </w:rPr>
            </w:pPr>
            <w:r w:rsidRPr="0076056B">
              <w:rPr>
                <w:b/>
                <w:i/>
                <w:lang w:val="en-GB"/>
              </w:rPr>
              <w:t>’</w:t>
            </w:r>
          </w:p>
        </w:tc>
        <w:tc>
          <w:tcPr>
            <w:tcW w:w="4876" w:type="dxa"/>
          </w:tcPr>
          <w:p w:rsidR="007D0799" w:rsidRPr="0076056B" w:rsidP="00790F2A" w14:paraId="38893050" w14:textId="77777777">
            <w:pPr>
              <w:pStyle w:val="Normal6"/>
              <w:rPr>
                <w:szCs w:val="24"/>
                <w:lang w:val="en-GB"/>
              </w:rPr>
            </w:pPr>
          </w:p>
        </w:tc>
      </w:tr>
    </w:tbl>
    <w:p w:rsidR="007D0799" w:rsidRPr="0076056B" w:rsidP="007D0799" w14:paraId="1C17C083"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564114C4" w14:textId="77777777">
      <w:r w:rsidRPr="0076056B">
        <w:rPr>
          <w:rStyle w:val="HideTWBExt"/>
        </w:rPr>
        <w:t>&lt;/Amend&gt;</w:t>
      </w:r>
    </w:p>
    <w:p w:rsidR="007D0799" w:rsidRPr="0076056B" w:rsidP="007D0799" w14:paraId="5AB54F72"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4687</w:t>
      </w:r>
      <w:r w:rsidRPr="0076056B">
        <w:rPr>
          <w:rStyle w:val="HideTWBExt"/>
          <w:b w:val="0"/>
          <w:lang w:val="en-GB"/>
        </w:rPr>
        <w:t>&lt;/NumAm&gt;</w:t>
      </w:r>
    </w:p>
    <w:p w:rsidR="007D0799" w:rsidRPr="0076056B" w:rsidP="007D0799" w14:paraId="78B5BFEC" w14:textId="77777777">
      <w:pPr>
        <w:pStyle w:val="NormalBold"/>
      </w:pPr>
      <w:r w:rsidRPr="0076056B">
        <w:rPr>
          <w:rStyle w:val="HideTWBExt"/>
          <w:b w:val="0"/>
        </w:rPr>
        <w:t>&lt;RepeatBlock-By&gt;&lt;Members&gt;</w:t>
      </w:r>
      <w:r w:rsidRPr="0076056B">
        <w:t>Daniel Obajtek, Marion Maréchal, Anna Zalewska, Jadwiga Wiśniewska, Jacek Ozdoba, Rihards Kols</w:t>
      </w:r>
      <w:r w:rsidRPr="0076056B">
        <w:rPr>
          <w:rStyle w:val="HideTWBExt"/>
          <w:b w:val="0"/>
        </w:rPr>
        <w:t>&lt;/Members&gt;</w:t>
      </w:r>
    </w:p>
    <w:p w:rsidR="007D0799" w:rsidRPr="0076056B" w:rsidP="007D0799" w14:paraId="6F90B612" w14:textId="77777777">
      <w:r w:rsidRPr="0076056B">
        <w:rPr>
          <w:rStyle w:val="HideTWBExt"/>
        </w:rPr>
        <w:t>&lt;/RepeatBlock-By&gt;</w:t>
      </w:r>
    </w:p>
    <w:p w:rsidR="007D0799" w:rsidRPr="0076056B" w:rsidP="007D0799" w14:paraId="1DA5BBC4"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7A20FEFA" w14:textId="77777777">
      <w:pPr>
        <w:pStyle w:val="NormalBold"/>
      </w:pPr>
      <w:r w:rsidRPr="0076056B">
        <w:rPr>
          <w:rStyle w:val="HideTWBExt"/>
          <w:b w:val="0"/>
        </w:rPr>
        <w:t>&lt;Article&gt;</w:t>
      </w:r>
      <w:r w:rsidRPr="0076056B">
        <w:t>Article 35</w:t>
      </w:r>
      <w:r w:rsidRPr="0076056B">
        <w:rPr>
          <w:rStyle w:val="HideTWBExt"/>
          <w:b w:val="0"/>
        </w:rPr>
        <w:t>&lt;/Article&gt;</w:t>
      </w:r>
    </w:p>
    <w:p w:rsidR="007D0799" w:rsidRPr="0076056B" w:rsidP="007D0799" w14:paraId="5EE2C689" w14:textId="77777777">
      <w:pPr>
        <w:keepNext/>
      </w:pPr>
      <w:r w:rsidRPr="0076056B">
        <w:rPr>
          <w:rStyle w:val="HideTWBExt"/>
        </w:rPr>
        <w:t>&lt;DocAmend2&gt;</w:t>
      </w:r>
      <w:r w:rsidRPr="0076056B">
        <w:t>Regulation (EU) 2024/3110</w:t>
      </w:r>
      <w:r w:rsidRPr="0076056B">
        <w:rPr>
          <w:rStyle w:val="HideTWBExt"/>
        </w:rPr>
        <w:t>&lt;/DocAmend2&gt;</w:t>
      </w:r>
    </w:p>
    <w:p w:rsidR="007D0799" w:rsidRPr="0076056B" w:rsidP="007D0799" w14:paraId="3CE77094" w14:textId="77777777">
      <w:r w:rsidRPr="0076056B">
        <w:rPr>
          <w:rStyle w:val="HideTWBExt"/>
        </w:rPr>
        <w:t>&lt;Article2&gt;</w:t>
      </w:r>
      <w:r w:rsidRPr="0076056B">
        <w:t>Article 22 – paragraph 9</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A23A3F"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15D6AC71" w14:textId="77777777">
            <w:pPr>
              <w:keepNext/>
            </w:pPr>
          </w:p>
        </w:tc>
      </w:tr>
      <w:tr w14:paraId="45C2374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5A182DD" w14:textId="77777777">
            <w:pPr>
              <w:pStyle w:val="ColumnHeading"/>
              <w:keepNext/>
              <w:rPr>
                <w:lang w:val="en-GB"/>
              </w:rPr>
            </w:pPr>
            <w:r w:rsidRPr="0076056B">
              <w:rPr>
                <w:lang w:val="en-GB"/>
              </w:rPr>
              <w:t>Text proposed by the Commission</w:t>
            </w:r>
          </w:p>
        </w:tc>
        <w:tc>
          <w:tcPr>
            <w:tcW w:w="4876" w:type="dxa"/>
          </w:tcPr>
          <w:p w:rsidR="007D0799" w:rsidRPr="0076056B" w:rsidP="00790F2A" w14:paraId="30263B6B" w14:textId="77777777">
            <w:pPr>
              <w:pStyle w:val="ColumnHeading"/>
              <w:keepNext/>
              <w:rPr>
                <w:lang w:val="en-GB"/>
              </w:rPr>
            </w:pPr>
            <w:r w:rsidRPr="0076056B">
              <w:rPr>
                <w:lang w:val="en-GB"/>
              </w:rPr>
              <w:t>Amendment</w:t>
            </w:r>
          </w:p>
        </w:tc>
      </w:tr>
      <w:tr w14:paraId="57966C94"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6CED271" w14:textId="77777777">
            <w:pPr>
              <w:pStyle w:val="Normal6"/>
              <w:jc w:val="center"/>
              <w:rPr>
                <w:lang w:val="en-GB"/>
              </w:rPr>
            </w:pPr>
            <w:r w:rsidRPr="0076056B">
              <w:rPr>
                <w:b/>
                <w:i/>
                <w:lang w:val="en-GB"/>
              </w:rPr>
              <w:t>Article 35</w:t>
            </w:r>
          </w:p>
        </w:tc>
        <w:tc>
          <w:tcPr>
            <w:tcW w:w="4876" w:type="dxa"/>
          </w:tcPr>
          <w:p w:rsidR="007D0799" w:rsidRPr="0076056B" w:rsidP="00790F2A" w14:paraId="076C0F5F" w14:textId="77777777">
            <w:pPr>
              <w:pStyle w:val="Normal6"/>
              <w:rPr>
                <w:szCs w:val="24"/>
                <w:lang w:val="en-GB"/>
              </w:rPr>
            </w:pPr>
            <w:r w:rsidRPr="0076056B">
              <w:rPr>
                <w:b/>
                <w:i/>
                <w:lang w:val="en-GB"/>
              </w:rPr>
              <w:t>deleted</w:t>
            </w:r>
          </w:p>
        </w:tc>
      </w:tr>
      <w:tr w14:paraId="2221EC7F"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0D04507" w14:textId="77777777">
            <w:pPr>
              <w:pStyle w:val="Normal6"/>
              <w:jc w:val="center"/>
              <w:rPr>
                <w:lang w:val="en-GB"/>
              </w:rPr>
            </w:pPr>
            <w:r w:rsidRPr="0076056B">
              <w:rPr>
                <w:b/>
                <w:i/>
                <w:lang w:val="en-GB"/>
              </w:rPr>
              <w:t>Amendments to Regulation (EU) 2024/3110</w:t>
            </w:r>
          </w:p>
        </w:tc>
        <w:tc>
          <w:tcPr>
            <w:tcW w:w="4876" w:type="dxa"/>
          </w:tcPr>
          <w:p w:rsidR="007D0799" w:rsidRPr="0076056B" w:rsidP="00790F2A" w14:paraId="10F50087" w14:textId="77777777">
            <w:pPr>
              <w:pStyle w:val="Normal6"/>
              <w:rPr>
                <w:szCs w:val="24"/>
                <w:lang w:val="en-GB"/>
              </w:rPr>
            </w:pPr>
          </w:p>
        </w:tc>
      </w:tr>
      <w:tr w14:paraId="7DC156B8"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A7A997C" w14:textId="77777777">
            <w:pPr>
              <w:pStyle w:val="Normal6"/>
              <w:rPr>
                <w:lang w:val="en-GB"/>
              </w:rPr>
            </w:pPr>
            <w:r w:rsidRPr="0076056B">
              <w:rPr>
                <w:b/>
                <w:i/>
                <w:lang w:val="en-GB"/>
              </w:rPr>
              <w:t>In Article 22(9) of Regulation (EU) 2024/3110, the first subparagraph is replaced by the following:</w:t>
            </w:r>
          </w:p>
        </w:tc>
        <w:tc>
          <w:tcPr>
            <w:tcW w:w="4876" w:type="dxa"/>
          </w:tcPr>
          <w:p w:rsidR="007D0799" w:rsidRPr="0076056B" w:rsidP="00790F2A" w14:paraId="1C5ED941" w14:textId="77777777">
            <w:pPr>
              <w:pStyle w:val="Normal6"/>
              <w:rPr>
                <w:szCs w:val="24"/>
                <w:lang w:val="en-GB"/>
              </w:rPr>
            </w:pPr>
          </w:p>
        </w:tc>
      </w:tr>
      <w:tr w14:paraId="7ED81F2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D28D550" w14:textId="77777777">
            <w:pPr>
              <w:pStyle w:val="Normal6"/>
              <w:rPr>
                <w:lang w:val="en-GB"/>
              </w:rPr>
            </w:pPr>
            <w:r w:rsidRPr="0076056B">
              <w:rPr>
                <w:b/>
                <w:i/>
                <w:lang w:val="en-GB"/>
              </w:rPr>
              <w:t>‘</w:t>
            </w:r>
          </w:p>
        </w:tc>
        <w:tc>
          <w:tcPr>
            <w:tcW w:w="4876" w:type="dxa"/>
          </w:tcPr>
          <w:p w:rsidR="007D0799" w:rsidRPr="0076056B" w:rsidP="00790F2A" w14:paraId="228C63A9" w14:textId="77777777">
            <w:pPr>
              <w:pStyle w:val="Normal6"/>
              <w:rPr>
                <w:szCs w:val="24"/>
                <w:lang w:val="en-GB"/>
              </w:rPr>
            </w:pPr>
          </w:p>
        </w:tc>
      </w:tr>
      <w:tr w14:paraId="79E942B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42F6C43" w14:textId="77777777">
            <w:pPr>
              <w:pStyle w:val="Normal6"/>
              <w:rPr>
                <w:lang w:val="en-GB"/>
              </w:rPr>
            </w:pPr>
            <w:r w:rsidRPr="0076056B">
              <w:rPr>
                <w:b/>
                <w:i/>
                <w:lang w:val="en-GB"/>
              </w:rPr>
              <w:t>In order to ensure transparency for users and to promote sustainable products, the Commission is empowered to adopt delegated acts in accordance with Article 89 to supplement this Regulation, by establishing specific environmental sustainability labelling requirements for particular product families and product categories..</w:t>
            </w:r>
          </w:p>
        </w:tc>
        <w:tc>
          <w:tcPr>
            <w:tcW w:w="4876" w:type="dxa"/>
          </w:tcPr>
          <w:p w:rsidR="007D0799" w:rsidRPr="0076056B" w:rsidP="00790F2A" w14:paraId="6A592B91" w14:textId="77777777">
            <w:pPr>
              <w:pStyle w:val="Normal6"/>
              <w:rPr>
                <w:szCs w:val="24"/>
                <w:lang w:val="en-GB"/>
              </w:rPr>
            </w:pPr>
          </w:p>
        </w:tc>
      </w:tr>
      <w:tr w14:paraId="2B4CD636"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4B1A660" w14:textId="77777777">
            <w:pPr>
              <w:pStyle w:val="Normal6"/>
              <w:rPr>
                <w:lang w:val="en-GB"/>
              </w:rPr>
            </w:pPr>
            <w:r w:rsidRPr="0076056B">
              <w:rPr>
                <w:b/>
                <w:i/>
                <w:lang w:val="en-GB"/>
              </w:rPr>
              <w:t>’</w:t>
            </w:r>
          </w:p>
        </w:tc>
        <w:tc>
          <w:tcPr>
            <w:tcW w:w="4876" w:type="dxa"/>
          </w:tcPr>
          <w:p w:rsidR="007D0799" w:rsidRPr="0076056B" w:rsidP="00790F2A" w14:paraId="2E486B65" w14:textId="77777777">
            <w:pPr>
              <w:pStyle w:val="Normal6"/>
              <w:rPr>
                <w:szCs w:val="24"/>
                <w:lang w:val="en-GB"/>
              </w:rPr>
            </w:pPr>
          </w:p>
        </w:tc>
      </w:tr>
    </w:tbl>
    <w:p w:rsidR="007D0799" w:rsidRPr="0076056B" w:rsidP="007D0799" w14:paraId="3DC2AB43"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7030F46A" w14:textId="77777777">
      <w:pPr>
        <w:pStyle w:val="JustificationTitle"/>
        <w:rPr>
          <w:noProof w:val="0"/>
          <w:lang w:val="en-GB"/>
        </w:rPr>
      </w:pPr>
      <w:r w:rsidRPr="0076056B">
        <w:rPr>
          <w:rStyle w:val="HideTWBExt"/>
          <w:i w:val="0"/>
          <w:noProof w:val="0"/>
          <w:lang w:val="en-GB"/>
        </w:rPr>
        <w:t>&lt;TitreJust&gt;</w:t>
      </w:r>
      <w:r w:rsidRPr="0076056B">
        <w:rPr>
          <w:noProof w:val="0"/>
          <w:lang w:val="en-GB"/>
        </w:rPr>
        <w:t>Justification</w:t>
      </w:r>
      <w:r w:rsidRPr="0076056B">
        <w:rPr>
          <w:rStyle w:val="HideTWBExt"/>
          <w:i w:val="0"/>
          <w:noProof w:val="0"/>
          <w:lang w:val="en-GB"/>
        </w:rPr>
        <w:t>&lt;/TitreJust&gt;</w:t>
      </w:r>
    </w:p>
    <w:p w:rsidR="007D0799" w:rsidRPr="0076056B" w:rsidP="007D0799" w14:paraId="211D86DD" w14:textId="77777777">
      <w:pPr>
        <w:pStyle w:val="Normal12Italic"/>
        <w:rPr>
          <w:noProof w:val="0"/>
          <w:lang w:val="en-GB"/>
        </w:rPr>
      </w:pPr>
      <w:r w:rsidRPr="0076056B">
        <w:rPr>
          <w:noProof w:val="0"/>
          <w:lang w:val="en-GB"/>
        </w:rPr>
        <w:t>The conditionalities present in Regulation (EU) 2024/3110 constitute important safeguards. Moreover, they reflect a political compromise agreed during the negotiations of the text and therefore should be honoured by the Commission and co-legislators.</w:t>
      </w:r>
    </w:p>
    <w:p w:rsidR="007D0799" w:rsidRPr="0076056B" w:rsidP="007D0799" w14:paraId="04CB859C" w14:textId="77777777">
      <w:r w:rsidRPr="0076056B">
        <w:rPr>
          <w:rStyle w:val="HideTWBExt"/>
        </w:rPr>
        <w:t>&lt;/Amend&gt;</w:t>
      </w:r>
    </w:p>
    <w:p w:rsidR="007D0799" w:rsidRPr="0076056B" w:rsidP="007D0799" w14:paraId="2BBF09A3"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4688</w:t>
      </w:r>
      <w:r w:rsidRPr="0076056B">
        <w:rPr>
          <w:rStyle w:val="HideTWBExt"/>
          <w:b w:val="0"/>
          <w:lang w:val="en-GB"/>
        </w:rPr>
        <w:t>&lt;/NumAm&gt;</w:t>
      </w:r>
    </w:p>
    <w:p w:rsidR="007D0799" w:rsidRPr="0076056B" w:rsidP="007D0799" w14:paraId="5AE18B61" w14:textId="77777777">
      <w:pPr>
        <w:pStyle w:val="NormalBold"/>
      </w:pPr>
      <w:r w:rsidRPr="0076056B">
        <w:rPr>
          <w:rStyle w:val="HideTWBExt"/>
          <w:b w:val="0"/>
        </w:rPr>
        <w:t>&lt;RepeatBlock-By&gt;&lt;Members&gt;</w:t>
      </w:r>
      <w:r w:rsidRPr="0076056B">
        <w:t>Kamila Gasiuk-Pihowicz, Krzysztof Hetman, Borys Budka, Bogdan Andrzej Zdrojewski, Dariusz Joński, Adam Jarubas, Mirosława Nykiel, Andrzej Buła</w:t>
      </w:r>
      <w:r w:rsidRPr="0076056B">
        <w:rPr>
          <w:rStyle w:val="HideTWBExt"/>
          <w:b w:val="0"/>
        </w:rPr>
        <w:t>&lt;/Members&gt;</w:t>
      </w:r>
    </w:p>
    <w:p w:rsidR="007D0799" w:rsidRPr="0076056B" w:rsidP="007D0799" w14:paraId="19ACE7ED" w14:textId="77777777">
      <w:r w:rsidRPr="0076056B">
        <w:rPr>
          <w:rStyle w:val="HideTWBExt"/>
        </w:rPr>
        <w:t>&lt;/RepeatBlock-By&gt;</w:t>
      </w:r>
    </w:p>
    <w:p w:rsidR="007D0799" w:rsidRPr="0076056B" w:rsidP="007D0799" w14:paraId="194A20DA"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4BDB160C" w14:textId="77777777">
      <w:pPr>
        <w:pStyle w:val="NormalBold"/>
      </w:pPr>
      <w:r w:rsidRPr="0076056B">
        <w:rPr>
          <w:rStyle w:val="HideTWBExt"/>
          <w:b w:val="0"/>
        </w:rPr>
        <w:t>&lt;Article&gt;</w:t>
      </w:r>
      <w:r w:rsidRPr="0076056B">
        <w:t>Article 35</w:t>
      </w:r>
      <w:r w:rsidRPr="0076056B">
        <w:rPr>
          <w:rStyle w:val="HideTWBExt"/>
          <w:b w:val="0"/>
        </w:rPr>
        <w:t>&lt;/Article&gt;</w:t>
      </w:r>
    </w:p>
    <w:p w:rsidR="007D0799" w:rsidRPr="0076056B" w:rsidP="007D0799" w14:paraId="2EE9B5CF" w14:textId="77777777">
      <w:pPr>
        <w:keepNext/>
      </w:pPr>
      <w:r w:rsidRPr="0076056B">
        <w:rPr>
          <w:rStyle w:val="HideTWBExt"/>
        </w:rPr>
        <w:t>&lt;DocAmend2&gt;</w:t>
      </w:r>
      <w:r w:rsidRPr="0076056B">
        <w:t>Regulation (EU) 2024/3110</w:t>
      </w:r>
      <w:r w:rsidRPr="0076056B">
        <w:rPr>
          <w:rStyle w:val="HideTWBExt"/>
        </w:rPr>
        <w:t>&lt;/DocAmend2&gt;</w:t>
      </w:r>
    </w:p>
    <w:p w:rsidR="007D0799" w:rsidRPr="0076056B" w:rsidP="007D0799" w14:paraId="56F08BCE" w14:textId="77777777">
      <w:r w:rsidRPr="0076056B">
        <w:rPr>
          <w:rStyle w:val="HideTWBExt"/>
        </w:rPr>
        <w:t>&lt;Article2&gt;</w:t>
      </w:r>
      <w:r w:rsidRPr="0076056B">
        <w:t>Article 22 – paragraph 9</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1BE840"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65305438" w14:textId="77777777">
            <w:pPr>
              <w:keepNext/>
            </w:pPr>
          </w:p>
        </w:tc>
      </w:tr>
      <w:tr w14:paraId="0498E59A"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BA9950C" w14:textId="77777777">
            <w:pPr>
              <w:pStyle w:val="ColumnHeading"/>
              <w:keepNext/>
              <w:rPr>
                <w:lang w:val="en-GB"/>
              </w:rPr>
            </w:pPr>
            <w:r w:rsidRPr="0076056B">
              <w:rPr>
                <w:lang w:val="en-GB"/>
              </w:rPr>
              <w:t>Text proposed by the Commission</w:t>
            </w:r>
          </w:p>
        </w:tc>
        <w:tc>
          <w:tcPr>
            <w:tcW w:w="4876" w:type="dxa"/>
          </w:tcPr>
          <w:p w:rsidR="007D0799" w:rsidRPr="0076056B" w:rsidP="00790F2A" w14:paraId="63C7D73B" w14:textId="77777777">
            <w:pPr>
              <w:pStyle w:val="ColumnHeading"/>
              <w:keepNext/>
              <w:rPr>
                <w:lang w:val="en-GB"/>
              </w:rPr>
            </w:pPr>
            <w:r w:rsidRPr="0076056B">
              <w:rPr>
                <w:lang w:val="en-GB"/>
              </w:rPr>
              <w:t>Amendment</w:t>
            </w:r>
          </w:p>
        </w:tc>
      </w:tr>
      <w:tr w14:paraId="4D33CD94"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8ACFF63" w14:textId="77777777">
            <w:pPr>
              <w:pStyle w:val="Normal6"/>
              <w:jc w:val="center"/>
              <w:rPr>
                <w:lang w:val="en-GB"/>
              </w:rPr>
            </w:pPr>
            <w:r w:rsidRPr="0076056B">
              <w:rPr>
                <w:b/>
                <w:i/>
                <w:lang w:val="en-GB"/>
              </w:rPr>
              <w:t>Article 35</w:t>
            </w:r>
          </w:p>
        </w:tc>
        <w:tc>
          <w:tcPr>
            <w:tcW w:w="4876" w:type="dxa"/>
          </w:tcPr>
          <w:p w:rsidR="007D0799" w:rsidRPr="0076056B" w:rsidP="00790F2A" w14:paraId="1FCE6CE2" w14:textId="77777777">
            <w:pPr>
              <w:pStyle w:val="Normal6"/>
              <w:rPr>
                <w:szCs w:val="24"/>
                <w:lang w:val="en-GB"/>
              </w:rPr>
            </w:pPr>
            <w:r w:rsidRPr="0076056B">
              <w:rPr>
                <w:b/>
                <w:i/>
                <w:lang w:val="en-GB"/>
              </w:rPr>
              <w:t>deleted</w:t>
            </w:r>
          </w:p>
        </w:tc>
      </w:tr>
      <w:tr w14:paraId="31C7DF7E"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7627870" w14:textId="77777777">
            <w:pPr>
              <w:pStyle w:val="Normal6"/>
              <w:jc w:val="center"/>
              <w:rPr>
                <w:lang w:val="en-GB"/>
              </w:rPr>
            </w:pPr>
            <w:r w:rsidRPr="0076056B">
              <w:rPr>
                <w:b/>
                <w:i/>
                <w:lang w:val="en-GB"/>
              </w:rPr>
              <w:t>Amendments to Regulation (EU) 2024/3110</w:t>
            </w:r>
          </w:p>
        </w:tc>
        <w:tc>
          <w:tcPr>
            <w:tcW w:w="4876" w:type="dxa"/>
          </w:tcPr>
          <w:p w:rsidR="007D0799" w:rsidRPr="0076056B" w:rsidP="00790F2A" w14:paraId="77B33A13" w14:textId="77777777">
            <w:pPr>
              <w:pStyle w:val="Normal6"/>
              <w:rPr>
                <w:szCs w:val="24"/>
                <w:lang w:val="en-GB"/>
              </w:rPr>
            </w:pPr>
          </w:p>
        </w:tc>
      </w:tr>
      <w:tr w14:paraId="0ACE5BB4"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BD5B086" w14:textId="77777777">
            <w:pPr>
              <w:pStyle w:val="Normal6"/>
              <w:rPr>
                <w:lang w:val="en-GB"/>
              </w:rPr>
            </w:pPr>
            <w:r w:rsidRPr="0076056B">
              <w:rPr>
                <w:b/>
                <w:i/>
                <w:lang w:val="en-GB"/>
              </w:rPr>
              <w:t>In Article 22(9) of Regulation (EU) 2024/3110, the first subparagraph is replaced by the following:</w:t>
            </w:r>
          </w:p>
        </w:tc>
        <w:tc>
          <w:tcPr>
            <w:tcW w:w="4876" w:type="dxa"/>
          </w:tcPr>
          <w:p w:rsidR="007D0799" w:rsidRPr="0076056B" w:rsidP="00790F2A" w14:paraId="2FE1F706" w14:textId="77777777">
            <w:pPr>
              <w:pStyle w:val="Normal6"/>
              <w:rPr>
                <w:szCs w:val="24"/>
                <w:lang w:val="en-GB"/>
              </w:rPr>
            </w:pPr>
          </w:p>
        </w:tc>
      </w:tr>
      <w:tr w14:paraId="1AD595F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9A0B68C" w14:textId="77777777">
            <w:pPr>
              <w:pStyle w:val="Normal6"/>
              <w:rPr>
                <w:lang w:val="en-GB"/>
              </w:rPr>
            </w:pPr>
            <w:r w:rsidRPr="0076056B">
              <w:rPr>
                <w:b/>
                <w:i/>
                <w:lang w:val="en-GB"/>
              </w:rPr>
              <w:t>‘</w:t>
            </w:r>
          </w:p>
        </w:tc>
        <w:tc>
          <w:tcPr>
            <w:tcW w:w="4876" w:type="dxa"/>
          </w:tcPr>
          <w:p w:rsidR="007D0799" w:rsidRPr="0076056B" w:rsidP="00790F2A" w14:paraId="1587EE81" w14:textId="77777777">
            <w:pPr>
              <w:pStyle w:val="Normal6"/>
              <w:rPr>
                <w:szCs w:val="24"/>
                <w:lang w:val="en-GB"/>
              </w:rPr>
            </w:pPr>
          </w:p>
        </w:tc>
      </w:tr>
      <w:tr w14:paraId="6BA85B2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EE6188B" w14:textId="77777777">
            <w:pPr>
              <w:pStyle w:val="Normal6"/>
              <w:rPr>
                <w:lang w:val="en-GB"/>
              </w:rPr>
            </w:pPr>
            <w:r w:rsidRPr="0076056B">
              <w:rPr>
                <w:b/>
                <w:i/>
                <w:lang w:val="en-GB"/>
              </w:rPr>
              <w:t>In order to ensure transparency for users and to promote sustainable products, the Commission is empowered to adopt delegated acts in accordance with Article 89 to supplement this Regulation, by establishing specific environmental sustainability labelling requirements for particular product families and product categories..</w:t>
            </w:r>
          </w:p>
        </w:tc>
        <w:tc>
          <w:tcPr>
            <w:tcW w:w="4876" w:type="dxa"/>
          </w:tcPr>
          <w:p w:rsidR="007D0799" w:rsidRPr="0076056B" w:rsidP="00790F2A" w14:paraId="2C4845BE" w14:textId="77777777">
            <w:pPr>
              <w:pStyle w:val="Normal6"/>
              <w:rPr>
                <w:szCs w:val="24"/>
                <w:lang w:val="en-GB"/>
              </w:rPr>
            </w:pPr>
          </w:p>
        </w:tc>
      </w:tr>
      <w:tr w14:paraId="2B143F2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4BE75F6" w14:textId="77777777">
            <w:pPr>
              <w:pStyle w:val="Normal6"/>
              <w:rPr>
                <w:lang w:val="en-GB"/>
              </w:rPr>
            </w:pPr>
            <w:r w:rsidRPr="0076056B">
              <w:rPr>
                <w:b/>
                <w:i/>
                <w:lang w:val="en-GB"/>
              </w:rPr>
              <w:t>’</w:t>
            </w:r>
          </w:p>
        </w:tc>
        <w:tc>
          <w:tcPr>
            <w:tcW w:w="4876" w:type="dxa"/>
          </w:tcPr>
          <w:p w:rsidR="007D0799" w:rsidRPr="0076056B" w:rsidP="00790F2A" w14:paraId="09C0233B" w14:textId="77777777">
            <w:pPr>
              <w:pStyle w:val="Normal6"/>
              <w:rPr>
                <w:szCs w:val="24"/>
                <w:lang w:val="en-GB"/>
              </w:rPr>
            </w:pPr>
          </w:p>
        </w:tc>
      </w:tr>
    </w:tbl>
    <w:p w:rsidR="007D0799" w:rsidRPr="0076056B" w:rsidP="007D0799" w14:paraId="42C6FE1A"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670F03DC" w14:textId="77777777">
      <w:r w:rsidRPr="0076056B">
        <w:rPr>
          <w:rStyle w:val="HideTWBExt"/>
        </w:rPr>
        <w:t>&lt;/Amend&gt;</w:t>
      </w:r>
    </w:p>
    <w:p w:rsidR="007D0799" w:rsidRPr="0076056B" w:rsidP="007D0799" w14:paraId="5EA0E675"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4689</w:t>
      </w:r>
      <w:r w:rsidRPr="0076056B">
        <w:rPr>
          <w:rStyle w:val="HideTWBExt"/>
          <w:b w:val="0"/>
          <w:lang w:val="en-GB"/>
        </w:rPr>
        <w:t>&lt;/NumAm&gt;</w:t>
      </w:r>
    </w:p>
    <w:p w:rsidR="007D0799" w:rsidRPr="0076056B" w:rsidP="007D0799" w14:paraId="5DB5F357" w14:textId="77777777">
      <w:pPr>
        <w:pStyle w:val="NormalBold"/>
      </w:pPr>
      <w:r w:rsidRPr="0076056B">
        <w:rPr>
          <w:rStyle w:val="HideTWBExt"/>
          <w:b w:val="0"/>
        </w:rPr>
        <w:t>&lt;RepeatBlock-By&gt;&lt;Members&gt;</w:t>
      </w:r>
      <w:r w:rsidRPr="0076056B">
        <w:t>Ondřej Krutílek</w:t>
      </w:r>
      <w:r w:rsidRPr="0076056B">
        <w:rPr>
          <w:rStyle w:val="HideTWBExt"/>
          <w:b w:val="0"/>
        </w:rPr>
        <w:t>&lt;/Members&gt;</w:t>
      </w:r>
    </w:p>
    <w:p w:rsidR="007D0799" w:rsidRPr="0076056B" w:rsidP="007D0799" w14:paraId="28452C78" w14:textId="77777777">
      <w:r w:rsidRPr="0076056B">
        <w:rPr>
          <w:rStyle w:val="HideTWBExt"/>
        </w:rPr>
        <w:t>&lt;/RepeatBlock-By&gt;</w:t>
      </w:r>
    </w:p>
    <w:p w:rsidR="007D0799" w:rsidRPr="0076056B" w:rsidP="007D0799" w14:paraId="00C7C599"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0AF4356F" w14:textId="77777777">
      <w:pPr>
        <w:pStyle w:val="NormalBold"/>
      </w:pPr>
      <w:r w:rsidRPr="0076056B">
        <w:rPr>
          <w:rStyle w:val="HideTWBExt"/>
          <w:b w:val="0"/>
        </w:rPr>
        <w:t>&lt;Article&gt;</w:t>
      </w:r>
      <w:r w:rsidRPr="0076056B">
        <w:t>Article 35</w:t>
      </w:r>
      <w:r w:rsidRPr="0076056B">
        <w:rPr>
          <w:rStyle w:val="HideTWBExt"/>
          <w:b w:val="0"/>
        </w:rPr>
        <w:t>&lt;/Article&gt;</w:t>
      </w:r>
    </w:p>
    <w:p w:rsidR="007D0799" w:rsidRPr="0076056B" w:rsidP="007D0799" w14:paraId="55B2954D" w14:textId="77777777">
      <w:pPr>
        <w:keepNext/>
      </w:pPr>
      <w:r w:rsidRPr="0076056B">
        <w:rPr>
          <w:rStyle w:val="HideTWBExt"/>
        </w:rPr>
        <w:t>&lt;DocAmend2&gt;</w:t>
      </w:r>
      <w:r w:rsidRPr="0076056B">
        <w:t>Regulation (EU) 2024/3110</w:t>
      </w:r>
      <w:r w:rsidRPr="0076056B">
        <w:rPr>
          <w:rStyle w:val="HideTWBExt"/>
        </w:rPr>
        <w:t>&lt;/DocAmend2&gt;</w:t>
      </w:r>
    </w:p>
    <w:p w:rsidR="007D0799" w:rsidRPr="0076056B" w:rsidP="007D0799" w14:paraId="3F16963C" w14:textId="77777777">
      <w:r w:rsidRPr="0076056B">
        <w:rPr>
          <w:rStyle w:val="HideTWBExt"/>
        </w:rPr>
        <w:t>&lt;Article2&gt;</w:t>
      </w:r>
      <w:r w:rsidRPr="0076056B">
        <w:t>Article 22 – paragraph 9</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CB21FD4"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608E4320" w14:textId="77777777">
            <w:pPr>
              <w:keepNext/>
            </w:pPr>
          </w:p>
        </w:tc>
      </w:tr>
      <w:tr w14:paraId="21AD01A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87BF5DC" w14:textId="77777777">
            <w:pPr>
              <w:pStyle w:val="ColumnHeading"/>
              <w:keepNext/>
              <w:rPr>
                <w:lang w:val="en-GB"/>
              </w:rPr>
            </w:pPr>
            <w:r w:rsidRPr="0076056B">
              <w:rPr>
                <w:lang w:val="en-GB"/>
              </w:rPr>
              <w:t>Text proposed by the Commission</w:t>
            </w:r>
          </w:p>
        </w:tc>
        <w:tc>
          <w:tcPr>
            <w:tcW w:w="4876" w:type="dxa"/>
          </w:tcPr>
          <w:p w:rsidR="007D0799" w:rsidRPr="0076056B" w:rsidP="00790F2A" w14:paraId="7693DDB3" w14:textId="77777777">
            <w:pPr>
              <w:pStyle w:val="ColumnHeading"/>
              <w:keepNext/>
              <w:rPr>
                <w:lang w:val="en-GB"/>
              </w:rPr>
            </w:pPr>
            <w:r w:rsidRPr="0076056B">
              <w:rPr>
                <w:lang w:val="en-GB"/>
              </w:rPr>
              <w:t>Amendment</w:t>
            </w:r>
          </w:p>
        </w:tc>
      </w:tr>
      <w:tr w14:paraId="326AA8C6"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5246305" w14:textId="77777777">
            <w:pPr>
              <w:pStyle w:val="Normal6"/>
              <w:jc w:val="center"/>
              <w:rPr>
                <w:lang w:val="en-GB"/>
              </w:rPr>
            </w:pPr>
            <w:r w:rsidRPr="0076056B">
              <w:rPr>
                <w:b/>
                <w:i/>
                <w:lang w:val="en-GB"/>
              </w:rPr>
              <w:t>Article 35</w:t>
            </w:r>
          </w:p>
        </w:tc>
        <w:tc>
          <w:tcPr>
            <w:tcW w:w="4876" w:type="dxa"/>
          </w:tcPr>
          <w:p w:rsidR="007D0799" w:rsidRPr="0076056B" w:rsidP="00790F2A" w14:paraId="5FF76F03" w14:textId="77777777">
            <w:pPr>
              <w:pStyle w:val="Normal6"/>
              <w:rPr>
                <w:szCs w:val="24"/>
                <w:lang w:val="en-GB"/>
              </w:rPr>
            </w:pPr>
            <w:r w:rsidRPr="0076056B">
              <w:rPr>
                <w:b/>
                <w:i/>
                <w:lang w:val="en-GB"/>
              </w:rPr>
              <w:t>deleted</w:t>
            </w:r>
          </w:p>
        </w:tc>
      </w:tr>
      <w:tr w14:paraId="1D8B432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0D96FDF" w14:textId="77777777">
            <w:pPr>
              <w:pStyle w:val="Normal6"/>
              <w:jc w:val="center"/>
              <w:rPr>
                <w:lang w:val="en-GB"/>
              </w:rPr>
            </w:pPr>
            <w:r w:rsidRPr="0076056B">
              <w:rPr>
                <w:b/>
                <w:i/>
                <w:lang w:val="en-GB"/>
              </w:rPr>
              <w:t>Amendments to Regulation (EU) 2024/3110</w:t>
            </w:r>
          </w:p>
        </w:tc>
        <w:tc>
          <w:tcPr>
            <w:tcW w:w="4876" w:type="dxa"/>
          </w:tcPr>
          <w:p w:rsidR="007D0799" w:rsidRPr="0076056B" w:rsidP="00790F2A" w14:paraId="70A5A3D6" w14:textId="77777777">
            <w:pPr>
              <w:pStyle w:val="Normal6"/>
              <w:rPr>
                <w:szCs w:val="24"/>
                <w:lang w:val="en-GB"/>
              </w:rPr>
            </w:pPr>
          </w:p>
        </w:tc>
      </w:tr>
      <w:tr w14:paraId="10F16C8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29CE7B3" w14:textId="77777777">
            <w:pPr>
              <w:pStyle w:val="Normal6"/>
              <w:rPr>
                <w:lang w:val="en-GB"/>
              </w:rPr>
            </w:pPr>
            <w:r w:rsidRPr="0076056B">
              <w:rPr>
                <w:b/>
                <w:i/>
                <w:lang w:val="en-GB"/>
              </w:rPr>
              <w:t>In Article 22(9) of Regulation (EU) 2024/3110, the first subparagraph is replaced by the following:</w:t>
            </w:r>
          </w:p>
        </w:tc>
        <w:tc>
          <w:tcPr>
            <w:tcW w:w="4876" w:type="dxa"/>
          </w:tcPr>
          <w:p w:rsidR="007D0799" w:rsidRPr="0076056B" w:rsidP="00790F2A" w14:paraId="5871630A" w14:textId="77777777">
            <w:pPr>
              <w:pStyle w:val="Normal6"/>
              <w:rPr>
                <w:szCs w:val="24"/>
                <w:lang w:val="en-GB"/>
              </w:rPr>
            </w:pPr>
          </w:p>
        </w:tc>
      </w:tr>
      <w:tr w14:paraId="416B7E3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8DC2A44" w14:textId="77777777">
            <w:pPr>
              <w:pStyle w:val="Normal6"/>
              <w:rPr>
                <w:lang w:val="en-GB"/>
              </w:rPr>
            </w:pPr>
            <w:r w:rsidRPr="0076056B">
              <w:rPr>
                <w:b/>
                <w:i/>
                <w:lang w:val="en-GB"/>
              </w:rPr>
              <w:t>‘</w:t>
            </w:r>
          </w:p>
        </w:tc>
        <w:tc>
          <w:tcPr>
            <w:tcW w:w="4876" w:type="dxa"/>
          </w:tcPr>
          <w:p w:rsidR="007D0799" w:rsidRPr="0076056B" w:rsidP="00790F2A" w14:paraId="514E3C48" w14:textId="77777777">
            <w:pPr>
              <w:pStyle w:val="Normal6"/>
              <w:rPr>
                <w:szCs w:val="24"/>
                <w:lang w:val="en-GB"/>
              </w:rPr>
            </w:pPr>
          </w:p>
        </w:tc>
      </w:tr>
      <w:tr w14:paraId="42962A1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3D682BC" w14:textId="77777777">
            <w:pPr>
              <w:pStyle w:val="Normal6"/>
              <w:rPr>
                <w:lang w:val="en-GB"/>
              </w:rPr>
            </w:pPr>
            <w:r w:rsidRPr="0076056B">
              <w:rPr>
                <w:b/>
                <w:i/>
                <w:lang w:val="en-GB"/>
              </w:rPr>
              <w:t>In order to ensure transparency for users and to promote sustainable products, the Commission is empowered to adopt delegated acts in accordance with Article 89 to supplement this Regulation, by establishing specific environmental sustainability labelling requirements for particular product families and product categories..</w:t>
            </w:r>
          </w:p>
        </w:tc>
        <w:tc>
          <w:tcPr>
            <w:tcW w:w="4876" w:type="dxa"/>
          </w:tcPr>
          <w:p w:rsidR="007D0799" w:rsidRPr="0076056B" w:rsidP="00790F2A" w14:paraId="67625650" w14:textId="77777777">
            <w:pPr>
              <w:pStyle w:val="Normal6"/>
              <w:rPr>
                <w:szCs w:val="24"/>
                <w:lang w:val="en-GB"/>
              </w:rPr>
            </w:pPr>
          </w:p>
        </w:tc>
      </w:tr>
      <w:tr w14:paraId="1731C57F"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5DA2EFE" w14:textId="77777777">
            <w:pPr>
              <w:pStyle w:val="Normal6"/>
              <w:rPr>
                <w:lang w:val="en-GB"/>
              </w:rPr>
            </w:pPr>
            <w:r w:rsidRPr="0076056B">
              <w:rPr>
                <w:b/>
                <w:i/>
                <w:lang w:val="en-GB"/>
              </w:rPr>
              <w:t>’</w:t>
            </w:r>
          </w:p>
        </w:tc>
        <w:tc>
          <w:tcPr>
            <w:tcW w:w="4876" w:type="dxa"/>
          </w:tcPr>
          <w:p w:rsidR="007D0799" w:rsidRPr="0076056B" w:rsidP="00790F2A" w14:paraId="6E49904D" w14:textId="77777777">
            <w:pPr>
              <w:pStyle w:val="Normal6"/>
              <w:rPr>
                <w:szCs w:val="24"/>
                <w:lang w:val="en-GB"/>
              </w:rPr>
            </w:pPr>
          </w:p>
        </w:tc>
      </w:tr>
    </w:tbl>
    <w:p w:rsidR="007D0799" w:rsidRPr="0076056B" w:rsidP="007D0799" w14:paraId="6B7265C9"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1EB7C942" w14:textId="77777777">
      <w:r w:rsidRPr="0076056B">
        <w:rPr>
          <w:rStyle w:val="HideTWBExt"/>
        </w:rPr>
        <w:t>&lt;/Amend&gt;</w:t>
      </w:r>
    </w:p>
    <w:p w:rsidR="007D0799" w:rsidRPr="0076056B" w:rsidP="007D0799" w14:paraId="726D0BA0"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4690</w:t>
      </w:r>
      <w:r w:rsidRPr="0076056B">
        <w:rPr>
          <w:rStyle w:val="HideTWBExt"/>
          <w:b w:val="0"/>
          <w:lang w:val="en-GB"/>
        </w:rPr>
        <w:t>&lt;/NumAm&gt;</w:t>
      </w:r>
    </w:p>
    <w:p w:rsidR="007D0799" w:rsidRPr="0076056B" w:rsidP="007D0799" w14:paraId="5C63DEA7" w14:textId="77777777">
      <w:pPr>
        <w:pStyle w:val="NormalBold"/>
      </w:pPr>
      <w:r w:rsidRPr="0076056B">
        <w:rPr>
          <w:rStyle w:val="HideTWBExt"/>
          <w:b w:val="0"/>
        </w:rPr>
        <w:t>&lt;RepeatBlock-By&gt;&lt;Members&gt;</w:t>
      </w:r>
      <w:r w:rsidRPr="0076056B">
        <w:t>Annalisa Corrado</w:t>
      </w:r>
      <w:r w:rsidRPr="0076056B">
        <w:rPr>
          <w:rStyle w:val="HideTWBExt"/>
          <w:b w:val="0"/>
        </w:rPr>
        <w:t>&lt;/Members&gt;</w:t>
      </w:r>
    </w:p>
    <w:p w:rsidR="007D0799" w:rsidRPr="0076056B" w:rsidP="007D0799" w14:paraId="7E618B4D" w14:textId="77777777">
      <w:r w:rsidRPr="0076056B">
        <w:rPr>
          <w:rStyle w:val="HideTWBExt"/>
        </w:rPr>
        <w:t>&lt;/RepeatBlock-By&gt;</w:t>
      </w:r>
    </w:p>
    <w:p w:rsidR="007D0799" w:rsidRPr="0076056B" w:rsidP="007D0799" w14:paraId="7F29F29E"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074D9C1A" w14:textId="77777777">
      <w:pPr>
        <w:pStyle w:val="NormalBold"/>
      </w:pPr>
      <w:r w:rsidRPr="0076056B">
        <w:rPr>
          <w:rStyle w:val="HideTWBExt"/>
          <w:b w:val="0"/>
        </w:rPr>
        <w:t>&lt;Article&gt;</w:t>
      </w:r>
      <w:r w:rsidRPr="0076056B">
        <w:t>Article 35 – paragraph 1</w:t>
      </w:r>
      <w:r w:rsidRPr="0076056B">
        <w:rPr>
          <w:rStyle w:val="HideTWBExt"/>
          <w:b w:val="0"/>
        </w:rPr>
        <w:t>&lt;/Article&gt;</w:t>
      </w:r>
    </w:p>
    <w:p w:rsidR="007D0799" w:rsidRPr="0076056B" w:rsidP="007D0799" w14:paraId="476A38EF" w14:textId="77777777">
      <w:pPr>
        <w:keepNext/>
      </w:pPr>
      <w:r w:rsidRPr="0076056B">
        <w:rPr>
          <w:rStyle w:val="HideTWBExt"/>
        </w:rPr>
        <w:t>&lt;DocAmend2&gt;</w:t>
      </w:r>
      <w:r w:rsidRPr="0076056B">
        <w:t>Regulation (EU) 2024/3110</w:t>
      </w:r>
      <w:r w:rsidRPr="0076056B">
        <w:rPr>
          <w:rStyle w:val="HideTWBExt"/>
        </w:rPr>
        <w:t>&lt;/DocAmend2&gt;</w:t>
      </w:r>
    </w:p>
    <w:p w:rsidR="007D0799" w:rsidRPr="0076056B" w:rsidP="007D0799" w14:paraId="5116F819" w14:textId="77777777">
      <w:r w:rsidRPr="0076056B">
        <w:rPr>
          <w:rStyle w:val="HideTWBExt"/>
        </w:rPr>
        <w:t>&lt;Article2&gt;</w:t>
      </w:r>
      <w:r w:rsidRPr="0076056B">
        <w:t>Article 22 – paragraph 9</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FEAD3C5"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7938B7A9" w14:textId="77777777">
            <w:pPr>
              <w:keepNext/>
            </w:pPr>
          </w:p>
        </w:tc>
      </w:tr>
      <w:tr w14:paraId="6ED76A94"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ECAEC55" w14:textId="77777777">
            <w:pPr>
              <w:pStyle w:val="ColumnHeading"/>
              <w:keepNext/>
              <w:rPr>
                <w:lang w:val="en-GB"/>
              </w:rPr>
            </w:pPr>
            <w:r w:rsidRPr="0076056B">
              <w:rPr>
                <w:lang w:val="en-GB"/>
              </w:rPr>
              <w:t>Text proposed by the Commission</w:t>
            </w:r>
          </w:p>
        </w:tc>
        <w:tc>
          <w:tcPr>
            <w:tcW w:w="4876" w:type="dxa"/>
          </w:tcPr>
          <w:p w:rsidR="007D0799" w:rsidRPr="0076056B" w:rsidP="00790F2A" w14:paraId="09D94276" w14:textId="77777777">
            <w:pPr>
              <w:pStyle w:val="ColumnHeading"/>
              <w:keepNext/>
              <w:rPr>
                <w:lang w:val="en-GB"/>
              </w:rPr>
            </w:pPr>
            <w:r w:rsidRPr="0076056B">
              <w:rPr>
                <w:lang w:val="en-GB"/>
              </w:rPr>
              <w:t>Amendment</w:t>
            </w:r>
          </w:p>
        </w:tc>
      </w:tr>
      <w:tr w14:paraId="6FB24FD8"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9209511" w14:textId="77777777">
            <w:pPr>
              <w:pStyle w:val="Normal6"/>
              <w:rPr>
                <w:lang w:val="en-GB"/>
              </w:rPr>
            </w:pPr>
            <w:r w:rsidRPr="0076056B">
              <w:rPr>
                <w:lang w:val="en-GB"/>
              </w:rPr>
              <w:t xml:space="preserve">In order to ensure transparency for users and to promote sustainable products, the Commission is empowered to adopt delegated acts in accordance with Article 89 to supplement this Regulation, by establishing specific environmental sustainability labelling requirements for particular product families and product </w:t>
            </w:r>
            <w:r w:rsidRPr="0076056B">
              <w:rPr>
                <w:lang w:val="en-GB"/>
              </w:rPr>
              <w:t>categories..</w:t>
            </w:r>
          </w:p>
        </w:tc>
        <w:tc>
          <w:tcPr>
            <w:tcW w:w="4876" w:type="dxa"/>
          </w:tcPr>
          <w:p w:rsidR="007D0799" w:rsidRPr="0076056B" w:rsidP="00790F2A" w14:paraId="52039D31" w14:textId="77777777">
            <w:pPr>
              <w:pStyle w:val="Normal6"/>
              <w:rPr>
                <w:szCs w:val="24"/>
                <w:lang w:val="en-GB"/>
              </w:rPr>
            </w:pPr>
            <w:r w:rsidRPr="0076056B">
              <w:rPr>
                <w:b/>
                <w:i/>
                <w:lang w:val="en-GB"/>
              </w:rPr>
              <w:t xml:space="preserve">In order to ensure transparency for users and to promote sustainable products, the Commission is empowered to adopt delegated acts in accordance with Article 89 to supplement this Regulation, by establishing specific environmental sustainability labelling requirements for particular product families and product </w:t>
            </w:r>
            <w:r w:rsidRPr="0076056B">
              <w:rPr>
                <w:b/>
                <w:i/>
                <w:lang w:val="en-GB"/>
              </w:rPr>
              <w:t>categories In Article 22(9) of Regulation (EU) 2024/3110, the first subparagraph is replaced by the following: ‘</w:t>
            </w:r>
            <w:r w:rsidRPr="0076056B">
              <w:rPr>
                <w:lang w:val="en-GB"/>
              </w:rPr>
              <w:t xml:space="preserve">In order to ensure transparency for users and to promote sustainable products, the Commission is empowered to adopt delegated acts in accordance with Article 89 to supplement this Regulation, by establishing specific environmental sustainability labelling requirements for particular product families and product categories. </w:t>
            </w:r>
            <w:r w:rsidRPr="0076056B">
              <w:rPr>
                <w:b/>
                <w:i/>
                <w:lang w:val="en-GB"/>
              </w:rPr>
              <w:t>The labelling should consider the performance of the product, as assessed through a life-cycle assessment (LCA) in accordance with EN 15804 standard, which sets out the rules for the development of an Environmental Product Declaration</w:t>
            </w:r>
            <w:r w:rsidRPr="0076056B">
              <w:rPr>
                <w:lang w:val="en-GB"/>
              </w:rPr>
              <w:t>.</w:t>
            </w:r>
            <w:r w:rsidRPr="0076056B">
              <w:rPr>
                <w:b/>
                <w:i/>
                <w:lang w:val="en-GB"/>
              </w:rPr>
              <w:t>’</w:t>
            </w:r>
          </w:p>
        </w:tc>
      </w:tr>
    </w:tbl>
    <w:p w:rsidR="007D0799" w:rsidRPr="0076056B" w:rsidP="007D0799" w14:paraId="26ADF2A7"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7A42BAC5" w14:textId="77777777">
      <w:pPr>
        <w:pStyle w:val="JustificationTitle"/>
        <w:rPr>
          <w:noProof w:val="0"/>
          <w:lang w:val="en-GB"/>
        </w:rPr>
      </w:pPr>
      <w:r w:rsidRPr="0076056B">
        <w:rPr>
          <w:rStyle w:val="HideTWBExt"/>
          <w:i w:val="0"/>
          <w:noProof w:val="0"/>
          <w:lang w:val="en-GB"/>
        </w:rPr>
        <w:t>&lt;TitreJust&gt;</w:t>
      </w:r>
      <w:r w:rsidRPr="0076056B">
        <w:rPr>
          <w:noProof w:val="0"/>
          <w:lang w:val="en-GB"/>
        </w:rPr>
        <w:t>Justification</w:t>
      </w:r>
      <w:r w:rsidRPr="0076056B">
        <w:rPr>
          <w:rStyle w:val="HideTWBExt"/>
          <w:i w:val="0"/>
          <w:noProof w:val="0"/>
          <w:lang w:val="en-GB"/>
        </w:rPr>
        <w:t>&lt;/TitreJust&gt;</w:t>
      </w:r>
    </w:p>
    <w:p w:rsidR="007D0799" w:rsidRPr="0076056B" w:rsidP="007D0799" w14:paraId="6D040A0E" w14:textId="77777777">
      <w:pPr>
        <w:pStyle w:val="Normal12Italic"/>
        <w:rPr>
          <w:noProof w:val="0"/>
          <w:lang w:val="en-GB"/>
        </w:rPr>
      </w:pPr>
      <w:r w:rsidRPr="0076056B">
        <w:rPr>
          <w:noProof w:val="0"/>
          <w:lang w:val="en-GB"/>
        </w:rPr>
        <w:t>LCA-based labelling under EN 15804 ensures a robust and comparable assessment of construction products, while reducing administrative burden, avoiding duplication and preventing fragmented national approaches. The ceramic industry also supports reintroducing “origin” under the CPR to promote sustainable European production. Origin marking would apply only to construction products covered by harmonised standards requiring it, such as EN 14411 for ceramic tiles, rather than to all construction materials.</w:t>
      </w:r>
    </w:p>
    <w:p w:rsidR="007D0799" w:rsidRPr="0076056B" w:rsidP="007D0799" w14:paraId="4F02A9E7" w14:textId="77777777">
      <w:r w:rsidRPr="0076056B">
        <w:rPr>
          <w:rStyle w:val="HideTWBExt"/>
        </w:rPr>
        <w:t>&lt;/Amend&gt;</w:t>
      </w:r>
    </w:p>
    <w:p w:rsidR="007D0799" w:rsidRPr="0076056B" w:rsidP="007D0799" w14:paraId="11F6EF39"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4691</w:t>
      </w:r>
      <w:r w:rsidRPr="0076056B">
        <w:rPr>
          <w:rStyle w:val="HideTWBExt"/>
          <w:b w:val="0"/>
          <w:lang w:val="en-GB"/>
        </w:rPr>
        <w:t>&lt;/NumAm&gt;</w:t>
      </w:r>
    </w:p>
    <w:p w:rsidR="007D0799" w:rsidRPr="0076056B" w:rsidP="007D0799" w14:paraId="4944142E" w14:textId="77777777">
      <w:pPr>
        <w:pStyle w:val="NormalBold"/>
      </w:pPr>
      <w:r w:rsidRPr="0076056B">
        <w:rPr>
          <w:rStyle w:val="HideTWBExt"/>
          <w:b w:val="0"/>
        </w:rPr>
        <w:t>&lt;RepeatBlock-By&gt;&lt;Members&gt;</w:t>
      </w:r>
      <w:r w:rsidRPr="0076056B">
        <w:t>Letizia Moratti, Fulvio Martusciello, Massimiliano Salini, Salvatore De Meo</w:t>
      </w:r>
      <w:r w:rsidRPr="0076056B">
        <w:rPr>
          <w:rStyle w:val="HideTWBExt"/>
          <w:b w:val="0"/>
        </w:rPr>
        <w:t>&lt;/Members&gt;</w:t>
      </w:r>
    </w:p>
    <w:p w:rsidR="007D0799" w:rsidRPr="0076056B" w:rsidP="007D0799" w14:paraId="53C70492" w14:textId="77777777">
      <w:r w:rsidRPr="0076056B">
        <w:rPr>
          <w:rStyle w:val="HideTWBExt"/>
        </w:rPr>
        <w:t>&lt;/RepeatBlock-By&gt;</w:t>
      </w:r>
    </w:p>
    <w:p w:rsidR="007D0799" w:rsidRPr="0076056B" w:rsidP="007D0799" w14:paraId="15074968"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5397D1A1" w14:textId="77777777">
      <w:pPr>
        <w:pStyle w:val="NormalBold"/>
      </w:pPr>
      <w:r w:rsidRPr="0076056B">
        <w:rPr>
          <w:rStyle w:val="HideTWBExt"/>
          <w:b w:val="0"/>
        </w:rPr>
        <w:t>&lt;Article&gt;</w:t>
      </w:r>
      <w:r w:rsidRPr="0076056B">
        <w:t>Article 35 – paragraph 1</w:t>
      </w:r>
      <w:r w:rsidRPr="0076056B">
        <w:rPr>
          <w:rStyle w:val="HideTWBExt"/>
          <w:b w:val="0"/>
        </w:rPr>
        <w:t>&lt;/Article&gt;</w:t>
      </w:r>
    </w:p>
    <w:p w:rsidR="007D0799" w:rsidRPr="0076056B" w:rsidP="007D0799" w14:paraId="0251E5D5" w14:textId="77777777">
      <w:pPr>
        <w:keepNext/>
      </w:pPr>
      <w:r w:rsidRPr="0076056B">
        <w:rPr>
          <w:rStyle w:val="HideTWBExt"/>
        </w:rPr>
        <w:t>&lt;DocAmend2&gt;</w:t>
      </w:r>
      <w:r w:rsidRPr="0076056B">
        <w:t>Regulation (EU) 2024/3110</w:t>
      </w:r>
      <w:r w:rsidRPr="0076056B">
        <w:rPr>
          <w:rStyle w:val="HideTWBExt"/>
        </w:rPr>
        <w:t>&lt;/DocAmend2&gt;</w:t>
      </w:r>
    </w:p>
    <w:p w:rsidR="007D0799" w:rsidRPr="0076056B" w:rsidP="007D0799" w14:paraId="1AEAD5C7" w14:textId="77777777">
      <w:r w:rsidRPr="0076056B">
        <w:rPr>
          <w:rStyle w:val="HideTWBExt"/>
        </w:rPr>
        <w:t>&lt;Article2&gt;</w:t>
      </w:r>
      <w:r w:rsidRPr="0076056B">
        <w:t>Article 22 – paragraph 9</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6C63330"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3E17EC04" w14:textId="77777777">
            <w:pPr>
              <w:keepNext/>
            </w:pPr>
          </w:p>
        </w:tc>
      </w:tr>
      <w:tr w14:paraId="67500AAF"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CA69B31" w14:textId="77777777">
            <w:pPr>
              <w:pStyle w:val="ColumnHeading"/>
              <w:keepNext/>
              <w:rPr>
                <w:lang w:val="en-GB"/>
              </w:rPr>
            </w:pPr>
            <w:r w:rsidRPr="0076056B">
              <w:rPr>
                <w:lang w:val="en-GB"/>
              </w:rPr>
              <w:t>Text proposed by the Commission</w:t>
            </w:r>
          </w:p>
        </w:tc>
        <w:tc>
          <w:tcPr>
            <w:tcW w:w="4876" w:type="dxa"/>
          </w:tcPr>
          <w:p w:rsidR="007D0799" w:rsidRPr="0076056B" w:rsidP="00790F2A" w14:paraId="4E9C9013" w14:textId="77777777">
            <w:pPr>
              <w:pStyle w:val="ColumnHeading"/>
              <w:keepNext/>
              <w:rPr>
                <w:lang w:val="en-GB"/>
              </w:rPr>
            </w:pPr>
            <w:r w:rsidRPr="0076056B">
              <w:rPr>
                <w:lang w:val="en-GB"/>
              </w:rPr>
              <w:t>Amendment</w:t>
            </w:r>
          </w:p>
        </w:tc>
      </w:tr>
      <w:tr w14:paraId="6514EEC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4B6B6FE" w14:textId="77777777">
            <w:pPr>
              <w:pStyle w:val="Normal6"/>
              <w:rPr>
                <w:lang w:val="en-GB"/>
              </w:rPr>
            </w:pPr>
            <w:r w:rsidRPr="0076056B">
              <w:rPr>
                <w:lang w:val="en-GB"/>
              </w:rPr>
              <w:t xml:space="preserve">In order to ensure transparency for users and to promote sustainable products, the Commission is empowered to adopt delegated acts in accordance with Article 89 to supplement this Regulation, by establishing specific environmental sustainability labelling requirements for </w:t>
            </w:r>
            <w:r w:rsidRPr="0076056B">
              <w:rPr>
                <w:lang w:val="en-GB"/>
              </w:rPr>
              <w:t>particular product families and product categories</w:t>
            </w:r>
            <w:r w:rsidRPr="0076056B">
              <w:rPr>
                <w:b/>
                <w:i/>
                <w:lang w:val="en-GB"/>
              </w:rPr>
              <w:t>.</w:t>
            </w:r>
            <w:r w:rsidRPr="0076056B">
              <w:rPr>
                <w:lang w:val="en-GB"/>
              </w:rPr>
              <w:t>.</w:t>
            </w:r>
          </w:p>
        </w:tc>
        <w:tc>
          <w:tcPr>
            <w:tcW w:w="4876" w:type="dxa"/>
          </w:tcPr>
          <w:p w:rsidR="007D0799" w:rsidRPr="0076056B" w:rsidP="00790F2A" w14:paraId="7096D276" w14:textId="77777777">
            <w:pPr>
              <w:pStyle w:val="Normal6"/>
              <w:rPr>
                <w:szCs w:val="24"/>
                <w:lang w:val="en-GB"/>
              </w:rPr>
            </w:pPr>
            <w:r w:rsidRPr="0076056B">
              <w:rPr>
                <w:b/>
                <w:i/>
                <w:lang w:val="en-GB"/>
              </w:rPr>
              <w:t>‘</w:t>
            </w:r>
            <w:r w:rsidRPr="0076056B">
              <w:rPr>
                <w:lang w:val="en-GB"/>
              </w:rPr>
              <w:t xml:space="preserve">In order to ensure transparency for users and to promote sustainable products, the Commission is empowered to adopt delegated acts in accordance with Article 89 to supplement this Regulation, by establishing specific environmental sustainability labelling requirements for </w:t>
            </w:r>
            <w:r w:rsidRPr="0076056B">
              <w:rPr>
                <w:lang w:val="en-GB"/>
              </w:rPr>
              <w:t xml:space="preserve">particular product families and product categories </w:t>
            </w:r>
            <w:r w:rsidRPr="0076056B">
              <w:rPr>
                <w:b/>
                <w:i/>
                <w:lang w:val="en-GB"/>
              </w:rPr>
              <w:t>when the following conditions are fulfilled: (a) the product is typically chosen or purchased by consumers; and b) the product does not have a significantly different overall environmental performance in its life-cycle depending on its installation at building level</w:t>
            </w:r>
            <w:r w:rsidRPr="0076056B">
              <w:rPr>
                <w:lang w:val="en-GB"/>
              </w:rPr>
              <w:t xml:space="preserve">. </w:t>
            </w:r>
            <w:r w:rsidRPr="0076056B">
              <w:rPr>
                <w:b/>
                <w:i/>
                <w:lang w:val="en-GB"/>
              </w:rPr>
              <w:t>The labelling shall be based on the performance of the product, as assessed through a life-cycle assessment (LCA) in accordance with EN 15804 standard, which sets out the rules for the development of an Environmental Product Declaration.’</w:t>
            </w:r>
          </w:p>
        </w:tc>
      </w:tr>
    </w:tbl>
    <w:p w:rsidR="007D0799" w:rsidRPr="0076056B" w:rsidP="007D0799" w14:paraId="6F1A2B13"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59F37ABA" w14:textId="77777777">
      <w:r w:rsidRPr="0076056B">
        <w:rPr>
          <w:rStyle w:val="HideTWBExt"/>
        </w:rPr>
        <w:t>&lt;/Amend&gt;</w:t>
      </w:r>
    </w:p>
    <w:p w:rsidR="007D0799" w:rsidRPr="0076056B" w:rsidP="007D0799" w14:paraId="119E28BA"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4692</w:t>
      </w:r>
      <w:r w:rsidRPr="0076056B">
        <w:rPr>
          <w:rStyle w:val="HideTWBExt"/>
          <w:b w:val="0"/>
          <w:lang w:val="en-GB"/>
        </w:rPr>
        <w:t>&lt;/NumAm&gt;</w:t>
      </w:r>
    </w:p>
    <w:p w:rsidR="007D0799" w:rsidRPr="0076056B" w:rsidP="007D0799" w14:paraId="7B8D2070" w14:textId="77777777">
      <w:pPr>
        <w:pStyle w:val="NormalBold"/>
      </w:pPr>
      <w:r w:rsidRPr="0076056B">
        <w:rPr>
          <w:rStyle w:val="HideTWBExt"/>
          <w:b w:val="0"/>
        </w:rPr>
        <w:t>&lt;RepeatBlock-By&gt;&lt;Members&gt;</w:t>
      </w:r>
      <w:r w:rsidRPr="0076056B">
        <w:t>Mariateresa Vivaldini, Nicolas Bay, Giovanni Crosetto, Daniele Polato, Carlo Fidanza, Elena Donazzan, Nicola Procaccini, Sergio Berlato, Stefano Cavedagna, Carlo Ciccioli, Alessandro Ciriani, Pietro Fiocchi, Alberico Gambino, Chiara Gemma, Paolo Inselvini, Lara Magoni, Mario Mantovani, Marion Maréchal, Giuseppe Milazzo, Denis Nesci, Michele Picaro, Ruggero Razza, Antonella Sberna, Marco Squarta, Francesco Torselli, Francesco Ventola</w:t>
      </w:r>
      <w:r w:rsidRPr="0076056B">
        <w:rPr>
          <w:rStyle w:val="HideTWBExt"/>
          <w:b w:val="0"/>
        </w:rPr>
        <w:t>&lt;/Members&gt;</w:t>
      </w:r>
    </w:p>
    <w:p w:rsidR="007D0799" w:rsidRPr="0076056B" w:rsidP="007D0799" w14:paraId="702263B8" w14:textId="77777777">
      <w:r w:rsidRPr="0076056B">
        <w:rPr>
          <w:rStyle w:val="HideTWBExt"/>
        </w:rPr>
        <w:t>&lt;/RepeatBlock-By&gt;</w:t>
      </w:r>
    </w:p>
    <w:p w:rsidR="007D0799" w:rsidRPr="0076056B" w:rsidP="007D0799" w14:paraId="72586D92"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45707140" w14:textId="77777777">
      <w:pPr>
        <w:pStyle w:val="NormalBold"/>
      </w:pPr>
      <w:r w:rsidRPr="0076056B">
        <w:rPr>
          <w:rStyle w:val="HideTWBExt"/>
          <w:b w:val="0"/>
        </w:rPr>
        <w:t>&lt;Article&gt;</w:t>
      </w:r>
      <w:r w:rsidRPr="0076056B">
        <w:t>Article 35</w:t>
      </w:r>
      <w:r w:rsidRPr="0076056B">
        <w:rPr>
          <w:rStyle w:val="HideTWBExt"/>
          <w:b w:val="0"/>
        </w:rPr>
        <w:t>&lt;/Article&gt;</w:t>
      </w:r>
    </w:p>
    <w:p w:rsidR="007D0799" w:rsidRPr="0076056B" w:rsidP="007D0799" w14:paraId="05B57DCB" w14:textId="77777777">
      <w:pPr>
        <w:keepNext/>
      </w:pPr>
      <w:r w:rsidRPr="0076056B">
        <w:rPr>
          <w:rStyle w:val="HideTWBExt"/>
        </w:rPr>
        <w:t>&lt;DocAmend2&gt;</w:t>
      </w:r>
      <w:r w:rsidRPr="0076056B">
        <w:t>Regulation (EU) 2024/3110</w:t>
      </w:r>
      <w:r w:rsidRPr="0076056B">
        <w:rPr>
          <w:rStyle w:val="HideTWBExt"/>
        </w:rPr>
        <w:t>&lt;/DocAmend2&gt;</w:t>
      </w:r>
    </w:p>
    <w:p w:rsidR="007D0799" w:rsidRPr="0076056B" w:rsidP="007D0799" w14:paraId="1EA78A8C" w14:textId="77777777">
      <w:r w:rsidRPr="0076056B">
        <w:rPr>
          <w:rStyle w:val="HideTWBExt"/>
        </w:rPr>
        <w:t>&lt;Article2&gt;</w:t>
      </w:r>
      <w:r w:rsidRPr="0076056B">
        <w:t>Article 22 – Paragraph 9</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0FE693D"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1C7AE05F" w14:textId="77777777">
            <w:pPr>
              <w:keepNext/>
            </w:pPr>
          </w:p>
        </w:tc>
      </w:tr>
      <w:tr w14:paraId="1A9F07E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B182300" w14:textId="77777777">
            <w:pPr>
              <w:pStyle w:val="ColumnHeading"/>
              <w:keepNext/>
              <w:rPr>
                <w:lang w:val="en-GB"/>
              </w:rPr>
            </w:pPr>
            <w:r w:rsidRPr="0076056B">
              <w:rPr>
                <w:lang w:val="en-GB"/>
              </w:rPr>
              <w:t>Text proposed by the Commission</w:t>
            </w:r>
          </w:p>
        </w:tc>
        <w:tc>
          <w:tcPr>
            <w:tcW w:w="4876" w:type="dxa"/>
          </w:tcPr>
          <w:p w:rsidR="007D0799" w:rsidRPr="0076056B" w:rsidP="00790F2A" w14:paraId="580388AC" w14:textId="77777777">
            <w:pPr>
              <w:pStyle w:val="ColumnHeading"/>
              <w:keepNext/>
              <w:rPr>
                <w:lang w:val="en-GB"/>
              </w:rPr>
            </w:pPr>
            <w:r w:rsidRPr="0076056B">
              <w:rPr>
                <w:lang w:val="en-GB"/>
              </w:rPr>
              <w:t>Amendment</w:t>
            </w:r>
          </w:p>
        </w:tc>
      </w:tr>
      <w:tr w14:paraId="46685C0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1FDEA99" w14:textId="77777777">
            <w:pPr>
              <w:pStyle w:val="Normal6"/>
              <w:rPr>
                <w:lang w:val="en-GB"/>
              </w:rPr>
            </w:pPr>
            <w:r w:rsidRPr="0076056B">
              <w:rPr>
                <w:lang w:val="en-GB"/>
              </w:rPr>
              <w:t>In order to ensure transparency for users and to promote sustainable products, the Commission is empowered to adopt delegated acts in accordance with Article 89 to supplement this Regulation, by establishing specific environmental sustainability labelling requirements for particular product families and product categories</w:t>
            </w:r>
            <w:r w:rsidRPr="0076056B">
              <w:rPr>
                <w:b/>
                <w:i/>
                <w:lang w:val="en-GB"/>
              </w:rPr>
              <w:t>.</w:t>
            </w:r>
            <w:r w:rsidRPr="0076056B">
              <w:rPr>
                <w:lang w:val="en-GB"/>
              </w:rPr>
              <w:t>.</w:t>
            </w:r>
          </w:p>
        </w:tc>
        <w:tc>
          <w:tcPr>
            <w:tcW w:w="4876" w:type="dxa"/>
          </w:tcPr>
          <w:p w:rsidR="007D0799" w:rsidRPr="0076056B" w:rsidP="00790F2A" w14:paraId="651DE1B2" w14:textId="77777777">
            <w:pPr>
              <w:pStyle w:val="Normal6"/>
              <w:rPr>
                <w:szCs w:val="24"/>
                <w:lang w:val="en-GB"/>
              </w:rPr>
            </w:pPr>
            <w:r w:rsidRPr="0076056B">
              <w:rPr>
                <w:lang w:val="en-GB"/>
              </w:rPr>
              <w:t>In order to ensure transparency for users and to promote sustainable products, the Commission is empowered to adopt delegated acts in accordance with Article 89 to supplement this Regulation, by establishing specific environmental sustainability labelling requirements for particular product families and product categories</w:t>
            </w:r>
            <w:r w:rsidRPr="0076056B">
              <w:rPr>
                <w:b/>
                <w:i/>
                <w:lang w:val="en-GB"/>
              </w:rPr>
              <w:t>, when the following condition is fulfilled:</w:t>
            </w:r>
          </w:p>
        </w:tc>
      </w:tr>
      <w:tr w14:paraId="10C0C76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C9E733F" w14:textId="77777777">
            <w:pPr>
              <w:pStyle w:val="Normal6"/>
              <w:rPr>
                <w:lang w:val="en-GB"/>
              </w:rPr>
            </w:pPr>
          </w:p>
        </w:tc>
        <w:tc>
          <w:tcPr>
            <w:tcW w:w="4876" w:type="dxa"/>
          </w:tcPr>
          <w:p w:rsidR="007D0799" w:rsidRPr="0076056B" w:rsidP="00790F2A" w14:paraId="55B80C68" w14:textId="77777777">
            <w:pPr>
              <w:pStyle w:val="Normal6"/>
              <w:rPr>
                <w:szCs w:val="24"/>
                <w:lang w:val="en-GB"/>
              </w:rPr>
            </w:pPr>
            <w:r w:rsidRPr="0076056B">
              <w:rPr>
                <w:b/>
                <w:i/>
                <w:lang w:val="en-GB"/>
              </w:rPr>
              <w:t xml:space="preserve">- the product does not have a significantly different overall environmental performance in its life-cycle depending on </w:t>
            </w:r>
            <w:r w:rsidRPr="0076056B">
              <w:rPr>
                <w:b/>
                <w:i/>
                <w:lang w:val="en-GB"/>
              </w:rPr>
              <w:t>its installation at building level</w:t>
            </w:r>
            <w:r w:rsidRPr="0076056B">
              <w:rPr>
                <w:lang w:val="en-GB"/>
              </w:rPr>
              <w:t>.</w:t>
            </w:r>
          </w:p>
        </w:tc>
      </w:tr>
      <w:tr w14:paraId="5860E25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EAF6BAD" w14:textId="77777777">
            <w:pPr>
              <w:pStyle w:val="Normal6"/>
              <w:rPr>
                <w:lang w:val="en-GB"/>
              </w:rPr>
            </w:pPr>
          </w:p>
        </w:tc>
        <w:tc>
          <w:tcPr>
            <w:tcW w:w="4876" w:type="dxa"/>
          </w:tcPr>
          <w:p w:rsidR="007D0799" w:rsidRPr="0076056B" w:rsidP="00790F2A" w14:paraId="3AC2A5D6" w14:textId="77777777">
            <w:pPr>
              <w:pStyle w:val="Normal6"/>
              <w:rPr>
                <w:szCs w:val="24"/>
                <w:lang w:val="en-GB"/>
              </w:rPr>
            </w:pPr>
            <w:r w:rsidRPr="0076056B">
              <w:rPr>
                <w:b/>
                <w:i/>
                <w:lang w:val="en-GB"/>
              </w:rPr>
              <w:t>The labelling shall be based on the performance of the product, as assessed through a life-cycle assessment (LCA) in accordance with EN 15804 standard, which sets out the rules for the development of an Environmental Product Declaration.’.</w:t>
            </w:r>
          </w:p>
        </w:tc>
      </w:tr>
    </w:tbl>
    <w:p w:rsidR="007D0799" w:rsidRPr="0076056B" w:rsidP="007D0799" w14:paraId="17D867D8"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64149871" w14:textId="77777777">
      <w:pPr>
        <w:pStyle w:val="JustificationTitle"/>
        <w:rPr>
          <w:noProof w:val="0"/>
          <w:lang w:val="en-GB"/>
        </w:rPr>
      </w:pPr>
      <w:r w:rsidRPr="0076056B">
        <w:rPr>
          <w:rStyle w:val="HideTWBExt"/>
          <w:i w:val="0"/>
          <w:noProof w:val="0"/>
          <w:lang w:val="en-GB"/>
        </w:rPr>
        <w:t>&lt;TitreJust&gt;</w:t>
      </w:r>
      <w:r w:rsidRPr="0076056B">
        <w:rPr>
          <w:noProof w:val="0"/>
          <w:lang w:val="en-GB"/>
        </w:rPr>
        <w:t>Justification</w:t>
      </w:r>
      <w:r w:rsidRPr="0076056B">
        <w:rPr>
          <w:rStyle w:val="HideTWBExt"/>
          <w:i w:val="0"/>
          <w:noProof w:val="0"/>
          <w:lang w:val="en-GB"/>
        </w:rPr>
        <w:t>&lt;/TitreJust&gt;</w:t>
      </w:r>
    </w:p>
    <w:p w:rsidR="007D0799" w:rsidRPr="0076056B" w:rsidP="007D0799" w14:paraId="05291221" w14:textId="77777777">
      <w:pPr>
        <w:pStyle w:val="Normal12Italic"/>
        <w:rPr>
          <w:noProof w:val="0"/>
          <w:lang w:val="en-GB"/>
        </w:rPr>
      </w:pPr>
      <w:r w:rsidRPr="0076056B">
        <w:rPr>
          <w:noProof w:val="0"/>
          <w:lang w:val="en-GB"/>
        </w:rPr>
        <w:t>Environmental sustainability labelling for construction products should be based on a robust and comparable life-cycle methodology. Relying on the established EN 15804 framework avoids duplicative methodologies, reduces administrative burdens for manufacturers and provides greater legal certainty across the internal market.</w:t>
      </w:r>
    </w:p>
    <w:p w:rsidR="007D0799" w:rsidRPr="0076056B" w:rsidP="007D0799" w14:paraId="13A91EC2" w14:textId="77777777">
      <w:r w:rsidRPr="0076056B">
        <w:rPr>
          <w:rStyle w:val="HideTWBExt"/>
        </w:rPr>
        <w:t>&lt;/Amend&gt;</w:t>
      </w:r>
    </w:p>
    <w:p w:rsidR="007D0799" w:rsidRPr="0076056B" w:rsidP="007D0799" w14:paraId="2424F618"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4693</w:t>
      </w:r>
      <w:r w:rsidRPr="0076056B">
        <w:rPr>
          <w:rStyle w:val="HideTWBExt"/>
          <w:b w:val="0"/>
          <w:lang w:val="en-GB"/>
        </w:rPr>
        <w:t>&lt;/NumAm&gt;</w:t>
      </w:r>
    </w:p>
    <w:p w:rsidR="007D0799" w:rsidRPr="0076056B" w:rsidP="007D0799" w14:paraId="3901C325" w14:textId="77777777">
      <w:pPr>
        <w:pStyle w:val="NormalBold"/>
      </w:pPr>
      <w:r w:rsidRPr="0076056B">
        <w:rPr>
          <w:rStyle w:val="HideTWBExt"/>
          <w:b w:val="0"/>
        </w:rPr>
        <w:t>&lt;RepeatBlock-By&gt;&lt;Members&gt;</w:t>
      </w:r>
      <w:r w:rsidRPr="0076056B">
        <w:t>Krzysztof Hetman, Kamila Gasiuk-Pihowicz, Borys Budka, Mirosława Nykiel, Bogdan Andrzej Zdrojewski, Dariusz Joński, Andrzej Buła, Adam Jarubas</w:t>
      </w:r>
      <w:r w:rsidRPr="0076056B">
        <w:rPr>
          <w:rStyle w:val="HideTWBExt"/>
          <w:b w:val="0"/>
        </w:rPr>
        <w:t>&lt;/Members&gt;</w:t>
      </w:r>
    </w:p>
    <w:p w:rsidR="007D0799" w:rsidRPr="0076056B" w:rsidP="007D0799" w14:paraId="13A846C6" w14:textId="77777777">
      <w:r w:rsidRPr="0076056B">
        <w:rPr>
          <w:rStyle w:val="HideTWBExt"/>
        </w:rPr>
        <w:t>&lt;/RepeatBlock-By&gt;</w:t>
      </w:r>
    </w:p>
    <w:p w:rsidR="007D0799" w:rsidRPr="0076056B" w:rsidP="007D0799" w14:paraId="39AFD5B9"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29A6F219" w14:textId="77777777">
      <w:pPr>
        <w:pStyle w:val="NormalBold"/>
      </w:pPr>
      <w:r w:rsidRPr="0076056B">
        <w:rPr>
          <w:rStyle w:val="HideTWBExt"/>
          <w:b w:val="0"/>
        </w:rPr>
        <w:t>&lt;Article&gt;</w:t>
      </w:r>
      <w:r w:rsidRPr="0076056B">
        <w:t>Article 35</w:t>
      </w:r>
      <w:r w:rsidRPr="0076056B">
        <w:rPr>
          <w:rStyle w:val="HideTWBExt"/>
          <w:b w:val="0"/>
        </w:rPr>
        <w:t>&lt;/Article&gt;</w:t>
      </w:r>
    </w:p>
    <w:p w:rsidR="007D0799" w:rsidRPr="0076056B" w:rsidP="007D0799" w14:paraId="04A28566" w14:textId="77777777">
      <w:pPr>
        <w:keepNext/>
      </w:pPr>
      <w:r w:rsidRPr="0076056B">
        <w:rPr>
          <w:rStyle w:val="HideTWBExt"/>
        </w:rPr>
        <w:t>&lt;DocAmend2&gt;</w:t>
      </w:r>
      <w:r w:rsidRPr="0076056B">
        <w:t>Regulation (EU) 2024/3110</w:t>
      </w:r>
      <w:r w:rsidRPr="0076056B">
        <w:rPr>
          <w:rStyle w:val="HideTWBExt"/>
        </w:rPr>
        <w:t>&lt;/DocAmend2&gt;</w:t>
      </w:r>
    </w:p>
    <w:p w:rsidR="007D0799" w:rsidRPr="0076056B" w:rsidP="007D0799" w14:paraId="69E44523" w14:textId="77777777">
      <w:r w:rsidRPr="0076056B">
        <w:rPr>
          <w:rStyle w:val="HideTWBExt"/>
        </w:rPr>
        <w:t>&lt;Article2&gt;</w:t>
      </w:r>
      <w:r w:rsidRPr="0076056B">
        <w:t>Article 22 – paragraph 9</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8FC80E7"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753D3A8F" w14:textId="77777777">
            <w:pPr>
              <w:keepNext/>
            </w:pPr>
          </w:p>
        </w:tc>
      </w:tr>
      <w:tr w14:paraId="0AA0C04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9E9E8A0" w14:textId="77777777">
            <w:pPr>
              <w:pStyle w:val="ColumnHeading"/>
              <w:keepNext/>
              <w:rPr>
                <w:lang w:val="en-GB"/>
              </w:rPr>
            </w:pPr>
            <w:r w:rsidRPr="0076056B">
              <w:rPr>
                <w:lang w:val="en-GB"/>
              </w:rPr>
              <w:t>Text proposed by the Commission</w:t>
            </w:r>
          </w:p>
        </w:tc>
        <w:tc>
          <w:tcPr>
            <w:tcW w:w="4876" w:type="dxa"/>
          </w:tcPr>
          <w:p w:rsidR="007D0799" w:rsidRPr="0076056B" w:rsidP="00790F2A" w14:paraId="3D8DF946" w14:textId="77777777">
            <w:pPr>
              <w:pStyle w:val="ColumnHeading"/>
              <w:keepNext/>
              <w:rPr>
                <w:lang w:val="en-GB"/>
              </w:rPr>
            </w:pPr>
            <w:r w:rsidRPr="0076056B">
              <w:rPr>
                <w:lang w:val="en-GB"/>
              </w:rPr>
              <w:t>Amendment</w:t>
            </w:r>
          </w:p>
        </w:tc>
      </w:tr>
      <w:tr w14:paraId="3414008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3FD596E" w14:textId="77777777">
            <w:pPr>
              <w:pStyle w:val="Normal6"/>
              <w:rPr>
                <w:lang w:val="en-GB"/>
              </w:rPr>
            </w:pPr>
            <w:r w:rsidRPr="0076056B">
              <w:rPr>
                <w:lang w:val="en-GB"/>
              </w:rPr>
              <w:t>In order to ensure transparency for users and to promote sustainable products, the Commission is empowered to adopt delegated acts in accordance with Article 89 to supplement this Regulation, by establishing specific environmental sustainability labelling requirements for particular product families and product categories</w:t>
            </w:r>
            <w:r w:rsidRPr="0076056B">
              <w:rPr>
                <w:b/>
                <w:i/>
                <w:lang w:val="en-GB"/>
              </w:rPr>
              <w:t>.</w:t>
            </w:r>
            <w:r w:rsidRPr="0076056B">
              <w:rPr>
                <w:lang w:val="en-GB"/>
              </w:rPr>
              <w:t>.</w:t>
            </w:r>
          </w:p>
        </w:tc>
        <w:tc>
          <w:tcPr>
            <w:tcW w:w="4876" w:type="dxa"/>
          </w:tcPr>
          <w:p w:rsidR="007D0799" w:rsidRPr="0076056B" w:rsidP="00790F2A" w14:paraId="395CB18B" w14:textId="77777777">
            <w:pPr>
              <w:pStyle w:val="Normal6"/>
              <w:rPr>
                <w:szCs w:val="24"/>
                <w:lang w:val="en-GB"/>
              </w:rPr>
            </w:pPr>
            <w:r w:rsidRPr="0076056B">
              <w:rPr>
                <w:lang w:val="en-GB"/>
              </w:rPr>
              <w:t xml:space="preserve">In order to ensure transparency for users and to promote sustainable products, the Commission is empowered to adopt delegated acts in accordance with Article 89 to supplement this Regulation, by establishing specific environmental sustainability labelling requirements for particular product families and product categories </w:t>
            </w:r>
            <w:r w:rsidRPr="0076056B">
              <w:rPr>
                <w:b/>
                <w:i/>
                <w:lang w:val="en-GB"/>
              </w:rPr>
              <w:t>when the following condition is fulfilled:</w:t>
            </w:r>
          </w:p>
        </w:tc>
      </w:tr>
      <w:tr w14:paraId="0A5FF26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E643AFD" w14:textId="77777777">
            <w:pPr>
              <w:pStyle w:val="Normal6"/>
              <w:rPr>
                <w:lang w:val="en-GB"/>
              </w:rPr>
            </w:pPr>
          </w:p>
        </w:tc>
        <w:tc>
          <w:tcPr>
            <w:tcW w:w="4876" w:type="dxa"/>
          </w:tcPr>
          <w:p w:rsidR="007D0799" w:rsidRPr="0076056B" w:rsidP="00790F2A" w14:paraId="6637EBDA" w14:textId="77777777">
            <w:pPr>
              <w:pStyle w:val="Normal6"/>
              <w:rPr>
                <w:szCs w:val="24"/>
                <w:lang w:val="en-GB"/>
              </w:rPr>
            </w:pPr>
            <w:r w:rsidRPr="0076056B">
              <w:rPr>
                <w:b/>
                <w:i/>
                <w:lang w:val="en-GB"/>
              </w:rPr>
              <w:t>- the product does not have a significantly different overall environmental performance in its life-cycle depending on its installation at building level</w:t>
            </w:r>
            <w:r w:rsidRPr="0076056B">
              <w:rPr>
                <w:lang w:val="en-GB"/>
              </w:rPr>
              <w:t>.</w:t>
            </w:r>
          </w:p>
        </w:tc>
      </w:tr>
      <w:tr w14:paraId="4CDADEB5"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DE3E61D" w14:textId="77777777">
            <w:pPr>
              <w:pStyle w:val="Normal6"/>
              <w:rPr>
                <w:lang w:val="en-GB"/>
              </w:rPr>
            </w:pPr>
          </w:p>
        </w:tc>
        <w:tc>
          <w:tcPr>
            <w:tcW w:w="4876" w:type="dxa"/>
          </w:tcPr>
          <w:p w:rsidR="007D0799" w:rsidRPr="0076056B" w:rsidP="00790F2A" w14:paraId="4AFFA7F2" w14:textId="77777777">
            <w:pPr>
              <w:pStyle w:val="Normal6"/>
              <w:rPr>
                <w:szCs w:val="24"/>
                <w:lang w:val="en-GB"/>
              </w:rPr>
            </w:pPr>
            <w:r w:rsidRPr="0076056B">
              <w:rPr>
                <w:b/>
                <w:i/>
                <w:lang w:val="en-GB"/>
              </w:rPr>
              <w:t xml:space="preserve">The labelling shall be based on the performance of the product, as assessed through a life-cycle assessment (LCA) in </w:t>
            </w:r>
            <w:r w:rsidRPr="0076056B">
              <w:rPr>
                <w:b/>
                <w:i/>
                <w:lang w:val="en-GB"/>
              </w:rPr>
              <w:t>accordance with EN 15804 standard, which sets out the rules for the development of an Environmental Product Declaration’.</w:t>
            </w:r>
          </w:p>
        </w:tc>
      </w:tr>
    </w:tbl>
    <w:p w:rsidR="007D0799" w:rsidRPr="0076056B" w:rsidP="007D0799" w14:paraId="039E9FE6"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7768DB5F" w14:textId="77777777">
      <w:r w:rsidRPr="0076056B">
        <w:rPr>
          <w:rStyle w:val="HideTWBExt"/>
        </w:rPr>
        <w:t>&lt;/Amend&gt;</w:t>
      </w:r>
    </w:p>
    <w:p w:rsidR="007D0799" w:rsidRPr="0076056B" w:rsidP="007D0799" w14:paraId="1CA887D8"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4694</w:t>
      </w:r>
      <w:r w:rsidRPr="0076056B">
        <w:rPr>
          <w:rStyle w:val="HideTWBExt"/>
          <w:b w:val="0"/>
          <w:lang w:val="en-GB"/>
        </w:rPr>
        <w:t>&lt;/NumAm&gt;</w:t>
      </w:r>
    </w:p>
    <w:p w:rsidR="007D0799" w:rsidRPr="0076056B" w:rsidP="007D0799" w14:paraId="08703B72" w14:textId="77777777">
      <w:pPr>
        <w:pStyle w:val="NormalBold"/>
      </w:pPr>
      <w:r w:rsidRPr="0076056B">
        <w:rPr>
          <w:rStyle w:val="HideTWBExt"/>
          <w:b w:val="0"/>
        </w:rPr>
        <w:t>&lt;RepeatBlock-By&gt;&lt;Members&gt;</w:t>
      </w:r>
      <w:r w:rsidRPr="0076056B">
        <w:t>Kateřina Konečná</w:t>
      </w:r>
      <w:r w:rsidRPr="0076056B">
        <w:rPr>
          <w:rStyle w:val="HideTWBExt"/>
          <w:b w:val="0"/>
        </w:rPr>
        <w:t>&lt;/Members&gt;</w:t>
      </w:r>
    </w:p>
    <w:p w:rsidR="007D0799" w:rsidRPr="0076056B" w:rsidP="007D0799" w14:paraId="54A52CF3" w14:textId="77777777">
      <w:r w:rsidRPr="0076056B">
        <w:rPr>
          <w:rStyle w:val="HideTWBExt"/>
        </w:rPr>
        <w:t>&lt;/RepeatBlock-By&gt;</w:t>
      </w:r>
    </w:p>
    <w:p w:rsidR="007D0799" w:rsidRPr="0076056B" w:rsidP="007D0799" w14:paraId="5FBA4A61"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08C45EDB" w14:textId="77777777">
      <w:pPr>
        <w:pStyle w:val="NormalBold"/>
      </w:pPr>
      <w:r w:rsidRPr="0076056B">
        <w:rPr>
          <w:rStyle w:val="HideTWBExt"/>
          <w:b w:val="0"/>
        </w:rPr>
        <w:t>&lt;Article&gt;</w:t>
      </w:r>
      <w:r w:rsidRPr="0076056B">
        <w:t>Article 35</w:t>
      </w:r>
      <w:r w:rsidRPr="0076056B">
        <w:rPr>
          <w:rStyle w:val="HideTWBExt"/>
          <w:b w:val="0"/>
        </w:rPr>
        <w:t>&lt;/Article&gt;</w:t>
      </w:r>
    </w:p>
    <w:p w:rsidR="007D0799" w:rsidRPr="0076056B" w:rsidP="007D0799" w14:paraId="7077B572" w14:textId="77777777">
      <w:pPr>
        <w:keepNext/>
      </w:pPr>
      <w:r w:rsidRPr="0076056B">
        <w:rPr>
          <w:rStyle w:val="HideTWBExt"/>
        </w:rPr>
        <w:t>&lt;DocAmend2&gt;</w:t>
      </w:r>
      <w:r w:rsidRPr="0076056B">
        <w:t>Regulation (EU) 2024/3110</w:t>
      </w:r>
      <w:r w:rsidRPr="0076056B">
        <w:rPr>
          <w:rStyle w:val="HideTWBExt"/>
        </w:rPr>
        <w:t>&lt;/DocAmend2&gt;</w:t>
      </w:r>
    </w:p>
    <w:p w:rsidR="007D0799" w:rsidRPr="0076056B" w:rsidP="007D0799" w14:paraId="3B78D7F7" w14:textId="77777777">
      <w:r w:rsidRPr="0076056B">
        <w:rPr>
          <w:rStyle w:val="HideTWBExt"/>
        </w:rPr>
        <w:t>&lt;Article2&gt;</w:t>
      </w:r>
      <w:r w:rsidRPr="0076056B">
        <w:t>Article 22 – paragraph 9</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0006D5"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2601FAD2" w14:textId="77777777">
            <w:pPr>
              <w:keepNext/>
            </w:pPr>
          </w:p>
        </w:tc>
      </w:tr>
      <w:tr w14:paraId="450C38F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D12EA3A" w14:textId="77777777">
            <w:pPr>
              <w:pStyle w:val="ColumnHeading"/>
              <w:keepNext/>
              <w:rPr>
                <w:lang w:val="en-GB"/>
              </w:rPr>
            </w:pPr>
            <w:r w:rsidRPr="0076056B">
              <w:rPr>
                <w:lang w:val="en-GB"/>
              </w:rPr>
              <w:t>Text proposed by the Commission</w:t>
            </w:r>
          </w:p>
        </w:tc>
        <w:tc>
          <w:tcPr>
            <w:tcW w:w="4876" w:type="dxa"/>
          </w:tcPr>
          <w:p w:rsidR="007D0799" w:rsidRPr="0076056B" w:rsidP="00790F2A" w14:paraId="39B08C89" w14:textId="77777777">
            <w:pPr>
              <w:pStyle w:val="ColumnHeading"/>
              <w:keepNext/>
              <w:rPr>
                <w:lang w:val="en-GB"/>
              </w:rPr>
            </w:pPr>
            <w:r w:rsidRPr="0076056B">
              <w:rPr>
                <w:lang w:val="en-GB"/>
              </w:rPr>
              <w:t>Amendment</w:t>
            </w:r>
          </w:p>
        </w:tc>
      </w:tr>
      <w:tr w14:paraId="0AA4E315"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0F2235E" w14:textId="77777777">
            <w:pPr>
              <w:pStyle w:val="Normal6"/>
              <w:rPr>
                <w:lang w:val="en-GB"/>
              </w:rPr>
            </w:pPr>
            <w:r w:rsidRPr="0076056B">
              <w:rPr>
                <w:lang w:val="en-GB"/>
              </w:rPr>
              <w:t>In order to ensure transparency for users and to promote sustainable products, the Commission is empowered to adopt delegated acts in accordance with Article 89 to supplement this Regulation, by establishing specific environmental sustainability labelling requirements for particular product families and product categories</w:t>
            </w:r>
            <w:r w:rsidRPr="0076056B">
              <w:rPr>
                <w:b/>
                <w:i/>
                <w:lang w:val="en-GB"/>
              </w:rPr>
              <w:t>.</w:t>
            </w:r>
            <w:r w:rsidRPr="0076056B">
              <w:rPr>
                <w:lang w:val="en-GB"/>
              </w:rPr>
              <w:t>.</w:t>
            </w:r>
          </w:p>
        </w:tc>
        <w:tc>
          <w:tcPr>
            <w:tcW w:w="4876" w:type="dxa"/>
          </w:tcPr>
          <w:p w:rsidR="007D0799" w:rsidRPr="0076056B" w:rsidP="00790F2A" w14:paraId="64437323" w14:textId="77777777">
            <w:pPr>
              <w:pStyle w:val="Normal6"/>
              <w:rPr>
                <w:szCs w:val="24"/>
                <w:lang w:val="en-GB"/>
              </w:rPr>
            </w:pPr>
            <w:r w:rsidRPr="0076056B">
              <w:rPr>
                <w:lang w:val="en-GB"/>
              </w:rPr>
              <w:t>In order to ensure transparency for users and to promote sustainable products, the Commission is empowered to adopt delegated acts in accordance with Article 89 to supplement this Regulation, by establishing specific environmental sustainability labelling requirements for particular product families and product categories</w:t>
            </w:r>
            <w:r w:rsidRPr="0076056B">
              <w:rPr>
                <w:b/>
                <w:i/>
                <w:lang w:val="en-GB"/>
              </w:rPr>
              <w:t>, when the following condition is fulfilled:</w:t>
            </w:r>
          </w:p>
        </w:tc>
      </w:tr>
      <w:tr w14:paraId="472E8C4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2A841A4" w14:textId="77777777">
            <w:pPr>
              <w:pStyle w:val="Normal6"/>
              <w:rPr>
                <w:lang w:val="en-GB"/>
              </w:rPr>
            </w:pPr>
          </w:p>
        </w:tc>
        <w:tc>
          <w:tcPr>
            <w:tcW w:w="4876" w:type="dxa"/>
          </w:tcPr>
          <w:p w:rsidR="007D0799" w:rsidRPr="0076056B" w:rsidP="00790F2A" w14:paraId="3BEB2671" w14:textId="77777777">
            <w:pPr>
              <w:pStyle w:val="Normal6"/>
              <w:rPr>
                <w:szCs w:val="24"/>
                <w:lang w:val="en-GB"/>
              </w:rPr>
            </w:pPr>
            <w:r w:rsidRPr="0076056B">
              <w:rPr>
                <w:b/>
                <w:i/>
                <w:lang w:val="en-GB"/>
              </w:rPr>
              <w:t>- the product does not have a significantly different overall environmental performance in its life-cycle depending on its installation at building level</w:t>
            </w:r>
            <w:r w:rsidRPr="0076056B">
              <w:rPr>
                <w:lang w:val="en-GB"/>
              </w:rPr>
              <w:t>.</w:t>
            </w:r>
          </w:p>
        </w:tc>
      </w:tr>
      <w:tr w14:paraId="598FD14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FC74CDD" w14:textId="77777777">
            <w:pPr>
              <w:pStyle w:val="Normal6"/>
              <w:rPr>
                <w:lang w:val="en-GB"/>
              </w:rPr>
            </w:pPr>
          </w:p>
        </w:tc>
        <w:tc>
          <w:tcPr>
            <w:tcW w:w="4876" w:type="dxa"/>
          </w:tcPr>
          <w:p w:rsidR="007D0799" w:rsidRPr="0076056B" w:rsidP="00790F2A" w14:paraId="7BDC9D69" w14:textId="77777777">
            <w:pPr>
              <w:pStyle w:val="Normal6"/>
              <w:rPr>
                <w:szCs w:val="24"/>
                <w:lang w:val="en-GB"/>
              </w:rPr>
            </w:pPr>
            <w:r w:rsidRPr="0076056B">
              <w:rPr>
                <w:b/>
                <w:i/>
                <w:lang w:val="en-GB"/>
              </w:rPr>
              <w:t>The labelling shall be based on the performance of the product, as assessed through a life-cycle assessment in accordance with EN 15804 standard, which sets out the rules for the development of an Environmental Product Declaration.</w:t>
            </w:r>
          </w:p>
        </w:tc>
      </w:tr>
    </w:tbl>
    <w:p w:rsidR="007D0799" w:rsidRPr="0076056B" w:rsidP="007D0799" w14:paraId="7D5BC496"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4491B91C" w14:textId="77777777">
      <w:pPr>
        <w:pStyle w:val="JustificationTitle"/>
        <w:rPr>
          <w:noProof w:val="0"/>
          <w:lang w:val="en-GB"/>
        </w:rPr>
      </w:pPr>
      <w:r w:rsidRPr="0076056B">
        <w:rPr>
          <w:rStyle w:val="HideTWBExt"/>
          <w:i w:val="0"/>
          <w:noProof w:val="0"/>
          <w:lang w:val="en-GB"/>
        </w:rPr>
        <w:t>&lt;TitreJust&gt;</w:t>
      </w:r>
      <w:r w:rsidRPr="0076056B">
        <w:rPr>
          <w:noProof w:val="0"/>
          <w:lang w:val="en-GB"/>
        </w:rPr>
        <w:t>Justification</w:t>
      </w:r>
      <w:r w:rsidRPr="0076056B">
        <w:rPr>
          <w:rStyle w:val="HideTWBExt"/>
          <w:i w:val="0"/>
          <w:noProof w:val="0"/>
          <w:lang w:val="en-GB"/>
        </w:rPr>
        <w:t>&lt;/TitreJust&gt;</w:t>
      </w:r>
    </w:p>
    <w:p w:rsidR="007D0799" w:rsidRPr="0076056B" w:rsidP="007D0799" w14:paraId="25774283" w14:textId="77777777">
      <w:pPr>
        <w:pStyle w:val="Normal12Italic"/>
        <w:rPr>
          <w:noProof w:val="0"/>
          <w:lang w:val="en-GB"/>
        </w:rPr>
      </w:pPr>
      <w:r w:rsidRPr="0076056B">
        <w:rPr>
          <w:noProof w:val="0"/>
          <w:lang w:val="en-GB"/>
        </w:rPr>
        <w:t>Only a full life-cycle approach provides an accurate and comparable picture of performance. Building on an established EN 15804 framework reduces administrative burden, avoids duplication, and provides legal certainty for manufacturers.</w:t>
      </w:r>
    </w:p>
    <w:p w:rsidR="007D0799" w:rsidRPr="0076056B" w:rsidP="007D0799" w14:paraId="6B3F5F2C" w14:textId="77777777">
      <w:r w:rsidRPr="0076056B">
        <w:rPr>
          <w:rStyle w:val="HideTWBExt"/>
        </w:rPr>
        <w:t>&lt;/Amend&gt;</w:t>
      </w:r>
    </w:p>
    <w:p w:rsidR="007D0799" w:rsidRPr="0076056B" w:rsidP="007D0799" w14:paraId="24FB5F9A"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4695</w:t>
      </w:r>
      <w:r w:rsidRPr="0076056B">
        <w:rPr>
          <w:rStyle w:val="HideTWBExt"/>
          <w:b w:val="0"/>
          <w:lang w:val="en-GB"/>
        </w:rPr>
        <w:t>&lt;/NumAm&gt;</w:t>
      </w:r>
    </w:p>
    <w:p w:rsidR="007D0799" w:rsidRPr="0076056B" w:rsidP="007D0799" w14:paraId="5A8F5E33" w14:textId="77777777">
      <w:pPr>
        <w:pStyle w:val="NormalBold"/>
      </w:pPr>
      <w:r w:rsidRPr="0076056B">
        <w:rPr>
          <w:rStyle w:val="HideTWBExt"/>
          <w:b w:val="0"/>
        </w:rPr>
        <w:t>&lt;RepeatBlock-By&gt;&lt;Members&gt;</w:t>
      </w:r>
      <w:r w:rsidRPr="0076056B">
        <w:t>Raúl de la Hoz Quintano, Adrián Vázquez Lázara, Esteban González Pons, Pilar del Castillo Vera, Gabriel Mato, Dolors Montserrat, Javier Zarzalejos, Susana Solís Pérez, Borja Giménez Larraz, Carmen Crespo Díaz, Antonio López-Istúriz White, Esther Herranz García, Nicolás Pascual de la Parte, Juan Ignacio Zoido Álvarez, Francisco José Millán Mon, Maravillas Abadía Jover, Isabel Benjumea Benjumea</w:t>
      </w:r>
      <w:r w:rsidRPr="0076056B">
        <w:rPr>
          <w:rStyle w:val="HideTWBExt"/>
          <w:b w:val="0"/>
        </w:rPr>
        <w:t>&lt;/Members&gt;</w:t>
      </w:r>
    </w:p>
    <w:p w:rsidR="007D0799" w:rsidRPr="0076056B" w:rsidP="007D0799" w14:paraId="491DC0C4" w14:textId="77777777">
      <w:r w:rsidRPr="0076056B">
        <w:rPr>
          <w:rStyle w:val="HideTWBExt"/>
        </w:rPr>
        <w:t>&lt;/RepeatBlock-By&gt;</w:t>
      </w:r>
    </w:p>
    <w:p w:rsidR="007D0799" w:rsidRPr="0076056B" w:rsidP="007D0799" w14:paraId="1578EACF"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5AD4C53D" w14:textId="77777777">
      <w:pPr>
        <w:pStyle w:val="NormalBold"/>
      </w:pPr>
      <w:r w:rsidRPr="0076056B">
        <w:rPr>
          <w:rStyle w:val="HideTWBExt"/>
          <w:b w:val="0"/>
        </w:rPr>
        <w:t>&lt;Article&gt;</w:t>
      </w:r>
      <w:r w:rsidRPr="0076056B">
        <w:t>Article 35</w:t>
      </w:r>
      <w:r w:rsidRPr="0076056B">
        <w:rPr>
          <w:rStyle w:val="HideTWBExt"/>
          <w:b w:val="0"/>
        </w:rPr>
        <w:t>&lt;/Article&gt;</w:t>
      </w:r>
    </w:p>
    <w:p w:rsidR="007D0799" w:rsidRPr="0076056B" w:rsidP="007D0799" w14:paraId="2F9F9E49" w14:textId="77777777">
      <w:pPr>
        <w:keepNext/>
      </w:pPr>
      <w:r w:rsidRPr="0076056B">
        <w:rPr>
          <w:rStyle w:val="HideTWBExt"/>
        </w:rPr>
        <w:t>&lt;DocAmend2&gt;</w:t>
      </w:r>
      <w:r w:rsidRPr="0076056B">
        <w:t>Regulation (EU) 2024/3110</w:t>
      </w:r>
      <w:r w:rsidRPr="0076056B">
        <w:rPr>
          <w:rStyle w:val="HideTWBExt"/>
        </w:rPr>
        <w:t>&lt;/DocAmend2&gt;</w:t>
      </w:r>
    </w:p>
    <w:p w:rsidR="007D0799" w:rsidRPr="0076056B" w:rsidP="007D0799" w14:paraId="19882A4B" w14:textId="77777777">
      <w:r w:rsidRPr="0076056B">
        <w:rPr>
          <w:rStyle w:val="HideTWBExt"/>
        </w:rPr>
        <w:t>&lt;Article2&gt;</w:t>
      </w:r>
      <w:r w:rsidRPr="0076056B">
        <w:t>Article 22 – paragraph 9</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9D2EFF6"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17CB3592" w14:textId="77777777">
            <w:pPr>
              <w:keepNext/>
            </w:pPr>
          </w:p>
        </w:tc>
      </w:tr>
      <w:tr w14:paraId="56211EC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C4CACF9" w14:textId="77777777">
            <w:pPr>
              <w:pStyle w:val="ColumnHeading"/>
              <w:keepNext/>
              <w:rPr>
                <w:lang w:val="en-GB"/>
              </w:rPr>
            </w:pPr>
            <w:r w:rsidRPr="0076056B">
              <w:rPr>
                <w:lang w:val="en-GB"/>
              </w:rPr>
              <w:t>Text proposed by the Commission</w:t>
            </w:r>
          </w:p>
        </w:tc>
        <w:tc>
          <w:tcPr>
            <w:tcW w:w="4876" w:type="dxa"/>
          </w:tcPr>
          <w:p w:rsidR="007D0799" w:rsidRPr="0076056B" w:rsidP="00790F2A" w14:paraId="0494A8EC" w14:textId="77777777">
            <w:pPr>
              <w:pStyle w:val="ColumnHeading"/>
              <w:keepNext/>
              <w:rPr>
                <w:lang w:val="en-GB"/>
              </w:rPr>
            </w:pPr>
            <w:r w:rsidRPr="0076056B">
              <w:rPr>
                <w:lang w:val="en-GB"/>
              </w:rPr>
              <w:t>Amendment</w:t>
            </w:r>
          </w:p>
        </w:tc>
      </w:tr>
      <w:tr w14:paraId="241618A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FA5B4B8" w14:textId="77777777">
            <w:pPr>
              <w:pStyle w:val="Normal6"/>
              <w:rPr>
                <w:lang w:val="en-GB"/>
              </w:rPr>
            </w:pPr>
            <w:r w:rsidRPr="0076056B">
              <w:rPr>
                <w:lang w:val="en-GB"/>
              </w:rPr>
              <w:t>In order to ensure transparency for users and to promote sustainable products, the Commission is empowered to adopt delegated acts in accordance with Article 89 to supplement this Regulation, by establishing specific environmental sustainability labelling requirements for particular product families and product categories</w:t>
            </w:r>
            <w:r w:rsidRPr="0076056B">
              <w:rPr>
                <w:b/>
                <w:i/>
                <w:lang w:val="en-GB"/>
              </w:rPr>
              <w:t>.</w:t>
            </w:r>
            <w:r w:rsidRPr="0076056B">
              <w:rPr>
                <w:lang w:val="en-GB"/>
              </w:rPr>
              <w:t>.</w:t>
            </w:r>
          </w:p>
        </w:tc>
        <w:tc>
          <w:tcPr>
            <w:tcW w:w="4876" w:type="dxa"/>
          </w:tcPr>
          <w:p w:rsidR="007D0799" w:rsidRPr="0076056B" w:rsidP="00790F2A" w14:paraId="2312D22F" w14:textId="77777777">
            <w:pPr>
              <w:pStyle w:val="Normal6"/>
              <w:rPr>
                <w:szCs w:val="24"/>
                <w:lang w:val="en-GB"/>
              </w:rPr>
            </w:pPr>
            <w:r w:rsidRPr="0076056B">
              <w:rPr>
                <w:lang w:val="en-GB"/>
              </w:rPr>
              <w:t xml:space="preserve">In order to ensure transparency for users and to promote sustainable products, the Commission is empowered to adopt delegated acts in accordance with Article 89 to supplement this Regulation, by establishing specific environmental sustainability labelling requirements for particular product families and product categories </w:t>
            </w:r>
            <w:r w:rsidRPr="0076056B">
              <w:rPr>
                <w:b/>
                <w:i/>
                <w:lang w:val="en-GB"/>
              </w:rPr>
              <w:t>when the following condition is fulfilled:</w:t>
            </w:r>
          </w:p>
        </w:tc>
      </w:tr>
      <w:tr w14:paraId="2E97E9F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EBCDF16" w14:textId="77777777">
            <w:pPr>
              <w:pStyle w:val="Normal6"/>
              <w:rPr>
                <w:lang w:val="en-GB"/>
              </w:rPr>
            </w:pPr>
          </w:p>
        </w:tc>
        <w:tc>
          <w:tcPr>
            <w:tcW w:w="4876" w:type="dxa"/>
          </w:tcPr>
          <w:p w:rsidR="007D0799" w:rsidRPr="0076056B" w:rsidP="00790F2A" w14:paraId="2EC74B13" w14:textId="77777777">
            <w:pPr>
              <w:pStyle w:val="Normal6"/>
              <w:rPr>
                <w:szCs w:val="24"/>
                <w:lang w:val="en-GB"/>
              </w:rPr>
            </w:pPr>
            <w:r w:rsidRPr="0076056B">
              <w:rPr>
                <w:b/>
                <w:i/>
                <w:lang w:val="en-GB"/>
              </w:rPr>
              <w:t>The product does not have a significantly different overall environmental performance in its life-cycle depending on its installation at building level</w:t>
            </w:r>
            <w:r w:rsidRPr="0076056B">
              <w:rPr>
                <w:lang w:val="en-GB"/>
              </w:rPr>
              <w:t xml:space="preserve">. </w:t>
            </w:r>
            <w:r w:rsidRPr="0076056B">
              <w:rPr>
                <w:b/>
                <w:i/>
                <w:lang w:val="en-GB"/>
              </w:rPr>
              <w:t>The labelling shall be based on the performance of the product, as assessed through a life-cycle assessment (LCA) in accordance with EN 15804 standard, which sets out the rules for the development of an Environmental Product Declaration.</w:t>
            </w:r>
          </w:p>
        </w:tc>
      </w:tr>
    </w:tbl>
    <w:p w:rsidR="007D0799" w:rsidRPr="0076056B" w:rsidP="007D0799" w14:paraId="14F6E526"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5EC19C6C" w14:textId="77777777">
      <w:r w:rsidRPr="0076056B">
        <w:rPr>
          <w:rStyle w:val="HideTWBExt"/>
        </w:rPr>
        <w:t>&lt;/Amend&gt;</w:t>
      </w:r>
    </w:p>
    <w:p w:rsidR="007D0799" w:rsidRPr="0076056B" w:rsidP="007D0799" w14:paraId="39904FF0"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4696</w:t>
      </w:r>
      <w:r w:rsidRPr="0076056B">
        <w:rPr>
          <w:rStyle w:val="HideTWBExt"/>
          <w:b w:val="0"/>
          <w:lang w:val="en-GB"/>
        </w:rPr>
        <w:t>&lt;/NumAm&gt;</w:t>
      </w:r>
    </w:p>
    <w:p w:rsidR="007D0799" w:rsidRPr="0076056B" w:rsidP="007D0799" w14:paraId="70577497" w14:textId="77777777">
      <w:pPr>
        <w:pStyle w:val="NormalBold"/>
      </w:pPr>
      <w:r w:rsidRPr="0076056B">
        <w:rPr>
          <w:rStyle w:val="HideTWBExt"/>
          <w:b w:val="0"/>
        </w:rPr>
        <w:t>&lt;RepeatBlock-By&gt;&lt;Members&gt;</w:t>
      </w:r>
      <w:r w:rsidRPr="0076056B">
        <w:t>Nicolás González Casares, Javier Moreno Sánchez, Leire Pajín, Idoia Mendia, José Cepeda, Elena Sancho Murillo, Sandra Gómez López, Lina Gálvez, Juan Fernando López Aguilar, Alicia Homs Ginel, Hana Jalloul Muro, Laura Ballarín Cereza</w:t>
      </w:r>
      <w:r w:rsidRPr="0076056B">
        <w:rPr>
          <w:rStyle w:val="HideTWBExt"/>
          <w:b w:val="0"/>
        </w:rPr>
        <w:t>&lt;/Members&gt;</w:t>
      </w:r>
    </w:p>
    <w:p w:rsidR="007D0799" w:rsidRPr="0076056B" w:rsidP="007D0799" w14:paraId="6620ACDB" w14:textId="77777777">
      <w:r w:rsidRPr="0076056B">
        <w:rPr>
          <w:rStyle w:val="HideTWBExt"/>
        </w:rPr>
        <w:t>&lt;/RepeatBlock-By&gt;</w:t>
      </w:r>
    </w:p>
    <w:p w:rsidR="007D0799" w:rsidRPr="0076056B" w:rsidP="007D0799" w14:paraId="0E942BE6"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6564BDF7" w14:textId="77777777">
      <w:pPr>
        <w:pStyle w:val="NormalBold"/>
      </w:pPr>
      <w:r w:rsidRPr="0076056B">
        <w:rPr>
          <w:rStyle w:val="HideTWBExt"/>
          <w:b w:val="0"/>
        </w:rPr>
        <w:t>&lt;Article&gt;</w:t>
      </w:r>
      <w:r w:rsidRPr="0076056B">
        <w:t>Article 35</w:t>
      </w:r>
      <w:r w:rsidRPr="0076056B">
        <w:rPr>
          <w:rStyle w:val="HideTWBExt"/>
          <w:b w:val="0"/>
        </w:rPr>
        <w:t>&lt;/Article&gt;</w:t>
      </w:r>
    </w:p>
    <w:p w:rsidR="007D0799" w:rsidRPr="0076056B" w:rsidP="007D0799" w14:paraId="64D89B66" w14:textId="77777777">
      <w:pPr>
        <w:keepNext/>
      </w:pPr>
      <w:r w:rsidRPr="0076056B">
        <w:rPr>
          <w:rStyle w:val="HideTWBExt"/>
        </w:rPr>
        <w:t>&lt;DocAmend2&gt;</w:t>
      </w:r>
      <w:r w:rsidRPr="0076056B">
        <w:t>Regulation (EU) 2024/3110</w:t>
      </w:r>
      <w:r w:rsidRPr="0076056B">
        <w:rPr>
          <w:rStyle w:val="HideTWBExt"/>
        </w:rPr>
        <w:t>&lt;/DocAmend2&gt;</w:t>
      </w:r>
    </w:p>
    <w:p w:rsidR="007D0799" w:rsidRPr="0076056B" w:rsidP="007D0799" w14:paraId="64CE7CC2" w14:textId="77777777">
      <w:r w:rsidRPr="0076056B">
        <w:rPr>
          <w:rStyle w:val="HideTWBExt"/>
        </w:rPr>
        <w:t>&lt;Article2&gt;</w:t>
      </w:r>
      <w:r w:rsidRPr="0076056B">
        <w:t>Article 22 – paragraph 9</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EBF04D2"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6094FD1C" w14:textId="77777777">
            <w:pPr>
              <w:keepNext/>
            </w:pPr>
          </w:p>
        </w:tc>
      </w:tr>
      <w:tr w14:paraId="5CB1777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128CA7A" w14:textId="77777777">
            <w:pPr>
              <w:pStyle w:val="ColumnHeading"/>
              <w:keepNext/>
              <w:rPr>
                <w:lang w:val="en-GB"/>
              </w:rPr>
            </w:pPr>
            <w:r w:rsidRPr="0076056B">
              <w:rPr>
                <w:lang w:val="en-GB"/>
              </w:rPr>
              <w:t>Text proposed by the Commission</w:t>
            </w:r>
          </w:p>
        </w:tc>
        <w:tc>
          <w:tcPr>
            <w:tcW w:w="4876" w:type="dxa"/>
          </w:tcPr>
          <w:p w:rsidR="007D0799" w:rsidRPr="0076056B" w:rsidP="00790F2A" w14:paraId="64EC6A28" w14:textId="77777777">
            <w:pPr>
              <w:pStyle w:val="ColumnHeading"/>
              <w:keepNext/>
              <w:rPr>
                <w:lang w:val="en-GB"/>
              </w:rPr>
            </w:pPr>
            <w:r w:rsidRPr="0076056B">
              <w:rPr>
                <w:lang w:val="en-GB"/>
              </w:rPr>
              <w:t>Amendment</w:t>
            </w:r>
          </w:p>
        </w:tc>
      </w:tr>
      <w:tr w14:paraId="2434C62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F400E02" w14:textId="77777777">
            <w:pPr>
              <w:pStyle w:val="Normal6"/>
              <w:rPr>
                <w:lang w:val="en-GB"/>
              </w:rPr>
            </w:pPr>
            <w:r w:rsidRPr="0076056B">
              <w:rPr>
                <w:lang w:val="en-GB"/>
              </w:rPr>
              <w:t>In order to ensure transparency for users and to promote sustainable products, the Commission is empowered to adopt delegated acts in accordance with Article 89 to supplement this Regulation, by establishing specific environmental sustainability labelling requirements for particular product families and product categories</w:t>
            </w:r>
            <w:r w:rsidRPr="0076056B">
              <w:rPr>
                <w:b/>
                <w:i/>
                <w:lang w:val="en-GB"/>
              </w:rPr>
              <w:t>.</w:t>
            </w:r>
            <w:r w:rsidRPr="0076056B">
              <w:rPr>
                <w:lang w:val="en-GB"/>
              </w:rPr>
              <w:t>.</w:t>
            </w:r>
          </w:p>
        </w:tc>
        <w:tc>
          <w:tcPr>
            <w:tcW w:w="4876" w:type="dxa"/>
          </w:tcPr>
          <w:p w:rsidR="007D0799" w:rsidRPr="0076056B" w:rsidP="00790F2A" w14:paraId="7766220A" w14:textId="77777777">
            <w:pPr>
              <w:pStyle w:val="Normal6"/>
              <w:rPr>
                <w:szCs w:val="24"/>
                <w:lang w:val="en-GB"/>
              </w:rPr>
            </w:pPr>
            <w:r w:rsidRPr="0076056B">
              <w:rPr>
                <w:lang w:val="en-GB"/>
              </w:rPr>
              <w:t xml:space="preserve">In order to ensure transparency for users and to promote sustainable products, the Commission is empowered to adopt delegated acts in accordance with Article 89 to supplement this Regulation, by establishing specific environmental sustainability labelling requirements for particular product families and product categories </w:t>
            </w:r>
            <w:r w:rsidRPr="0076056B">
              <w:rPr>
                <w:b/>
                <w:i/>
                <w:lang w:val="en-GB"/>
              </w:rPr>
              <w:t>when the product does not have a significant different overall environmental performance in its life-cycle depending on its installation at building level</w:t>
            </w:r>
            <w:r w:rsidRPr="0076056B">
              <w:rPr>
                <w:lang w:val="en-GB"/>
              </w:rPr>
              <w:t>.</w:t>
            </w:r>
          </w:p>
        </w:tc>
      </w:tr>
      <w:tr w14:paraId="05604775"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7A1BA6E" w14:textId="77777777">
            <w:pPr>
              <w:pStyle w:val="Normal6"/>
              <w:rPr>
                <w:lang w:val="en-GB"/>
              </w:rPr>
            </w:pPr>
          </w:p>
        </w:tc>
        <w:tc>
          <w:tcPr>
            <w:tcW w:w="4876" w:type="dxa"/>
          </w:tcPr>
          <w:p w:rsidR="007D0799" w:rsidRPr="0076056B" w:rsidP="00790F2A" w14:paraId="3279CAA7" w14:textId="77777777">
            <w:pPr>
              <w:pStyle w:val="Normal6"/>
              <w:rPr>
                <w:szCs w:val="24"/>
                <w:lang w:val="en-GB"/>
              </w:rPr>
            </w:pPr>
            <w:r w:rsidRPr="0076056B">
              <w:rPr>
                <w:b/>
                <w:i/>
                <w:lang w:val="en-GB"/>
              </w:rPr>
              <w:t>The labelling shall be based on the performance of the product, as assessed through a life-cycle assessment (LCA) in accordance with EN 15804 standard, which sets out the rules for the development of an Environmental Product Declaration.</w:t>
            </w:r>
          </w:p>
        </w:tc>
      </w:tr>
    </w:tbl>
    <w:p w:rsidR="007D0799" w:rsidRPr="0076056B" w:rsidP="007D0799" w14:paraId="59A1FE5D"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36A80BBB" w14:textId="77777777">
      <w:r w:rsidRPr="0076056B">
        <w:rPr>
          <w:rStyle w:val="HideTWBExt"/>
        </w:rPr>
        <w:t>&lt;/Amend&gt;</w:t>
      </w:r>
    </w:p>
    <w:p w:rsidR="007D0799" w:rsidRPr="0076056B" w:rsidP="007D0799" w14:paraId="33BA9A7D"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4697</w:t>
      </w:r>
      <w:r w:rsidRPr="0076056B">
        <w:rPr>
          <w:rStyle w:val="HideTWBExt"/>
          <w:b w:val="0"/>
          <w:lang w:val="en-GB"/>
        </w:rPr>
        <w:t>&lt;/NumAm&gt;</w:t>
      </w:r>
    </w:p>
    <w:p w:rsidR="007D0799" w:rsidRPr="0076056B" w:rsidP="007D0799" w14:paraId="18C56B61" w14:textId="77777777">
      <w:pPr>
        <w:pStyle w:val="NormalBold"/>
      </w:pPr>
      <w:r w:rsidRPr="0076056B">
        <w:rPr>
          <w:rStyle w:val="HideTWBExt"/>
          <w:b w:val="0"/>
        </w:rPr>
        <w:t>&lt;RepeatBlock-By&gt;&lt;Members&gt;</w:t>
      </w:r>
      <w:r w:rsidRPr="0076056B">
        <w:t>Annalisa Corrado</w:t>
      </w:r>
      <w:r w:rsidRPr="0076056B">
        <w:rPr>
          <w:rStyle w:val="HideTWBExt"/>
          <w:b w:val="0"/>
        </w:rPr>
        <w:t>&lt;/Members&gt;</w:t>
      </w:r>
    </w:p>
    <w:p w:rsidR="007D0799" w:rsidRPr="0076056B" w:rsidP="007D0799" w14:paraId="68B52407" w14:textId="77777777">
      <w:r w:rsidRPr="0076056B">
        <w:rPr>
          <w:rStyle w:val="HideTWBExt"/>
        </w:rPr>
        <w:t>&lt;/RepeatBlock-By&gt;</w:t>
      </w:r>
    </w:p>
    <w:p w:rsidR="007D0799" w:rsidRPr="0076056B" w:rsidP="007D0799" w14:paraId="08341ECD"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528E546C" w14:textId="77777777">
      <w:pPr>
        <w:pStyle w:val="NormalBold"/>
      </w:pPr>
      <w:r w:rsidRPr="0076056B">
        <w:rPr>
          <w:rStyle w:val="HideTWBExt"/>
          <w:b w:val="0"/>
        </w:rPr>
        <w:t>&lt;Article&gt;</w:t>
      </w:r>
      <w:r w:rsidRPr="0076056B">
        <w:t>Article 35 – paragraph 1a (new)</w:t>
      </w:r>
      <w:r w:rsidRPr="0076056B">
        <w:rPr>
          <w:rStyle w:val="HideTWBExt"/>
          <w:b w:val="0"/>
        </w:rPr>
        <w:t>&lt;/Article&gt;</w:t>
      </w:r>
    </w:p>
    <w:p w:rsidR="007D0799" w:rsidRPr="0076056B" w:rsidP="007D0799" w14:paraId="394984AF" w14:textId="77777777">
      <w:pPr>
        <w:keepNext/>
      </w:pPr>
      <w:r w:rsidRPr="0076056B">
        <w:rPr>
          <w:rStyle w:val="HideTWBExt"/>
        </w:rPr>
        <w:t>&lt;DocAmend2&gt;</w:t>
      </w:r>
      <w:r w:rsidRPr="0076056B">
        <w:t>Regulation (EU) 2024/3110</w:t>
      </w:r>
      <w:r w:rsidRPr="0076056B">
        <w:rPr>
          <w:rStyle w:val="HideTWBExt"/>
        </w:rPr>
        <w:t>&lt;/DocAmend2&gt;</w:t>
      </w:r>
    </w:p>
    <w:p w:rsidR="007D0799" w:rsidRPr="0076056B" w:rsidP="007D0799" w14:paraId="5473F20F" w14:textId="77777777">
      <w:r w:rsidRPr="0076056B">
        <w:rPr>
          <w:rStyle w:val="HideTWBExt"/>
        </w:rPr>
        <w:t>&lt;Article2&gt;</w:t>
      </w:r>
      <w:r w:rsidRPr="0076056B">
        <w:t>Annex X – point 6a (new)</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419BE43"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7F1A0409" w14:textId="77777777">
            <w:pPr>
              <w:keepNext/>
            </w:pPr>
          </w:p>
        </w:tc>
      </w:tr>
      <w:tr w14:paraId="1C6C2DCE"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AA4E6E3" w14:textId="77777777">
            <w:pPr>
              <w:pStyle w:val="ColumnHeading"/>
              <w:keepNext/>
              <w:rPr>
                <w:lang w:val="en-GB"/>
              </w:rPr>
            </w:pPr>
            <w:r w:rsidRPr="0076056B">
              <w:rPr>
                <w:lang w:val="en-GB"/>
              </w:rPr>
              <w:t>Text proposed by the Commission</w:t>
            </w:r>
          </w:p>
        </w:tc>
        <w:tc>
          <w:tcPr>
            <w:tcW w:w="4876" w:type="dxa"/>
          </w:tcPr>
          <w:p w:rsidR="007D0799" w:rsidRPr="0076056B" w:rsidP="00790F2A" w14:paraId="733A3E12" w14:textId="77777777">
            <w:pPr>
              <w:pStyle w:val="ColumnHeading"/>
              <w:keepNext/>
              <w:rPr>
                <w:lang w:val="en-GB"/>
              </w:rPr>
            </w:pPr>
            <w:r w:rsidRPr="0076056B">
              <w:rPr>
                <w:lang w:val="en-GB"/>
              </w:rPr>
              <w:t>Amendment</w:t>
            </w:r>
          </w:p>
        </w:tc>
      </w:tr>
      <w:tr w14:paraId="61D49025"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D25F5A6" w14:textId="77777777">
            <w:pPr>
              <w:pStyle w:val="Normal6"/>
              <w:rPr>
                <w:lang w:val="en-GB"/>
              </w:rPr>
            </w:pPr>
          </w:p>
        </w:tc>
        <w:tc>
          <w:tcPr>
            <w:tcW w:w="4876" w:type="dxa"/>
          </w:tcPr>
          <w:p w:rsidR="007D0799" w:rsidRPr="0076056B" w:rsidP="00790F2A" w14:paraId="344DDBE3" w14:textId="77777777">
            <w:pPr>
              <w:pStyle w:val="Normal6"/>
              <w:rPr>
                <w:b/>
                <w:i/>
                <w:lang w:val="en-GB"/>
              </w:rPr>
            </w:pPr>
            <w:r w:rsidRPr="0076056B">
              <w:rPr>
                <w:b/>
                <w:i/>
                <w:lang w:val="en-GB"/>
              </w:rPr>
              <w:t>(1a) In Annex X, point 6a is added:</w:t>
            </w:r>
          </w:p>
          <w:p w:rsidR="007D0799" w:rsidRPr="0076056B" w:rsidP="00790F2A" w14:paraId="29F97399" w14:textId="77777777">
            <w:pPr>
              <w:pStyle w:val="Normal6"/>
              <w:rPr>
                <w:szCs w:val="24"/>
                <w:lang w:val="en-GB"/>
              </w:rPr>
            </w:pPr>
            <w:r w:rsidRPr="0076056B">
              <w:rPr>
                <w:b/>
                <w:i/>
                <w:lang w:val="en-GB"/>
              </w:rPr>
              <w:t>‘6a. Origin’</w:t>
            </w:r>
          </w:p>
        </w:tc>
      </w:tr>
    </w:tbl>
    <w:p w:rsidR="007D0799" w:rsidRPr="0076056B" w:rsidP="007D0799" w14:paraId="32AAB3EF"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59C59F28" w14:textId="77777777">
      <w:pPr>
        <w:pStyle w:val="JustificationTitle"/>
        <w:rPr>
          <w:noProof w:val="0"/>
          <w:lang w:val="en-GB"/>
        </w:rPr>
      </w:pPr>
      <w:r w:rsidRPr="0076056B">
        <w:rPr>
          <w:rStyle w:val="HideTWBExt"/>
          <w:i w:val="0"/>
          <w:noProof w:val="0"/>
          <w:lang w:val="en-GB"/>
        </w:rPr>
        <w:t>&lt;TitreJust&gt;</w:t>
      </w:r>
      <w:r w:rsidRPr="0076056B">
        <w:rPr>
          <w:noProof w:val="0"/>
          <w:lang w:val="en-GB"/>
        </w:rPr>
        <w:t>Justification</w:t>
      </w:r>
      <w:r w:rsidRPr="0076056B">
        <w:rPr>
          <w:rStyle w:val="HideTWBExt"/>
          <w:i w:val="0"/>
          <w:noProof w:val="0"/>
          <w:lang w:val="en-GB"/>
        </w:rPr>
        <w:t>&lt;/TitreJust&gt;</w:t>
      </w:r>
    </w:p>
    <w:p w:rsidR="007D0799" w:rsidRPr="0076056B" w:rsidP="007D0799" w14:paraId="0D779860" w14:textId="77777777">
      <w:pPr>
        <w:pStyle w:val="Normal12Italic"/>
        <w:rPr>
          <w:noProof w:val="0"/>
          <w:lang w:val="en-GB"/>
        </w:rPr>
      </w:pPr>
      <w:r w:rsidRPr="0076056B">
        <w:rPr>
          <w:noProof w:val="0"/>
          <w:lang w:val="en-GB"/>
        </w:rPr>
        <w:t>LCA-based labelling under EN 15804 provides a robust and comparable methodology for assessing construction products, while reducing administrative burden, duplication and fragmented national approaches. The ceramic industry also supports reintroducing “origin” under the CPR to promote sustainable European production. Origin marking would apply only where required by the relevant harmonised product standard, such as EN 14411 for ceramic tiles, rather than to all construction materials.</w:t>
      </w:r>
    </w:p>
    <w:p w:rsidR="007D0799" w:rsidRPr="0076056B" w:rsidP="007D0799" w14:paraId="401D625B" w14:textId="77777777">
      <w:r w:rsidRPr="0076056B">
        <w:rPr>
          <w:rStyle w:val="HideTWBExt"/>
        </w:rPr>
        <w:t>&lt;/Amend&gt;</w:t>
      </w:r>
    </w:p>
    <w:p w:rsidR="007D0799" w:rsidRPr="0076056B" w:rsidP="007D0799" w14:paraId="765B4CC6"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4698</w:t>
      </w:r>
      <w:r w:rsidRPr="0076056B">
        <w:rPr>
          <w:rStyle w:val="HideTWBExt"/>
          <w:b w:val="0"/>
          <w:lang w:val="en-GB"/>
        </w:rPr>
        <w:t>&lt;/NumAm&gt;</w:t>
      </w:r>
    </w:p>
    <w:p w:rsidR="007D0799" w:rsidRPr="0076056B" w:rsidP="007D0799" w14:paraId="279D49EF" w14:textId="77777777">
      <w:pPr>
        <w:pStyle w:val="NormalBold"/>
      </w:pPr>
      <w:r w:rsidRPr="0076056B">
        <w:rPr>
          <w:rStyle w:val="HideTWBExt"/>
          <w:b w:val="0"/>
        </w:rPr>
        <w:t>&lt;RepeatBlock-By&gt;&lt;Members&gt;</w:t>
      </w:r>
      <w:r w:rsidRPr="0076056B">
        <w:t>Letizia Moratti, Fulvio Martusciello, Massimiliano Salini, Salvatore De Meo</w:t>
      </w:r>
      <w:r w:rsidRPr="0076056B">
        <w:rPr>
          <w:rStyle w:val="HideTWBExt"/>
          <w:b w:val="0"/>
        </w:rPr>
        <w:t>&lt;/Members&gt;</w:t>
      </w:r>
    </w:p>
    <w:p w:rsidR="007D0799" w:rsidRPr="0076056B" w:rsidP="007D0799" w14:paraId="582A0EFE" w14:textId="77777777">
      <w:r w:rsidRPr="0076056B">
        <w:rPr>
          <w:rStyle w:val="HideTWBExt"/>
        </w:rPr>
        <w:t>&lt;/RepeatBlock-By&gt;</w:t>
      </w:r>
    </w:p>
    <w:p w:rsidR="007D0799" w:rsidRPr="0076056B" w:rsidP="007D0799" w14:paraId="608E16D0"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460E2305" w14:textId="77777777">
      <w:pPr>
        <w:pStyle w:val="NormalBold"/>
      </w:pPr>
      <w:r w:rsidRPr="0076056B">
        <w:rPr>
          <w:rStyle w:val="HideTWBExt"/>
          <w:b w:val="0"/>
        </w:rPr>
        <w:t>&lt;Article&gt;</w:t>
      </w:r>
      <w:r w:rsidRPr="0076056B">
        <w:t>Article 35 – paragraph 1 a (new)</w:t>
      </w:r>
      <w:r w:rsidRPr="0076056B">
        <w:rPr>
          <w:rStyle w:val="HideTWBExt"/>
          <w:b w:val="0"/>
        </w:rPr>
        <w:t>&lt;/Article&gt;</w:t>
      </w:r>
    </w:p>
    <w:p w:rsidR="007D0799" w:rsidRPr="0076056B" w:rsidP="007D0799" w14:paraId="27626184" w14:textId="77777777">
      <w:pPr>
        <w:keepNext/>
      </w:pPr>
      <w:r w:rsidRPr="0076056B">
        <w:rPr>
          <w:rStyle w:val="HideTWBExt"/>
        </w:rPr>
        <w:t>&lt;DocAmend2&gt;</w:t>
      </w:r>
      <w:r w:rsidRPr="0076056B">
        <w:t>Regulation (EU) 2024/1735</w:t>
      </w:r>
      <w:r w:rsidRPr="0076056B">
        <w:rPr>
          <w:rStyle w:val="HideTWBExt"/>
        </w:rPr>
        <w:t>&lt;/DocAmend2&gt;</w:t>
      </w:r>
    </w:p>
    <w:p w:rsidR="007D0799" w:rsidRPr="0076056B" w:rsidP="007D0799" w14:paraId="0443D19C" w14:textId="77777777">
      <w:r w:rsidRPr="0076056B">
        <w:rPr>
          <w:rStyle w:val="HideTWBExt"/>
        </w:rPr>
        <w:t>&lt;Article2&gt;</w:t>
      </w:r>
      <w:r w:rsidRPr="0076056B">
        <w:t>Annex X – point 6a (new)</w:t>
      </w:r>
      <w:r w:rsidRPr="0076056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AA68C81"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38CCFA2E" w14:textId="77777777">
            <w:pPr>
              <w:keepNext/>
            </w:pPr>
          </w:p>
        </w:tc>
      </w:tr>
      <w:tr w14:paraId="5A7A4B6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26909E1" w14:textId="77777777">
            <w:pPr>
              <w:pStyle w:val="ColumnHeading"/>
              <w:keepNext/>
              <w:rPr>
                <w:lang w:val="en-GB"/>
              </w:rPr>
            </w:pPr>
            <w:r w:rsidRPr="0076056B">
              <w:rPr>
                <w:lang w:val="en-GB"/>
              </w:rPr>
              <w:t>Text proposed by the Commission</w:t>
            </w:r>
          </w:p>
        </w:tc>
        <w:tc>
          <w:tcPr>
            <w:tcW w:w="4876" w:type="dxa"/>
          </w:tcPr>
          <w:p w:rsidR="007D0799" w:rsidRPr="0076056B" w:rsidP="00790F2A" w14:paraId="22ACCE7D" w14:textId="77777777">
            <w:pPr>
              <w:pStyle w:val="ColumnHeading"/>
              <w:keepNext/>
              <w:rPr>
                <w:lang w:val="en-GB"/>
              </w:rPr>
            </w:pPr>
            <w:r w:rsidRPr="0076056B">
              <w:rPr>
                <w:lang w:val="en-GB"/>
              </w:rPr>
              <w:t>Amendment</w:t>
            </w:r>
          </w:p>
        </w:tc>
      </w:tr>
      <w:tr w14:paraId="4667123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0AB9EE3" w14:textId="77777777">
            <w:pPr>
              <w:pStyle w:val="Normal6"/>
              <w:rPr>
                <w:lang w:val="en-GB"/>
              </w:rPr>
            </w:pPr>
          </w:p>
        </w:tc>
        <w:tc>
          <w:tcPr>
            <w:tcW w:w="4876" w:type="dxa"/>
          </w:tcPr>
          <w:p w:rsidR="007D0799" w:rsidRPr="0076056B" w:rsidP="00790F2A" w14:paraId="72FB3697" w14:textId="77777777">
            <w:pPr>
              <w:pStyle w:val="Normal6"/>
              <w:rPr>
                <w:b/>
                <w:i/>
                <w:lang w:val="en-GB"/>
              </w:rPr>
            </w:pPr>
            <w:r w:rsidRPr="0076056B">
              <w:rPr>
                <w:b/>
                <w:i/>
                <w:lang w:val="en-GB"/>
              </w:rPr>
              <w:t>(1a) In Annex X, point 6a is added:</w:t>
            </w:r>
          </w:p>
          <w:p w:rsidR="007D0799" w:rsidRPr="0076056B" w:rsidP="00790F2A" w14:paraId="2A6A2DAD" w14:textId="77777777">
            <w:pPr>
              <w:pStyle w:val="Normal6"/>
              <w:rPr>
                <w:szCs w:val="24"/>
                <w:lang w:val="en-GB"/>
              </w:rPr>
            </w:pPr>
          </w:p>
        </w:tc>
      </w:tr>
      <w:tr w14:paraId="5359F59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B320BE2" w14:textId="77777777">
            <w:pPr>
              <w:pStyle w:val="Normal6"/>
              <w:rPr>
                <w:lang w:val="en-GB"/>
              </w:rPr>
            </w:pPr>
          </w:p>
        </w:tc>
        <w:tc>
          <w:tcPr>
            <w:tcW w:w="4876" w:type="dxa"/>
          </w:tcPr>
          <w:p w:rsidR="007D0799" w:rsidRPr="0076056B" w:rsidP="00790F2A" w14:paraId="49FEE9BE" w14:textId="77777777">
            <w:pPr>
              <w:pStyle w:val="Normal6"/>
              <w:rPr>
                <w:szCs w:val="24"/>
                <w:lang w:val="en-GB"/>
              </w:rPr>
            </w:pPr>
            <w:r w:rsidRPr="0076056B">
              <w:rPr>
                <w:b/>
                <w:i/>
                <w:lang w:val="en-GB"/>
              </w:rPr>
              <w:t>‘6a. Origin’</w:t>
            </w:r>
          </w:p>
        </w:tc>
      </w:tr>
    </w:tbl>
    <w:p w:rsidR="007D0799" w:rsidRPr="0076056B" w:rsidP="007D0799" w14:paraId="3D306ED6"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0618E9AD" w14:textId="77777777">
      <w:r w:rsidRPr="0076056B">
        <w:rPr>
          <w:rStyle w:val="HideTWBExt"/>
        </w:rPr>
        <w:t>&lt;/Amend&gt;</w:t>
      </w:r>
    </w:p>
    <w:p w:rsidR="007D0799" w:rsidRPr="0076056B" w:rsidP="007D0799" w14:paraId="2CF60D19"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4699</w:t>
      </w:r>
      <w:r w:rsidRPr="0076056B">
        <w:rPr>
          <w:rStyle w:val="HideTWBExt"/>
          <w:b w:val="0"/>
          <w:lang w:val="en-GB"/>
        </w:rPr>
        <w:t>&lt;/NumAm&gt;</w:t>
      </w:r>
    </w:p>
    <w:p w:rsidR="007D0799" w:rsidRPr="0076056B" w:rsidP="007D0799" w14:paraId="76613080" w14:textId="77777777">
      <w:pPr>
        <w:pStyle w:val="NormalBold"/>
      </w:pPr>
      <w:r w:rsidRPr="0076056B">
        <w:rPr>
          <w:rStyle w:val="HideTWBExt"/>
          <w:b w:val="0"/>
        </w:rPr>
        <w:t>&lt;RepeatBlock-By&gt;&lt;Members&gt;</w:t>
      </w:r>
      <w:r w:rsidRPr="0076056B">
        <w:t>Rudi Kennes, Marina Mesure</w:t>
      </w:r>
      <w:r w:rsidRPr="0076056B">
        <w:rPr>
          <w:rStyle w:val="HideTWBExt"/>
          <w:b w:val="0"/>
        </w:rPr>
        <w:t>&lt;/Members&gt;</w:t>
      </w:r>
    </w:p>
    <w:p w:rsidR="007D0799" w:rsidRPr="0076056B" w:rsidP="007D0799" w14:paraId="098E9617" w14:textId="77777777">
      <w:r w:rsidRPr="0076056B">
        <w:rPr>
          <w:rStyle w:val="HideTWBExt"/>
        </w:rPr>
        <w:t>&lt;/RepeatBlock-By&gt;</w:t>
      </w:r>
    </w:p>
    <w:p w:rsidR="007D0799" w:rsidRPr="0076056B" w:rsidP="007D0799" w14:paraId="3E209FEF"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04A47AC8" w14:textId="77777777">
      <w:pPr>
        <w:pStyle w:val="NormalBold"/>
      </w:pPr>
      <w:r w:rsidRPr="0076056B">
        <w:rPr>
          <w:rStyle w:val="HideTWBExt"/>
          <w:b w:val="0"/>
        </w:rPr>
        <w:t>&lt;Article&gt;</w:t>
      </w:r>
      <w:r w:rsidRPr="0076056B">
        <w:t>Article 35 a (new)</w:t>
      </w:r>
      <w:r w:rsidRPr="0076056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DD8C37"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3506EDCC" w14:textId="77777777">
            <w:pPr>
              <w:keepNext/>
            </w:pPr>
          </w:p>
        </w:tc>
      </w:tr>
      <w:tr w14:paraId="1B92102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F590367" w14:textId="77777777">
            <w:pPr>
              <w:pStyle w:val="ColumnHeading"/>
              <w:keepNext/>
              <w:rPr>
                <w:lang w:val="en-GB"/>
              </w:rPr>
            </w:pPr>
            <w:r w:rsidRPr="0076056B">
              <w:rPr>
                <w:lang w:val="en-GB"/>
              </w:rPr>
              <w:t>Text proposed by the Commission</w:t>
            </w:r>
          </w:p>
        </w:tc>
        <w:tc>
          <w:tcPr>
            <w:tcW w:w="4876" w:type="dxa"/>
          </w:tcPr>
          <w:p w:rsidR="007D0799" w:rsidRPr="0076056B" w:rsidP="00790F2A" w14:paraId="14E47610" w14:textId="77777777">
            <w:pPr>
              <w:pStyle w:val="ColumnHeading"/>
              <w:keepNext/>
              <w:rPr>
                <w:lang w:val="en-GB"/>
              </w:rPr>
            </w:pPr>
            <w:r w:rsidRPr="0076056B">
              <w:rPr>
                <w:lang w:val="en-GB"/>
              </w:rPr>
              <w:t>Amendment</w:t>
            </w:r>
          </w:p>
        </w:tc>
      </w:tr>
      <w:tr w14:paraId="7A2EE35C"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D82F89E" w14:textId="77777777">
            <w:pPr>
              <w:pStyle w:val="Normal6"/>
              <w:rPr>
                <w:lang w:val="en-GB"/>
              </w:rPr>
            </w:pPr>
          </w:p>
        </w:tc>
        <w:tc>
          <w:tcPr>
            <w:tcW w:w="4876" w:type="dxa"/>
          </w:tcPr>
          <w:p w:rsidR="007D0799" w:rsidRPr="0076056B" w:rsidP="00790F2A" w14:paraId="3488ABAD" w14:textId="77777777">
            <w:pPr>
              <w:pStyle w:val="Normal6"/>
              <w:jc w:val="center"/>
              <w:rPr>
                <w:szCs w:val="24"/>
                <w:lang w:val="en-GB"/>
              </w:rPr>
            </w:pPr>
            <w:r w:rsidRPr="0076056B">
              <w:rPr>
                <w:b/>
                <w:i/>
                <w:lang w:val="en-GB"/>
              </w:rPr>
              <w:t>Article35a</w:t>
            </w:r>
          </w:p>
        </w:tc>
      </w:tr>
      <w:tr w14:paraId="065E61B4"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3D5469E" w14:textId="77777777">
            <w:pPr>
              <w:pStyle w:val="Normal6"/>
              <w:rPr>
                <w:lang w:val="en-GB"/>
              </w:rPr>
            </w:pPr>
          </w:p>
        </w:tc>
        <w:tc>
          <w:tcPr>
            <w:tcW w:w="4876" w:type="dxa"/>
          </w:tcPr>
          <w:p w:rsidR="007D0799" w:rsidRPr="0076056B" w:rsidP="00790F2A" w14:paraId="58030186" w14:textId="77777777">
            <w:pPr>
              <w:pStyle w:val="Normal6"/>
              <w:jc w:val="center"/>
              <w:rPr>
                <w:szCs w:val="24"/>
                <w:lang w:val="en-GB"/>
              </w:rPr>
            </w:pPr>
            <w:r w:rsidRPr="0076056B">
              <w:rPr>
                <w:b/>
                <w:i/>
                <w:lang w:val="en-GB"/>
              </w:rPr>
              <w:t>Relation to international comittments</w:t>
            </w:r>
          </w:p>
        </w:tc>
      </w:tr>
      <w:tr w14:paraId="6BE0594A"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DD6D8B5" w14:textId="77777777">
            <w:pPr>
              <w:pStyle w:val="Normal6"/>
              <w:rPr>
                <w:lang w:val="en-GB"/>
              </w:rPr>
            </w:pPr>
          </w:p>
        </w:tc>
        <w:tc>
          <w:tcPr>
            <w:tcW w:w="4876" w:type="dxa"/>
          </w:tcPr>
          <w:p w:rsidR="007D0799" w:rsidRPr="0076056B" w:rsidP="00790F2A" w14:paraId="664478EF" w14:textId="77777777">
            <w:pPr>
              <w:pStyle w:val="Normal6"/>
              <w:rPr>
                <w:szCs w:val="24"/>
                <w:lang w:val="en-GB"/>
              </w:rPr>
            </w:pPr>
            <w:r w:rsidRPr="0076056B">
              <w:rPr>
                <w:b/>
                <w:i/>
                <w:lang w:val="en-GB"/>
              </w:rPr>
              <w:t>1. Under Article 207 TFEU, the Union's preference for Union-origin content pursues an objective of economic security and industrial sovereignty falling within the general exceptions of the Union's trade agreements and of the GPA, and constitutes an essential instrument of the Union's economic security policy.</w:t>
            </w:r>
          </w:p>
        </w:tc>
      </w:tr>
      <w:tr w14:paraId="73C7F627"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8CE5E60" w14:textId="77777777">
            <w:pPr>
              <w:pStyle w:val="Normal6"/>
              <w:rPr>
                <w:lang w:val="en-GB"/>
              </w:rPr>
            </w:pPr>
          </w:p>
        </w:tc>
        <w:tc>
          <w:tcPr>
            <w:tcW w:w="4876" w:type="dxa"/>
          </w:tcPr>
          <w:p w:rsidR="007D0799" w:rsidRPr="0076056B" w:rsidP="00790F2A" w14:paraId="40075155" w14:textId="77777777">
            <w:pPr>
              <w:pStyle w:val="Normal6"/>
              <w:rPr>
                <w:szCs w:val="24"/>
                <w:lang w:val="en-GB"/>
              </w:rPr>
            </w:pPr>
            <w:r w:rsidRPr="0076056B">
              <w:rPr>
                <w:b/>
                <w:i/>
                <w:lang w:val="en-GB"/>
              </w:rPr>
              <w:t>2. The Union shall not commit, in any trade agreement negotiated or concluded after the entry into force of this Regulation, to open public procurement in the sectors listed in Annex I beyond what Article 7 provides; the Commission shall keep the committee responsible informed of its negotiating position at each stage.</w:t>
            </w:r>
          </w:p>
        </w:tc>
      </w:tr>
    </w:tbl>
    <w:p w:rsidR="007D0799" w:rsidRPr="0076056B" w:rsidP="007D0799" w14:paraId="593B32EC"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4F1D7235" w14:textId="77777777">
      <w:r w:rsidRPr="0076056B">
        <w:rPr>
          <w:rStyle w:val="HideTWBExt"/>
        </w:rPr>
        <w:t>&lt;/Amend&gt;</w:t>
      </w:r>
    </w:p>
    <w:p w:rsidR="007D0799" w:rsidRPr="0076056B" w:rsidP="007D0799" w14:paraId="371DAEE5"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4700</w:t>
      </w:r>
      <w:r w:rsidRPr="0076056B">
        <w:rPr>
          <w:rStyle w:val="HideTWBExt"/>
          <w:b w:val="0"/>
          <w:lang w:val="en-GB"/>
        </w:rPr>
        <w:t>&lt;/NumAm&gt;</w:t>
      </w:r>
    </w:p>
    <w:p w:rsidR="007D0799" w:rsidRPr="0076056B" w:rsidP="007D0799" w14:paraId="08CB65E8" w14:textId="77777777">
      <w:pPr>
        <w:pStyle w:val="NormalBold"/>
      </w:pPr>
      <w:r w:rsidRPr="0076056B">
        <w:rPr>
          <w:rStyle w:val="HideTWBExt"/>
          <w:b w:val="0"/>
        </w:rPr>
        <w:t>&lt;RepeatBlock-By&gt;&lt;Members&gt;</w:t>
      </w:r>
      <w:r w:rsidRPr="0076056B">
        <w:t>Dirk Gotink</w:t>
      </w:r>
      <w:r w:rsidRPr="0076056B">
        <w:rPr>
          <w:rStyle w:val="HideTWBExt"/>
          <w:b w:val="0"/>
        </w:rPr>
        <w:t>&lt;/Members&gt;</w:t>
      </w:r>
    </w:p>
    <w:p w:rsidR="007D0799" w:rsidRPr="0076056B" w:rsidP="007D0799" w14:paraId="7E11192B" w14:textId="77777777">
      <w:r w:rsidRPr="0076056B">
        <w:rPr>
          <w:rStyle w:val="HideTWBExt"/>
        </w:rPr>
        <w:t>&lt;/RepeatBlock-By&gt;</w:t>
      </w:r>
    </w:p>
    <w:p w:rsidR="007D0799" w:rsidRPr="0076056B" w:rsidP="007D0799" w14:paraId="70FF870C"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15ECBE17" w14:textId="77777777">
      <w:pPr>
        <w:pStyle w:val="NormalBold"/>
      </w:pPr>
      <w:r w:rsidRPr="0076056B">
        <w:rPr>
          <w:rStyle w:val="HideTWBExt"/>
          <w:b w:val="0"/>
        </w:rPr>
        <w:t>&lt;Article&gt;</w:t>
      </w:r>
      <w:r w:rsidRPr="0076056B">
        <w:t>Article 36 – paragraph 1</w:t>
      </w:r>
      <w:r w:rsidRPr="0076056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DD59FC"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36452D08" w14:textId="77777777">
            <w:pPr>
              <w:keepNext/>
            </w:pPr>
          </w:p>
        </w:tc>
      </w:tr>
      <w:tr w14:paraId="0A9D408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4D1D65D" w14:textId="77777777">
            <w:pPr>
              <w:pStyle w:val="ColumnHeading"/>
              <w:keepNext/>
              <w:rPr>
                <w:lang w:val="en-GB"/>
              </w:rPr>
            </w:pPr>
            <w:r w:rsidRPr="0076056B">
              <w:rPr>
                <w:lang w:val="en-GB"/>
              </w:rPr>
              <w:t>Text proposed by the Commission</w:t>
            </w:r>
          </w:p>
        </w:tc>
        <w:tc>
          <w:tcPr>
            <w:tcW w:w="4876" w:type="dxa"/>
          </w:tcPr>
          <w:p w:rsidR="007D0799" w:rsidRPr="0076056B" w:rsidP="00790F2A" w14:paraId="41198201" w14:textId="77777777">
            <w:pPr>
              <w:pStyle w:val="ColumnHeading"/>
              <w:keepNext/>
              <w:rPr>
                <w:lang w:val="en-GB"/>
              </w:rPr>
            </w:pPr>
            <w:r w:rsidRPr="0076056B">
              <w:rPr>
                <w:lang w:val="en-GB"/>
              </w:rPr>
              <w:t>Amendment</w:t>
            </w:r>
          </w:p>
        </w:tc>
      </w:tr>
      <w:tr w14:paraId="5E9E4FA6"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DC023B3" w14:textId="77777777">
            <w:pPr>
              <w:pStyle w:val="Normal6"/>
              <w:rPr>
                <w:lang w:val="en-GB"/>
              </w:rPr>
            </w:pPr>
            <w:r w:rsidRPr="0076056B">
              <w:rPr>
                <w:lang w:val="en-GB"/>
              </w:rPr>
              <w:t>This Regulation shall enter into force on the day following that of its publication in the Official Journal of the European Union.</w:t>
            </w:r>
          </w:p>
        </w:tc>
        <w:tc>
          <w:tcPr>
            <w:tcW w:w="4876" w:type="dxa"/>
          </w:tcPr>
          <w:p w:rsidR="007D0799" w:rsidRPr="0076056B" w:rsidP="00790F2A" w14:paraId="5F266284" w14:textId="77777777">
            <w:pPr>
              <w:pStyle w:val="Normal6"/>
              <w:rPr>
                <w:szCs w:val="24"/>
                <w:lang w:val="en-GB"/>
              </w:rPr>
            </w:pPr>
            <w:r w:rsidRPr="0076056B">
              <w:rPr>
                <w:lang w:val="en-GB"/>
              </w:rPr>
              <w:t xml:space="preserve">This Regulation </w:t>
            </w:r>
            <w:r w:rsidRPr="0076056B">
              <w:rPr>
                <w:b/>
                <w:i/>
                <w:lang w:val="en-GB"/>
              </w:rPr>
              <w:t>shall apply from the date of entry into force of the delegated acts adopted pursuant to Articles 8 (2) and 9 (2) and</w:t>
            </w:r>
            <w:r w:rsidRPr="0076056B">
              <w:rPr>
                <w:lang w:val="en-GB"/>
              </w:rPr>
              <w:t xml:space="preserve"> shall enter into force on the day following that of its publication in the Official Journal of the European Union.</w:t>
            </w:r>
          </w:p>
        </w:tc>
      </w:tr>
    </w:tbl>
    <w:p w:rsidR="007D0799" w:rsidRPr="0076056B" w:rsidP="007D0799" w14:paraId="7A626A25"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2C8EFB4A" w14:textId="77777777">
      <w:r w:rsidRPr="0076056B">
        <w:rPr>
          <w:rStyle w:val="HideTWBExt"/>
        </w:rPr>
        <w:t>&lt;/Amend&gt;</w:t>
      </w:r>
    </w:p>
    <w:p w:rsidR="007D0799" w:rsidRPr="0076056B" w:rsidP="007D0799" w14:paraId="5D3B0723"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4701</w:t>
      </w:r>
      <w:r w:rsidRPr="0076056B">
        <w:rPr>
          <w:rStyle w:val="HideTWBExt"/>
          <w:b w:val="0"/>
          <w:lang w:val="en-GB"/>
        </w:rPr>
        <w:t>&lt;/NumAm&gt;</w:t>
      </w:r>
    </w:p>
    <w:p w:rsidR="007D0799" w:rsidRPr="0076056B" w:rsidP="007D0799" w14:paraId="3C8DA6B4" w14:textId="77777777">
      <w:pPr>
        <w:pStyle w:val="NormalBold"/>
      </w:pPr>
      <w:r w:rsidRPr="0076056B">
        <w:rPr>
          <w:rStyle w:val="HideTWBExt"/>
          <w:b w:val="0"/>
        </w:rPr>
        <w:t>&lt;RepeatBlock-By&gt;&lt;Members&gt;</w:t>
      </w:r>
      <w:r w:rsidRPr="0076056B">
        <w:t>Peter Agius, Michalis Hadjipantela, Regina Doherty, David Casa</w:t>
      </w:r>
      <w:r w:rsidRPr="0076056B">
        <w:rPr>
          <w:rStyle w:val="HideTWBExt"/>
          <w:b w:val="0"/>
        </w:rPr>
        <w:t>&lt;/Members&gt;</w:t>
      </w:r>
    </w:p>
    <w:p w:rsidR="007D0799" w:rsidRPr="0076056B" w:rsidP="007D0799" w14:paraId="21410AD4" w14:textId="77777777">
      <w:r w:rsidRPr="0076056B">
        <w:rPr>
          <w:rStyle w:val="HideTWBExt"/>
        </w:rPr>
        <w:t>&lt;/RepeatBlock-By&gt;</w:t>
      </w:r>
    </w:p>
    <w:p w:rsidR="007D0799" w:rsidRPr="0076056B" w:rsidP="007D0799" w14:paraId="57492CC6"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2D4785E4" w14:textId="77777777">
      <w:pPr>
        <w:pStyle w:val="NormalBold"/>
      </w:pPr>
      <w:r w:rsidRPr="0076056B">
        <w:rPr>
          <w:rStyle w:val="HideTWBExt"/>
          <w:b w:val="0"/>
        </w:rPr>
        <w:t>&lt;Article&gt;</w:t>
      </w:r>
      <w:r w:rsidRPr="0076056B">
        <w:t>Article 36 – paragraph 1 a (new)</w:t>
      </w:r>
      <w:r w:rsidRPr="0076056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E3A18A"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2BE84D20" w14:textId="77777777">
            <w:pPr>
              <w:keepNext/>
            </w:pPr>
          </w:p>
        </w:tc>
      </w:tr>
      <w:tr w14:paraId="12BA2464"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CB8E799" w14:textId="77777777">
            <w:pPr>
              <w:pStyle w:val="ColumnHeading"/>
              <w:keepNext/>
              <w:rPr>
                <w:lang w:val="en-GB"/>
              </w:rPr>
            </w:pPr>
            <w:r w:rsidRPr="0076056B">
              <w:rPr>
                <w:lang w:val="en-GB"/>
              </w:rPr>
              <w:t>Text proposed by the Commission</w:t>
            </w:r>
          </w:p>
        </w:tc>
        <w:tc>
          <w:tcPr>
            <w:tcW w:w="4876" w:type="dxa"/>
          </w:tcPr>
          <w:p w:rsidR="007D0799" w:rsidRPr="0076056B" w:rsidP="00790F2A" w14:paraId="5C99C8D3" w14:textId="77777777">
            <w:pPr>
              <w:pStyle w:val="ColumnHeading"/>
              <w:keepNext/>
              <w:rPr>
                <w:lang w:val="en-GB"/>
              </w:rPr>
            </w:pPr>
            <w:r w:rsidRPr="0076056B">
              <w:rPr>
                <w:lang w:val="en-GB"/>
              </w:rPr>
              <w:t>Amendment</w:t>
            </w:r>
          </w:p>
        </w:tc>
      </w:tr>
      <w:tr w14:paraId="788C989A"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A12CCB9" w14:textId="77777777">
            <w:pPr>
              <w:pStyle w:val="Normal6"/>
              <w:rPr>
                <w:lang w:val="en-GB"/>
              </w:rPr>
            </w:pPr>
          </w:p>
        </w:tc>
        <w:tc>
          <w:tcPr>
            <w:tcW w:w="4876" w:type="dxa"/>
          </w:tcPr>
          <w:p w:rsidR="007D0799" w:rsidRPr="0076056B" w:rsidP="00790F2A" w14:paraId="0E44981F" w14:textId="77777777">
            <w:pPr>
              <w:pStyle w:val="Normal6"/>
              <w:rPr>
                <w:szCs w:val="24"/>
                <w:lang w:val="en-GB"/>
              </w:rPr>
            </w:pPr>
            <w:r w:rsidRPr="0076056B">
              <w:rPr>
                <w:b/>
                <w:i/>
                <w:lang w:val="en-GB"/>
              </w:rPr>
              <w:t>The Union-origin and partner-origin requirements laid down in Chapter III shall apply three years after the date of entry into force of this Regulation.</w:t>
            </w:r>
          </w:p>
        </w:tc>
      </w:tr>
    </w:tbl>
    <w:p w:rsidR="007D0799" w:rsidRPr="0076056B" w:rsidP="007D0799" w14:paraId="44C746C1"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2BF228DD" w14:textId="77777777">
      <w:pPr>
        <w:pStyle w:val="JustificationTitle"/>
        <w:rPr>
          <w:noProof w:val="0"/>
          <w:lang w:val="en-GB"/>
        </w:rPr>
      </w:pPr>
      <w:r w:rsidRPr="0076056B">
        <w:rPr>
          <w:rStyle w:val="HideTWBExt"/>
          <w:i w:val="0"/>
          <w:noProof w:val="0"/>
          <w:lang w:val="en-GB"/>
        </w:rPr>
        <w:t>&lt;TitreJust&gt;</w:t>
      </w:r>
      <w:r w:rsidRPr="0076056B">
        <w:rPr>
          <w:noProof w:val="0"/>
          <w:lang w:val="en-GB"/>
        </w:rPr>
        <w:t>Justification</w:t>
      </w:r>
      <w:r w:rsidRPr="0076056B">
        <w:rPr>
          <w:rStyle w:val="HideTWBExt"/>
          <w:i w:val="0"/>
          <w:noProof w:val="0"/>
          <w:lang w:val="en-GB"/>
        </w:rPr>
        <w:t>&lt;/TitreJust&gt;</w:t>
      </w:r>
    </w:p>
    <w:p w:rsidR="007D0799" w:rsidRPr="0076056B" w:rsidP="007D0799" w14:paraId="04167C75" w14:textId="77777777">
      <w:pPr>
        <w:pStyle w:val="Normal12Italic"/>
        <w:rPr>
          <w:noProof w:val="0"/>
          <w:lang w:val="en-GB"/>
        </w:rPr>
      </w:pPr>
      <w:r w:rsidRPr="0076056B">
        <w:rPr>
          <w:noProof w:val="0"/>
          <w:lang w:val="en-GB"/>
        </w:rPr>
        <w:t>A three-year adjustment period is necessary to ensure that the Union-origin and partner-origin requirements can be implemented in an orderly, proportionate and legally certain manner. Manufacturers, importers, distributors and service providers will need sufficient time to review complex supply chains, identify alternative sources of inputs, renegotiate commercial arrangements, adapt production processes and establish the traceability systems required to demonstrate compliance.  Applying the new requirements prematurely could create shortages, increase prices, reduce competition and delay strategic procurement or investment projects before viable Union or qualifying partner alternatives are available. The transitional period is especially important for Malta and other small, insular and import-dependent economies, where domestic manufacturing capacity is limited, supplier choice is narrower and changes in sourcing arrangements may involve longer lead times and higher transport or logistics costs. Public authorities will also require time, while the Commission must establish the partner-country lists, etc. Economic operators, and SMEs in particular, should be able to prepare for the new documentary and verification obligations without incurring sudden or disproportionate compliance costs. A staged and predictable implementation timetable would allow industry to invest in Union capacity, enable public authorities to prepare effectively and give supply chains time to diversify towards reliable European and partner sources. The amendment would therefore reinforce, rather than weaken, the Regulation’s objectives by ensuring that the new regime begins on a credible operational basis and does not generate avoidable disruption, legal uncertainty or disproportionate costs during the transition</w:t>
      </w:r>
    </w:p>
    <w:p w:rsidR="007D0799" w:rsidRPr="0076056B" w:rsidP="007D0799" w14:paraId="6DB143A2" w14:textId="77777777">
      <w:r w:rsidRPr="0076056B">
        <w:rPr>
          <w:rStyle w:val="HideTWBExt"/>
        </w:rPr>
        <w:t>&lt;/Amend&gt;</w:t>
      </w:r>
    </w:p>
    <w:p w:rsidR="007D0799" w:rsidRPr="0076056B" w:rsidP="007D0799" w14:paraId="075269B3"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4702</w:t>
      </w:r>
      <w:r w:rsidRPr="0076056B">
        <w:rPr>
          <w:rStyle w:val="HideTWBExt"/>
          <w:b w:val="0"/>
          <w:lang w:val="en-GB"/>
        </w:rPr>
        <w:t>&lt;/NumAm&gt;</w:t>
      </w:r>
    </w:p>
    <w:p w:rsidR="007D0799" w:rsidRPr="0076056B" w:rsidP="007D0799" w14:paraId="7FAD9E50" w14:textId="77777777">
      <w:pPr>
        <w:pStyle w:val="NormalBold"/>
      </w:pPr>
      <w:r w:rsidRPr="0076056B">
        <w:rPr>
          <w:rStyle w:val="HideTWBExt"/>
          <w:b w:val="0"/>
        </w:rPr>
        <w:t>&lt;RepeatBlock-By&gt;&lt;Members&gt;</w:t>
      </w:r>
      <w:r w:rsidRPr="0076056B">
        <w:t>Ondřej Krutílek</w:t>
      </w:r>
      <w:r w:rsidRPr="0076056B">
        <w:rPr>
          <w:rStyle w:val="HideTWBExt"/>
          <w:b w:val="0"/>
        </w:rPr>
        <w:t>&lt;/Members&gt;</w:t>
      </w:r>
    </w:p>
    <w:p w:rsidR="007D0799" w:rsidRPr="0076056B" w:rsidP="007D0799" w14:paraId="429F5C4C" w14:textId="77777777">
      <w:r w:rsidRPr="0076056B">
        <w:rPr>
          <w:rStyle w:val="HideTWBExt"/>
        </w:rPr>
        <w:t>&lt;/RepeatBlock-By&gt;</w:t>
      </w:r>
    </w:p>
    <w:p w:rsidR="007D0799" w:rsidRPr="0076056B" w:rsidP="007D0799" w14:paraId="76A4A58D"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256FF92D" w14:textId="77777777">
      <w:pPr>
        <w:pStyle w:val="NormalBold"/>
      </w:pPr>
      <w:r w:rsidRPr="0076056B">
        <w:rPr>
          <w:rStyle w:val="HideTWBExt"/>
          <w:b w:val="0"/>
        </w:rPr>
        <w:t>&lt;Article&gt;</w:t>
      </w:r>
      <w:r w:rsidRPr="0076056B">
        <w:t>Article 36 – paragraph 2</w:t>
      </w:r>
      <w:r w:rsidRPr="0076056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14D80C"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53B6FD00" w14:textId="77777777">
            <w:pPr>
              <w:keepNext/>
            </w:pPr>
          </w:p>
        </w:tc>
      </w:tr>
      <w:tr w14:paraId="455EAB2F"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0B0FF2D" w14:textId="77777777">
            <w:pPr>
              <w:pStyle w:val="ColumnHeading"/>
              <w:keepNext/>
              <w:rPr>
                <w:lang w:val="en-GB"/>
              </w:rPr>
            </w:pPr>
            <w:r w:rsidRPr="0076056B">
              <w:rPr>
                <w:lang w:val="en-GB"/>
              </w:rPr>
              <w:t>Text proposed by the Commission</w:t>
            </w:r>
          </w:p>
        </w:tc>
        <w:tc>
          <w:tcPr>
            <w:tcW w:w="4876" w:type="dxa"/>
          </w:tcPr>
          <w:p w:rsidR="007D0799" w:rsidRPr="0076056B" w:rsidP="00790F2A" w14:paraId="513A51BD" w14:textId="77777777">
            <w:pPr>
              <w:pStyle w:val="ColumnHeading"/>
              <w:keepNext/>
              <w:rPr>
                <w:lang w:val="en-GB"/>
              </w:rPr>
            </w:pPr>
            <w:r w:rsidRPr="0076056B">
              <w:rPr>
                <w:lang w:val="en-GB"/>
              </w:rPr>
              <w:t>Amendment</w:t>
            </w:r>
          </w:p>
        </w:tc>
      </w:tr>
      <w:tr w14:paraId="27CC2AF4"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BD9F6A6" w14:textId="77777777">
            <w:pPr>
              <w:pStyle w:val="Normal6"/>
              <w:rPr>
                <w:lang w:val="en-GB"/>
              </w:rPr>
            </w:pPr>
            <w:r w:rsidRPr="0076056B">
              <w:rPr>
                <w:lang w:val="en-GB"/>
              </w:rPr>
              <w:t xml:space="preserve">Articles 4 and 5 shall apply from [OP: Please insert the date </w:t>
            </w:r>
            <w:r w:rsidRPr="0076056B">
              <w:rPr>
                <w:b/>
                <w:i/>
                <w:lang w:val="en-GB"/>
              </w:rPr>
              <w:t>=</w:t>
            </w:r>
            <w:r w:rsidRPr="0076056B">
              <w:rPr>
                <w:lang w:val="en-GB"/>
              </w:rPr>
              <w:t xml:space="preserve"> [</w:t>
            </w:r>
            <w:r w:rsidRPr="0076056B">
              <w:rPr>
                <w:b/>
                <w:i/>
                <w:lang w:val="en-GB"/>
              </w:rPr>
              <w:t>one</w:t>
            </w:r>
            <w:r w:rsidRPr="0076056B">
              <w:rPr>
                <w:lang w:val="en-GB"/>
              </w:rPr>
              <w:t xml:space="preserve">] </w:t>
            </w:r>
            <w:r w:rsidRPr="0076056B">
              <w:rPr>
                <w:b/>
                <w:i/>
                <w:lang w:val="en-GB"/>
              </w:rPr>
              <w:t>year</w:t>
            </w:r>
            <w:r w:rsidRPr="0076056B">
              <w:rPr>
                <w:lang w:val="en-GB"/>
              </w:rPr>
              <w:t xml:space="preserve"> after the date of entry into force of this Regulation].</w:t>
            </w:r>
          </w:p>
        </w:tc>
        <w:tc>
          <w:tcPr>
            <w:tcW w:w="4876" w:type="dxa"/>
          </w:tcPr>
          <w:p w:rsidR="007D0799" w:rsidRPr="0076056B" w:rsidP="00790F2A" w14:paraId="53D83092" w14:textId="77777777">
            <w:pPr>
              <w:pStyle w:val="Normal6"/>
              <w:rPr>
                <w:szCs w:val="24"/>
                <w:lang w:val="en-GB"/>
              </w:rPr>
            </w:pPr>
            <w:r w:rsidRPr="0076056B">
              <w:rPr>
                <w:lang w:val="en-GB"/>
              </w:rPr>
              <w:t>Articles 4 and 5 shall apply from [OP: Please insert the date [</w:t>
            </w:r>
            <w:r w:rsidRPr="0076056B">
              <w:rPr>
                <w:b/>
                <w:i/>
                <w:lang w:val="en-GB"/>
              </w:rPr>
              <w:t>two</w:t>
            </w:r>
            <w:r w:rsidRPr="0076056B">
              <w:rPr>
                <w:lang w:val="en-GB"/>
              </w:rPr>
              <w:t xml:space="preserve">] </w:t>
            </w:r>
            <w:r w:rsidRPr="0076056B">
              <w:rPr>
                <w:b/>
                <w:i/>
                <w:lang w:val="en-GB"/>
              </w:rPr>
              <w:t>years</w:t>
            </w:r>
            <w:r w:rsidRPr="0076056B">
              <w:rPr>
                <w:lang w:val="en-GB"/>
              </w:rPr>
              <w:t xml:space="preserve"> after the date of entry into force of this Regulation]. </w:t>
            </w:r>
            <w:r w:rsidRPr="0076056B">
              <w:rPr>
                <w:b/>
                <w:i/>
                <w:lang w:val="en-GB"/>
              </w:rPr>
              <w:t>Article 11 shall not apply to contracts based on framework agreements or specific procurement under the dynamic purchasing systems established before that date.</w:t>
            </w:r>
          </w:p>
        </w:tc>
      </w:tr>
    </w:tbl>
    <w:p w:rsidR="007D0799" w:rsidRPr="0076056B" w:rsidP="007D0799" w14:paraId="5E98AB47"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21EFBE6D" w14:textId="77777777">
      <w:r w:rsidRPr="0076056B">
        <w:rPr>
          <w:rStyle w:val="HideTWBExt"/>
        </w:rPr>
        <w:t>&lt;/Amend&gt;</w:t>
      </w:r>
    </w:p>
    <w:p w:rsidR="007D0799" w:rsidRPr="0076056B" w:rsidP="007D0799" w14:paraId="718CCB82"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4703</w:t>
      </w:r>
      <w:r w:rsidRPr="0076056B">
        <w:rPr>
          <w:rStyle w:val="HideTWBExt"/>
          <w:b w:val="0"/>
          <w:lang w:val="en-GB"/>
        </w:rPr>
        <w:t>&lt;/NumAm&gt;</w:t>
      </w:r>
    </w:p>
    <w:p w:rsidR="007D0799" w:rsidRPr="0076056B" w:rsidP="007D0799" w14:paraId="41683F99" w14:textId="77777777">
      <w:pPr>
        <w:pStyle w:val="NormalBold"/>
      </w:pPr>
      <w:r w:rsidRPr="0076056B">
        <w:rPr>
          <w:rStyle w:val="HideTWBExt"/>
          <w:b w:val="0"/>
        </w:rPr>
        <w:t>&lt;RepeatBlock-By&gt;&lt;Members&gt;</w:t>
      </w:r>
      <w:r w:rsidRPr="0076056B">
        <w:t>Jan Farský, Tomáš Zdechovský</w:t>
      </w:r>
      <w:r w:rsidRPr="0076056B">
        <w:rPr>
          <w:rStyle w:val="HideTWBExt"/>
          <w:b w:val="0"/>
        </w:rPr>
        <w:t>&lt;/Members&gt;</w:t>
      </w:r>
    </w:p>
    <w:p w:rsidR="007D0799" w:rsidRPr="0076056B" w:rsidP="007D0799" w14:paraId="575CB6B5" w14:textId="77777777">
      <w:r w:rsidRPr="0076056B">
        <w:rPr>
          <w:rStyle w:val="HideTWBExt"/>
        </w:rPr>
        <w:t>&lt;/RepeatBlock-By&gt;</w:t>
      </w:r>
    </w:p>
    <w:p w:rsidR="007D0799" w:rsidRPr="0076056B" w:rsidP="007D0799" w14:paraId="1ADA2DB3"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3F17EDBD" w14:textId="77777777">
      <w:pPr>
        <w:pStyle w:val="NormalBold"/>
      </w:pPr>
      <w:r w:rsidRPr="0076056B">
        <w:rPr>
          <w:rStyle w:val="HideTWBExt"/>
          <w:b w:val="0"/>
        </w:rPr>
        <w:t>&lt;Article&gt;</w:t>
      </w:r>
      <w:r w:rsidRPr="0076056B">
        <w:t>Article 36 – paragraph 2</w:t>
      </w:r>
      <w:r w:rsidRPr="0076056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16DD63"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140850F7" w14:textId="77777777">
            <w:pPr>
              <w:keepNext/>
            </w:pPr>
          </w:p>
        </w:tc>
      </w:tr>
      <w:tr w14:paraId="352C43BB"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E37E7A5" w14:textId="77777777">
            <w:pPr>
              <w:pStyle w:val="ColumnHeading"/>
              <w:keepNext/>
              <w:rPr>
                <w:lang w:val="en-GB"/>
              </w:rPr>
            </w:pPr>
            <w:r w:rsidRPr="0076056B">
              <w:rPr>
                <w:lang w:val="en-GB"/>
              </w:rPr>
              <w:t>Text proposed by the Commission</w:t>
            </w:r>
          </w:p>
        </w:tc>
        <w:tc>
          <w:tcPr>
            <w:tcW w:w="4876" w:type="dxa"/>
          </w:tcPr>
          <w:p w:rsidR="007D0799" w:rsidRPr="0076056B" w:rsidP="00790F2A" w14:paraId="71BE861F" w14:textId="77777777">
            <w:pPr>
              <w:pStyle w:val="ColumnHeading"/>
              <w:keepNext/>
              <w:rPr>
                <w:lang w:val="en-GB"/>
              </w:rPr>
            </w:pPr>
            <w:r w:rsidRPr="0076056B">
              <w:rPr>
                <w:lang w:val="en-GB"/>
              </w:rPr>
              <w:t>Amendment</w:t>
            </w:r>
          </w:p>
        </w:tc>
      </w:tr>
      <w:tr w14:paraId="1A01743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E2F2922" w14:textId="77777777">
            <w:pPr>
              <w:pStyle w:val="Normal6"/>
              <w:rPr>
                <w:lang w:val="en-GB"/>
              </w:rPr>
            </w:pPr>
            <w:r w:rsidRPr="0076056B">
              <w:rPr>
                <w:lang w:val="en-GB"/>
              </w:rPr>
              <w:t>Articles 4 and 5 shall apply from [OP: Please insert the date = [</w:t>
            </w:r>
            <w:r w:rsidRPr="0076056B">
              <w:rPr>
                <w:b/>
                <w:i/>
                <w:lang w:val="en-GB"/>
              </w:rPr>
              <w:t>one</w:t>
            </w:r>
            <w:r w:rsidRPr="0076056B">
              <w:rPr>
                <w:lang w:val="en-GB"/>
              </w:rPr>
              <w:t>] year after the date of entry into force of this Regulation].</w:t>
            </w:r>
          </w:p>
        </w:tc>
        <w:tc>
          <w:tcPr>
            <w:tcW w:w="4876" w:type="dxa"/>
          </w:tcPr>
          <w:p w:rsidR="007D0799" w:rsidRPr="0076056B" w:rsidP="00790F2A" w14:paraId="7249F323" w14:textId="77777777">
            <w:pPr>
              <w:pStyle w:val="Normal6"/>
              <w:rPr>
                <w:szCs w:val="24"/>
                <w:lang w:val="en-GB"/>
              </w:rPr>
            </w:pPr>
            <w:r w:rsidRPr="0076056B">
              <w:rPr>
                <w:lang w:val="en-GB"/>
              </w:rPr>
              <w:t>Articles 4 and 5 shall apply from [OP: Please insert the date = [</w:t>
            </w:r>
            <w:r w:rsidRPr="0076056B">
              <w:rPr>
                <w:b/>
                <w:i/>
                <w:lang w:val="en-GB"/>
              </w:rPr>
              <w:t>three</w:t>
            </w:r>
            <w:r w:rsidRPr="0076056B">
              <w:rPr>
                <w:lang w:val="en-GB"/>
              </w:rPr>
              <w:t>] year after the date of entry into force of this Regulation].</w:t>
            </w:r>
          </w:p>
        </w:tc>
      </w:tr>
    </w:tbl>
    <w:p w:rsidR="007D0799" w:rsidRPr="0076056B" w:rsidP="007D0799" w14:paraId="44D4F8A4"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3953730F" w14:textId="77777777">
      <w:r w:rsidRPr="0076056B">
        <w:rPr>
          <w:rStyle w:val="HideTWBExt"/>
        </w:rPr>
        <w:t>&lt;/Amend&gt;</w:t>
      </w:r>
    </w:p>
    <w:p w:rsidR="007D0799" w:rsidRPr="0076056B" w:rsidP="007D0799" w14:paraId="09F44A13"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4704</w:t>
      </w:r>
      <w:r w:rsidRPr="0076056B">
        <w:rPr>
          <w:rStyle w:val="HideTWBExt"/>
          <w:b w:val="0"/>
          <w:lang w:val="en-GB"/>
        </w:rPr>
        <w:t>&lt;/NumAm&gt;</w:t>
      </w:r>
    </w:p>
    <w:p w:rsidR="007D0799" w:rsidRPr="0076056B" w:rsidP="007D0799" w14:paraId="7BCA6D53" w14:textId="77777777">
      <w:pPr>
        <w:pStyle w:val="NormalBold"/>
      </w:pPr>
      <w:r w:rsidRPr="0076056B">
        <w:rPr>
          <w:rStyle w:val="HideTWBExt"/>
          <w:b w:val="0"/>
        </w:rPr>
        <w:t>&lt;RepeatBlock-By&gt;&lt;Members&gt;</w:t>
      </w:r>
      <w:r w:rsidRPr="0076056B">
        <w:t>Kamila Gasiuk-Pihowicz, Krzysztof Hetman, Borys Budka, Bogdan Andrzej Zdrojewski, Dariusz Joński, Adam Jarubas, Mirosława Nykiel, Andrzej Buła</w:t>
      </w:r>
      <w:r w:rsidRPr="0076056B">
        <w:rPr>
          <w:rStyle w:val="HideTWBExt"/>
          <w:b w:val="0"/>
        </w:rPr>
        <w:t>&lt;/Members&gt;</w:t>
      </w:r>
    </w:p>
    <w:p w:rsidR="007D0799" w:rsidRPr="0076056B" w:rsidP="007D0799" w14:paraId="1FD112B9" w14:textId="77777777">
      <w:r w:rsidRPr="0076056B">
        <w:rPr>
          <w:rStyle w:val="HideTWBExt"/>
        </w:rPr>
        <w:t>&lt;/RepeatBlock-By&gt;</w:t>
      </w:r>
    </w:p>
    <w:p w:rsidR="007D0799" w:rsidRPr="0076056B" w:rsidP="007D0799" w14:paraId="32C80991"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3F23C8A8" w14:textId="77777777">
      <w:pPr>
        <w:pStyle w:val="NormalBold"/>
      </w:pPr>
      <w:r w:rsidRPr="0076056B">
        <w:rPr>
          <w:rStyle w:val="HideTWBExt"/>
          <w:b w:val="0"/>
        </w:rPr>
        <w:t>&lt;Article&gt;</w:t>
      </w:r>
      <w:r w:rsidRPr="0076056B">
        <w:t>Article 36 – paragraph 2</w:t>
      </w:r>
      <w:r w:rsidRPr="0076056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29B81D"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5AD5ABB9" w14:textId="77777777">
            <w:pPr>
              <w:keepNext/>
            </w:pPr>
          </w:p>
        </w:tc>
      </w:tr>
      <w:tr w14:paraId="5F20764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5891D8F" w14:textId="77777777">
            <w:pPr>
              <w:pStyle w:val="ColumnHeading"/>
              <w:keepNext/>
              <w:rPr>
                <w:lang w:val="en-GB"/>
              </w:rPr>
            </w:pPr>
            <w:r w:rsidRPr="0076056B">
              <w:rPr>
                <w:lang w:val="en-GB"/>
              </w:rPr>
              <w:t>Text proposed by the Commission</w:t>
            </w:r>
          </w:p>
        </w:tc>
        <w:tc>
          <w:tcPr>
            <w:tcW w:w="4876" w:type="dxa"/>
          </w:tcPr>
          <w:p w:rsidR="007D0799" w:rsidRPr="0076056B" w:rsidP="00790F2A" w14:paraId="183FB571" w14:textId="77777777">
            <w:pPr>
              <w:pStyle w:val="ColumnHeading"/>
              <w:keepNext/>
              <w:rPr>
                <w:lang w:val="en-GB"/>
              </w:rPr>
            </w:pPr>
            <w:r w:rsidRPr="0076056B">
              <w:rPr>
                <w:lang w:val="en-GB"/>
              </w:rPr>
              <w:t>Amendment</w:t>
            </w:r>
          </w:p>
        </w:tc>
      </w:tr>
      <w:tr w14:paraId="145BF80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B65A361" w14:textId="77777777">
            <w:pPr>
              <w:pStyle w:val="Normal6"/>
              <w:rPr>
                <w:lang w:val="en-GB"/>
              </w:rPr>
            </w:pPr>
            <w:r w:rsidRPr="0076056B">
              <w:rPr>
                <w:lang w:val="en-GB"/>
              </w:rPr>
              <w:t>Articles 4 and 5 shall apply from [OP: Please insert the date = [</w:t>
            </w:r>
            <w:r w:rsidRPr="0076056B">
              <w:rPr>
                <w:b/>
                <w:i/>
                <w:lang w:val="en-GB"/>
              </w:rPr>
              <w:t>one</w:t>
            </w:r>
            <w:r w:rsidRPr="0076056B">
              <w:rPr>
                <w:lang w:val="en-GB"/>
              </w:rPr>
              <w:t xml:space="preserve">] </w:t>
            </w:r>
            <w:r w:rsidRPr="0076056B">
              <w:rPr>
                <w:b/>
                <w:i/>
                <w:lang w:val="en-GB"/>
              </w:rPr>
              <w:t>year</w:t>
            </w:r>
            <w:r w:rsidRPr="0076056B">
              <w:rPr>
                <w:lang w:val="en-GB"/>
              </w:rPr>
              <w:t xml:space="preserve"> after the date of entry into force of this Regulation].</w:t>
            </w:r>
          </w:p>
        </w:tc>
        <w:tc>
          <w:tcPr>
            <w:tcW w:w="4876" w:type="dxa"/>
          </w:tcPr>
          <w:p w:rsidR="007D0799" w:rsidRPr="0076056B" w:rsidP="00790F2A" w14:paraId="0539C58A" w14:textId="77777777">
            <w:pPr>
              <w:pStyle w:val="Normal6"/>
              <w:rPr>
                <w:szCs w:val="24"/>
                <w:lang w:val="en-GB"/>
              </w:rPr>
            </w:pPr>
            <w:r w:rsidRPr="0076056B">
              <w:rPr>
                <w:lang w:val="en-GB"/>
              </w:rPr>
              <w:t>Articles 4 and 5 shall apply from [OP: Please insert the date = [</w:t>
            </w:r>
            <w:r w:rsidRPr="0076056B">
              <w:rPr>
                <w:b/>
                <w:i/>
                <w:lang w:val="en-GB"/>
              </w:rPr>
              <w:t>two</w:t>
            </w:r>
            <w:r w:rsidRPr="0076056B">
              <w:rPr>
                <w:lang w:val="en-GB"/>
              </w:rPr>
              <w:t xml:space="preserve">] </w:t>
            </w:r>
            <w:r w:rsidRPr="0076056B">
              <w:rPr>
                <w:b/>
                <w:i/>
                <w:lang w:val="en-GB"/>
              </w:rPr>
              <w:t>years</w:t>
            </w:r>
            <w:r w:rsidRPr="0076056B">
              <w:rPr>
                <w:lang w:val="en-GB"/>
              </w:rPr>
              <w:t xml:space="preserve"> after the date of entry into force of this Regulation].</w:t>
            </w:r>
          </w:p>
        </w:tc>
      </w:tr>
    </w:tbl>
    <w:p w:rsidR="007D0799" w:rsidRPr="0076056B" w:rsidP="007D0799" w14:paraId="27461309"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4654FD7C" w14:textId="77777777">
      <w:r w:rsidRPr="0076056B">
        <w:rPr>
          <w:rStyle w:val="HideTWBExt"/>
        </w:rPr>
        <w:t>&lt;/Amend&gt;</w:t>
      </w:r>
    </w:p>
    <w:p w:rsidR="007D0799" w:rsidRPr="0076056B" w:rsidP="007D0799" w14:paraId="5DDADF44"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4705</w:t>
      </w:r>
      <w:r w:rsidRPr="0076056B">
        <w:rPr>
          <w:rStyle w:val="HideTWBExt"/>
          <w:b w:val="0"/>
          <w:lang w:val="en-GB"/>
        </w:rPr>
        <w:t>&lt;/NumAm&gt;</w:t>
      </w:r>
    </w:p>
    <w:p w:rsidR="007D0799" w:rsidRPr="0076056B" w:rsidP="007D0799" w14:paraId="30B423A6" w14:textId="77777777">
      <w:pPr>
        <w:pStyle w:val="NormalBold"/>
      </w:pPr>
      <w:r w:rsidRPr="0076056B">
        <w:rPr>
          <w:rStyle w:val="HideTWBExt"/>
          <w:b w:val="0"/>
        </w:rPr>
        <w:t>&lt;RepeatBlock-By&gt;&lt;Members&gt;</w:t>
      </w:r>
      <w:r w:rsidRPr="0076056B">
        <w:t>Klara Dostalova, Jaroslava Pokorná Jermanová, Tomáš Kubín, Jaroslav Bžoch, Ondřej Knotek, Jana Nagyová, Jaroslav Knot, Anna Bryłka</w:t>
      </w:r>
      <w:r w:rsidRPr="0076056B">
        <w:rPr>
          <w:rStyle w:val="HideTWBExt"/>
          <w:b w:val="0"/>
        </w:rPr>
        <w:t>&lt;/Members&gt;</w:t>
      </w:r>
    </w:p>
    <w:p w:rsidR="007D0799" w:rsidRPr="0076056B" w:rsidP="007D0799" w14:paraId="09C85905" w14:textId="77777777">
      <w:r w:rsidRPr="0076056B">
        <w:rPr>
          <w:rStyle w:val="HideTWBExt"/>
        </w:rPr>
        <w:t>&lt;/RepeatBlock-By&gt;</w:t>
      </w:r>
    </w:p>
    <w:p w:rsidR="007D0799" w:rsidRPr="0076056B" w:rsidP="007D0799" w14:paraId="660BD3C1"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6EC78321" w14:textId="77777777">
      <w:pPr>
        <w:pStyle w:val="NormalBold"/>
      </w:pPr>
      <w:r w:rsidRPr="0076056B">
        <w:rPr>
          <w:rStyle w:val="HideTWBExt"/>
          <w:b w:val="0"/>
        </w:rPr>
        <w:t>&lt;Article&gt;</w:t>
      </w:r>
      <w:r w:rsidRPr="0076056B">
        <w:t>Article 36 – paragraph 2</w:t>
      </w:r>
      <w:r w:rsidRPr="0076056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4FAC3E"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76FE7807" w14:textId="77777777">
            <w:pPr>
              <w:keepNext/>
            </w:pPr>
          </w:p>
        </w:tc>
      </w:tr>
      <w:tr w14:paraId="0CF36980"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A8F7833" w14:textId="77777777">
            <w:pPr>
              <w:pStyle w:val="ColumnHeading"/>
              <w:keepNext/>
              <w:rPr>
                <w:lang w:val="en-GB"/>
              </w:rPr>
            </w:pPr>
            <w:r w:rsidRPr="0076056B">
              <w:rPr>
                <w:lang w:val="en-GB"/>
              </w:rPr>
              <w:t>Text proposed by the Commission</w:t>
            </w:r>
          </w:p>
        </w:tc>
        <w:tc>
          <w:tcPr>
            <w:tcW w:w="4876" w:type="dxa"/>
          </w:tcPr>
          <w:p w:rsidR="007D0799" w:rsidRPr="0076056B" w:rsidP="00790F2A" w14:paraId="4D0326C6" w14:textId="77777777">
            <w:pPr>
              <w:pStyle w:val="ColumnHeading"/>
              <w:keepNext/>
              <w:rPr>
                <w:lang w:val="en-GB"/>
              </w:rPr>
            </w:pPr>
            <w:r w:rsidRPr="0076056B">
              <w:rPr>
                <w:lang w:val="en-GB"/>
              </w:rPr>
              <w:t>Amendment</w:t>
            </w:r>
          </w:p>
        </w:tc>
      </w:tr>
      <w:tr w14:paraId="3431A15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12318BB" w14:textId="77777777">
            <w:pPr>
              <w:pStyle w:val="Normal6"/>
              <w:rPr>
                <w:lang w:val="en-GB"/>
              </w:rPr>
            </w:pPr>
            <w:r w:rsidRPr="0076056B">
              <w:rPr>
                <w:lang w:val="en-GB"/>
              </w:rPr>
              <w:t>Articles 4 and 5 shall apply from [OP: Please insert the date = [</w:t>
            </w:r>
            <w:r w:rsidRPr="0076056B">
              <w:rPr>
                <w:b/>
                <w:i/>
                <w:lang w:val="en-GB"/>
              </w:rPr>
              <w:t>one</w:t>
            </w:r>
            <w:r w:rsidRPr="0076056B">
              <w:rPr>
                <w:lang w:val="en-GB"/>
              </w:rPr>
              <w:t>] year after the date of entry into force of this Regulation].</w:t>
            </w:r>
          </w:p>
        </w:tc>
        <w:tc>
          <w:tcPr>
            <w:tcW w:w="4876" w:type="dxa"/>
          </w:tcPr>
          <w:p w:rsidR="007D0799" w:rsidRPr="0076056B" w:rsidP="00790F2A" w14:paraId="6A78B7D7" w14:textId="77777777">
            <w:pPr>
              <w:pStyle w:val="Normal6"/>
              <w:rPr>
                <w:szCs w:val="24"/>
                <w:lang w:val="en-GB"/>
              </w:rPr>
            </w:pPr>
            <w:r w:rsidRPr="0076056B">
              <w:rPr>
                <w:lang w:val="en-GB"/>
              </w:rPr>
              <w:t>Articles 4 and 5 shall apply from [OP: Please insert the date = [</w:t>
            </w:r>
            <w:r w:rsidRPr="0076056B">
              <w:rPr>
                <w:b/>
                <w:i/>
                <w:lang w:val="en-GB"/>
              </w:rPr>
              <w:t>two</w:t>
            </w:r>
            <w:r w:rsidRPr="0076056B">
              <w:rPr>
                <w:lang w:val="en-GB"/>
              </w:rPr>
              <w:t>] year after the date of entry into force of this Regulation].</w:t>
            </w:r>
          </w:p>
        </w:tc>
      </w:tr>
    </w:tbl>
    <w:p w:rsidR="007D0799" w:rsidRPr="0076056B" w:rsidP="007D0799" w14:paraId="6F06CE68"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73296324" w14:textId="77777777">
      <w:r w:rsidRPr="0076056B">
        <w:rPr>
          <w:rStyle w:val="HideTWBExt"/>
        </w:rPr>
        <w:t>&lt;/Amend&gt;</w:t>
      </w:r>
    </w:p>
    <w:p w:rsidR="007D0799" w:rsidRPr="0076056B" w:rsidP="007D0799" w14:paraId="270CD298" w14:textId="77777777">
      <w:pPr>
        <w:pStyle w:val="AMNumberTabs0"/>
        <w:keepNext/>
        <w:rPr>
          <w:lang w:val="en-GB"/>
        </w:rPr>
      </w:pPr>
      <w:r w:rsidRPr="0076056B">
        <w:rPr>
          <w:rStyle w:val="HideTWBExt"/>
          <w:b w:val="0"/>
          <w:lang w:val="en-GB"/>
        </w:rPr>
        <w:t>&lt;Amend&gt;</w:t>
      </w:r>
      <w:r w:rsidRPr="0076056B">
        <w:rPr>
          <w:lang w:val="en-GB"/>
        </w:rPr>
        <w:t>Amendment</w:t>
      </w:r>
      <w:r w:rsidRPr="0076056B">
        <w:rPr>
          <w:lang w:val="en-GB"/>
        </w:rPr>
        <w:tab/>
      </w:r>
      <w:r w:rsidRPr="0076056B">
        <w:rPr>
          <w:lang w:val="en-GB"/>
        </w:rPr>
        <w:tab/>
      </w:r>
      <w:r w:rsidRPr="0076056B">
        <w:rPr>
          <w:rStyle w:val="HideTWBExt"/>
          <w:b w:val="0"/>
          <w:lang w:val="en-GB"/>
        </w:rPr>
        <w:t>&lt;NumAm&gt;</w:t>
      </w:r>
      <w:r w:rsidRPr="0076056B">
        <w:rPr>
          <w:lang w:val="en-GB"/>
        </w:rPr>
        <w:t>4706</w:t>
      </w:r>
      <w:r w:rsidRPr="0076056B">
        <w:rPr>
          <w:rStyle w:val="HideTWBExt"/>
          <w:b w:val="0"/>
          <w:lang w:val="en-GB"/>
        </w:rPr>
        <w:t>&lt;/NumAm&gt;</w:t>
      </w:r>
    </w:p>
    <w:p w:rsidR="007D0799" w:rsidRPr="0076056B" w:rsidP="007D0799" w14:paraId="31F7C6A5" w14:textId="77777777">
      <w:pPr>
        <w:pStyle w:val="NormalBold"/>
      </w:pPr>
      <w:r w:rsidRPr="0076056B">
        <w:rPr>
          <w:rStyle w:val="HideTWBExt"/>
          <w:b w:val="0"/>
        </w:rPr>
        <w:t>&lt;RepeatBlock-By&gt;&lt;Members&gt;</w:t>
      </w:r>
      <w:r w:rsidRPr="0076056B">
        <w:t>Jörgen Warborn, Tomas Tobé, Arba Kokalari, Jessica Polfjärd, Inese Vaidere, Zala Černilec Tomašič, Aura Salla, Lídia Pereira, Iuliu Winkler, Regina Doherty, Henrik Dahl, Mika Aaltola, Dirk Gotink</w:t>
      </w:r>
      <w:r w:rsidRPr="0076056B">
        <w:rPr>
          <w:rStyle w:val="HideTWBExt"/>
          <w:b w:val="0"/>
        </w:rPr>
        <w:t>&lt;/Members&gt;</w:t>
      </w:r>
    </w:p>
    <w:p w:rsidR="007D0799" w:rsidRPr="0076056B" w:rsidP="007D0799" w14:paraId="098C6EFA" w14:textId="77777777">
      <w:r w:rsidRPr="0076056B">
        <w:rPr>
          <w:rStyle w:val="HideTWBExt"/>
        </w:rPr>
        <w:t>&lt;/RepeatBlock-By&gt;</w:t>
      </w:r>
    </w:p>
    <w:p w:rsidR="007D0799" w:rsidRPr="0076056B" w:rsidP="007D0799" w14:paraId="6B8A27C9" w14:textId="77777777">
      <w:pPr>
        <w:pStyle w:val="NormalBold"/>
        <w:keepNext/>
      </w:pPr>
      <w:r w:rsidRPr="0076056B">
        <w:rPr>
          <w:rStyle w:val="HideTWBExt"/>
          <w:b w:val="0"/>
        </w:rPr>
        <w:t>&lt;DocAmend&gt;</w:t>
      </w:r>
      <w:r w:rsidRPr="0076056B">
        <w:t>Proposal for a regulation</w:t>
      </w:r>
      <w:r w:rsidRPr="0076056B">
        <w:rPr>
          <w:rStyle w:val="HideTWBExt"/>
          <w:b w:val="0"/>
        </w:rPr>
        <w:t>&lt;/DocAmend&gt;</w:t>
      </w:r>
    </w:p>
    <w:p w:rsidR="007D0799" w:rsidRPr="0076056B" w:rsidP="007D0799" w14:paraId="2E25485A" w14:textId="77777777">
      <w:pPr>
        <w:pStyle w:val="NormalBold"/>
      </w:pPr>
      <w:r w:rsidRPr="0076056B">
        <w:rPr>
          <w:rStyle w:val="HideTWBExt"/>
          <w:b w:val="0"/>
        </w:rPr>
        <w:t>&lt;Article&gt;</w:t>
      </w:r>
      <w:r w:rsidRPr="0076056B">
        <w:t>Annex -I (new)</w:t>
      </w:r>
      <w:r w:rsidRPr="0076056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94511A" w14:textId="77777777" w:rsidTr="00790F2A">
        <w:tblPrEx>
          <w:tblW w:w="0" w:type="auto"/>
          <w:jc w:val="center"/>
          <w:tblLayout w:type="fixed"/>
          <w:tblCellMar>
            <w:left w:w="340" w:type="dxa"/>
            <w:right w:w="340" w:type="dxa"/>
          </w:tblCellMar>
          <w:tblLook w:val="0000"/>
        </w:tblPrEx>
        <w:trPr>
          <w:jc w:val="center"/>
        </w:trPr>
        <w:tc>
          <w:tcPr>
            <w:tcW w:w="9752" w:type="dxa"/>
            <w:gridSpan w:val="2"/>
          </w:tcPr>
          <w:p w:rsidR="007D0799" w:rsidRPr="0076056B" w:rsidP="00790F2A" w14:paraId="675561C3" w14:textId="77777777">
            <w:pPr>
              <w:keepNext/>
            </w:pPr>
          </w:p>
        </w:tc>
      </w:tr>
      <w:tr w14:paraId="5F66ADD9"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41F8356D" w14:textId="77777777">
            <w:pPr>
              <w:pStyle w:val="ColumnHeading"/>
              <w:keepNext/>
              <w:rPr>
                <w:lang w:val="en-GB"/>
              </w:rPr>
            </w:pPr>
            <w:r w:rsidRPr="0076056B">
              <w:rPr>
                <w:lang w:val="en-GB"/>
              </w:rPr>
              <w:t>Text proposed by the Commission</w:t>
            </w:r>
          </w:p>
        </w:tc>
        <w:tc>
          <w:tcPr>
            <w:tcW w:w="4876" w:type="dxa"/>
          </w:tcPr>
          <w:p w:rsidR="007D0799" w:rsidRPr="0076056B" w:rsidP="00790F2A" w14:paraId="6A266E69" w14:textId="77777777">
            <w:pPr>
              <w:pStyle w:val="ColumnHeading"/>
              <w:keepNext/>
              <w:rPr>
                <w:lang w:val="en-GB"/>
              </w:rPr>
            </w:pPr>
            <w:r w:rsidRPr="0076056B">
              <w:rPr>
                <w:lang w:val="en-GB"/>
              </w:rPr>
              <w:t>Amendment</w:t>
            </w:r>
          </w:p>
        </w:tc>
      </w:tr>
      <w:tr w14:paraId="53FC732C"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012859C5" w14:textId="77777777">
            <w:pPr>
              <w:pStyle w:val="Normal6"/>
              <w:rPr>
                <w:lang w:val="en-GB"/>
              </w:rPr>
            </w:pPr>
          </w:p>
        </w:tc>
        <w:tc>
          <w:tcPr>
            <w:tcW w:w="4876" w:type="dxa"/>
          </w:tcPr>
          <w:p w:rsidR="007D0799" w:rsidRPr="0076056B" w:rsidP="00790F2A" w14:paraId="04087851" w14:textId="77777777">
            <w:pPr>
              <w:pStyle w:val="Normal6"/>
              <w:rPr>
                <w:szCs w:val="24"/>
                <w:lang w:val="en-GB"/>
              </w:rPr>
            </w:pPr>
            <w:r w:rsidRPr="0076056B">
              <w:rPr>
                <w:b/>
                <w:i/>
                <w:lang w:val="en-GB"/>
              </w:rPr>
              <w:t>–</w:t>
            </w:r>
            <w:r w:rsidRPr="0076056B">
              <w:rPr>
                <w:b/>
                <w:i/>
                <w:lang w:val="en-GB"/>
              </w:rPr>
              <w:tab/>
              <w:t>ANNEX X1</w:t>
            </w:r>
          </w:p>
        </w:tc>
      </w:tr>
      <w:tr w14:paraId="4177B73A"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6DB49B8" w14:textId="77777777">
            <w:pPr>
              <w:pStyle w:val="Normal6"/>
              <w:rPr>
                <w:lang w:val="en-GB"/>
              </w:rPr>
            </w:pPr>
          </w:p>
        </w:tc>
        <w:tc>
          <w:tcPr>
            <w:tcW w:w="4876" w:type="dxa"/>
          </w:tcPr>
          <w:p w:rsidR="007D0799" w:rsidRPr="0076056B" w:rsidP="00790F2A" w14:paraId="75A7CD31" w14:textId="77777777">
            <w:pPr>
              <w:pStyle w:val="Normal6"/>
              <w:rPr>
                <w:szCs w:val="24"/>
                <w:lang w:val="en-GB"/>
              </w:rPr>
            </w:pPr>
            <w:r w:rsidRPr="0076056B">
              <w:rPr>
                <w:b/>
                <w:i/>
                <w:lang w:val="en-GB"/>
              </w:rPr>
              <w:t>Countries enjoying status of equivalence to Union origin in public procurement (including Customs Union partners, FTA partners, GPA parties).</w:t>
            </w:r>
          </w:p>
        </w:tc>
      </w:tr>
      <w:tr w14:paraId="085ABCC3"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28BD119A" w14:textId="77777777">
            <w:pPr>
              <w:pStyle w:val="Normal6"/>
              <w:rPr>
                <w:lang w:val="en-GB"/>
              </w:rPr>
            </w:pPr>
          </w:p>
        </w:tc>
        <w:tc>
          <w:tcPr>
            <w:tcW w:w="4876" w:type="dxa"/>
          </w:tcPr>
          <w:p w:rsidR="007D0799" w:rsidRPr="0076056B" w:rsidP="00790F2A" w14:paraId="7858F923" w14:textId="77777777">
            <w:pPr>
              <w:pStyle w:val="Normal6"/>
              <w:rPr>
                <w:szCs w:val="24"/>
                <w:lang w:val="en-GB"/>
              </w:rPr>
            </w:pPr>
            <w:r w:rsidRPr="0076056B">
              <w:rPr>
                <w:b/>
                <w:i/>
                <w:lang w:val="en-GB"/>
              </w:rPr>
              <w:t>“*” means a country enjoys status as equivalent to Union Origin on the basis of more than one of the grounds for qualification (i.e. both as an FTA partner and as party to the GPA).</w:t>
            </w:r>
          </w:p>
        </w:tc>
      </w:tr>
      <w:tr w14:paraId="1EA6B902"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1C0840DC" w14:textId="77777777">
            <w:pPr>
              <w:pStyle w:val="Normal6"/>
              <w:rPr>
                <w:lang w:val="en-GB"/>
              </w:rPr>
            </w:pPr>
          </w:p>
        </w:tc>
        <w:tc>
          <w:tcPr>
            <w:tcW w:w="4876" w:type="dxa"/>
          </w:tcPr>
          <w:p w:rsidR="007D0799" w:rsidRPr="0076056B" w:rsidP="00790F2A" w14:paraId="03ACFE5C" w14:textId="77777777">
            <w:pPr>
              <w:pStyle w:val="Normal6"/>
              <w:rPr>
                <w:szCs w:val="24"/>
                <w:lang w:val="en-GB"/>
              </w:rPr>
            </w:pPr>
            <w:r w:rsidRPr="0076056B">
              <w:rPr>
                <w:b/>
                <w:i/>
                <w:lang w:val="en-GB"/>
              </w:rPr>
              <w:t>On the basis of Customs Union arrangements:</w:t>
            </w:r>
          </w:p>
        </w:tc>
      </w:tr>
      <w:tr w14:paraId="6FEB5F66"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D14544B" w14:textId="77777777">
            <w:pPr>
              <w:pStyle w:val="Normal6"/>
              <w:rPr>
                <w:lang w:val="en-GB"/>
              </w:rPr>
            </w:pPr>
          </w:p>
        </w:tc>
        <w:tc>
          <w:tcPr>
            <w:tcW w:w="4876" w:type="dxa"/>
          </w:tcPr>
          <w:p w:rsidR="007D0799" w:rsidRPr="0076056B" w:rsidP="00790F2A" w14:paraId="0FF2C7E5" w14:textId="77777777">
            <w:pPr>
              <w:pStyle w:val="Normal6"/>
              <w:rPr>
                <w:szCs w:val="24"/>
                <w:lang w:val="en-GB"/>
              </w:rPr>
            </w:pPr>
            <w:r w:rsidRPr="0076056B">
              <w:rPr>
                <w:b/>
                <w:i/>
                <w:lang w:val="en-GB"/>
              </w:rPr>
              <w:t>Andorra, Gibraltar, San Marino, Türkiye.</w:t>
            </w:r>
          </w:p>
        </w:tc>
      </w:tr>
      <w:tr w14:paraId="3E8E2C85"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33B7C9A3" w14:textId="77777777">
            <w:pPr>
              <w:pStyle w:val="Normal6"/>
              <w:rPr>
                <w:lang w:val="en-GB"/>
              </w:rPr>
            </w:pPr>
          </w:p>
        </w:tc>
        <w:tc>
          <w:tcPr>
            <w:tcW w:w="4876" w:type="dxa"/>
          </w:tcPr>
          <w:p w:rsidR="007D0799" w:rsidRPr="0076056B" w:rsidP="00790F2A" w14:paraId="2CBF362D" w14:textId="77777777">
            <w:pPr>
              <w:pStyle w:val="Normal6"/>
              <w:rPr>
                <w:szCs w:val="24"/>
                <w:lang w:val="en-GB"/>
              </w:rPr>
            </w:pPr>
            <w:r w:rsidRPr="0076056B">
              <w:rPr>
                <w:b/>
                <w:i/>
                <w:lang w:val="en-GB"/>
              </w:rPr>
              <w:t>On the basis of a Free Trade Agreement:</w:t>
            </w:r>
          </w:p>
        </w:tc>
      </w:tr>
      <w:tr w14:paraId="69656061"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6F4ED1CA" w14:textId="77777777">
            <w:pPr>
              <w:pStyle w:val="Normal6"/>
              <w:rPr>
                <w:lang w:val="en-GB"/>
              </w:rPr>
            </w:pPr>
          </w:p>
        </w:tc>
        <w:tc>
          <w:tcPr>
            <w:tcW w:w="4876" w:type="dxa"/>
          </w:tcPr>
          <w:p w:rsidR="007D0799" w:rsidRPr="0076056B" w:rsidP="00790F2A" w14:paraId="3DD32CAB" w14:textId="77777777">
            <w:pPr>
              <w:pStyle w:val="Normal6"/>
              <w:rPr>
                <w:szCs w:val="24"/>
                <w:lang w:val="en-GB"/>
              </w:rPr>
            </w:pPr>
            <w:r w:rsidRPr="0076056B">
              <w:rPr>
                <w:b/>
                <w:i/>
                <w:lang w:val="en-GB"/>
              </w:rPr>
              <w:t xml:space="preserve">Albania, Algeria, Antigua and Barbuda, Argentina, Aruba, [to be included upon final ratification: Australia*], Bahamas, Barbados, Belize, Botswana, Bosnia and Herzegovina, Brazil, Cameroon, Canada*, Chile, Colombia, Comoros, Costa Rica, Côte d'Ivoire, Dominica, Dominican Republic, Ecuador, Egypt, El Salvador, Eswatini, Faroe Islands, Fiji, French Polynesia, Georgia, Ghana, Grenada, Guatemala, Guyana, Honduras, Iceland*, [to be included upon final ratification: India], [to be included upon final ratification: Indonesia], Israel*, Jamaica, Japan*, Jordan, Kenya, Kosovo, Lebanon, Lesotho, Liechtenstein*, Madagascar, Mauritius, Mexico, Moldova*, Montenegro*, Mozambique, Namibia, New Caledonia, New Zealand*, North Macedonia*, Norway*, Nicaragua, Palestinian Authority, Panama, Papua New Guinea, Paraguay, Peru, [to be </w:t>
            </w:r>
            <w:r w:rsidRPr="0076056B">
              <w:rPr>
                <w:b/>
                <w:i/>
                <w:lang w:val="en-GB"/>
              </w:rPr>
              <w:t>included upon final ratification: Philippines], Uruguay, Samoa and the Solomon Islands, Seychelles, Singapore*, Sint Maarten, South Africa, South Korea*, St. Lucia, St. Vincent, St. Kitts and Nevis, Suriname, Switzerland*, Trinidad and Tobago, Tunisia, Ukraine*, United Kingdom*, Vietnam, Wallis and Futuna, Zimbabwe.</w:t>
            </w:r>
          </w:p>
        </w:tc>
      </w:tr>
      <w:tr w14:paraId="35387F16"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712F5548" w14:textId="77777777">
            <w:pPr>
              <w:pStyle w:val="Normal6"/>
              <w:rPr>
                <w:lang w:val="en-GB"/>
              </w:rPr>
            </w:pPr>
          </w:p>
        </w:tc>
        <w:tc>
          <w:tcPr>
            <w:tcW w:w="4876" w:type="dxa"/>
          </w:tcPr>
          <w:p w:rsidR="007D0799" w:rsidRPr="0076056B" w:rsidP="00790F2A" w14:paraId="3FE7A883" w14:textId="77777777">
            <w:pPr>
              <w:pStyle w:val="Normal6"/>
              <w:rPr>
                <w:szCs w:val="24"/>
                <w:lang w:val="en-GB"/>
              </w:rPr>
            </w:pPr>
            <w:r w:rsidRPr="0076056B">
              <w:rPr>
                <w:b/>
                <w:i/>
                <w:lang w:val="en-GB"/>
              </w:rPr>
              <w:t>On the basis of membership in the Government Procurement Agreement:</w:t>
            </w:r>
          </w:p>
        </w:tc>
      </w:tr>
      <w:tr w14:paraId="435590FD" w14:textId="77777777" w:rsidTr="00790F2A">
        <w:tblPrEx>
          <w:tblW w:w="0" w:type="auto"/>
          <w:jc w:val="center"/>
          <w:tblLayout w:type="fixed"/>
          <w:tblCellMar>
            <w:left w:w="340" w:type="dxa"/>
            <w:right w:w="340" w:type="dxa"/>
          </w:tblCellMar>
          <w:tblLook w:val="0000"/>
        </w:tblPrEx>
        <w:trPr>
          <w:jc w:val="center"/>
        </w:trPr>
        <w:tc>
          <w:tcPr>
            <w:tcW w:w="4876" w:type="dxa"/>
          </w:tcPr>
          <w:p w:rsidR="007D0799" w:rsidRPr="0076056B" w:rsidP="00790F2A" w14:paraId="53702C22" w14:textId="77777777">
            <w:pPr>
              <w:pStyle w:val="Normal6"/>
              <w:rPr>
                <w:lang w:val="en-GB"/>
              </w:rPr>
            </w:pPr>
          </w:p>
        </w:tc>
        <w:tc>
          <w:tcPr>
            <w:tcW w:w="4876" w:type="dxa"/>
          </w:tcPr>
          <w:p w:rsidR="007D0799" w:rsidRPr="0076056B" w:rsidP="00790F2A" w14:paraId="1159F696" w14:textId="77777777">
            <w:pPr>
              <w:pStyle w:val="Normal6"/>
              <w:rPr>
                <w:szCs w:val="24"/>
                <w:lang w:val="en-GB"/>
              </w:rPr>
            </w:pPr>
            <w:r w:rsidRPr="0076056B">
              <w:rPr>
                <w:b/>
                <w:i/>
                <w:lang w:val="en-GB"/>
              </w:rPr>
              <w:t>Armenia, Australia[*], Canada*, Iceland*, Israel*, Japan*, Liechtenstein*, Moldova*, Montenegro*, New Zealand*, North Macedonia*, Norway*, Singapore*, South Korea*, Switzerland*, Taiwan, Ukraine*, United Kingdom*, United States.</w:t>
            </w:r>
          </w:p>
        </w:tc>
      </w:tr>
    </w:tbl>
    <w:p w:rsidR="007D0799" w:rsidRPr="0076056B" w:rsidP="007D0799" w14:paraId="44A8121A" w14:textId="77777777">
      <w:pPr>
        <w:pStyle w:val="Olang"/>
        <w:rPr>
          <w:lang w:val="en-GB"/>
        </w:rPr>
      </w:pPr>
      <w:r w:rsidRPr="0076056B">
        <w:rPr>
          <w:lang w:val="en-GB"/>
        </w:rPr>
        <w:t xml:space="preserve">Or. </w:t>
      </w:r>
      <w:r w:rsidRPr="0076056B">
        <w:rPr>
          <w:rStyle w:val="HideTWBExt"/>
          <w:noProof w:val="0"/>
          <w:lang w:val="en-GB"/>
        </w:rPr>
        <w:t>&lt;Original&gt;</w:t>
      </w:r>
      <w:r w:rsidRPr="0076056B">
        <w:rPr>
          <w:rStyle w:val="HideTWBInt"/>
          <w:sz w:val="24"/>
          <w:lang w:val="en-GB"/>
        </w:rPr>
        <w:t>{EN}</w:t>
      </w:r>
      <w:r w:rsidRPr="0076056B">
        <w:rPr>
          <w:lang w:val="en-GB"/>
        </w:rPr>
        <w:t>en</w:t>
      </w:r>
      <w:r w:rsidRPr="0076056B">
        <w:rPr>
          <w:rStyle w:val="HideTWBExt"/>
          <w:noProof w:val="0"/>
          <w:lang w:val="en-GB"/>
        </w:rPr>
        <w:t>&lt;/Original&gt;</w:t>
      </w:r>
    </w:p>
    <w:p w:rsidR="007D0799" w:rsidRPr="0076056B" w:rsidP="007D0799" w14:paraId="7ECB4143" w14:textId="77777777">
      <w:pPr>
        <w:pStyle w:val="JustificationTitle"/>
        <w:rPr>
          <w:noProof w:val="0"/>
          <w:lang w:val="en-GB"/>
        </w:rPr>
      </w:pPr>
      <w:r w:rsidRPr="0076056B">
        <w:rPr>
          <w:rStyle w:val="HideTWBExt"/>
          <w:i w:val="0"/>
          <w:noProof w:val="0"/>
          <w:lang w:val="en-GB"/>
        </w:rPr>
        <w:t>&lt;TitreJust&gt;</w:t>
      </w:r>
      <w:r w:rsidRPr="0076056B">
        <w:rPr>
          <w:noProof w:val="0"/>
          <w:lang w:val="en-GB"/>
        </w:rPr>
        <w:t>Justification</w:t>
      </w:r>
      <w:r w:rsidRPr="0076056B">
        <w:rPr>
          <w:rStyle w:val="HideTWBExt"/>
          <w:i w:val="0"/>
          <w:noProof w:val="0"/>
          <w:lang w:val="en-GB"/>
        </w:rPr>
        <w:t>&lt;/TitreJust&gt;</w:t>
      </w:r>
    </w:p>
    <w:p w:rsidR="007D0799" w:rsidRPr="0076056B" w:rsidP="007D0799" w14:paraId="5693B507" w14:textId="77777777">
      <w:pPr>
        <w:pStyle w:val="Normal12Italic"/>
        <w:rPr>
          <w:noProof w:val="0"/>
          <w:lang w:val="en-GB"/>
        </w:rPr>
      </w:pPr>
      <w:r w:rsidRPr="0076056B">
        <w:rPr>
          <w:noProof w:val="0"/>
          <w:lang w:val="en-GB"/>
        </w:rPr>
        <w:t>As per the Commission ”Access2Markets” website: https://trade.ec.europa.eu/access-to-markets/en/non-eu-markets. including placeholders for Australia, India, Indonesia and the Philippines, whose agreements are pending ratification.</w:t>
      </w:r>
    </w:p>
    <w:p w:rsidR="007D0799" w:rsidP="007D0799" w14:paraId="68EDF940" w14:textId="305FE65C">
      <w:r w:rsidRPr="0076056B">
        <w:rPr>
          <w:rStyle w:val="HideTWBExt"/>
        </w:rPr>
        <w:t>&lt;/Amend&gt;</w:t>
      </w:r>
      <w:r w:rsidRPr="007D0799">
        <w:rPr>
          <w:rStyle w:val="HideTWBExt"/>
        </w:rPr>
        <w:t>&lt;/RepeatBlock-Amend&gt;</w:t>
      </w:r>
    </w:p>
    <w:p w:rsidR="00FA192C" w:rsidRPr="00D8704F" w:rsidP="007D0799" w14:paraId="019E485A" w14:textId="51A42C8A"/>
    <w:p w:rsidR="008363E4" w:rsidRPr="00D8704F" w:rsidP="00FA192C" w14:paraId="304A5AF2" w14:textId="77777777"/>
    <w:sectPr w:rsidSect="007D0799">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799" w:rsidP="007D0799" w14:paraId="1C3FBFDC" w14:textId="77777777">
    <w:pPr>
      <w:pStyle w:val="EPFooter"/>
    </w:pPr>
    <w:r>
      <w:t>PE</w:t>
    </w:r>
    <w:r w:rsidRPr="007D0799">
      <w:rPr>
        <w:rStyle w:val="HideTWBExt"/>
      </w:rPr>
      <w:t>&lt;NoPE&gt;</w:t>
    </w:r>
    <w:r>
      <w:t>796.452</w:t>
    </w:r>
    <w:r w:rsidRPr="007D0799">
      <w:rPr>
        <w:rStyle w:val="HideTWBExt"/>
      </w:rPr>
      <w:t>&lt;/NoPE&gt;&lt;Version&gt;</w:t>
    </w:r>
    <w:r>
      <w:t>v01-00</w:t>
    </w:r>
    <w:r w:rsidRPr="007D0799">
      <w:rPr>
        <w:rStyle w:val="HideTWBExt"/>
      </w:rPr>
      <w:t>&lt;/Version&gt;</w:t>
    </w:r>
    <w:r>
      <w:tab/>
    </w:r>
    <w:r>
      <w:fldChar w:fldCharType="begin"/>
    </w:r>
    <w:r>
      <w:instrText xml:space="preserve"> PAGE  \* MERGEFORMAT </w:instrText>
    </w:r>
    <w:r>
      <w:fldChar w:fldCharType="separate"/>
    </w:r>
    <w:r>
      <w:rPr>
        <w:noProof/>
      </w:rPr>
      <w:t>222</w:t>
    </w:r>
    <w:r>
      <w:fldChar w:fldCharType="end"/>
    </w:r>
    <w:r>
      <w:t>/</w:t>
    </w:r>
    <w:r>
      <w:fldChar w:fldCharType="begin"/>
    </w:r>
    <w:r>
      <w:instrText xml:space="preserve"> NUMPAGES  \* MERGEFORMAT </w:instrText>
    </w:r>
    <w:r>
      <w:fldChar w:fldCharType="separate"/>
    </w:r>
    <w:r>
      <w:rPr>
        <w:noProof/>
      </w:rPr>
      <w:t>223</w:t>
    </w:r>
    <w:r>
      <w:rPr>
        <w:noProof/>
      </w:rPr>
      <w:fldChar w:fldCharType="end"/>
    </w:r>
    <w:r>
      <w:tab/>
    </w:r>
    <w:r w:rsidRPr="007D0799">
      <w:rPr>
        <w:rStyle w:val="HideTWBExt"/>
      </w:rPr>
      <w:t>&lt;PathFdR&gt;</w:t>
    </w:r>
    <w:r>
      <w:t>AM\1352486EN.docx</w:t>
    </w:r>
    <w:r w:rsidRPr="007D0799">
      <w:rPr>
        <w:rStyle w:val="HideTWBExt"/>
      </w:rPr>
      <w:t>&lt;/PathFdR&gt;</w:t>
    </w:r>
  </w:p>
  <w:p w:rsidR="00D82FCC" w:rsidRPr="00D8704F" w:rsidP="007D0799" w14:paraId="0C4262A4" w14:textId="140F6311">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799" w:rsidP="007D0799" w14:paraId="5A07BC03" w14:textId="77777777">
    <w:pPr>
      <w:pStyle w:val="EPFooter"/>
    </w:pPr>
    <w:r w:rsidRPr="007D0799">
      <w:rPr>
        <w:rStyle w:val="HideTWBExt"/>
      </w:rPr>
      <w:t>&lt;PathFdR&gt;</w:t>
    </w:r>
    <w:r>
      <w:t>AM\1352486EN.docx</w:t>
    </w:r>
    <w:r w:rsidRPr="007D0799">
      <w:rPr>
        <w:rStyle w:val="HideTWBExt"/>
      </w:rPr>
      <w:t>&lt;/PathFdR&gt;</w:t>
    </w:r>
    <w:r>
      <w:tab/>
    </w:r>
    <w:r>
      <w:fldChar w:fldCharType="begin"/>
    </w:r>
    <w:r>
      <w:instrText xml:space="preserve"> PAGE  \* MERGEFORMAT </w:instrText>
    </w:r>
    <w:r>
      <w:fldChar w:fldCharType="separate"/>
    </w:r>
    <w:r>
      <w:rPr>
        <w:noProof/>
      </w:rPr>
      <w:t>223</w:t>
    </w:r>
    <w:r>
      <w:fldChar w:fldCharType="end"/>
    </w:r>
    <w:r>
      <w:t>/</w:t>
    </w:r>
    <w:r>
      <w:fldChar w:fldCharType="begin"/>
    </w:r>
    <w:r>
      <w:instrText xml:space="preserve"> NUMPAGES  \* MERGEFORMAT </w:instrText>
    </w:r>
    <w:r>
      <w:fldChar w:fldCharType="separate"/>
    </w:r>
    <w:r>
      <w:rPr>
        <w:noProof/>
      </w:rPr>
      <w:t>223</w:t>
    </w:r>
    <w:r>
      <w:rPr>
        <w:noProof/>
      </w:rPr>
      <w:fldChar w:fldCharType="end"/>
    </w:r>
    <w:r>
      <w:tab/>
      <w:t>PE</w:t>
    </w:r>
    <w:r w:rsidRPr="007D0799">
      <w:rPr>
        <w:rStyle w:val="HideTWBExt"/>
      </w:rPr>
      <w:t>&lt;NoPE&gt;</w:t>
    </w:r>
    <w:r>
      <w:t>796.452</w:t>
    </w:r>
    <w:r w:rsidRPr="007D0799">
      <w:rPr>
        <w:rStyle w:val="HideTWBExt"/>
      </w:rPr>
      <w:t>&lt;/NoPE&gt;&lt;Version&gt;</w:t>
    </w:r>
    <w:r>
      <w:t>v01-00</w:t>
    </w:r>
    <w:r w:rsidRPr="007D0799">
      <w:rPr>
        <w:rStyle w:val="HideTWBExt"/>
      </w:rPr>
      <w:t>&lt;/Version&gt;</w:t>
    </w:r>
  </w:p>
  <w:p w:rsidR="00D82FCC" w:rsidRPr="00D8704F" w:rsidP="007D0799" w14:paraId="43805814" w14:textId="3539E3A8">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799" w:rsidP="007D0799" w14:paraId="1A51F013" w14:textId="77777777">
    <w:pPr>
      <w:pStyle w:val="EPFooter"/>
    </w:pPr>
    <w:r w:rsidRPr="007D0799">
      <w:rPr>
        <w:rStyle w:val="HideTWBExt"/>
      </w:rPr>
      <w:t>&lt;PathFdR&gt;</w:t>
    </w:r>
    <w:r>
      <w:t>AM\1352486EN.docx</w:t>
    </w:r>
    <w:r w:rsidRPr="007D0799">
      <w:rPr>
        <w:rStyle w:val="HideTWBExt"/>
      </w:rPr>
      <w:t>&lt;/PathFdR&gt;</w:t>
    </w:r>
    <w:r>
      <w:tab/>
    </w:r>
    <w:r>
      <w:tab/>
      <w:t>PE</w:t>
    </w:r>
    <w:r w:rsidRPr="007D0799">
      <w:rPr>
        <w:rStyle w:val="HideTWBExt"/>
      </w:rPr>
      <w:t>&lt;NoPE&gt;</w:t>
    </w:r>
    <w:r>
      <w:t>796.452</w:t>
    </w:r>
    <w:r w:rsidRPr="007D0799">
      <w:rPr>
        <w:rStyle w:val="HideTWBExt"/>
      </w:rPr>
      <w:t>&lt;/NoPE&gt;&lt;Version&gt;</w:t>
    </w:r>
    <w:r>
      <w:t>v01-00</w:t>
    </w:r>
    <w:r w:rsidRPr="007D0799">
      <w:rPr>
        <w:rStyle w:val="HideTWBExt"/>
      </w:rPr>
      <w:t>&lt;/Version&gt;</w:t>
    </w:r>
  </w:p>
  <w:p w:rsidR="00D82FCC" w:rsidRPr="00D8704F" w:rsidP="007D0799" w14:paraId="672DE31D" w14:textId="77EE147B">
    <w:pPr>
      <w:pStyle w:val="EPFooter2"/>
    </w:pPr>
    <w:r>
      <w:t>EN</w:t>
    </w:r>
    <w:r>
      <w:tab/>
    </w:r>
    <w:r w:rsidRPr="007D0799">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799" w14:paraId="2E53440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799" w14:paraId="3C58212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799" w14:paraId="74E4EA4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388"/>
    <w:rsid w:val="00006C01"/>
    <w:rsid w:val="000111BD"/>
    <w:rsid w:val="00062388"/>
    <w:rsid w:val="00073830"/>
    <w:rsid w:val="00075DBE"/>
    <w:rsid w:val="00091C56"/>
    <w:rsid w:val="000A6C96"/>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9F6"/>
    <w:rsid w:val="001F0FDD"/>
    <w:rsid w:val="0020367C"/>
    <w:rsid w:val="00222325"/>
    <w:rsid w:val="00222F82"/>
    <w:rsid w:val="00231972"/>
    <w:rsid w:val="00231EA7"/>
    <w:rsid w:val="00236619"/>
    <w:rsid w:val="002574CB"/>
    <w:rsid w:val="00280EA6"/>
    <w:rsid w:val="002A1C82"/>
    <w:rsid w:val="002B6A7B"/>
    <w:rsid w:val="002C5761"/>
    <w:rsid w:val="002E32B0"/>
    <w:rsid w:val="002E3F68"/>
    <w:rsid w:val="002E4311"/>
    <w:rsid w:val="002F3A8F"/>
    <w:rsid w:val="003003A7"/>
    <w:rsid w:val="00315664"/>
    <w:rsid w:val="00322475"/>
    <w:rsid w:val="00350E64"/>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31514"/>
    <w:rsid w:val="00547F73"/>
    <w:rsid w:val="00557617"/>
    <w:rsid w:val="00560965"/>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E6908"/>
    <w:rsid w:val="006F3F81"/>
    <w:rsid w:val="006F4B73"/>
    <w:rsid w:val="00702F62"/>
    <w:rsid w:val="007059E9"/>
    <w:rsid w:val="00706049"/>
    <w:rsid w:val="00711998"/>
    <w:rsid w:val="007152AF"/>
    <w:rsid w:val="00736FBA"/>
    <w:rsid w:val="0074160E"/>
    <w:rsid w:val="0076056B"/>
    <w:rsid w:val="007659AC"/>
    <w:rsid w:val="0079060C"/>
    <w:rsid w:val="00790F2A"/>
    <w:rsid w:val="007A42AB"/>
    <w:rsid w:val="007C51B3"/>
    <w:rsid w:val="007C71DE"/>
    <w:rsid w:val="007D0799"/>
    <w:rsid w:val="00822C94"/>
    <w:rsid w:val="008363E4"/>
    <w:rsid w:val="00851460"/>
    <w:rsid w:val="00861A77"/>
    <w:rsid w:val="0087052C"/>
    <w:rsid w:val="00870CF2"/>
    <w:rsid w:val="00874862"/>
    <w:rsid w:val="00875A9C"/>
    <w:rsid w:val="00887FDC"/>
    <w:rsid w:val="008B251A"/>
    <w:rsid w:val="008D6D06"/>
    <w:rsid w:val="008F0DDD"/>
    <w:rsid w:val="00900CAE"/>
    <w:rsid w:val="00904AD5"/>
    <w:rsid w:val="00907CCA"/>
    <w:rsid w:val="009154FF"/>
    <w:rsid w:val="00917A85"/>
    <w:rsid w:val="009263C9"/>
    <w:rsid w:val="00942A9E"/>
    <w:rsid w:val="00943E5E"/>
    <w:rsid w:val="00947D92"/>
    <w:rsid w:val="00966038"/>
    <w:rsid w:val="009A65D8"/>
    <w:rsid w:val="009B0305"/>
    <w:rsid w:val="009D0B5E"/>
    <w:rsid w:val="009E4CD8"/>
    <w:rsid w:val="009F230F"/>
    <w:rsid w:val="00A15973"/>
    <w:rsid w:val="00A233E9"/>
    <w:rsid w:val="00A35F47"/>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4481"/>
    <w:rsid w:val="00B0638A"/>
    <w:rsid w:val="00B10564"/>
    <w:rsid w:val="00B36BC3"/>
    <w:rsid w:val="00B41B4D"/>
    <w:rsid w:val="00B77A45"/>
    <w:rsid w:val="00B8066A"/>
    <w:rsid w:val="00B85286"/>
    <w:rsid w:val="00B90B7F"/>
    <w:rsid w:val="00B9188F"/>
    <w:rsid w:val="00BA48D2"/>
    <w:rsid w:val="00BC1B1F"/>
    <w:rsid w:val="00BE0C84"/>
    <w:rsid w:val="00BE5062"/>
    <w:rsid w:val="00C10F61"/>
    <w:rsid w:val="00C22CC4"/>
    <w:rsid w:val="00C2336C"/>
    <w:rsid w:val="00C27B68"/>
    <w:rsid w:val="00C35E35"/>
    <w:rsid w:val="00C41E32"/>
    <w:rsid w:val="00C5686F"/>
    <w:rsid w:val="00C85D0F"/>
    <w:rsid w:val="00C92798"/>
    <w:rsid w:val="00CB34F1"/>
    <w:rsid w:val="00CB7B07"/>
    <w:rsid w:val="00CC3983"/>
    <w:rsid w:val="00D00CC7"/>
    <w:rsid w:val="00D100D1"/>
    <w:rsid w:val="00D14FCE"/>
    <w:rsid w:val="00D15308"/>
    <w:rsid w:val="00D1583C"/>
    <w:rsid w:val="00D15D1E"/>
    <w:rsid w:val="00D42398"/>
    <w:rsid w:val="00D44732"/>
    <w:rsid w:val="00D44842"/>
    <w:rsid w:val="00D677D5"/>
    <w:rsid w:val="00D755F1"/>
    <w:rsid w:val="00D767AC"/>
    <w:rsid w:val="00D82FCC"/>
    <w:rsid w:val="00D85F1D"/>
    <w:rsid w:val="00D8704F"/>
    <w:rsid w:val="00D87B31"/>
    <w:rsid w:val="00DB429F"/>
    <w:rsid w:val="00DB65C2"/>
    <w:rsid w:val="00DC4160"/>
    <w:rsid w:val="00DC6A1B"/>
    <w:rsid w:val="00DE672F"/>
    <w:rsid w:val="00E15A86"/>
    <w:rsid w:val="00E22A49"/>
    <w:rsid w:val="00E25DC5"/>
    <w:rsid w:val="00E44BB0"/>
    <w:rsid w:val="00E471BE"/>
    <w:rsid w:val="00E57F50"/>
    <w:rsid w:val="00E62149"/>
    <w:rsid w:val="00E660E2"/>
    <w:rsid w:val="00EA25AE"/>
    <w:rsid w:val="00EB3A71"/>
    <w:rsid w:val="00EB7B7E"/>
    <w:rsid w:val="00EE011D"/>
    <w:rsid w:val="00EE3E0D"/>
    <w:rsid w:val="00EF03A3"/>
    <w:rsid w:val="00EF11AD"/>
    <w:rsid w:val="00F2538E"/>
    <w:rsid w:val="00F27170"/>
    <w:rsid w:val="00F459F7"/>
    <w:rsid w:val="00F642F2"/>
    <w:rsid w:val="00F9119D"/>
    <w:rsid w:val="00F92B49"/>
    <w:rsid w:val="00FA192C"/>
    <w:rsid w:val="00FC1B08"/>
    <w:rsid w:val="00FD05BD"/>
    <w:rsid w:val="00FD675F"/>
    <w:rsid w:val="00FE03B4"/>
    <w:rsid w:val="00FF6048"/>
  </w:rsids>
  <w:docVars>
    <w:docVar w:name="AMACT2MNU" w:val=" 5"/>
    <w:docVar w:name="AMACTMNU" w:val=" 1"/>
    <w:docVar w:name="AMPLURMNU" w:val=" 1"/>
    <w:docVar w:name="CODEMNU" w:val=" 1"/>
    <w:docVar w:name="COMKEY" w:val="CJ80"/>
    <w:docVar w:name="DOCCODMNU" w:val=" 1"/>
    <w:docVar w:name="DOCDT" w:val="13/10/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488994 HideTWBExt;}{\*\cs18 \additive \v\f1\fs20\cf15 &#13;_x000a_\spriority0 \styrsid15488994 HideTWBInt;}{\s19\ql \li0\ri0\sa120\nowidctlpar\wrapdefault\aspalpha\aspnum\faauto\adjustright\rin0\lin0\itap0 \rtlch\fcs1 \af0\afs20\alang1025 \ltrch\fcs0 \fs24\lang2057\langfe2057\cgrid\langnp2057\langfenp2057 &#13;_x000a_\sbasedon0 \snext19 \spriority0 \styrsid15488994 Normal6a;}{\s20\ql \li0\ri0\nowidctlpar\wrapdefault\aspalpha\aspnum\faauto\adjustright\rin0\lin0\itap0 \rtlch\fcs1 \af0\afs20\alang1025 \ltrch\fcs0 \b\fs24\lang2057\langfe2057\cgrid\langnp2057\langfenp2057 &#13;_x000a_\sbasedon0 \snext20 \spriority0 \styrsid15488994 NormalBold;}{\s21\qr \li0\ri0\sb240\sa240\nowidctlpar\wrapdefault\aspalpha\aspnum\faauto\adjustright\rin0\lin0\itap0 \rtlch\fcs1 \af0\afs20\alang1025 \ltrch\fcs0 &#13;_x000a_\fs24\lang2057\langfe2057\cgrid\langnp2057\langfenp2057 \sbasedon0 \snext21 \spriority0 \styrsid15488994 AmOrLang;}{\s22\qc \li0\ri0\sa240\nowidctlpar\wrapdefault\aspalpha\aspnum\faauto\adjustright\rin0\lin0\itap0 \rtlch\fcs1 \af0\afs20\alang1025 &#13;_x000a_\ltrch\fcs0 \i\fs24\lang2057\langfe2057\cgrid\langnp2057\langfenp2057 \sbasedon0 \snext22 \spriority0 \styrsid15488994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488994 AmNumberTabs;}}{\*\rsidtbl \rsid24658\rsid223860\rsid735077\rsid1718133\rsid2892074\rsid3565327\rsid4666813\rsid6641733\rsid7498976&#13;_x000a_\rsid7674089\rsid7823322\rsid9636012\rsid10377208\rsid11215221\rsid11549030\rsid12154954\rsid14382809\rsid14424199\rsid15204470\rsid15285974\rsid15488994\rsid15950462\rsid16324206\rsid16662270}{\mmathPr\mmathFont34\mbrkBin0\mbrkBinSub0\msmallFrac0&#13;_x000a_\mdispDef1\mlMargin0\mrMargin0\mdefJc1\mwrapIndent1440\mintLim0\mnaryLim1}{\info{\author RAMASAUSKAITE Edita}{\operator RAMASAUSKAITE Edita}{\creatim\yr2026\mo10\dy13\hr12\min21}{\revtim\yr2026\mo10\dy13\hr12\min21}{\version1}{\edmins0}{\nofpages1}&#13;_x000a_{\nofwords70}{\nofchars404}{\nofcharsws473}{\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488994\newtblstyruls\nogrowautofit\usenormstyforlist\noindnmbrts\felnbrelev\nocxsptable\indrlsweleven\noafcnsttbl\afelev\utinl\hwelev\spltpgpar\notcvasp\notbrkcnstfrctbl\notvatxbx\krnprsnet\cachedcolbal &#13;_x000a_\nouicompat \fet0{\*\wgrffmtfilter 013f}\nofeaturethrottle1\ilfomacatclnup0{\*\template C:\\Users\\ERAMAS~1\\AppData\\Local\\Temp\\Blank1.dotx}{\*\ftnsep \ltrpar \pard\plain \ltrpar&#13;_x000a_\ql \li0\ri0\widctlpar\wrapdefault\aspalpha\aspnum\faauto\adjustright\rin0\lin0\itap0 \rtlch\fcs1 \af0\afs20\alang1025 \ltrch\fcs0 \fs24\lang2057\langfe2057\cgrid\langnp2057\langfenp2057 {\rtlch\fcs1 \af0 \ltrch\fcs0 \insrsid7498976 \chftnsep &#13;_x000a_\par }}{\*\ftnsepc \ltrpar \pard\plain \ltrpar\ql \li0\ri0\widctlpar\wrapdefault\aspalpha\aspnum\faauto\adjustright\rin0\lin0\itap0 \rtlch\fcs1 \af0\afs20\alang1025 \ltrch\fcs0 \fs24\lang2057\langfe2057\cgrid\langnp2057\langfenp2057 {\rtlch\fcs1 \af0 &#13;_x000a_\ltrch\fcs0 \insrsid7498976 \chftnsepc &#13;_x000a_\par }}{\*\aftnsep \ltrpar \pard\plain \ltrpar\ql \li0\ri0\widctlpar\wrapdefault\aspalpha\aspnum\faauto\adjustright\rin0\lin0\itap0 \rtlch\fcs1 \af0\afs20\alang1025 \ltrch\fcs0 \fs24\lang2057\langfe2057\cgrid\langnp2057\langfenp2057 {\rtlch\fcs1 \af0 &#13;_x000a_\ltrch\fcs0 \insrsid7498976 \chftnsep &#13;_x000a_\par }}{\*\aftnsepc \ltrpar \pard\plain \ltrpar\ql \li0\ri0\widctlpar\wrapdefault\aspalpha\aspnum\faauto\adjustright\rin0\lin0\itap0 \rtlch\fcs1 \af0\afs20\alang1025 \ltrch\fcs0 \fs24\lang2057\langfe2057\cgrid\langnp2057\langfenp2057 {\rtlch\fcs1 \af0 &#13;_x000a_\ltrch\fcs0 \insrsid749897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1\fs20\cf9\insrsid15488994\charrsid2760405 {\*\bkmkstart restartA}&lt;AmendA&gt;}{\rtlch\fcs1 \af0 \ltrch\fcs0 &#13;_x000a_\insrsid15488994\charrsid2760405 Amendment\tab \tab }{\rtlch\fcs1 \af0 \ltrch\fcs0 \cs17\b0\v\f1\fs20\cf9\insrsid15488994\charrsid2760405 &lt;NumAmA&gt;}{\rtlch\fcs1 \af0 \ltrch\fcs0 \insrsid15488994\charrsid2760405 #}{\rtlch\fcs1 \af1 \ltrch\fcs0 &#13;_x000a_\cs18\v\f1\fs20\cf15\insrsid15488994\charrsid2760405 ENMIENDA@NRAM@}{\rtlch\fcs1 \af0 \ltrch\fcs0 \insrsid15488994\charrsid2760405 #}{\rtlch\fcs1 \af0 \ltrch\fcs0 \cs17\b0\v\f1\fs20\cf9\insrsid15488994\charrsid2760405 &lt;/NumAmA&gt;}{\rtlch\fcs1 \af0 &#13;_x000a_\ltrch\fcs0 \insrsid15488994\charrsid2760405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15488994\charrsid2760405 &lt;RepeatBlock-By&gt;}{\rtlch\fcs1 \af0 \ltrch\fcs0 \insrsid15488994\charrsid2760405 #}{\rtlch\fcs1 \af1 \ltrch\fcs0 &#13;_x000a_\cs18\v\f1\fs20\cf15\insrsid15488994\charrsid2760405 (MOD@InsideLoop()}{\rtlch\fcs1 \af0 \ltrch\fcs0 \insrsid15488994\charrsid2760405 ##}{\rtlch\fcs1 \af1 \ltrch\fcs0 \cs18\v\f1\fs20\cf15\insrsid15488994\charrsid2760405 &gt;&gt;&gt;@[ZMEMBERSMSG]@}{\rtlch\fcs1 &#13;_x000a_\af0 \ltrch\fcs0 \insrsid15488994\charrsid2760405 #}{\rtlch\fcs1 \af0 \ltrch\fcs0 \cs17\b0\v\f1\fs20\cf9\lang1024\langfe1024\noproof\insrsid15488994\charrsid2760405 &lt;Members&gt;}{\rtlch\fcs1 \af0 \ltrch\fcs0 \insrsid15488994\charrsid2760405 #}{\rtlch\fcs1 &#13;_x000a_\af1 \ltrch\fcs0 \cs18\v\f1\fs20\cf15\insrsid15488994\charrsid2760405 (MOD@InsideLoop(\'a7)}{\rtlch\fcs1 \af0 \ltrch\fcs0 \insrsid15488994\charrsid2760405 #}{\rtlch\fcs1 \af0 \ltrch\fcs0 \cf10\insrsid15488994\charrsid2760405 \u9668\'3f}{\rtlch\fcs1 \af0 &#13;_x000a_\ltrch\fcs0 \insrsid15488994\charrsid2760405 #}{\rtlch\fcs1 \af1 \ltrch\fcs0 \cs18\v\f1\fs20\cf15\insrsid15488994\charrsid2760405 TVTMEMBERS\'a7@MEMBERS@}{\rtlch\fcs1 \af0 \ltrch\fcs0 \insrsid15488994\charrsid2760405 #}{\rtlch\fcs1 \af0 \ltrch\fcs0 &#13;_x000a_\cf10\insrsid15488994\charrsid2760405 \u9658\'3f}{\rtlch\fcs1 \af0 \ltrch\fcs0 \cs17\b0\v\f1\fs20\cf9\lang1024\langfe1024\noproof\insrsid15488994\charrsid2760405 &lt;/Members&gt;}{\rtlch\fcs1 \af0 \ltrch\fcs0 \insrsid15488994\charrsid2760405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15488994\charrsid2760405 &lt;AuNomDe&gt;&lt;OptDel&gt;}{\rtlch\fcs1 \af0 \ltrch\fcs0 \insrsid15488994\charrsid2760405 #}{\rtlch\fcs1 \af1 \ltrch\fcs0 \cs18\v\f1\fs20\cf15\insrsid15488994\charrsid2760405 &#13;_x000a_MNU[ONBEHALFYES][NOTAPP]@CHOICE@}{\rtlch\fcs1 \af0 \ltrch\fcs0 \insrsid15488994\charrsid2760405 #}{\rtlch\fcs1 \af0 \ltrch\fcs0 \cs17\v\f1\fs20\cf9\lang1024\langfe1024\noproof\insrsid15488994\charrsid2760405 &lt;/OptDel&gt;&lt;/AuNomDe&gt;}{\rtlch\fcs1 \af0 &#13;_x000a_\ltrch\fcs0 \insrsid15488994\charrsid2760405 &#13;_x000a_\par &lt;&lt;&lt;}{\rtlch\fcs1 \af0 \ltrch\fcs0 \cs17\v\f1\fs20\cf9\lang1024\langfe1024\noproof\insrsid15488994\charrsid2760405 &lt;/RepeatBlock-By&gt;}{\rtlch\fcs1 \af0 \ltrch\fcs0 \insrsid15488994\charrsid2760405 &#13;_x000a_\par }\pard\plain \ltrpar\s20\ql \li0\ri0\nowidctlpar\wrapdefault\aspalpha\aspnum\faauto\adjustright\rin0\lin0\itap0\pararsid5976803 \rtlch\fcs1 \af0\afs20\alang1025 \ltrch\fcs0 \b\fs24\lang2057\langfe2057\cgrid\langnp2057\langfenp2057 {\rtlch\fcs1 \af0 &#13;_x000a_\ltrch\fcs0 \cs17\b0\v\f1\fs20\cf9\insrsid15488994\charrsid2760405 &lt;DocAmend&gt;}{\rtlch\fcs1 \af0 \ltrch\fcs0 \insrsid15488994\charrsid2760405 Draft legislative resolution}{\rtlch\fcs1 \af0 \ltrch\fcs0 \cs17\b0\v\f1\fs20\cf9\insrsid15488994\charrsid2760405 &#13;_x000a_&lt;/DocAmend&gt;}{\rtlch\fcs1 \af0 \ltrch\fcs0 \insrsid15488994\charrsid2760405 &#13;_x000a_\par }\pard \ltrpar\s20\ql \li0\ri0\nowidctlpar\wrapdefault\aspalpha\aspnum\faauto\adjustright\rin0\lin0\itap0\pararsid16013815 {\rtlch\fcs1 \af0 \ltrch\fcs0 \cs17\b0\v\f1\fs20\cf9\lang1024\langfe1024\noproof\insrsid15488994\charrsid2760405 &lt;Article&gt;}{&#13;_x000a_\rtlch\fcs1 \af0 \ltrch\fcs0 \cf10\insrsid15488994\charrsid2760405 \u9668\'3f}{\rtlch\fcs1 \af0 \ltrch\fcs0 \insrsid15488994\charrsid2760405 #}{\rtlch\fcs1 \af1 \ltrch\fcs0 \cs18\v\f1\fs20\cf15\insrsid15488994\charrsid2760405 TVTRESPART@RESPART@}{&#13;_x000a_\rtlch\fcs1 \af0 \ltrch\fcs0 \insrsid15488994\charrsid2760405 #}{\rtlch\fcs1 \af0 \ltrch\fcs0 \cf10\insrsid15488994\charrsid2760405 \u9658\'3f}{\rtlch\fcs1 \af0 \ltrch\fcs0 &#13;_x000a_\cs17\b0\v\f1\fs20\cf9\lang1024\langfe1024\noproof\insrsid15488994\charrsid2760405 &lt;/Article&gt;}{\rtlch\fcs1 \af0 \ltrch\fcs0 \insrsid15488994\charrsid2760405 &#13;_x000a_\par \ltrrow}\trowd \ltrrow\ts11\trqc\trgaph340\trleft0\trftsWidth1\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15488994\charrsid2760405 \cell }\pard\plain \ltrpar\ql \li0\ri0\widctlpar\intbl\wrapdefault\aspalpha\aspnum\faauto\adjustright\rin0\lin0 \rtlch\fcs1 &#13;_x000a_\af0\afs20\alang1025 \ltrch\fcs0 \fs24\lang2057\langfe2057\cgrid\langnp2057\langfenp2057 {\rtlch\fcs1 \af0 \ltrch\fcs0 \insrsid15488994\charrsid2760405 \trowd \ltrrow&#13;_x000a_\ts11\trqc\trgaph340\trleft0\trftsWidth1\trftsWidthB3\trpaddl340\trpaddr340\trpaddfl3\trpaddft3\trpaddfb3\trpaddfr3\tblind0\tblindtype3 \clvertalt\clbrdrt\brdrtbl \clbrdrl\brdrtbl \clbrdrb\brdrtbl \clbrdrr\brdrtbl \cltxlrtb\clftsWidth3\clwWidth9752 &#13;_x000a_\cellx9752\row \ltrrow}\trowd \ltrrow\ts11\trqc\trgaph340\trleft0\trftsWidth1\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pard\plain \ltrpar&#13;_x000a_\s22\qc \li0\ri0\sa240\keepn\nowidctlpar\intbl\wrapdefault\aspalpha\aspnum\faauto\adjustright\rin0\lin0\pararsid10630121 \rtlch\fcs1 \af0\afs20\alang1025 \ltrch\fcs0 \i\fs24\lang2057\langfe2057\cgrid\langnp2057\langfenp2057 {\rtlch\fcs1 \af0 \ltrch\fcs0 &#13;_x000a_\insrsid15488994\charrsid2760405 Draft legislative resolution\cell Amendment\cell }\pard\plain \ltrpar\ql \li0\ri0\widctlpar\intbl\wrapdefault\aspalpha\aspnum\faauto\adjustright\rin0\lin0 \rtlch\fcs1 \af0\afs20\alang1025 \ltrch\fcs0 &#13;_x000a_\fs24\lang2057\langfe2057\cgrid\langnp2057\langfenp2057 {\rtlch\fcs1 \af0 \ltrch\fcs0 \insrsid15488994\charrsid2760405 \trowd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15488994\charrsid2760405 ##\cell ##}{\rtlch\fcs1 \af0\afs24 \ltrch\fcs0 \insrsid15488994\charrsid2760405 \cell }\pard\plain \ltrpar\ql \li0\ri0\widctlpar\intbl\wrapdefault\aspalpha\aspnum\faauto\adjustright\rin0\lin0 \rtlch\fcs1 &#13;_x000a_\af0\afs20\alang1025 \ltrch\fcs0 \fs24\lang2057\langfe2057\cgrid\langnp2057\langfenp2057 {\rtlch\fcs1 \af0 \ltrch\fcs0 \insrsid15488994\charrsid2760405 \trowd \lastrow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pard\plain \ltrpar&#13;_x000a_\s21\qr \li0\ri0\sb240\sa240\nowidctlpar\wrapdefault\aspalpha\aspnum\faauto\adjustright\rin0\lin0\itap0\pararsid10118616 \rtlch\fcs1 \af0\afs20\alang1025 \ltrch\fcs0 \fs24\lang2057\langfe2057\cgrid\langnp2057\langfenp2057 {\rtlch\fcs1 \af0 \ltrch\fcs0 &#13;_x000a_\insrsid15488994\charrsid2760405 Or. }{\rtlch\fcs1 \af0 \ltrch\fcs0 \cs17\v\f1\fs20\cf9\insrsid15488994\charrsid2760405 &lt;Original&gt;}{\rtlch\fcs1 \af0 \ltrch\fcs0 \insrsid15488994\charrsid2760405 #}{\rtlch\fcs1 \af1 \ltrch\fcs0 &#13;_x000a_\cs18\v\f1\fs20\cf15\insrsid15488994\charrsid2760405 KEY(MAIN/LANGMIN)sh@ORLANGMSG@}{\rtlch\fcs1 \af0 \ltrch\fcs0 \insrsid15488994\charrsid2760405 #}{\rtlch\fcs1 \af0 \ltrch\fcs0 \cs17\v\f1\fs20\cf9\insrsid15488994\charrsid2760405 &lt;/Original&gt;}{&#13;_x000a_\rtlch\fcs1 \af0 \ltrch\fcs0 \insrsid15488994\charrsid2760405 &#13;_x000a_\par }\pard\plain \ltrpar\ql \li0\ri0\widctlpar\wrapdefault\aspalpha\aspnum\faauto\adjustright\rin0\lin0\itap0\pararsid16324206 \rtlch\fcs1 \af0\afs20\alang1025 \ltrch\fcs0 \fs24\lang2057\langfe2057\cgrid\langnp2057\langfenp2057 {\rtlch\fcs1 \af0 \ltrch\fcs0 &#13;_x000a_\cs17\v\f1\fs20\cf9\insrsid15488994\charrsid2760405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60&#13;_x000a_448dfc5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7099891 HideTWBExt;}{\*\cs18 \additive \v\f1\fs20\cf15 &#13;_x000a_\spriority0 \styrsid7099891 HideTWBInt;}{\s19\ql \li0\ri0\sa120\nowidctlpar\wrapdefault\aspalpha\aspnum\faauto\adjustright\rin0\lin0\itap0 \rtlch\fcs1 \af0\afs20\alang1025 \ltrch\fcs0 \fs24\lang2057\langfe2057\cgrid\langnp2057\langfenp2057 &#13;_x000a_\sbasedon0 \snext19 \spriority0 \styrsid7099891 Normal6a;}{\s20\ql \li0\ri0\nowidctlpar\wrapdefault\aspalpha\aspnum\faauto\adjustright\rin0\lin0\itap0 \rtlch\fcs1 \af0\afs20\alang1025 \ltrch\fcs0 \b\fs24\lang2057\langfe2057\cgrid\langnp2057\langfenp2057 &#13;_x000a_\sbasedon0 \snext20 \spriority0 \styrsid7099891 NormalBold;}{\s21\ql \li0\ri0\sa240\nowidctlpar\wrapdefault\aspalpha\aspnum\faauto\adjustright\rin0\lin0\itap0 \rtlch\fcs1 \af0\afs20\alang1025 \ltrch\fcs0 &#13;_x000a_\i\fs24\lang2057\langfe2057\cgrid\langnp2057\langfenp2057 \sbasedon0 \snext21 \spriority0 \styrsid7099891 AmJustText;}{\s22\qc \li0\ri0\sb240\sa240\nowidctlpar\wrapdefault\aspalpha\aspnum\faauto\adjustright\rin0\lin0\itap0 \rtlch\fcs1 &#13;_x000a_\af0\afs20\alang1025 \ltrch\fcs0 \i\fs24\lang2057\langfe2057\cgrid\langnp2057\langfenp2057 \sbasedon0 \snext22 \spriority0 \styrsid7099891 AmCrossRef;}{&#13;_x000a_\s23\qc \li0\ri0\sb240\sa240\keepn\nowidctlpar\wrapdefault\aspalpha\aspnum\faauto\adjustright\rin0\lin0\itap0 \rtlch\fcs1 \af0\afs20\alang1025 \ltrch\fcs0 \i\fs24\lang2057\langfe2057\cgrid\langnp2057\langfenp2057 &#13;_x000a_\sbasedon0 \snext21 \spriority0 \styrsid7099891 AmJustTitle;}{\s24\qr \li0\ri0\sb240\sa240\nowidctlpar\wrapdefault\aspalpha\aspnum\faauto\adjustright\rin0\lin0\itap0 \rtlch\fcs1 \af0\afs20\alang1025 \ltrch\fcs0 &#13;_x000a_\fs24\lang2057\langfe2057\cgrid\langnp2057\langfenp2057 \sbasedon0 \snext24 \spriority0 \styrsid7099891 AmOrLang;}{\s25\qc \li0\ri0\sa240\nowidctlpar\wrapdefault\aspalpha\aspnum\faauto\adjustright\rin0\lin0\itap0 \rtlch\fcs1 \af0\afs20\alang1025 &#13;_x000a_\ltrch\fcs0 \i\fs24\lang2057\langfe2057\cgrid\langnp2057\langfenp2057 \sbasedon0 \snext25 \spriority0 \styrsid7099891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7099891 AmNumberTabs;}}{\*\rsidtbl \rsid24658\rsid223860\rsid735077\rsid1718133\rsid2892074\rsid3565327\rsid4666813\rsid5651803\rsid6641733&#13;_x000a_\rsid7099891\rsid7674089\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RAMASAUSKAITE Edita}{\operator RAMASAUSKAITE Edita}{\creatim\yr2026\mo10\dy13\hr12\min21}{\revtim\yr2026\mo10\dy13\hr12\min21}{\version1}{\edmins0}{\nofpages1}&#13;_x000a_{\nofwords131}{\nofchars748}{\nofcharsws878}{\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7099891\newtblstyruls\nogrowautofit\usenormstyforlist\noindnmbrts\felnbrelev\nocxsptable\indrlsweleven\noafcnsttbl\afelev\utinl\hwelev\spltpgpar\notcvasp\notbrkcnstfrctbl\notvatxbx\krnprsnet\cachedcolbal &#13;_x000a_\nouicompat \fet0{\*\wgrffmtfilter 013f}\nofeaturethrottle1\ilfomacatclnup0{\*\template C:\\Users\\ERAMAS~1\\AppData\\Local\\Temp\\Blank1.dotx}{\*\ftnsep \ltrpar \pard\plain \ltrpar&#13;_x000a_\ql \li0\ri0\widctlpar\wrapdefault\aspalpha\aspnum\faauto\adjustright\rin0\lin0\itap0 \rtlch\fcs1 \af0\afs20\alang1025 \ltrch\fcs0 \fs24\lang2057\langfe2057\cgrid\langnp2057\langfenp2057 {\rtlch\fcs1 \af0 \ltrch\fcs0 \insrsid5651803 \chftnsep &#13;_x000a_\par }}{\*\ftnsepc \ltrpar \pard\plain \ltrpar\ql \li0\ri0\widctlpar\wrapdefault\aspalpha\aspnum\faauto\adjustright\rin0\lin0\itap0 \rtlch\fcs1 \af0\afs20\alang1025 \ltrch\fcs0 \fs24\lang2057\langfe2057\cgrid\langnp2057\langfenp2057 {\rtlch\fcs1 \af0 &#13;_x000a_\ltrch\fcs0 \insrsid5651803 \chftnsepc &#13;_x000a_\par }}{\*\aftnsep \ltrpar \pard\plain \ltrpar\ql \li0\ri0\widctlpar\wrapdefault\aspalpha\aspnum\faauto\adjustright\rin0\lin0\itap0 \rtlch\fcs1 \af0\afs20\alang1025 \ltrch\fcs0 \fs24\lang2057\langfe2057\cgrid\langnp2057\langfenp2057 {\rtlch\fcs1 \af0 &#13;_x000a_\ltrch\fcs0 \insrsid5651803 \chftnsep &#13;_x000a_\par }}{\*\aftnsepc \ltrpar \pard\plain \ltrpar\ql \li0\ri0\widctlpar\wrapdefault\aspalpha\aspnum\faauto\adjustright\rin0\lin0\itap0 \rtlch\fcs1 \af0\afs20\alang1025 \ltrch\fcs0 \fs24\lang2057\langfe2057\cgrid\langnp2057\langfenp2057 {\rtlch\fcs1 \af0 &#13;_x000a_\ltrch\fcs0 \insrsid565180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1\fs20\cf9\insrsid7099891\charrsid2760405 {\*\bkmkstart restartB}&lt;AmendB&gt;}{\rtlch\fcs1 \af0 \ltrch\fcs0 &#13;_x000a_\insrsid7099891\charrsid2760405 Amendment\tab \tab }{\rtlch\fcs1 \af0 \ltrch\fcs0 \cs17\b0\v\f1\fs20\cf9\insrsid7099891\charrsid2760405 &lt;NumAmB&gt;}{\rtlch\fcs1 \af0 \ltrch\fcs0 \insrsid7099891\charrsid2760405 #}{\rtlch\fcs1 \af1 \ltrch\fcs0 &#13;_x000a_\cs18\v\f1\fs20\cf15\insrsid7099891\charrsid2760405 ENMIENDA@NRAM@}{\rtlch\fcs1 \af0 \ltrch\fcs0 \insrsid7099891\charrsid2760405 #}{\rtlch\fcs1 \af0 \ltrch\fcs0 \cs17\b0\v\f1\fs20\cf9\insrsid7099891\charrsid2760405 &lt;/NumAmB&gt;}{\rtlch\fcs1 \af0 \ltrch\fcs0 &#13;_x000a_\insrsid7099891\charrsid2760405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7099891\charrsid2760405 &lt;RepeatBlock-By&gt;}{\rtlch\fcs1 \af0 \ltrch\fcs0 \insrsid7099891\charrsid2760405 #}{\rtlch\fcs1 \af1 \ltrch\fcs0 &#13;_x000a_\cs18\v\f1\fs20\cf15\insrsid7099891\charrsid2760405 (MOD@InsideLoop()}{\rtlch\fcs1 \af0 \ltrch\fcs0 \insrsid7099891\charrsid2760405 ##}{\rtlch\fcs1 \af1 \ltrch\fcs0 \cs18\v\f1\fs20\cf15\insrsid7099891\charrsid2760405 &gt;&gt;&gt;@[ZMEMBERSMSG]@}{\rtlch\fcs1 \af0 &#13;_x000a_\ltrch\fcs0 \insrsid7099891\charrsid2760405 #}{\rtlch\fcs1 \af0 \ltrch\fcs0 \cs17\b0\v\f1\fs20\cf9\lang1024\langfe1024\noproof\insrsid7099891\charrsid2760405 &lt;Members&gt;}{\rtlch\fcs1 \af0 \ltrch\fcs0 \insrsid7099891\charrsid2760405 #}{\rtlch\fcs1 \af1 &#13;_x000a_\ltrch\fcs0 \cs18\v\f1\fs20\cf15\insrsid7099891\charrsid2760405 (MOD@InsideLoop(\'a7)}{\rtlch\fcs1 \af0 \ltrch\fcs0 \insrsid7099891\charrsid2760405 #}{\rtlch\fcs1 \af0 \ltrch\fcs0 \cf10\insrsid7099891\charrsid2760405 \u9668\'3f}{\rtlch\fcs1 \af0 &#13;_x000a_\ltrch\fcs0 \insrsid7099891\charrsid2760405 #}{\rtlch\fcs1 \af1 \ltrch\fcs0 \cs18\v\f1\fs20\cf15\insrsid7099891\charrsid2760405 TVTMEMBERS\'a7@MEMBERS@}{\rtlch\fcs1 \af0 \ltrch\fcs0 \insrsid7099891\charrsid2760405 #}{\rtlch\fcs1 \af0 \ltrch\fcs0 &#13;_x000a_\cf10\insrsid7099891\charrsid2760405 \u9658\'3f}{\rtlch\fcs1 \af0 \ltrch\fcs0 \cs17\b0\v\f1\fs20\cf9\lang1024\langfe1024\noproof\insrsid7099891\charrsid2760405 &lt;/Members&gt;}{\rtlch\fcs1 \af0 \ltrch\fcs0 \insrsid7099891\charrsid2760405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7099891\charrsid2760405 &lt;AuNomDe&gt;&lt;OptDel&gt;}{\rtlch\fcs1 \af0 \ltrch\fcs0 \insrsid7099891\charrsid2760405 #}{\rtlch\fcs1 \af1 \ltrch\fcs0 \cs18\v\f1\fs20\cf15\insrsid7099891\charrsid2760405 &#13;_x000a_MNU[ONBEHALFYES][NOTAPP]@CHOICE@}{\rtlch\fcs1 \af0 \ltrch\fcs0 \insrsid7099891\charrsid2760405 #}{\rtlch\fcs1 \af0 \ltrch\fcs0 \cs17\v\f1\fs20\cf9\lang1024\langfe1024\noproof\insrsid7099891\charrsid2760405 &lt;/OptDel&gt;&lt;/AuNomDe&gt;}{\rtlch\fcs1 \af0 &#13;_x000a_\ltrch\fcs0 \insrsid7099891\charrsid2760405 &#13;_x000a_\par &lt;&lt;&lt;}{\rtlch\fcs1 \af0 \ltrch\fcs0 \cs17\v\f1\fs20\cf9\lang1024\langfe1024\noproof\insrsid7099891\charrsid2760405 &lt;/RepeatBlock-By&gt;}{\rtlch\fcs1 \af0 \ltrch\fcs0 \insrsid7099891\charrsid2760405 &#13;_x000a_\par }\pard\plain \ltrpar\s20\ql \li0\ri0\nowidctlpar\wrapdefault\aspalpha\aspnum\faauto\adjustright\rin0\lin0\itap0\pararsid5976803 \rtlch\fcs1 \af0\afs20\alang1025 \ltrch\fcs0 \b\fs24\lang2057\langfe2057\cgrid\langnp2057\langfenp2057 {\rtlch\fcs1 \af0 &#13;_x000a_\ltrch\fcs0 \cs17\b0\v\f1\fs20\cf9\insrsid7099891\charrsid2760405 &lt;DocAmend&gt;}{\rtlch\fcs1 \af0 \ltrch\fcs0 \insrsid7099891\charrsid2760405 #}{\rtlch\fcs1 \af1 \ltrch\fcs0 \cs18\v\f1\fs20\cf15\insrsid7099891\charrsid2760405 &#13;_x000a_MNU[OPTPROPOSALCOD][OPTPROPOSALCNS][OPTPROPOSALNLE]@CHOICE@CODEMNU}{\rtlch\fcs1 \af0 \ltrch\fcs0 \insrsid7099891\charrsid2760405 #}{\rtlch\fcs1 \af0 \ltrch\fcs0 \cs17\b0\v\f1\fs20\cf9\insrsid7099891\charrsid2760405 &lt;/DocAmend&gt;}{\rtlch\fcs1 \af0 &#13;_x000a_\ltrch\fcs0 \insrsid7099891\charrsid2760405 &#13;_x000a_\par }\pard \ltrpar\s20\ql \li0\ri0\keepn\nowidctlpar\wrapdefault\aspalpha\aspnum\faauto\adjustright\rin0\lin0\itap0\pararsid10630121 {\rtlch\fcs1 \af0 \ltrch\fcs0 \cs17\b0\v\f1\fs20\cf9\insrsid7099891\charrsid2760405 &lt;Article&gt;}{\rtlch\fcs1 \af0 \ltrch\fcs0 &#13;_x000a_\insrsid7099891\charrsid2760405 #}{\rtlch\fcs1 \af1 \ltrch\fcs0 \cs18\v\f1\fs20\cf15\insrsid7099891\charrsid2760405 MNU[AMACTPARTYES][AMACTPARTNO]@CHOICE@AMACTMNU}{\rtlch\fcs1 \af0 \ltrch\fcs0 \insrsid7099891\charrsid2760405 #}{\rtlch\fcs1 \af0 &#13;_x000a_\ltrch\fcs0 \cs17\b0\v\f1\fs20\cf9\insrsid7099891\charrsid2760405 &lt;/Article&gt;}{\rtlch\fcs1 \af0 \ltrch\fcs0 \insrsid7099891\charrsid2760405 &#13;_x000a_\par }\pard\plain \ltrpar\ql \li0\ri0\keepn\widctlpar\wrapdefault\aspalpha\aspnum\faauto\adjustright\rin0\lin0\itap0\pararsid3744759 \rtlch\fcs1 \af0\afs20\alang1025 \ltrch\fcs0 \fs24\lang2057\langfe2057\cgrid\langnp2057\langfenp2057 {\rtlch\fcs1 \af0 &#13;_x000a_\ltrch\fcs0 \cs17\v\f1\fs20\cf9\insrsid7099891\charrsid2760405 &lt;DocAmend2&gt;&lt;OptDel&gt;}{\rtlch\fcs1 \af0 \ltrch\fcs0 \insrsid7099891\charrsid2760405 #}{\rtlch\fcs1 \af1 \ltrch\fcs0 \cs18\v\f1\fs20\cf15\insrsid7099891\charrsid2760405 &#13;_x000a_MNU[OPTNRACTYES][NOTAPP]@CHOICE@AMACTMNU}{\rtlch\fcs1 \af0 \ltrch\fcs0 \insrsid7099891\charrsid2760405 #}{\rtlch\fcs1 \af0 \ltrch\fcs0 \cs17\v\f1\fs20\cf9\insrsid7099891\charrsid2760405 &lt;/OptDel&gt;&lt;/DocAmend2&gt;}{\rtlch\fcs1 \af0 \ltrch\fcs0 &#13;_x000a_\insrsid7099891\charrsid2760405 &#13;_x000a_\par }\pard \ltrpar\ql \li0\ri0\widctlpar\wrapdefault\aspalpha\aspnum\faauto\adjustright\rin0\lin0\itap0\pararsid10158853 {\rtlch\fcs1 \af0 \ltrch\fcs0 \cs17\v\f1\fs20\cf9\insrsid7099891\charrsid2760405 &lt;Article2&gt;&lt;OptDel&gt;}{\rtlch\fcs1 \af0 \ltrch\fcs0 &#13;_x000a_\insrsid7099891\charrsid2760405 #}{\rtlch\fcs1 \af1 \ltrch\fcs0 \cs18\v\f1\fs20\cf15\insrsid7099891\charrsid2760405 MNU[OPTACTPARTYES][NOTAPP]@CHOICE@AMACTMNU}{\rtlch\fcs1 \af0 \ltrch\fcs0 \insrsid7099891\charrsid2760405 #}{\rtlch\fcs1 \af0 \ltrch\fcs0 &#13;_x000a_\cs17\v\f1\fs20\cf9\insrsid7099891\charrsid2760405 &lt;/OptDel&gt;&lt;/Article2&gt;}{\rtlch\fcs1 \af0 \ltrch\fcs0 \insrsid7099891\charrsid2760405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7099891\charrsid2760405 \cell }\pard\plain \ltrpar\ql \li0\ri0\widctlpar\intbl\wrapdefault\aspalpha\aspnum\faauto\adjustright\rin0\lin0 \rtlch\fcs1 &#13;_x000a_\af0\afs20\alang1025 \ltrch\fcs0 \fs24\lang2057\langfe2057\cgrid\langnp2057\langfenp2057 {\rtlch\fcs1 \af0 \ltrch\fcs0 \insrsid7099891\charrsid2760405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7099891\charrsid2760405 #}{\rtlch\fcs1 \af1 \ltrch\fcs0 \cs18\v\f1\fs20\cf15\insrsid7099891\charrsid2760405 MNU[OPTLEFTAMACT][LEFTPROP]@CHOICE@AMACTMNU}{\rtlch\fcs1 \af0 \ltrch\fcs0 \insrsid7099891\charrsid2760405 #\cell Amendment\cell &#13;_x000a_}\pard\plain \ltrpar\ql \li0\ri0\widctlpar\intbl\wrapdefault\aspalpha\aspnum\faauto\adjustright\rin0\lin0 \rtlch\fcs1 \af0\afs20\alang1025 \ltrch\fcs0 \fs24\lang2057\langfe2057\cgrid\langnp2057\langfenp2057 {\rtlch\fcs1 \af0 \ltrch\fcs0 &#13;_x000a_\insrsid7099891\charrsid2760405 \trowd \ltrrow\ts11\trqc\trgaph340\trleft0\trftsWidth3\trwWidth9752\trftsWidthB3\trpaddl340\trpaddr340\trpaddfl3\trpaddft3\trpaddfb3\trpaddfr3\tblind0\tblindtype3 \clvertalt\clbrdrt\brdrtbl \clbrdrl\brdrtbl \clbrdrb&#13;_x000a_\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7099891\charrsid2760405 ##\cell ##}{\rtlch\fcs1 \af0\afs24 \ltrch\fcs0 \insrsid7099891\charrsid2760405 \cell }\pard\plain \ltrpar\ql \li0\ri0\widctlpar\intbl\wrapdefault\aspalpha\aspnum\faauto\adjustright\rin0\lin0 \rtlch\fcs1 &#13;_x000a_\af0\afs20\alang1025 \ltrch\fcs0 \fs24\lang2057\langfe2057\cgrid\langnp2057\langfenp2057 {\rtlch\fcs1 \af0 \ltrch\fcs0 \insrsid7099891\charrsid2760405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7099891\charrsid2760405 Or. }{\rtlch\fcs1 \af0 \ltrch\fcs0 \cs17\v\f1\fs20\cf9\insrsid7099891\charrsid2760405 &lt;Original&gt;}{\rtlch\fcs1 \af0 \ltrch\fcs0 \insrsid7099891\charrsid2760405 #}{\rtlch\fcs1 \af1 \ltrch\fcs0 &#13;_x000a_\cs18\v\f1\fs20\cf15\insrsid7099891\charrsid2760405 KEY(MAIN/LANGMIN)sh@ORLANGMSG@}{\rtlch\fcs1 \af0 \ltrch\fcs0 \insrsid7099891\charrsid2760405 #}{\rtlch\fcs1 \af0 \ltrch\fcs0 \cs17\v\f1\fs20\cf9\insrsid7099891\charrsid2760405 &lt;/Original&gt;}{\rtlch\fcs1 &#13;_x000a_\af0 \ltrch\fcs0 \insrsid7099891\charrsid2760405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7099891\charrsid2760405 &lt;OptDel&gt;}{\rtlch\fcs1 \af0 \ltrch\fcs0 \insrsid7099891\charrsid2760405 #}{\rtlch\fcs1 \af1 \ltrch\fcs0 \cs18\v\f1\fs20\cf15\insrsid7099891\charrsid2760405 &#13;_x000a_MNU[CROSSREFNO][CROSSREFYES]@CHOICE@}{\rtlch\fcs1 \af0 \ltrch\fcs0 \insrsid7099891\charrsid2760405 #}{\rtlch\fcs1 \af0 \ltrch\fcs0 \cs17\i0\v\f1\fs20\cf9\insrsid7099891\charrsid2760405 &lt;/OptDel&gt;}{\rtlch\fcs1 \af0 \ltrch\fcs0 &#13;_x000a_\insrsid7099891\charrsid2760405 &#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7099891\charrsid2760405 &lt;TitreJust&gt;}{\rtlch\fcs1 \af0 \ltrch\fcs0 \insrsid7099891\charrsid2760405 Justification}{\rtlch\fcs1 \af0 \ltrch\fcs0 \cs17\i0\v\f1\fs20\cf9\insrsid7099891\charrsid2760405 &#13;_x000a_&lt;/TitreJust&gt;}{\rtlch\fcs1 \af0 \ltrch\fcs0 \insrsid7099891\charrsid2760405 &#13;_x000a_\par }\pard\plain \ltrpar\s21\ql \li0\ri0\sa240\nowidctlpar\wrapdefault\aspalpha\aspnum\faauto\adjustright\rin0\lin0\itap0\pararsid16390444 \rtlch\fcs1 \af0\afs20\alang1025 \ltrch\fcs0 \i\fs24\lang2057\langfe2057\cgrid\langnp2057\langfenp2057 {\rtlch\fcs1 &#13;_x000a_\af0 \ltrch\fcs0 \cs17\i0\v\f1\fs20\cf9\insrsid7099891\charrsid2760405 &lt;OptDelPrev&gt;}{\rtlch\fcs1 \af0 \ltrch\fcs0 \insrsid7099891\charrsid2760405 #}{\rtlch\fcs1 \af1 \ltrch\fcs0 \cs18\v\f1\fs20\cf15\insrsid7099891\charrsid2760405 &#13;_x000a_MNU[TEXTJUSTYES][TEXTJUSTNO]@CHOICE@}{\rtlch\fcs1 \af0 \ltrch\fcs0 \insrsid7099891\charrsid2760405 #}{\rtlch\fcs1 \af0 \ltrch\fcs0 \cs17\i0\v\f1\fs20\cf9\insrsid7099891\charrsid2760405 &lt;/OptDelPrev&gt;}{\rtlch\fcs1 \af0 \ltrch\fcs0 &#13;_x000a_\insrsid7099891\charrsid2760405 &#13;_x000a_\par }\pard\plain \ltrpar\ql \li0\ri0\widctlpar\wrapdefault\aspalpha\aspnum\faauto\adjustright\rin0\lin0\itap0\pararsid16324206 \rtlch\fcs1 \af0\afs20\alang1025 \ltrch\fcs0 \fs24\lang2057\langfe2057\cgrid\langnp2057\langfenp2057 {\rtlch\fcs1 \af0 \ltrch\fcs0 &#13;_x000a_\cs17\v\f1\fs20\cf9\insrsid7099891\charrsid2760405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93&#13;_x000a_dd8dfc5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52"/>
    <w:docVar w:name="TXTAUTHOR" w:val="Anna Cavazzini, Christophe Grudler, Pierre Jouvet"/>
    <w:docVar w:name="TXTLANGUE" w:val="EN"/>
    <w:docVar w:name="TXTLANGUEMIN" w:val="en"/>
    <w:docVar w:name="TXTNRC" w:val="0067/2026"/>
    <w:docVar w:name="TXTNRCOM" w:val="(2026)0068"/>
    <w:docVar w:name="TXTNRFIRSTAM" w:val="4588"/>
    <w:docVar w:name="TXTNRLASTAM" w:val="4706"/>
    <w:docVar w:name="TXTNRPE" w:val="796.452"/>
    <w:docVar w:name="TXTNRPE2" w:val="792.067"/>
    <w:docVar w:name="TXTNRPROC" w:val="2026/0068"/>
    <w:docVar w:name="TXTPEorAP" w:val="PE"/>
    <w:docVar w:name="TXTROUTE" w:val="AM\1352486EN.docx"/>
    <w:docVar w:name="TXTTITLE" w:val="Proposal for a Regulation of the European Parliament and of the Council establishing a framework of measures for the acceleration of industrial capacity and decarbonisation in strategic sectors and amending Regulations (EU) 2018/1724, (EU) 2024/1735 and (EU) 2024/3110"/>
    <w:docVar w:name="TXTVERSION" w:val="01-00"/>
    <w:docVar w:name="TXTVERSION2" w:val="02-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657237F-4366-486A-91E7-D4B63BEB2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6E6908"/>
    <w:pPr>
      <w:jc w:val="center"/>
    </w:pPr>
    <w:rPr>
      <w:noProof w:val="0"/>
      <w:sz w:val="56"/>
    </w:rPr>
  </w:style>
  <w:style w:type="paragraph" w:customStyle="1" w:styleId="Normal12">
    <w:name w:val="Normal12"/>
    <w:basedOn w:val="Normal"/>
    <w:link w:val="Normal12Char"/>
    <w:rsid w:val="006E6908"/>
    <w:pPr>
      <w:spacing w:after="240"/>
    </w:pPr>
    <w:rPr>
      <w:noProof/>
    </w:rPr>
  </w:style>
  <w:style w:type="paragraph" w:customStyle="1" w:styleId="CommitteeAM">
    <w:name w:val="CommitteeAM"/>
    <w:basedOn w:val="Normal"/>
    <w:rsid w:val="006E6908"/>
    <w:pPr>
      <w:spacing w:before="240" w:after="600"/>
      <w:jc w:val="center"/>
    </w:pPr>
    <w:rPr>
      <w:i/>
    </w:rPr>
  </w:style>
  <w:style w:type="paragraph" w:customStyle="1" w:styleId="ZDateAM">
    <w:name w:val="ZDateAM"/>
    <w:basedOn w:val="Normal"/>
    <w:rsid w:val="006E6908"/>
    <w:pPr>
      <w:tabs>
        <w:tab w:val="right" w:pos="9356"/>
      </w:tabs>
      <w:spacing w:after="480"/>
    </w:pPr>
    <w:rPr>
      <w:noProof/>
    </w:rPr>
  </w:style>
  <w:style w:type="paragraph" w:customStyle="1" w:styleId="ProjRap">
    <w:name w:val="ProjRap"/>
    <w:basedOn w:val="Normal"/>
    <w:rsid w:val="006E6908"/>
    <w:pPr>
      <w:tabs>
        <w:tab w:val="right" w:pos="9356"/>
      </w:tabs>
    </w:pPr>
    <w:rPr>
      <w:b/>
      <w:noProof/>
    </w:rPr>
  </w:style>
  <w:style w:type="character" w:customStyle="1" w:styleId="Normal12Char">
    <w:name w:val="Normal12 Char"/>
    <w:link w:val="Normal12"/>
    <w:locked/>
    <w:rsid w:val="006E6908"/>
    <w:rPr>
      <w:noProof/>
      <w:sz w:val="24"/>
    </w:rPr>
  </w:style>
  <w:style w:type="paragraph" w:customStyle="1" w:styleId="PELeft">
    <w:name w:val="PELeft"/>
    <w:basedOn w:val="Normal"/>
    <w:rsid w:val="006E6908"/>
    <w:pPr>
      <w:spacing w:before="40" w:after="40"/>
    </w:pPr>
    <w:rPr>
      <w:rFonts w:ascii="Arial" w:hAnsi="Arial" w:cs="Arial"/>
      <w:sz w:val="22"/>
      <w:szCs w:val="22"/>
      <w:lang w:val="fr-FR"/>
    </w:rPr>
  </w:style>
  <w:style w:type="paragraph" w:customStyle="1" w:styleId="PERight">
    <w:name w:val="PERight"/>
    <w:basedOn w:val="Normal"/>
    <w:next w:val="Normal"/>
    <w:rsid w:val="006E6908"/>
    <w:pPr>
      <w:jc w:val="right"/>
    </w:pPr>
    <w:rPr>
      <w:rFonts w:ascii="Arial" w:hAnsi="Arial" w:cs="Arial"/>
      <w:sz w:val="22"/>
      <w:szCs w:val="22"/>
      <w:lang w:val="fr-FR"/>
    </w:rPr>
  </w:style>
  <w:style w:type="paragraph" w:customStyle="1" w:styleId="Normal6">
    <w:name w:val="Normal6"/>
    <w:basedOn w:val="Normal"/>
    <w:link w:val="Normal6Char"/>
    <w:rsid w:val="006E6908"/>
    <w:pPr>
      <w:spacing w:after="120"/>
    </w:pPr>
    <w:rPr>
      <w:lang w:val="fr-FR"/>
    </w:rPr>
  </w:style>
  <w:style w:type="paragraph" w:customStyle="1" w:styleId="Normal12Italic">
    <w:name w:val="Normal12Italic"/>
    <w:basedOn w:val="Normal12"/>
    <w:rsid w:val="006E6908"/>
    <w:rPr>
      <w:i/>
      <w:lang w:val="fr-FR"/>
    </w:rPr>
  </w:style>
  <w:style w:type="character" w:customStyle="1" w:styleId="NormalBoldChar">
    <w:name w:val="NormalBold Char"/>
    <w:link w:val="NormalBold"/>
    <w:rsid w:val="006E6908"/>
    <w:rPr>
      <w:b/>
      <w:sz w:val="24"/>
    </w:rPr>
  </w:style>
  <w:style w:type="paragraph" w:customStyle="1" w:styleId="JustificationTitle">
    <w:name w:val="JustificationTitle"/>
    <w:basedOn w:val="Normal"/>
    <w:next w:val="Normal12"/>
    <w:rsid w:val="006E6908"/>
    <w:pPr>
      <w:keepNext/>
      <w:spacing w:before="240" w:after="240"/>
      <w:jc w:val="center"/>
    </w:pPr>
    <w:rPr>
      <w:i/>
      <w:noProof/>
      <w:lang w:val="fr-FR"/>
    </w:rPr>
  </w:style>
  <w:style w:type="paragraph" w:customStyle="1" w:styleId="Olang">
    <w:name w:val="Olang"/>
    <w:basedOn w:val="Normal"/>
    <w:rsid w:val="006E6908"/>
    <w:pPr>
      <w:spacing w:before="240" w:after="240"/>
      <w:jc w:val="right"/>
    </w:pPr>
    <w:rPr>
      <w:noProof/>
      <w:szCs w:val="24"/>
      <w:lang w:val="fr-FR"/>
    </w:rPr>
  </w:style>
  <w:style w:type="character" w:customStyle="1" w:styleId="Normal6Char">
    <w:name w:val="Normal6 Char"/>
    <w:link w:val="Normal6"/>
    <w:rsid w:val="006E6908"/>
    <w:rPr>
      <w:sz w:val="24"/>
      <w:lang w:val="fr-FR"/>
    </w:rPr>
  </w:style>
  <w:style w:type="paragraph" w:customStyle="1" w:styleId="ColumnHeading">
    <w:name w:val="ColumnHeading"/>
    <w:basedOn w:val="Normal"/>
    <w:rsid w:val="006E6908"/>
    <w:pPr>
      <w:spacing w:after="240"/>
      <w:jc w:val="center"/>
    </w:pPr>
    <w:rPr>
      <w:i/>
      <w:lang w:val="fr-FR"/>
    </w:rPr>
  </w:style>
  <w:style w:type="paragraph" w:customStyle="1" w:styleId="AMNumberTabs0">
    <w:name w:val="AMNumberTabs"/>
    <w:basedOn w:val="Normal"/>
    <w:rsid w:val="006E69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6E6908"/>
    <w:pPr>
      <w:spacing w:before="240"/>
    </w:pPr>
    <w:rPr>
      <w:b/>
      <w:lang w:val="fr-FR"/>
    </w:rPr>
  </w:style>
  <w:style w:type="paragraph" w:customStyle="1" w:styleId="CrossRef">
    <w:name w:val="CrossRef"/>
    <w:basedOn w:val="Normal"/>
    <w:rsid w:val="006E6908"/>
    <w:pPr>
      <w:spacing w:before="240"/>
      <w:jc w:val="center"/>
    </w:pPr>
    <w:rPr>
      <w:i/>
      <w:lang w:val="fr-FR"/>
    </w:rPr>
  </w:style>
  <w:style w:type="paragraph" w:styleId="Footer">
    <w:name w:val="footer"/>
    <w:link w:val="FooterChar"/>
    <w:rsid w:val="006E6908"/>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6E6908"/>
    <w:rPr>
      <w:sz w:val="22"/>
    </w:rPr>
  </w:style>
  <w:style w:type="paragraph" w:customStyle="1" w:styleId="Footer2">
    <w:name w:val="Footer2"/>
    <w:basedOn w:val="Normal12"/>
    <w:rsid w:val="006E6908"/>
    <w:pPr>
      <w:tabs>
        <w:tab w:val="center" w:pos="4535"/>
        <w:tab w:val="right" w:pos="9923"/>
      </w:tabs>
      <w:spacing w:line="480" w:lineRule="auto"/>
      <w:ind w:left="-851"/>
    </w:pPr>
    <w:rPr>
      <w:rFonts w:ascii="Arial" w:cs="Arial"/>
      <w:b/>
      <w:sz w:val="48"/>
    </w:rPr>
  </w:style>
  <w:style w:type="character" w:customStyle="1" w:styleId="Footer2Middle">
    <w:name w:val="Footer2Middle"/>
    <w:rsid w:val="006E6908"/>
    <w:rPr>
      <w:rFonts w:ascii="Arial" w:cs="Arial"/>
      <w:b w:val="0"/>
      <w:i/>
      <w:color w:val="C0C0C0"/>
      <w:sz w:val="22"/>
    </w:rPr>
  </w:style>
  <w:style w:type="character" w:styleId="CommentReference">
    <w:name w:val="annotation reference"/>
    <w:basedOn w:val="DefaultParagraphFont"/>
    <w:rsid w:val="002F3A8F"/>
    <w:rPr>
      <w:sz w:val="16"/>
      <w:szCs w:val="16"/>
    </w:rPr>
  </w:style>
  <w:style w:type="paragraph" w:styleId="CommentText">
    <w:name w:val="annotation text"/>
    <w:basedOn w:val="Normal"/>
    <w:link w:val="CommentTextChar"/>
    <w:rsid w:val="002F3A8F"/>
    <w:rPr>
      <w:sz w:val="20"/>
    </w:rPr>
  </w:style>
  <w:style w:type="character" w:customStyle="1" w:styleId="CommentTextChar">
    <w:name w:val="Comment Text Char"/>
    <w:basedOn w:val="DefaultParagraphFont"/>
    <w:link w:val="CommentText"/>
    <w:rsid w:val="002F3A8F"/>
  </w:style>
  <w:style w:type="paragraph" w:styleId="CommentSubject">
    <w:name w:val="annotation subject"/>
    <w:basedOn w:val="CommentText"/>
    <w:next w:val="CommentText"/>
    <w:link w:val="CommentSubjectChar"/>
    <w:semiHidden/>
    <w:unhideWhenUsed/>
    <w:rsid w:val="002F3A8F"/>
    <w:rPr>
      <w:b/>
      <w:bCs/>
    </w:rPr>
  </w:style>
  <w:style w:type="character" w:customStyle="1" w:styleId="CommentSubjectChar">
    <w:name w:val="Comment Subject Char"/>
    <w:basedOn w:val="CommentTextChar"/>
    <w:link w:val="CommentSubject"/>
    <w:semiHidden/>
    <w:rsid w:val="002F3A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AAD45-730F-4FA3-8EEA-4B14AACE5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80</Pages>
  <Words>18244</Words>
  <Characters>104304</Characters>
  <Application>Microsoft Office Word</Application>
  <DocSecurity>0</DocSecurity>
  <Lines>3959</Lines>
  <Paragraphs>1465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121748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2026-10-23T12:02:00Z</dcterms:created>
  <dcterms:modified xsi:type="dcterms:W3CDTF">2026-10-23T12:02:00Z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1352486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- 2026/10/23 14:02</vt:lpwstr>
  </property>
  <property fmtid="{D5CDD505-2E9C-101B-9397-08002B2CF9AE}" pid="9" name="Created with">
    <vt:lpwstr>10.3.1 Build [20260902]</vt:lpwstr>
  </property>
  <property fmtid="{D5CDD505-2E9C-101B-9397-08002B2CF9AE}" pid="10" name="FooterPath">
    <vt:lpwstr>AM\1352486EN.docx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796.452</vt:lpwstr>
  </property>
  <property fmtid="{D5CDD505-2E9C-101B-9397-08002B2CF9AE}" pid="14" name="RegistreCheck">
    <vt:lpwstr>OK</vt:lpwstr>
  </property>
  <property fmtid="{D5CDD505-2E9C-101B-9397-08002B2CF9AE}" pid="15" name="SendToEpades">
    <vt:lpwstr>OK(AMNUM) - 2026/10/19 17:02</vt:lpwstr>
  </property>
</Properties>
</file>