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7444A" w:rsidRPr="009374AC" w14:paraId="712A5193" w14:textId="77777777" w:rsidTr="0020501E">
        <w:trPr>
          <w:trHeight w:hRule="exact" w:val="1417"/>
          <w:jc w:val="center"/>
        </w:trPr>
        <w:tc>
          <w:tcPr>
            <w:tcW w:w="6804" w:type="dxa"/>
            <w:tcBorders>
              <w:top w:val="nil"/>
              <w:left w:val="nil"/>
              <w:bottom w:val="nil"/>
              <w:right w:val="nil"/>
            </w:tcBorders>
            <w:vAlign w:val="center"/>
          </w:tcPr>
          <w:p w14:paraId="1149A882" w14:textId="77777777" w:rsidR="0077444A" w:rsidRPr="009374AC" w:rsidRDefault="0077444A" w:rsidP="0020501E">
            <w:pPr>
              <w:pStyle w:val="EPName"/>
            </w:pPr>
            <w:r w:rsidRPr="009374AC">
              <w:t>Parlamento europeo</w:t>
            </w:r>
            <w:bookmarkStart w:id="0" w:name="_GoBack"/>
            <w:bookmarkEnd w:id="0"/>
          </w:p>
          <w:p w14:paraId="51D23880" w14:textId="77777777" w:rsidR="0077444A" w:rsidRPr="009374AC" w:rsidRDefault="0077444A" w:rsidP="0020501E">
            <w:pPr>
              <w:pStyle w:val="EPTerm"/>
            </w:pPr>
            <w:r w:rsidRPr="009374AC">
              <w:t>2024-2029</w:t>
            </w:r>
          </w:p>
        </w:tc>
        <w:tc>
          <w:tcPr>
            <w:tcW w:w="2268" w:type="dxa"/>
            <w:tcBorders>
              <w:top w:val="nil"/>
              <w:left w:val="nil"/>
              <w:bottom w:val="nil"/>
              <w:right w:val="nil"/>
            </w:tcBorders>
          </w:tcPr>
          <w:p w14:paraId="08CE65F6" w14:textId="77777777" w:rsidR="0077444A" w:rsidRPr="009374AC" w:rsidRDefault="0077444A" w:rsidP="0020501E">
            <w:pPr>
              <w:pStyle w:val="EPLogo"/>
            </w:pPr>
            <w:r w:rsidRPr="009374AC">
              <w:rPr>
                <w:noProof/>
                <w:lang w:eastAsia="en-GB"/>
              </w:rPr>
              <w:drawing>
                <wp:inline distT="0" distB="0" distL="0" distR="0" wp14:anchorId="45AF352C" wp14:editId="6D97BCF0">
                  <wp:extent cx="1162050" cy="638175"/>
                  <wp:effectExtent l="0" t="0" r="0" b="9525"/>
                  <wp:docPr id="1510546569"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46569"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F8871FB" w14:textId="77777777" w:rsidR="0077444A" w:rsidRPr="009374AC" w:rsidRDefault="0077444A" w:rsidP="0077444A">
      <w:pPr>
        <w:pStyle w:val="LineTop"/>
      </w:pPr>
      <w:r w:rsidRPr="009374AC">
        <w:t xml:space="preserve"> </w:t>
      </w:r>
    </w:p>
    <w:p w14:paraId="30899482" w14:textId="77777777" w:rsidR="0077444A" w:rsidRPr="009374AC" w:rsidRDefault="0077444A" w:rsidP="0077444A">
      <w:pPr>
        <w:pStyle w:val="EPBody"/>
      </w:pPr>
      <w:r w:rsidRPr="009374AC">
        <w:rPr>
          <w:rStyle w:val="HideTWBExt"/>
          <w:rFonts w:eastAsia="Times New Roman"/>
          <w:i w:val="0"/>
        </w:rPr>
        <w:t>&lt;Commission&gt;</w:t>
      </w:r>
      <w:r w:rsidRPr="009374AC">
        <w:rPr>
          <w:rStyle w:val="HideTWBInt"/>
          <w:i w:val="0"/>
        </w:rPr>
        <w:t>{CONT}</w:t>
      </w:r>
      <w:r w:rsidRPr="009374AC">
        <w:t>Commissione per il controllo dei bilanci</w:t>
      </w:r>
      <w:r w:rsidRPr="009374AC">
        <w:rPr>
          <w:rStyle w:val="HideTWBExt"/>
          <w:rFonts w:eastAsia="Times New Roman"/>
          <w:i w:val="0"/>
        </w:rPr>
        <w:t>&lt;/Commission&gt;</w:t>
      </w:r>
    </w:p>
    <w:p w14:paraId="29130F7A" w14:textId="77777777" w:rsidR="0077444A" w:rsidRPr="009374AC" w:rsidRDefault="0077444A" w:rsidP="0077444A">
      <w:pPr>
        <w:pStyle w:val="LineBottom"/>
      </w:pPr>
      <w:r w:rsidRPr="009374AC">
        <w:t xml:space="preserve"> </w:t>
      </w:r>
    </w:p>
    <w:p w14:paraId="5B458366" w14:textId="77777777" w:rsidR="0077444A" w:rsidRPr="009374AC" w:rsidRDefault="0077444A" w:rsidP="0077444A">
      <w:pPr>
        <w:pStyle w:val="CoverReference"/>
      </w:pPr>
      <w:r w:rsidRPr="009374AC">
        <w:rPr>
          <w:rStyle w:val="HideTWBExt"/>
          <w:rFonts w:eastAsia="Times New Roman"/>
          <w:b w:val="0"/>
        </w:rPr>
        <w:t>&lt;RefProc&gt;</w:t>
      </w:r>
      <w:r w:rsidRPr="009374AC">
        <w:t>2024/2052</w:t>
      </w:r>
      <w:r w:rsidRPr="009374AC">
        <w:rPr>
          <w:rStyle w:val="HideTWBExt"/>
          <w:rFonts w:eastAsia="Times New Roman"/>
          <w:b w:val="0"/>
        </w:rPr>
        <w:t>&lt;/RefProc&gt;&lt;RefTypeProc&gt;</w:t>
      </w:r>
      <w:r w:rsidRPr="009374AC">
        <w:t>(INI)</w:t>
      </w:r>
      <w:r w:rsidRPr="009374AC">
        <w:rPr>
          <w:rStyle w:val="HideTWBExt"/>
          <w:rFonts w:eastAsia="Times New Roman"/>
          <w:b w:val="0"/>
        </w:rPr>
        <w:t>&lt;/RefTypeProc&gt;</w:t>
      </w:r>
    </w:p>
    <w:p w14:paraId="14CED638" w14:textId="77777777" w:rsidR="0077444A" w:rsidRPr="009374AC" w:rsidRDefault="0077444A" w:rsidP="0077444A">
      <w:pPr>
        <w:pStyle w:val="CoverDate"/>
      </w:pPr>
      <w:r w:rsidRPr="009374AC">
        <w:rPr>
          <w:rStyle w:val="HideTWBExt"/>
        </w:rPr>
        <w:t>&lt;Date&gt;</w:t>
      </w:r>
      <w:r w:rsidRPr="009374AC">
        <w:rPr>
          <w:rStyle w:val="HideTWBInt"/>
        </w:rPr>
        <w:t>{27/03/2025}</w:t>
      </w:r>
      <w:r w:rsidRPr="009374AC">
        <w:t>27.3.2025</w:t>
      </w:r>
      <w:r w:rsidRPr="009374AC">
        <w:rPr>
          <w:rStyle w:val="HideTWBExt"/>
        </w:rPr>
        <w:t>&lt;/Date&gt;</w:t>
      </w:r>
    </w:p>
    <w:p w14:paraId="5DFCE6FA" w14:textId="77777777" w:rsidR="0077444A" w:rsidRPr="009374AC" w:rsidRDefault="0077444A" w:rsidP="0077444A">
      <w:pPr>
        <w:pStyle w:val="CoverDocType"/>
      </w:pPr>
      <w:r w:rsidRPr="009374AC">
        <w:rPr>
          <w:rStyle w:val="HideTWBExt"/>
          <w:b w:val="0"/>
        </w:rPr>
        <w:t>&lt;TypeAM&gt;</w:t>
      </w:r>
      <w:r w:rsidRPr="009374AC">
        <w:t>EMENDAMENTI</w:t>
      </w:r>
      <w:r w:rsidRPr="009374AC">
        <w:rPr>
          <w:rStyle w:val="HideTWBExt"/>
          <w:b w:val="0"/>
        </w:rPr>
        <w:t>&lt;/TypeAM&gt;</w:t>
      </w:r>
    </w:p>
    <w:p w14:paraId="4A35ED58" w14:textId="77777777" w:rsidR="0077444A" w:rsidRPr="009374AC" w:rsidRDefault="0077444A" w:rsidP="0077444A">
      <w:pPr>
        <w:pStyle w:val="CoverDocType24a"/>
      </w:pPr>
      <w:r w:rsidRPr="009374AC">
        <w:rPr>
          <w:rStyle w:val="HideTWBExt"/>
          <w:rFonts w:eastAsia="Times New Roman"/>
          <w:b w:val="0"/>
        </w:rPr>
        <w:t>&lt;RangeAM&gt;</w:t>
      </w:r>
      <w:r w:rsidRPr="009374AC">
        <w:t>1 - 260</w:t>
      </w:r>
      <w:r w:rsidRPr="009374AC">
        <w:rPr>
          <w:rStyle w:val="HideTWBExt"/>
          <w:rFonts w:eastAsia="Times New Roman"/>
          <w:b w:val="0"/>
        </w:rPr>
        <w:t>&lt;/RangeAM&gt;</w:t>
      </w:r>
    </w:p>
    <w:p w14:paraId="11DF31B9" w14:textId="77777777" w:rsidR="0077444A" w:rsidRPr="009374AC" w:rsidRDefault="0077444A" w:rsidP="0077444A">
      <w:pPr>
        <w:pStyle w:val="CoverBold"/>
      </w:pPr>
      <w:r w:rsidRPr="009374AC">
        <w:rPr>
          <w:rStyle w:val="HideTWBExt"/>
          <w:b w:val="0"/>
        </w:rPr>
        <w:t>&lt;TitreType&gt;</w:t>
      </w:r>
      <w:r w:rsidRPr="009374AC">
        <w:t>Progetto di relazione</w:t>
      </w:r>
      <w:r w:rsidRPr="009374AC">
        <w:rPr>
          <w:rStyle w:val="HideTWBExt"/>
          <w:b w:val="0"/>
        </w:rPr>
        <w:t>&lt;/TitreType&gt;</w:t>
      </w:r>
    </w:p>
    <w:p w14:paraId="3A833723" w14:textId="77777777" w:rsidR="0077444A" w:rsidRPr="009374AC" w:rsidRDefault="0077444A" w:rsidP="0077444A">
      <w:pPr>
        <w:pStyle w:val="CoverBold"/>
      </w:pPr>
      <w:r w:rsidRPr="009374AC">
        <w:rPr>
          <w:rStyle w:val="HideTWBExt"/>
          <w:b w:val="0"/>
        </w:rPr>
        <w:t>&lt;Rapporteur&gt;</w:t>
      </w:r>
      <w:r w:rsidRPr="009374AC">
        <w:t>Ondřej Knotek</w:t>
      </w:r>
      <w:r w:rsidRPr="009374AC">
        <w:rPr>
          <w:rStyle w:val="HideTWBExt"/>
          <w:b w:val="0"/>
        </w:rPr>
        <w:t>&lt;/Rapporteur&gt;</w:t>
      </w:r>
    </w:p>
    <w:p w14:paraId="56E704A4" w14:textId="77777777" w:rsidR="0077444A" w:rsidRPr="009374AC" w:rsidRDefault="0077444A" w:rsidP="0077444A">
      <w:pPr>
        <w:pStyle w:val="CoverNormal24a"/>
      </w:pPr>
      <w:r w:rsidRPr="009374AC">
        <w:rPr>
          <w:rStyle w:val="HideTWBExt"/>
        </w:rPr>
        <w:t>&lt;DocRefPE&gt;</w:t>
      </w:r>
      <w:r w:rsidRPr="009374AC">
        <w:t>(PE769.944v01-00)</w:t>
      </w:r>
      <w:r w:rsidRPr="009374AC">
        <w:rPr>
          <w:rStyle w:val="HideTWBExt"/>
        </w:rPr>
        <w:t>&lt;/DocRefPE&gt;</w:t>
      </w:r>
    </w:p>
    <w:p w14:paraId="77A9F9FE" w14:textId="77777777" w:rsidR="0077444A" w:rsidRPr="009374AC" w:rsidRDefault="0077444A" w:rsidP="0077444A">
      <w:pPr>
        <w:pStyle w:val="CoverNormal"/>
      </w:pPr>
      <w:r w:rsidRPr="009374AC">
        <w:rPr>
          <w:rStyle w:val="HideTWBExt"/>
        </w:rPr>
        <w:t>&lt;Titre&gt;</w:t>
      </w:r>
      <w:r w:rsidRPr="009374AC">
        <w:t>Controllo delle attività finanziarie della Banca europea per gli investimenti – Relazione annuale 2023</w:t>
      </w:r>
      <w:r w:rsidRPr="009374AC">
        <w:rPr>
          <w:rStyle w:val="HideTWBExt"/>
        </w:rPr>
        <w:t>&lt;/Titre&gt;</w:t>
      </w:r>
    </w:p>
    <w:p w14:paraId="3664F5FE" w14:textId="4EE86D20" w:rsidR="007E38AE" w:rsidRPr="009374AC" w:rsidRDefault="0077444A" w:rsidP="0077444A">
      <w:pPr>
        <w:pStyle w:val="CoverNormal24a"/>
      </w:pPr>
      <w:r w:rsidRPr="009374AC">
        <w:rPr>
          <w:rStyle w:val="HideTWBExt"/>
        </w:rPr>
        <w:t>&lt;DocRef&gt;</w:t>
      </w:r>
      <w:r w:rsidRPr="009374AC">
        <w:t>(2024/2052(INI))</w:t>
      </w:r>
      <w:r w:rsidRPr="009374AC">
        <w:rPr>
          <w:rStyle w:val="HideTWBExt"/>
        </w:rPr>
        <w:t>&lt;/DocRef&gt;</w:t>
      </w:r>
    </w:p>
    <w:p w14:paraId="5A3DF0E1" w14:textId="77777777" w:rsidR="007E38AE" w:rsidRPr="009374AC" w:rsidRDefault="00C57B68">
      <w:r w:rsidRPr="009374AC">
        <w:br w:type="page"/>
      </w:r>
      <w:r w:rsidRPr="009374AC">
        <w:lastRenderedPageBreak/>
        <w:t>AM_Com_NonLegReport</w:t>
      </w:r>
    </w:p>
    <w:p w14:paraId="59E35AB0" w14:textId="5819A9DE" w:rsidR="0077444A" w:rsidRPr="009374AC" w:rsidRDefault="00C57B68" w:rsidP="0077444A">
      <w:pPr>
        <w:pStyle w:val="AmNumberTabs"/>
      </w:pPr>
      <w:r w:rsidRPr="009374AC">
        <w:br w:type="page"/>
      </w:r>
      <w:r w:rsidR="0077444A" w:rsidRPr="009374AC">
        <w:rPr>
          <w:rStyle w:val="HideTWBExt"/>
          <w:b w:val="0"/>
        </w:rPr>
        <w:lastRenderedPageBreak/>
        <w:t>&lt;RepeatBlock-Amend&gt;&lt;Amend&gt;</w:t>
      </w:r>
      <w:r w:rsidR="0077444A" w:rsidRPr="009374AC">
        <w:t>Emendamento</w:t>
      </w:r>
      <w:r w:rsidR="0077444A" w:rsidRPr="009374AC">
        <w:tab/>
      </w:r>
      <w:r w:rsidR="0077444A" w:rsidRPr="009374AC">
        <w:tab/>
      </w:r>
      <w:r w:rsidR="0077444A" w:rsidRPr="009374AC">
        <w:rPr>
          <w:rStyle w:val="HideTWBExt"/>
          <w:b w:val="0"/>
        </w:rPr>
        <w:t>&lt;NumAm&gt;</w:t>
      </w:r>
      <w:r w:rsidR="0077444A" w:rsidRPr="009374AC">
        <w:t>1</w:t>
      </w:r>
      <w:r w:rsidR="0077444A" w:rsidRPr="009374AC">
        <w:rPr>
          <w:rStyle w:val="HideTWBExt"/>
          <w:b w:val="0"/>
        </w:rPr>
        <w:t>&lt;/NumAm&gt;</w:t>
      </w:r>
    </w:p>
    <w:p w14:paraId="021B0269"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61381BE8" w14:textId="77777777" w:rsidR="0077444A" w:rsidRPr="009374AC" w:rsidRDefault="0077444A" w:rsidP="0077444A">
      <w:pPr>
        <w:pStyle w:val="NormalBold"/>
      </w:pPr>
      <w:r w:rsidRPr="009374AC">
        <w:rPr>
          <w:rStyle w:val="HideTWBExt"/>
          <w:b w:val="0"/>
        </w:rPr>
        <w:t>&lt;/RepeatBlock-By&gt;</w:t>
      </w:r>
    </w:p>
    <w:p w14:paraId="4093821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5F302B9" w14:textId="77777777" w:rsidR="0077444A" w:rsidRPr="009374AC" w:rsidRDefault="0077444A" w:rsidP="0077444A">
      <w:pPr>
        <w:pStyle w:val="NormalBold"/>
      </w:pPr>
      <w:r w:rsidRPr="009374AC">
        <w:rPr>
          <w:rStyle w:val="HideTWBExt"/>
          <w:b w:val="0"/>
        </w:rPr>
        <w:t>&lt;Article&gt;</w:t>
      </w:r>
      <w:r w:rsidRPr="009374AC">
        <w:t>Visto 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4C44A6B" w14:textId="77777777" w:rsidTr="0020501E">
        <w:trPr>
          <w:trHeight w:hRule="exact" w:val="240"/>
          <w:jc w:val="center"/>
        </w:trPr>
        <w:tc>
          <w:tcPr>
            <w:tcW w:w="9752" w:type="dxa"/>
            <w:gridSpan w:val="2"/>
            <w:tcBorders>
              <w:top w:val="nil"/>
              <w:left w:val="nil"/>
              <w:bottom w:val="nil"/>
              <w:right w:val="nil"/>
            </w:tcBorders>
          </w:tcPr>
          <w:p w14:paraId="06BC66E6" w14:textId="77777777" w:rsidR="0077444A" w:rsidRPr="009374AC" w:rsidRDefault="0077444A" w:rsidP="0020501E"/>
        </w:tc>
      </w:tr>
      <w:tr w:rsidR="0077444A" w:rsidRPr="009374AC" w14:paraId="195147E0" w14:textId="77777777" w:rsidTr="0020501E">
        <w:trPr>
          <w:trHeight w:val="240"/>
          <w:jc w:val="center"/>
        </w:trPr>
        <w:tc>
          <w:tcPr>
            <w:tcW w:w="4876" w:type="dxa"/>
            <w:tcBorders>
              <w:top w:val="nil"/>
              <w:left w:val="nil"/>
              <w:bottom w:val="nil"/>
              <w:right w:val="nil"/>
            </w:tcBorders>
          </w:tcPr>
          <w:p w14:paraId="79679B9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6C832CB" w14:textId="77777777" w:rsidR="0077444A" w:rsidRPr="009374AC" w:rsidRDefault="0077444A" w:rsidP="0020501E">
            <w:pPr>
              <w:pStyle w:val="AmColumnHeading"/>
            </w:pPr>
            <w:r w:rsidRPr="009374AC">
              <w:t>Emendamento</w:t>
            </w:r>
          </w:p>
        </w:tc>
      </w:tr>
      <w:tr w:rsidR="0077444A" w:rsidRPr="009374AC" w14:paraId="20958E11" w14:textId="77777777" w:rsidTr="0020501E">
        <w:trPr>
          <w:jc w:val="center"/>
        </w:trPr>
        <w:tc>
          <w:tcPr>
            <w:tcW w:w="4876" w:type="dxa"/>
            <w:tcBorders>
              <w:top w:val="nil"/>
              <w:left w:val="nil"/>
              <w:bottom w:val="nil"/>
              <w:right w:val="nil"/>
            </w:tcBorders>
          </w:tcPr>
          <w:p w14:paraId="5E3F23B5" w14:textId="77777777" w:rsidR="0077444A" w:rsidRPr="009374AC" w:rsidRDefault="0077444A" w:rsidP="0020501E">
            <w:pPr>
              <w:pStyle w:val="Normal6a"/>
            </w:pPr>
            <w:r w:rsidRPr="009374AC">
              <w:t>–</w:t>
            </w:r>
            <w:r w:rsidRPr="009374AC">
              <w:tab/>
              <w:t xml:space="preserve">visti la relazione sull'attività 2023 </w:t>
            </w:r>
            <w:r w:rsidRPr="009374AC">
              <w:rPr>
                <w:b/>
                <w:i/>
              </w:rPr>
              <w:t>della</w:t>
            </w:r>
            <w:r w:rsidRPr="009374AC">
              <w:t xml:space="preserve"> Banca europea per gli investimenti (BEI), in data 1º febbraio 2024, dal titolo "Piano per una vita sostenibile" e il documento </w:t>
            </w:r>
            <w:r w:rsidRPr="009374AC">
              <w:rPr>
                <w:b/>
                <w:bCs/>
                <w:i/>
                <w:iCs/>
              </w:rPr>
              <w:t>della</w:t>
            </w:r>
            <w:r w:rsidRPr="009374AC">
              <w:t xml:space="preserve"> BEI, in data 2 febbraio 2023, dal titolo "Piano operativo 2023-2025 del Gruppo BEI",</w:t>
            </w:r>
          </w:p>
        </w:tc>
        <w:tc>
          <w:tcPr>
            <w:tcW w:w="4876" w:type="dxa"/>
            <w:tcBorders>
              <w:top w:val="nil"/>
              <w:left w:val="nil"/>
              <w:bottom w:val="nil"/>
              <w:right w:val="nil"/>
            </w:tcBorders>
          </w:tcPr>
          <w:p w14:paraId="3749AD99" w14:textId="77777777" w:rsidR="0077444A" w:rsidRPr="009374AC" w:rsidRDefault="0077444A" w:rsidP="0020501E">
            <w:pPr>
              <w:pStyle w:val="Normal6a"/>
            </w:pPr>
            <w:r w:rsidRPr="009374AC">
              <w:t>–</w:t>
            </w:r>
            <w:r w:rsidRPr="009374AC">
              <w:tab/>
              <w:t xml:space="preserve">visti la relazione sull'attività 2023 </w:t>
            </w:r>
            <w:r w:rsidRPr="009374AC">
              <w:rPr>
                <w:b/>
                <w:i/>
              </w:rPr>
              <w:t>del Gruppo</w:t>
            </w:r>
            <w:r w:rsidRPr="009374AC">
              <w:t xml:space="preserve"> Banca europea per gli investimenti (</w:t>
            </w:r>
            <w:r w:rsidRPr="009374AC">
              <w:rPr>
                <w:b/>
                <w:i/>
              </w:rPr>
              <w:t>"Gruppo</w:t>
            </w:r>
            <w:r w:rsidRPr="009374AC">
              <w:t xml:space="preserve"> BEI</w:t>
            </w:r>
            <w:r w:rsidRPr="009374AC">
              <w:rPr>
                <w:b/>
                <w:bCs/>
                <w:i/>
                <w:iCs/>
              </w:rPr>
              <w:t>"</w:t>
            </w:r>
            <w:r w:rsidRPr="009374AC">
              <w:t xml:space="preserve">), in data 1º febbraio 2024, dal titolo "Piano per una vita sostenibile" e il documento </w:t>
            </w:r>
            <w:r w:rsidRPr="009374AC">
              <w:rPr>
                <w:b/>
                <w:i/>
              </w:rPr>
              <w:t>del Gruppo</w:t>
            </w:r>
            <w:r w:rsidRPr="009374AC">
              <w:t xml:space="preserve"> BEI, in data 2 febbraio 2023, dal titolo "Piano operativo 2023-2025 del Gruppo BEI",</w:t>
            </w:r>
          </w:p>
        </w:tc>
      </w:tr>
    </w:tbl>
    <w:p w14:paraId="2477E09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5EFE676" w14:textId="77777777" w:rsidR="0077444A" w:rsidRPr="009374AC" w:rsidRDefault="0077444A" w:rsidP="0077444A">
      <w:r w:rsidRPr="009374AC">
        <w:rPr>
          <w:rStyle w:val="HideTWBExt"/>
        </w:rPr>
        <w:t>&lt;/Amend&gt;</w:t>
      </w:r>
    </w:p>
    <w:p w14:paraId="0EFBA37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w:t>
      </w:r>
      <w:r w:rsidRPr="009374AC">
        <w:rPr>
          <w:rStyle w:val="HideTWBExt"/>
          <w:b w:val="0"/>
        </w:rPr>
        <w:t>&lt;/NumAm&gt;</w:t>
      </w:r>
    </w:p>
    <w:p w14:paraId="66B9DF85"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03C0D75F" w14:textId="77777777" w:rsidR="0077444A" w:rsidRPr="009374AC" w:rsidRDefault="0077444A" w:rsidP="0077444A">
      <w:pPr>
        <w:pStyle w:val="NormalBold"/>
      </w:pPr>
      <w:r w:rsidRPr="009374AC">
        <w:rPr>
          <w:rStyle w:val="HideTWBExt"/>
          <w:b w:val="0"/>
        </w:rPr>
        <w:t>&lt;/RepeatBlock-By&gt;</w:t>
      </w:r>
    </w:p>
    <w:p w14:paraId="18131A2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FDE0376" w14:textId="77777777" w:rsidR="0077444A" w:rsidRPr="009374AC" w:rsidRDefault="0077444A" w:rsidP="0077444A">
      <w:pPr>
        <w:pStyle w:val="NormalBold"/>
      </w:pPr>
      <w:r w:rsidRPr="009374AC">
        <w:rPr>
          <w:rStyle w:val="HideTWBExt"/>
          <w:b w:val="0"/>
        </w:rPr>
        <w:t>&lt;Article&gt;</w:t>
      </w:r>
      <w:r w:rsidRPr="009374AC">
        <w:t>Visto 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3E06380" w14:textId="77777777" w:rsidTr="0020501E">
        <w:trPr>
          <w:trHeight w:hRule="exact" w:val="240"/>
          <w:jc w:val="center"/>
        </w:trPr>
        <w:tc>
          <w:tcPr>
            <w:tcW w:w="9752" w:type="dxa"/>
            <w:gridSpan w:val="2"/>
            <w:tcBorders>
              <w:top w:val="nil"/>
              <w:left w:val="nil"/>
              <w:bottom w:val="nil"/>
              <w:right w:val="nil"/>
            </w:tcBorders>
          </w:tcPr>
          <w:p w14:paraId="7337846E" w14:textId="77777777" w:rsidR="0077444A" w:rsidRPr="009374AC" w:rsidRDefault="0077444A" w:rsidP="0020501E"/>
        </w:tc>
      </w:tr>
      <w:tr w:rsidR="0077444A" w:rsidRPr="009374AC" w14:paraId="4AFA1DEF" w14:textId="77777777" w:rsidTr="0020501E">
        <w:trPr>
          <w:trHeight w:val="240"/>
          <w:jc w:val="center"/>
        </w:trPr>
        <w:tc>
          <w:tcPr>
            <w:tcW w:w="4876" w:type="dxa"/>
            <w:tcBorders>
              <w:top w:val="nil"/>
              <w:left w:val="nil"/>
              <w:bottom w:val="nil"/>
              <w:right w:val="nil"/>
            </w:tcBorders>
          </w:tcPr>
          <w:p w14:paraId="425602F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8BB7811" w14:textId="77777777" w:rsidR="0077444A" w:rsidRPr="009374AC" w:rsidRDefault="0077444A" w:rsidP="0020501E">
            <w:pPr>
              <w:pStyle w:val="AmColumnHeading"/>
            </w:pPr>
            <w:r w:rsidRPr="009374AC">
              <w:t>Emendamento</w:t>
            </w:r>
          </w:p>
        </w:tc>
      </w:tr>
      <w:tr w:rsidR="0077444A" w:rsidRPr="009374AC" w14:paraId="141231F3" w14:textId="77777777" w:rsidTr="0020501E">
        <w:trPr>
          <w:jc w:val="center"/>
        </w:trPr>
        <w:tc>
          <w:tcPr>
            <w:tcW w:w="4876" w:type="dxa"/>
            <w:tcBorders>
              <w:top w:val="nil"/>
              <w:left w:val="nil"/>
              <w:bottom w:val="nil"/>
              <w:right w:val="nil"/>
            </w:tcBorders>
          </w:tcPr>
          <w:p w14:paraId="785B3A1B" w14:textId="77777777" w:rsidR="0077444A" w:rsidRPr="009374AC" w:rsidRDefault="0077444A" w:rsidP="0020501E">
            <w:pPr>
              <w:pStyle w:val="Normal6a"/>
            </w:pPr>
            <w:r w:rsidRPr="009374AC">
              <w:t>–</w:t>
            </w:r>
            <w:r w:rsidRPr="009374AC">
              <w:tab/>
              <w:t>visto il rapporto della BEI sugli investimenti 2023-2024 dal titolo "Trasformazione come chiave per la competitività", pubblicato il 7 febbraio 2024,</w:t>
            </w:r>
          </w:p>
        </w:tc>
        <w:tc>
          <w:tcPr>
            <w:tcW w:w="4876" w:type="dxa"/>
            <w:tcBorders>
              <w:top w:val="nil"/>
              <w:left w:val="nil"/>
              <w:bottom w:val="nil"/>
              <w:right w:val="nil"/>
            </w:tcBorders>
          </w:tcPr>
          <w:p w14:paraId="5ED1074E" w14:textId="77777777" w:rsidR="0077444A" w:rsidRPr="009374AC" w:rsidRDefault="0077444A" w:rsidP="0020501E">
            <w:pPr>
              <w:pStyle w:val="Normal6a"/>
            </w:pPr>
            <w:r w:rsidRPr="009374AC">
              <w:t>–</w:t>
            </w:r>
            <w:r w:rsidRPr="009374AC">
              <w:tab/>
              <w:t xml:space="preserve">visto il rapporto della </w:t>
            </w:r>
            <w:r w:rsidRPr="009374AC">
              <w:rPr>
                <w:b/>
                <w:i/>
              </w:rPr>
              <w:t>Banca europea per gli investimenti ("</w:t>
            </w:r>
            <w:r w:rsidRPr="009374AC">
              <w:t>BEI</w:t>
            </w:r>
            <w:r w:rsidRPr="009374AC">
              <w:rPr>
                <w:b/>
                <w:bCs/>
                <w:i/>
                <w:iCs/>
              </w:rPr>
              <w:t>", "la Banca")</w:t>
            </w:r>
            <w:r w:rsidRPr="009374AC">
              <w:t xml:space="preserve"> sugli investimenti 2023-2024 dal titolo "Trasformazione come chiave per la competitività", pubblicato il 7 febbraio 2024,</w:t>
            </w:r>
          </w:p>
        </w:tc>
      </w:tr>
    </w:tbl>
    <w:p w14:paraId="1912FF5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8DB3C39" w14:textId="77777777" w:rsidR="0077444A" w:rsidRPr="009374AC" w:rsidRDefault="0077444A" w:rsidP="0077444A">
      <w:r w:rsidRPr="009374AC">
        <w:rPr>
          <w:rStyle w:val="HideTWBExt"/>
        </w:rPr>
        <w:t>&lt;/Amend&gt;</w:t>
      </w:r>
    </w:p>
    <w:p w14:paraId="7F84A3F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3</w:t>
      </w:r>
      <w:r w:rsidRPr="009374AC">
        <w:rPr>
          <w:rStyle w:val="HideTWBExt"/>
          <w:b w:val="0"/>
        </w:rPr>
        <w:t>&lt;/NumAm&gt;</w:t>
      </w:r>
    </w:p>
    <w:p w14:paraId="1E932206"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0D8CEF9D" w14:textId="77777777" w:rsidR="0077444A" w:rsidRPr="009374AC" w:rsidRDefault="0077444A" w:rsidP="0077444A">
      <w:pPr>
        <w:pStyle w:val="NormalBold"/>
      </w:pPr>
      <w:r w:rsidRPr="009374AC">
        <w:rPr>
          <w:rStyle w:val="HideTWBExt"/>
          <w:b w:val="0"/>
        </w:rPr>
        <w:t>&lt;/RepeatBlock-By&gt;</w:t>
      </w:r>
    </w:p>
    <w:p w14:paraId="72D10CA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8E08DAF" w14:textId="77777777" w:rsidR="0077444A" w:rsidRPr="009374AC" w:rsidRDefault="0077444A" w:rsidP="0077444A">
      <w:pPr>
        <w:pStyle w:val="NormalBold"/>
      </w:pPr>
      <w:r w:rsidRPr="009374AC">
        <w:rPr>
          <w:rStyle w:val="HideTWBExt"/>
          <w:b w:val="0"/>
        </w:rPr>
        <w:t>&lt;Article&gt;</w:t>
      </w:r>
      <w:r w:rsidRPr="009374AC">
        <w:t>Visto 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98544CD" w14:textId="77777777" w:rsidTr="0020501E">
        <w:trPr>
          <w:trHeight w:hRule="exact" w:val="240"/>
          <w:jc w:val="center"/>
        </w:trPr>
        <w:tc>
          <w:tcPr>
            <w:tcW w:w="9752" w:type="dxa"/>
            <w:gridSpan w:val="2"/>
            <w:tcBorders>
              <w:top w:val="nil"/>
              <w:left w:val="nil"/>
              <w:bottom w:val="nil"/>
              <w:right w:val="nil"/>
            </w:tcBorders>
          </w:tcPr>
          <w:p w14:paraId="39A85302" w14:textId="77777777" w:rsidR="0077444A" w:rsidRPr="009374AC" w:rsidRDefault="0077444A" w:rsidP="0020501E"/>
        </w:tc>
      </w:tr>
      <w:tr w:rsidR="0077444A" w:rsidRPr="009374AC" w14:paraId="63035FB5" w14:textId="77777777" w:rsidTr="0020501E">
        <w:trPr>
          <w:trHeight w:val="240"/>
          <w:jc w:val="center"/>
        </w:trPr>
        <w:tc>
          <w:tcPr>
            <w:tcW w:w="4876" w:type="dxa"/>
            <w:tcBorders>
              <w:top w:val="nil"/>
              <w:left w:val="nil"/>
              <w:bottom w:val="nil"/>
              <w:right w:val="nil"/>
            </w:tcBorders>
          </w:tcPr>
          <w:p w14:paraId="58AD347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7C31B85" w14:textId="77777777" w:rsidR="0077444A" w:rsidRPr="009374AC" w:rsidRDefault="0077444A" w:rsidP="0020501E">
            <w:pPr>
              <w:pStyle w:val="AmColumnHeading"/>
            </w:pPr>
            <w:r w:rsidRPr="009374AC">
              <w:t>Emendamento</w:t>
            </w:r>
          </w:p>
        </w:tc>
      </w:tr>
      <w:tr w:rsidR="0077444A" w:rsidRPr="009374AC" w14:paraId="00B69957" w14:textId="77777777" w:rsidTr="0020501E">
        <w:trPr>
          <w:jc w:val="center"/>
        </w:trPr>
        <w:tc>
          <w:tcPr>
            <w:tcW w:w="4876" w:type="dxa"/>
            <w:tcBorders>
              <w:top w:val="nil"/>
              <w:left w:val="nil"/>
              <w:bottom w:val="nil"/>
              <w:right w:val="nil"/>
            </w:tcBorders>
          </w:tcPr>
          <w:p w14:paraId="137B8AE8" w14:textId="77777777" w:rsidR="0077444A" w:rsidRPr="009374AC" w:rsidRDefault="0077444A" w:rsidP="0020501E">
            <w:pPr>
              <w:pStyle w:val="Normal6a"/>
            </w:pPr>
            <w:r w:rsidRPr="009374AC">
              <w:lastRenderedPageBreak/>
              <w:t>–</w:t>
            </w:r>
            <w:r w:rsidRPr="009374AC">
              <w:tab/>
              <w:t xml:space="preserve">visto il rapporto </w:t>
            </w:r>
            <w:r w:rsidRPr="009374AC">
              <w:rPr>
                <w:b/>
                <w:bCs/>
                <w:i/>
                <w:iCs/>
              </w:rPr>
              <w:t>della</w:t>
            </w:r>
            <w:r w:rsidRPr="009374AC">
              <w:t xml:space="preserve"> BEI sull'attuazione della politica di trasparenza del Gruppo BEI nel 2023, pubblicato il 1º luglio 2024,</w:t>
            </w:r>
          </w:p>
        </w:tc>
        <w:tc>
          <w:tcPr>
            <w:tcW w:w="4876" w:type="dxa"/>
            <w:tcBorders>
              <w:top w:val="nil"/>
              <w:left w:val="nil"/>
              <w:bottom w:val="nil"/>
              <w:right w:val="nil"/>
            </w:tcBorders>
          </w:tcPr>
          <w:p w14:paraId="058CAC31" w14:textId="77777777" w:rsidR="0077444A" w:rsidRPr="009374AC" w:rsidRDefault="0077444A" w:rsidP="0020501E">
            <w:pPr>
              <w:pStyle w:val="Normal6a"/>
            </w:pPr>
            <w:r w:rsidRPr="009374AC">
              <w:t>–</w:t>
            </w:r>
            <w:r w:rsidRPr="009374AC">
              <w:tab/>
              <w:t xml:space="preserve">visto il rapporto </w:t>
            </w:r>
            <w:r w:rsidRPr="009374AC">
              <w:rPr>
                <w:b/>
                <w:i/>
              </w:rPr>
              <w:t>del Gruppo</w:t>
            </w:r>
            <w:r w:rsidRPr="009374AC">
              <w:t xml:space="preserve"> BEI sull'attuazione della politica di trasparenza del Gruppo BEI nel 2023, pubblicato il 1º luglio 2024,</w:t>
            </w:r>
          </w:p>
        </w:tc>
      </w:tr>
    </w:tbl>
    <w:p w14:paraId="7825414B"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846DE45" w14:textId="77777777" w:rsidR="0077444A" w:rsidRPr="009374AC" w:rsidRDefault="0077444A" w:rsidP="0077444A">
      <w:r w:rsidRPr="009374AC">
        <w:rPr>
          <w:rStyle w:val="HideTWBExt"/>
        </w:rPr>
        <w:t>&lt;/Amend&gt;</w:t>
      </w:r>
    </w:p>
    <w:p w14:paraId="4022FC7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4</w:t>
      </w:r>
      <w:r w:rsidRPr="009374AC">
        <w:rPr>
          <w:rStyle w:val="HideTWBExt"/>
          <w:b w:val="0"/>
        </w:rPr>
        <w:t>&lt;/NumAm&gt;</w:t>
      </w:r>
    </w:p>
    <w:p w14:paraId="193B92A2"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1D7515F0" w14:textId="77777777" w:rsidR="0077444A" w:rsidRPr="009374AC" w:rsidRDefault="0077444A" w:rsidP="0077444A">
      <w:pPr>
        <w:pStyle w:val="NormalBold"/>
      </w:pPr>
      <w:r w:rsidRPr="009374AC">
        <w:rPr>
          <w:rStyle w:val="HideTWBExt"/>
          <w:b w:val="0"/>
        </w:rPr>
        <w:t>&lt;/RepeatBlock-By&gt;</w:t>
      </w:r>
    </w:p>
    <w:p w14:paraId="2FD75DCC"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4362B21" w14:textId="77777777" w:rsidR="0077444A" w:rsidRPr="009374AC" w:rsidRDefault="0077444A" w:rsidP="0077444A">
      <w:pPr>
        <w:pStyle w:val="NormalBold"/>
      </w:pPr>
      <w:r w:rsidRPr="009374AC">
        <w:rPr>
          <w:rStyle w:val="HideTWBExt"/>
          <w:b w:val="0"/>
        </w:rPr>
        <w:t>&lt;Article&gt;</w:t>
      </w:r>
      <w:r w:rsidRPr="009374AC">
        <w:t>Visto 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BC05710" w14:textId="77777777" w:rsidTr="0020501E">
        <w:trPr>
          <w:trHeight w:hRule="exact" w:val="240"/>
          <w:jc w:val="center"/>
        </w:trPr>
        <w:tc>
          <w:tcPr>
            <w:tcW w:w="9752" w:type="dxa"/>
            <w:gridSpan w:val="2"/>
            <w:tcBorders>
              <w:top w:val="nil"/>
              <w:left w:val="nil"/>
              <w:bottom w:val="nil"/>
              <w:right w:val="nil"/>
            </w:tcBorders>
          </w:tcPr>
          <w:p w14:paraId="5D2190E4" w14:textId="77777777" w:rsidR="0077444A" w:rsidRPr="009374AC" w:rsidRDefault="0077444A" w:rsidP="0020501E"/>
        </w:tc>
      </w:tr>
      <w:tr w:rsidR="0077444A" w:rsidRPr="009374AC" w14:paraId="6995412B" w14:textId="77777777" w:rsidTr="0020501E">
        <w:trPr>
          <w:trHeight w:val="240"/>
          <w:jc w:val="center"/>
        </w:trPr>
        <w:tc>
          <w:tcPr>
            <w:tcW w:w="4876" w:type="dxa"/>
            <w:tcBorders>
              <w:top w:val="nil"/>
              <w:left w:val="nil"/>
              <w:bottom w:val="nil"/>
              <w:right w:val="nil"/>
            </w:tcBorders>
          </w:tcPr>
          <w:p w14:paraId="4CD8F1A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9BB82CA" w14:textId="77777777" w:rsidR="0077444A" w:rsidRPr="009374AC" w:rsidRDefault="0077444A" w:rsidP="0020501E">
            <w:pPr>
              <w:pStyle w:val="AmColumnHeading"/>
            </w:pPr>
            <w:r w:rsidRPr="009374AC">
              <w:t>Emendamento</w:t>
            </w:r>
          </w:p>
        </w:tc>
      </w:tr>
      <w:tr w:rsidR="0077444A" w:rsidRPr="009374AC" w14:paraId="2716F0A1" w14:textId="77777777" w:rsidTr="0020501E">
        <w:trPr>
          <w:jc w:val="center"/>
        </w:trPr>
        <w:tc>
          <w:tcPr>
            <w:tcW w:w="4876" w:type="dxa"/>
            <w:tcBorders>
              <w:top w:val="nil"/>
              <w:left w:val="nil"/>
              <w:bottom w:val="nil"/>
              <w:right w:val="nil"/>
            </w:tcBorders>
          </w:tcPr>
          <w:p w14:paraId="1DF1FAE5" w14:textId="77777777" w:rsidR="0077444A" w:rsidRPr="009374AC" w:rsidRDefault="0077444A" w:rsidP="0020501E">
            <w:pPr>
              <w:pStyle w:val="Normal6a"/>
            </w:pPr>
            <w:r w:rsidRPr="009374AC">
              <w:t>–</w:t>
            </w:r>
            <w:r w:rsidRPr="009374AC">
              <w:tab/>
              <w:t xml:space="preserve">visto il documento </w:t>
            </w:r>
            <w:r w:rsidRPr="009374AC">
              <w:rPr>
                <w:b/>
                <w:bCs/>
                <w:i/>
                <w:iCs/>
              </w:rPr>
              <w:t>della</w:t>
            </w:r>
            <w:r w:rsidRPr="009374AC">
              <w:t xml:space="preserve"> BEI, in data 27 novembre 2023, dal titolo "The EIB Group PATH Framework – Version 1.2 of November 2023 – Supporting counterparties on their pathways to align with the Paris Agreement" (Il quadro PATH del Gruppo BEI – Versione 1.2 (novembre 2023) – Sostenere le controparti nei loro percorsi di allineamento all'accordo di Parigi),</w:t>
            </w:r>
          </w:p>
        </w:tc>
        <w:tc>
          <w:tcPr>
            <w:tcW w:w="4876" w:type="dxa"/>
            <w:tcBorders>
              <w:top w:val="nil"/>
              <w:left w:val="nil"/>
              <w:bottom w:val="nil"/>
              <w:right w:val="nil"/>
            </w:tcBorders>
          </w:tcPr>
          <w:p w14:paraId="6732E8B9" w14:textId="77777777" w:rsidR="0077444A" w:rsidRPr="009374AC" w:rsidRDefault="0077444A" w:rsidP="0020501E">
            <w:pPr>
              <w:pStyle w:val="Normal6a"/>
            </w:pPr>
            <w:r w:rsidRPr="009374AC">
              <w:t>–</w:t>
            </w:r>
            <w:r w:rsidRPr="009374AC">
              <w:tab/>
              <w:t xml:space="preserve">visto il documento </w:t>
            </w:r>
            <w:r w:rsidRPr="009374AC">
              <w:rPr>
                <w:b/>
                <w:i/>
              </w:rPr>
              <w:t>del Gruppo</w:t>
            </w:r>
            <w:r w:rsidRPr="009374AC">
              <w:t xml:space="preserve"> BEI, in data 27 novembre 2023, dal titolo "The EIB Group PATH Framework – Version 1.2 of November 2023 – Supporting counterparties on their pathways to align with the Paris Agreement" (Il quadro PATH del Gruppo BEI – Versione 1.2 (novembre 2023) – Sostenere le controparti nei loro percorsi di allineamento all'accordo di Parigi),</w:t>
            </w:r>
          </w:p>
        </w:tc>
      </w:tr>
    </w:tbl>
    <w:p w14:paraId="361A07C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FA985CF" w14:textId="77777777" w:rsidR="0077444A" w:rsidRPr="009374AC" w:rsidRDefault="0077444A" w:rsidP="0077444A">
      <w:r w:rsidRPr="009374AC">
        <w:rPr>
          <w:rStyle w:val="HideTWBExt"/>
        </w:rPr>
        <w:t>&lt;/Amend&gt;</w:t>
      </w:r>
    </w:p>
    <w:p w14:paraId="7249705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5</w:t>
      </w:r>
      <w:r w:rsidRPr="009374AC">
        <w:rPr>
          <w:rStyle w:val="HideTWBExt"/>
          <w:b w:val="0"/>
        </w:rPr>
        <w:t>&lt;/NumAm&gt;</w:t>
      </w:r>
    </w:p>
    <w:p w14:paraId="066742E7"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427E391D" w14:textId="77777777" w:rsidR="0077444A" w:rsidRPr="009374AC" w:rsidRDefault="0077444A" w:rsidP="0077444A">
      <w:pPr>
        <w:pStyle w:val="NormalBold"/>
      </w:pPr>
      <w:r w:rsidRPr="009374AC">
        <w:rPr>
          <w:rStyle w:val="HideTWBExt"/>
          <w:b w:val="0"/>
        </w:rPr>
        <w:t>&lt;/RepeatBlock-By&gt;</w:t>
      </w:r>
    </w:p>
    <w:p w14:paraId="7F61D2E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6E562DA" w14:textId="77777777" w:rsidR="0077444A" w:rsidRPr="009374AC" w:rsidRDefault="0077444A" w:rsidP="0077444A">
      <w:pPr>
        <w:pStyle w:val="NormalBold"/>
      </w:pPr>
      <w:r w:rsidRPr="009374AC">
        <w:rPr>
          <w:rStyle w:val="HideTWBExt"/>
          <w:b w:val="0"/>
        </w:rPr>
        <w:t>&lt;Article&gt;</w:t>
      </w:r>
      <w:r w:rsidRPr="009374AC">
        <w:t>Visto 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F9B18FD" w14:textId="77777777" w:rsidTr="0020501E">
        <w:trPr>
          <w:trHeight w:hRule="exact" w:val="240"/>
          <w:jc w:val="center"/>
        </w:trPr>
        <w:tc>
          <w:tcPr>
            <w:tcW w:w="9752" w:type="dxa"/>
            <w:gridSpan w:val="2"/>
            <w:tcBorders>
              <w:top w:val="nil"/>
              <w:left w:val="nil"/>
              <w:bottom w:val="nil"/>
              <w:right w:val="nil"/>
            </w:tcBorders>
          </w:tcPr>
          <w:p w14:paraId="090E2B2D" w14:textId="77777777" w:rsidR="0077444A" w:rsidRPr="009374AC" w:rsidRDefault="0077444A" w:rsidP="0020501E"/>
        </w:tc>
      </w:tr>
      <w:tr w:rsidR="0077444A" w:rsidRPr="009374AC" w14:paraId="22C36DC5" w14:textId="77777777" w:rsidTr="0020501E">
        <w:trPr>
          <w:trHeight w:val="240"/>
          <w:jc w:val="center"/>
        </w:trPr>
        <w:tc>
          <w:tcPr>
            <w:tcW w:w="4876" w:type="dxa"/>
            <w:tcBorders>
              <w:top w:val="nil"/>
              <w:left w:val="nil"/>
              <w:bottom w:val="nil"/>
              <w:right w:val="nil"/>
            </w:tcBorders>
          </w:tcPr>
          <w:p w14:paraId="7C1A9239"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2689FB3" w14:textId="77777777" w:rsidR="0077444A" w:rsidRPr="009374AC" w:rsidRDefault="0077444A" w:rsidP="0020501E">
            <w:pPr>
              <w:pStyle w:val="AmColumnHeading"/>
            </w:pPr>
            <w:r w:rsidRPr="009374AC">
              <w:t>Emendamento</w:t>
            </w:r>
          </w:p>
        </w:tc>
      </w:tr>
      <w:tr w:rsidR="0077444A" w:rsidRPr="009374AC" w14:paraId="73051541" w14:textId="77777777" w:rsidTr="0020501E">
        <w:trPr>
          <w:jc w:val="center"/>
        </w:trPr>
        <w:tc>
          <w:tcPr>
            <w:tcW w:w="4876" w:type="dxa"/>
            <w:tcBorders>
              <w:top w:val="nil"/>
              <w:left w:val="nil"/>
              <w:bottom w:val="nil"/>
              <w:right w:val="nil"/>
            </w:tcBorders>
          </w:tcPr>
          <w:p w14:paraId="3E56ECF1" w14:textId="77777777" w:rsidR="0077444A" w:rsidRPr="009374AC" w:rsidRDefault="0077444A" w:rsidP="0020501E">
            <w:pPr>
              <w:pStyle w:val="Normal6a"/>
            </w:pPr>
            <w:r w:rsidRPr="009374AC">
              <w:t>–</w:t>
            </w:r>
            <w:r w:rsidRPr="009374AC">
              <w:tab/>
              <w:t>visti i documenti della BEI, in data 21 giugno 2024, dal titolo "EIB Group 2024-2027 Strategic Roadmap" (Tabella di marcia strategica 2024-2027 del Gruppo BEI) e, in data 29 novembre 2023, dal titolo "EIB Global Strategic Roadmap" (Tabella di marcia strategica globale della BEI),</w:t>
            </w:r>
          </w:p>
        </w:tc>
        <w:tc>
          <w:tcPr>
            <w:tcW w:w="4876" w:type="dxa"/>
            <w:tcBorders>
              <w:top w:val="nil"/>
              <w:left w:val="nil"/>
              <w:bottom w:val="nil"/>
              <w:right w:val="nil"/>
            </w:tcBorders>
          </w:tcPr>
          <w:p w14:paraId="27CCB33E" w14:textId="77777777" w:rsidR="0077444A" w:rsidRPr="009374AC" w:rsidRDefault="0077444A" w:rsidP="0020501E">
            <w:pPr>
              <w:pStyle w:val="Normal6a"/>
            </w:pPr>
            <w:r w:rsidRPr="009374AC">
              <w:t>–</w:t>
            </w:r>
            <w:r w:rsidRPr="009374AC">
              <w:tab/>
              <w:t xml:space="preserve">visti i documenti </w:t>
            </w:r>
            <w:r w:rsidRPr="009374AC">
              <w:rPr>
                <w:b/>
                <w:i/>
              </w:rPr>
              <w:t>del Gruppo BEI e</w:t>
            </w:r>
            <w:r w:rsidRPr="009374AC">
              <w:t xml:space="preserve"> della BEI, in data 21 giugno 2024, dal titolo "EIB Group 2024-2027 Strategic Roadmap" (Tabella di marcia strategica 2024-2027 del Gruppo BEI) e, in data 29 novembre 2023, dal titolo "EIB Global Strategic Roadmap" (Tabella di marcia strategica globale della BEI),</w:t>
            </w:r>
          </w:p>
        </w:tc>
      </w:tr>
    </w:tbl>
    <w:p w14:paraId="250D669C"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E263C3A" w14:textId="77777777" w:rsidR="0077444A" w:rsidRPr="009374AC" w:rsidRDefault="0077444A" w:rsidP="0077444A">
      <w:r w:rsidRPr="009374AC">
        <w:rPr>
          <w:rStyle w:val="HideTWBExt"/>
        </w:rPr>
        <w:t>&lt;/Amend&gt;</w:t>
      </w:r>
    </w:p>
    <w:p w14:paraId="4B16F6E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6</w:t>
      </w:r>
      <w:r w:rsidRPr="009374AC">
        <w:rPr>
          <w:rStyle w:val="HideTWBExt"/>
          <w:b w:val="0"/>
        </w:rPr>
        <w:t>&lt;/NumAm&gt;</w:t>
      </w:r>
    </w:p>
    <w:p w14:paraId="4B0B0064"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001ADB91" w14:textId="77777777" w:rsidR="0077444A" w:rsidRPr="009374AC" w:rsidRDefault="0077444A" w:rsidP="0077444A">
      <w:pPr>
        <w:pStyle w:val="NormalBold"/>
      </w:pPr>
      <w:r w:rsidRPr="009374AC">
        <w:rPr>
          <w:rStyle w:val="HideTWBExt"/>
          <w:b w:val="0"/>
        </w:rPr>
        <w:t>&lt;/RepeatBlock-By&gt;</w:t>
      </w:r>
    </w:p>
    <w:p w14:paraId="2165F7FC"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FE73BC3" w14:textId="77777777" w:rsidR="0077444A" w:rsidRPr="009374AC" w:rsidRDefault="0077444A" w:rsidP="0077444A">
      <w:pPr>
        <w:pStyle w:val="NormalBold"/>
      </w:pPr>
      <w:r w:rsidRPr="009374AC">
        <w:rPr>
          <w:rStyle w:val="HideTWBExt"/>
          <w:b w:val="0"/>
        </w:rPr>
        <w:t>&lt;Article&gt;</w:t>
      </w:r>
      <w:r w:rsidRPr="009374AC">
        <w:t>Visto 10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4ACEE8A" w14:textId="77777777" w:rsidTr="0020501E">
        <w:trPr>
          <w:trHeight w:hRule="exact" w:val="240"/>
          <w:jc w:val="center"/>
        </w:trPr>
        <w:tc>
          <w:tcPr>
            <w:tcW w:w="9752" w:type="dxa"/>
            <w:gridSpan w:val="2"/>
            <w:tcBorders>
              <w:top w:val="nil"/>
              <w:left w:val="nil"/>
              <w:bottom w:val="nil"/>
              <w:right w:val="nil"/>
            </w:tcBorders>
          </w:tcPr>
          <w:p w14:paraId="44EC9F6D" w14:textId="77777777" w:rsidR="0077444A" w:rsidRPr="009374AC" w:rsidRDefault="0077444A" w:rsidP="0020501E"/>
        </w:tc>
      </w:tr>
      <w:tr w:rsidR="0077444A" w:rsidRPr="009374AC" w14:paraId="31C52D3F" w14:textId="77777777" w:rsidTr="0020501E">
        <w:trPr>
          <w:trHeight w:val="240"/>
          <w:jc w:val="center"/>
        </w:trPr>
        <w:tc>
          <w:tcPr>
            <w:tcW w:w="4876" w:type="dxa"/>
            <w:tcBorders>
              <w:top w:val="nil"/>
              <w:left w:val="nil"/>
              <w:bottom w:val="nil"/>
              <w:right w:val="nil"/>
            </w:tcBorders>
          </w:tcPr>
          <w:p w14:paraId="39480B1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BDE1480" w14:textId="77777777" w:rsidR="0077444A" w:rsidRPr="009374AC" w:rsidRDefault="0077444A" w:rsidP="0020501E">
            <w:pPr>
              <w:pStyle w:val="AmColumnHeading"/>
            </w:pPr>
            <w:r w:rsidRPr="009374AC">
              <w:t>Emendamento</w:t>
            </w:r>
          </w:p>
        </w:tc>
      </w:tr>
      <w:tr w:rsidR="0077444A" w:rsidRPr="009374AC" w14:paraId="19AAAD4E" w14:textId="77777777" w:rsidTr="0020501E">
        <w:trPr>
          <w:jc w:val="center"/>
        </w:trPr>
        <w:tc>
          <w:tcPr>
            <w:tcW w:w="4876" w:type="dxa"/>
            <w:tcBorders>
              <w:top w:val="nil"/>
              <w:left w:val="nil"/>
              <w:bottom w:val="nil"/>
              <w:right w:val="nil"/>
            </w:tcBorders>
          </w:tcPr>
          <w:p w14:paraId="74658CF2" w14:textId="77777777" w:rsidR="0077444A" w:rsidRPr="009374AC" w:rsidRDefault="0077444A" w:rsidP="0020501E">
            <w:pPr>
              <w:pStyle w:val="Normal6a"/>
            </w:pPr>
            <w:r w:rsidRPr="009374AC">
              <w:t>–</w:t>
            </w:r>
            <w:r w:rsidRPr="009374AC">
              <w:tab/>
              <w:t xml:space="preserve">visto il documento </w:t>
            </w:r>
            <w:r w:rsidRPr="009374AC">
              <w:rPr>
                <w:b/>
                <w:bCs/>
                <w:i/>
                <w:iCs/>
              </w:rPr>
              <w:t>della</w:t>
            </w:r>
            <w:r w:rsidRPr="009374AC">
              <w:t xml:space="preserve"> BEI, in data 14 ottobre 2024, dal titolo "Diversity, Equity and Inclusion at the EIB Group" (Diversità, equità e inclusione presso il Gruppo BEI),</w:t>
            </w:r>
          </w:p>
        </w:tc>
        <w:tc>
          <w:tcPr>
            <w:tcW w:w="4876" w:type="dxa"/>
            <w:tcBorders>
              <w:top w:val="nil"/>
              <w:left w:val="nil"/>
              <w:bottom w:val="nil"/>
              <w:right w:val="nil"/>
            </w:tcBorders>
          </w:tcPr>
          <w:p w14:paraId="76DD0F8E" w14:textId="77777777" w:rsidR="0077444A" w:rsidRPr="009374AC" w:rsidRDefault="0077444A" w:rsidP="0020501E">
            <w:pPr>
              <w:pStyle w:val="Normal6a"/>
            </w:pPr>
            <w:r w:rsidRPr="009374AC">
              <w:t>–</w:t>
            </w:r>
            <w:r w:rsidRPr="009374AC">
              <w:tab/>
              <w:t xml:space="preserve">visto il documento </w:t>
            </w:r>
            <w:r w:rsidRPr="009374AC">
              <w:rPr>
                <w:b/>
                <w:i/>
              </w:rPr>
              <w:t>del Gruppo</w:t>
            </w:r>
            <w:r w:rsidRPr="009374AC">
              <w:t xml:space="preserve"> BEI, in data 14 ottobre 2024, dal titolo "Diversity, Equity and Inclusion at the EIB Group" (Diversità, equità e inclusione presso il Gruppo BEI),</w:t>
            </w:r>
          </w:p>
        </w:tc>
      </w:tr>
    </w:tbl>
    <w:p w14:paraId="43C7406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DFEC307" w14:textId="77777777" w:rsidR="0077444A" w:rsidRPr="009374AC" w:rsidRDefault="0077444A" w:rsidP="0077444A">
      <w:r w:rsidRPr="009374AC">
        <w:rPr>
          <w:rStyle w:val="HideTWBExt"/>
        </w:rPr>
        <w:t>&lt;/Amend&gt;</w:t>
      </w:r>
    </w:p>
    <w:p w14:paraId="3140F5B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7</w:t>
      </w:r>
      <w:r w:rsidRPr="009374AC">
        <w:rPr>
          <w:rStyle w:val="HideTWBExt"/>
          <w:b w:val="0"/>
        </w:rPr>
        <w:t>&lt;/NumAm&gt;</w:t>
      </w:r>
    </w:p>
    <w:p w14:paraId="241FBAB6"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704A9F4C" w14:textId="77777777" w:rsidR="0077444A" w:rsidRPr="009374AC" w:rsidRDefault="0077444A" w:rsidP="0077444A">
      <w:pPr>
        <w:pStyle w:val="NormalBold"/>
      </w:pPr>
      <w:r w:rsidRPr="009374AC">
        <w:rPr>
          <w:rStyle w:val="HideTWBExt"/>
          <w:b w:val="0"/>
        </w:rPr>
        <w:t>&lt;/RepeatBlock-By&gt;</w:t>
      </w:r>
    </w:p>
    <w:p w14:paraId="79CE15E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22A2889" w14:textId="77777777" w:rsidR="0077444A" w:rsidRPr="009374AC" w:rsidRDefault="0077444A" w:rsidP="0077444A">
      <w:pPr>
        <w:pStyle w:val="NormalBold"/>
      </w:pPr>
      <w:r w:rsidRPr="009374AC">
        <w:rPr>
          <w:rStyle w:val="HideTWBExt"/>
          <w:b w:val="0"/>
        </w:rPr>
        <w:t>&lt;Article&gt;</w:t>
      </w:r>
      <w:r w:rsidRPr="009374AC">
        <w:t>Visto 12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7E0F9AD" w14:textId="77777777" w:rsidTr="0020501E">
        <w:trPr>
          <w:trHeight w:hRule="exact" w:val="240"/>
          <w:jc w:val="center"/>
        </w:trPr>
        <w:tc>
          <w:tcPr>
            <w:tcW w:w="9752" w:type="dxa"/>
            <w:gridSpan w:val="2"/>
            <w:tcBorders>
              <w:top w:val="nil"/>
              <w:left w:val="nil"/>
              <w:bottom w:val="nil"/>
              <w:right w:val="nil"/>
            </w:tcBorders>
          </w:tcPr>
          <w:p w14:paraId="5661FAD7" w14:textId="77777777" w:rsidR="0077444A" w:rsidRPr="009374AC" w:rsidRDefault="0077444A" w:rsidP="0020501E"/>
        </w:tc>
      </w:tr>
      <w:tr w:rsidR="0077444A" w:rsidRPr="009374AC" w14:paraId="248F9A22" w14:textId="77777777" w:rsidTr="0020501E">
        <w:trPr>
          <w:trHeight w:val="240"/>
          <w:jc w:val="center"/>
        </w:trPr>
        <w:tc>
          <w:tcPr>
            <w:tcW w:w="4876" w:type="dxa"/>
            <w:tcBorders>
              <w:top w:val="nil"/>
              <w:left w:val="nil"/>
              <w:bottom w:val="nil"/>
              <w:right w:val="nil"/>
            </w:tcBorders>
          </w:tcPr>
          <w:p w14:paraId="5CD7271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503242D" w14:textId="77777777" w:rsidR="0077444A" w:rsidRPr="009374AC" w:rsidRDefault="0077444A" w:rsidP="0020501E">
            <w:pPr>
              <w:pStyle w:val="AmColumnHeading"/>
            </w:pPr>
            <w:r w:rsidRPr="009374AC">
              <w:t>Emendamento</w:t>
            </w:r>
          </w:p>
        </w:tc>
      </w:tr>
      <w:tr w:rsidR="0077444A" w:rsidRPr="009374AC" w14:paraId="5C3997AB" w14:textId="77777777" w:rsidTr="0020501E">
        <w:trPr>
          <w:jc w:val="center"/>
        </w:trPr>
        <w:tc>
          <w:tcPr>
            <w:tcW w:w="4876" w:type="dxa"/>
            <w:tcBorders>
              <w:top w:val="nil"/>
              <w:left w:val="nil"/>
              <w:bottom w:val="nil"/>
              <w:right w:val="nil"/>
            </w:tcBorders>
          </w:tcPr>
          <w:p w14:paraId="3418BE47" w14:textId="77777777" w:rsidR="0077444A" w:rsidRPr="009374AC" w:rsidRDefault="0077444A" w:rsidP="0020501E">
            <w:pPr>
              <w:pStyle w:val="Normal6a"/>
            </w:pPr>
            <w:r w:rsidRPr="009374AC">
              <w:t>–</w:t>
            </w:r>
            <w:r w:rsidRPr="009374AC">
              <w:tab/>
              <w:t xml:space="preserve">vista la relazione </w:t>
            </w:r>
            <w:r w:rsidRPr="009374AC">
              <w:rPr>
                <w:b/>
                <w:bCs/>
                <w:i/>
                <w:iCs/>
              </w:rPr>
              <w:t>della</w:t>
            </w:r>
            <w:r w:rsidRPr="009374AC">
              <w:t xml:space="preserve"> BEI, in data 15 luglio 2024, dal titolo "EIB Group activities in EU cohesion regions 2023" (Attività del Gruppo BEI nelle regioni della coesione dell'UE 2023),</w:t>
            </w:r>
          </w:p>
        </w:tc>
        <w:tc>
          <w:tcPr>
            <w:tcW w:w="4876" w:type="dxa"/>
            <w:tcBorders>
              <w:top w:val="nil"/>
              <w:left w:val="nil"/>
              <w:bottom w:val="nil"/>
              <w:right w:val="nil"/>
            </w:tcBorders>
          </w:tcPr>
          <w:p w14:paraId="34487EEA" w14:textId="77777777" w:rsidR="0077444A" w:rsidRPr="009374AC" w:rsidRDefault="0077444A" w:rsidP="0020501E">
            <w:pPr>
              <w:pStyle w:val="Normal6a"/>
            </w:pPr>
            <w:r w:rsidRPr="009374AC">
              <w:t>–</w:t>
            </w:r>
            <w:r w:rsidRPr="009374AC">
              <w:tab/>
              <w:t xml:space="preserve">vista la relazione </w:t>
            </w:r>
            <w:r w:rsidRPr="009374AC">
              <w:rPr>
                <w:b/>
                <w:i/>
              </w:rPr>
              <w:t>del Gruppo</w:t>
            </w:r>
            <w:r w:rsidRPr="009374AC">
              <w:t xml:space="preserve"> BEI, in data 15 luglio 2024, dal titolo "EIB Group activities in EU cohesion regions 2023" (Attività del Gruppo BEI nelle regioni della coesione dell'UE 2023),</w:t>
            </w:r>
          </w:p>
        </w:tc>
      </w:tr>
    </w:tbl>
    <w:p w14:paraId="287C71F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92CA0FD" w14:textId="77777777" w:rsidR="0077444A" w:rsidRPr="009374AC" w:rsidRDefault="0077444A" w:rsidP="0077444A">
      <w:r w:rsidRPr="009374AC">
        <w:rPr>
          <w:rStyle w:val="HideTWBExt"/>
        </w:rPr>
        <w:t>&lt;/Amend&gt;</w:t>
      </w:r>
    </w:p>
    <w:p w14:paraId="287435E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8</w:t>
      </w:r>
      <w:r w:rsidRPr="009374AC">
        <w:rPr>
          <w:rStyle w:val="HideTWBExt"/>
          <w:b w:val="0"/>
        </w:rPr>
        <w:t>&lt;/NumAm&gt;</w:t>
      </w:r>
    </w:p>
    <w:p w14:paraId="0D44A461"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1D62DF54" w14:textId="77777777" w:rsidR="0077444A" w:rsidRPr="009374AC" w:rsidRDefault="0077444A" w:rsidP="0077444A">
      <w:pPr>
        <w:pStyle w:val="NormalBold"/>
      </w:pPr>
      <w:r w:rsidRPr="009374AC">
        <w:rPr>
          <w:rStyle w:val="HideTWBExt"/>
          <w:b w:val="0"/>
        </w:rPr>
        <w:t>&lt;/RepeatBlock-By&gt;</w:t>
      </w:r>
    </w:p>
    <w:p w14:paraId="751E54E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7AD303D" w14:textId="77777777" w:rsidR="0077444A" w:rsidRPr="009374AC" w:rsidRDefault="0077444A" w:rsidP="0077444A">
      <w:pPr>
        <w:pStyle w:val="NormalBold"/>
      </w:pPr>
      <w:r w:rsidRPr="009374AC">
        <w:rPr>
          <w:rStyle w:val="HideTWBExt"/>
          <w:b w:val="0"/>
        </w:rPr>
        <w:t>&lt;Article&gt;</w:t>
      </w:r>
      <w:r w:rsidRPr="009374AC">
        <w:t>Visto 14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6DE620F" w14:textId="77777777" w:rsidTr="0020501E">
        <w:trPr>
          <w:trHeight w:hRule="exact" w:val="240"/>
          <w:jc w:val="center"/>
        </w:trPr>
        <w:tc>
          <w:tcPr>
            <w:tcW w:w="9752" w:type="dxa"/>
            <w:gridSpan w:val="2"/>
            <w:tcBorders>
              <w:top w:val="nil"/>
              <w:left w:val="nil"/>
              <w:bottom w:val="nil"/>
              <w:right w:val="nil"/>
            </w:tcBorders>
          </w:tcPr>
          <w:p w14:paraId="3A205EB7" w14:textId="77777777" w:rsidR="0077444A" w:rsidRPr="009374AC" w:rsidRDefault="0077444A" w:rsidP="0020501E"/>
        </w:tc>
      </w:tr>
      <w:tr w:rsidR="0077444A" w:rsidRPr="009374AC" w14:paraId="18E47D6D" w14:textId="77777777" w:rsidTr="0020501E">
        <w:trPr>
          <w:trHeight w:val="240"/>
          <w:jc w:val="center"/>
        </w:trPr>
        <w:tc>
          <w:tcPr>
            <w:tcW w:w="4876" w:type="dxa"/>
            <w:tcBorders>
              <w:top w:val="nil"/>
              <w:left w:val="nil"/>
              <w:bottom w:val="nil"/>
              <w:right w:val="nil"/>
            </w:tcBorders>
          </w:tcPr>
          <w:p w14:paraId="1C64892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7EF783C" w14:textId="77777777" w:rsidR="0077444A" w:rsidRPr="009374AC" w:rsidRDefault="0077444A" w:rsidP="0020501E">
            <w:pPr>
              <w:pStyle w:val="AmColumnHeading"/>
            </w:pPr>
            <w:r w:rsidRPr="009374AC">
              <w:t>Emendamento</w:t>
            </w:r>
          </w:p>
        </w:tc>
      </w:tr>
      <w:tr w:rsidR="0077444A" w:rsidRPr="009374AC" w14:paraId="500D6718" w14:textId="77777777" w:rsidTr="0020501E">
        <w:trPr>
          <w:jc w:val="center"/>
        </w:trPr>
        <w:tc>
          <w:tcPr>
            <w:tcW w:w="4876" w:type="dxa"/>
            <w:tcBorders>
              <w:top w:val="nil"/>
              <w:left w:val="nil"/>
              <w:bottom w:val="nil"/>
              <w:right w:val="nil"/>
            </w:tcBorders>
          </w:tcPr>
          <w:p w14:paraId="10AC7A18" w14:textId="77777777" w:rsidR="0077444A" w:rsidRPr="009374AC" w:rsidRDefault="0077444A" w:rsidP="0020501E">
            <w:pPr>
              <w:pStyle w:val="Normal6a"/>
            </w:pPr>
            <w:r w:rsidRPr="009374AC">
              <w:t>–</w:t>
            </w:r>
            <w:r w:rsidRPr="009374AC">
              <w:tab/>
              <w:t xml:space="preserve">vista la relazione </w:t>
            </w:r>
            <w:r w:rsidRPr="009374AC">
              <w:rPr>
                <w:b/>
                <w:bCs/>
                <w:i/>
                <w:iCs/>
              </w:rPr>
              <w:t>della</w:t>
            </w:r>
            <w:r w:rsidRPr="009374AC">
              <w:t xml:space="preserve"> BEI, in data 26 giugno 2024, dal titolo "EIB Group </w:t>
            </w:r>
            <w:r w:rsidRPr="009374AC">
              <w:lastRenderedPageBreak/>
              <w:t>support for EU businesses: Evidence of impact in addressing market failures" (Sostegno del Gruppo BEI alle imprese dell'UE: Prove dell'impatto nell'affrontare i fallimenti del mercato),</w:t>
            </w:r>
          </w:p>
        </w:tc>
        <w:tc>
          <w:tcPr>
            <w:tcW w:w="4876" w:type="dxa"/>
            <w:tcBorders>
              <w:top w:val="nil"/>
              <w:left w:val="nil"/>
              <w:bottom w:val="nil"/>
              <w:right w:val="nil"/>
            </w:tcBorders>
          </w:tcPr>
          <w:p w14:paraId="43D4A6BD" w14:textId="77777777" w:rsidR="0077444A" w:rsidRPr="009374AC" w:rsidRDefault="0077444A" w:rsidP="0020501E">
            <w:pPr>
              <w:pStyle w:val="Normal6a"/>
            </w:pPr>
            <w:r w:rsidRPr="009374AC">
              <w:lastRenderedPageBreak/>
              <w:t>–</w:t>
            </w:r>
            <w:r w:rsidRPr="009374AC">
              <w:tab/>
              <w:t xml:space="preserve">vista la relazione </w:t>
            </w:r>
            <w:r w:rsidRPr="009374AC">
              <w:rPr>
                <w:b/>
                <w:i/>
              </w:rPr>
              <w:t>del Gruppo</w:t>
            </w:r>
            <w:r w:rsidRPr="009374AC">
              <w:t xml:space="preserve"> BEI, in data 26 giugno 2024, dal titolo "EIB </w:t>
            </w:r>
            <w:r w:rsidRPr="009374AC">
              <w:lastRenderedPageBreak/>
              <w:t>Group support for EU businesses: Evidence of impact in addressing market failures" (Sostegno del Gruppo BEI alle imprese dell'UE: Prove dell'impatto nell'affrontare i fallimenti del mercato),</w:t>
            </w:r>
          </w:p>
        </w:tc>
      </w:tr>
    </w:tbl>
    <w:p w14:paraId="2D38D3AB"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81D19B0" w14:textId="77777777" w:rsidR="0077444A" w:rsidRPr="009374AC" w:rsidRDefault="0077444A" w:rsidP="0077444A">
      <w:r w:rsidRPr="009374AC">
        <w:rPr>
          <w:rStyle w:val="HideTWBExt"/>
        </w:rPr>
        <w:t>&lt;/Amend&gt;</w:t>
      </w:r>
    </w:p>
    <w:p w14:paraId="6F9C70C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9</w:t>
      </w:r>
      <w:r w:rsidRPr="009374AC">
        <w:rPr>
          <w:rStyle w:val="HideTWBExt"/>
          <w:b w:val="0"/>
        </w:rPr>
        <w:t>&lt;/NumAm&gt;</w:t>
      </w:r>
    </w:p>
    <w:p w14:paraId="5F9EBC4F"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67AB0A06" w14:textId="77777777" w:rsidR="0077444A" w:rsidRPr="009374AC" w:rsidRDefault="0077444A" w:rsidP="0077444A">
      <w:pPr>
        <w:pStyle w:val="NormalBold"/>
      </w:pPr>
      <w:r w:rsidRPr="009374AC">
        <w:rPr>
          <w:rStyle w:val="HideTWBExt"/>
          <w:b w:val="0"/>
        </w:rPr>
        <w:t>&lt;/RepeatBlock-By&gt;</w:t>
      </w:r>
    </w:p>
    <w:p w14:paraId="27AC748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DFF2B8C" w14:textId="77777777" w:rsidR="0077444A" w:rsidRPr="009374AC" w:rsidRDefault="0077444A" w:rsidP="0077444A">
      <w:pPr>
        <w:pStyle w:val="NormalBold"/>
      </w:pPr>
      <w:r w:rsidRPr="009374AC">
        <w:rPr>
          <w:rStyle w:val="HideTWBExt"/>
          <w:b w:val="0"/>
        </w:rPr>
        <w:t>&lt;Article&gt;</w:t>
      </w:r>
      <w:r w:rsidRPr="009374AC">
        <w:t>Visto 17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DDF6FC7" w14:textId="77777777" w:rsidTr="0020501E">
        <w:trPr>
          <w:trHeight w:hRule="exact" w:val="240"/>
          <w:jc w:val="center"/>
        </w:trPr>
        <w:tc>
          <w:tcPr>
            <w:tcW w:w="9752" w:type="dxa"/>
            <w:gridSpan w:val="2"/>
            <w:tcBorders>
              <w:top w:val="nil"/>
              <w:left w:val="nil"/>
              <w:bottom w:val="nil"/>
              <w:right w:val="nil"/>
            </w:tcBorders>
          </w:tcPr>
          <w:p w14:paraId="61365ECB" w14:textId="77777777" w:rsidR="0077444A" w:rsidRPr="009374AC" w:rsidRDefault="0077444A" w:rsidP="0020501E"/>
        </w:tc>
      </w:tr>
      <w:tr w:rsidR="0077444A" w:rsidRPr="009374AC" w14:paraId="44F0D0B3" w14:textId="77777777" w:rsidTr="0020501E">
        <w:trPr>
          <w:trHeight w:val="240"/>
          <w:jc w:val="center"/>
        </w:trPr>
        <w:tc>
          <w:tcPr>
            <w:tcW w:w="4876" w:type="dxa"/>
            <w:tcBorders>
              <w:top w:val="nil"/>
              <w:left w:val="nil"/>
              <w:bottom w:val="nil"/>
              <w:right w:val="nil"/>
            </w:tcBorders>
          </w:tcPr>
          <w:p w14:paraId="7FD023E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EFEEDAC" w14:textId="77777777" w:rsidR="0077444A" w:rsidRPr="009374AC" w:rsidRDefault="0077444A" w:rsidP="0020501E">
            <w:pPr>
              <w:pStyle w:val="AmColumnHeading"/>
            </w:pPr>
            <w:r w:rsidRPr="009374AC">
              <w:t>Emendamento</w:t>
            </w:r>
          </w:p>
        </w:tc>
      </w:tr>
      <w:tr w:rsidR="0077444A" w:rsidRPr="009374AC" w14:paraId="565ADB60" w14:textId="77777777" w:rsidTr="0020501E">
        <w:trPr>
          <w:jc w:val="center"/>
        </w:trPr>
        <w:tc>
          <w:tcPr>
            <w:tcW w:w="4876" w:type="dxa"/>
            <w:tcBorders>
              <w:top w:val="nil"/>
              <w:left w:val="nil"/>
              <w:bottom w:val="nil"/>
              <w:right w:val="nil"/>
            </w:tcBorders>
          </w:tcPr>
          <w:p w14:paraId="65834E8C" w14:textId="77777777" w:rsidR="0077444A" w:rsidRPr="009374AC" w:rsidRDefault="0077444A" w:rsidP="0020501E">
            <w:pPr>
              <w:pStyle w:val="Normal6a"/>
            </w:pPr>
            <w:r w:rsidRPr="009374AC">
              <w:t>–</w:t>
            </w:r>
            <w:r w:rsidRPr="009374AC">
              <w:tab/>
              <w:t xml:space="preserve">vista la relazione </w:t>
            </w:r>
            <w:r w:rsidRPr="009374AC">
              <w:rPr>
                <w:b/>
                <w:bCs/>
                <w:i/>
                <w:iCs/>
              </w:rPr>
              <w:t>della</w:t>
            </w:r>
            <w:r w:rsidRPr="009374AC">
              <w:t xml:space="preserve"> BEI, in data 29 dicembre 2023, dal titolo "European Investment Bank Group Risk Management Disclosure Report – June 2023" (Relazione informativa sulla gestione dei rischi del Gruppo Banca europea per gli investimenti – Giugno 2023),</w:t>
            </w:r>
          </w:p>
        </w:tc>
        <w:tc>
          <w:tcPr>
            <w:tcW w:w="4876" w:type="dxa"/>
            <w:tcBorders>
              <w:top w:val="nil"/>
              <w:left w:val="nil"/>
              <w:bottom w:val="nil"/>
              <w:right w:val="nil"/>
            </w:tcBorders>
          </w:tcPr>
          <w:p w14:paraId="796943CC" w14:textId="77777777" w:rsidR="0077444A" w:rsidRPr="009374AC" w:rsidRDefault="0077444A" w:rsidP="0020501E">
            <w:pPr>
              <w:pStyle w:val="Normal6a"/>
            </w:pPr>
            <w:r w:rsidRPr="009374AC">
              <w:t>–</w:t>
            </w:r>
            <w:r w:rsidRPr="009374AC">
              <w:tab/>
              <w:t xml:space="preserve">vista la relazione </w:t>
            </w:r>
            <w:r w:rsidRPr="009374AC">
              <w:rPr>
                <w:b/>
                <w:i/>
              </w:rPr>
              <w:t>del Gruppo</w:t>
            </w:r>
            <w:r w:rsidRPr="009374AC">
              <w:t xml:space="preserve"> BEI, in data 29 dicembre 2023, dal titolo "European Investment Bank Group Risk Management Disclosure Report – June 2023" (Relazione informativa sulla gestione dei rischi del Gruppo Banca europea per gli investimenti – Giugno 2023),</w:t>
            </w:r>
          </w:p>
        </w:tc>
      </w:tr>
    </w:tbl>
    <w:p w14:paraId="769ECBD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4FFBCE5" w14:textId="77777777" w:rsidR="0077444A" w:rsidRPr="009374AC" w:rsidRDefault="0077444A" w:rsidP="0077444A">
      <w:r w:rsidRPr="009374AC">
        <w:rPr>
          <w:rStyle w:val="HideTWBExt"/>
        </w:rPr>
        <w:t>&lt;/Amend&gt;</w:t>
      </w:r>
    </w:p>
    <w:p w14:paraId="17B394D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10</w:t>
      </w:r>
      <w:r w:rsidRPr="009374AC">
        <w:rPr>
          <w:rStyle w:val="HideTWBExt"/>
          <w:b w:val="0"/>
        </w:rPr>
        <w:t>&lt;/NumAm&gt;</w:t>
      </w:r>
    </w:p>
    <w:p w14:paraId="5F61C502"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44CFD3D0" w14:textId="77777777" w:rsidR="0077444A" w:rsidRPr="009374AC" w:rsidRDefault="0077444A" w:rsidP="0077444A">
      <w:pPr>
        <w:pStyle w:val="NormalBold"/>
      </w:pPr>
      <w:r w:rsidRPr="009374AC">
        <w:rPr>
          <w:rStyle w:val="HideTWBExt"/>
          <w:b w:val="0"/>
        </w:rPr>
        <w:t>&lt;/RepeatBlock-By&gt;</w:t>
      </w:r>
    </w:p>
    <w:p w14:paraId="73FDB69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752AB80" w14:textId="77777777" w:rsidR="0077444A" w:rsidRPr="009374AC" w:rsidRDefault="0077444A" w:rsidP="0077444A">
      <w:pPr>
        <w:pStyle w:val="NormalBold"/>
      </w:pPr>
      <w:r w:rsidRPr="009374AC">
        <w:rPr>
          <w:rStyle w:val="HideTWBExt"/>
          <w:b w:val="0"/>
        </w:rPr>
        <w:t>&lt;Article&gt;</w:t>
      </w:r>
      <w:r w:rsidRPr="009374AC">
        <w:t>Visto 17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6476CED" w14:textId="77777777" w:rsidTr="0020501E">
        <w:trPr>
          <w:trHeight w:hRule="exact" w:val="240"/>
          <w:jc w:val="center"/>
        </w:trPr>
        <w:tc>
          <w:tcPr>
            <w:tcW w:w="9752" w:type="dxa"/>
            <w:gridSpan w:val="2"/>
            <w:tcBorders>
              <w:top w:val="nil"/>
              <w:left w:val="nil"/>
              <w:bottom w:val="nil"/>
              <w:right w:val="nil"/>
            </w:tcBorders>
          </w:tcPr>
          <w:p w14:paraId="698A3606" w14:textId="77777777" w:rsidR="0077444A" w:rsidRPr="009374AC" w:rsidRDefault="0077444A" w:rsidP="0020501E"/>
        </w:tc>
      </w:tr>
      <w:tr w:rsidR="0077444A" w:rsidRPr="009374AC" w14:paraId="317A31EC" w14:textId="77777777" w:rsidTr="0020501E">
        <w:trPr>
          <w:trHeight w:val="240"/>
          <w:jc w:val="center"/>
        </w:trPr>
        <w:tc>
          <w:tcPr>
            <w:tcW w:w="4876" w:type="dxa"/>
            <w:tcBorders>
              <w:top w:val="nil"/>
              <w:left w:val="nil"/>
              <w:bottom w:val="nil"/>
              <w:right w:val="nil"/>
            </w:tcBorders>
          </w:tcPr>
          <w:p w14:paraId="2D2ABDC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BBE601D" w14:textId="77777777" w:rsidR="0077444A" w:rsidRPr="009374AC" w:rsidRDefault="0077444A" w:rsidP="0020501E">
            <w:pPr>
              <w:pStyle w:val="AmColumnHeading"/>
            </w:pPr>
            <w:r w:rsidRPr="009374AC">
              <w:t>Emendamento</w:t>
            </w:r>
          </w:p>
        </w:tc>
      </w:tr>
      <w:tr w:rsidR="0077444A" w:rsidRPr="009374AC" w14:paraId="3D8A7CD7" w14:textId="77777777" w:rsidTr="0020501E">
        <w:trPr>
          <w:jc w:val="center"/>
        </w:trPr>
        <w:tc>
          <w:tcPr>
            <w:tcW w:w="4876" w:type="dxa"/>
            <w:tcBorders>
              <w:top w:val="nil"/>
              <w:left w:val="nil"/>
              <w:bottom w:val="nil"/>
              <w:right w:val="nil"/>
            </w:tcBorders>
          </w:tcPr>
          <w:p w14:paraId="37D9E81A" w14:textId="77777777" w:rsidR="0077444A" w:rsidRPr="009374AC" w:rsidRDefault="0077444A" w:rsidP="0020501E">
            <w:pPr>
              <w:pStyle w:val="Normal6a"/>
            </w:pPr>
          </w:p>
        </w:tc>
        <w:tc>
          <w:tcPr>
            <w:tcW w:w="4876" w:type="dxa"/>
            <w:tcBorders>
              <w:top w:val="nil"/>
              <w:left w:val="nil"/>
              <w:bottom w:val="nil"/>
              <w:right w:val="nil"/>
            </w:tcBorders>
          </w:tcPr>
          <w:p w14:paraId="3DA9FE38" w14:textId="77777777" w:rsidR="0077444A" w:rsidRPr="009374AC" w:rsidRDefault="0077444A" w:rsidP="0020501E">
            <w:pPr>
              <w:pStyle w:val="Normal6a"/>
            </w:pPr>
            <w:r w:rsidRPr="009374AC">
              <w:rPr>
                <w:b/>
                <w:i/>
              </w:rPr>
              <w:t>–</w:t>
            </w:r>
            <w:r w:rsidRPr="009374AC">
              <w:tab/>
            </w:r>
            <w:r w:rsidRPr="009374AC">
              <w:rPr>
                <w:b/>
                <w:i/>
              </w:rPr>
              <w:t>visto il libro bianco sul futuro della difesa europea 2030,</w:t>
            </w:r>
          </w:p>
        </w:tc>
      </w:tr>
    </w:tbl>
    <w:p w14:paraId="04E41D6D"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E497F7E" w14:textId="77777777" w:rsidR="0077444A" w:rsidRPr="009374AC" w:rsidRDefault="0077444A" w:rsidP="0077444A">
      <w:r w:rsidRPr="009374AC">
        <w:rPr>
          <w:rStyle w:val="HideTWBExt"/>
        </w:rPr>
        <w:t>&lt;/Amend&gt;</w:t>
      </w:r>
    </w:p>
    <w:p w14:paraId="5B4178C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11</w:t>
      </w:r>
      <w:r w:rsidRPr="009374AC">
        <w:rPr>
          <w:rStyle w:val="HideTWBExt"/>
          <w:b w:val="0"/>
        </w:rPr>
        <w:t>&lt;/NumAm&gt;</w:t>
      </w:r>
    </w:p>
    <w:p w14:paraId="79C2C1FA"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3F989EAA" w14:textId="77777777" w:rsidR="0077444A" w:rsidRPr="009374AC" w:rsidRDefault="0077444A" w:rsidP="0077444A">
      <w:pPr>
        <w:pStyle w:val="NormalBold"/>
      </w:pPr>
      <w:r w:rsidRPr="009374AC">
        <w:rPr>
          <w:rStyle w:val="HideTWBExt"/>
          <w:b w:val="0"/>
        </w:rPr>
        <w:t>&lt;/RepeatBlock-By&gt;</w:t>
      </w:r>
    </w:p>
    <w:p w14:paraId="5D0BA990" w14:textId="77777777" w:rsidR="0077444A" w:rsidRPr="009374AC" w:rsidRDefault="0077444A" w:rsidP="0077444A">
      <w:pPr>
        <w:pStyle w:val="NormalBold"/>
      </w:pPr>
      <w:r w:rsidRPr="009374AC">
        <w:rPr>
          <w:rStyle w:val="HideTWBExt"/>
          <w:b w:val="0"/>
        </w:rPr>
        <w:lastRenderedPageBreak/>
        <w:t>&lt;DocAmend&gt;</w:t>
      </w:r>
      <w:r w:rsidRPr="009374AC">
        <w:t>Proposta di risoluzione</w:t>
      </w:r>
      <w:r w:rsidRPr="009374AC">
        <w:rPr>
          <w:rStyle w:val="HideTWBExt"/>
          <w:b w:val="0"/>
        </w:rPr>
        <w:t>&lt;/DocAmend&gt;</w:t>
      </w:r>
    </w:p>
    <w:p w14:paraId="2374CFEF" w14:textId="77777777" w:rsidR="0077444A" w:rsidRPr="009374AC" w:rsidRDefault="0077444A" w:rsidP="0077444A">
      <w:pPr>
        <w:pStyle w:val="NormalBold"/>
      </w:pPr>
      <w:r w:rsidRPr="009374AC">
        <w:rPr>
          <w:rStyle w:val="HideTWBExt"/>
          <w:b w:val="0"/>
        </w:rPr>
        <w:t>&lt;Article&gt;</w:t>
      </w:r>
      <w:r w:rsidRPr="009374AC">
        <w:t>Considerando A</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3B75833" w14:textId="77777777" w:rsidTr="0020501E">
        <w:trPr>
          <w:trHeight w:hRule="exact" w:val="240"/>
          <w:jc w:val="center"/>
        </w:trPr>
        <w:tc>
          <w:tcPr>
            <w:tcW w:w="9752" w:type="dxa"/>
            <w:gridSpan w:val="2"/>
            <w:tcBorders>
              <w:top w:val="nil"/>
              <w:left w:val="nil"/>
              <w:bottom w:val="nil"/>
              <w:right w:val="nil"/>
            </w:tcBorders>
          </w:tcPr>
          <w:p w14:paraId="5359B666" w14:textId="77777777" w:rsidR="0077444A" w:rsidRPr="009374AC" w:rsidRDefault="0077444A" w:rsidP="0020501E"/>
        </w:tc>
      </w:tr>
      <w:tr w:rsidR="0077444A" w:rsidRPr="009374AC" w14:paraId="3DE8D722" w14:textId="77777777" w:rsidTr="0020501E">
        <w:trPr>
          <w:trHeight w:val="240"/>
          <w:jc w:val="center"/>
        </w:trPr>
        <w:tc>
          <w:tcPr>
            <w:tcW w:w="4876" w:type="dxa"/>
            <w:tcBorders>
              <w:top w:val="nil"/>
              <w:left w:val="nil"/>
              <w:bottom w:val="nil"/>
              <w:right w:val="nil"/>
            </w:tcBorders>
          </w:tcPr>
          <w:p w14:paraId="1BBF5AA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70535AC" w14:textId="77777777" w:rsidR="0077444A" w:rsidRPr="009374AC" w:rsidRDefault="0077444A" w:rsidP="0020501E">
            <w:pPr>
              <w:pStyle w:val="AmColumnHeading"/>
            </w:pPr>
            <w:r w:rsidRPr="009374AC">
              <w:t>Emendamento</w:t>
            </w:r>
          </w:p>
        </w:tc>
      </w:tr>
      <w:tr w:rsidR="0077444A" w:rsidRPr="009374AC" w14:paraId="56A0DEA5" w14:textId="77777777" w:rsidTr="0020501E">
        <w:trPr>
          <w:jc w:val="center"/>
        </w:trPr>
        <w:tc>
          <w:tcPr>
            <w:tcW w:w="4876" w:type="dxa"/>
            <w:tcBorders>
              <w:top w:val="nil"/>
              <w:left w:val="nil"/>
              <w:bottom w:val="nil"/>
              <w:right w:val="nil"/>
            </w:tcBorders>
          </w:tcPr>
          <w:p w14:paraId="2892106A" w14:textId="77777777" w:rsidR="0077444A" w:rsidRPr="009374AC" w:rsidRDefault="0077444A" w:rsidP="0020501E">
            <w:pPr>
              <w:pStyle w:val="Normal6a"/>
            </w:pPr>
            <w:r w:rsidRPr="009374AC">
              <w:t>A.</w:t>
            </w:r>
            <w:r w:rsidRPr="009374AC">
              <w:tab/>
              <w:t>considerando che la BEI è la più grande banca multilaterale di sviluppo al mondo, dato il volume dell'assunzione e dell'erogazione di prestiti;</w:t>
            </w:r>
          </w:p>
        </w:tc>
        <w:tc>
          <w:tcPr>
            <w:tcW w:w="4876" w:type="dxa"/>
            <w:tcBorders>
              <w:top w:val="nil"/>
              <w:left w:val="nil"/>
              <w:bottom w:val="nil"/>
              <w:right w:val="nil"/>
            </w:tcBorders>
          </w:tcPr>
          <w:p w14:paraId="068C7CEA" w14:textId="77777777" w:rsidR="0077444A" w:rsidRPr="009374AC" w:rsidRDefault="0077444A" w:rsidP="0020501E">
            <w:pPr>
              <w:pStyle w:val="Normal6a"/>
            </w:pPr>
            <w:r w:rsidRPr="009374AC">
              <w:t>A.</w:t>
            </w:r>
            <w:r w:rsidRPr="009374AC">
              <w:tab/>
            </w:r>
            <w:r w:rsidRPr="009374AC">
              <w:rPr>
                <w:b/>
                <w:i/>
              </w:rPr>
              <w:t>considerando che il gruppo BEI comprende la BEI e il Fondo europeo per gli investimenti (FEI);</w:t>
            </w:r>
            <w:r w:rsidRPr="009374AC">
              <w:t xml:space="preserve"> considerando che la BEI è la più grande banca multilaterale di sviluppo al mondo, dato il volume dell'assunzione e dell'erogazione di prestiti; </w:t>
            </w:r>
            <w:r w:rsidRPr="009374AC">
              <w:rPr>
                <w:b/>
                <w:i/>
              </w:rPr>
              <w:t>considerando che la BEI è vincolata dal trattato a contribuire all'integrazione nell'UE; considerando che le priorità fondamentali della BEI consistono nel fornire finanziamenti a progetti volti a promuovere l'integrazione europea e la coesione sociale; considerando che il FEI agisce in qualità di organismo dedicato al sostegno degli obiettivi politici dell'Unione europea nei settori dell'imprenditorialità, della creazione di posti di lavoro e della coesione economica;</w:t>
            </w:r>
          </w:p>
        </w:tc>
      </w:tr>
    </w:tbl>
    <w:p w14:paraId="748A3E4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683F791" w14:textId="77777777" w:rsidR="0077444A" w:rsidRPr="009374AC" w:rsidRDefault="0077444A" w:rsidP="0077444A">
      <w:r w:rsidRPr="009374AC">
        <w:rPr>
          <w:rStyle w:val="HideTWBExt"/>
        </w:rPr>
        <w:t>&lt;/Amend&gt;</w:t>
      </w:r>
    </w:p>
    <w:p w14:paraId="04194F79"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12</w:t>
      </w:r>
      <w:r w:rsidRPr="009374AC">
        <w:rPr>
          <w:rStyle w:val="HideTWBExt"/>
          <w:b w:val="0"/>
        </w:rPr>
        <w:t>&lt;/NumAm&gt;</w:t>
      </w:r>
    </w:p>
    <w:p w14:paraId="5A0A7E8A"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5FA56D11" w14:textId="77777777" w:rsidR="0077444A" w:rsidRPr="009374AC" w:rsidRDefault="0077444A" w:rsidP="0077444A">
      <w:pPr>
        <w:pStyle w:val="NormalBold"/>
      </w:pPr>
      <w:r w:rsidRPr="009374AC">
        <w:rPr>
          <w:rStyle w:val="HideTWBExt"/>
          <w:b w:val="0"/>
        </w:rPr>
        <w:t>&lt;/RepeatBlock-By&gt;</w:t>
      </w:r>
    </w:p>
    <w:p w14:paraId="6856057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71C4301" w14:textId="77777777" w:rsidR="0077444A" w:rsidRPr="009374AC" w:rsidRDefault="0077444A" w:rsidP="0077444A">
      <w:pPr>
        <w:pStyle w:val="NormalBold"/>
      </w:pPr>
      <w:r w:rsidRPr="009374AC">
        <w:rPr>
          <w:rStyle w:val="HideTWBExt"/>
          <w:b w:val="0"/>
        </w:rPr>
        <w:t>&lt;Article&gt;</w:t>
      </w:r>
      <w:r w:rsidRPr="009374AC">
        <w:t>Considerando B</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B05481F" w14:textId="77777777" w:rsidTr="0020501E">
        <w:trPr>
          <w:trHeight w:hRule="exact" w:val="240"/>
          <w:jc w:val="center"/>
        </w:trPr>
        <w:tc>
          <w:tcPr>
            <w:tcW w:w="9752" w:type="dxa"/>
            <w:gridSpan w:val="2"/>
            <w:tcBorders>
              <w:top w:val="nil"/>
              <w:left w:val="nil"/>
              <w:bottom w:val="nil"/>
              <w:right w:val="nil"/>
            </w:tcBorders>
          </w:tcPr>
          <w:p w14:paraId="22434D9D" w14:textId="77777777" w:rsidR="0077444A" w:rsidRPr="009374AC" w:rsidRDefault="0077444A" w:rsidP="0020501E"/>
        </w:tc>
      </w:tr>
      <w:tr w:rsidR="0077444A" w:rsidRPr="009374AC" w14:paraId="4178BCEB" w14:textId="77777777" w:rsidTr="0020501E">
        <w:trPr>
          <w:trHeight w:val="240"/>
          <w:jc w:val="center"/>
        </w:trPr>
        <w:tc>
          <w:tcPr>
            <w:tcW w:w="4876" w:type="dxa"/>
            <w:tcBorders>
              <w:top w:val="nil"/>
              <w:left w:val="nil"/>
              <w:bottom w:val="nil"/>
              <w:right w:val="nil"/>
            </w:tcBorders>
          </w:tcPr>
          <w:p w14:paraId="64AC76B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75275A9" w14:textId="77777777" w:rsidR="0077444A" w:rsidRPr="009374AC" w:rsidRDefault="0077444A" w:rsidP="0020501E">
            <w:pPr>
              <w:pStyle w:val="AmColumnHeading"/>
            </w:pPr>
            <w:r w:rsidRPr="009374AC">
              <w:t>Emendamento</w:t>
            </w:r>
          </w:p>
        </w:tc>
      </w:tr>
      <w:tr w:rsidR="0077444A" w:rsidRPr="009374AC" w14:paraId="5788EA83" w14:textId="77777777" w:rsidTr="0020501E">
        <w:trPr>
          <w:jc w:val="center"/>
        </w:trPr>
        <w:tc>
          <w:tcPr>
            <w:tcW w:w="4876" w:type="dxa"/>
            <w:tcBorders>
              <w:top w:val="nil"/>
              <w:left w:val="nil"/>
              <w:bottom w:val="nil"/>
              <w:right w:val="nil"/>
            </w:tcBorders>
          </w:tcPr>
          <w:p w14:paraId="4FF46C1F" w14:textId="77777777" w:rsidR="0077444A" w:rsidRPr="009374AC" w:rsidRDefault="0077444A" w:rsidP="0020501E">
            <w:pPr>
              <w:pStyle w:val="Normal6a"/>
            </w:pPr>
            <w:r w:rsidRPr="009374AC">
              <w:t>B.</w:t>
            </w:r>
            <w:r w:rsidRPr="009374AC">
              <w:tab/>
              <w:t xml:space="preserve">considerando che, in quanto banca </w:t>
            </w:r>
            <w:r w:rsidRPr="009374AC">
              <w:rPr>
                <w:b/>
                <w:i/>
              </w:rPr>
              <w:t>multilaterale per gli investimenti</w:t>
            </w:r>
            <w:r w:rsidRPr="009374AC">
              <w:t xml:space="preserve"> di proprietà degli Stati membri dell'UE, la BEI è gestita da un consiglio dei governatori, da un consiglio di amministrazione e da un comitato direttivo, e dispone di meccanismi interni propri in materia di responsabilità, governance e verifica;</w:t>
            </w:r>
          </w:p>
        </w:tc>
        <w:tc>
          <w:tcPr>
            <w:tcW w:w="4876" w:type="dxa"/>
            <w:tcBorders>
              <w:top w:val="nil"/>
              <w:left w:val="nil"/>
              <w:bottom w:val="nil"/>
              <w:right w:val="nil"/>
            </w:tcBorders>
          </w:tcPr>
          <w:p w14:paraId="6EE4B88D" w14:textId="77777777" w:rsidR="0077444A" w:rsidRPr="009374AC" w:rsidRDefault="0077444A" w:rsidP="0020501E">
            <w:pPr>
              <w:pStyle w:val="Normal6a"/>
            </w:pPr>
            <w:r w:rsidRPr="009374AC">
              <w:t>B.</w:t>
            </w:r>
            <w:r w:rsidRPr="009374AC">
              <w:tab/>
              <w:t xml:space="preserve">considerando che, in quanto banca di proprietà degli Stati membri dell'UE, la BEI è gestita da un consiglio dei governatori, da un consiglio di amministrazione e da un comitato direttivo, e dispone di meccanismi interni propri in materia di responsabilità, governance e verifica; </w:t>
            </w:r>
            <w:r w:rsidRPr="009374AC">
              <w:rPr>
                <w:b/>
                <w:i/>
              </w:rPr>
              <w:t xml:space="preserve">considerando che il FEI è di proprietà della BEI (60 %), dell'UE (30 %) e delle istituzioni finanziarie (10 %) degli Stati membri, del Regno Unito e della Turchia ed è gestito </w:t>
            </w:r>
            <w:r w:rsidRPr="009374AC">
              <w:rPr>
                <w:b/>
                <w:i/>
              </w:rPr>
              <w:lastRenderedPageBreak/>
              <w:t>dall'assemblea generale degli azionisti del FEI, dal consiglio di amministrazione e dal direttore esecutivo e dispone di meccanismi interni indipendenti in materia di responsabilità, governance e verifica, mentre alcune di queste funzioni sono condivise a livello di gruppo;</w:t>
            </w:r>
          </w:p>
        </w:tc>
      </w:tr>
    </w:tbl>
    <w:p w14:paraId="3A999602"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11C8C37" w14:textId="77777777" w:rsidR="0077444A" w:rsidRPr="009374AC" w:rsidRDefault="0077444A" w:rsidP="0077444A">
      <w:r w:rsidRPr="009374AC">
        <w:rPr>
          <w:rStyle w:val="HideTWBExt"/>
        </w:rPr>
        <w:t>&lt;/Amend&gt;</w:t>
      </w:r>
    </w:p>
    <w:p w14:paraId="5C8BCAB5"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13</w:t>
      </w:r>
      <w:r w:rsidRPr="009374AC">
        <w:rPr>
          <w:rStyle w:val="HideTWBExt"/>
          <w:b w:val="0"/>
        </w:rPr>
        <w:t>&lt;/NumAm&gt;</w:t>
      </w:r>
    </w:p>
    <w:p w14:paraId="79EC74C4"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7F487C6F" w14:textId="77777777" w:rsidR="0077444A" w:rsidRPr="009374AC" w:rsidRDefault="0077444A" w:rsidP="0077444A">
      <w:pPr>
        <w:pStyle w:val="NormalBold"/>
      </w:pPr>
      <w:r w:rsidRPr="009374AC">
        <w:rPr>
          <w:rStyle w:val="HideTWBExt"/>
          <w:b w:val="0"/>
        </w:rPr>
        <w:t>&lt;/RepeatBlock-By&gt;</w:t>
      </w:r>
    </w:p>
    <w:p w14:paraId="1ADAAAA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1D0C984" w14:textId="77777777" w:rsidR="0077444A" w:rsidRPr="009374AC" w:rsidRDefault="0077444A" w:rsidP="0077444A">
      <w:pPr>
        <w:pStyle w:val="NormalBold"/>
      </w:pPr>
      <w:r w:rsidRPr="009374AC">
        <w:rPr>
          <w:rStyle w:val="HideTWBExt"/>
          <w:b w:val="0"/>
        </w:rPr>
        <w:t>&lt;Article&gt;</w:t>
      </w:r>
      <w:r w:rsidRPr="009374AC">
        <w:t>Considerando C</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4D73B96" w14:textId="77777777" w:rsidTr="0020501E">
        <w:trPr>
          <w:trHeight w:hRule="exact" w:val="240"/>
          <w:jc w:val="center"/>
        </w:trPr>
        <w:tc>
          <w:tcPr>
            <w:tcW w:w="9752" w:type="dxa"/>
            <w:gridSpan w:val="2"/>
            <w:tcBorders>
              <w:top w:val="nil"/>
              <w:left w:val="nil"/>
              <w:bottom w:val="nil"/>
              <w:right w:val="nil"/>
            </w:tcBorders>
          </w:tcPr>
          <w:p w14:paraId="51CF9D6D" w14:textId="77777777" w:rsidR="0077444A" w:rsidRPr="009374AC" w:rsidRDefault="0077444A" w:rsidP="0020501E"/>
        </w:tc>
      </w:tr>
      <w:tr w:rsidR="0077444A" w:rsidRPr="009374AC" w14:paraId="014DFE62" w14:textId="77777777" w:rsidTr="0020501E">
        <w:trPr>
          <w:trHeight w:val="240"/>
          <w:jc w:val="center"/>
        </w:trPr>
        <w:tc>
          <w:tcPr>
            <w:tcW w:w="4876" w:type="dxa"/>
            <w:tcBorders>
              <w:top w:val="nil"/>
              <w:left w:val="nil"/>
              <w:bottom w:val="nil"/>
              <w:right w:val="nil"/>
            </w:tcBorders>
          </w:tcPr>
          <w:p w14:paraId="7015ACE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A97EC39" w14:textId="77777777" w:rsidR="0077444A" w:rsidRPr="009374AC" w:rsidRDefault="0077444A" w:rsidP="0020501E">
            <w:pPr>
              <w:pStyle w:val="AmColumnHeading"/>
            </w:pPr>
            <w:r w:rsidRPr="009374AC">
              <w:t>Emendamento</w:t>
            </w:r>
          </w:p>
        </w:tc>
      </w:tr>
      <w:tr w:rsidR="0077444A" w:rsidRPr="009374AC" w14:paraId="69966D5F" w14:textId="77777777" w:rsidTr="0020501E">
        <w:trPr>
          <w:jc w:val="center"/>
        </w:trPr>
        <w:tc>
          <w:tcPr>
            <w:tcW w:w="4876" w:type="dxa"/>
            <w:tcBorders>
              <w:top w:val="nil"/>
              <w:left w:val="nil"/>
              <w:bottom w:val="nil"/>
              <w:right w:val="nil"/>
            </w:tcBorders>
          </w:tcPr>
          <w:p w14:paraId="2824A781" w14:textId="77777777" w:rsidR="0077444A" w:rsidRPr="009374AC" w:rsidRDefault="0077444A" w:rsidP="0020501E">
            <w:pPr>
              <w:pStyle w:val="Normal6a"/>
            </w:pPr>
            <w:r w:rsidRPr="009374AC">
              <w:t>C.</w:t>
            </w:r>
            <w:r w:rsidRPr="009374AC">
              <w:tab/>
              <w:t xml:space="preserve">considerando che la BEI </w:t>
            </w:r>
            <w:r w:rsidRPr="009374AC">
              <w:rPr>
                <w:b/>
                <w:i/>
              </w:rPr>
              <w:t>opera</w:t>
            </w:r>
            <w:r w:rsidRPr="009374AC">
              <w:t xml:space="preserve"> in un mercato competitivo, ma </w:t>
            </w:r>
            <w:r w:rsidRPr="009374AC">
              <w:rPr>
                <w:b/>
                <w:i/>
              </w:rPr>
              <w:t>è</w:t>
            </w:r>
            <w:r w:rsidRPr="009374AC">
              <w:t xml:space="preserve"> anche </w:t>
            </w:r>
            <w:r w:rsidRPr="009374AC">
              <w:rPr>
                <w:b/>
                <w:bCs/>
                <w:i/>
                <w:iCs/>
              </w:rPr>
              <w:t>un organo</w:t>
            </w:r>
            <w:r w:rsidRPr="009374AC">
              <w:t xml:space="preserve"> dell'UE che dovrebbe rispettare elevati standard di trasparenza e di coinvolgimento delle parti interessate;</w:t>
            </w:r>
          </w:p>
        </w:tc>
        <w:tc>
          <w:tcPr>
            <w:tcW w:w="4876" w:type="dxa"/>
            <w:tcBorders>
              <w:top w:val="nil"/>
              <w:left w:val="nil"/>
              <w:bottom w:val="nil"/>
              <w:right w:val="nil"/>
            </w:tcBorders>
          </w:tcPr>
          <w:p w14:paraId="213AD8A8" w14:textId="77777777" w:rsidR="0077444A" w:rsidRPr="009374AC" w:rsidRDefault="0077444A" w:rsidP="0020501E">
            <w:pPr>
              <w:pStyle w:val="Normal6a"/>
            </w:pPr>
            <w:r w:rsidRPr="009374AC">
              <w:t>C.</w:t>
            </w:r>
            <w:r w:rsidRPr="009374AC">
              <w:tab/>
              <w:t xml:space="preserve">considerando che </w:t>
            </w:r>
            <w:r w:rsidRPr="009374AC">
              <w:rPr>
                <w:b/>
                <w:i/>
              </w:rPr>
              <w:t>sia</w:t>
            </w:r>
            <w:r w:rsidRPr="009374AC">
              <w:t xml:space="preserve"> la BEI </w:t>
            </w:r>
            <w:r w:rsidRPr="009374AC">
              <w:rPr>
                <w:b/>
                <w:i/>
              </w:rPr>
              <w:t>sia il FEI operano</w:t>
            </w:r>
            <w:r w:rsidRPr="009374AC">
              <w:t xml:space="preserve"> in un mercato competitivo, ma </w:t>
            </w:r>
            <w:r w:rsidRPr="009374AC">
              <w:rPr>
                <w:b/>
                <w:i/>
              </w:rPr>
              <w:t>sono</w:t>
            </w:r>
            <w:r w:rsidRPr="009374AC">
              <w:t xml:space="preserve"> anche </w:t>
            </w:r>
            <w:r w:rsidRPr="009374AC">
              <w:rPr>
                <w:b/>
                <w:bCs/>
                <w:i/>
                <w:iCs/>
              </w:rPr>
              <w:t>organi</w:t>
            </w:r>
            <w:r w:rsidRPr="009374AC">
              <w:t xml:space="preserve"> dell'UE che dovrebbe rispettare elevati standard di trasparenza e di coinvolgimento delle parti interessate;</w:t>
            </w:r>
          </w:p>
        </w:tc>
      </w:tr>
    </w:tbl>
    <w:p w14:paraId="4AEED0E1"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6D03788" w14:textId="77777777" w:rsidR="0077444A" w:rsidRPr="009374AC" w:rsidRDefault="0077444A" w:rsidP="0077444A">
      <w:r w:rsidRPr="009374AC">
        <w:rPr>
          <w:rStyle w:val="HideTWBExt"/>
        </w:rPr>
        <w:t>&lt;/Amend&gt;</w:t>
      </w:r>
    </w:p>
    <w:p w14:paraId="5F4829A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14</w:t>
      </w:r>
      <w:r w:rsidRPr="009374AC">
        <w:rPr>
          <w:rStyle w:val="HideTWBExt"/>
          <w:b w:val="0"/>
        </w:rPr>
        <w:t>&lt;/NumAm&gt;</w:t>
      </w:r>
    </w:p>
    <w:p w14:paraId="6E72023E"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26CCEEEC" w14:textId="77777777" w:rsidR="0077444A" w:rsidRPr="009374AC" w:rsidRDefault="0077444A" w:rsidP="0077444A">
      <w:pPr>
        <w:pStyle w:val="NormalBold"/>
      </w:pPr>
      <w:r w:rsidRPr="009374AC">
        <w:rPr>
          <w:rStyle w:val="HideTWBExt"/>
          <w:b w:val="0"/>
        </w:rPr>
        <w:t>&lt;/RepeatBlock-By&gt;</w:t>
      </w:r>
    </w:p>
    <w:p w14:paraId="1EF6AAE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80636BA" w14:textId="77777777" w:rsidR="0077444A" w:rsidRPr="009374AC" w:rsidRDefault="0077444A" w:rsidP="0077444A">
      <w:pPr>
        <w:pStyle w:val="NormalBold"/>
      </w:pPr>
      <w:r w:rsidRPr="009374AC">
        <w:rPr>
          <w:rStyle w:val="HideTWBExt"/>
          <w:b w:val="0"/>
        </w:rPr>
        <w:t>&lt;Article&gt;</w:t>
      </w:r>
      <w:r w:rsidRPr="009374AC">
        <w:t>Considerando D</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6073040" w14:textId="77777777" w:rsidTr="0020501E">
        <w:trPr>
          <w:trHeight w:hRule="exact" w:val="240"/>
          <w:jc w:val="center"/>
        </w:trPr>
        <w:tc>
          <w:tcPr>
            <w:tcW w:w="9752" w:type="dxa"/>
            <w:gridSpan w:val="2"/>
            <w:tcBorders>
              <w:top w:val="nil"/>
              <w:left w:val="nil"/>
              <w:bottom w:val="nil"/>
              <w:right w:val="nil"/>
            </w:tcBorders>
          </w:tcPr>
          <w:p w14:paraId="216E783B" w14:textId="77777777" w:rsidR="0077444A" w:rsidRPr="009374AC" w:rsidRDefault="0077444A" w:rsidP="0020501E"/>
        </w:tc>
      </w:tr>
      <w:tr w:rsidR="0077444A" w:rsidRPr="009374AC" w14:paraId="24B1B652" w14:textId="77777777" w:rsidTr="0020501E">
        <w:trPr>
          <w:trHeight w:val="240"/>
          <w:jc w:val="center"/>
        </w:trPr>
        <w:tc>
          <w:tcPr>
            <w:tcW w:w="4876" w:type="dxa"/>
            <w:tcBorders>
              <w:top w:val="nil"/>
              <w:left w:val="nil"/>
              <w:bottom w:val="nil"/>
              <w:right w:val="nil"/>
            </w:tcBorders>
          </w:tcPr>
          <w:p w14:paraId="7CD2BF4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C019B5B" w14:textId="77777777" w:rsidR="0077444A" w:rsidRPr="009374AC" w:rsidRDefault="0077444A" w:rsidP="0020501E">
            <w:pPr>
              <w:pStyle w:val="AmColumnHeading"/>
            </w:pPr>
            <w:r w:rsidRPr="009374AC">
              <w:t>Emendamento</w:t>
            </w:r>
          </w:p>
        </w:tc>
      </w:tr>
      <w:tr w:rsidR="0077444A" w:rsidRPr="009374AC" w14:paraId="15A9ACB3" w14:textId="77777777" w:rsidTr="0020501E">
        <w:trPr>
          <w:jc w:val="center"/>
        </w:trPr>
        <w:tc>
          <w:tcPr>
            <w:tcW w:w="4876" w:type="dxa"/>
            <w:tcBorders>
              <w:top w:val="nil"/>
              <w:left w:val="nil"/>
              <w:bottom w:val="nil"/>
              <w:right w:val="nil"/>
            </w:tcBorders>
          </w:tcPr>
          <w:p w14:paraId="50AC2D79" w14:textId="77777777" w:rsidR="0077444A" w:rsidRPr="009374AC" w:rsidRDefault="0077444A" w:rsidP="0020501E">
            <w:pPr>
              <w:pStyle w:val="Normal6a"/>
            </w:pPr>
            <w:r w:rsidRPr="009374AC">
              <w:t>D.</w:t>
            </w:r>
            <w:r w:rsidRPr="009374AC">
              <w:tab/>
              <w:t xml:space="preserve">considerando che </w:t>
            </w:r>
            <w:r w:rsidRPr="009374AC">
              <w:rPr>
                <w:b/>
                <w:i/>
              </w:rPr>
              <w:t>la</w:t>
            </w:r>
            <w:r w:rsidRPr="009374AC">
              <w:t xml:space="preserve"> BEI </w:t>
            </w:r>
            <w:r w:rsidRPr="009374AC">
              <w:rPr>
                <w:b/>
                <w:i/>
              </w:rPr>
              <w:t>ha obiettivi</w:t>
            </w:r>
            <w:r w:rsidRPr="009374AC">
              <w:t xml:space="preserve"> trasversali </w:t>
            </w:r>
            <w:r w:rsidRPr="009374AC">
              <w:rPr>
                <w:b/>
                <w:i/>
              </w:rPr>
              <w:t>per l'</w:t>
            </w:r>
            <w:r w:rsidRPr="009374AC">
              <w:t xml:space="preserve">azione per il clima </w:t>
            </w:r>
            <w:r w:rsidRPr="009374AC">
              <w:rPr>
                <w:b/>
                <w:i/>
              </w:rPr>
              <w:t>e la sostenibilità ambientale, la coesione e la convergenza economiche e sociali, la transizione</w:t>
            </w:r>
            <w:r w:rsidRPr="009374AC">
              <w:t xml:space="preserve"> digitale </w:t>
            </w:r>
            <w:r w:rsidRPr="009374AC">
              <w:rPr>
                <w:b/>
                <w:i/>
              </w:rPr>
              <w:t>e il sostegno alle priorità dell'azione esterna dell'UE in tutto il mondo, e che il suo finanziamento è in linea con le priorità politiche</w:t>
            </w:r>
            <w:r w:rsidRPr="009374AC">
              <w:t xml:space="preserve"> dell'UE;</w:t>
            </w:r>
          </w:p>
        </w:tc>
        <w:tc>
          <w:tcPr>
            <w:tcW w:w="4876" w:type="dxa"/>
            <w:tcBorders>
              <w:top w:val="nil"/>
              <w:left w:val="nil"/>
              <w:bottom w:val="nil"/>
              <w:right w:val="nil"/>
            </w:tcBorders>
          </w:tcPr>
          <w:p w14:paraId="785951F2" w14:textId="77777777" w:rsidR="0077444A" w:rsidRPr="009374AC" w:rsidRDefault="0077444A" w:rsidP="0020501E">
            <w:pPr>
              <w:pStyle w:val="Normal6a"/>
            </w:pPr>
            <w:r w:rsidRPr="009374AC">
              <w:t>D.</w:t>
            </w:r>
            <w:r w:rsidRPr="009374AC">
              <w:tab/>
              <w:t xml:space="preserve">considerando che </w:t>
            </w:r>
            <w:r w:rsidRPr="009374AC">
              <w:rPr>
                <w:b/>
                <w:i/>
              </w:rPr>
              <w:t>il Gruppo</w:t>
            </w:r>
            <w:r w:rsidRPr="009374AC">
              <w:t xml:space="preserve"> BEI </w:t>
            </w:r>
            <w:r w:rsidRPr="009374AC">
              <w:rPr>
                <w:b/>
                <w:bCs/>
                <w:i/>
                <w:iCs/>
              </w:rPr>
              <w:t>promuove le politiche dell'UE, sia all'interno che all'esterno dell'Unione, e lavora in stretta collaborazione con altre istituzioni nazionali e dell'UE;</w:t>
            </w:r>
            <w:r w:rsidRPr="009374AC">
              <w:rPr>
                <w:b/>
                <w:i/>
              </w:rPr>
              <w:t xml:space="preserve"> considerando che il Gruppo BEI ha presentato le seguenti otto priorità strategiche</w:t>
            </w:r>
            <w:r w:rsidRPr="009374AC">
              <w:t xml:space="preserve"> trasversali </w:t>
            </w:r>
            <w:r w:rsidRPr="009374AC">
              <w:rPr>
                <w:b/>
                <w:i/>
              </w:rPr>
              <w:t>nella sua tabella di marcia strategica 2024-2027: sostegno all'</w:t>
            </w:r>
            <w:r w:rsidRPr="009374AC">
              <w:t>azione per il clima</w:t>
            </w:r>
            <w:r w:rsidRPr="009374AC">
              <w:rPr>
                <w:b/>
                <w:i/>
              </w:rPr>
              <w:t>, trasformazione</w:t>
            </w:r>
            <w:r w:rsidRPr="009374AC">
              <w:t xml:space="preserve"> </w:t>
            </w:r>
            <w:r w:rsidRPr="009374AC">
              <w:lastRenderedPageBreak/>
              <w:t>digitale</w:t>
            </w:r>
            <w:r w:rsidRPr="009374AC">
              <w:rPr>
                <w:b/>
                <w:i/>
              </w:rPr>
              <w:t>, difesa, coesione, agricoltura, infrastrutture sociali, finanziamenti al di fuori</w:t>
            </w:r>
            <w:r w:rsidRPr="009374AC">
              <w:t xml:space="preserve"> dell'UE </w:t>
            </w:r>
            <w:r w:rsidRPr="009374AC">
              <w:rPr>
                <w:b/>
                <w:bCs/>
                <w:i/>
                <w:iCs/>
              </w:rPr>
              <w:t>e promozione dell'unione dei mercati dei capitali</w:t>
            </w:r>
            <w:r w:rsidRPr="009374AC">
              <w:t>;</w:t>
            </w:r>
          </w:p>
        </w:tc>
      </w:tr>
    </w:tbl>
    <w:p w14:paraId="29530534"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0FB5BE0" w14:textId="77777777" w:rsidR="0077444A" w:rsidRPr="009374AC" w:rsidRDefault="0077444A" w:rsidP="0077444A">
      <w:r w:rsidRPr="009374AC">
        <w:rPr>
          <w:rStyle w:val="HideTWBExt"/>
        </w:rPr>
        <w:t>&lt;/Amend&gt;</w:t>
      </w:r>
    </w:p>
    <w:p w14:paraId="6BBF241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15</w:t>
      </w:r>
      <w:r w:rsidRPr="009374AC">
        <w:rPr>
          <w:rStyle w:val="HideTWBExt"/>
          <w:b w:val="0"/>
        </w:rPr>
        <w:t>&lt;/NumAm&gt;</w:t>
      </w:r>
    </w:p>
    <w:p w14:paraId="1ED99739"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1C8B3728" w14:textId="77777777" w:rsidR="0077444A" w:rsidRPr="009374AC" w:rsidRDefault="0077444A" w:rsidP="0077444A">
      <w:pPr>
        <w:pStyle w:val="NormalBold"/>
      </w:pPr>
      <w:r w:rsidRPr="009374AC">
        <w:rPr>
          <w:rStyle w:val="HideTWBExt"/>
          <w:b w:val="0"/>
        </w:rPr>
        <w:t>&lt;/RepeatBlock-By&gt;</w:t>
      </w:r>
    </w:p>
    <w:p w14:paraId="23CFBE0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3B97A0A" w14:textId="77777777" w:rsidR="0077444A" w:rsidRPr="009374AC" w:rsidRDefault="0077444A" w:rsidP="0077444A">
      <w:pPr>
        <w:pStyle w:val="NormalBold"/>
      </w:pPr>
      <w:r w:rsidRPr="009374AC">
        <w:rPr>
          <w:rStyle w:val="HideTWBExt"/>
          <w:b w:val="0"/>
        </w:rPr>
        <w:t>&lt;Article&gt;</w:t>
      </w:r>
      <w:r w:rsidRPr="009374AC">
        <w:t>Considerando F</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5B64AAA" w14:textId="77777777" w:rsidTr="0020501E">
        <w:trPr>
          <w:trHeight w:hRule="exact" w:val="240"/>
          <w:jc w:val="center"/>
        </w:trPr>
        <w:tc>
          <w:tcPr>
            <w:tcW w:w="9752" w:type="dxa"/>
            <w:gridSpan w:val="2"/>
            <w:tcBorders>
              <w:top w:val="nil"/>
              <w:left w:val="nil"/>
              <w:bottom w:val="nil"/>
              <w:right w:val="nil"/>
            </w:tcBorders>
          </w:tcPr>
          <w:p w14:paraId="2D8BC2A0" w14:textId="77777777" w:rsidR="0077444A" w:rsidRPr="009374AC" w:rsidRDefault="0077444A" w:rsidP="0020501E"/>
        </w:tc>
      </w:tr>
      <w:tr w:rsidR="0077444A" w:rsidRPr="009374AC" w14:paraId="051CF082" w14:textId="77777777" w:rsidTr="0020501E">
        <w:trPr>
          <w:trHeight w:val="240"/>
          <w:jc w:val="center"/>
        </w:trPr>
        <w:tc>
          <w:tcPr>
            <w:tcW w:w="4876" w:type="dxa"/>
            <w:tcBorders>
              <w:top w:val="nil"/>
              <w:left w:val="nil"/>
              <w:bottom w:val="nil"/>
              <w:right w:val="nil"/>
            </w:tcBorders>
          </w:tcPr>
          <w:p w14:paraId="1D5B541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3B5EB9E" w14:textId="77777777" w:rsidR="0077444A" w:rsidRPr="009374AC" w:rsidRDefault="0077444A" w:rsidP="0020501E">
            <w:pPr>
              <w:pStyle w:val="AmColumnHeading"/>
            </w:pPr>
            <w:r w:rsidRPr="009374AC">
              <w:t>Emendamento</w:t>
            </w:r>
          </w:p>
        </w:tc>
      </w:tr>
      <w:tr w:rsidR="0077444A" w:rsidRPr="009374AC" w14:paraId="67BB4E92" w14:textId="77777777" w:rsidTr="0020501E">
        <w:trPr>
          <w:jc w:val="center"/>
        </w:trPr>
        <w:tc>
          <w:tcPr>
            <w:tcW w:w="4876" w:type="dxa"/>
            <w:tcBorders>
              <w:top w:val="nil"/>
              <w:left w:val="nil"/>
              <w:bottom w:val="nil"/>
              <w:right w:val="nil"/>
            </w:tcBorders>
          </w:tcPr>
          <w:p w14:paraId="4243521D" w14:textId="77777777" w:rsidR="0077444A" w:rsidRPr="009374AC" w:rsidRDefault="0077444A" w:rsidP="0020501E">
            <w:pPr>
              <w:pStyle w:val="Normal6a"/>
            </w:pPr>
            <w:r w:rsidRPr="009374AC">
              <w:t>F.</w:t>
            </w:r>
            <w:r w:rsidRPr="009374AC">
              <w:tab/>
              <w:t>considerando che l'agenda strategica del Consiglio europeo per il periodo 2024-2029 prevede un ruolo rafforzato per il Gruppo BEI quale catalizzatore della difesa e della sicurezza dell'UE e mette in evidenza la necessità di rafforzare la competitività dell'UE attraverso un significativo sforzo di investimento collettivo, mobilitando finanziamenti sia pubblici che privati;</w:t>
            </w:r>
          </w:p>
        </w:tc>
        <w:tc>
          <w:tcPr>
            <w:tcW w:w="4876" w:type="dxa"/>
            <w:tcBorders>
              <w:top w:val="nil"/>
              <w:left w:val="nil"/>
              <w:bottom w:val="nil"/>
              <w:right w:val="nil"/>
            </w:tcBorders>
          </w:tcPr>
          <w:p w14:paraId="2BB206CA" w14:textId="77777777" w:rsidR="0077444A" w:rsidRPr="009374AC" w:rsidRDefault="0077444A" w:rsidP="0020501E">
            <w:pPr>
              <w:pStyle w:val="Normal6a"/>
            </w:pPr>
            <w:r w:rsidRPr="009374AC">
              <w:t>F.</w:t>
            </w:r>
            <w:r w:rsidRPr="009374AC">
              <w:tab/>
              <w:t xml:space="preserve">considerando che l'agenda strategica del Consiglio europeo per il periodo 2024-2029 prevede un ruolo rafforzato per il Gruppo BEI quale catalizzatore della difesa e della sicurezza dell'UE e mette in evidenza la necessità di rafforzare la competitività dell'UE </w:t>
            </w:r>
            <w:r w:rsidRPr="009374AC">
              <w:rPr>
                <w:b/>
                <w:i/>
              </w:rPr>
              <w:t>e di migliorare il benessere economico e sociale dei cittadini</w:t>
            </w:r>
            <w:r w:rsidRPr="009374AC">
              <w:t xml:space="preserve"> attraverso un significativo sforzo di investimento collettivo, mobilitando finanziamenti sia pubblici che privati;</w:t>
            </w:r>
          </w:p>
        </w:tc>
      </w:tr>
    </w:tbl>
    <w:p w14:paraId="17C2130E"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B61B5AA" w14:textId="77777777" w:rsidR="0077444A" w:rsidRPr="009374AC" w:rsidRDefault="0077444A" w:rsidP="0077444A">
      <w:r w:rsidRPr="009374AC">
        <w:rPr>
          <w:rStyle w:val="HideTWBExt"/>
        </w:rPr>
        <w:t>&lt;/Amend&gt;</w:t>
      </w:r>
    </w:p>
    <w:p w14:paraId="5386F28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16</w:t>
      </w:r>
      <w:r w:rsidRPr="009374AC">
        <w:rPr>
          <w:rStyle w:val="HideTWBExt"/>
          <w:b w:val="0"/>
        </w:rPr>
        <w:t>&lt;/NumAm&gt;</w:t>
      </w:r>
    </w:p>
    <w:p w14:paraId="7B120EA9"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7EC95463" w14:textId="77777777" w:rsidR="0077444A" w:rsidRPr="009374AC" w:rsidRDefault="0077444A" w:rsidP="0077444A">
      <w:pPr>
        <w:pStyle w:val="NormalBold"/>
      </w:pPr>
      <w:r w:rsidRPr="009374AC">
        <w:rPr>
          <w:rStyle w:val="HideTWBExt"/>
          <w:b w:val="0"/>
        </w:rPr>
        <w:t>&lt;/RepeatBlock-By&gt;</w:t>
      </w:r>
    </w:p>
    <w:p w14:paraId="0CB768D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33E5C04" w14:textId="77777777" w:rsidR="0077444A" w:rsidRPr="009374AC" w:rsidRDefault="0077444A" w:rsidP="0077444A">
      <w:pPr>
        <w:pStyle w:val="NormalBold"/>
      </w:pPr>
      <w:r w:rsidRPr="009374AC">
        <w:rPr>
          <w:rStyle w:val="HideTWBExt"/>
          <w:b w:val="0"/>
        </w:rPr>
        <w:t>&lt;Article&gt;</w:t>
      </w:r>
      <w:r w:rsidRPr="009374AC">
        <w:t>Considerando H</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E58683A" w14:textId="77777777" w:rsidTr="0020501E">
        <w:trPr>
          <w:trHeight w:hRule="exact" w:val="240"/>
          <w:jc w:val="center"/>
        </w:trPr>
        <w:tc>
          <w:tcPr>
            <w:tcW w:w="9752" w:type="dxa"/>
            <w:gridSpan w:val="2"/>
            <w:tcBorders>
              <w:top w:val="nil"/>
              <w:left w:val="nil"/>
              <w:bottom w:val="nil"/>
              <w:right w:val="nil"/>
            </w:tcBorders>
          </w:tcPr>
          <w:p w14:paraId="3A5D0A14" w14:textId="77777777" w:rsidR="0077444A" w:rsidRPr="009374AC" w:rsidRDefault="0077444A" w:rsidP="0020501E"/>
        </w:tc>
      </w:tr>
      <w:tr w:rsidR="0077444A" w:rsidRPr="009374AC" w14:paraId="0A36C809" w14:textId="77777777" w:rsidTr="0020501E">
        <w:trPr>
          <w:trHeight w:val="240"/>
          <w:jc w:val="center"/>
        </w:trPr>
        <w:tc>
          <w:tcPr>
            <w:tcW w:w="4876" w:type="dxa"/>
            <w:tcBorders>
              <w:top w:val="nil"/>
              <w:left w:val="nil"/>
              <w:bottom w:val="nil"/>
              <w:right w:val="nil"/>
            </w:tcBorders>
          </w:tcPr>
          <w:p w14:paraId="40A32D1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F04E7A0" w14:textId="77777777" w:rsidR="0077444A" w:rsidRPr="009374AC" w:rsidRDefault="0077444A" w:rsidP="0020501E">
            <w:pPr>
              <w:pStyle w:val="AmColumnHeading"/>
            </w:pPr>
            <w:r w:rsidRPr="009374AC">
              <w:t>Emendamento</w:t>
            </w:r>
          </w:p>
        </w:tc>
      </w:tr>
      <w:tr w:rsidR="0077444A" w:rsidRPr="009374AC" w14:paraId="5716D71C" w14:textId="77777777" w:rsidTr="0020501E">
        <w:trPr>
          <w:jc w:val="center"/>
        </w:trPr>
        <w:tc>
          <w:tcPr>
            <w:tcW w:w="4876" w:type="dxa"/>
            <w:tcBorders>
              <w:top w:val="nil"/>
              <w:left w:val="nil"/>
              <w:bottom w:val="nil"/>
              <w:right w:val="nil"/>
            </w:tcBorders>
          </w:tcPr>
          <w:p w14:paraId="72A4ABC0" w14:textId="77777777" w:rsidR="0077444A" w:rsidRPr="009374AC" w:rsidRDefault="0077444A" w:rsidP="0020501E">
            <w:pPr>
              <w:pStyle w:val="Normal6a"/>
            </w:pPr>
            <w:r w:rsidRPr="009374AC">
              <w:t>H.</w:t>
            </w:r>
            <w:r w:rsidRPr="009374AC">
              <w:tab/>
              <w:t xml:space="preserve">considerando che è essenziale affrontare gli ostacoli che si frappongono all'accesso ai finanziamenti da parte delle piccole e medie imprese (PMI) e delle imprese a media capitalizzazione; che i sistemi di prestito e di garanzia pubblici sono un importante strumento di politica </w:t>
            </w:r>
            <w:r w:rsidRPr="009374AC">
              <w:lastRenderedPageBreak/>
              <w:t>anticiclica, soprattutto durante le recessioni economiche, ma anche per attenuare i fallimenti strutturali del mercato;</w:t>
            </w:r>
          </w:p>
        </w:tc>
        <w:tc>
          <w:tcPr>
            <w:tcW w:w="4876" w:type="dxa"/>
            <w:tcBorders>
              <w:top w:val="nil"/>
              <w:left w:val="nil"/>
              <w:bottom w:val="nil"/>
              <w:right w:val="nil"/>
            </w:tcBorders>
          </w:tcPr>
          <w:p w14:paraId="325DE494" w14:textId="77777777" w:rsidR="0077444A" w:rsidRPr="009374AC" w:rsidRDefault="0077444A" w:rsidP="0020501E">
            <w:pPr>
              <w:pStyle w:val="Normal6a"/>
            </w:pPr>
            <w:r w:rsidRPr="009374AC">
              <w:lastRenderedPageBreak/>
              <w:t>H.</w:t>
            </w:r>
            <w:r w:rsidRPr="009374AC">
              <w:tab/>
            </w:r>
            <w:r w:rsidRPr="009374AC">
              <w:rPr>
                <w:b/>
                <w:i/>
              </w:rPr>
              <w:t xml:space="preserve">considerando che i compiti principali del Gruppo BEI consistono nel rafforzare il potenziale dell'Europa in termini di occupazione e crescita; considerando che gli investimenti del Gruppo BEI dovrebbero affrontare le disuguaglianze fornendo migliori </w:t>
            </w:r>
            <w:r w:rsidRPr="009374AC">
              <w:rPr>
                <w:b/>
                <w:i/>
              </w:rPr>
              <w:lastRenderedPageBreak/>
              <w:t>condizioni di accesso ai posti di lavoro e alle opportunità di formazione, compresi gli alloggi e l'istruzione, per far fronte alla povertà e alla disoccupazione;</w:t>
            </w:r>
            <w:r w:rsidRPr="009374AC">
              <w:t xml:space="preserve"> considerando che è essenziale affrontare gli ostacoli che si frappongono all'accesso ai finanziamenti da parte delle piccole e medie imprese (PMI) e delle imprese a media capitalizzazione; che i sistemi di prestito e di garanzia pubblici sono un importante strumento di politica anticiclica, soprattutto durante le recessioni economiche, ma anche per attenuare i fallimenti strutturali del mercato;</w:t>
            </w:r>
          </w:p>
        </w:tc>
      </w:tr>
    </w:tbl>
    <w:p w14:paraId="224722BE"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E0C9723" w14:textId="77777777" w:rsidR="0077444A" w:rsidRPr="009374AC" w:rsidRDefault="0077444A" w:rsidP="0077444A">
      <w:r w:rsidRPr="009374AC">
        <w:rPr>
          <w:rStyle w:val="HideTWBExt"/>
        </w:rPr>
        <w:t>&lt;/Amend&gt;</w:t>
      </w:r>
    </w:p>
    <w:p w14:paraId="2A7492C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17</w:t>
      </w:r>
      <w:r w:rsidRPr="009374AC">
        <w:rPr>
          <w:rStyle w:val="HideTWBExt"/>
          <w:b w:val="0"/>
        </w:rPr>
        <w:t>&lt;/NumAm&gt;</w:t>
      </w:r>
    </w:p>
    <w:p w14:paraId="552EDD84" w14:textId="77777777" w:rsidR="0077444A" w:rsidRPr="009374AC" w:rsidRDefault="0077444A" w:rsidP="0077444A">
      <w:pPr>
        <w:pStyle w:val="NormalBold"/>
      </w:pPr>
      <w:r w:rsidRPr="009374AC">
        <w:rPr>
          <w:rStyle w:val="HideTWBExt"/>
          <w:b w:val="0"/>
        </w:rPr>
        <w:t>&lt;RepeatBlock-By&gt;&lt;Members&gt;</w:t>
      </w:r>
      <w:r w:rsidRPr="009374AC">
        <w:t>Ondřej Knotek, Virginie Joron, Tamás Deutsch</w:t>
      </w:r>
      <w:r w:rsidRPr="009374AC">
        <w:rPr>
          <w:rStyle w:val="HideTWBExt"/>
          <w:b w:val="0"/>
        </w:rPr>
        <w:t>&lt;/Members&gt;</w:t>
      </w:r>
    </w:p>
    <w:p w14:paraId="01F4F4E9" w14:textId="77777777" w:rsidR="0077444A" w:rsidRPr="009374AC" w:rsidRDefault="0077444A" w:rsidP="0077444A">
      <w:pPr>
        <w:pStyle w:val="NormalBold"/>
      </w:pPr>
      <w:r w:rsidRPr="009374AC">
        <w:rPr>
          <w:rStyle w:val="HideTWBExt"/>
          <w:b w:val="0"/>
        </w:rPr>
        <w:t>&lt;/RepeatBlock-By&gt;</w:t>
      </w:r>
    </w:p>
    <w:p w14:paraId="2D644DF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C0F9C80" w14:textId="77777777" w:rsidR="0077444A" w:rsidRPr="009374AC" w:rsidRDefault="0077444A" w:rsidP="0077444A">
      <w:pPr>
        <w:pStyle w:val="NormalBold"/>
      </w:pPr>
      <w:r w:rsidRPr="009374AC">
        <w:rPr>
          <w:rStyle w:val="HideTWBExt"/>
          <w:b w:val="0"/>
        </w:rPr>
        <w:t>&lt;Article&gt;</w:t>
      </w:r>
      <w:r w:rsidRPr="009374AC">
        <w:t>Considerando I</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CE3B6B1" w14:textId="77777777" w:rsidTr="0020501E">
        <w:trPr>
          <w:trHeight w:hRule="exact" w:val="240"/>
          <w:jc w:val="center"/>
        </w:trPr>
        <w:tc>
          <w:tcPr>
            <w:tcW w:w="9752" w:type="dxa"/>
            <w:gridSpan w:val="2"/>
            <w:tcBorders>
              <w:top w:val="nil"/>
              <w:left w:val="nil"/>
              <w:bottom w:val="nil"/>
              <w:right w:val="nil"/>
            </w:tcBorders>
          </w:tcPr>
          <w:p w14:paraId="7DF3CBF0" w14:textId="77777777" w:rsidR="0077444A" w:rsidRPr="009374AC" w:rsidRDefault="0077444A" w:rsidP="0020501E"/>
        </w:tc>
      </w:tr>
      <w:tr w:rsidR="0077444A" w:rsidRPr="009374AC" w14:paraId="7D019640" w14:textId="77777777" w:rsidTr="0020501E">
        <w:trPr>
          <w:trHeight w:val="240"/>
          <w:jc w:val="center"/>
        </w:trPr>
        <w:tc>
          <w:tcPr>
            <w:tcW w:w="4876" w:type="dxa"/>
            <w:tcBorders>
              <w:top w:val="nil"/>
              <w:left w:val="nil"/>
              <w:bottom w:val="nil"/>
              <w:right w:val="nil"/>
            </w:tcBorders>
          </w:tcPr>
          <w:p w14:paraId="16E46B8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3FF1CD2" w14:textId="77777777" w:rsidR="0077444A" w:rsidRPr="009374AC" w:rsidRDefault="0077444A" w:rsidP="0020501E">
            <w:pPr>
              <w:pStyle w:val="AmColumnHeading"/>
            </w:pPr>
            <w:r w:rsidRPr="009374AC">
              <w:t>Emendamento</w:t>
            </w:r>
          </w:p>
        </w:tc>
      </w:tr>
      <w:tr w:rsidR="0077444A" w:rsidRPr="009374AC" w14:paraId="18EE5B8A" w14:textId="77777777" w:rsidTr="0020501E">
        <w:trPr>
          <w:jc w:val="center"/>
        </w:trPr>
        <w:tc>
          <w:tcPr>
            <w:tcW w:w="4876" w:type="dxa"/>
            <w:tcBorders>
              <w:top w:val="nil"/>
              <w:left w:val="nil"/>
              <w:bottom w:val="nil"/>
              <w:right w:val="nil"/>
            </w:tcBorders>
          </w:tcPr>
          <w:p w14:paraId="40EE2004" w14:textId="77777777" w:rsidR="0077444A" w:rsidRPr="009374AC" w:rsidRDefault="0077444A" w:rsidP="0020501E">
            <w:pPr>
              <w:pStyle w:val="Normal6a"/>
            </w:pPr>
            <w:r w:rsidRPr="009374AC">
              <w:t>I.</w:t>
            </w:r>
            <w:r w:rsidRPr="009374AC">
              <w:tab/>
              <w:t>considerando che la BEI è un elemento essenziale dell'architettura finanziaria europea per lo sviluppo nonché il maggiore finanziatore multilaterale nelle regioni del vicinato dell'UE;</w:t>
            </w:r>
          </w:p>
        </w:tc>
        <w:tc>
          <w:tcPr>
            <w:tcW w:w="4876" w:type="dxa"/>
            <w:tcBorders>
              <w:top w:val="nil"/>
              <w:left w:val="nil"/>
              <w:bottom w:val="nil"/>
              <w:right w:val="nil"/>
            </w:tcBorders>
          </w:tcPr>
          <w:p w14:paraId="0A4F2295" w14:textId="77777777" w:rsidR="0077444A" w:rsidRPr="009374AC" w:rsidRDefault="0077444A" w:rsidP="0020501E">
            <w:pPr>
              <w:pStyle w:val="Normal6a"/>
            </w:pPr>
            <w:r w:rsidRPr="009374AC">
              <w:t>I.</w:t>
            </w:r>
            <w:r w:rsidRPr="009374AC">
              <w:tab/>
              <w:t xml:space="preserve">considerando che la BEI è un elemento essenziale dell'architettura finanziaria europea per lo sviluppo nonché il maggiore finanziatore multilaterale nelle regioni del vicinato dell'UE; </w:t>
            </w:r>
            <w:r w:rsidRPr="009374AC">
              <w:rPr>
                <w:b/>
                <w:i/>
              </w:rPr>
              <w:t>considerando che, dopo la crisi finanziaria globale, si è registrato un persistente divario negli investimenti produttivi tra l'Europa e i suoi principali concorrenti, principalmente a causa dei maggiori investimenti nell'innovazione, nelle tecnologie di comunicazione e nella proprietà intellettuale, e che la BEI dovrebbe contribuire a ridurre tale divario;</w:t>
            </w:r>
          </w:p>
        </w:tc>
      </w:tr>
    </w:tbl>
    <w:p w14:paraId="0B3A737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C6C1D6E" w14:textId="77777777" w:rsidR="0077444A" w:rsidRPr="009374AC" w:rsidRDefault="0077444A" w:rsidP="0077444A">
      <w:r w:rsidRPr="009374AC">
        <w:rPr>
          <w:rStyle w:val="HideTWBExt"/>
        </w:rPr>
        <w:t>&lt;/Amend&gt;</w:t>
      </w:r>
    </w:p>
    <w:p w14:paraId="254F815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18</w:t>
      </w:r>
      <w:r w:rsidRPr="009374AC">
        <w:rPr>
          <w:rStyle w:val="HideTWBExt"/>
          <w:b w:val="0"/>
        </w:rPr>
        <w:t>&lt;/NumAm&gt;</w:t>
      </w:r>
    </w:p>
    <w:p w14:paraId="7621A4B8" w14:textId="77777777" w:rsidR="0077444A" w:rsidRPr="009374AC" w:rsidRDefault="0077444A" w:rsidP="0077444A">
      <w:pPr>
        <w:pStyle w:val="NormalBold"/>
      </w:pPr>
      <w:r w:rsidRPr="009374AC">
        <w:rPr>
          <w:rStyle w:val="HideTWBExt"/>
          <w:b w:val="0"/>
        </w:rPr>
        <w:lastRenderedPageBreak/>
        <w:t>&lt;RepeatBlock-By&gt;&lt;Members&gt;</w:t>
      </w:r>
      <w:r w:rsidRPr="009374AC">
        <w:t>Kinga Kollár</w:t>
      </w:r>
      <w:r w:rsidRPr="009374AC">
        <w:rPr>
          <w:rStyle w:val="HideTWBExt"/>
          <w:b w:val="0"/>
        </w:rPr>
        <w:t>&lt;/Members&gt;</w:t>
      </w:r>
    </w:p>
    <w:p w14:paraId="03B916F1" w14:textId="77777777" w:rsidR="0077444A" w:rsidRPr="009374AC" w:rsidRDefault="0077444A" w:rsidP="0077444A">
      <w:pPr>
        <w:pStyle w:val="NormalBold"/>
      </w:pPr>
      <w:r w:rsidRPr="009374AC">
        <w:rPr>
          <w:rStyle w:val="HideTWBExt"/>
          <w:b w:val="0"/>
        </w:rPr>
        <w:t>&lt;/RepeatBlock-By&gt;</w:t>
      </w:r>
    </w:p>
    <w:p w14:paraId="6EB1C4D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4D922CE" w14:textId="77777777" w:rsidR="0077444A" w:rsidRPr="009374AC" w:rsidRDefault="0077444A" w:rsidP="0077444A">
      <w:pPr>
        <w:pStyle w:val="NormalBold"/>
      </w:pPr>
      <w:r w:rsidRPr="009374AC">
        <w:rPr>
          <w:rStyle w:val="HideTWBExt"/>
          <w:b w:val="0"/>
        </w:rPr>
        <w:t>&lt;Article&gt;</w:t>
      </w:r>
      <w:r w:rsidRPr="009374AC">
        <w:t>Considerando I</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FA3E2E7" w14:textId="77777777" w:rsidTr="0020501E">
        <w:trPr>
          <w:trHeight w:hRule="exact" w:val="240"/>
          <w:jc w:val="center"/>
        </w:trPr>
        <w:tc>
          <w:tcPr>
            <w:tcW w:w="9752" w:type="dxa"/>
            <w:gridSpan w:val="2"/>
            <w:tcBorders>
              <w:top w:val="nil"/>
              <w:left w:val="nil"/>
              <w:bottom w:val="nil"/>
              <w:right w:val="nil"/>
            </w:tcBorders>
          </w:tcPr>
          <w:p w14:paraId="09190365" w14:textId="77777777" w:rsidR="0077444A" w:rsidRPr="009374AC" w:rsidRDefault="0077444A" w:rsidP="0020501E"/>
        </w:tc>
      </w:tr>
      <w:tr w:rsidR="0077444A" w:rsidRPr="009374AC" w14:paraId="404489A9" w14:textId="77777777" w:rsidTr="0020501E">
        <w:trPr>
          <w:trHeight w:val="240"/>
          <w:jc w:val="center"/>
        </w:trPr>
        <w:tc>
          <w:tcPr>
            <w:tcW w:w="4876" w:type="dxa"/>
            <w:tcBorders>
              <w:top w:val="nil"/>
              <w:left w:val="nil"/>
              <w:bottom w:val="nil"/>
              <w:right w:val="nil"/>
            </w:tcBorders>
          </w:tcPr>
          <w:p w14:paraId="6D448E0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A08D79D" w14:textId="77777777" w:rsidR="0077444A" w:rsidRPr="009374AC" w:rsidRDefault="0077444A" w:rsidP="0020501E">
            <w:pPr>
              <w:pStyle w:val="AmColumnHeading"/>
            </w:pPr>
            <w:r w:rsidRPr="009374AC">
              <w:t>Emendamento</w:t>
            </w:r>
          </w:p>
        </w:tc>
      </w:tr>
      <w:tr w:rsidR="0077444A" w:rsidRPr="009374AC" w14:paraId="7F0AB62C" w14:textId="77777777" w:rsidTr="0020501E">
        <w:trPr>
          <w:jc w:val="center"/>
        </w:trPr>
        <w:tc>
          <w:tcPr>
            <w:tcW w:w="4876" w:type="dxa"/>
            <w:tcBorders>
              <w:top w:val="nil"/>
              <w:left w:val="nil"/>
              <w:bottom w:val="nil"/>
              <w:right w:val="nil"/>
            </w:tcBorders>
          </w:tcPr>
          <w:p w14:paraId="2061FA54" w14:textId="77777777" w:rsidR="0077444A" w:rsidRPr="009374AC" w:rsidRDefault="0077444A" w:rsidP="0020501E">
            <w:pPr>
              <w:pStyle w:val="Normal6a"/>
            </w:pPr>
            <w:r w:rsidRPr="009374AC">
              <w:t>I.</w:t>
            </w:r>
            <w:r w:rsidRPr="009374AC">
              <w:tab/>
              <w:t>considerando che la BEI è un elemento essenziale dell'architettura finanziaria europea per lo sviluppo nonché il maggiore finanziatore multilaterale nelle regioni del vicinato dell'UE;</w:t>
            </w:r>
          </w:p>
        </w:tc>
        <w:tc>
          <w:tcPr>
            <w:tcW w:w="4876" w:type="dxa"/>
            <w:tcBorders>
              <w:top w:val="nil"/>
              <w:left w:val="nil"/>
              <w:bottom w:val="nil"/>
              <w:right w:val="nil"/>
            </w:tcBorders>
          </w:tcPr>
          <w:p w14:paraId="69CD2B80" w14:textId="77777777" w:rsidR="0077444A" w:rsidRPr="009374AC" w:rsidRDefault="0077444A" w:rsidP="0020501E">
            <w:pPr>
              <w:pStyle w:val="Normal6a"/>
            </w:pPr>
            <w:r w:rsidRPr="009374AC">
              <w:t>I.</w:t>
            </w:r>
            <w:r w:rsidRPr="009374AC">
              <w:tab/>
              <w:t xml:space="preserve">considerando che la BEI è un elemento essenziale dell'architettura finanziaria europea per lo sviluppo nonché il maggiore finanziatore multilaterale nelle regioni del vicinato dell'UE </w:t>
            </w:r>
            <w:r w:rsidRPr="009374AC">
              <w:rPr>
                <w:b/>
                <w:i/>
              </w:rPr>
              <w:t>che comprendono i paesi del vicinato orientale, i Balcani occidentali, il Medio Oriente e l'Africa del Nord</w:t>
            </w:r>
            <w:r w:rsidRPr="009374AC">
              <w:t>;</w:t>
            </w:r>
          </w:p>
        </w:tc>
      </w:tr>
    </w:tbl>
    <w:p w14:paraId="58FBACAB"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A1C1189" w14:textId="77777777" w:rsidR="0077444A" w:rsidRPr="009374AC" w:rsidRDefault="0077444A" w:rsidP="0077444A">
      <w:r w:rsidRPr="009374AC">
        <w:rPr>
          <w:rStyle w:val="HideTWBExt"/>
        </w:rPr>
        <w:t>&lt;/Amend&gt;</w:t>
      </w:r>
    </w:p>
    <w:p w14:paraId="1E6B58F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19</w:t>
      </w:r>
      <w:r w:rsidRPr="009374AC">
        <w:rPr>
          <w:rStyle w:val="HideTWBExt"/>
          <w:b w:val="0"/>
        </w:rPr>
        <w:t>&lt;/NumAm&gt;</w:t>
      </w:r>
    </w:p>
    <w:p w14:paraId="17415E2B"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41C647F3" w14:textId="77777777" w:rsidR="0077444A" w:rsidRPr="009374AC" w:rsidRDefault="0077444A" w:rsidP="0077444A">
      <w:pPr>
        <w:pStyle w:val="NormalBold"/>
      </w:pPr>
      <w:r w:rsidRPr="009374AC">
        <w:rPr>
          <w:rStyle w:val="HideTWBExt"/>
          <w:b w:val="0"/>
        </w:rPr>
        <w:t>&lt;/RepeatBlock-By&gt;</w:t>
      </w:r>
    </w:p>
    <w:p w14:paraId="6EC3152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D109918" w14:textId="77777777" w:rsidR="0077444A" w:rsidRPr="009374AC" w:rsidRDefault="0077444A" w:rsidP="0077444A">
      <w:pPr>
        <w:pStyle w:val="NormalBold"/>
      </w:pPr>
      <w:r w:rsidRPr="009374AC">
        <w:rPr>
          <w:rStyle w:val="HideTWBExt"/>
          <w:b w:val="0"/>
        </w:rPr>
        <w:t>&lt;Article&gt;</w:t>
      </w:r>
      <w:r w:rsidRPr="009374AC">
        <w:t>Considerando J</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CAE377B" w14:textId="77777777" w:rsidTr="0020501E">
        <w:trPr>
          <w:trHeight w:hRule="exact" w:val="240"/>
          <w:jc w:val="center"/>
        </w:trPr>
        <w:tc>
          <w:tcPr>
            <w:tcW w:w="9752" w:type="dxa"/>
            <w:gridSpan w:val="2"/>
            <w:tcBorders>
              <w:top w:val="nil"/>
              <w:left w:val="nil"/>
              <w:bottom w:val="nil"/>
              <w:right w:val="nil"/>
            </w:tcBorders>
          </w:tcPr>
          <w:p w14:paraId="10CE12A6" w14:textId="77777777" w:rsidR="0077444A" w:rsidRPr="009374AC" w:rsidRDefault="0077444A" w:rsidP="0020501E"/>
        </w:tc>
      </w:tr>
      <w:tr w:rsidR="0077444A" w:rsidRPr="009374AC" w14:paraId="33EF860E" w14:textId="77777777" w:rsidTr="0020501E">
        <w:trPr>
          <w:trHeight w:val="240"/>
          <w:jc w:val="center"/>
        </w:trPr>
        <w:tc>
          <w:tcPr>
            <w:tcW w:w="4876" w:type="dxa"/>
            <w:tcBorders>
              <w:top w:val="nil"/>
              <w:left w:val="nil"/>
              <w:bottom w:val="nil"/>
              <w:right w:val="nil"/>
            </w:tcBorders>
          </w:tcPr>
          <w:p w14:paraId="529346F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7167766" w14:textId="77777777" w:rsidR="0077444A" w:rsidRPr="009374AC" w:rsidRDefault="0077444A" w:rsidP="0020501E">
            <w:pPr>
              <w:pStyle w:val="AmColumnHeading"/>
            </w:pPr>
            <w:r w:rsidRPr="009374AC">
              <w:t>Emendamento</w:t>
            </w:r>
          </w:p>
        </w:tc>
      </w:tr>
      <w:tr w:rsidR="0077444A" w:rsidRPr="009374AC" w14:paraId="51024FA5" w14:textId="77777777" w:rsidTr="0020501E">
        <w:trPr>
          <w:jc w:val="center"/>
        </w:trPr>
        <w:tc>
          <w:tcPr>
            <w:tcW w:w="4876" w:type="dxa"/>
            <w:tcBorders>
              <w:top w:val="nil"/>
              <w:left w:val="nil"/>
              <w:bottom w:val="nil"/>
              <w:right w:val="nil"/>
            </w:tcBorders>
          </w:tcPr>
          <w:p w14:paraId="06F6A6A0" w14:textId="77777777" w:rsidR="0077444A" w:rsidRPr="009374AC" w:rsidRDefault="0077444A" w:rsidP="0020501E">
            <w:pPr>
              <w:pStyle w:val="Normal6a"/>
            </w:pPr>
            <w:r w:rsidRPr="009374AC">
              <w:t>J.</w:t>
            </w:r>
            <w:r w:rsidRPr="009374AC">
              <w:tab/>
              <w:t xml:space="preserve">considerando che il successo delle politiche dell'UE e la loro attuazione efficace dipendono sempre più dal Gruppo BEI; che è evidente che l'intensità e la qualità del controllo, da parte del Parlamento, delle attività finanziarie della BEI dovrebbero essere </w:t>
            </w:r>
            <w:r w:rsidRPr="009374AC">
              <w:rPr>
                <w:b/>
                <w:i/>
              </w:rPr>
              <w:t>coerenti</w:t>
            </w:r>
            <w:r w:rsidRPr="009374AC">
              <w:t xml:space="preserve"> con l'intensità della cooperazione BEI-Commissione, che è diventata molto significativa;</w:t>
            </w:r>
          </w:p>
        </w:tc>
        <w:tc>
          <w:tcPr>
            <w:tcW w:w="4876" w:type="dxa"/>
            <w:tcBorders>
              <w:top w:val="nil"/>
              <w:left w:val="nil"/>
              <w:bottom w:val="nil"/>
              <w:right w:val="nil"/>
            </w:tcBorders>
          </w:tcPr>
          <w:p w14:paraId="3F62EBF1" w14:textId="77777777" w:rsidR="0077444A" w:rsidRPr="009374AC" w:rsidRDefault="0077444A" w:rsidP="0020501E">
            <w:pPr>
              <w:pStyle w:val="Normal6a"/>
            </w:pPr>
            <w:r w:rsidRPr="009374AC">
              <w:t>J.</w:t>
            </w:r>
            <w:r w:rsidRPr="009374AC">
              <w:tab/>
              <w:t xml:space="preserve">considerando che il successo delle politiche dell'UE e la loro attuazione efficace dipendono sempre più dal Gruppo BEI; che è evidente che l'intensità e la qualità del controllo, da parte del Parlamento, delle attività finanziarie della BEI dovrebbero essere </w:t>
            </w:r>
            <w:r w:rsidRPr="009374AC">
              <w:rPr>
                <w:b/>
                <w:i/>
              </w:rPr>
              <w:t>in linea</w:t>
            </w:r>
            <w:r w:rsidRPr="009374AC">
              <w:t xml:space="preserve"> con l'intensità della cooperazione BEI-Commissione, che è diventata molto significativa;</w:t>
            </w:r>
          </w:p>
        </w:tc>
      </w:tr>
    </w:tbl>
    <w:p w14:paraId="60B657A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E4CFB3B" w14:textId="77777777" w:rsidR="0077444A" w:rsidRPr="009374AC" w:rsidRDefault="0077444A" w:rsidP="0077444A">
      <w:r w:rsidRPr="009374AC">
        <w:rPr>
          <w:rStyle w:val="HideTWBExt"/>
        </w:rPr>
        <w:t>&lt;/Amend&gt;</w:t>
      </w:r>
    </w:p>
    <w:p w14:paraId="1C001D9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20</w:t>
      </w:r>
      <w:r w:rsidRPr="009374AC">
        <w:rPr>
          <w:rStyle w:val="HideTWBExt"/>
          <w:b w:val="0"/>
        </w:rPr>
        <w:t>&lt;/NumAm&gt;</w:t>
      </w:r>
    </w:p>
    <w:p w14:paraId="4B7CC1A3"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0C1D6D80" w14:textId="77777777" w:rsidR="0077444A" w:rsidRPr="009374AC" w:rsidRDefault="0077444A" w:rsidP="0077444A">
      <w:pPr>
        <w:pStyle w:val="NormalBold"/>
      </w:pPr>
      <w:r w:rsidRPr="009374AC">
        <w:rPr>
          <w:rStyle w:val="HideTWBExt"/>
          <w:b w:val="0"/>
        </w:rPr>
        <w:t>&lt;/RepeatBlock-By&gt;</w:t>
      </w:r>
    </w:p>
    <w:p w14:paraId="5FFE6E7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EE09017" w14:textId="77777777" w:rsidR="0077444A" w:rsidRPr="009374AC" w:rsidRDefault="0077444A" w:rsidP="0077444A">
      <w:pPr>
        <w:pStyle w:val="NormalBold"/>
      </w:pPr>
      <w:r w:rsidRPr="009374AC">
        <w:rPr>
          <w:rStyle w:val="HideTWBExt"/>
          <w:b w:val="0"/>
        </w:rPr>
        <w:t>&lt;Article&gt;</w:t>
      </w:r>
      <w:r w:rsidRPr="009374AC">
        <w:t>Considerando J</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37EA09E" w14:textId="77777777" w:rsidTr="0020501E">
        <w:trPr>
          <w:trHeight w:hRule="exact" w:val="240"/>
          <w:jc w:val="center"/>
        </w:trPr>
        <w:tc>
          <w:tcPr>
            <w:tcW w:w="9752" w:type="dxa"/>
            <w:gridSpan w:val="2"/>
            <w:tcBorders>
              <w:top w:val="nil"/>
              <w:left w:val="nil"/>
              <w:bottom w:val="nil"/>
              <w:right w:val="nil"/>
            </w:tcBorders>
          </w:tcPr>
          <w:p w14:paraId="4804996C" w14:textId="77777777" w:rsidR="0077444A" w:rsidRPr="009374AC" w:rsidRDefault="0077444A" w:rsidP="0020501E"/>
        </w:tc>
      </w:tr>
      <w:tr w:rsidR="0077444A" w:rsidRPr="009374AC" w14:paraId="20F0D0DE" w14:textId="77777777" w:rsidTr="0020501E">
        <w:trPr>
          <w:trHeight w:val="240"/>
          <w:jc w:val="center"/>
        </w:trPr>
        <w:tc>
          <w:tcPr>
            <w:tcW w:w="4876" w:type="dxa"/>
            <w:tcBorders>
              <w:top w:val="nil"/>
              <w:left w:val="nil"/>
              <w:bottom w:val="nil"/>
              <w:right w:val="nil"/>
            </w:tcBorders>
          </w:tcPr>
          <w:p w14:paraId="5BE4CC2D" w14:textId="77777777" w:rsidR="0077444A" w:rsidRPr="009374AC" w:rsidRDefault="0077444A" w:rsidP="0020501E">
            <w:pPr>
              <w:pStyle w:val="AmColumnHeading"/>
            </w:pPr>
            <w:r w:rsidRPr="009374AC">
              <w:lastRenderedPageBreak/>
              <w:t>Proposta di risoluzione</w:t>
            </w:r>
          </w:p>
        </w:tc>
        <w:tc>
          <w:tcPr>
            <w:tcW w:w="4876" w:type="dxa"/>
            <w:tcBorders>
              <w:top w:val="nil"/>
              <w:left w:val="nil"/>
              <w:bottom w:val="nil"/>
              <w:right w:val="nil"/>
            </w:tcBorders>
          </w:tcPr>
          <w:p w14:paraId="7379C112" w14:textId="77777777" w:rsidR="0077444A" w:rsidRPr="009374AC" w:rsidRDefault="0077444A" w:rsidP="0020501E">
            <w:pPr>
              <w:pStyle w:val="AmColumnHeading"/>
            </w:pPr>
            <w:r w:rsidRPr="009374AC">
              <w:t>Emendamento</w:t>
            </w:r>
          </w:p>
        </w:tc>
      </w:tr>
      <w:tr w:rsidR="0077444A" w:rsidRPr="009374AC" w14:paraId="4CCD4122" w14:textId="77777777" w:rsidTr="0020501E">
        <w:trPr>
          <w:jc w:val="center"/>
        </w:trPr>
        <w:tc>
          <w:tcPr>
            <w:tcW w:w="4876" w:type="dxa"/>
            <w:tcBorders>
              <w:top w:val="nil"/>
              <w:left w:val="nil"/>
              <w:bottom w:val="nil"/>
              <w:right w:val="nil"/>
            </w:tcBorders>
          </w:tcPr>
          <w:p w14:paraId="51899BE8" w14:textId="77777777" w:rsidR="0077444A" w:rsidRPr="009374AC" w:rsidRDefault="0077444A" w:rsidP="0020501E">
            <w:pPr>
              <w:pStyle w:val="Normal6a"/>
            </w:pPr>
            <w:r w:rsidRPr="009374AC">
              <w:t>J.</w:t>
            </w:r>
            <w:r w:rsidRPr="009374AC">
              <w:tab/>
              <w:t xml:space="preserve">considerando che il </w:t>
            </w:r>
            <w:r w:rsidRPr="009374AC">
              <w:rPr>
                <w:b/>
                <w:i/>
              </w:rPr>
              <w:t>successo delle politiche</w:t>
            </w:r>
            <w:r w:rsidRPr="009374AC">
              <w:t xml:space="preserve"> dell'UE e la loro </w:t>
            </w:r>
            <w:r w:rsidRPr="009374AC">
              <w:rPr>
                <w:b/>
                <w:i/>
              </w:rPr>
              <w:t>attuazione</w:t>
            </w:r>
            <w:r w:rsidRPr="009374AC">
              <w:t xml:space="preserve"> efficace dipendono sempre più dal Gruppo BEI; che è evidente che </w:t>
            </w:r>
            <w:r w:rsidRPr="009374AC">
              <w:rPr>
                <w:b/>
                <w:i/>
              </w:rPr>
              <w:t>l'intensità</w:t>
            </w:r>
            <w:r w:rsidRPr="009374AC">
              <w:t xml:space="preserve"> e la qualità del controllo, da parte del Parlamento, delle </w:t>
            </w:r>
            <w:r w:rsidRPr="009374AC">
              <w:rPr>
                <w:b/>
                <w:i/>
              </w:rPr>
              <w:t>attività</w:t>
            </w:r>
            <w:r w:rsidRPr="009374AC">
              <w:t xml:space="preserve"> finanziarie della BEI dovrebbero </w:t>
            </w:r>
            <w:r w:rsidRPr="009374AC">
              <w:rPr>
                <w:b/>
                <w:i/>
              </w:rPr>
              <w:t>essere coerenti con l'intensità della cooperazione BEI-Commissione, che è diventata molto significativa</w:t>
            </w:r>
            <w:r w:rsidRPr="009374AC">
              <w:t>;</w:t>
            </w:r>
          </w:p>
        </w:tc>
        <w:tc>
          <w:tcPr>
            <w:tcW w:w="4876" w:type="dxa"/>
            <w:tcBorders>
              <w:top w:val="nil"/>
              <w:left w:val="nil"/>
              <w:bottom w:val="nil"/>
              <w:right w:val="nil"/>
            </w:tcBorders>
          </w:tcPr>
          <w:p w14:paraId="272EE328" w14:textId="77777777" w:rsidR="0077444A" w:rsidRPr="009374AC" w:rsidRDefault="0077444A" w:rsidP="0020501E">
            <w:pPr>
              <w:pStyle w:val="Normal6a"/>
            </w:pPr>
            <w:r w:rsidRPr="009374AC">
              <w:t>J.</w:t>
            </w:r>
            <w:r w:rsidRPr="009374AC">
              <w:tab/>
              <w:t xml:space="preserve">considerando che il </w:t>
            </w:r>
            <w:r w:rsidRPr="009374AC">
              <w:rPr>
                <w:b/>
                <w:i/>
              </w:rPr>
              <w:t>conseguimento degli obiettivi politici</w:t>
            </w:r>
            <w:r w:rsidRPr="009374AC">
              <w:t xml:space="preserve"> dell'UE e la loro </w:t>
            </w:r>
            <w:r w:rsidRPr="009374AC">
              <w:rPr>
                <w:b/>
                <w:i/>
              </w:rPr>
              <w:t>esecuzione</w:t>
            </w:r>
            <w:r w:rsidRPr="009374AC">
              <w:t xml:space="preserve"> efficace dipendono sempre più dal Gruppo BEI; che è evidente che </w:t>
            </w:r>
            <w:r w:rsidRPr="009374AC">
              <w:rPr>
                <w:b/>
                <w:i/>
              </w:rPr>
              <w:t>la profondità</w:t>
            </w:r>
            <w:r w:rsidRPr="009374AC">
              <w:t xml:space="preserve"> e la qualità del controllo, da parte del Parlamento, delle </w:t>
            </w:r>
            <w:r w:rsidRPr="009374AC">
              <w:rPr>
                <w:b/>
                <w:i/>
              </w:rPr>
              <w:t>operazioni</w:t>
            </w:r>
            <w:r w:rsidRPr="009374AC">
              <w:t xml:space="preserve"> finanziarie della BEI dovrebbero </w:t>
            </w:r>
            <w:r w:rsidRPr="009374AC">
              <w:rPr>
                <w:b/>
                <w:i/>
              </w:rPr>
              <w:t>corrispondere al livello sostanziale di collaborazione tra la BEI e la Commissione</w:t>
            </w:r>
            <w:r w:rsidRPr="009374AC">
              <w:t>;</w:t>
            </w:r>
          </w:p>
        </w:tc>
      </w:tr>
    </w:tbl>
    <w:p w14:paraId="794899C1"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13F6A3C" w14:textId="77777777" w:rsidR="0077444A" w:rsidRPr="009374AC" w:rsidRDefault="0077444A" w:rsidP="0077444A">
      <w:r w:rsidRPr="009374AC">
        <w:rPr>
          <w:rStyle w:val="HideTWBExt"/>
        </w:rPr>
        <w:t>&lt;/Amend&gt;</w:t>
      </w:r>
    </w:p>
    <w:p w14:paraId="306C5265"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21</w:t>
      </w:r>
      <w:r w:rsidRPr="009374AC">
        <w:rPr>
          <w:rStyle w:val="HideTWBExt"/>
          <w:b w:val="0"/>
        </w:rPr>
        <w:t>&lt;/NumAm&gt;</w:t>
      </w:r>
    </w:p>
    <w:p w14:paraId="46A1BA3E"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4572B64A" w14:textId="77777777" w:rsidR="0077444A" w:rsidRPr="009374AC" w:rsidRDefault="0077444A" w:rsidP="0077444A">
      <w:pPr>
        <w:pStyle w:val="NormalBold"/>
      </w:pPr>
      <w:r w:rsidRPr="009374AC">
        <w:rPr>
          <w:rStyle w:val="HideTWBExt"/>
          <w:b w:val="0"/>
        </w:rPr>
        <w:t>&lt;/RepeatBlock-By&gt;</w:t>
      </w:r>
    </w:p>
    <w:p w14:paraId="5CC7FF9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FA4FB00" w14:textId="77777777" w:rsidR="0077444A" w:rsidRPr="009374AC" w:rsidRDefault="0077444A" w:rsidP="0077444A">
      <w:pPr>
        <w:pStyle w:val="NormalBold"/>
      </w:pPr>
      <w:r w:rsidRPr="009374AC">
        <w:rPr>
          <w:rStyle w:val="HideTWBExt"/>
          <w:b w:val="0"/>
        </w:rPr>
        <w:t>&lt;Article&gt;</w:t>
      </w:r>
      <w:r w:rsidRPr="009374AC">
        <w:t>Considerando K</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5D9C455" w14:textId="77777777" w:rsidTr="0020501E">
        <w:trPr>
          <w:trHeight w:hRule="exact" w:val="240"/>
          <w:jc w:val="center"/>
        </w:trPr>
        <w:tc>
          <w:tcPr>
            <w:tcW w:w="9752" w:type="dxa"/>
            <w:gridSpan w:val="2"/>
            <w:tcBorders>
              <w:top w:val="nil"/>
              <w:left w:val="nil"/>
              <w:bottom w:val="nil"/>
              <w:right w:val="nil"/>
            </w:tcBorders>
          </w:tcPr>
          <w:p w14:paraId="773E2336" w14:textId="77777777" w:rsidR="0077444A" w:rsidRPr="009374AC" w:rsidRDefault="0077444A" w:rsidP="0020501E"/>
        </w:tc>
      </w:tr>
      <w:tr w:rsidR="0077444A" w:rsidRPr="009374AC" w14:paraId="2CA2E335" w14:textId="77777777" w:rsidTr="0020501E">
        <w:trPr>
          <w:trHeight w:val="240"/>
          <w:jc w:val="center"/>
        </w:trPr>
        <w:tc>
          <w:tcPr>
            <w:tcW w:w="4876" w:type="dxa"/>
            <w:tcBorders>
              <w:top w:val="nil"/>
              <w:left w:val="nil"/>
              <w:bottom w:val="nil"/>
              <w:right w:val="nil"/>
            </w:tcBorders>
          </w:tcPr>
          <w:p w14:paraId="2E4DB22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5B7F0EE" w14:textId="77777777" w:rsidR="0077444A" w:rsidRPr="009374AC" w:rsidRDefault="0077444A" w:rsidP="0020501E">
            <w:pPr>
              <w:pStyle w:val="AmColumnHeading"/>
            </w:pPr>
            <w:r w:rsidRPr="009374AC">
              <w:t>Emendamento</w:t>
            </w:r>
          </w:p>
        </w:tc>
      </w:tr>
      <w:tr w:rsidR="0077444A" w:rsidRPr="009374AC" w14:paraId="089071EE" w14:textId="77777777" w:rsidTr="0020501E">
        <w:trPr>
          <w:jc w:val="center"/>
        </w:trPr>
        <w:tc>
          <w:tcPr>
            <w:tcW w:w="4876" w:type="dxa"/>
            <w:tcBorders>
              <w:top w:val="nil"/>
              <w:left w:val="nil"/>
              <w:bottom w:val="nil"/>
              <w:right w:val="nil"/>
            </w:tcBorders>
          </w:tcPr>
          <w:p w14:paraId="7FF32EC2" w14:textId="77777777" w:rsidR="0077444A" w:rsidRPr="009374AC" w:rsidRDefault="0077444A" w:rsidP="0020501E">
            <w:pPr>
              <w:pStyle w:val="Normal6a"/>
            </w:pPr>
            <w:r w:rsidRPr="009374AC">
              <w:t>K.</w:t>
            </w:r>
            <w:r w:rsidRPr="009374AC">
              <w:tab/>
              <w:t xml:space="preserve">considerando che il modello di business della BEI richiede i più elevati standard di integrità, responsabilità e trasparenza e che occorre adottare, aggiornandole costantemente, misure adeguate per </w:t>
            </w:r>
            <w:r w:rsidRPr="009374AC">
              <w:rPr>
                <w:b/>
                <w:i/>
              </w:rPr>
              <w:t>contrastare</w:t>
            </w:r>
            <w:r w:rsidRPr="009374AC">
              <w:t xml:space="preserve"> tutte le forme di frode, riciclaggio, </w:t>
            </w:r>
            <w:r w:rsidRPr="009374AC">
              <w:rPr>
                <w:b/>
                <w:i/>
              </w:rPr>
              <w:t>finanziamento del</w:t>
            </w:r>
            <w:r w:rsidRPr="009374AC">
              <w:t xml:space="preserve"> terrorismo </w:t>
            </w:r>
            <w:r w:rsidRPr="009374AC">
              <w:rPr>
                <w:b/>
                <w:bCs/>
                <w:i/>
                <w:iCs/>
              </w:rPr>
              <w:t>e</w:t>
            </w:r>
            <w:r w:rsidRPr="009374AC">
              <w:t xml:space="preserve"> criminalità organizzata;</w:t>
            </w:r>
          </w:p>
        </w:tc>
        <w:tc>
          <w:tcPr>
            <w:tcW w:w="4876" w:type="dxa"/>
            <w:tcBorders>
              <w:top w:val="nil"/>
              <w:left w:val="nil"/>
              <w:bottom w:val="nil"/>
              <w:right w:val="nil"/>
            </w:tcBorders>
          </w:tcPr>
          <w:p w14:paraId="2F55C5C2" w14:textId="77777777" w:rsidR="0077444A" w:rsidRPr="009374AC" w:rsidRDefault="0077444A" w:rsidP="0020501E">
            <w:pPr>
              <w:pStyle w:val="Normal6a"/>
            </w:pPr>
            <w:r w:rsidRPr="009374AC">
              <w:t>K.</w:t>
            </w:r>
            <w:r w:rsidRPr="009374AC">
              <w:tab/>
              <w:t xml:space="preserve">considerando che il modello di business della BEI richiede i più elevati standard di integrità, responsabilità e trasparenza e che occorre adottare, aggiornandole costantemente, misure adeguate per </w:t>
            </w:r>
            <w:r w:rsidRPr="009374AC">
              <w:rPr>
                <w:b/>
                <w:i/>
              </w:rPr>
              <w:t>evitare il finanziamento di</w:t>
            </w:r>
            <w:r w:rsidRPr="009374AC">
              <w:t xml:space="preserve"> tutte le forme di frode, riciclaggio, terrorismo</w:t>
            </w:r>
            <w:r w:rsidRPr="009374AC">
              <w:rPr>
                <w:b/>
                <w:i/>
              </w:rPr>
              <w:t>,</w:t>
            </w:r>
            <w:r w:rsidRPr="009374AC">
              <w:t xml:space="preserve"> criminalità organizzata </w:t>
            </w:r>
            <w:r w:rsidRPr="009374AC">
              <w:rPr>
                <w:b/>
                <w:bCs/>
                <w:i/>
                <w:iCs/>
              </w:rPr>
              <w:t>ed elusione fiscale</w:t>
            </w:r>
            <w:r w:rsidRPr="009374AC">
              <w:t xml:space="preserve">; </w:t>
            </w:r>
            <w:r w:rsidRPr="009374AC">
              <w:rPr>
                <w:b/>
                <w:i/>
              </w:rPr>
              <w:t>considerando che il Gruppo BEI dispone di un quadro di controllo con l'obiettivo di prevenire e attenuare i rischi di sanzioni;</w:t>
            </w:r>
          </w:p>
        </w:tc>
      </w:tr>
    </w:tbl>
    <w:p w14:paraId="286F71C2"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66BDF17" w14:textId="77777777" w:rsidR="0077444A" w:rsidRPr="009374AC" w:rsidRDefault="0077444A" w:rsidP="0077444A">
      <w:r w:rsidRPr="009374AC">
        <w:rPr>
          <w:rStyle w:val="HideTWBExt"/>
        </w:rPr>
        <w:t>&lt;/Amend&gt;</w:t>
      </w:r>
    </w:p>
    <w:p w14:paraId="0DB0194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22</w:t>
      </w:r>
      <w:r w:rsidRPr="009374AC">
        <w:rPr>
          <w:rStyle w:val="HideTWBExt"/>
          <w:b w:val="0"/>
        </w:rPr>
        <w:t>&lt;/NumAm&gt;</w:t>
      </w:r>
    </w:p>
    <w:p w14:paraId="37C6D9BD"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629C07CB" w14:textId="77777777" w:rsidR="0077444A" w:rsidRPr="009374AC" w:rsidRDefault="0077444A" w:rsidP="0077444A">
      <w:pPr>
        <w:pStyle w:val="NormalBold"/>
      </w:pPr>
      <w:r w:rsidRPr="009374AC">
        <w:rPr>
          <w:rStyle w:val="HideTWBExt"/>
          <w:b w:val="0"/>
        </w:rPr>
        <w:t>&lt;/RepeatBlock-By&gt;</w:t>
      </w:r>
    </w:p>
    <w:p w14:paraId="16E3D25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D07F931" w14:textId="77777777" w:rsidR="0077444A" w:rsidRPr="009374AC" w:rsidRDefault="0077444A" w:rsidP="0077444A">
      <w:pPr>
        <w:pStyle w:val="NormalBold"/>
      </w:pPr>
      <w:r w:rsidRPr="009374AC">
        <w:rPr>
          <w:rStyle w:val="HideTWBExt"/>
          <w:b w:val="0"/>
        </w:rPr>
        <w:t>&lt;Article&gt;</w:t>
      </w:r>
      <w:r w:rsidRPr="009374AC">
        <w:t>Considerando K</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312B333" w14:textId="77777777" w:rsidTr="0020501E">
        <w:trPr>
          <w:trHeight w:hRule="exact" w:val="240"/>
          <w:jc w:val="center"/>
        </w:trPr>
        <w:tc>
          <w:tcPr>
            <w:tcW w:w="9752" w:type="dxa"/>
            <w:gridSpan w:val="2"/>
            <w:tcBorders>
              <w:top w:val="nil"/>
              <w:left w:val="nil"/>
              <w:bottom w:val="nil"/>
              <w:right w:val="nil"/>
            </w:tcBorders>
          </w:tcPr>
          <w:p w14:paraId="75EF9421" w14:textId="77777777" w:rsidR="0077444A" w:rsidRPr="009374AC" w:rsidRDefault="0077444A" w:rsidP="0020501E"/>
        </w:tc>
      </w:tr>
      <w:tr w:rsidR="0077444A" w:rsidRPr="009374AC" w14:paraId="649E0B6A" w14:textId="77777777" w:rsidTr="0020501E">
        <w:trPr>
          <w:trHeight w:val="240"/>
          <w:jc w:val="center"/>
        </w:trPr>
        <w:tc>
          <w:tcPr>
            <w:tcW w:w="4876" w:type="dxa"/>
            <w:tcBorders>
              <w:top w:val="nil"/>
              <w:left w:val="nil"/>
              <w:bottom w:val="nil"/>
              <w:right w:val="nil"/>
            </w:tcBorders>
          </w:tcPr>
          <w:p w14:paraId="7F714CB8" w14:textId="77777777" w:rsidR="0077444A" w:rsidRPr="009374AC" w:rsidRDefault="0077444A" w:rsidP="0020501E">
            <w:pPr>
              <w:pStyle w:val="AmColumnHeading"/>
            </w:pPr>
            <w:r w:rsidRPr="009374AC">
              <w:lastRenderedPageBreak/>
              <w:t>Proposta di risoluzione</w:t>
            </w:r>
          </w:p>
        </w:tc>
        <w:tc>
          <w:tcPr>
            <w:tcW w:w="4876" w:type="dxa"/>
            <w:tcBorders>
              <w:top w:val="nil"/>
              <w:left w:val="nil"/>
              <w:bottom w:val="nil"/>
              <w:right w:val="nil"/>
            </w:tcBorders>
          </w:tcPr>
          <w:p w14:paraId="38991A98" w14:textId="77777777" w:rsidR="0077444A" w:rsidRPr="009374AC" w:rsidRDefault="0077444A" w:rsidP="0020501E">
            <w:pPr>
              <w:pStyle w:val="AmColumnHeading"/>
            </w:pPr>
            <w:r w:rsidRPr="009374AC">
              <w:t>Emendamento</w:t>
            </w:r>
          </w:p>
        </w:tc>
      </w:tr>
      <w:tr w:rsidR="0077444A" w:rsidRPr="009374AC" w14:paraId="651C5E36" w14:textId="77777777" w:rsidTr="0020501E">
        <w:trPr>
          <w:jc w:val="center"/>
        </w:trPr>
        <w:tc>
          <w:tcPr>
            <w:tcW w:w="4876" w:type="dxa"/>
            <w:tcBorders>
              <w:top w:val="nil"/>
              <w:left w:val="nil"/>
              <w:bottom w:val="nil"/>
              <w:right w:val="nil"/>
            </w:tcBorders>
          </w:tcPr>
          <w:p w14:paraId="1E28C551" w14:textId="77777777" w:rsidR="0077444A" w:rsidRPr="009374AC" w:rsidRDefault="0077444A" w:rsidP="0020501E">
            <w:pPr>
              <w:pStyle w:val="Normal6a"/>
            </w:pPr>
            <w:r w:rsidRPr="009374AC">
              <w:t>K.</w:t>
            </w:r>
            <w:r w:rsidRPr="009374AC">
              <w:tab/>
              <w:t>considerando che il modello di business della BEI richiede i più elevati standard di integrità, responsabilità e trasparenza e che occorre adottare, aggiornandole costantemente, misure adeguate per contrastare tutte le forme di frode, riciclaggio, finanziamento del terrorismo e criminalità organizzata;</w:t>
            </w:r>
          </w:p>
        </w:tc>
        <w:tc>
          <w:tcPr>
            <w:tcW w:w="4876" w:type="dxa"/>
            <w:tcBorders>
              <w:top w:val="nil"/>
              <w:left w:val="nil"/>
              <w:bottom w:val="nil"/>
              <w:right w:val="nil"/>
            </w:tcBorders>
          </w:tcPr>
          <w:p w14:paraId="1D2665CE" w14:textId="77777777" w:rsidR="0077444A" w:rsidRPr="009374AC" w:rsidRDefault="0077444A" w:rsidP="0020501E">
            <w:pPr>
              <w:pStyle w:val="Normal6a"/>
            </w:pPr>
            <w:r w:rsidRPr="009374AC">
              <w:t>K.</w:t>
            </w:r>
            <w:r w:rsidRPr="009374AC">
              <w:tab/>
              <w:t xml:space="preserve">considerando che il modello di business della BEI richiede i più elevati standard di integrità, responsabilità e trasparenza e che occorre adottare, aggiornandole costantemente, misure adeguate per contrastare tutte le forme di frode, </w:t>
            </w:r>
            <w:r w:rsidRPr="009374AC">
              <w:rPr>
                <w:b/>
                <w:i/>
              </w:rPr>
              <w:t>corruzione,</w:t>
            </w:r>
            <w:r w:rsidRPr="009374AC">
              <w:t xml:space="preserve"> riciclaggio, finanziamento del terrorismo e criminalità organizzata;</w:t>
            </w:r>
          </w:p>
        </w:tc>
      </w:tr>
    </w:tbl>
    <w:p w14:paraId="0C57174F"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425F570" w14:textId="77777777" w:rsidR="0077444A" w:rsidRPr="009374AC" w:rsidRDefault="0077444A" w:rsidP="0077444A">
      <w:r w:rsidRPr="009374AC">
        <w:rPr>
          <w:rStyle w:val="HideTWBExt"/>
        </w:rPr>
        <w:t>&lt;/Amend&gt;</w:t>
      </w:r>
    </w:p>
    <w:p w14:paraId="2B1D269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23</w:t>
      </w:r>
      <w:r w:rsidRPr="009374AC">
        <w:rPr>
          <w:rStyle w:val="HideTWBExt"/>
          <w:b w:val="0"/>
        </w:rPr>
        <w:t>&lt;/NumAm&gt;</w:t>
      </w:r>
    </w:p>
    <w:p w14:paraId="185D77DF"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54CC6EC4" w14:textId="77777777" w:rsidR="0077444A" w:rsidRPr="009374AC" w:rsidRDefault="0077444A" w:rsidP="0077444A">
      <w:pPr>
        <w:pStyle w:val="NormalBold"/>
      </w:pPr>
      <w:r w:rsidRPr="009374AC">
        <w:rPr>
          <w:rStyle w:val="HideTWBExt"/>
          <w:b w:val="0"/>
        </w:rPr>
        <w:t>&lt;/RepeatBlock-By&gt;</w:t>
      </w:r>
    </w:p>
    <w:p w14:paraId="41C23D5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3B891F7" w14:textId="77777777" w:rsidR="0077444A" w:rsidRPr="009374AC" w:rsidRDefault="0077444A" w:rsidP="0077444A">
      <w:pPr>
        <w:pStyle w:val="NormalBold"/>
      </w:pPr>
      <w:r w:rsidRPr="009374AC">
        <w:rPr>
          <w:rStyle w:val="HideTWBExt"/>
          <w:b w:val="0"/>
        </w:rPr>
        <w:t>&lt;Article&gt;</w:t>
      </w:r>
      <w:r w:rsidRPr="009374AC">
        <w:t>Considerando K</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3B9958C" w14:textId="77777777" w:rsidTr="0020501E">
        <w:trPr>
          <w:trHeight w:hRule="exact" w:val="240"/>
          <w:jc w:val="center"/>
        </w:trPr>
        <w:tc>
          <w:tcPr>
            <w:tcW w:w="9752" w:type="dxa"/>
            <w:gridSpan w:val="2"/>
            <w:tcBorders>
              <w:top w:val="nil"/>
              <w:left w:val="nil"/>
              <w:bottom w:val="nil"/>
              <w:right w:val="nil"/>
            </w:tcBorders>
          </w:tcPr>
          <w:p w14:paraId="6AC49CA0" w14:textId="77777777" w:rsidR="0077444A" w:rsidRPr="009374AC" w:rsidRDefault="0077444A" w:rsidP="0020501E"/>
        </w:tc>
      </w:tr>
      <w:tr w:rsidR="0077444A" w:rsidRPr="009374AC" w14:paraId="557B57B6" w14:textId="77777777" w:rsidTr="0020501E">
        <w:trPr>
          <w:trHeight w:val="240"/>
          <w:jc w:val="center"/>
        </w:trPr>
        <w:tc>
          <w:tcPr>
            <w:tcW w:w="4876" w:type="dxa"/>
            <w:tcBorders>
              <w:top w:val="nil"/>
              <w:left w:val="nil"/>
              <w:bottom w:val="nil"/>
              <w:right w:val="nil"/>
            </w:tcBorders>
          </w:tcPr>
          <w:p w14:paraId="51AAD33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1766131" w14:textId="77777777" w:rsidR="0077444A" w:rsidRPr="009374AC" w:rsidRDefault="0077444A" w:rsidP="0020501E">
            <w:pPr>
              <w:pStyle w:val="AmColumnHeading"/>
            </w:pPr>
            <w:r w:rsidRPr="009374AC">
              <w:t>Emendamento</w:t>
            </w:r>
          </w:p>
        </w:tc>
      </w:tr>
      <w:tr w:rsidR="0077444A" w:rsidRPr="009374AC" w14:paraId="5FFAA6D4" w14:textId="77777777" w:rsidTr="0020501E">
        <w:trPr>
          <w:jc w:val="center"/>
        </w:trPr>
        <w:tc>
          <w:tcPr>
            <w:tcW w:w="4876" w:type="dxa"/>
            <w:tcBorders>
              <w:top w:val="nil"/>
              <w:left w:val="nil"/>
              <w:bottom w:val="nil"/>
              <w:right w:val="nil"/>
            </w:tcBorders>
          </w:tcPr>
          <w:p w14:paraId="77E0C2D2" w14:textId="77777777" w:rsidR="0077444A" w:rsidRPr="009374AC" w:rsidRDefault="0077444A" w:rsidP="0020501E">
            <w:pPr>
              <w:pStyle w:val="Normal6a"/>
            </w:pPr>
            <w:r w:rsidRPr="009374AC">
              <w:t>K.</w:t>
            </w:r>
            <w:r w:rsidRPr="009374AC">
              <w:tab/>
              <w:t xml:space="preserve">considerando che il </w:t>
            </w:r>
            <w:r w:rsidRPr="009374AC">
              <w:rPr>
                <w:b/>
                <w:i/>
              </w:rPr>
              <w:t>modello di business</w:t>
            </w:r>
            <w:r w:rsidRPr="009374AC">
              <w:t xml:space="preserve"> della BEI richiede </w:t>
            </w:r>
            <w:r w:rsidRPr="009374AC">
              <w:rPr>
                <w:b/>
                <w:i/>
              </w:rPr>
              <w:t>i più elevati</w:t>
            </w:r>
            <w:r w:rsidRPr="009374AC">
              <w:t xml:space="preserve"> standard di integrità, responsabilità e trasparenza </w:t>
            </w:r>
            <w:r w:rsidRPr="009374AC">
              <w:rPr>
                <w:b/>
                <w:i/>
              </w:rPr>
              <w:t>e che</w:t>
            </w:r>
            <w:r w:rsidRPr="009374AC">
              <w:t xml:space="preserve"> occorre </w:t>
            </w:r>
            <w:r w:rsidRPr="009374AC">
              <w:rPr>
                <w:b/>
                <w:i/>
              </w:rPr>
              <w:t>adottare, aggiornandole costantemente,</w:t>
            </w:r>
            <w:r w:rsidRPr="009374AC">
              <w:t xml:space="preserve"> misure </w:t>
            </w:r>
            <w:r w:rsidRPr="009374AC">
              <w:rPr>
                <w:b/>
                <w:i/>
              </w:rPr>
              <w:t>adeguate</w:t>
            </w:r>
            <w:r w:rsidRPr="009374AC">
              <w:t xml:space="preserve"> per </w:t>
            </w:r>
            <w:r w:rsidRPr="009374AC">
              <w:rPr>
                <w:b/>
                <w:bCs/>
                <w:i/>
                <w:iCs/>
              </w:rPr>
              <w:t>contrastare</w:t>
            </w:r>
            <w:r w:rsidRPr="009374AC">
              <w:t xml:space="preserve"> tutte le forme di frode, riciclaggio, finanziamento del terrorismo e criminalità organizzata;</w:t>
            </w:r>
          </w:p>
        </w:tc>
        <w:tc>
          <w:tcPr>
            <w:tcW w:w="4876" w:type="dxa"/>
            <w:tcBorders>
              <w:top w:val="nil"/>
              <w:left w:val="nil"/>
              <w:bottom w:val="nil"/>
              <w:right w:val="nil"/>
            </w:tcBorders>
          </w:tcPr>
          <w:p w14:paraId="049EED1A" w14:textId="77777777" w:rsidR="0077444A" w:rsidRPr="009374AC" w:rsidRDefault="0077444A" w:rsidP="0020501E">
            <w:pPr>
              <w:pStyle w:val="Normal6a"/>
            </w:pPr>
            <w:r w:rsidRPr="009374AC">
              <w:t>K.</w:t>
            </w:r>
            <w:r w:rsidRPr="009374AC">
              <w:tab/>
              <w:t xml:space="preserve">considerando che il </w:t>
            </w:r>
            <w:r w:rsidRPr="009374AC">
              <w:rPr>
                <w:b/>
                <w:i/>
              </w:rPr>
              <w:t>quadro operativo</w:t>
            </w:r>
            <w:r w:rsidRPr="009374AC">
              <w:t xml:space="preserve"> della BEI richiede standard di integrità, responsabilità e trasparenza </w:t>
            </w:r>
            <w:r w:rsidRPr="009374AC">
              <w:rPr>
                <w:b/>
                <w:i/>
              </w:rPr>
              <w:t xml:space="preserve">fermi. </w:t>
            </w:r>
            <w:r w:rsidRPr="009374AC">
              <w:t xml:space="preserve">Occorre </w:t>
            </w:r>
            <w:r w:rsidRPr="009374AC">
              <w:rPr>
                <w:b/>
                <w:i/>
              </w:rPr>
              <w:t>attuare e aggiornare regolarmente</w:t>
            </w:r>
            <w:r w:rsidRPr="009374AC">
              <w:t xml:space="preserve"> misure </w:t>
            </w:r>
            <w:r w:rsidRPr="009374AC">
              <w:rPr>
                <w:b/>
                <w:i/>
              </w:rPr>
              <w:t>rigorose</w:t>
            </w:r>
            <w:r w:rsidRPr="009374AC">
              <w:t xml:space="preserve"> per </w:t>
            </w:r>
            <w:r w:rsidRPr="009374AC">
              <w:rPr>
                <w:b/>
                <w:i/>
              </w:rPr>
              <w:t>combattere</w:t>
            </w:r>
            <w:r w:rsidRPr="009374AC">
              <w:t xml:space="preserve"> tutte le forme di frode, riciclaggio, finanziamento del terrorismo e criminalità organizzata;</w:t>
            </w:r>
          </w:p>
        </w:tc>
      </w:tr>
    </w:tbl>
    <w:p w14:paraId="2DDF0F8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164435A" w14:textId="77777777" w:rsidR="0077444A" w:rsidRPr="009374AC" w:rsidRDefault="0077444A" w:rsidP="0077444A">
      <w:r w:rsidRPr="009374AC">
        <w:rPr>
          <w:rStyle w:val="HideTWBExt"/>
        </w:rPr>
        <w:t>&lt;/Amend&gt;</w:t>
      </w:r>
    </w:p>
    <w:p w14:paraId="6202EDF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24</w:t>
      </w:r>
      <w:r w:rsidRPr="009374AC">
        <w:rPr>
          <w:rStyle w:val="HideTWBExt"/>
          <w:b w:val="0"/>
        </w:rPr>
        <w:t>&lt;/NumAm&gt;</w:t>
      </w:r>
    </w:p>
    <w:p w14:paraId="25707580"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665875A2" w14:textId="77777777" w:rsidR="0077444A" w:rsidRPr="009374AC" w:rsidRDefault="0077444A" w:rsidP="0077444A">
      <w:pPr>
        <w:pStyle w:val="NormalBold"/>
      </w:pPr>
      <w:r w:rsidRPr="009374AC">
        <w:rPr>
          <w:rStyle w:val="HideTWBExt"/>
          <w:b w:val="0"/>
        </w:rPr>
        <w:t>&lt;/RepeatBlock-By&gt;</w:t>
      </w:r>
    </w:p>
    <w:p w14:paraId="6AA5A24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F4FD3EF" w14:textId="77777777" w:rsidR="0077444A" w:rsidRPr="009374AC" w:rsidRDefault="0077444A" w:rsidP="0077444A">
      <w:pPr>
        <w:pStyle w:val="NormalBold"/>
      </w:pPr>
      <w:r w:rsidRPr="009374AC">
        <w:rPr>
          <w:rStyle w:val="HideTWBExt"/>
          <w:b w:val="0"/>
        </w:rPr>
        <w:t>&lt;Article&gt;</w:t>
      </w:r>
      <w:r w:rsidRPr="009374AC">
        <w:t>Considerando K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D012DC0" w14:textId="77777777" w:rsidTr="0020501E">
        <w:trPr>
          <w:trHeight w:hRule="exact" w:val="240"/>
          <w:jc w:val="center"/>
        </w:trPr>
        <w:tc>
          <w:tcPr>
            <w:tcW w:w="9752" w:type="dxa"/>
            <w:gridSpan w:val="2"/>
            <w:tcBorders>
              <w:top w:val="nil"/>
              <w:left w:val="nil"/>
              <w:bottom w:val="nil"/>
              <w:right w:val="nil"/>
            </w:tcBorders>
          </w:tcPr>
          <w:p w14:paraId="64827CF8" w14:textId="77777777" w:rsidR="0077444A" w:rsidRPr="009374AC" w:rsidRDefault="0077444A" w:rsidP="0020501E"/>
        </w:tc>
      </w:tr>
      <w:tr w:rsidR="0077444A" w:rsidRPr="009374AC" w14:paraId="1246F3F9" w14:textId="77777777" w:rsidTr="0020501E">
        <w:trPr>
          <w:trHeight w:val="240"/>
          <w:jc w:val="center"/>
        </w:trPr>
        <w:tc>
          <w:tcPr>
            <w:tcW w:w="4876" w:type="dxa"/>
            <w:tcBorders>
              <w:top w:val="nil"/>
              <w:left w:val="nil"/>
              <w:bottom w:val="nil"/>
              <w:right w:val="nil"/>
            </w:tcBorders>
          </w:tcPr>
          <w:p w14:paraId="3145220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4372303" w14:textId="77777777" w:rsidR="0077444A" w:rsidRPr="009374AC" w:rsidRDefault="0077444A" w:rsidP="0020501E">
            <w:pPr>
              <w:pStyle w:val="AmColumnHeading"/>
            </w:pPr>
            <w:r w:rsidRPr="009374AC">
              <w:t>Emendamento</w:t>
            </w:r>
          </w:p>
        </w:tc>
      </w:tr>
      <w:tr w:rsidR="0077444A" w:rsidRPr="009374AC" w14:paraId="534D840F" w14:textId="77777777" w:rsidTr="0020501E">
        <w:trPr>
          <w:jc w:val="center"/>
        </w:trPr>
        <w:tc>
          <w:tcPr>
            <w:tcW w:w="4876" w:type="dxa"/>
            <w:tcBorders>
              <w:top w:val="nil"/>
              <w:left w:val="nil"/>
              <w:bottom w:val="nil"/>
              <w:right w:val="nil"/>
            </w:tcBorders>
          </w:tcPr>
          <w:p w14:paraId="470A4EAE" w14:textId="77777777" w:rsidR="0077444A" w:rsidRPr="009374AC" w:rsidRDefault="0077444A" w:rsidP="0020501E">
            <w:pPr>
              <w:pStyle w:val="Normal6a"/>
            </w:pPr>
          </w:p>
        </w:tc>
        <w:tc>
          <w:tcPr>
            <w:tcW w:w="4876" w:type="dxa"/>
            <w:tcBorders>
              <w:top w:val="nil"/>
              <w:left w:val="nil"/>
              <w:bottom w:val="nil"/>
              <w:right w:val="nil"/>
            </w:tcBorders>
          </w:tcPr>
          <w:p w14:paraId="71793E07" w14:textId="77777777" w:rsidR="0077444A" w:rsidRPr="009374AC" w:rsidRDefault="0077444A" w:rsidP="0020501E">
            <w:pPr>
              <w:pStyle w:val="Normal6a"/>
            </w:pPr>
            <w:r w:rsidRPr="009374AC">
              <w:rPr>
                <w:b/>
                <w:i/>
              </w:rPr>
              <w:t>K bis.</w:t>
            </w:r>
            <w:r w:rsidRPr="009374AC">
              <w:tab/>
            </w:r>
            <w:r w:rsidRPr="009374AC">
              <w:rPr>
                <w:b/>
                <w:i/>
              </w:rPr>
              <w:t xml:space="preserve">considerando che il Gruppo BEI aderisce alla definizione di rischio di conformità del Comitato di Basilea per la vigilanza bancaria, con l'obiettivo di </w:t>
            </w:r>
            <w:r w:rsidRPr="009374AC">
              <w:rPr>
                <w:b/>
                <w:i/>
              </w:rPr>
              <w:lastRenderedPageBreak/>
              <w:t>prevenire il rischio di sanzioni legali o regolamentari, di perdite finanziarie rilevanti o di danni alla reputazione; considerando che la Banca adotta misure adeguate per attenuare tali rischi garantendo la rigorosa conformità ai quadri giuridici e normativi, sia a livello dell'UE sia a livello internazionale;</w:t>
            </w:r>
          </w:p>
        </w:tc>
      </w:tr>
    </w:tbl>
    <w:p w14:paraId="5FD0147B"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CAE9524" w14:textId="77777777" w:rsidR="0077444A" w:rsidRPr="009374AC" w:rsidRDefault="0077444A" w:rsidP="0077444A">
      <w:r w:rsidRPr="009374AC">
        <w:rPr>
          <w:rStyle w:val="HideTWBExt"/>
        </w:rPr>
        <w:t>&lt;/Amend&gt;</w:t>
      </w:r>
    </w:p>
    <w:p w14:paraId="5D4FA68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25</w:t>
      </w:r>
      <w:r w:rsidRPr="009374AC">
        <w:rPr>
          <w:rStyle w:val="HideTWBExt"/>
          <w:b w:val="0"/>
        </w:rPr>
        <w:t>&lt;/NumAm&gt;</w:t>
      </w:r>
    </w:p>
    <w:p w14:paraId="53B58F0B" w14:textId="77777777" w:rsidR="0077444A" w:rsidRPr="009374AC" w:rsidRDefault="0077444A" w:rsidP="0077444A">
      <w:pPr>
        <w:pStyle w:val="NormalBold"/>
      </w:pPr>
      <w:r w:rsidRPr="009374AC">
        <w:rPr>
          <w:rStyle w:val="HideTWBExt"/>
          <w:b w:val="0"/>
        </w:rPr>
        <w:t>&lt;RepeatBlock-By&gt;&lt;Members&gt;</w:t>
      </w:r>
      <w:r w:rsidRPr="009374AC">
        <w:t>Virginie Joron, Julien Sanchez</w:t>
      </w:r>
      <w:r w:rsidRPr="009374AC">
        <w:rPr>
          <w:rStyle w:val="HideTWBExt"/>
          <w:b w:val="0"/>
        </w:rPr>
        <w:t>&lt;/Members&gt;</w:t>
      </w:r>
    </w:p>
    <w:p w14:paraId="773D83B1" w14:textId="77777777" w:rsidR="0077444A" w:rsidRPr="009374AC" w:rsidRDefault="0077444A" w:rsidP="0077444A">
      <w:pPr>
        <w:pStyle w:val="NormalBold"/>
      </w:pPr>
      <w:r w:rsidRPr="009374AC">
        <w:rPr>
          <w:rStyle w:val="HideTWBExt"/>
          <w:b w:val="0"/>
        </w:rPr>
        <w:t>&lt;/RepeatBlock-By&gt;</w:t>
      </w:r>
    </w:p>
    <w:p w14:paraId="0DF2105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A68C660" w14:textId="77777777" w:rsidR="0077444A" w:rsidRPr="009374AC" w:rsidRDefault="0077444A" w:rsidP="0077444A">
      <w:pPr>
        <w:pStyle w:val="NormalBold"/>
      </w:pPr>
      <w:r w:rsidRPr="009374AC">
        <w:rPr>
          <w:rStyle w:val="HideTWBExt"/>
          <w:b w:val="0"/>
        </w:rPr>
        <w:t>&lt;Article&gt;</w:t>
      </w:r>
      <w:r w:rsidRPr="009374AC">
        <w:t>Paragrafo 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A16DD53" w14:textId="77777777" w:rsidTr="0020501E">
        <w:trPr>
          <w:trHeight w:hRule="exact" w:val="240"/>
          <w:jc w:val="center"/>
        </w:trPr>
        <w:tc>
          <w:tcPr>
            <w:tcW w:w="9752" w:type="dxa"/>
            <w:gridSpan w:val="2"/>
            <w:tcBorders>
              <w:top w:val="nil"/>
              <w:left w:val="nil"/>
              <w:bottom w:val="nil"/>
              <w:right w:val="nil"/>
            </w:tcBorders>
          </w:tcPr>
          <w:p w14:paraId="408F0746" w14:textId="77777777" w:rsidR="0077444A" w:rsidRPr="009374AC" w:rsidRDefault="0077444A" w:rsidP="0020501E"/>
        </w:tc>
      </w:tr>
      <w:tr w:rsidR="0077444A" w:rsidRPr="009374AC" w14:paraId="0A97E192" w14:textId="77777777" w:rsidTr="0020501E">
        <w:trPr>
          <w:trHeight w:val="240"/>
          <w:jc w:val="center"/>
        </w:trPr>
        <w:tc>
          <w:tcPr>
            <w:tcW w:w="4876" w:type="dxa"/>
            <w:tcBorders>
              <w:top w:val="nil"/>
              <w:left w:val="nil"/>
              <w:bottom w:val="nil"/>
              <w:right w:val="nil"/>
            </w:tcBorders>
          </w:tcPr>
          <w:p w14:paraId="6A358B4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32CD945" w14:textId="77777777" w:rsidR="0077444A" w:rsidRPr="009374AC" w:rsidRDefault="0077444A" w:rsidP="0020501E">
            <w:pPr>
              <w:pStyle w:val="AmColumnHeading"/>
            </w:pPr>
            <w:r w:rsidRPr="009374AC">
              <w:t>Emendamento</w:t>
            </w:r>
          </w:p>
        </w:tc>
      </w:tr>
      <w:tr w:rsidR="0077444A" w:rsidRPr="009374AC" w14:paraId="4E66A6CA" w14:textId="77777777" w:rsidTr="0020501E">
        <w:trPr>
          <w:jc w:val="center"/>
        </w:trPr>
        <w:tc>
          <w:tcPr>
            <w:tcW w:w="4876" w:type="dxa"/>
            <w:tcBorders>
              <w:top w:val="nil"/>
              <w:left w:val="nil"/>
              <w:bottom w:val="nil"/>
              <w:right w:val="nil"/>
            </w:tcBorders>
          </w:tcPr>
          <w:p w14:paraId="7FB545AC" w14:textId="77777777" w:rsidR="0077444A" w:rsidRPr="009374AC" w:rsidRDefault="0077444A" w:rsidP="0020501E">
            <w:pPr>
              <w:pStyle w:val="Normal6a"/>
            </w:pPr>
            <w:r w:rsidRPr="009374AC">
              <w:rPr>
                <w:b/>
                <w:i/>
              </w:rPr>
              <w:t>1.</w:t>
            </w:r>
            <w:r w:rsidRPr="009374AC">
              <w:tab/>
            </w:r>
            <w:r w:rsidRPr="009374AC">
              <w:rPr>
                <w:b/>
                <w:i/>
              </w:rPr>
              <w:t>osserva che la BEI ha agito in modo efficace ed efficiente in un contesto internazionale interessato da sfide globali connesse alle situazioni geopolitiche, agli effetti dei cambiamenti climatici e ad altre situazioni che influiscono sull'economia mondiale;</w:t>
            </w:r>
          </w:p>
        </w:tc>
        <w:tc>
          <w:tcPr>
            <w:tcW w:w="4876" w:type="dxa"/>
            <w:tcBorders>
              <w:top w:val="nil"/>
              <w:left w:val="nil"/>
              <w:bottom w:val="nil"/>
              <w:right w:val="nil"/>
            </w:tcBorders>
          </w:tcPr>
          <w:p w14:paraId="683EDB0E" w14:textId="77777777" w:rsidR="0077444A" w:rsidRPr="009374AC" w:rsidRDefault="0077444A" w:rsidP="0020501E">
            <w:pPr>
              <w:pStyle w:val="Normal6a"/>
            </w:pPr>
            <w:r w:rsidRPr="009374AC">
              <w:rPr>
                <w:b/>
                <w:i/>
              </w:rPr>
              <w:t>soppresso</w:t>
            </w:r>
          </w:p>
        </w:tc>
      </w:tr>
    </w:tbl>
    <w:p w14:paraId="53197324"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12630B2A" w14:textId="77777777" w:rsidR="0077444A" w:rsidRPr="009374AC" w:rsidRDefault="0077444A" w:rsidP="0077444A">
      <w:r w:rsidRPr="009374AC">
        <w:rPr>
          <w:rStyle w:val="HideTWBExt"/>
        </w:rPr>
        <w:t>&lt;/Amend&gt;</w:t>
      </w:r>
    </w:p>
    <w:p w14:paraId="749CD5A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26</w:t>
      </w:r>
      <w:r w:rsidRPr="009374AC">
        <w:rPr>
          <w:rStyle w:val="HideTWBExt"/>
          <w:b w:val="0"/>
        </w:rPr>
        <w:t>&lt;/NumAm&gt;</w:t>
      </w:r>
    </w:p>
    <w:p w14:paraId="3FBD9487"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66F7DAAE" w14:textId="77777777" w:rsidR="0077444A" w:rsidRPr="009374AC" w:rsidRDefault="0077444A" w:rsidP="0077444A">
      <w:pPr>
        <w:pStyle w:val="NormalBold"/>
      </w:pPr>
      <w:r w:rsidRPr="009374AC">
        <w:rPr>
          <w:rStyle w:val="HideTWBExt"/>
          <w:b w:val="0"/>
        </w:rPr>
        <w:t>&lt;/RepeatBlock-By&gt;</w:t>
      </w:r>
    </w:p>
    <w:p w14:paraId="4D8D24A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AC49DB2" w14:textId="77777777" w:rsidR="0077444A" w:rsidRPr="009374AC" w:rsidRDefault="0077444A" w:rsidP="0077444A">
      <w:pPr>
        <w:pStyle w:val="NormalBold"/>
      </w:pPr>
      <w:r w:rsidRPr="009374AC">
        <w:rPr>
          <w:rStyle w:val="HideTWBExt"/>
          <w:b w:val="0"/>
        </w:rPr>
        <w:t>&lt;Article&gt;</w:t>
      </w:r>
      <w:r w:rsidRPr="009374AC">
        <w:t>Paragrafo 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5437E10" w14:textId="77777777" w:rsidTr="0020501E">
        <w:trPr>
          <w:trHeight w:hRule="exact" w:val="240"/>
          <w:jc w:val="center"/>
        </w:trPr>
        <w:tc>
          <w:tcPr>
            <w:tcW w:w="9752" w:type="dxa"/>
            <w:gridSpan w:val="2"/>
            <w:tcBorders>
              <w:top w:val="nil"/>
              <w:left w:val="nil"/>
              <w:bottom w:val="nil"/>
              <w:right w:val="nil"/>
            </w:tcBorders>
          </w:tcPr>
          <w:p w14:paraId="23E28CE2" w14:textId="77777777" w:rsidR="0077444A" w:rsidRPr="009374AC" w:rsidRDefault="0077444A" w:rsidP="0020501E"/>
        </w:tc>
      </w:tr>
      <w:tr w:rsidR="0077444A" w:rsidRPr="009374AC" w14:paraId="74AAEC19" w14:textId="77777777" w:rsidTr="0020501E">
        <w:trPr>
          <w:trHeight w:val="240"/>
          <w:jc w:val="center"/>
        </w:trPr>
        <w:tc>
          <w:tcPr>
            <w:tcW w:w="4876" w:type="dxa"/>
            <w:tcBorders>
              <w:top w:val="nil"/>
              <w:left w:val="nil"/>
              <w:bottom w:val="nil"/>
              <w:right w:val="nil"/>
            </w:tcBorders>
          </w:tcPr>
          <w:p w14:paraId="4947FBFC"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99ADA05" w14:textId="77777777" w:rsidR="0077444A" w:rsidRPr="009374AC" w:rsidRDefault="0077444A" w:rsidP="0020501E">
            <w:pPr>
              <w:pStyle w:val="AmColumnHeading"/>
            </w:pPr>
            <w:r w:rsidRPr="009374AC">
              <w:t>Emendamento</w:t>
            </w:r>
          </w:p>
        </w:tc>
      </w:tr>
      <w:tr w:rsidR="0077444A" w:rsidRPr="009374AC" w14:paraId="5C2CFD8C" w14:textId="77777777" w:rsidTr="0020501E">
        <w:trPr>
          <w:jc w:val="center"/>
        </w:trPr>
        <w:tc>
          <w:tcPr>
            <w:tcW w:w="4876" w:type="dxa"/>
            <w:tcBorders>
              <w:top w:val="nil"/>
              <w:left w:val="nil"/>
              <w:bottom w:val="nil"/>
              <w:right w:val="nil"/>
            </w:tcBorders>
          </w:tcPr>
          <w:p w14:paraId="5C3065B4" w14:textId="77777777" w:rsidR="0077444A" w:rsidRPr="009374AC" w:rsidRDefault="0077444A" w:rsidP="0020501E">
            <w:pPr>
              <w:pStyle w:val="Normal6a"/>
            </w:pPr>
            <w:r w:rsidRPr="009374AC">
              <w:t>1.</w:t>
            </w:r>
            <w:r w:rsidRPr="009374AC">
              <w:tab/>
              <w:t>osserva che la BEI ha agito in modo efficace ed efficiente in un contesto internazionale interessato da sfide globali connesse alle situazioni geopolitiche, agli effetti dei cambiamenti climatici e ad altre situazioni che influiscono sull'economia mondiale;</w:t>
            </w:r>
          </w:p>
        </w:tc>
        <w:tc>
          <w:tcPr>
            <w:tcW w:w="4876" w:type="dxa"/>
            <w:tcBorders>
              <w:top w:val="nil"/>
              <w:left w:val="nil"/>
              <w:bottom w:val="nil"/>
              <w:right w:val="nil"/>
            </w:tcBorders>
          </w:tcPr>
          <w:p w14:paraId="47BA9683" w14:textId="77777777" w:rsidR="0077444A" w:rsidRPr="009374AC" w:rsidRDefault="0077444A" w:rsidP="0020501E">
            <w:pPr>
              <w:pStyle w:val="Normal6a"/>
            </w:pPr>
            <w:r w:rsidRPr="009374AC">
              <w:t>1.</w:t>
            </w:r>
            <w:r w:rsidRPr="009374AC">
              <w:tab/>
              <w:t xml:space="preserve">osserva che la BEI ha agito in modo efficace ed efficiente in un contesto internazionale interessato da sfide globali connesse alle situazioni geopolitiche, agli effetti dei cambiamenti climatici e ad altre situazioni che influiscono sull'economia mondiale; </w:t>
            </w:r>
            <w:r w:rsidRPr="009374AC">
              <w:rPr>
                <w:b/>
                <w:i/>
              </w:rPr>
              <w:t xml:space="preserve">sottolinea che sia l'efficacia che l'efficienza dovrebbero essere </w:t>
            </w:r>
            <w:r w:rsidRPr="009374AC">
              <w:rPr>
                <w:b/>
                <w:i/>
              </w:rPr>
              <w:lastRenderedPageBreak/>
              <w:t>ulteriormente analizzate e comprovate da analisi approfondite, incentrate in particolare sull'impatto reale sulla competitività e sulla crescita dell'economia reale europea;</w:t>
            </w:r>
          </w:p>
        </w:tc>
      </w:tr>
    </w:tbl>
    <w:p w14:paraId="4507DB85"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97D5A3A" w14:textId="77777777" w:rsidR="0077444A" w:rsidRPr="009374AC" w:rsidRDefault="0077444A" w:rsidP="0077444A">
      <w:r w:rsidRPr="009374AC">
        <w:rPr>
          <w:rStyle w:val="HideTWBExt"/>
        </w:rPr>
        <w:t>&lt;/Amend&gt;</w:t>
      </w:r>
    </w:p>
    <w:p w14:paraId="2C6B806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27</w:t>
      </w:r>
      <w:r w:rsidRPr="009374AC">
        <w:rPr>
          <w:rStyle w:val="HideTWBExt"/>
          <w:b w:val="0"/>
        </w:rPr>
        <w:t>&lt;/NumAm&gt;</w:t>
      </w:r>
    </w:p>
    <w:p w14:paraId="3329CB82"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65710DC5" w14:textId="77777777" w:rsidR="0077444A" w:rsidRPr="009374AC" w:rsidRDefault="0077444A" w:rsidP="0077444A">
      <w:pPr>
        <w:pStyle w:val="NormalBold"/>
      </w:pPr>
      <w:r w:rsidRPr="009374AC">
        <w:rPr>
          <w:rStyle w:val="HideTWBExt"/>
          <w:b w:val="0"/>
        </w:rPr>
        <w:t>&lt;/RepeatBlock-By&gt;</w:t>
      </w:r>
    </w:p>
    <w:p w14:paraId="3D2A2CB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6021C69" w14:textId="77777777" w:rsidR="0077444A" w:rsidRPr="009374AC" w:rsidRDefault="0077444A" w:rsidP="0077444A">
      <w:pPr>
        <w:pStyle w:val="NormalBold"/>
      </w:pPr>
      <w:r w:rsidRPr="009374AC">
        <w:rPr>
          <w:rStyle w:val="HideTWBExt"/>
          <w:b w:val="0"/>
        </w:rPr>
        <w:t>&lt;Article&gt;</w:t>
      </w:r>
      <w:r w:rsidRPr="009374AC">
        <w:t>Paragrafo 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691DC94" w14:textId="77777777" w:rsidTr="0020501E">
        <w:trPr>
          <w:trHeight w:hRule="exact" w:val="240"/>
          <w:jc w:val="center"/>
        </w:trPr>
        <w:tc>
          <w:tcPr>
            <w:tcW w:w="9752" w:type="dxa"/>
            <w:gridSpan w:val="2"/>
            <w:tcBorders>
              <w:top w:val="nil"/>
              <w:left w:val="nil"/>
              <w:bottom w:val="nil"/>
              <w:right w:val="nil"/>
            </w:tcBorders>
          </w:tcPr>
          <w:p w14:paraId="6A0896E6" w14:textId="77777777" w:rsidR="0077444A" w:rsidRPr="009374AC" w:rsidRDefault="0077444A" w:rsidP="0020501E"/>
        </w:tc>
      </w:tr>
      <w:tr w:rsidR="0077444A" w:rsidRPr="009374AC" w14:paraId="31C35443" w14:textId="77777777" w:rsidTr="0020501E">
        <w:trPr>
          <w:trHeight w:val="240"/>
          <w:jc w:val="center"/>
        </w:trPr>
        <w:tc>
          <w:tcPr>
            <w:tcW w:w="4876" w:type="dxa"/>
            <w:tcBorders>
              <w:top w:val="nil"/>
              <w:left w:val="nil"/>
              <w:bottom w:val="nil"/>
              <w:right w:val="nil"/>
            </w:tcBorders>
          </w:tcPr>
          <w:p w14:paraId="04C8109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A31C0EF" w14:textId="77777777" w:rsidR="0077444A" w:rsidRPr="009374AC" w:rsidRDefault="0077444A" w:rsidP="0020501E">
            <w:pPr>
              <w:pStyle w:val="AmColumnHeading"/>
            </w:pPr>
            <w:r w:rsidRPr="009374AC">
              <w:t>Emendamento</w:t>
            </w:r>
          </w:p>
        </w:tc>
      </w:tr>
      <w:tr w:rsidR="0077444A" w:rsidRPr="009374AC" w14:paraId="024F744C" w14:textId="77777777" w:rsidTr="0020501E">
        <w:trPr>
          <w:jc w:val="center"/>
        </w:trPr>
        <w:tc>
          <w:tcPr>
            <w:tcW w:w="4876" w:type="dxa"/>
            <w:tcBorders>
              <w:top w:val="nil"/>
              <w:left w:val="nil"/>
              <w:bottom w:val="nil"/>
              <w:right w:val="nil"/>
            </w:tcBorders>
          </w:tcPr>
          <w:p w14:paraId="2D845419" w14:textId="77777777" w:rsidR="0077444A" w:rsidRPr="009374AC" w:rsidRDefault="0077444A" w:rsidP="0020501E">
            <w:pPr>
              <w:pStyle w:val="Normal6a"/>
            </w:pPr>
            <w:r w:rsidRPr="009374AC">
              <w:t>1.</w:t>
            </w:r>
            <w:r w:rsidRPr="009374AC">
              <w:tab/>
            </w:r>
            <w:r w:rsidRPr="009374AC">
              <w:rPr>
                <w:b/>
                <w:i/>
              </w:rPr>
              <w:t>osserva</w:t>
            </w:r>
            <w:r w:rsidRPr="009374AC">
              <w:t xml:space="preserve"> che la BEI ha </w:t>
            </w:r>
            <w:r w:rsidRPr="009374AC">
              <w:rPr>
                <w:b/>
                <w:i/>
              </w:rPr>
              <w:t>agito in modo</w:t>
            </w:r>
            <w:r w:rsidRPr="009374AC">
              <w:t xml:space="preserve"> efficace ed efficiente in un </w:t>
            </w:r>
            <w:r w:rsidRPr="009374AC">
              <w:rPr>
                <w:b/>
                <w:i/>
              </w:rPr>
              <w:t>contesto</w:t>
            </w:r>
            <w:r w:rsidRPr="009374AC">
              <w:t xml:space="preserve"> internazionale </w:t>
            </w:r>
            <w:r w:rsidRPr="009374AC">
              <w:rPr>
                <w:b/>
                <w:i/>
              </w:rPr>
              <w:t>interessato</w:t>
            </w:r>
            <w:r w:rsidRPr="009374AC">
              <w:t xml:space="preserve"> da sfide globali </w:t>
            </w:r>
            <w:r w:rsidRPr="009374AC">
              <w:rPr>
                <w:b/>
                <w:i/>
              </w:rPr>
              <w:t>connesse alle situazioni</w:t>
            </w:r>
            <w:r w:rsidRPr="009374AC">
              <w:t xml:space="preserve"> geopolitiche, </w:t>
            </w:r>
            <w:r w:rsidRPr="009374AC">
              <w:rPr>
                <w:b/>
                <w:i/>
              </w:rPr>
              <w:t>agli effetti</w:t>
            </w:r>
            <w:r w:rsidRPr="009374AC">
              <w:t xml:space="preserve"> dei cambiamenti climatici e </w:t>
            </w:r>
            <w:r w:rsidRPr="009374AC">
              <w:rPr>
                <w:b/>
                <w:i/>
              </w:rPr>
              <w:t>ad altre situazioni</w:t>
            </w:r>
            <w:r w:rsidRPr="009374AC">
              <w:t xml:space="preserve"> che influiscono sull'economia mondiale;</w:t>
            </w:r>
          </w:p>
        </w:tc>
        <w:tc>
          <w:tcPr>
            <w:tcW w:w="4876" w:type="dxa"/>
            <w:tcBorders>
              <w:top w:val="nil"/>
              <w:left w:val="nil"/>
              <w:bottom w:val="nil"/>
              <w:right w:val="nil"/>
            </w:tcBorders>
          </w:tcPr>
          <w:p w14:paraId="489B210B" w14:textId="77777777" w:rsidR="0077444A" w:rsidRPr="009374AC" w:rsidRDefault="0077444A" w:rsidP="0020501E">
            <w:pPr>
              <w:pStyle w:val="Normal6a"/>
            </w:pPr>
            <w:r w:rsidRPr="009374AC">
              <w:t>1.</w:t>
            </w:r>
            <w:r w:rsidRPr="009374AC">
              <w:tab/>
            </w:r>
            <w:r w:rsidRPr="009374AC">
              <w:rPr>
                <w:b/>
                <w:i/>
              </w:rPr>
              <w:t>riconosce</w:t>
            </w:r>
            <w:r w:rsidRPr="009374AC">
              <w:t xml:space="preserve"> che la BEI ha </w:t>
            </w:r>
            <w:r w:rsidRPr="009374AC">
              <w:rPr>
                <w:b/>
                <w:i/>
              </w:rPr>
              <w:t>dimostrato una performance</w:t>
            </w:r>
            <w:r w:rsidRPr="009374AC">
              <w:t xml:space="preserve"> efficace ed efficiente in un </w:t>
            </w:r>
            <w:r w:rsidRPr="009374AC">
              <w:rPr>
                <w:b/>
                <w:i/>
              </w:rPr>
              <w:t>panorama</w:t>
            </w:r>
            <w:r w:rsidRPr="009374AC">
              <w:t xml:space="preserve"> internazionale </w:t>
            </w:r>
            <w:r w:rsidRPr="009374AC">
              <w:rPr>
                <w:b/>
                <w:i/>
              </w:rPr>
              <w:t>caratterizzato</w:t>
            </w:r>
            <w:r w:rsidRPr="009374AC">
              <w:t xml:space="preserve"> da sfide globali</w:t>
            </w:r>
            <w:r w:rsidRPr="009374AC">
              <w:rPr>
                <w:b/>
                <w:i/>
              </w:rPr>
              <w:t>, tra cui le tensioni</w:t>
            </w:r>
            <w:r w:rsidRPr="009374AC">
              <w:t xml:space="preserve"> geopolitiche, </w:t>
            </w:r>
            <w:r w:rsidRPr="009374AC">
              <w:rPr>
                <w:b/>
                <w:i/>
              </w:rPr>
              <w:t>l'impatto</w:t>
            </w:r>
            <w:r w:rsidRPr="009374AC">
              <w:t xml:space="preserve"> dei cambiamenti climatici e </w:t>
            </w:r>
            <w:r w:rsidRPr="009374AC">
              <w:rPr>
                <w:b/>
                <w:i/>
              </w:rPr>
              <w:t>altri fattori</w:t>
            </w:r>
            <w:r w:rsidRPr="009374AC">
              <w:t xml:space="preserve"> che influiscono sull'economia mondiale;</w:t>
            </w:r>
          </w:p>
        </w:tc>
      </w:tr>
    </w:tbl>
    <w:p w14:paraId="3D2D3E2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BB6675E" w14:textId="77777777" w:rsidR="0077444A" w:rsidRPr="009374AC" w:rsidRDefault="0077444A" w:rsidP="0077444A">
      <w:r w:rsidRPr="009374AC">
        <w:rPr>
          <w:rStyle w:val="HideTWBExt"/>
        </w:rPr>
        <w:t>&lt;/Amend&gt;</w:t>
      </w:r>
    </w:p>
    <w:p w14:paraId="69D46B95"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28</w:t>
      </w:r>
      <w:r w:rsidRPr="009374AC">
        <w:rPr>
          <w:rStyle w:val="HideTWBExt"/>
          <w:b w:val="0"/>
        </w:rPr>
        <w:t>&lt;/NumAm&gt;</w:t>
      </w:r>
    </w:p>
    <w:p w14:paraId="15301391"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706B4C62" w14:textId="77777777" w:rsidR="0077444A" w:rsidRPr="009374AC" w:rsidRDefault="0077444A" w:rsidP="0077444A">
      <w:pPr>
        <w:pStyle w:val="NormalBold"/>
      </w:pPr>
      <w:r w:rsidRPr="009374AC">
        <w:rPr>
          <w:rStyle w:val="HideTWBExt"/>
          <w:b w:val="0"/>
        </w:rPr>
        <w:t>&lt;/RepeatBlock-By&gt;</w:t>
      </w:r>
    </w:p>
    <w:p w14:paraId="5F5E39F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CE2CE5D" w14:textId="77777777" w:rsidR="0077444A" w:rsidRPr="009374AC" w:rsidRDefault="0077444A" w:rsidP="0077444A">
      <w:pPr>
        <w:pStyle w:val="NormalBold"/>
      </w:pPr>
      <w:r w:rsidRPr="009374AC">
        <w:rPr>
          <w:rStyle w:val="HideTWBExt"/>
          <w:b w:val="0"/>
        </w:rPr>
        <w:t>&lt;Article&gt;</w:t>
      </w:r>
      <w:r w:rsidRPr="009374AC">
        <w:t>Paragrafo 1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E5B8041" w14:textId="77777777" w:rsidTr="0020501E">
        <w:trPr>
          <w:trHeight w:hRule="exact" w:val="240"/>
          <w:jc w:val="center"/>
        </w:trPr>
        <w:tc>
          <w:tcPr>
            <w:tcW w:w="9752" w:type="dxa"/>
            <w:gridSpan w:val="2"/>
            <w:tcBorders>
              <w:top w:val="nil"/>
              <w:left w:val="nil"/>
              <w:bottom w:val="nil"/>
              <w:right w:val="nil"/>
            </w:tcBorders>
          </w:tcPr>
          <w:p w14:paraId="64139582" w14:textId="77777777" w:rsidR="0077444A" w:rsidRPr="009374AC" w:rsidRDefault="0077444A" w:rsidP="0020501E"/>
        </w:tc>
      </w:tr>
      <w:tr w:rsidR="0077444A" w:rsidRPr="009374AC" w14:paraId="7EC16D94" w14:textId="77777777" w:rsidTr="0020501E">
        <w:trPr>
          <w:trHeight w:val="240"/>
          <w:jc w:val="center"/>
        </w:trPr>
        <w:tc>
          <w:tcPr>
            <w:tcW w:w="4876" w:type="dxa"/>
            <w:tcBorders>
              <w:top w:val="nil"/>
              <w:left w:val="nil"/>
              <w:bottom w:val="nil"/>
              <w:right w:val="nil"/>
            </w:tcBorders>
          </w:tcPr>
          <w:p w14:paraId="77542A4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2E60E59" w14:textId="77777777" w:rsidR="0077444A" w:rsidRPr="009374AC" w:rsidRDefault="0077444A" w:rsidP="0020501E">
            <w:pPr>
              <w:pStyle w:val="AmColumnHeading"/>
            </w:pPr>
            <w:r w:rsidRPr="009374AC">
              <w:t>Emendamento</w:t>
            </w:r>
          </w:p>
        </w:tc>
      </w:tr>
      <w:tr w:rsidR="0077444A" w:rsidRPr="009374AC" w14:paraId="6A200EE0" w14:textId="77777777" w:rsidTr="0020501E">
        <w:trPr>
          <w:jc w:val="center"/>
        </w:trPr>
        <w:tc>
          <w:tcPr>
            <w:tcW w:w="4876" w:type="dxa"/>
            <w:tcBorders>
              <w:top w:val="nil"/>
              <w:left w:val="nil"/>
              <w:bottom w:val="nil"/>
              <w:right w:val="nil"/>
            </w:tcBorders>
          </w:tcPr>
          <w:p w14:paraId="5D95D3B4" w14:textId="77777777" w:rsidR="0077444A" w:rsidRPr="009374AC" w:rsidRDefault="0077444A" w:rsidP="0020501E">
            <w:pPr>
              <w:pStyle w:val="Normal6a"/>
            </w:pPr>
          </w:p>
        </w:tc>
        <w:tc>
          <w:tcPr>
            <w:tcW w:w="4876" w:type="dxa"/>
            <w:tcBorders>
              <w:top w:val="nil"/>
              <w:left w:val="nil"/>
              <w:bottom w:val="nil"/>
              <w:right w:val="nil"/>
            </w:tcBorders>
          </w:tcPr>
          <w:p w14:paraId="57E793DB" w14:textId="77777777" w:rsidR="0077444A" w:rsidRPr="009374AC" w:rsidRDefault="0077444A" w:rsidP="0020501E">
            <w:pPr>
              <w:pStyle w:val="Normal6a"/>
            </w:pPr>
            <w:r w:rsidRPr="009374AC">
              <w:rPr>
                <w:b/>
                <w:i/>
              </w:rPr>
              <w:t>1 bis.</w:t>
            </w:r>
            <w:r w:rsidRPr="009374AC">
              <w:tab/>
            </w:r>
            <w:r w:rsidRPr="009374AC">
              <w:rPr>
                <w:b/>
                <w:i/>
              </w:rPr>
              <w:t>si attende, nel difficile contesto delle prospettive economiche e di una maggiore concorrenza globale, che la BEI affronti gli ostacoli alla competitività dell'UE, quali i prezzi volatili dell'energia, la carenza di qualifiche in settori fondamentali e gli investimenti insufficienti nell'innovazione e nelle nuove tecnologie;</w:t>
            </w:r>
          </w:p>
        </w:tc>
      </w:tr>
    </w:tbl>
    <w:p w14:paraId="6AE78ACD"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FC4DC19" w14:textId="77777777" w:rsidR="0077444A" w:rsidRPr="009374AC" w:rsidRDefault="0077444A" w:rsidP="0077444A">
      <w:r w:rsidRPr="009374AC">
        <w:rPr>
          <w:rStyle w:val="HideTWBExt"/>
        </w:rPr>
        <w:lastRenderedPageBreak/>
        <w:t>&lt;/Amend&gt;</w:t>
      </w:r>
    </w:p>
    <w:p w14:paraId="5F35191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29</w:t>
      </w:r>
      <w:r w:rsidRPr="009374AC">
        <w:rPr>
          <w:rStyle w:val="HideTWBExt"/>
          <w:b w:val="0"/>
        </w:rPr>
        <w:t>&lt;/NumAm&gt;</w:t>
      </w:r>
    </w:p>
    <w:p w14:paraId="130FD1A3"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60EA049F" w14:textId="77777777" w:rsidR="0077444A" w:rsidRPr="009374AC" w:rsidRDefault="0077444A" w:rsidP="0077444A">
      <w:pPr>
        <w:pStyle w:val="NormalBold"/>
      </w:pPr>
      <w:r w:rsidRPr="009374AC">
        <w:rPr>
          <w:rStyle w:val="HideTWBExt"/>
          <w:b w:val="0"/>
        </w:rPr>
        <w:t>&lt;/RepeatBlock-By&gt;</w:t>
      </w:r>
    </w:p>
    <w:p w14:paraId="0CC040A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67BED14" w14:textId="77777777" w:rsidR="0077444A" w:rsidRPr="009374AC" w:rsidRDefault="0077444A" w:rsidP="0077444A">
      <w:pPr>
        <w:pStyle w:val="NormalBold"/>
      </w:pPr>
      <w:r w:rsidRPr="009374AC">
        <w:rPr>
          <w:rStyle w:val="HideTWBExt"/>
          <w:b w:val="0"/>
        </w:rPr>
        <w:t>&lt;Article&gt;</w:t>
      </w:r>
      <w:r w:rsidRPr="009374AC">
        <w:t>Paragrafo 1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F85E78D" w14:textId="77777777" w:rsidTr="0020501E">
        <w:trPr>
          <w:trHeight w:hRule="exact" w:val="240"/>
          <w:jc w:val="center"/>
        </w:trPr>
        <w:tc>
          <w:tcPr>
            <w:tcW w:w="9752" w:type="dxa"/>
            <w:gridSpan w:val="2"/>
            <w:tcBorders>
              <w:top w:val="nil"/>
              <w:left w:val="nil"/>
              <w:bottom w:val="nil"/>
              <w:right w:val="nil"/>
            </w:tcBorders>
          </w:tcPr>
          <w:p w14:paraId="1B42DF86" w14:textId="77777777" w:rsidR="0077444A" w:rsidRPr="009374AC" w:rsidRDefault="0077444A" w:rsidP="0020501E"/>
        </w:tc>
      </w:tr>
      <w:tr w:rsidR="0077444A" w:rsidRPr="009374AC" w14:paraId="3E77102D" w14:textId="77777777" w:rsidTr="0020501E">
        <w:trPr>
          <w:trHeight w:val="240"/>
          <w:jc w:val="center"/>
        </w:trPr>
        <w:tc>
          <w:tcPr>
            <w:tcW w:w="4876" w:type="dxa"/>
            <w:tcBorders>
              <w:top w:val="nil"/>
              <w:left w:val="nil"/>
              <w:bottom w:val="nil"/>
              <w:right w:val="nil"/>
            </w:tcBorders>
          </w:tcPr>
          <w:p w14:paraId="7F10FE2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9F45BEB" w14:textId="77777777" w:rsidR="0077444A" w:rsidRPr="009374AC" w:rsidRDefault="0077444A" w:rsidP="0020501E">
            <w:pPr>
              <w:pStyle w:val="AmColumnHeading"/>
            </w:pPr>
            <w:r w:rsidRPr="009374AC">
              <w:t>Emendamento</w:t>
            </w:r>
          </w:p>
        </w:tc>
      </w:tr>
      <w:tr w:rsidR="0077444A" w:rsidRPr="009374AC" w14:paraId="72620156" w14:textId="77777777" w:rsidTr="0020501E">
        <w:trPr>
          <w:jc w:val="center"/>
        </w:trPr>
        <w:tc>
          <w:tcPr>
            <w:tcW w:w="4876" w:type="dxa"/>
            <w:tcBorders>
              <w:top w:val="nil"/>
              <w:left w:val="nil"/>
              <w:bottom w:val="nil"/>
              <w:right w:val="nil"/>
            </w:tcBorders>
          </w:tcPr>
          <w:p w14:paraId="78B464F6" w14:textId="77777777" w:rsidR="0077444A" w:rsidRPr="009374AC" w:rsidRDefault="0077444A" w:rsidP="0020501E">
            <w:pPr>
              <w:pStyle w:val="Normal6a"/>
            </w:pPr>
          </w:p>
        </w:tc>
        <w:tc>
          <w:tcPr>
            <w:tcW w:w="4876" w:type="dxa"/>
            <w:tcBorders>
              <w:top w:val="nil"/>
              <w:left w:val="nil"/>
              <w:bottom w:val="nil"/>
              <w:right w:val="nil"/>
            </w:tcBorders>
          </w:tcPr>
          <w:p w14:paraId="3B9230AC" w14:textId="77777777" w:rsidR="0077444A" w:rsidRPr="009374AC" w:rsidRDefault="0077444A" w:rsidP="0020501E">
            <w:pPr>
              <w:pStyle w:val="Normal6a"/>
            </w:pPr>
            <w:r w:rsidRPr="009374AC">
              <w:rPr>
                <w:b/>
                <w:i/>
              </w:rPr>
              <w:t>1 ter.</w:t>
            </w:r>
            <w:r w:rsidRPr="009374AC">
              <w:tab/>
            </w:r>
            <w:r w:rsidRPr="009374AC">
              <w:rPr>
                <w:b/>
                <w:i/>
              </w:rPr>
              <w:t>osserva che i finanziamenti della BEI svolgono un ruolo sempre più importante in un contesto di tassi di interesse elevati e di finanze pubbliche sotto pressione;</w:t>
            </w:r>
          </w:p>
        </w:tc>
      </w:tr>
    </w:tbl>
    <w:p w14:paraId="34DA2BB1"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0CAEB0F" w14:textId="77777777" w:rsidR="0077444A" w:rsidRPr="009374AC" w:rsidRDefault="0077444A" w:rsidP="0077444A">
      <w:r w:rsidRPr="009374AC">
        <w:rPr>
          <w:rStyle w:val="HideTWBExt"/>
        </w:rPr>
        <w:t>&lt;/Amend&gt;</w:t>
      </w:r>
    </w:p>
    <w:p w14:paraId="4D8B0BB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30</w:t>
      </w:r>
      <w:r w:rsidRPr="009374AC">
        <w:rPr>
          <w:rStyle w:val="HideTWBExt"/>
          <w:b w:val="0"/>
        </w:rPr>
        <w:t>&lt;/NumAm&gt;</w:t>
      </w:r>
    </w:p>
    <w:p w14:paraId="6A4CC364"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1DF0CCB7" w14:textId="77777777" w:rsidR="0077444A" w:rsidRPr="009374AC" w:rsidRDefault="0077444A" w:rsidP="0077444A">
      <w:pPr>
        <w:pStyle w:val="NormalBold"/>
      </w:pPr>
      <w:r w:rsidRPr="009374AC">
        <w:rPr>
          <w:rStyle w:val="HideTWBExt"/>
          <w:b w:val="0"/>
        </w:rPr>
        <w:t>&lt;/RepeatBlock-By&gt;</w:t>
      </w:r>
    </w:p>
    <w:p w14:paraId="39EA45D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B86669A" w14:textId="77777777" w:rsidR="0077444A" w:rsidRPr="009374AC" w:rsidRDefault="0077444A" w:rsidP="0077444A">
      <w:pPr>
        <w:pStyle w:val="NormalBold"/>
      </w:pPr>
      <w:r w:rsidRPr="009374AC">
        <w:rPr>
          <w:rStyle w:val="HideTWBExt"/>
          <w:b w:val="0"/>
        </w:rPr>
        <w:t>&lt;Article&gt;</w:t>
      </w:r>
      <w:r w:rsidRPr="009374AC">
        <w:t>Paragrafo 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0E02A3B" w14:textId="77777777" w:rsidTr="0020501E">
        <w:trPr>
          <w:trHeight w:hRule="exact" w:val="240"/>
          <w:jc w:val="center"/>
        </w:trPr>
        <w:tc>
          <w:tcPr>
            <w:tcW w:w="9752" w:type="dxa"/>
            <w:gridSpan w:val="2"/>
            <w:tcBorders>
              <w:top w:val="nil"/>
              <w:left w:val="nil"/>
              <w:bottom w:val="nil"/>
              <w:right w:val="nil"/>
            </w:tcBorders>
          </w:tcPr>
          <w:p w14:paraId="1E1B1ACF" w14:textId="77777777" w:rsidR="0077444A" w:rsidRPr="009374AC" w:rsidRDefault="0077444A" w:rsidP="0020501E"/>
        </w:tc>
      </w:tr>
      <w:tr w:rsidR="0077444A" w:rsidRPr="009374AC" w14:paraId="00B257C5" w14:textId="77777777" w:rsidTr="0020501E">
        <w:trPr>
          <w:trHeight w:val="240"/>
          <w:jc w:val="center"/>
        </w:trPr>
        <w:tc>
          <w:tcPr>
            <w:tcW w:w="4876" w:type="dxa"/>
            <w:tcBorders>
              <w:top w:val="nil"/>
              <w:left w:val="nil"/>
              <w:bottom w:val="nil"/>
              <w:right w:val="nil"/>
            </w:tcBorders>
          </w:tcPr>
          <w:p w14:paraId="02C0C14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7C44C5D" w14:textId="77777777" w:rsidR="0077444A" w:rsidRPr="009374AC" w:rsidRDefault="0077444A" w:rsidP="0020501E">
            <w:pPr>
              <w:pStyle w:val="AmColumnHeading"/>
            </w:pPr>
            <w:r w:rsidRPr="009374AC">
              <w:t>Emendamento</w:t>
            </w:r>
          </w:p>
        </w:tc>
      </w:tr>
      <w:tr w:rsidR="0077444A" w:rsidRPr="009374AC" w14:paraId="58394A1C" w14:textId="77777777" w:rsidTr="0020501E">
        <w:trPr>
          <w:jc w:val="center"/>
        </w:trPr>
        <w:tc>
          <w:tcPr>
            <w:tcW w:w="4876" w:type="dxa"/>
            <w:tcBorders>
              <w:top w:val="nil"/>
              <w:left w:val="nil"/>
              <w:bottom w:val="nil"/>
              <w:right w:val="nil"/>
            </w:tcBorders>
          </w:tcPr>
          <w:p w14:paraId="54DDCBB9" w14:textId="77777777" w:rsidR="0077444A" w:rsidRPr="009374AC" w:rsidRDefault="0077444A" w:rsidP="0020501E">
            <w:pPr>
              <w:pStyle w:val="Normal6a"/>
            </w:pPr>
            <w:r w:rsidRPr="009374AC">
              <w:t>2.</w:t>
            </w:r>
            <w:r w:rsidRPr="009374AC">
              <w:tab/>
              <w:t>rileva che il risultato consolidato del Gruppo BEI nel quadro dei principi internazionali d'informativa finanziaria (IFRS) ammontava a 2,272 miliardi di EUR nel 2023, rispetto ai 2,327 miliardi di EUR del 2022 (una diminuzione del 2,4 % sui dodici mesi);</w:t>
            </w:r>
          </w:p>
        </w:tc>
        <w:tc>
          <w:tcPr>
            <w:tcW w:w="4876" w:type="dxa"/>
            <w:tcBorders>
              <w:top w:val="nil"/>
              <w:left w:val="nil"/>
              <w:bottom w:val="nil"/>
              <w:right w:val="nil"/>
            </w:tcBorders>
          </w:tcPr>
          <w:p w14:paraId="5BDD6A06" w14:textId="77777777" w:rsidR="0077444A" w:rsidRPr="009374AC" w:rsidRDefault="0077444A" w:rsidP="0020501E">
            <w:pPr>
              <w:pStyle w:val="Normal6a"/>
            </w:pPr>
            <w:r w:rsidRPr="009374AC">
              <w:t>2.</w:t>
            </w:r>
            <w:r w:rsidRPr="009374AC">
              <w:tab/>
              <w:t xml:space="preserve">rileva che il risultato consolidato del Gruppo BEI nel quadro dei principi internazionali d'informativa finanziaria (IFRS) ammontava a 2,272 miliardi di EUR nel 2023, rispetto ai 2,327 miliardi di EUR del 2022 (una diminuzione del 2,4 % sui dodici mesi); </w:t>
            </w:r>
            <w:r w:rsidRPr="009374AC">
              <w:rPr>
                <w:b/>
                <w:i/>
              </w:rPr>
              <w:t>chiede una chiara visione di insieme quanto ai fattori che hanno generato la diminuzione, soprattutto considerando che il periodo in esame è stato caratterizzato da una crescita economica costante;</w:t>
            </w:r>
          </w:p>
        </w:tc>
      </w:tr>
    </w:tbl>
    <w:p w14:paraId="28DCFD8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0F6BFFE" w14:textId="77777777" w:rsidR="0077444A" w:rsidRPr="009374AC" w:rsidRDefault="0077444A" w:rsidP="0077444A">
      <w:r w:rsidRPr="009374AC">
        <w:rPr>
          <w:rStyle w:val="HideTWBExt"/>
        </w:rPr>
        <w:t>&lt;/Amend&gt;</w:t>
      </w:r>
    </w:p>
    <w:p w14:paraId="64EF4AD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31</w:t>
      </w:r>
      <w:r w:rsidRPr="009374AC">
        <w:rPr>
          <w:rStyle w:val="HideTWBExt"/>
          <w:b w:val="0"/>
        </w:rPr>
        <w:t>&lt;/NumAm&gt;</w:t>
      </w:r>
    </w:p>
    <w:p w14:paraId="4B172FF6"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5397E076" w14:textId="77777777" w:rsidR="0077444A" w:rsidRPr="009374AC" w:rsidRDefault="0077444A" w:rsidP="0077444A">
      <w:pPr>
        <w:pStyle w:val="NormalBold"/>
      </w:pPr>
      <w:r w:rsidRPr="009374AC">
        <w:rPr>
          <w:rStyle w:val="HideTWBExt"/>
          <w:b w:val="0"/>
        </w:rPr>
        <w:t>&lt;/RepeatBlock-By&gt;</w:t>
      </w:r>
    </w:p>
    <w:p w14:paraId="048ADE8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E874B03" w14:textId="77777777" w:rsidR="0077444A" w:rsidRPr="009374AC" w:rsidRDefault="0077444A" w:rsidP="0077444A">
      <w:pPr>
        <w:pStyle w:val="NormalBold"/>
      </w:pPr>
      <w:r w:rsidRPr="009374AC">
        <w:rPr>
          <w:rStyle w:val="HideTWBExt"/>
          <w:b w:val="0"/>
        </w:rPr>
        <w:lastRenderedPageBreak/>
        <w:t>&lt;Article&gt;</w:t>
      </w:r>
      <w:r w:rsidRPr="009374AC">
        <w:t>Paragrafo 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B55938E" w14:textId="77777777" w:rsidTr="0020501E">
        <w:trPr>
          <w:trHeight w:hRule="exact" w:val="240"/>
          <w:jc w:val="center"/>
        </w:trPr>
        <w:tc>
          <w:tcPr>
            <w:tcW w:w="9752" w:type="dxa"/>
            <w:gridSpan w:val="2"/>
            <w:tcBorders>
              <w:top w:val="nil"/>
              <w:left w:val="nil"/>
              <w:bottom w:val="nil"/>
              <w:right w:val="nil"/>
            </w:tcBorders>
          </w:tcPr>
          <w:p w14:paraId="0755A2DC" w14:textId="77777777" w:rsidR="0077444A" w:rsidRPr="009374AC" w:rsidRDefault="0077444A" w:rsidP="0020501E"/>
        </w:tc>
      </w:tr>
      <w:tr w:rsidR="0077444A" w:rsidRPr="009374AC" w14:paraId="397C9CC9" w14:textId="77777777" w:rsidTr="0020501E">
        <w:trPr>
          <w:trHeight w:val="240"/>
          <w:jc w:val="center"/>
        </w:trPr>
        <w:tc>
          <w:tcPr>
            <w:tcW w:w="4876" w:type="dxa"/>
            <w:tcBorders>
              <w:top w:val="nil"/>
              <w:left w:val="nil"/>
              <w:bottom w:val="nil"/>
              <w:right w:val="nil"/>
            </w:tcBorders>
          </w:tcPr>
          <w:p w14:paraId="1D0AB349"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E8CC55F" w14:textId="77777777" w:rsidR="0077444A" w:rsidRPr="009374AC" w:rsidRDefault="0077444A" w:rsidP="0020501E">
            <w:pPr>
              <w:pStyle w:val="AmColumnHeading"/>
            </w:pPr>
            <w:r w:rsidRPr="009374AC">
              <w:t>Emendamento</w:t>
            </w:r>
          </w:p>
        </w:tc>
      </w:tr>
      <w:tr w:rsidR="0077444A" w:rsidRPr="009374AC" w14:paraId="2E80A3C5" w14:textId="77777777" w:rsidTr="0020501E">
        <w:trPr>
          <w:jc w:val="center"/>
        </w:trPr>
        <w:tc>
          <w:tcPr>
            <w:tcW w:w="4876" w:type="dxa"/>
            <w:tcBorders>
              <w:top w:val="nil"/>
              <w:left w:val="nil"/>
              <w:bottom w:val="nil"/>
              <w:right w:val="nil"/>
            </w:tcBorders>
          </w:tcPr>
          <w:p w14:paraId="7C97AB99" w14:textId="77777777" w:rsidR="0077444A" w:rsidRPr="009374AC" w:rsidRDefault="0077444A" w:rsidP="0020501E">
            <w:pPr>
              <w:pStyle w:val="Normal6a"/>
            </w:pPr>
            <w:r w:rsidRPr="009374AC">
              <w:t>2.</w:t>
            </w:r>
            <w:r w:rsidRPr="009374AC">
              <w:tab/>
              <w:t xml:space="preserve">rileva che </w:t>
            </w:r>
            <w:r w:rsidRPr="009374AC">
              <w:rPr>
                <w:b/>
                <w:i/>
              </w:rPr>
              <w:t>il risultato consolidato del</w:t>
            </w:r>
            <w:r w:rsidRPr="009374AC">
              <w:t xml:space="preserve"> Gruppo BEI nel quadro dei principi internazionali d'informativa finanziaria (IFRS)</w:t>
            </w:r>
            <w:r w:rsidRPr="009374AC">
              <w:rPr>
                <w:b/>
                <w:i/>
              </w:rPr>
              <w:t xml:space="preserve"> ammontava a 2,272 miliardi di EUR nel 2023</w:t>
            </w:r>
            <w:r w:rsidRPr="009374AC">
              <w:t>, rispetto ai 2,327 miliardi di EUR del 2022 (una diminuzione del 2,4 % sui dodici mesi);</w:t>
            </w:r>
          </w:p>
        </w:tc>
        <w:tc>
          <w:tcPr>
            <w:tcW w:w="4876" w:type="dxa"/>
            <w:tcBorders>
              <w:top w:val="nil"/>
              <w:left w:val="nil"/>
              <w:bottom w:val="nil"/>
              <w:right w:val="nil"/>
            </w:tcBorders>
          </w:tcPr>
          <w:p w14:paraId="619F11F4" w14:textId="77777777" w:rsidR="0077444A" w:rsidRPr="009374AC" w:rsidRDefault="0077444A" w:rsidP="0020501E">
            <w:pPr>
              <w:pStyle w:val="Normal6a"/>
            </w:pPr>
            <w:r w:rsidRPr="009374AC">
              <w:t>2.</w:t>
            </w:r>
            <w:r w:rsidRPr="009374AC">
              <w:tab/>
              <w:t xml:space="preserve">rileva che </w:t>
            </w:r>
            <w:r w:rsidRPr="009374AC">
              <w:rPr>
                <w:b/>
                <w:i/>
              </w:rPr>
              <w:t>il</w:t>
            </w:r>
            <w:r w:rsidRPr="009374AC">
              <w:t xml:space="preserve"> Gruppo BEI </w:t>
            </w:r>
            <w:r w:rsidRPr="009374AC">
              <w:rPr>
                <w:b/>
                <w:i/>
              </w:rPr>
              <w:t>ha conseguito ottimi risultati consolidati pari a 2,272 miliardi di EUR nel 2023</w:t>
            </w:r>
            <w:r w:rsidRPr="009374AC">
              <w:t xml:space="preserve"> nel quadro dei principi internazionali d'informativa finanziaria (IFRS), rispetto ai 2,327 miliardi di EUR del 2022 (una diminuzione del 2,4 % sui dodici mesi); </w:t>
            </w:r>
            <w:r w:rsidRPr="009374AC">
              <w:rPr>
                <w:b/>
                <w:i/>
              </w:rPr>
              <w:t>osserva che le riserve della BEI ammontavano a oltre 56 miliardi di EUR nel 2023, rispetto ai 53,9 miliardi di EUR del 2022 e ai 36 miliardi di EUR del 2014;</w:t>
            </w:r>
          </w:p>
        </w:tc>
      </w:tr>
    </w:tbl>
    <w:p w14:paraId="1817862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9822184" w14:textId="77777777" w:rsidR="0077444A" w:rsidRPr="009374AC" w:rsidRDefault="0077444A" w:rsidP="0077444A">
      <w:r w:rsidRPr="009374AC">
        <w:rPr>
          <w:rStyle w:val="HideTWBExt"/>
        </w:rPr>
        <w:t>&lt;/Amend&gt;</w:t>
      </w:r>
    </w:p>
    <w:p w14:paraId="1FD907E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32</w:t>
      </w:r>
      <w:r w:rsidRPr="009374AC">
        <w:rPr>
          <w:rStyle w:val="HideTWBExt"/>
          <w:b w:val="0"/>
        </w:rPr>
        <w:t>&lt;/NumAm&gt;</w:t>
      </w:r>
    </w:p>
    <w:p w14:paraId="64110501"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7BF9DA44" w14:textId="77777777" w:rsidR="0077444A" w:rsidRPr="009374AC" w:rsidRDefault="0077444A" w:rsidP="0077444A">
      <w:pPr>
        <w:pStyle w:val="NormalBold"/>
      </w:pPr>
      <w:r w:rsidRPr="009374AC">
        <w:rPr>
          <w:rStyle w:val="HideTWBExt"/>
          <w:b w:val="0"/>
        </w:rPr>
        <w:t>&lt;/RepeatBlock-By&gt;</w:t>
      </w:r>
    </w:p>
    <w:p w14:paraId="3B3759E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5813F8C" w14:textId="77777777" w:rsidR="0077444A" w:rsidRPr="009374AC" w:rsidRDefault="0077444A" w:rsidP="0077444A">
      <w:pPr>
        <w:pStyle w:val="NormalBold"/>
      </w:pPr>
      <w:r w:rsidRPr="009374AC">
        <w:rPr>
          <w:rStyle w:val="HideTWBExt"/>
          <w:b w:val="0"/>
        </w:rPr>
        <w:t>&lt;Article&gt;</w:t>
      </w:r>
      <w:r w:rsidRPr="009374AC">
        <w:t>Paragrafo 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B403BB2" w14:textId="77777777" w:rsidTr="0020501E">
        <w:trPr>
          <w:trHeight w:hRule="exact" w:val="240"/>
          <w:jc w:val="center"/>
        </w:trPr>
        <w:tc>
          <w:tcPr>
            <w:tcW w:w="9752" w:type="dxa"/>
            <w:gridSpan w:val="2"/>
            <w:tcBorders>
              <w:top w:val="nil"/>
              <w:left w:val="nil"/>
              <w:bottom w:val="nil"/>
              <w:right w:val="nil"/>
            </w:tcBorders>
          </w:tcPr>
          <w:p w14:paraId="5A6FBA05" w14:textId="77777777" w:rsidR="0077444A" w:rsidRPr="009374AC" w:rsidRDefault="0077444A" w:rsidP="0020501E"/>
        </w:tc>
      </w:tr>
      <w:tr w:rsidR="0077444A" w:rsidRPr="009374AC" w14:paraId="4DCC6146" w14:textId="77777777" w:rsidTr="0020501E">
        <w:trPr>
          <w:trHeight w:val="240"/>
          <w:jc w:val="center"/>
        </w:trPr>
        <w:tc>
          <w:tcPr>
            <w:tcW w:w="4876" w:type="dxa"/>
            <w:tcBorders>
              <w:top w:val="nil"/>
              <w:left w:val="nil"/>
              <w:bottom w:val="nil"/>
              <w:right w:val="nil"/>
            </w:tcBorders>
          </w:tcPr>
          <w:p w14:paraId="3A3EC20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4A66063" w14:textId="77777777" w:rsidR="0077444A" w:rsidRPr="009374AC" w:rsidRDefault="0077444A" w:rsidP="0020501E">
            <w:pPr>
              <w:pStyle w:val="AmColumnHeading"/>
            </w:pPr>
            <w:r w:rsidRPr="009374AC">
              <w:t>Emendamento</w:t>
            </w:r>
          </w:p>
        </w:tc>
      </w:tr>
      <w:tr w:rsidR="0077444A" w:rsidRPr="009374AC" w14:paraId="5A306CB4" w14:textId="77777777" w:rsidTr="0020501E">
        <w:trPr>
          <w:jc w:val="center"/>
        </w:trPr>
        <w:tc>
          <w:tcPr>
            <w:tcW w:w="4876" w:type="dxa"/>
            <w:tcBorders>
              <w:top w:val="nil"/>
              <w:left w:val="nil"/>
              <w:bottom w:val="nil"/>
              <w:right w:val="nil"/>
            </w:tcBorders>
          </w:tcPr>
          <w:p w14:paraId="34BC93D2" w14:textId="77777777" w:rsidR="0077444A" w:rsidRPr="009374AC" w:rsidRDefault="0077444A" w:rsidP="0020501E">
            <w:pPr>
              <w:pStyle w:val="Normal6a"/>
            </w:pPr>
            <w:r w:rsidRPr="009374AC">
              <w:t>3.</w:t>
            </w:r>
            <w:r w:rsidRPr="009374AC">
              <w:tab/>
              <w:t xml:space="preserve">osserva che il coefficiente di liquidità totale della BEI è rimasto entro i limiti interni alla fine del 2023; sottolinea che il rating AAA della BEI con una prospettiva "stabile" è necessario per garantire adeguate fonti di finanziamento a tassi preferenziali sul mercato e </w:t>
            </w:r>
            <w:r w:rsidRPr="009374AC">
              <w:rPr>
                <w:b/>
                <w:i/>
              </w:rPr>
              <w:t>deve</w:t>
            </w:r>
            <w:r w:rsidRPr="009374AC">
              <w:t xml:space="preserve"> essere preservato; sottolinea altresì che l'elevata affidabilità creditizia della BEI è fondamentale per il successo del suo modello di business;</w:t>
            </w:r>
          </w:p>
        </w:tc>
        <w:tc>
          <w:tcPr>
            <w:tcW w:w="4876" w:type="dxa"/>
            <w:tcBorders>
              <w:top w:val="nil"/>
              <w:left w:val="nil"/>
              <w:bottom w:val="nil"/>
              <w:right w:val="nil"/>
            </w:tcBorders>
          </w:tcPr>
          <w:p w14:paraId="417FAD84" w14:textId="77777777" w:rsidR="0077444A" w:rsidRPr="009374AC" w:rsidRDefault="0077444A" w:rsidP="0020501E">
            <w:pPr>
              <w:pStyle w:val="Normal6a"/>
            </w:pPr>
            <w:r w:rsidRPr="009374AC">
              <w:t>3.</w:t>
            </w:r>
            <w:r w:rsidRPr="009374AC">
              <w:tab/>
              <w:t xml:space="preserve">osserva che il coefficiente di liquidità totale della BEI è rimasto </w:t>
            </w:r>
            <w:r w:rsidRPr="009374AC">
              <w:rPr>
                <w:b/>
                <w:i/>
              </w:rPr>
              <w:t>ampiamente</w:t>
            </w:r>
            <w:r w:rsidRPr="009374AC">
              <w:t xml:space="preserve"> entro i limiti interni alla fine del 2023 </w:t>
            </w:r>
            <w:r w:rsidRPr="009374AC">
              <w:rPr>
                <w:b/>
                <w:i/>
              </w:rPr>
              <w:t>e che il coefficiente CET1 della BEI si è attestato al 33,1 % nel 2023, ben al di sopra del coefficiente medio delle istituzioni significative vigilate dalla BCE in tale momento</w:t>
            </w:r>
            <w:r w:rsidRPr="009374AC">
              <w:t xml:space="preserve">; sottolinea che il rating AAA della BEI con una prospettiva "stabile" è necessario per garantire adeguate fonti di finanziamento a tassi preferenziali sul mercato e </w:t>
            </w:r>
            <w:r w:rsidRPr="009374AC">
              <w:rPr>
                <w:b/>
                <w:i/>
              </w:rPr>
              <w:t>dovrebbe</w:t>
            </w:r>
            <w:r w:rsidRPr="009374AC">
              <w:t xml:space="preserve"> essere preservato; sottolinea altresì che l'elevata affidabilità creditizia della BEI è fondamentale per il successo del suo modello di business;</w:t>
            </w:r>
          </w:p>
        </w:tc>
      </w:tr>
    </w:tbl>
    <w:p w14:paraId="0EC727B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94C11D2" w14:textId="77777777" w:rsidR="0077444A" w:rsidRPr="009374AC" w:rsidRDefault="0077444A" w:rsidP="0077444A">
      <w:r w:rsidRPr="009374AC">
        <w:rPr>
          <w:rStyle w:val="HideTWBExt"/>
        </w:rPr>
        <w:t>&lt;/Amend&gt;</w:t>
      </w:r>
    </w:p>
    <w:p w14:paraId="4867335F" w14:textId="77777777" w:rsidR="0077444A" w:rsidRPr="009374AC" w:rsidRDefault="0077444A" w:rsidP="0077444A">
      <w:pPr>
        <w:pStyle w:val="AmNumberTabs"/>
      </w:pPr>
      <w:r w:rsidRPr="009374AC">
        <w:rPr>
          <w:rStyle w:val="HideTWBExt"/>
          <w:b w:val="0"/>
        </w:rPr>
        <w:lastRenderedPageBreak/>
        <w:t>&lt;Amend&gt;</w:t>
      </w:r>
      <w:r w:rsidRPr="009374AC">
        <w:t>Emendamento</w:t>
      </w:r>
      <w:r w:rsidRPr="009374AC">
        <w:tab/>
      </w:r>
      <w:r w:rsidRPr="009374AC">
        <w:tab/>
      </w:r>
      <w:r w:rsidRPr="009374AC">
        <w:rPr>
          <w:rStyle w:val="HideTWBExt"/>
          <w:b w:val="0"/>
        </w:rPr>
        <w:t>&lt;NumAm&gt;</w:t>
      </w:r>
      <w:r w:rsidRPr="009374AC">
        <w:t>33</w:t>
      </w:r>
      <w:r w:rsidRPr="009374AC">
        <w:rPr>
          <w:rStyle w:val="HideTWBExt"/>
          <w:b w:val="0"/>
        </w:rPr>
        <w:t>&lt;/NumAm&gt;</w:t>
      </w:r>
    </w:p>
    <w:p w14:paraId="3A2A9A94"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0F78FC28" w14:textId="77777777" w:rsidR="0077444A" w:rsidRPr="009374AC" w:rsidRDefault="0077444A" w:rsidP="0077444A">
      <w:pPr>
        <w:pStyle w:val="NormalBold"/>
      </w:pPr>
      <w:r w:rsidRPr="009374AC">
        <w:rPr>
          <w:rStyle w:val="HideTWBExt"/>
          <w:b w:val="0"/>
        </w:rPr>
        <w:t>&lt;/RepeatBlock-By&gt;</w:t>
      </w:r>
    </w:p>
    <w:p w14:paraId="2F6E3C9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31706DB" w14:textId="77777777" w:rsidR="0077444A" w:rsidRPr="009374AC" w:rsidRDefault="0077444A" w:rsidP="0077444A">
      <w:pPr>
        <w:pStyle w:val="NormalBold"/>
      </w:pPr>
      <w:r w:rsidRPr="009374AC">
        <w:rPr>
          <w:rStyle w:val="HideTWBExt"/>
          <w:b w:val="0"/>
        </w:rPr>
        <w:t>&lt;Article&gt;</w:t>
      </w:r>
      <w:r w:rsidRPr="009374AC">
        <w:t>Paragrafo 3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8C20DC9" w14:textId="77777777" w:rsidTr="0020501E">
        <w:trPr>
          <w:trHeight w:hRule="exact" w:val="240"/>
          <w:jc w:val="center"/>
        </w:trPr>
        <w:tc>
          <w:tcPr>
            <w:tcW w:w="9752" w:type="dxa"/>
            <w:gridSpan w:val="2"/>
            <w:tcBorders>
              <w:top w:val="nil"/>
              <w:left w:val="nil"/>
              <w:bottom w:val="nil"/>
              <w:right w:val="nil"/>
            </w:tcBorders>
          </w:tcPr>
          <w:p w14:paraId="156EDA86" w14:textId="77777777" w:rsidR="0077444A" w:rsidRPr="009374AC" w:rsidRDefault="0077444A" w:rsidP="0020501E"/>
        </w:tc>
      </w:tr>
      <w:tr w:rsidR="0077444A" w:rsidRPr="009374AC" w14:paraId="0C787382" w14:textId="77777777" w:rsidTr="0020501E">
        <w:trPr>
          <w:trHeight w:val="240"/>
          <w:jc w:val="center"/>
        </w:trPr>
        <w:tc>
          <w:tcPr>
            <w:tcW w:w="4876" w:type="dxa"/>
            <w:tcBorders>
              <w:top w:val="nil"/>
              <w:left w:val="nil"/>
              <w:bottom w:val="nil"/>
              <w:right w:val="nil"/>
            </w:tcBorders>
          </w:tcPr>
          <w:p w14:paraId="2797C05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3B9DDA3" w14:textId="77777777" w:rsidR="0077444A" w:rsidRPr="009374AC" w:rsidRDefault="0077444A" w:rsidP="0020501E">
            <w:pPr>
              <w:pStyle w:val="AmColumnHeading"/>
            </w:pPr>
            <w:r w:rsidRPr="009374AC">
              <w:t>Emendamento</w:t>
            </w:r>
          </w:p>
        </w:tc>
      </w:tr>
      <w:tr w:rsidR="0077444A" w:rsidRPr="009374AC" w14:paraId="40099E9F" w14:textId="77777777" w:rsidTr="0020501E">
        <w:trPr>
          <w:jc w:val="center"/>
        </w:trPr>
        <w:tc>
          <w:tcPr>
            <w:tcW w:w="4876" w:type="dxa"/>
            <w:tcBorders>
              <w:top w:val="nil"/>
              <w:left w:val="nil"/>
              <w:bottom w:val="nil"/>
              <w:right w:val="nil"/>
            </w:tcBorders>
          </w:tcPr>
          <w:p w14:paraId="03F40C09" w14:textId="77777777" w:rsidR="0077444A" w:rsidRPr="009374AC" w:rsidRDefault="0077444A" w:rsidP="0020501E">
            <w:pPr>
              <w:pStyle w:val="Normal6a"/>
            </w:pPr>
          </w:p>
        </w:tc>
        <w:tc>
          <w:tcPr>
            <w:tcW w:w="4876" w:type="dxa"/>
            <w:tcBorders>
              <w:top w:val="nil"/>
              <w:left w:val="nil"/>
              <w:bottom w:val="nil"/>
              <w:right w:val="nil"/>
            </w:tcBorders>
          </w:tcPr>
          <w:p w14:paraId="447E6586" w14:textId="77777777" w:rsidR="0077444A" w:rsidRPr="009374AC" w:rsidRDefault="0077444A" w:rsidP="0020501E">
            <w:pPr>
              <w:pStyle w:val="Normal6a"/>
            </w:pPr>
            <w:r w:rsidRPr="009374AC">
              <w:rPr>
                <w:b/>
                <w:i/>
              </w:rPr>
              <w:t>3 bis.</w:t>
            </w:r>
            <w:r w:rsidRPr="009374AC">
              <w:tab/>
            </w:r>
            <w:r w:rsidRPr="009374AC">
              <w:rPr>
                <w:b/>
                <w:i/>
              </w:rPr>
              <w:t>invita la BEI a mantenere la sua solida posizione patrimoniale e i suoi profitti costantemente elevati, tuttavia osserva che la Banca è in grado di assorbire le potenziali fluttuazioni dei rendimenti senza compromettere il capitale azionario o il suo rating creditizio, ha la capacità di assumere maggiori rischi negli investimenti strategici e dispone degli strumenti per investire maggiormente in progetti innovativi a più alto rischio in cui permangono esitazioni a livello del capitale privato;</w:t>
            </w:r>
          </w:p>
        </w:tc>
      </w:tr>
    </w:tbl>
    <w:p w14:paraId="4C17048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A16069D" w14:textId="77777777" w:rsidR="0077444A" w:rsidRPr="009374AC" w:rsidRDefault="0077444A" w:rsidP="0077444A">
      <w:r w:rsidRPr="009374AC">
        <w:rPr>
          <w:rStyle w:val="HideTWBExt"/>
        </w:rPr>
        <w:t>&lt;/Amend&gt;</w:t>
      </w:r>
    </w:p>
    <w:p w14:paraId="75A82C5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34</w:t>
      </w:r>
      <w:r w:rsidRPr="009374AC">
        <w:rPr>
          <w:rStyle w:val="HideTWBExt"/>
          <w:b w:val="0"/>
        </w:rPr>
        <w:t>&lt;/NumAm&gt;</w:t>
      </w:r>
    </w:p>
    <w:p w14:paraId="4FB95B45"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14EF4E4B" w14:textId="77777777" w:rsidR="0077444A" w:rsidRPr="009374AC" w:rsidRDefault="0077444A" w:rsidP="0077444A">
      <w:pPr>
        <w:pStyle w:val="NormalBold"/>
      </w:pPr>
      <w:r w:rsidRPr="009374AC">
        <w:rPr>
          <w:rStyle w:val="HideTWBExt"/>
          <w:b w:val="0"/>
        </w:rPr>
        <w:t>&lt;/RepeatBlock-By&gt;</w:t>
      </w:r>
    </w:p>
    <w:p w14:paraId="3B9B602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2C36D09" w14:textId="77777777" w:rsidR="0077444A" w:rsidRPr="009374AC" w:rsidRDefault="0077444A" w:rsidP="0077444A">
      <w:pPr>
        <w:pStyle w:val="NormalBold"/>
      </w:pPr>
      <w:r w:rsidRPr="009374AC">
        <w:rPr>
          <w:rStyle w:val="HideTWBExt"/>
          <w:b w:val="0"/>
        </w:rPr>
        <w:t>&lt;Article&gt;</w:t>
      </w:r>
      <w:r w:rsidRPr="009374AC">
        <w:t>Paragrafo 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3FF59F4" w14:textId="77777777" w:rsidTr="0020501E">
        <w:trPr>
          <w:trHeight w:hRule="exact" w:val="240"/>
          <w:jc w:val="center"/>
        </w:trPr>
        <w:tc>
          <w:tcPr>
            <w:tcW w:w="9752" w:type="dxa"/>
            <w:gridSpan w:val="2"/>
            <w:tcBorders>
              <w:top w:val="nil"/>
              <w:left w:val="nil"/>
              <w:bottom w:val="nil"/>
              <w:right w:val="nil"/>
            </w:tcBorders>
          </w:tcPr>
          <w:p w14:paraId="2E3AE210" w14:textId="77777777" w:rsidR="0077444A" w:rsidRPr="009374AC" w:rsidRDefault="0077444A" w:rsidP="0020501E"/>
        </w:tc>
      </w:tr>
      <w:tr w:rsidR="0077444A" w:rsidRPr="009374AC" w14:paraId="4E0AB4AC" w14:textId="77777777" w:rsidTr="0020501E">
        <w:trPr>
          <w:trHeight w:val="240"/>
          <w:jc w:val="center"/>
        </w:trPr>
        <w:tc>
          <w:tcPr>
            <w:tcW w:w="4876" w:type="dxa"/>
            <w:tcBorders>
              <w:top w:val="nil"/>
              <w:left w:val="nil"/>
              <w:bottom w:val="nil"/>
              <w:right w:val="nil"/>
            </w:tcBorders>
          </w:tcPr>
          <w:p w14:paraId="162AACD3"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E34E38E" w14:textId="77777777" w:rsidR="0077444A" w:rsidRPr="009374AC" w:rsidRDefault="0077444A" w:rsidP="0020501E">
            <w:pPr>
              <w:pStyle w:val="AmColumnHeading"/>
            </w:pPr>
            <w:r w:rsidRPr="009374AC">
              <w:t>Emendamento</w:t>
            </w:r>
          </w:p>
        </w:tc>
      </w:tr>
      <w:tr w:rsidR="0077444A" w:rsidRPr="009374AC" w14:paraId="3CB07A2C" w14:textId="77777777" w:rsidTr="0020501E">
        <w:trPr>
          <w:jc w:val="center"/>
        </w:trPr>
        <w:tc>
          <w:tcPr>
            <w:tcW w:w="4876" w:type="dxa"/>
            <w:tcBorders>
              <w:top w:val="nil"/>
              <w:left w:val="nil"/>
              <w:bottom w:val="nil"/>
              <w:right w:val="nil"/>
            </w:tcBorders>
          </w:tcPr>
          <w:p w14:paraId="0BC20E84" w14:textId="77777777" w:rsidR="0077444A" w:rsidRPr="009374AC" w:rsidRDefault="0077444A" w:rsidP="0020501E">
            <w:pPr>
              <w:pStyle w:val="Normal6a"/>
            </w:pPr>
            <w:r w:rsidRPr="009374AC">
              <w:t>4.</w:t>
            </w:r>
            <w:r w:rsidRPr="009374AC">
              <w:tab/>
              <w:t>osserva che, secondo un modello economico sviluppato congiuntamente dal Dipartimento Studi economici della BEI e dal Centro comune di ricerca della Commissione, gli investimenti complessivi sottoscritti nell'ambito dell'UE dal Gruppo BEI nel solo 2023 creeranno circa 1 460 000 nuovi posti di lavoro nell'UE-27 entro il 2027 e avranno un impatto sull'economia dell'Unione equivalente a un aumento del PIL di 1,03 punti percentuali;</w:t>
            </w:r>
          </w:p>
        </w:tc>
        <w:tc>
          <w:tcPr>
            <w:tcW w:w="4876" w:type="dxa"/>
            <w:tcBorders>
              <w:top w:val="nil"/>
              <w:left w:val="nil"/>
              <w:bottom w:val="nil"/>
              <w:right w:val="nil"/>
            </w:tcBorders>
          </w:tcPr>
          <w:p w14:paraId="2EB3A43D" w14:textId="77777777" w:rsidR="0077444A" w:rsidRPr="009374AC" w:rsidRDefault="0077444A" w:rsidP="0020501E">
            <w:pPr>
              <w:pStyle w:val="Normal6a"/>
            </w:pPr>
            <w:r w:rsidRPr="009374AC">
              <w:t>4.</w:t>
            </w:r>
            <w:r w:rsidRPr="009374AC">
              <w:tab/>
              <w:t xml:space="preserve">rileva che gli esborsi totali della BEI sono ammontati a 54,4 miliardi di EUR nel 2023 (di cui 53,4 miliardi di EUR a titolo delle risorse proprie della BEI), mentre nel 2022 erano ammontati a 54,3 miliardi di EUR (di cui 53,3 miliardi di EUR a titolo delle risorse proprie della BEI); </w:t>
            </w:r>
            <w:r w:rsidRPr="009374AC">
              <w:rPr>
                <w:b/>
                <w:i/>
              </w:rPr>
              <w:t>osserva che gli esborsi del FEI relativi agli investimenti in private equity ammontavano a 139,7 milioni di EUR nel 2023, rispetto ai 113,7 milioni di EUR del 2022;</w:t>
            </w:r>
            <w:r w:rsidRPr="009374AC">
              <w:t xml:space="preserve"> osserva che, secondo un modello economico sviluppato congiuntamente dal Dipartimento Studi economici della BEI e </w:t>
            </w:r>
            <w:r w:rsidRPr="009374AC">
              <w:lastRenderedPageBreak/>
              <w:t>dal Centro comune di ricerca della Commissione, gli investimenti complessivi sottoscritti nell'ambito dell'UE dal Gruppo BEI nel solo 2023 creeranno circa 1 460 000 nuovi posti di lavoro nell'UE-27 entro il 2027 e avranno un impatto sull'economia dell'Unione equivalente a un aumento del PIL di 1,03 punti percentuali;</w:t>
            </w:r>
            <w:r w:rsidRPr="009374AC">
              <w:rPr>
                <w:b/>
                <w:i/>
              </w:rPr>
              <w:t> invita il Gruppo BEI a garantire una distribuzione geografica più equilibrata degli investimenti volti a massimizzarne l'impatto in tutte le regioni dell'UE al fine di promuovere una crescita coesa e inclusiva in tutta l'Unione, con particolare attenzione alle zone sottorappresentate e meno sviluppate;</w:t>
            </w:r>
          </w:p>
        </w:tc>
      </w:tr>
    </w:tbl>
    <w:p w14:paraId="594BC4CC"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AC9A5A5" w14:textId="77777777" w:rsidR="0077444A" w:rsidRPr="009374AC" w:rsidRDefault="0077444A" w:rsidP="0077444A">
      <w:r w:rsidRPr="009374AC">
        <w:rPr>
          <w:rStyle w:val="HideTWBExt"/>
        </w:rPr>
        <w:t>&lt;/Amend&gt;</w:t>
      </w:r>
    </w:p>
    <w:p w14:paraId="149263A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35</w:t>
      </w:r>
      <w:r w:rsidRPr="009374AC">
        <w:rPr>
          <w:rStyle w:val="HideTWBExt"/>
          <w:b w:val="0"/>
        </w:rPr>
        <w:t>&lt;/NumAm&gt;</w:t>
      </w:r>
    </w:p>
    <w:p w14:paraId="4F053104"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15364743" w14:textId="77777777" w:rsidR="0077444A" w:rsidRPr="009374AC" w:rsidRDefault="0077444A" w:rsidP="0077444A">
      <w:pPr>
        <w:pStyle w:val="NormalBold"/>
      </w:pPr>
      <w:r w:rsidRPr="009374AC">
        <w:rPr>
          <w:rStyle w:val="HideTWBExt"/>
          <w:b w:val="0"/>
        </w:rPr>
        <w:t>&lt;/RepeatBlock-By&gt;</w:t>
      </w:r>
    </w:p>
    <w:p w14:paraId="5E58A2E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96DDE99" w14:textId="77777777" w:rsidR="0077444A" w:rsidRPr="009374AC" w:rsidRDefault="0077444A" w:rsidP="0077444A">
      <w:pPr>
        <w:pStyle w:val="NormalBold"/>
      </w:pPr>
      <w:r w:rsidRPr="009374AC">
        <w:rPr>
          <w:rStyle w:val="HideTWBExt"/>
          <w:b w:val="0"/>
        </w:rPr>
        <w:t>&lt;Article&gt;</w:t>
      </w:r>
      <w:r w:rsidRPr="009374AC">
        <w:t>Paragrafo 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4CB363E" w14:textId="77777777" w:rsidTr="0020501E">
        <w:trPr>
          <w:trHeight w:hRule="exact" w:val="240"/>
          <w:jc w:val="center"/>
        </w:trPr>
        <w:tc>
          <w:tcPr>
            <w:tcW w:w="9752" w:type="dxa"/>
            <w:gridSpan w:val="2"/>
            <w:tcBorders>
              <w:top w:val="nil"/>
              <w:left w:val="nil"/>
              <w:bottom w:val="nil"/>
              <w:right w:val="nil"/>
            </w:tcBorders>
          </w:tcPr>
          <w:p w14:paraId="570137EC" w14:textId="77777777" w:rsidR="0077444A" w:rsidRPr="009374AC" w:rsidRDefault="0077444A" w:rsidP="0020501E"/>
        </w:tc>
      </w:tr>
      <w:tr w:rsidR="0077444A" w:rsidRPr="009374AC" w14:paraId="426C6A68" w14:textId="77777777" w:rsidTr="0020501E">
        <w:trPr>
          <w:trHeight w:val="240"/>
          <w:jc w:val="center"/>
        </w:trPr>
        <w:tc>
          <w:tcPr>
            <w:tcW w:w="4876" w:type="dxa"/>
            <w:tcBorders>
              <w:top w:val="nil"/>
              <w:left w:val="nil"/>
              <w:bottom w:val="nil"/>
              <w:right w:val="nil"/>
            </w:tcBorders>
          </w:tcPr>
          <w:p w14:paraId="62ECDCBC"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3DD0DEF" w14:textId="77777777" w:rsidR="0077444A" w:rsidRPr="009374AC" w:rsidRDefault="0077444A" w:rsidP="0020501E">
            <w:pPr>
              <w:pStyle w:val="AmColumnHeading"/>
            </w:pPr>
            <w:r w:rsidRPr="009374AC">
              <w:t>Emendamento</w:t>
            </w:r>
          </w:p>
        </w:tc>
      </w:tr>
      <w:tr w:rsidR="0077444A" w:rsidRPr="009374AC" w14:paraId="161A302C" w14:textId="77777777" w:rsidTr="0020501E">
        <w:trPr>
          <w:jc w:val="center"/>
        </w:trPr>
        <w:tc>
          <w:tcPr>
            <w:tcW w:w="4876" w:type="dxa"/>
            <w:tcBorders>
              <w:top w:val="nil"/>
              <w:left w:val="nil"/>
              <w:bottom w:val="nil"/>
              <w:right w:val="nil"/>
            </w:tcBorders>
          </w:tcPr>
          <w:p w14:paraId="543AF6CA" w14:textId="77777777" w:rsidR="0077444A" w:rsidRPr="009374AC" w:rsidRDefault="0077444A" w:rsidP="0020501E">
            <w:pPr>
              <w:pStyle w:val="Normal6a"/>
            </w:pPr>
            <w:r w:rsidRPr="009374AC">
              <w:t>4.</w:t>
            </w:r>
            <w:r w:rsidRPr="009374AC">
              <w:tab/>
              <w:t>osserva che, secondo un modello economico sviluppato congiuntamente dal Dipartimento Studi economici della BEI e dal Centro comune di ricerca della Commissione, gli investimenti complessivi sottoscritti nell'ambito dell'UE dal Gruppo BEI nel solo 2023 creeranno circa 1 460 000 nuovi posti di lavoro nell'UE-27 entro il 2027 e avranno un impatto sull'economia dell'Unione equivalente a un aumento del PIL di 1,03 punti percentuali;</w:t>
            </w:r>
          </w:p>
        </w:tc>
        <w:tc>
          <w:tcPr>
            <w:tcW w:w="4876" w:type="dxa"/>
            <w:tcBorders>
              <w:top w:val="nil"/>
              <w:left w:val="nil"/>
              <w:bottom w:val="nil"/>
              <w:right w:val="nil"/>
            </w:tcBorders>
          </w:tcPr>
          <w:p w14:paraId="751A8982" w14:textId="77777777" w:rsidR="0077444A" w:rsidRPr="009374AC" w:rsidRDefault="0077444A" w:rsidP="0020501E">
            <w:pPr>
              <w:pStyle w:val="Normal6a"/>
            </w:pPr>
            <w:r w:rsidRPr="009374AC">
              <w:t>4.</w:t>
            </w:r>
            <w:r w:rsidRPr="009374AC">
              <w:tab/>
              <w:t xml:space="preserve">rileva che gli esborsi totali della BEI sono ammontati a 54,4 miliardi di EUR nel 2023 (di cui 53,4 miliardi di EUR a titolo delle risorse proprie della BEI), mentre nel 2022 erano ammontati a 54,3 miliardi di EUR (di cui 53,3 miliardi di EUR a titolo delle risorse proprie della BEI); </w:t>
            </w:r>
            <w:r w:rsidRPr="009374AC">
              <w:rPr>
                <w:b/>
                <w:i/>
              </w:rPr>
              <w:t>sottolinea tuttavia che l'aumento del valore nominale è notevolmente inferiore all'indice di inflazione;</w:t>
            </w:r>
            <w:r w:rsidRPr="009374AC">
              <w:t xml:space="preserve"> osserva che, secondo un modello economico sviluppato congiuntamente dal Dipartimento Studi economici della BEI e dal Centro comune di ricerca della Commissione, gli investimenti complessivi sottoscritti nell'ambito dell'UE dal Gruppo BEI nel solo 2023 creeranno circa 1 460 000 nuovi posti di lavoro nell'UE-27 entro il 2027 e </w:t>
            </w:r>
            <w:r w:rsidRPr="009374AC">
              <w:lastRenderedPageBreak/>
              <w:t>avranno un impatto sull'economia dell'Unione equivalente a un aumento del PIL di 1,03 punti percentuali;</w:t>
            </w:r>
          </w:p>
        </w:tc>
      </w:tr>
    </w:tbl>
    <w:p w14:paraId="05B6C9DA"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06A56B5" w14:textId="77777777" w:rsidR="0077444A" w:rsidRPr="009374AC" w:rsidRDefault="0077444A" w:rsidP="0077444A">
      <w:r w:rsidRPr="009374AC">
        <w:rPr>
          <w:rStyle w:val="HideTWBExt"/>
        </w:rPr>
        <w:t>&lt;/Amend&gt;</w:t>
      </w:r>
    </w:p>
    <w:p w14:paraId="5B91CFA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36</w:t>
      </w:r>
      <w:r w:rsidRPr="009374AC">
        <w:rPr>
          <w:rStyle w:val="HideTWBExt"/>
          <w:b w:val="0"/>
        </w:rPr>
        <w:t>&lt;/NumAm&gt;</w:t>
      </w:r>
    </w:p>
    <w:p w14:paraId="03D8A5C5"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295C3775" w14:textId="77777777" w:rsidR="0077444A" w:rsidRPr="009374AC" w:rsidRDefault="0077444A" w:rsidP="0077444A">
      <w:pPr>
        <w:pStyle w:val="NormalBold"/>
      </w:pPr>
      <w:r w:rsidRPr="009374AC">
        <w:rPr>
          <w:rStyle w:val="HideTWBExt"/>
          <w:b w:val="0"/>
        </w:rPr>
        <w:t>&lt;/RepeatBlock-By&gt;</w:t>
      </w:r>
    </w:p>
    <w:p w14:paraId="51C8428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AACB8F1" w14:textId="77777777" w:rsidR="0077444A" w:rsidRPr="009374AC" w:rsidRDefault="0077444A" w:rsidP="0077444A">
      <w:pPr>
        <w:pStyle w:val="NormalBold"/>
      </w:pPr>
      <w:r w:rsidRPr="009374AC">
        <w:rPr>
          <w:rStyle w:val="HideTWBExt"/>
          <w:b w:val="0"/>
        </w:rPr>
        <w:t>&lt;Article&gt;</w:t>
      </w:r>
      <w:r w:rsidRPr="009374AC">
        <w:t>Paragrafo 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AD3A5BA" w14:textId="77777777" w:rsidTr="0020501E">
        <w:trPr>
          <w:trHeight w:hRule="exact" w:val="240"/>
          <w:jc w:val="center"/>
        </w:trPr>
        <w:tc>
          <w:tcPr>
            <w:tcW w:w="9752" w:type="dxa"/>
            <w:gridSpan w:val="2"/>
            <w:tcBorders>
              <w:top w:val="nil"/>
              <w:left w:val="nil"/>
              <w:bottom w:val="nil"/>
              <w:right w:val="nil"/>
            </w:tcBorders>
          </w:tcPr>
          <w:p w14:paraId="1F3FBA1D" w14:textId="77777777" w:rsidR="0077444A" w:rsidRPr="009374AC" w:rsidRDefault="0077444A" w:rsidP="0020501E"/>
        </w:tc>
      </w:tr>
      <w:tr w:rsidR="0077444A" w:rsidRPr="009374AC" w14:paraId="73F1CE69" w14:textId="77777777" w:rsidTr="0020501E">
        <w:trPr>
          <w:trHeight w:val="240"/>
          <w:jc w:val="center"/>
        </w:trPr>
        <w:tc>
          <w:tcPr>
            <w:tcW w:w="4876" w:type="dxa"/>
            <w:tcBorders>
              <w:top w:val="nil"/>
              <w:left w:val="nil"/>
              <w:bottom w:val="nil"/>
              <w:right w:val="nil"/>
            </w:tcBorders>
          </w:tcPr>
          <w:p w14:paraId="5489BD7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3356F0B" w14:textId="77777777" w:rsidR="0077444A" w:rsidRPr="009374AC" w:rsidRDefault="0077444A" w:rsidP="0020501E">
            <w:pPr>
              <w:pStyle w:val="AmColumnHeading"/>
            </w:pPr>
            <w:r w:rsidRPr="009374AC">
              <w:t>Emendamento</w:t>
            </w:r>
          </w:p>
        </w:tc>
      </w:tr>
      <w:tr w:rsidR="0077444A" w:rsidRPr="009374AC" w14:paraId="126BEDB1" w14:textId="77777777" w:rsidTr="0020501E">
        <w:trPr>
          <w:jc w:val="center"/>
        </w:trPr>
        <w:tc>
          <w:tcPr>
            <w:tcW w:w="4876" w:type="dxa"/>
            <w:tcBorders>
              <w:top w:val="nil"/>
              <w:left w:val="nil"/>
              <w:bottom w:val="nil"/>
              <w:right w:val="nil"/>
            </w:tcBorders>
          </w:tcPr>
          <w:p w14:paraId="1E88950C" w14:textId="77777777" w:rsidR="0077444A" w:rsidRPr="009374AC" w:rsidRDefault="0077444A" w:rsidP="0020501E">
            <w:pPr>
              <w:pStyle w:val="Normal6a"/>
            </w:pPr>
            <w:r w:rsidRPr="009374AC">
              <w:t>4.</w:t>
            </w:r>
            <w:r w:rsidRPr="009374AC">
              <w:tab/>
            </w:r>
            <w:r w:rsidRPr="009374AC">
              <w:rPr>
                <w:b/>
                <w:i/>
              </w:rPr>
              <w:t>rileva</w:t>
            </w:r>
            <w:r w:rsidRPr="009374AC">
              <w:t xml:space="preserve"> che gli esborsi totali della BEI </w:t>
            </w:r>
            <w:r w:rsidRPr="009374AC">
              <w:rPr>
                <w:b/>
                <w:i/>
              </w:rPr>
              <w:t>sono ammontati a</w:t>
            </w:r>
            <w:r w:rsidRPr="009374AC">
              <w:t xml:space="preserve"> 54,4 miliardi di EUR nel 2023 </w:t>
            </w:r>
            <w:r w:rsidRPr="009374AC">
              <w:rPr>
                <w:b/>
                <w:i/>
              </w:rPr>
              <w:t>(</w:t>
            </w:r>
            <w:r w:rsidRPr="009374AC">
              <w:t xml:space="preserve">di cui 53,4 miliardi di EUR a titolo </w:t>
            </w:r>
            <w:r w:rsidRPr="009374AC">
              <w:rPr>
                <w:b/>
                <w:i/>
              </w:rPr>
              <w:t>delle</w:t>
            </w:r>
            <w:r w:rsidRPr="009374AC">
              <w:t xml:space="preserve"> risorse proprie </w:t>
            </w:r>
            <w:r w:rsidRPr="009374AC">
              <w:rPr>
                <w:b/>
                <w:i/>
              </w:rPr>
              <w:t>della BEI)</w:t>
            </w:r>
            <w:r w:rsidRPr="009374AC">
              <w:t>, mentre nel 2022 erano ammontati a 54,3 miliardi di EUR (</w:t>
            </w:r>
            <w:r w:rsidRPr="009374AC">
              <w:rPr>
                <w:b/>
                <w:i/>
              </w:rPr>
              <w:t>di cui</w:t>
            </w:r>
            <w:r w:rsidRPr="009374AC">
              <w:t xml:space="preserve"> 53,3 miliardi di EUR a titolo </w:t>
            </w:r>
            <w:r w:rsidRPr="009374AC">
              <w:rPr>
                <w:b/>
                <w:i/>
              </w:rPr>
              <w:t>delle</w:t>
            </w:r>
            <w:r w:rsidRPr="009374AC">
              <w:t xml:space="preserve"> risorse proprie </w:t>
            </w:r>
            <w:r w:rsidRPr="009374AC">
              <w:rPr>
                <w:b/>
                <w:i/>
              </w:rPr>
              <w:t>della BEI</w:t>
            </w:r>
            <w:r w:rsidRPr="009374AC">
              <w:t xml:space="preserve">); osserva che, secondo un modello economico sviluppato </w:t>
            </w:r>
            <w:r w:rsidRPr="009374AC">
              <w:rPr>
                <w:b/>
                <w:i/>
              </w:rPr>
              <w:t>congiuntamente</w:t>
            </w:r>
            <w:r w:rsidRPr="009374AC">
              <w:t xml:space="preserve"> dal Dipartimento Studi economici della BEI e dal Centro comune di ricerca della Commissione, gli investimenti complessivi </w:t>
            </w:r>
            <w:r w:rsidRPr="009374AC">
              <w:rPr>
                <w:b/>
                <w:i/>
              </w:rPr>
              <w:t>sottoscritti</w:t>
            </w:r>
            <w:r w:rsidRPr="009374AC">
              <w:t xml:space="preserve"> nell'ambito dell'UE dal Gruppo BEI nel </w:t>
            </w:r>
            <w:r w:rsidRPr="009374AC">
              <w:rPr>
                <w:b/>
                <w:i/>
              </w:rPr>
              <w:t>solo</w:t>
            </w:r>
            <w:r w:rsidRPr="009374AC">
              <w:t xml:space="preserve"> 2023 </w:t>
            </w:r>
            <w:r w:rsidRPr="009374AC">
              <w:rPr>
                <w:b/>
                <w:i/>
              </w:rPr>
              <w:t>creeranno</w:t>
            </w:r>
            <w:r w:rsidRPr="009374AC">
              <w:t xml:space="preserve"> circa 1 460 000 nuovi posti di lavoro nell'UE-27 entro il 2027 e </w:t>
            </w:r>
            <w:r w:rsidRPr="009374AC">
              <w:rPr>
                <w:b/>
                <w:i/>
              </w:rPr>
              <w:t>avranno un impatto sull'economia dell'Unione equivalente a un aumento del</w:t>
            </w:r>
            <w:r w:rsidRPr="009374AC">
              <w:t xml:space="preserve"> PIL di 1,03 punti percentuali;</w:t>
            </w:r>
          </w:p>
        </w:tc>
        <w:tc>
          <w:tcPr>
            <w:tcW w:w="4876" w:type="dxa"/>
            <w:tcBorders>
              <w:top w:val="nil"/>
              <w:left w:val="nil"/>
              <w:bottom w:val="nil"/>
              <w:right w:val="nil"/>
            </w:tcBorders>
          </w:tcPr>
          <w:p w14:paraId="78CAAD6C" w14:textId="77777777" w:rsidR="0077444A" w:rsidRPr="009374AC" w:rsidRDefault="0077444A" w:rsidP="0020501E">
            <w:pPr>
              <w:pStyle w:val="Normal6a"/>
            </w:pPr>
            <w:r w:rsidRPr="009374AC">
              <w:t>4.</w:t>
            </w:r>
            <w:r w:rsidRPr="009374AC">
              <w:tab/>
            </w:r>
            <w:r w:rsidRPr="009374AC">
              <w:rPr>
                <w:b/>
                <w:i/>
              </w:rPr>
              <w:t>sottolinea</w:t>
            </w:r>
            <w:r w:rsidRPr="009374AC">
              <w:t xml:space="preserve"> che gli esborsi totali della BEI </w:t>
            </w:r>
            <w:r w:rsidRPr="009374AC">
              <w:rPr>
                <w:b/>
                <w:i/>
              </w:rPr>
              <w:t>hanno raggiunto i</w:t>
            </w:r>
            <w:r w:rsidRPr="009374AC">
              <w:t xml:space="preserve"> 54,4 miliardi di EUR nel 2023</w:t>
            </w:r>
            <w:r w:rsidRPr="009374AC">
              <w:rPr>
                <w:b/>
                <w:i/>
              </w:rPr>
              <w:t>,</w:t>
            </w:r>
            <w:r w:rsidRPr="009374AC">
              <w:t xml:space="preserve"> di cui 53,4 miliardi di EUR a titolo </w:t>
            </w:r>
            <w:r w:rsidRPr="009374AC">
              <w:rPr>
                <w:b/>
                <w:i/>
              </w:rPr>
              <w:t>di</w:t>
            </w:r>
            <w:r w:rsidRPr="009374AC">
              <w:t xml:space="preserve"> risorse proprie, mentre nel 2022 erano ammontati a 54,3 miliardi di EUR (53,3 miliardi di EUR a titolo </w:t>
            </w:r>
            <w:r w:rsidRPr="009374AC">
              <w:rPr>
                <w:b/>
                <w:i/>
              </w:rPr>
              <w:t>di</w:t>
            </w:r>
            <w:r w:rsidRPr="009374AC">
              <w:t xml:space="preserve"> risorse proprie); osserva che, secondo un modello economico sviluppato dal Dipartimento Studi economici della BEI e dal Centro comune di ricerca della Commissione, gli investimenti complessivi </w:t>
            </w:r>
            <w:r w:rsidRPr="009374AC">
              <w:rPr>
                <w:b/>
                <w:i/>
              </w:rPr>
              <w:t>del Gruppo BEI</w:t>
            </w:r>
            <w:r w:rsidRPr="009374AC">
              <w:t xml:space="preserve"> nell'ambito dell'UE nel 2023 </w:t>
            </w:r>
            <w:r w:rsidRPr="009374AC">
              <w:rPr>
                <w:b/>
                <w:i/>
              </w:rPr>
              <w:t>dovrebbero creare</w:t>
            </w:r>
            <w:r w:rsidRPr="009374AC">
              <w:t xml:space="preserve"> circa 1 460 000 nuovi posti di lavoro nell'UE-27 entro il 2027 e </w:t>
            </w:r>
            <w:r w:rsidRPr="009374AC">
              <w:rPr>
                <w:b/>
                <w:i/>
              </w:rPr>
              <w:t>aumentare il</w:t>
            </w:r>
            <w:r w:rsidRPr="009374AC">
              <w:t xml:space="preserve"> PIL </w:t>
            </w:r>
            <w:r w:rsidRPr="009374AC">
              <w:rPr>
                <w:b/>
                <w:i/>
              </w:rPr>
              <w:t>dell'UE</w:t>
            </w:r>
            <w:r w:rsidRPr="009374AC">
              <w:t xml:space="preserve"> di 1,03 punti percentuali;</w:t>
            </w:r>
          </w:p>
        </w:tc>
      </w:tr>
    </w:tbl>
    <w:p w14:paraId="518A50AE"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245F196" w14:textId="77777777" w:rsidR="0077444A" w:rsidRPr="009374AC" w:rsidRDefault="0077444A" w:rsidP="0077444A">
      <w:r w:rsidRPr="009374AC">
        <w:rPr>
          <w:rStyle w:val="HideTWBExt"/>
        </w:rPr>
        <w:t>&lt;/Amend&gt;</w:t>
      </w:r>
    </w:p>
    <w:p w14:paraId="6E69E61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37</w:t>
      </w:r>
      <w:r w:rsidRPr="009374AC">
        <w:rPr>
          <w:rStyle w:val="HideTWBExt"/>
          <w:b w:val="0"/>
        </w:rPr>
        <w:t>&lt;/NumAm&gt;</w:t>
      </w:r>
    </w:p>
    <w:p w14:paraId="6FADEEEE" w14:textId="77777777" w:rsidR="0077444A" w:rsidRPr="009374AC" w:rsidRDefault="0077444A" w:rsidP="0077444A">
      <w:pPr>
        <w:pStyle w:val="NormalBold"/>
      </w:pPr>
      <w:r w:rsidRPr="009374AC">
        <w:rPr>
          <w:rStyle w:val="HideTWBExt"/>
          <w:b w:val="0"/>
        </w:rPr>
        <w:t>&lt;RepeatBlock-By&gt;&lt;Members&gt;</w:t>
      </w:r>
      <w:r w:rsidRPr="009374AC">
        <w:t>Virginie Joron, Julien Sanchez</w:t>
      </w:r>
      <w:r w:rsidRPr="009374AC">
        <w:rPr>
          <w:rStyle w:val="HideTWBExt"/>
          <w:b w:val="0"/>
        </w:rPr>
        <w:t>&lt;/Members&gt;</w:t>
      </w:r>
    </w:p>
    <w:p w14:paraId="7EB41845" w14:textId="77777777" w:rsidR="0077444A" w:rsidRPr="009374AC" w:rsidRDefault="0077444A" w:rsidP="0077444A">
      <w:pPr>
        <w:pStyle w:val="NormalBold"/>
      </w:pPr>
      <w:r w:rsidRPr="009374AC">
        <w:rPr>
          <w:rStyle w:val="HideTWBExt"/>
          <w:b w:val="0"/>
        </w:rPr>
        <w:t>&lt;/RepeatBlock-By&gt;</w:t>
      </w:r>
    </w:p>
    <w:p w14:paraId="5E13F9F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F6A408B" w14:textId="77777777" w:rsidR="0077444A" w:rsidRPr="009374AC" w:rsidRDefault="0077444A" w:rsidP="0077444A">
      <w:pPr>
        <w:pStyle w:val="NormalBold"/>
      </w:pPr>
      <w:r w:rsidRPr="009374AC">
        <w:rPr>
          <w:rStyle w:val="HideTWBExt"/>
          <w:b w:val="0"/>
        </w:rPr>
        <w:t>&lt;Article&gt;</w:t>
      </w:r>
      <w:r w:rsidRPr="009374AC">
        <w:t>Paragrafo 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FFBE040" w14:textId="77777777" w:rsidTr="0020501E">
        <w:trPr>
          <w:trHeight w:hRule="exact" w:val="240"/>
          <w:jc w:val="center"/>
        </w:trPr>
        <w:tc>
          <w:tcPr>
            <w:tcW w:w="9752" w:type="dxa"/>
            <w:gridSpan w:val="2"/>
            <w:tcBorders>
              <w:top w:val="nil"/>
              <w:left w:val="nil"/>
              <w:bottom w:val="nil"/>
              <w:right w:val="nil"/>
            </w:tcBorders>
          </w:tcPr>
          <w:p w14:paraId="6A3AE1F8" w14:textId="77777777" w:rsidR="0077444A" w:rsidRPr="009374AC" w:rsidRDefault="0077444A" w:rsidP="0020501E"/>
        </w:tc>
      </w:tr>
      <w:tr w:rsidR="0077444A" w:rsidRPr="009374AC" w14:paraId="506AAD06" w14:textId="77777777" w:rsidTr="0020501E">
        <w:trPr>
          <w:trHeight w:val="240"/>
          <w:jc w:val="center"/>
        </w:trPr>
        <w:tc>
          <w:tcPr>
            <w:tcW w:w="4876" w:type="dxa"/>
            <w:tcBorders>
              <w:top w:val="nil"/>
              <w:left w:val="nil"/>
              <w:bottom w:val="nil"/>
              <w:right w:val="nil"/>
            </w:tcBorders>
          </w:tcPr>
          <w:p w14:paraId="2CD6EC7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C3961D3" w14:textId="77777777" w:rsidR="0077444A" w:rsidRPr="009374AC" w:rsidRDefault="0077444A" w:rsidP="0020501E">
            <w:pPr>
              <w:pStyle w:val="AmColumnHeading"/>
            </w:pPr>
            <w:r w:rsidRPr="009374AC">
              <w:t>Emendamento</w:t>
            </w:r>
          </w:p>
        </w:tc>
      </w:tr>
      <w:tr w:rsidR="0077444A" w:rsidRPr="009374AC" w14:paraId="5037D026" w14:textId="77777777" w:rsidTr="0020501E">
        <w:trPr>
          <w:jc w:val="center"/>
        </w:trPr>
        <w:tc>
          <w:tcPr>
            <w:tcW w:w="4876" w:type="dxa"/>
            <w:tcBorders>
              <w:top w:val="nil"/>
              <w:left w:val="nil"/>
              <w:bottom w:val="nil"/>
              <w:right w:val="nil"/>
            </w:tcBorders>
          </w:tcPr>
          <w:p w14:paraId="277CA310" w14:textId="77777777" w:rsidR="0077444A" w:rsidRPr="009374AC" w:rsidRDefault="0077444A" w:rsidP="0020501E">
            <w:pPr>
              <w:pStyle w:val="Normal6a"/>
            </w:pPr>
            <w:r w:rsidRPr="009374AC">
              <w:t>4.</w:t>
            </w:r>
            <w:r w:rsidRPr="009374AC">
              <w:tab/>
              <w:t xml:space="preserve">rileva che gli esborsi totali della </w:t>
            </w:r>
            <w:r w:rsidRPr="009374AC">
              <w:lastRenderedPageBreak/>
              <w:t xml:space="preserve">BEI sono ammontati a 54,4 miliardi di EUR nel 2023 (di cui 53,4 miliardi di EUR a titolo delle risorse proprie della BEI), mentre nel 2022 erano ammontati a 54,3 miliardi di EUR (di cui 53,3 miliardi di EUR a titolo delle risorse proprie della BEI); osserva che, secondo un modello economico sviluppato congiuntamente dal Dipartimento Studi economici della BEI e dal Centro comune di ricerca della Commissione, gli investimenti complessivi sottoscritti nell'ambito dell'UE dal Gruppo BEI nel solo 2023 </w:t>
            </w:r>
            <w:r w:rsidRPr="009374AC">
              <w:rPr>
                <w:b/>
                <w:i/>
              </w:rPr>
              <w:t>creeranno</w:t>
            </w:r>
            <w:r w:rsidRPr="009374AC">
              <w:t xml:space="preserve"> circa 1 460 000 nuovi posti di lavoro nell'UE-27 entro il 2027 e </w:t>
            </w:r>
            <w:r w:rsidRPr="009374AC">
              <w:rPr>
                <w:b/>
                <w:i/>
              </w:rPr>
              <w:t>avranno</w:t>
            </w:r>
            <w:r w:rsidRPr="009374AC">
              <w:t xml:space="preserve"> un impatto sull'economia dell'Unione equivalente a un aumento del PIL di 1,03 punti percentuali;</w:t>
            </w:r>
          </w:p>
        </w:tc>
        <w:tc>
          <w:tcPr>
            <w:tcW w:w="4876" w:type="dxa"/>
            <w:tcBorders>
              <w:top w:val="nil"/>
              <w:left w:val="nil"/>
              <w:bottom w:val="nil"/>
              <w:right w:val="nil"/>
            </w:tcBorders>
          </w:tcPr>
          <w:p w14:paraId="73885528" w14:textId="77777777" w:rsidR="0077444A" w:rsidRPr="009374AC" w:rsidRDefault="0077444A" w:rsidP="0020501E">
            <w:pPr>
              <w:pStyle w:val="Normal6a"/>
            </w:pPr>
            <w:r w:rsidRPr="009374AC">
              <w:lastRenderedPageBreak/>
              <w:t>4.</w:t>
            </w:r>
            <w:r w:rsidRPr="009374AC">
              <w:tab/>
              <w:t xml:space="preserve">rileva che gli esborsi totali della </w:t>
            </w:r>
            <w:r w:rsidRPr="009374AC">
              <w:lastRenderedPageBreak/>
              <w:t xml:space="preserve">BEI sono ammontati a 54,4 miliardi di EUR nel 2023 (di cui 53,4 miliardi di EUR a titolo delle risorse proprie della BEI), mentre nel 2022 erano ammontati a 54,3 miliardi di EUR (di cui 53,3 miliardi di EUR a titolo delle risorse proprie della BEI); osserva che, secondo un modello economico sviluppato congiuntamente dal Dipartimento Studi economici della BEI e dal Centro comune di ricerca della Commissione, gli investimenti complessivi sottoscritti nell'ambito dell'UE dal Gruppo BEI nel solo 2023 </w:t>
            </w:r>
            <w:r w:rsidRPr="009374AC">
              <w:rPr>
                <w:b/>
                <w:i/>
              </w:rPr>
              <w:t>potrebbero potenzialmente creare</w:t>
            </w:r>
            <w:r w:rsidRPr="009374AC">
              <w:t xml:space="preserve"> circa 1 460 000 nuovi posti di lavoro nell'UE-27 entro il 2027 e </w:t>
            </w:r>
            <w:r w:rsidRPr="009374AC">
              <w:rPr>
                <w:b/>
                <w:i/>
              </w:rPr>
              <w:t>potrebbero eventualmente avere</w:t>
            </w:r>
            <w:r w:rsidRPr="009374AC">
              <w:t xml:space="preserve"> un impatto sull'economia dell'Unione equivalente a un aumento del PIL di 1,03 punti percentuali;</w:t>
            </w:r>
          </w:p>
        </w:tc>
      </w:tr>
    </w:tbl>
    <w:p w14:paraId="08391BF2"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11F1DA19" w14:textId="77777777" w:rsidR="0077444A" w:rsidRPr="009374AC" w:rsidRDefault="0077444A" w:rsidP="0077444A">
      <w:r w:rsidRPr="009374AC">
        <w:rPr>
          <w:rStyle w:val="HideTWBExt"/>
        </w:rPr>
        <w:t>&lt;/Amend&gt;</w:t>
      </w:r>
    </w:p>
    <w:p w14:paraId="57374C2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38</w:t>
      </w:r>
      <w:r w:rsidRPr="009374AC">
        <w:rPr>
          <w:rStyle w:val="HideTWBExt"/>
          <w:b w:val="0"/>
        </w:rPr>
        <w:t>&lt;/NumAm&gt;</w:t>
      </w:r>
    </w:p>
    <w:p w14:paraId="7F70ED7F" w14:textId="77777777" w:rsidR="0077444A" w:rsidRPr="009374AC" w:rsidRDefault="0077444A" w:rsidP="0077444A">
      <w:pPr>
        <w:pStyle w:val="NormalBold"/>
      </w:pPr>
      <w:r w:rsidRPr="009374AC">
        <w:rPr>
          <w:rStyle w:val="HideTWBExt"/>
          <w:b w:val="0"/>
        </w:rPr>
        <w:t>&lt;RepeatBlock-By&gt;&lt;Members&gt;</w:t>
      </w:r>
      <w:r w:rsidRPr="009374AC">
        <w:t>Ondřej Knotek, Virginie Joron, Tamás Deutsch</w:t>
      </w:r>
      <w:r w:rsidRPr="009374AC">
        <w:rPr>
          <w:rStyle w:val="HideTWBExt"/>
          <w:b w:val="0"/>
        </w:rPr>
        <w:t>&lt;/Members&gt;</w:t>
      </w:r>
    </w:p>
    <w:p w14:paraId="2A541AF9" w14:textId="77777777" w:rsidR="0077444A" w:rsidRPr="009374AC" w:rsidRDefault="0077444A" w:rsidP="0077444A">
      <w:pPr>
        <w:pStyle w:val="NormalBold"/>
      </w:pPr>
      <w:r w:rsidRPr="009374AC">
        <w:rPr>
          <w:rStyle w:val="HideTWBExt"/>
          <w:b w:val="0"/>
        </w:rPr>
        <w:t>&lt;/RepeatBlock-By&gt;</w:t>
      </w:r>
    </w:p>
    <w:p w14:paraId="779B836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40D8C38" w14:textId="77777777" w:rsidR="0077444A" w:rsidRPr="009374AC" w:rsidRDefault="0077444A" w:rsidP="0077444A">
      <w:pPr>
        <w:pStyle w:val="NormalBold"/>
      </w:pPr>
      <w:r w:rsidRPr="009374AC">
        <w:rPr>
          <w:rStyle w:val="HideTWBExt"/>
          <w:b w:val="0"/>
        </w:rPr>
        <w:t>&lt;Article&gt;</w:t>
      </w:r>
      <w:r w:rsidRPr="009374AC">
        <w:t>Paragrafo 4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A046582" w14:textId="77777777" w:rsidTr="0020501E">
        <w:trPr>
          <w:trHeight w:hRule="exact" w:val="240"/>
          <w:jc w:val="center"/>
        </w:trPr>
        <w:tc>
          <w:tcPr>
            <w:tcW w:w="9752" w:type="dxa"/>
            <w:gridSpan w:val="2"/>
            <w:tcBorders>
              <w:top w:val="nil"/>
              <w:left w:val="nil"/>
              <w:bottom w:val="nil"/>
              <w:right w:val="nil"/>
            </w:tcBorders>
          </w:tcPr>
          <w:p w14:paraId="36C90CFF" w14:textId="77777777" w:rsidR="0077444A" w:rsidRPr="009374AC" w:rsidRDefault="0077444A" w:rsidP="0020501E"/>
        </w:tc>
      </w:tr>
      <w:tr w:rsidR="0077444A" w:rsidRPr="009374AC" w14:paraId="7AD7871F" w14:textId="77777777" w:rsidTr="0020501E">
        <w:trPr>
          <w:trHeight w:val="240"/>
          <w:jc w:val="center"/>
        </w:trPr>
        <w:tc>
          <w:tcPr>
            <w:tcW w:w="4876" w:type="dxa"/>
            <w:tcBorders>
              <w:top w:val="nil"/>
              <w:left w:val="nil"/>
              <w:bottom w:val="nil"/>
              <w:right w:val="nil"/>
            </w:tcBorders>
          </w:tcPr>
          <w:p w14:paraId="75B7020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8D552D6" w14:textId="77777777" w:rsidR="0077444A" w:rsidRPr="009374AC" w:rsidRDefault="0077444A" w:rsidP="0020501E">
            <w:pPr>
              <w:pStyle w:val="AmColumnHeading"/>
            </w:pPr>
            <w:r w:rsidRPr="009374AC">
              <w:t>Emendamento</w:t>
            </w:r>
          </w:p>
        </w:tc>
      </w:tr>
      <w:tr w:rsidR="0077444A" w:rsidRPr="009374AC" w14:paraId="6B42B189" w14:textId="77777777" w:rsidTr="0020501E">
        <w:trPr>
          <w:jc w:val="center"/>
        </w:trPr>
        <w:tc>
          <w:tcPr>
            <w:tcW w:w="4876" w:type="dxa"/>
            <w:tcBorders>
              <w:top w:val="nil"/>
              <w:left w:val="nil"/>
              <w:bottom w:val="nil"/>
              <w:right w:val="nil"/>
            </w:tcBorders>
          </w:tcPr>
          <w:p w14:paraId="3967B6FC" w14:textId="77777777" w:rsidR="0077444A" w:rsidRPr="009374AC" w:rsidRDefault="0077444A" w:rsidP="0020501E">
            <w:pPr>
              <w:pStyle w:val="Normal6a"/>
            </w:pPr>
          </w:p>
        </w:tc>
        <w:tc>
          <w:tcPr>
            <w:tcW w:w="4876" w:type="dxa"/>
            <w:tcBorders>
              <w:top w:val="nil"/>
              <w:left w:val="nil"/>
              <w:bottom w:val="nil"/>
              <w:right w:val="nil"/>
            </w:tcBorders>
          </w:tcPr>
          <w:p w14:paraId="5AE3ABCD" w14:textId="77777777" w:rsidR="0077444A" w:rsidRPr="009374AC" w:rsidRDefault="0077444A" w:rsidP="0020501E">
            <w:pPr>
              <w:pStyle w:val="Normal6a"/>
            </w:pPr>
            <w:r w:rsidRPr="009374AC">
              <w:rPr>
                <w:b/>
                <w:i/>
              </w:rPr>
              <w:t>4 bis.</w:t>
            </w:r>
            <w:r w:rsidRPr="009374AC">
              <w:tab/>
            </w:r>
            <w:r w:rsidRPr="009374AC">
              <w:rPr>
                <w:b/>
                <w:i/>
              </w:rPr>
              <w:t>ricorda che lo statuto della BEI richiede un'equa rappresentanza geografica e che la selezione del personale deve basarsi sul merito, ma deve anche tenere conto di un'equa rappresentanza dei cittadini degli Stati membri; incoraggia la Banca a monitorare costantemente la rappresentanza dei cittadini degli Stati membri all'interno del suo personale e ad adeguare di conseguenza il processo di assunzione;</w:t>
            </w:r>
          </w:p>
        </w:tc>
      </w:tr>
    </w:tbl>
    <w:p w14:paraId="78A1BB5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F9D126E" w14:textId="77777777" w:rsidR="0077444A" w:rsidRPr="009374AC" w:rsidRDefault="0077444A" w:rsidP="0077444A">
      <w:r w:rsidRPr="009374AC">
        <w:rPr>
          <w:rStyle w:val="HideTWBExt"/>
        </w:rPr>
        <w:t>&lt;/Amend&gt;</w:t>
      </w:r>
    </w:p>
    <w:p w14:paraId="75180AFE" w14:textId="77777777" w:rsidR="0077444A" w:rsidRPr="009374AC" w:rsidRDefault="0077444A" w:rsidP="0077444A">
      <w:pPr>
        <w:pStyle w:val="AmNumberTabs"/>
      </w:pPr>
      <w:r w:rsidRPr="009374AC">
        <w:rPr>
          <w:rStyle w:val="HideTWBExt"/>
          <w:b w:val="0"/>
        </w:rPr>
        <w:lastRenderedPageBreak/>
        <w:t>&lt;Amend&gt;</w:t>
      </w:r>
      <w:r w:rsidRPr="009374AC">
        <w:t>Emendamento</w:t>
      </w:r>
      <w:r w:rsidRPr="009374AC">
        <w:tab/>
      </w:r>
      <w:r w:rsidRPr="009374AC">
        <w:tab/>
      </w:r>
      <w:r w:rsidRPr="009374AC">
        <w:rPr>
          <w:rStyle w:val="HideTWBExt"/>
          <w:b w:val="0"/>
        </w:rPr>
        <w:t>&lt;NumAm&gt;</w:t>
      </w:r>
      <w:r w:rsidRPr="009374AC">
        <w:t>39</w:t>
      </w:r>
      <w:r w:rsidRPr="009374AC">
        <w:rPr>
          <w:rStyle w:val="HideTWBExt"/>
          <w:b w:val="0"/>
        </w:rPr>
        <w:t>&lt;/NumAm&gt;</w:t>
      </w:r>
    </w:p>
    <w:p w14:paraId="366AB699" w14:textId="77777777" w:rsidR="0077444A" w:rsidRPr="009374AC" w:rsidRDefault="0077444A" w:rsidP="0077444A">
      <w:pPr>
        <w:pStyle w:val="NormalBold"/>
      </w:pPr>
      <w:r w:rsidRPr="009374AC">
        <w:rPr>
          <w:rStyle w:val="HideTWBExt"/>
          <w:b w:val="0"/>
        </w:rPr>
        <w:t>&lt;RepeatBlock-By&gt;&lt;Members&gt;</w:t>
      </w:r>
      <w:r w:rsidRPr="009374AC">
        <w:t>Ondřej Knotek, Tamás Deutsch, Virginie Joron</w:t>
      </w:r>
      <w:r w:rsidRPr="009374AC">
        <w:rPr>
          <w:rStyle w:val="HideTWBExt"/>
          <w:b w:val="0"/>
        </w:rPr>
        <w:t>&lt;/Members&gt;</w:t>
      </w:r>
    </w:p>
    <w:p w14:paraId="36EBDD08" w14:textId="77777777" w:rsidR="0077444A" w:rsidRPr="009374AC" w:rsidRDefault="0077444A" w:rsidP="0077444A">
      <w:pPr>
        <w:pStyle w:val="NormalBold"/>
      </w:pPr>
      <w:r w:rsidRPr="009374AC">
        <w:rPr>
          <w:rStyle w:val="HideTWBExt"/>
          <w:b w:val="0"/>
        </w:rPr>
        <w:t>&lt;/RepeatBlock-By&gt;</w:t>
      </w:r>
    </w:p>
    <w:p w14:paraId="118B406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63216EB" w14:textId="77777777" w:rsidR="0077444A" w:rsidRPr="009374AC" w:rsidRDefault="0077444A" w:rsidP="0077444A">
      <w:pPr>
        <w:pStyle w:val="NormalBold"/>
      </w:pPr>
      <w:r w:rsidRPr="009374AC">
        <w:rPr>
          <w:rStyle w:val="HideTWBExt"/>
          <w:b w:val="0"/>
        </w:rPr>
        <w:t>&lt;Article&gt;</w:t>
      </w:r>
      <w:r w:rsidRPr="009374AC">
        <w:t>Paragrafo 4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D5AD68A" w14:textId="77777777" w:rsidTr="0020501E">
        <w:trPr>
          <w:trHeight w:hRule="exact" w:val="240"/>
          <w:jc w:val="center"/>
        </w:trPr>
        <w:tc>
          <w:tcPr>
            <w:tcW w:w="9752" w:type="dxa"/>
            <w:gridSpan w:val="2"/>
            <w:tcBorders>
              <w:top w:val="nil"/>
              <w:left w:val="nil"/>
              <w:bottom w:val="nil"/>
              <w:right w:val="nil"/>
            </w:tcBorders>
          </w:tcPr>
          <w:p w14:paraId="6AA5FFFF" w14:textId="77777777" w:rsidR="0077444A" w:rsidRPr="009374AC" w:rsidRDefault="0077444A" w:rsidP="0020501E"/>
        </w:tc>
      </w:tr>
      <w:tr w:rsidR="0077444A" w:rsidRPr="009374AC" w14:paraId="52406B9E" w14:textId="77777777" w:rsidTr="0020501E">
        <w:trPr>
          <w:trHeight w:val="240"/>
          <w:jc w:val="center"/>
        </w:trPr>
        <w:tc>
          <w:tcPr>
            <w:tcW w:w="4876" w:type="dxa"/>
            <w:tcBorders>
              <w:top w:val="nil"/>
              <w:left w:val="nil"/>
              <w:bottom w:val="nil"/>
              <w:right w:val="nil"/>
            </w:tcBorders>
          </w:tcPr>
          <w:p w14:paraId="20E5647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B4C1EA5" w14:textId="77777777" w:rsidR="0077444A" w:rsidRPr="009374AC" w:rsidRDefault="0077444A" w:rsidP="0020501E">
            <w:pPr>
              <w:pStyle w:val="AmColumnHeading"/>
            </w:pPr>
            <w:r w:rsidRPr="009374AC">
              <w:t>Emendamento</w:t>
            </w:r>
          </w:p>
        </w:tc>
      </w:tr>
      <w:tr w:rsidR="0077444A" w:rsidRPr="009374AC" w14:paraId="2114A630" w14:textId="77777777" w:rsidTr="0020501E">
        <w:trPr>
          <w:jc w:val="center"/>
        </w:trPr>
        <w:tc>
          <w:tcPr>
            <w:tcW w:w="4876" w:type="dxa"/>
            <w:tcBorders>
              <w:top w:val="nil"/>
              <w:left w:val="nil"/>
              <w:bottom w:val="nil"/>
              <w:right w:val="nil"/>
            </w:tcBorders>
          </w:tcPr>
          <w:p w14:paraId="0C6D77C6" w14:textId="77777777" w:rsidR="0077444A" w:rsidRPr="009374AC" w:rsidRDefault="0077444A" w:rsidP="0020501E">
            <w:pPr>
              <w:pStyle w:val="Normal6a"/>
            </w:pPr>
          </w:p>
        </w:tc>
        <w:tc>
          <w:tcPr>
            <w:tcW w:w="4876" w:type="dxa"/>
            <w:tcBorders>
              <w:top w:val="nil"/>
              <w:left w:val="nil"/>
              <w:bottom w:val="nil"/>
              <w:right w:val="nil"/>
            </w:tcBorders>
          </w:tcPr>
          <w:p w14:paraId="5E98A591" w14:textId="77777777" w:rsidR="0077444A" w:rsidRPr="009374AC" w:rsidRDefault="0077444A" w:rsidP="0020501E">
            <w:pPr>
              <w:pStyle w:val="Normal6a"/>
            </w:pPr>
            <w:r w:rsidRPr="009374AC">
              <w:rPr>
                <w:b/>
                <w:i/>
              </w:rPr>
              <w:t>4 ter.</w:t>
            </w:r>
            <w:r w:rsidRPr="009374AC">
              <w:tab/>
            </w:r>
            <w:r w:rsidRPr="009374AC">
              <w:rPr>
                <w:b/>
                <w:i/>
              </w:rPr>
              <w:t>è consapevole del fatto che il Gruppo BEI mantiene una politica rigorosa contro la frode fiscale, l'evasione fiscale, l'elusione fiscale, il riciclaggio e il finanziamento del terrorismo;</w:t>
            </w:r>
          </w:p>
        </w:tc>
      </w:tr>
    </w:tbl>
    <w:p w14:paraId="3038323D"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6EC2DD7" w14:textId="77777777" w:rsidR="0077444A" w:rsidRPr="009374AC" w:rsidRDefault="0077444A" w:rsidP="0077444A">
      <w:r w:rsidRPr="009374AC">
        <w:rPr>
          <w:rStyle w:val="HideTWBExt"/>
        </w:rPr>
        <w:t>&lt;/Amend&gt;</w:t>
      </w:r>
    </w:p>
    <w:p w14:paraId="0C6BFF7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40</w:t>
      </w:r>
      <w:r w:rsidRPr="009374AC">
        <w:rPr>
          <w:rStyle w:val="HideTWBExt"/>
          <w:b w:val="0"/>
        </w:rPr>
        <w:t>&lt;/NumAm&gt;</w:t>
      </w:r>
    </w:p>
    <w:p w14:paraId="2634C6CF" w14:textId="77777777" w:rsidR="0077444A" w:rsidRPr="009374AC" w:rsidRDefault="0077444A" w:rsidP="0077444A">
      <w:pPr>
        <w:pStyle w:val="NormalBold"/>
      </w:pPr>
      <w:r w:rsidRPr="009374AC">
        <w:rPr>
          <w:rStyle w:val="HideTWBExt"/>
          <w:b w:val="0"/>
        </w:rPr>
        <w:t>&lt;RepeatBlock-By&gt;&lt;Members&gt;</w:t>
      </w:r>
      <w:r w:rsidRPr="009374AC">
        <w:t>Ondřej Knotek, Virginie Joron, Tamás Deutsch</w:t>
      </w:r>
      <w:r w:rsidRPr="009374AC">
        <w:rPr>
          <w:rStyle w:val="HideTWBExt"/>
          <w:b w:val="0"/>
        </w:rPr>
        <w:t>&lt;/Members&gt;</w:t>
      </w:r>
    </w:p>
    <w:p w14:paraId="51BBC4B8" w14:textId="77777777" w:rsidR="0077444A" w:rsidRPr="009374AC" w:rsidRDefault="0077444A" w:rsidP="0077444A">
      <w:pPr>
        <w:pStyle w:val="NormalBold"/>
      </w:pPr>
      <w:r w:rsidRPr="009374AC">
        <w:rPr>
          <w:rStyle w:val="HideTWBExt"/>
          <w:b w:val="0"/>
        </w:rPr>
        <w:t>&lt;/RepeatBlock-By&gt;</w:t>
      </w:r>
    </w:p>
    <w:p w14:paraId="2B76B8A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49701DE" w14:textId="77777777" w:rsidR="0077444A" w:rsidRPr="009374AC" w:rsidRDefault="0077444A" w:rsidP="0077444A">
      <w:pPr>
        <w:pStyle w:val="NormalBold"/>
      </w:pPr>
      <w:r w:rsidRPr="009374AC">
        <w:rPr>
          <w:rStyle w:val="HideTWBExt"/>
          <w:b w:val="0"/>
        </w:rPr>
        <w:t>&lt;Article&gt;</w:t>
      </w:r>
      <w:r w:rsidRPr="009374AC">
        <w:t>Paragrafo 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0A857E8" w14:textId="77777777" w:rsidTr="0020501E">
        <w:trPr>
          <w:trHeight w:hRule="exact" w:val="240"/>
          <w:jc w:val="center"/>
        </w:trPr>
        <w:tc>
          <w:tcPr>
            <w:tcW w:w="9752" w:type="dxa"/>
            <w:gridSpan w:val="2"/>
            <w:tcBorders>
              <w:top w:val="nil"/>
              <w:left w:val="nil"/>
              <w:bottom w:val="nil"/>
              <w:right w:val="nil"/>
            </w:tcBorders>
          </w:tcPr>
          <w:p w14:paraId="302F464A" w14:textId="77777777" w:rsidR="0077444A" w:rsidRPr="009374AC" w:rsidRDefault="0077444A" w:rsidP="0020501E"/>
        </w:tc>
      </w:tr>
      <w:tr w:rsidR="0077444A" w:rsidRPr="009374AC" w14:paraId="15D21AEA" w14:textId="77777777" w:rsidTr="0020501E">
        <w:trPr>
          <w:trHeight w:val="240"/>
          <w:jc w:val="center"/>
        </w:trPr>
        <w:tc>
          <w:tcPr>
            <w:tcW w:w="4876" w:type="dxa"/>
            <w:tcBorders>
              <w:top w:val="nil"/>
              <w:left w:val="nil"/>
              <w:bottom w:val="nil"/>
              <w:right w:val="nil"/>
            </w:tcBorders>
          </w:tcPr>
          <w:p w14:paraId="75411CA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DF4DD13" w14:textId="77777777" w:rsidR="0077444A" w:rsidRPr="009374AC" w:rsidRDefault="0077444A" w:rsidP="0020501E">
            <w:pPr>
              <w:pStyle w:val="AmColumnHeading"/>
            </w:pPr>
            <w:r w:rsidRPr="009374AC">
              <w:t>Emendamento</w:t>
            </w:r>
          </w:p>
        </w:tc>
      </w:tr>
      <w:tr w:rsidR="0077444A" w:rsidRPr="009374AC" w14:paraId="118FEAAA" w14:textId="77777777" w:rsidTr="0020501E">
        <w:trPr>
          <w:jc w:val="center"/>
        </w:trPr>
        <w:tc>
          <w:tcPr>
            <w:tcW w:w="4876" w:type="dxa"/>
            <w:tcBorders>
              <w:top w:val="nil"/>
              <w:left w:val="nil"/>
              <w:bottom w:val="nil"/>
              <w:right w:val="nil"/>
            </w:tcBorders>
          </w:tcPr>
          <w:p w14:paraId="385F43E6" w14:textId="77777777" w:rsidR="0077444A" w:rsidRPr="009374AC" w:rsidRDefault="0077444A" w:rsidP="0020501E">
            <w:pPr>
              <w:pStyle w:val="Normal6a"/>
            </w:pPr>
            <w:r w:rsidRPr="009374AC">
              <w:t>5.</w:t>
            </w:r>
            <w:r w:rsidRPr="009374AC">
              <w:tab/>
              <w:t>accoglie con favore l'adozione, il 13 dicembre 2023, del piano operativo del Gruppo BEI per il periodo 2024-2026, che sintetizza le priorità stabilite e le attività da svolgere per realizzare la strategia del Gruppo BEI nei prossimi tre anni;</w:t>
            </w:r>
          </w:p>
        </w:tc>
        <w:tc>
          <w:tcPr>
            <w:tcW w:w="4876" w:type="dxa"/>
            <w:tcBorders>
              <w:top w:val="nil"/>
              <w:left w:val="nil"/>
              <w:bottom w:val="nil"/>
              <w:right w:val="nil"/>
            </w:tcBorders>
          </w:tcPr>
          <w:p w14:paraId="39BC8D92" w14:textId="77777777" w:rsidR="0077444A" w:rsidRPr="009374AC" w:rsidRDefault="0077444A" w:rsidP="0020501E">
            <w:pPr>
              <w:pStyle w:val="Normal6a"/>
            </w:pPr>
            <w:r w:rsidRPr="009374AC">
              <w:t>5.</w:t>
            </w:r>
            <w:r w:rsidRPr="009374AC">
              <w:tab/>
              <w:t xml:space="preserve">accoglie con favore l'adozione, il 13 dicembre 2023, del piano operativo del Gruppo BEI per il periodo 2024-2026, che sintetizza le priorità stabilite e le attività da svolgere per realizzare la strategia del Gruppo BEI nei prossimi tre anni; </w:t>
            </w:r>
            <w:r w:rsidRPr="009374AC">
              <w:rPr>
                <w:b/>
                <w:i/>
              </w:rPr>
              <w:t>è consapevole che l'aumento delle attività e dei mandati a più alto rischio è legato alla necessità di fornire un sostegno efficace ai settori innovativi e a più alto valore aggiunto;</w:t>
            </w:r>
          </w:p>
        </w:tc>
      </w:tr>
    </w:tbl>
    <w:p w14:paraId="592A4051"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4F244FC" w14:textId="77777777" w:rsidR="0077444A" w:rsidRPr="009374AC" w:rsidRDefault="0077444A" w:rsidP="0077444A">
      <w:r w:rsidRPr="009374AC">
        <w:rPr>
          <w:rStyle w:val="HideTWBExt"/>
        </w:rPr>
        <w:t>&lt;/Amend&gt;</w:t>
      </w:r>
    </w:p>
    <w:p w14:paraId="152C402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41</w:t>
      </w:r>
      <w:r w:rsidRPr="009374AC">
        <w:rPr>
          <w:rStyle w:val="HideTWBExt"/>
          <w:b w:val="0"/>
        </w:rPr>
        <w:t>&lt;/NumAm&gt;</w:t>
      </w:r>
    </w:p>
    <w:p w14:paraId="5DA6F34F"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68D117CB" w14:textId="77777777" w:rsidR="0077444A" w:rsidRPr="009374AC" w:rsidRDefault="0077444A" w:rsidP="0077444A">
      <w:pPr>
        <w:pStyle w:val="NormalBold"/>
      </w:pPr>
      <w:r w:rsidRPr="009374AC">
        <w:rPr>
          <w:rStyle w:val="HideTWBExt"/>
          <w:b w:val="0"/>
        </w:rPr>
        <w:t>&lt;/RepeatBlock-By&gt;</w:t>
      </w:r>
    </w:p>
    <w:p w14:paraId="388AB31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C056C39" w14:textId="77777777" w:rsidR="0077444A" w:rsidRPr="009374AC" w:rsidRDefault="0077444A" w:rsidP="0077444A">
      <w:pPr>
        <w:pStyle w:val="NormalBold"/>
      </w:pPr>
      <w:r w:rsidRPr="009374AC">
        <w:rPr>
          <w:rStyle w:val="HideTWBExt"/>
          <w:b w:val="0"/>
        </w:rPr>
        <w:t>&lt;Article&gt;</w:t>
      </w:r>
      <w:r w:rsidRPr="009374AC">
        <w:t>Paragrafo 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09AF09D" w14:textId="77777777" w:rsidTr="0020501E">
        <w:trPr>
          <w:trHeight w:hRule="exact" w:val="240"/>
          <w:jc w:val="center"/>
        </w:trPr>
        <w:tc>
          <w:tcPr>
            <w:tcW w:w="9752" w:type="dxa"/>
            <w:gridSpan w:val="2"/>
            <w:tcBorders>
              <w:top w:val="nil"/>
              <w:left w:val="nil"/>
              <w:bottom w:val="nil"/>
              <w:right w:val="nil"/>
            </w:tcBorders>
          </w:tcPr>
          <w:p w14:paraId="37158BA4" w14:textId="77777777" w:rsidR="0077444A" w:rsidRPr="009374AC" w:rsidRDefault="0077444A" w:rsidP="0020501E"/>
        </w:tc>
      </w:tr>
      <w:tr w:rsidR="0077444A" w:rsidRPr="009374AC" w14:paraId="0AC9FD0C" w14:textId="77777777" w:rsidTr="0020501E">
        <w:trPr>
          <w:trHeight w:val="240"/>
          <w:jc w:val="center"/>
        </w:trPr>
        <w:tc>
          <w:tcPr>
            <w:tcW w:w="4876" w:type="dxa"/>
            <w:tcBorders>
              <w:top w:val="nil"/>
              <w:left w:val="nil"/>
              <w:bottom w:val="nil"/>
              <w:right w:val="nil"/>
            </w:tcBorders>
          </w:tcPr>
          <w:p w14:paraId="630D8F4D" w14:textId="77777777" w:rsidR="0077444A" w:rsidRPr="009374AC" w:rsidRDefault="0077444A" w:rsidP="0020501E">
            <w:pPr>
              <w:pStyle w:val="AmColumnHeading"/>
            </w:pPr>
            <w:r w:rsidRPr="009374AC">
              <w:lastRenderedPageBreak/>
              <w:t>Proposta di risoluzione</w:t>
            </w:r>
          </w:p>
        </w:tc>
        <w:tc>
          <w:tcPr>
            <w:tcW w:w="4876" w:type="dxa"/>
            <w:tcBorders>
              <w:top w:val="nil"/>
              <w:left w:val="nil"/>
              <w:bottom w:val="nil"/>
              <w:right w:val="nil"/>
            </w:tcBorders>
          </w:tcPr>
          <w:p w14:paraId="1A3F55C4" w14:textId="77777777" w:rsidR="0077444A" w:rsidRPr="009374AC" w:rsidRDefault="0077444A" w:rsidP="0020501E">
            <w:pPr>
              <w:pStyle w:val="AmColumnHeading"/>
            </w:pPr>
            <w:r w:rsidRPr="009374AC">
              <w:t>Emendamento</w:t>
            </w:r>
          </w:p>
        </w:tc>
      </w:tr>
      <w:tr w:rsidR="0077444A" w:rsidRPr="009374AC" w14:paraId="6F2C1758" w14:textId="77777777" w:rsidTr="0020501E">
        <w:trPr>
          <w:jc w:val="center"/>
        </w:trPr>
        <w:tc>
          <w:tcPr>
            <w:tcW w:w="4876" w:type="dxa"/>
            <w:tcBorders>
              <w:top w:val="nil"/>
              <w:left w:val="nil"/>
              <w:bottom w:val="nil"/>
              <w:right w:val="nil"/>
            </w:tcBorders>
          </w:tcPr>
          <w:p w14:paraId="01FD7BB9" w14:textId="77777777" w:rsidR="0077444A" w:rsidRPr="009374AC" w:rsidRDefault="0077444A" w:rsidP="0020501E">
            <w:pPr>
              <w:pStyle w:val="Normal6a"/>
            </w:pPr>
            <w:r w:rsidRPr="009374AC">
              <w:t>5.</w:t>
            </w:r>
            <w:r w:rsidRPr="009374AC">
              <w:tab/>
              <w:t>accoglie con favore l'adozione, il 13 dicembre 2023, del piano operativo del Gruppo BEI per il periodo 2024-2026, che sintetizza le priorità stabilite e le attività da svolgere per realizzare la strategia del Gruppo BEI nei prossimi tre anni;</w:t>
            </w:r>
          </w:p>
        </w:tc>
        <w:tc>
          <w:tcPr>
            <w:tcW w:w="4876" w:type="dxa"/>
            <w:tcBorders>
              <w:top w:val="nil"/>
              <w:left w:val="nil"/>
              <w:bottom w:val="nil"/>
              <w:right w:val="nil"/>
            </w:tcBorders>
          </w:tcPr>
          <w:p w14:paraId="74800AD2" w14:textId="77777777" w:rsidR="0077444A" w:rsidRPr="009374AC" w:rsidRDefault="0077444A" w:rsidP="0020501E">
            <w:pPr>
              <w:pStyle w:val="Normal6a"/>
            </w:pPr>
            <w:r w:rsidRPr="009374AC">
              <w:t>5.</w:t>
            </w:r>
            <w:r w:rsidRPr="009374AC">
              <w:tab/>
              <w:t xml:space="preserve">accoglie con favore l'adozione, il 13 dicembre 2023, del piano operativo del Gruppo BEI per il periodo 2024-2026, che sintetizza le priorità stabilite e le attività da svolgere per realizzare la strategia del Gruppo BEI nei prossimi tre anni; </w:t>
            </w:r>
            <w:r w:rsidRPr="009374AC">
              <w:rPr>
                <w:b/>
                <w:i/>
              </w:rPr>
              <w:t>chiede che sia assicurato l'allineamento alle nuove condizioni di mercato, compresa la necessità di ridurre la burocrazia e la riforma delle politiche verdi;</w:t>
            </w:r>
          </w:p>
        </w:tc>
      </w:tr>
    </w:tbl>
    <w:p w14:paraId="098881E2"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4EB78C4" w14:textId="77777777" w:rsidR="0077444A" w:rsidRPr="009374AC" w:rsidRDefault="0077444A" w:rsidP="0077444A">
      <w:r w:rsidRPr="009374AC">
        <w:rPr>
          <w:rStyle w:val="HideTWBExt"/>
        </w:rPr>
        <w:t>&lt;/Amend&gt;</w:t>
      </w:r>
    </w:p>
    <w:p w14:paraId="15A467F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42</w:t>
      </w:r>
      <w:r w:rsidRPr="009374AC">
        <w:rPr>
          <w:rStyle w:val="HideTWBExt"/>
          <w:b w:val="0"/>
        </w:rPr>
        <w:t>&lt;/NumAm&gt;</w:t>
      </w:r>
    </w:p>
    <w:p w14:paraId="5F36374A"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3DF3FEAE" w14:textId="77777777" w:rsidR="0077444A" w:rsidRPr="009374AC" w:rsidRDefault="0077444A" w:rsidP="0077444A">
      <w:pPr>
        <w:pStyle w:val="NormalBold"/>
      </w:pPr>
      <w:r w:rsidRPr="009374AC">
        <w:rPr>
          <w:rStyle w:val="HideTWBExt"/>
          <w:b w:val="0"/>
        </w:rPr>
        <w:t>&lt;/RepeatBlock-By&gt;</w:t>
      </w:r>
    </w:p>
    <w:p w14:paraId="547E292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6FDDC78" w14:textId="77777777" w:rsidR="0077444A" w:rsidRPr="009374AC" w:rsidRDefault="0077444A" w:rsidP="0077444A">
      <w:pPr>
        <w:pStyle w:val="NormalBold"/>
      </w:pPr>
      <w:r w:rsidRPr="009374AC">
        <w:rPr>
          <w:rStyle w:val="HideTWBExt"/>
          <w:b w:val="0"/>
        </w:rPr>
        <w:t>&lt;Article&gt;</w:t>
      </w:r>
      <w:r w:rsidRPr="009374AC">
        <w:t>Paragrafo 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0E40818" w14:textId="77777777" w:rsidTr="0020501E">
        <w:trPr>
          <w:trHeight w:hRule="exact" w:val="240"/>
          <w:jc w:val="center"/>
        </w:trPr>
        <w:tc>
          <w:tcPr>
            <w:tcW w:w="9752" w:type="dxa"/>
            <w:gridSpan w:val="2"/>
            <w:tcBorders>
              <w:top w:val="nil"/>
              <w:left w:val="nil"/>
              <w:bottom w:val="nil"/>
              <w:right w:val="nil"/>
            </w:tcBorders>
          </w:tcPr>
          <w:p w14:paraId="53FFA183" w14:textId="77777777" w:rsidR="0077444A" w:rsidRPr="009374AC" w:rsidRDefault="0077444A" w:rsidP="0020501E"/>
        </w:tc>
      </w:tr>
      <w:tr w:rsidR="0077444A" w:rsidRPr="009374AC" w14:paraId="60AE8020" w14:textId="77777777" w:rsidTr="0020501E">
        <w:trPr>
          <w:trHeight w:val="240"/>
          <w:jc w:val="center"/>
        </w:trPr>
        <w:tc>
          <w:tcPr>
            <w:tcW w:w="4876" w:type="dxa"/>
            <w:tcBorders>
              <w:top w:val="nil"/>
              <w:left w:val="nil"/>
              <w:bottom w:val="nil"/>
              <w:right w:val="nil"/>
            </w:tcBorders>
          </w:tcPr>
          <w:p w14:paraId="17172A9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ECA4463" w14:textId="77777777" w:rsidR="0077444A" w:rsidRPr="009374AC" w:rsidRDefault="0077444A" w:rsidP="0020501E">
            <w:pPr>
              <w:pStyle w:val="AmColumnHeading"/>
            </w:pPr>
            <w:r w:rsidRPr="009374AC">
              <w:t>Emendamento</w:t>
            </w:r>
          </w:p>
        </w:tc>
      </w:tr>
      <w:tr w:rsidR="0077444A" w:rsidRPr="009374AC" w14:paraId="2F4CF529" w14:textId="77777777" w:rsidTr="0020501E">
        <w:trPr>
          <w:jc w:val="center"/>
        </w:trPr>
        <w:tc>
          <w:tcPr>
            <w:tcW w:w="4876" w:type="dxa"/>
            <w:tcBorders>
              <w:top w:val="nil"/>
              <w:left w:val="nil"/>
              <w:bottom w:val="nil"/>
              <w:right w:val="nil"/>
            </w:tcBorders>
          </w:tcPr>
          <w:p w14:paraId="217636B3" w14:textId="77777777" w:rsidR="0077444A" w:rsidRPr="009374AC" w:rsidRDefault="0077444A" w:rsidP="0020501E">
            <w:pPr>
              <w:pStyle w:val="Normal6a"/>
            </w:pPr>
            <w:r w:rsidRPr="009374AC">
              <w:t>5.</w:t>
            </w:r>
            <w:r w:rsidRPr="009374AC">
              <w:tab/>
              <w:t>accoglie con favore l'adozione, il 13 dicembre 2023, del piano operativo del Gruppo BEI per il periodo 2024-2026, che sintetizza le priorità stabilite e le attività da svolgere per realizzare la strategia del Gruppo BEI nei prossimi tre anni;</w:t>
            </w:r>
          </w:p>
        </w:tc>
        <w:tc>
          <w:tcPr>
            <w:tcW w:w="4876" w:type="dxa"/>
            <w:tcBorders>
              <w:top w:val="nil"/>
              <w:left w:val="nil"/>
              <w:bottom w:val="nil"/>
              <w:right w:val="nil"/>
            </w:tcBorders>
          </w:tcPr>
          <w:p w14:paraId="4F1D3A28" w14:textId="77777777" w:rsidR="0077444A" w:rsidRPr="009374AC" w:rsidRDefault="0077444A" w:rsidP="0020501E">
            <w:pPr>
              <w:pStyle w:val="Normal6a"/>
            </w:pPr>
            <w:r w:rsidRPr="009374AC">
              <w:t>5.</w:t>
            </w:r>
            <w:r w:rsidRPr="009374AC">
              <w:tab/>
              <w:t xml:space="preserve">accoglie con favore l'adozione, il 13 dicembre 2023, del piano operativo del Gruppo BEI per il periodo 2024-2026, che sintetizza le priorità stabilite e le attività da svolgere per realizzare la strategia del Gruppo BEI nei prossimi tre anni </w:t>
            </w:r>
            <w:r w:rsidRPr="009374AC">
              <w:rPr>
                <w:b/>
                <w:i/>
              </w:rPr>
              <w:t>in modo da poter eliminare gli ostacoli nell'accesso ai finanziamenti da parte delle PMI</w:t>
            </w:r>
            <w:r w:rsidRPr="009374AC">
              <w:t>;</w:t>
            </w:r>
          </w:p>
        </w:tc>
      </w:tr>
    </w:tbl>
    <w:p w14:paraId="3665FD9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01BD44B9" w14:textId="77777777" w:rsidR="0077444A" w:rsidRPr="009374AC" w:rsidRDefault="0077444A" w:rsidP="0077444A">
      <w:r w:rsidRPr="009374AC">
        <w:rPr>
          <w:rStyle w:val="HideTWBExt"/>
        </w:rPr>
        <w:t>&lt;/Amend&gt;</w:t>
      </w:r>
    </w:p>
    <w:p w14:paraId="39073DF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43</w:t>
      </w:r>
      <w:r w:rsidRPr="009374AC">
        <w:rPr>
          <w:rStyle w:val="HideTWBExt"/>
          <w:b w:val="0"/>
        </w:rPr>
        <w:t>&lt;/NumAm&gt;</w:t>
      </w:r>
    </w:p>
    <w:p w14:paraId="65DFE904" w14:textId="77777777" w:rsidR="0077444A" w:rsidRPr="009374AC" w:rsidRDefault="0077444A" w:rsidP="0077444A">
      <w:pPr>
        <w:pStyle w:val="NormalBold"/>
      </w:pPr>
      <w:r w:rsidRPr="009374AC">
        <w:rPr>
          <w:rStyle w:val="HideTWBExt"/>
          <w:b w:val="0"/>
        </w:rPr>
        <w:t>&lt;RepeatBlock-By&gt;&lt;Members&gt;</w:t>
      </w:r>
      <w:r w:rsidRPr="009374AC">
        <w:t>Virginie Joron, Julien Sanchez, Tamás Deutsch</w:t>
      </w:r>
      <w:r w:rsidRPr="009374AC">
        <w:rPr>
          <w:rStyle w:val="HideTWBExt"/>
          <w:b w:val="0"/>
        </w:rPr>
        <w:t>&lt;/Members&gt;</w:t>
      </w:r>
    </w:p>
    <w:p w14:paraId="59FB2D92" w14:textId="77777777" w:rsidR="0077444A" w:rsidRPr="009374AC" w:rsidRDefault="0077444A" w:rsidP="0077444A">
      <w:pPr>
        <w:pStyle w:val="NormalBold"/>
      </w:pPr>
      <w:r w:rsidRPr="009374AC">
        <w:rPr>
          <w:rStyle w:val="HideTWBExt"/>
          <w:b w:val="0"/>
        </w:rPr>
        <w:t>&lt;/RepeatBlock-By&gt;</w:t>
      </w:r>
    </w:p>
    <w:p w14:paraId="1410223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9FC77B5" w14:textId="77777777" w:rsidR="0077444A" w:rsidRPr="009374AC" w:rsidRDefault="0077444A" w:rsidP="0077444A">
      <w:pPr>
        <w:pStyle w:val="NormalBold"/>
      </w:pPr>
      <w:r w:rsidRPr="009374AC">
        <w:rPr>
          <w:rStyle w:val="HideTWBExt"/>
          <w:b w:val="0"/>
        </w:rPr>
        <w:t>&lt;Article&gt;</w:t>
      </w:r>
      <w:r w:rsidRPr="009374AC">
        <w:t>Paragrafo 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E683DB9" w14:textId="77777777" w:rsidTr="0020501E">
        <w:trPr>
          <w:trHeight w:hRule="exact" w:val="240"/>
          <w:jc w:val="center"/>
        </w:trPr>
        <w:tc>
          <w:tcPr>
            <w:tcW w:w="9752" w:type="dxa"/>
            <w:gridSpan w:val="2"/>
            <w:tcBorders>
              <w:top w:val="nil"/>
              <w:left w:val="nil"/>
              <w:bottom w:val="nil"/>
              <w:right w:val="nil"/>
            </w:tcBorders>
          </w:tcPr>
          <w:p w14:paraId="758946A6" w14:textId="77777777" w:rsidR="0077444A" w:rsidRPr="009374AC" w:rsidRDefault="0077444A" w:rsidP="0020501E"/>
        </w:tc>
      </w:tr>
      <w:tr w:rsidR="0077444A" w:rsidRPr="009374AC" w14:paraId="143290C3" w14:textId="77777777" w:rsidTr="0020501E">
        <w:trPr>
          <w:trHeight w:val="240"/>
          <w:jc w:val="center"/>
        </w:trPr>
        <w:tc>
          <w:tcPr>
            <w:tcW w:w="4876" w:type="dxa"/>
            <w:tcBorders>
              <w:top w:val="nil"/>
              <w:left w:val="nil"/>
              <w:bottom w:val="nil"/>
              <w:right w:val="nil"/>
            </w:tcBorders>
          </w:tcPr>
          <w:p w14:paraId="7014BFF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714634E" w14:textId="77777777" w:rsidR="0077444A" w:rsidRPr="009374AC" w:rsidRDefault="0077444A" w:rsidP="0020501E">
            <w:pPr>
              <w:pStyle w:val="AmColumnHeading"/>
            </w:pPr>
            <w:r w:rsidRPr="009374AC">
              <w:t>Emendamento</w:t>
            </w:r>
          </w:p>
        </w:tc>
      </w:tr>
      <w:tr w:rsidR="0077444A" w:rsidRPr="009374AC" w14:paraId="722D13BA" w14:textId="77777777" w:rsidTr="0020501E">
        <w:trPr>
          <w:jc w:val="center"/>
        </w:trPr>
        <w:tc>
          <w:tcPr>
            <w:tcW w:w="4876" w:type="dxa"/>
            <w:tcBorders>
              <w:top w:val="nil"/>
              <w:left w:val="nil"/>
              <w:bottom w:val="nil"/>
              <w:right w:val="nil"/>
            </w:tcBorders>
          </w:tcPr>
          <w:p w14:paraId="72E8521E" w14:textId="77777777" w:rsidR="0077444A" w:rsidRPr="009374AC" w:rsidRDefault="0077444A" w:rsidP="0020501E">
            <w:pPr>
              <w:pStyle w:val="Normal6a"/>
            </w:pPr>
            <w:r w:rsidRPr="009374AC">
              <w:t>5.</w:t>
            </w:r>
            <w:r w:rsidRPr="009374AC">
              <w:tab/>
            </w:r>
            <w:r w:rsidRPr="009374AC">
              <w:rPr>
                <w:b/>
                <w:i/>
              </w:rPr>
              <w:t>accoglie con favore l'</w:t>
            </w:r>
            <w:r w:rsidRPr="009374AC">
              <w:t xml:space="preserve">adozione, il 13 dicembre 2023, del piano operativo del Gruppo BEI per il periodo 2024-2026, che </w:t>
            </w:r>
            <w:r w:rsidRPr="009374AC">
              <w:lastRenderedPageBreak/>
              <w:t>sintetizza le priorità stabilite e le attività da svolgere per realizzare la strategia del Gruppo BEI nei prossimi tre anni;</w:t>
            </w:r>
          </w:p>
        </w:tc>
        <w:tc>
          <w:tcPr>
            <w:tcW w:w="4876" w:type="dxa"/>
            <w:tcBorders>
              <w:top w:val="nil"/>
              <w:left w:val="nil"/>
              <w:bottom w:val="nil"/>
              <w:right w:val="nil"/>
            </w:tcBorders>
          </w:tcPr>
          <w:p w14:paraId="55A33B76" w14:textId="77777777" w:rsidR="0077444A" w:rsidRPr="009374AC" w:rsidRDefault="0077444A" w:rsidP="0020501E">
            <w:pPr>
              <w:pStyle w:val="Normal6a"/>
            </w:pPr>
            <w:r w:rsidRPr="009374AC">
              <w:lastRenderedPageBreak/>
              <w:t>5.</w:t>
            </w:r>
            <w:r w:rsidRPr="009374AC">
              <w:tab/>
            </w:r>
            <w:r w:rsidRPr="009374AC">
              <w:rPr>
                <w:b/>
                <w:i/>
              </w:rPr>
              <w:t>prende atto dell'</w:t>
            </w:r>
            <w:r w:rsidRPr="009374AC">
              <w:t xml:space="preserve">adozione, il 13 dicembre 2023, del piano operativo del Gruppo BEI per il periodo 2024-2026, che </w:t>
            </w:r>
            <w:r w:rsidRPr="009374AC">
              <w:lastRenderedPageBreak/>
              <w:t>sintetizza le priorità stabilite e le attività da svolgere per realizzare la strategia del Gruppo BEI nei prossimi tre anni;</w:t>
            </w:r>
          </w:p>
        </w:tc>
      </w:tr>
    </w:tbl>
    <w:p w14:paraId="465ABC0F"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21ED5E19" w14:textId="77777777" w:rsidR="0077444A" w:rsidRPr="009374AC" w:rsidRDefault="0077444A" w:rsidP="0077444A">
      <w:r w:rsidRPr="009374AC">
        <w:rPr>
          <w:rStyle w:val="HideTWBExt"/>
        </w:rPr>
        <w:t>&lt;/Amend&gt;</w:t>
      </w:r>
    </w:p>
    <w:p w14:paraId="1A8410E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44</w:t>
      </w:r>
      <w:r w:rsidRPr="009374AC">
        <w:rPr>
          <w:rStyle w:val="HideTWBExt"/>
          <w:b w:val="0"/>
        </w:rPr>
        <w:t>&lt;/NumAm&gt;</w:t>
      </w:r>
    </w:p>
    <w:p w14:paraId="57888E62" w14:textId="77777777" w:rsidR="0077444A" w:rsidRPr="009374AC" w:rsidRDefault="0077444A" w:rsidP="0077444A">
      <w:pPr>
        <w:pStyle w:val="NormalBold"/>
      </w:pPr>
      <w:r w:rsidRPr="009374AC">
        <w:rPr>
          <w:rStyle w:val="HideTWBExt"/>
          <w:b w:val="0"/>
        </w:rPr>
        <w:t>&lt;RepeatBlock-By&gt;&lt;Members&gt;</w:t>
      </w:r>
      <w:r w:rsidRPr="009374AC">
        <w:t>Virginie Joron, Julien Sanchez</w:t>
      </w:r>
      <w:r w:rsidRPr="009374AC">
        <w:rPr>
          <w:rStyle w:val="HideTWBExt"/>
          <w:b w:val="0"/>
        </w:rPr>
        <w:t>&lt;/Members&gt;</w:t>
      </w:r>
    </w:p>
    <w:p w14:paraId="2CCB2F1A" w14:textId="77777777" w:rsidR="0077444A" w:rsidRPr="009374AC" w:rsidRDefault="0077444A" w:rsidP="0077444A">
      <w:pPr>
        <w:pStyle w:val="NormalBold"/>
      </w:pPr>
      <w:r w:rsidRPr="009374AC">
        <w:rPr>
          <w:rStyle w:val="HideTWBExt"/>
          <w:b w:val="0"/>
        </w:rPr>
        <w:t>&lt;/RepeatBlock-By&gt;</w:t>
      </w:r>
    </w:p>
    <w:p w14:paraId="09DAC8B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9521CBF" w14:textId="77777777" w:rsidR="0077444A" w:rsidRPr="009374AC" w:rsidRDefault="0077444A" w:rsidP="0077444A">
      <w:pPr>
        <w:pStyle w:val="NormalBold"/>
      </w:pPr>
      <w:r w:rsidRPr="009374AC">
        <w:rPr>
          <w:rStyle w:val="HideTWBExt"/>
          <w:b w:val="0"/>
        </w:rPr>
        <w:t>&lt;Article&gt;</w:t>
      </w:r>
      <w:r w:rsidRPr="009374AC">
        <w:t>Paragrafo 5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3BF4513" w14:textId="77777777" w:rsidTr="0020501E">
        <w:trPr>
          <w:trHeight w:hRule="exact" w:val="240"/>
          <w:jc w:val="center"/>
        </w:trPr>
        <w:tc>
          <w:tcPr>
            <w:tcW w:w="9752" w:type="dxa"/>
            <w:gridSpan w:val="2"/>
            <w:tcBorders>
              <w:top w:val="nil"/>
              <w:left w:val="nil"/>
              <w:bottom w:val="nil"/>
              <w:right w:val="nil"/>
            </w:tcBorders>
          </w:tcPr>
          <w:p w14:paraId="4E259B2F" w14:textId="77777777" w:rsidR="0077444A" w:rsidRPr="009374AC" w:rsidRDefault="0077444A" w:rsidP="0020501E"/>
        </w:tc>
      </w:tr>
      <w:tr w:rsidR="0077444A" w:rsidRPr="009374AC" w14:paraId="4E99CD9A" w14:textId="77777777" w:rsidTr="0020501E">
        <w:trPr>
          <w:trHeight w:val="240"/>
          <w:jc w:val="center"/>
        </w:trPr>
        <w:tc>
          <w:tcPr>
            <w:tcW w:w="4876" w:type="dxa"/>
            <w:tcBorders>
              <w:top w:val="nil"/>
              <w:left w:val="nil"/>
              <w:bottom w:val="nil"/>
              <w:right w:val="nil"/>
            </w:tcBorders>
          </w:tcPr>
          <w:p w14:paraId="2BC9AC1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2DACA8F" w14:textId="77777777" w:rsidR="0077444A" w:rsidRPr="009374AC" w:rsidRDefault="0077444A" w:rsidP="0020501E">
            <w:pPr>
              <w:pStyle w:val="AmColumnHeading"/>
            </w:pPr>
            <w:r w:rsidRPr="009374AC">
              <w:t>Emendamento</w:t>
            </w:r>
          </w:p>
        </w:tc>
      </w:tr>
      <w:tr w:rsidR="0077444A" w:rsidRPr="009374AC" w14:paraId="6C15875B" w14:textId="77777777" w:rsidTr="0020501E">
        <w:trPr>
          <w:jc w:val="center"/>
        </w:trPr>
        <w:tc>
          <w:tcPr>
            <w:tcW w:w="4876" w:type="dxa"/>
            <w:tcBorders>
              <w:top w:val="nil"/>
              <w:left w:val="nil"/>
              <w:bottom w:val="nil"/>
              <w:right w:val="nil"/>
            </w:tcBorders>
          </w:tcPr>
          <w:p w14:paraId="7D717E4F" w14:textId="77777777" w:rsidR="0077444A" w:rsidRPr="009374AC" w:rsidRDefault="0077444A" w:rsidP="0020501E">
            <w:pPr>
              <w:pStyle w:val="Normal6a"/>
            </w:pPr>
          </w:p>
        </w:tc>
        <w:tc>
          <w:tcPr>
            <w:tcW w:w="4876" w:type="dxa"/>
            <w:tcBorders>
              <w:top w:val="nil"/>
              <w:left w:val="nil"/>
              <w:bottom w:val="nil"/>
              <w:right w:val="nil"/>
            </w:tcBorders>
          </w:tcPr>
          <w:p w14:paraId="06079616" w14:textId="77777777" w:rsidR="0077444A" w:rsidRPr="009374AC" w:rsidRDefault="0077444A" w:rsidP="0020501E">
            <w:pPr>
              <w:pStyle w:val="Normal6a"/>
            </w:pPr>
            <w:r w:rsidRPr="009374AC">
              <w:rPr>
                <w:b/>
                <w:i/>
              </w:rPr>
              <w:t>5 bis.</w:t>
            </w:r>
            <w:r w:rsidRPr="009374AC">
              <w:tab/>
            </w:r>
            <w:r w:rsidRPr="009374AC">
              <w:rPr>
                <w:b/>
                <w:i/>
              </w:rPr>
              <w:t>deplora il fatto che tali priorità siano allineate a quelle dell'Unione, spesso estremamente costose e con effetti che compromettono la competitività europea, come il Green Deal o RePowerEU; ricorda inoltre che la politica di azione esterna dell'UE crea talvolta situazioni contrarie all'interesse europeo (finanziamento di oligarchi, di movimenti terroristici, ecc.);</w:t>
            </w:r>
          </w:p>
        </w:tc>
      </w:tr>
    </w:tbl>
    <w:p w14:paraId="10F6A53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612C41CF" w14:textId="77777777" w:rsidR="0077444A" w:rsidRPr="009374AC" w:rsidRDefault="0077444A" w:rsidP="0077444A">
      <w:r w:rsidRPr="009374AC">
        <w:rPr>
          <w:rStyle w:val="HideTWBExt"/>
        </w:rPr>
        <w:t>&lt;/Amend&gt;</w:t>
      </w:r>
    </w:p>
    <w:p w14:paraId="430420B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45</w:t>
      </w:r>
      <w:r w:rsidRPr="009374AC">
        <w:rPr>
          <w:rStyle w:val="HideTWBExt"/>
          <w:b w:val="0"/>
        </w:rPr>
        <w:t>&lt;/NumAm&gt;</w:t>
      </w:r>
    </w:p>
    <w:p w14:paraId="106846D5" w14:textId="77777777" w:rsidR="0077444A" w:rsidRPr="009374AC" w:rsidRDefault="0077444A" w:rsidP="0077444A">
      <w:pPr>
        <w:pStyle w:val="NormalBold"/>
      </w:pPr>
      <w:r w:rsidRPr="009374AC">
        <w:rPr>
          <w:rStyle w:val="HideTWBExt"/>
          <w:b w:val="0"/>
        </w:rPr>
        <w:t>&lt;RepeatBlock-By&gt;&lt;Members&gt;</w:t>
      </w:r>
      <w:r w:rsidRPr="009374AC">
        <w:t>Ondřej Knotek, Virginie Joron, Julien Sanchez</w:t>
      </w:r>
      <w:r w:rsidRPr="009374AC">
        <w:rPr>
          <w:rStyle w:val="HideTWBExt"/>
          <w:b w:val="0"/>
        </w:rPr>
        <w:t>&lt;/Members&gt;</w:t>
      </w:r>
    </w:p>
    <w:p w14:paraId="0B7202E5" w14:textId="77777777" w:rsidR="0077444A" w:rsidRPr="009374AC" w:rsidRDefault="0077444A" w:rsidP="0077444A">
      <w:pPr>
        <w:pStyle w:val="NormalBold"/>
      </w:pPr>
      <w:r w:rsidRPr="009374AC">
        <w:rPr>
          <w:rStyle w:val="HideTWBExt"/>
          <w:b w:val="0"/>
        </w:rPr>
        <w:t>&lt;/RepeatBlock-By&gt;</w:t>
      </w:r>
    </w:p>
    <w:p w14:paraId="2FE5B06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9AE505E" w14:textId="77777777" w:rsidR="0077444A" w:rsidRPr="009374AC" w:rsidRDefault="0077444A" w:rsidP="0077444A">
      <w:pPr>
        <w:pStyle w:val="NormalBold"/>
      </w:pPr>
      <w:r w:rsidRPr="009374AC">
        <w:rPr>
          <w:rStyle w:val="HideTWBExt"/>
          <w:b w:val="0"/>
        </w:rPr>
        <w:t>&lt;Article&gt;</w:t>
      </w:r>
      <w:r w:rsidRPr="009374AC">
        <w:t>Paragrafo 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AED0669" w14:textId="77777777" w:rsidTr="0020501E">
        <w:trPr>
          <w:trHeight w:hRule="exact" w:val="240"/>
          <w:jc w:val="center"/>
        </w:trPr>
        <w:tc>
          <w:tcPr>
            <w:tcW w:w="9752" w:type="dxa"/>
            <w:gridSpan w:val="2"/>
            <w:tcBorders>
              <w:top w:val="nil"/>
              <w:left w:val="nil"/>
              <w:bottom w:val="nil"/>
              <w:right w:val="nil"/>
            </w:tcBorders>
          </w:tcPr>
          <w:p w14:paraId="4F4DE8E9" w14:textId="77777777" w:rsidR="0077444A" w:rsidRPr="009374AC" w:rsidRDefault="0077444A" w:rsidP="0020501E"/>
        </w:tc>
      </w:tr>
      <w:tr w:rsidR="0077444A" w:rsidRPr="009374AC" w14:paraId="7DA0D98A" w14:textId="77777777" w:rsidTr="0020501E">
        <w:trPr>
          <w:trHeight w:val="240"/>
          <w:jc w:val="center"/>
        </w:trPr>
        <w:tc>
          <w:tcPr>
            <w:tcW w:w="4876" w:type="dxa"/>
            <w:tcBorders>
              <w:top w:val="nil"/>
              <w:left w:val="nil"/>
              <w:bottom w:val="nil"/>
              <w:right w:val="nil"/>
            </w:tcBorders>
          </w:tcPr>
          <w:p w14:paraId="721BED3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467652A" w14:textId="77777777" w:rsidR="0077444A" w:rsidRPr="009374AC" w:rsidRDefault="0077444A" w:rsidP="0020501E">
            <w:pPr>
              <w:pStyle w:val="AmColumnHeading"/>
            </w:pPr>
            <w:r w:rsidRPr="009374AC">
              <w:t>Emendamento</w:t>
            </w:r>
          </w:p>
        </w:tc>
      </w:tr>
      <w:tr w:rsidR="0077444A" w:rsidRPr="009374AC" w14:paraId="2BE65B6B" w14:textId="77777777" w:rsidTr="0020501E">
        <w:trPr>
          <w:jc w:val="center"/>
        </w:trPr>
        <w:tc>
          <w:tcPr>
            <w:tcW w:w="4876" w:type="dxa"/>
            <w:tcBorders>
              <w:top w:val="nil"/>
              <w:left w:val="nil"/>
              <w:bottom w:val="nil"/>
              <w:right w:val="nil"/>
            </w:tcBorders>
          </w:tcPr>
          <w:p w14:paraId="1EC688CF" w14:textId="77777777" w:rsidR="0077444A" w:rsidRPr="009374AC" w:rsidRDefault="0077444A" w:rsidP="0020501E">
            <w:pPr>
              <w:pStyle w:val="Normal6a"/>
            </w:pPr>
            <w:r w:rsidRPr="009374AC">
              <w:t>6.</w:t>
            </w:r>
            <w:r w:rsidRPr="009374AC">
              <w:tab/>
              <w:t>ricorda che al Gruppo BEI è stato assegnato il 75 % (19,6 miliardi di EUR) della garanzia di bilancio dell'UE fornita nel quadro del regolamento InvestEU</w:t>
            </w:r>
            <w:r w:rsidRPr="009374AC">
              <w:rPr>
                <w:vertAlign w:val="superscript"/>
              </w:rPr>
              <w:t>2</w:t>
            </w:r>
            <w:r w:rsidRPr="009374AC">
              <w:t>; evidenzia che nel solo 2023 la BEI ha approvato 30 operazioni nell'ambito di InvestEU per un totale di 9,1 miliardi di EUR;</w:t>
            </w:r>
          </w:p>
        </w:tc>
        <w:tc>
          <w:tcPr>
            <w:tcW w:w="4876" w:type="dxa"/>
            <w:tcBorders>
              <w:top w:val="nil"/>
              <w:left w:val="nil"/>
              <w:bottom w:val="nil"/>
              <w:right w:val="nil"/>
            </w:tcBorders>
          </w:tcPr>
          <w:p w14:paraId="417B2279" w14:textId="77777777" w:rsidR="0077444A" w:rsidRPr="009374AC" w:rsidRDefault="0077444A" w:rsidP="0020501E">
            <w:pPr>
              <w:pStyle w:val="Normal6a"/>
            </w:pPr>
            <w:r w:rsidRPr="009374AC">
              <w:t>6.</w:t>
            </w:r>
            <w:r w:rsidRPr="009374AC">
              <w:tab/>
              <w:t>ricorda che al Gruppo BEI è stato assegnato il 75 % (19,6 miliardi di EUR) della garanzia di bilancio dell'UE fornita nel quadro del regolamento InvestEU</w:t>
            </w:r>
            <w:r w:rsidRPr="009374AC">
              <w:rPr>
                <w:vertAlign w:val="superscript"/>
              </w:rPr>
              <w:t>2</w:t>
            </w:r>
            <w:r w:rsidRPr="009374AC">
              <w:t>; evidenzia che nel solo 2023 la BEI ha approvato 30 operazioni nell'ambito di InvestEU per un totale di 9,1 miliardi di EUR;</w:t>
            </w:r>
            <w:r w:rsidRPr="009374AC">
              <w:rPr>
                <w:b/>
                <w:i/>
              </w:rPr>
              <w:t xml:space="preserve"> è consapevole del fatto che l'UE non sta tenendo il passo con i suoi concorrenti e che sono necessari </w:t>
            </w:r>
            <w:r w:rsidRPr="009374AC">
              <w:rPr>
                <w:b/>
                <w:i/>
              </w:rPr>
              <w:lastRenderedPageBreak/>
              <w:t>investimenti, in gran parte provenienti dal settore privato; è convinto che concentrarsi sui progetti innovativi, sulle start-up e sulle scale-up aumenterebbe la competitività e la crescita europea; osserva che ciò richiede la mobilitazione di investimenti privati; sottolinea che la BEI potrebbe svolgere un ruolo più incisivo nella riduzione strategica dei rischi mediante garanzie, promuovendo l'intervento degli investitori di capitale privato;</w:t>
            </w:r>
          </w:p>
        </w:tc>
      </w:tr>
      <w:tr w:rsidR="0077444A" w:rsidRPr="009374AC" w14:paraId="6333C7CA" w14:textId="77777777" w:rsidTr="0020501E">
        <w:trPr>
          <w:jc w:val="center"/>
        </w:trPr>
        <w:tc>
          <w:tcPr>
            <w:tcW w:w="4876" w:type="dxa"/>
            <w:tcBorders>
              <w:top w:val="nil"/>
              <w:left w:val="nil"/>
              <w:bottom w:val="nil"/>
              <w:right w:val="nil"/>
            </w:tcBorders>
          </w:tcPr>
          <w:p w14:paraId="3F4DDB15" w14:textId="77777777" w:rsidR="0077444A" w:rsidRPr="009374AC" w:rsidRDefault="0077444A" w:rsidP="0020501E">
            <w:pPr>
              <w:pStyle w:val="Normal6a"/>
            </w:pPr>
            <w:r w:rsidRPr="009374AC">
              <w:rPr>
                <w:b/>
                <w:i/>
              </w:rPr>
              <w:lastRenderedPageBreak/>
              <w:t>_________________</w:t>
            </w:r>
          </w:p>
        </w:tc>
        <w:tc>
          <w:tcPr>
            <w:tcW w:w="4876" w:type="dxa"/>
            <w:tcBorders>
              <w:top w:val="nil"/>
              <w:left w:val="nil"/>
              <w:bottom w:val="nil"/>
              <w:right w:val="nil"/>
            </w:tcBorders>
          </w:tcPr>
          <w:p w14:paraId="28DA8BD9" w14:textId="77777777" w:rsidR="0077444A" w:rsidRPr="009374AC" w:rsidRDefault="0077444A" w:rsidP="0020501E">
            <w:pPr>
              <w:pStyle w:val="Normal6a"/>
            </w:pPr>
            <w:r w:rsidRPr="009374AC">
              <w:rPr>
                <w:b/>
                <w:i/>
              </w:rPr>
              <w:t>_________________</w:t>
            </w:r>
          </w:p>
        </w:tc>
      </w:tr>
      <w:tr w:rsidR="0077444A" w:rsidRPr="009374AC" w14:paraId="4D1774C0" w14:textId="77777777" w:rsidTr="0020501E">
        <w:trPr>
          <w:jc w:val="center"/>
        </w:trPr>
        <w:tc>
          <w:tcPr>
            <w:tcW w:w="4876" w:type="dxa"/>
            <w:tcBorders>
              <w:top w:val="nil"/>
              <w:left w:val="nil"/>
              <w:bottom w:val="nil"/>
              <w:right w:val="nil"/>
            </w:tcBorders>
          </w:tcPr>
          <w:p w14:paraId="548486EB" w14:textId="77777777" w:rsidR="0077444A" w:rsidRPr="009374AC" w:rsidRDefault="0077444A" w:rsidP="0020501E">
            <w:pPr>
              <w:pStyle w:val="Normal6a"/>
            </w:pPr>
            <w:r w:rsidRPr="009374AC">
              <w:rPr>
                <w:vertAlign w:val="superscript"/>
              </w:rPr>
              <w:t>2</w:t>
            </w:r>
            <w:r w:rsidRPr="009374AC">
              <w:t xml:space="preserve"> Regolamento (UE) 2021/523 del Parlamento europeo e del Consiglio, del 24 marzo 2021, che istituisce il programma InvestEU e che modifica il regolamento (UE) 2015/1017 (GU L 107 del 26.3.2021, pag. 30, ELI: https://eur-lex.europa.eu/eli/reg/2021/523/oj).</w:t>
            </w:r>
          </w:p>
        </w:tc>
        <w:tc>
          <w:tcPr>
            <w:tcW w:w="4876" w:type="dxa"/>
            <w:tcBorders>
              <w:top w:val="nil"/>
              <w:left w:val="nil"/>
              <w:bottom w:val="nil"/>
              <w:right w:val="nil"/>
            </w:tcBorders>
          </w:tcPr>
          <w:p w14:paraId="7B38CCD8" w14:textId="77777777" w:rsidR="0077444A" w:rsidRPr="009374AC" w:rsidRDefault="0077444A" w:rsidP="0020501E">
            <w:pPr>
              <w:pStyle w:val="Normal6a"/>
            </w:pPr>
            <w:r w:rsidRPr="009374AC">
              <w:rPr>
                <w:vertAlign w:val="superscript"/>
              </w:rPr>
              <w:t>2</w:t>
            </w:r>
            <w:r w:rsidRPr="009374AC">
              <w:t xml:space="preserve"> Regolamento (UE) 2021/523 del Parlamento europeo e del Consiglio, del 24 marzo 2021, che istituisce il programma InvestEU e che modifica il regolamento (UE) 2015/1017 (GU L 107 del 26.3.2021, pag. 30, ELI: https://eur-lex.europa.eu/eli/reg/2021/523/oj).</w:t>
            </w:r>
          </w:p>
        </w:tc>
      </w:tr>
    </w:tbl>
    <w:p w14:paraId="17E6D46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D6E2C90" w14:textId="77777777" w:rsidR="0077444A" w:rsidRPr="009374AC" w:rsidRDefault="0077444A" w:rsidP="0077444A">
      <w:r w:rsidRPr="009374AC">
        <w:rPr>
          <w:rStyle w:val="HideTWBExt"/>
        </w:rPr>
        <w:t>&lt;/Amend&gt;</w:t>
      </w:r>
    </w:p>
    <w:p w14:paraId="7CD8D67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46</w:t>
      </w:r>
      <w:r w:rsidRPr="009374AC">
        <w:rPr>
          <w:rStyle w:val="HideTWBExt"/>
          <w:b w:val="0"/>
        </w:rPr>
        <w:t>&lt;/NumAm&gt;</w:t>
      </w:r>
    </w:p>
    <w:p w14:paraId="25A7D232"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32378887" w14:textId="77777777" w:rsidR="0077444A" w:rsidRPr="009374AC" w:rsidRDefault="0077444A" w:rsidP="0077444A">
      <w:pPr>
        <w:pStyle w:val="NormalBold"/>
      </w:pPr>
      <w:r w:rsidRPr="009374AC">
        <w:rPr>
          <w:rStyle w:val="HideTWBExt"/>
          <w:b w:val="0"/>
        </w:rPr>
        <w:t>&lt;/RepeatBlock-By&gt;</w:t>
      </w:r>
    </w:p>
    <w:p w14:paraId="177D7E0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457D9D5" w14:textId="77777777" w:rsidR="0077444A" w:rsidRPr="009374AC" w:rsidRDefault="0077444A" w:rsidP="0077444A">
      <w:pPr>
        <w:pStyle w:val="NormalBold"/>
      </w:pPr>
      <w:r w:rsidRPr="009374AC">
        <w:rPr>
          <w:rStyle w:val="HideTWBExt"/>
          <w:b w:val="0"/>
        </w:rPr>
        <w:t>&lt;Article&gt;</w:t>
      </w:r>
      <w:r w:rsidRPr="009374AC">
        <w:t>Paragrafo 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CEFEF0F" w14:textId="77777777" w:rsidTr="0020501E">
        <w:trPr>
          <w:trHeight w:hRule="exact" w:val="240"/>
          <w:jc w:val="center"/>
        </w:trPr>
        <w:tc>
          <w:tcPr>
            <w:tcW w:w="9752" w:type="dxa"/>
            <w:gridSpan w:val="2"/>
            <w:tcBorders>
              <w:top w:val="nil"/>
              <w:left w:val="nil"/>
              <w:bottom w:val="nil"/>
              <w:right w:val="nil"/>
            </w:tcBorders>
          </w:tcPr>
          <w:p w14:paraId="794CA8AD" w14:textId="77777777" w:rsidR="0077444A" w:rsidRPr="009374AC" w:rsidRDefault="0077444A" w:rsidP="0020501E"/>
        </w:tc>
      </w:tr>
      <w:tr w:rsidR="0077444A" w:rsidRPr="009374AC" w14:paraId="0A7386AD" w14:textId="77777777" w:rsidTr="0020501E">
        <w:trPr>
          <w:trHeight w:val="240"/>
          <w:jc w:val="center"/>
        </w:trPr>
        <w:tc>
          <w:tcPr>
            <w:tcW w:w="4876" w:type="dxa"/>
            <w:tcBorders>
              <w:top w:val="nil"/>
              <w:left w:val="nil"/>
              <w:bottom w:val="nil"/>
              <w:right w:val="nil"/>
            </w:tcBorders>
          </w:tcPr>
          <w:p w14:paraId="6BB2CFD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5DB55B3" w14:textId="77777777" w:rsidR="0077444A" w:rsidRPr="009374AC" w:rsidRDefault="0077444A" w:rsidP="0020501E">
            <w:pPr>
              <w:pStyle w:val="AmColumnHeading"/>
            </w:pPr>
            <w:r w:rsidRPr="009374AC">
              <w:t>Emendamento</w:t>
            </w:r>
          </w:p>
        </w:tc>
      </w:tr>
      <w:tr w:rsidR="0077444A" w:rsidRPr="009374AC" w14:paraId="6AA05D78" w14:textId="77777777" w:rsidTr="0020501E">
        <w:trPr>
          <w:jc w:val="center"/>
        </w:trPr>
        <w:tc>
          <w:tcPr>
            <w:tcW w:w="4876" w:type="dxa"/>
            <w:tcBorders>
              <w:top w:val="nil"/>
              <w:left w:val="nil"/>
              <w:bottom w:val="nil"/>
              <w:right w:val="nil"/>
            </w:tcBorders>
          </w:tcPr>
          <w:p w14:paraId="0D025BBD" w14:textId="77777777" w:rsidR="0077444A" w:rsidRPr="009374AC" w:rsidRDefault="0077444A" w:rsidP="0020501E">
            <w:pPr>
              <w:pStyle w:val="Normal6a"/>
            </w:pPr>
            <w:r w:rsidRPr="009374AC">
              <w:t>6.</w:t>
            </w:r>
            <w:r w:rsidRPr="009374AC">
              <w:tab/>
              <w:t>ricorda che al Gruppo BEI è stato assegnato il 75 % (19,6 miliardi di EUR) della garanzia di bilancio dell'UE fornita nel quadro del regolamento InvestEU</w:t>
            </w:r>
            <w:r w:rsidRPr="009374AC">
              <w:rPr>
                <w:vertAlign w:val="superscript"/>
              </w:rPr>
              <w:t>2</w:t>
            </w:r>
            <w:r w:rsidRPr="009374AC">
              <w:t>; evidenzia che nel solo 2023 la BEI ha approvato 30 operazioni nell'ambito di InvestEU per un totale di 9,1 miliardi di EUR;</w:t>
            </w:r>
          </w:p>
        </w:tc>
        <w:tc>
          <w:tcPr>
            <w:tcW w:w="4876" w:type="dxa"/>
            <w:tcBorders>
              <w:top w:val="nil"/>
              <w:left w:val="nil"/>
              <w:bottom w:val="nil"/>
              <w:right w:val="nil"/>
            </w:tcBorders>
          </w:tcPr>
          <w:p w14:paraId="2E8620AD" w14:textId="2F06B5CA" w:rsidR="0077444A" w:rsidRPr="009374AC" w:rsidRDefault="0077444A" w:rsidP="0020501E">
            <w:pPr>
              <w:pStyle w:val="Normal6a"/>
            </w:pPr>
            <w:r w:rsidRPr="009374AC">
              <w:t>6.</w:t>
            </w:r>
            <w:r w:rsidRPr="009374AC">
              <w:tab/>
              <w:t>ricorda che al Gruppo BEI è stato assegnato il 75 % (19,6 miliardi di EUR) della garanzia di bilancio dell'UE fornita nel quadro del regolamento InvestEU</w:t>
            </w:r>
            <w:r w:rsidRPr="009374AC">
              <w:rPr>
                <w:vertAlign w:val="superscript"/>
              </w:rPr>
              <w:t>2</w:t>
            </w:r>
            <w:r w:rsidRPr="009374AC">
              <w:t>;</w:t>
            </w:r>
            <w:r w:rsidRPr="009374AC">
              <w:rPr>
                <w:b/>
                <w:i/>
              </w:rPr>
              <w:t xml:space="preserve"> </w:t>
            </w:r>
            <w:r w:rsidRPr="009374AC">
              <w:t xml:space="preserve">evidenzia che nel solo 2023 la BEI ha approvato 30 operazioni nell'ambito di InvestEU per un totale di 9,1 miliardi di EUR; </w:t>
            </w:r>
            <w:r w:rsidRPr="009374AC">
              <w:rPr>
                <w:b/>
                <w:i/>
              </w:rPr>
              <w:t>ritiene necessario aumentare i finanziamenti alle PMI di almeno il 15 %;</w:t>
            </w:r>
          </w:p>
        </w:tc>
      </w:tr>
      <w:tr w:rsidR="0077444A" w:rsidRPr="009374AC" w14:paraId="08EE341A" w14:textId="77777777" w:rsidTr="0020501E">
        <w:trPr>
          <w:jc w:val="center"/>
        </w:trPr>
        <w:tc>
          <w:tcPr>
            <w:tcW w:w="4876" w:type="dxa"/>
            <w:tcBorders>
              <w:top w:val="nil"/>
              <w:left w:val="nil"/>
              <w:bottom w:val="nil"/>
              <w:right w:val="nil"/>
            </w:tcBorders>
          </w:tcPr>
          <w:p w14:paraId="252EAF85" w14:textId="77777777" w:rsidR="0077444A" w:rsidRPr="009374AC" w:rsidRDefault="0077444A" w:rsidP="0020501E">
            <w:pPr>
              <w:pStyle w:val="Normal6a"/>
            </w:pPr>
            <w:r w:rsidRPr="009374AC">
              <w:rPr>
                <w:b/>
                <w:i/>
              </w:rPr>
              <w:t>_________________</w:t>
            </w:r>
          </w:p>
        </w:tc>
        <w:tc>
          <w:tcPr>
            <w:tcW w:w="4876" w:type="dxa"/>
            <w:tcBorders>
              <w:top w:val="nil"/>
              <w:left w:val="nil"/>
              <w:bottom w:val="nil"/>
              <w:right w:val="nil"/>
            </w:tcBorders>
          </w:tcPr>
          <w:p w14:paraId="0B103C83" w14:textId="77777777" w:rsidR="0077444A" w:rsidRPr="009374AC" w:rsidRDefault="0077444A" w:rsidP="0020501E">
            <w:pPr>
              <w:pStyle w:val="Normal6a"/>
            </w:pPr>
            <w:r w:rsidRPr="009374AC">
              <w:rPr>
                <w:b/>
                <w:i/>
              </w:rPr>
              <w:t>_________________</w:t>
            </w:r>
          </w:p>
        </w:tc>
      </w:tr>
      <w:tr w:rsidR="0077444A" w:rsidRPr="009374AC" w14:paraId="5F63BC6F" w14:textId="77777777" w:rsidTr="0020501E">
        <w:trPr>
          <w:jc w:val="center"/>
        </w:trPr>
        <w:tc>
          <w:tcPr>
            <w:tcW w:w="4876" w:type="dxa"/>
            <w:tcBorders>
              <w:top w:val="nil"/>
              <w:left w:val="nil"/>
              <w:bottom w:val="nil"/>
              <w:right w:val="nil"/>
            </w:tcBorders>
          </w:tcPr>
          <w:p w14:paraId="35517A00" w14:textId="77777777" w:rsidR="0077444A" w:rsidRPr="009374AC" w:rsidRDefault="0077444A" w:rsidP="0020501E">
            <w:pPr>
              <w:pStyle w:val="Normal6a"/>
            </w:pPr>
            <w:r w:rsidRPr="009374AC">
              <w:rPr>
                <w:vertAlign w:val="superscript"/>
              </w:rPr>
              <w:t>2</w:t>
            </w:r>
            <w:r w:rsidRPr="009374AC">
              <w:t xml:space="preserve"> Regolamento (UE) 2021/523 del Parlamento europeo e del Consiglio, del 24 marzo 2021, che istituisce il programma InvestEU e che modifica il regolamento </w:t>
            </w:r>
            <w:r w:rsidRPr="009374AC">
              <w:lastRenderedPageBreak/>
              <w:t>(UE) 2015/1017 (GU L 107 del 26.3.2021, pag. 30, ELI: https://eur-lex.europa.eu/eli/reg/2021/523/oj).</w:t>
            </w:r>
          </w:p>
        </w:tc>
        <w:tc>
          <w:tcPr>
            <w:tcW w:w="4876" w:type="dxa"/>
            <w:tcBorders>
              <w:top w:val="nil"/>
              <w:left w:val="nil"/>
              <w:bottom w:val="nil"/>
              <w:right w:val="nil"/>
            </w:tcBorders>
          </w:tcPr>
          <w:p w14:paraId="11C22074" w14:textId="77777777" w:rsidR="0077444A" w:rsidRPr="009374AC" w:rsidRDefault="0077444A" w:rsidP="0020501E">
            <w:pPr>
              <w:pStyle w:val="Normal6a"/>
            </w:pPr>
            <w:r w:rsidRPr="009374AC">
              <w:rPr>
                <w:vertAlign w:val="superscript"/>
              </w:rPr>
              <w:lastRenderedPageBreak/>
              <w:t>2</w:t>
            </w:r>
            <w:r w:rsidRPr="009374AC">
              <w:t xml:space="preserve"> Regolamento (UE) 2021/523 del Parlamento europeo e del Consiglio, del 24 marzo 2021, che istituisce il programma InvestEU e che modifica il regolamento </w:t>
            </w:r>
            <w:r w:rsidRPr="009374AC">
              <w:lastRenderedPageBreak/>
              <w:t>(UE) 2015/1017 (GU L 107 del 26.3.2021, pag. 30, ELI: https://eur-lex.europa.eu/eli/reg/2021/523/oj).</w:t>
            </w:r>
          </w:p>
        </w:tc>
      </w:tr>
    </w:tbl>
    <w:p w14:paraId="1040D44E"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221D6FFB" w14:textId="77777777" w:rsidR="0077444A" w:rsidRPr="009374AC" w:rsidRDefault="0077444A" w:rsidP="0077444A">
      <w:r w:rsidRPr="009374AC">
        <w:rPr>
          <w:rStyle w:val="HideTWBExt"/>
        </w:rPr>
        <w:t>&lt;/Amend&gt;</w:t>
      </w:r>
    </w:p>
    <w:p w14:paraId="0EF3398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47</w:t>
      </w:r>
      <w:r w:rsidRPr="009374AC">
        <w:rPr>
          <w:rStyle w:val="HideTWBExt"/>
          <w:b w:val="0"/>
        </w:rPr>
        <w:t>&lt;/NumAm&gt;</w:t>
      </w:r>
    </w:p>
    <w:p w14:paraId="23F2CD8E" w14:textId="77777777" w:rsidR="0077444A" w:rsidRPr="009374AC" w:rsidRDefault="0077444A" w:rsidP="0077444A">
      <w:pPr>
        <w:pStyle w:val="NormalBold"/>
      </w:pPr>
      <w:r w:rsidRPr="009374AC">
        <w:rPr>
          <w:rStyle w:val="HideTWBExt"/>
          <w:b w:val="0"/>
        </w:rPr>
        <w:t>&lt;RepeatBlock-By&gt;&lt;Members&gt;</w:t>
      </w:r>
      <w:r w:rsidRPr="009374AC">
        <w:t>Tamás Deutsch, Virginie Joron, Julien Sanchez</w:t>
      </w:r>
      <w:r w:rsidRPr="009374AC">
        <w:rPr>
          <w:rStyle w:val="HideTWBExt"/>
          <w:b w:val="0"/>
        </w:rPr>
        <w:t>&lt;/Members&gt;</w:t>
      </w:r>
    </w:p>
    <w:p w14:paraId="34C48E70" w14:textId="77777777" w:rsidR="0077444A" w:rsidRPr="009374AC" w:rsidRDefault="0077444A" w:rsidP="0077444A">
      <w:pPr>
        <w:pStyle w:val="NormalBold"/>
      </w:pPr>
      <w:r w:rsidRPr="009374AC">
        <w:rPr>
          <w:rStyle w:val="HideTWBExt"/>
          <w:b w:val="0"/>
        </w:rPr>
        <w:t>&lt;/RepeatBlock-By&gt;</w:t>
      </w:r>
    </w:p>
    <w:p w14:paraId="73992DF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68516F3" w14:textId="77777777" w:rsidR="0077444A" w:rsidRPr="009374AC" w:rsidRDefault="0077444A" w:rsidP="0077444A">
      <w:pPr>
        <w:pStyle w:val="NormalBold"/>
      </w:pPr>
      <w:r w:rsidRPr="009374AC">
        <w:rPr>
          <w:rStyle w:val="HideTWBExt"/>
          <w:b w:val="0"/>
        </w:rPr>
        <w:t>&lt;Article&gt;</w:t>
      </w:r>
      <w:r w:rsidRPr="009374AC">
        <w:t>Paragrafo 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6948184" w14:textId="77777777" w:rsidTr="0020501E">
        <w:trPr>
          <w:trHeight w:hRule="exact" w:val="240"/>
          <w:jc w:val="center"/>
        </w:trPr>
        <w:tc>
          <w:tcPr>
            <w:tcW w:w="9752" w:type="dxa"/>
            <w:gridSpan w:val="2"/>
            <w:tcBorders>
              <w:top w:val="nil"/>
              <w:left w:val="nil"/>
              <w:bottom w:val="nil"/>
              <w:right w:val="nil"/>
            </w:tcBorders>
          </w:tcPr>
          <w:p w14:paraId="4ACE475C" w14:textId="77777777" w:rsidR="0077444A" w:rsidRPr="009374AC" w:rsidRDefault="0077444A" w:rsidP="0020501E"/>
        </w:tc>
      </w:tr>
      <w:tr w:rsidR="0077444A" w:rsidRPr="009374AC" w14:paraId="220D3F06" w14:textId="77777777" w:rsidTr="0020501E">
        <w:trPr>
          <w:trHeight w:val="240"/>
          <w:jc w:val="center"/>
        </w:trPr>
        <w:tc>
          <w:tcPr>
            <w:tcW w:w="4876" w:type="dxa"/>
            <w:tcBorders>
              <w:top w:val="nil"/>
              <w:left w:val="nil"/>
              <w:bottom w:val="nil"/>
              <w:right w:val="nil"/>
            </w:tcBorders>
          </w:tcPr>
          <w:p w14:paraId="6A3990C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D73E461" w14:textId="77777777" w:rsidR="0077444A" w:rsidRPr="009374AC" w:rsidRDefault="0077444A" w:rsidP="0020501E">
            <w:pPr>
              <w:pStyle w:val="AmColumnHeading"/>
            </w:pPr>
            <w:r w:rsidRPr="009374AC">
              <w:t>Emendamento</w:t>
            </w:r>
          </w:p>
        </w:tc>
      </w:tr>
      <w:tr w:rsidR="0077444A" w:rsidRPr="009374AC" w14:paraId="068C2490" w14:textId="77777777" w:rsidTr="0020501E">
        <w:trPr>
          <w:jc w:val="center"/>
        </w:trPr>
        <w:tc>
          <w:tcPr>
            <w:tcW w:w="4876" w:type="dxa"/>
            <w:tcBorders>
              <w:top w:val="nil"/>
              <w:left w:val="nil"/>
              <w:bottom w:val="nil"/>
              <w:right w:val="nil"/>
            </w:tcBorders>
          </w:tcPr>
          <w:p w14:paraId="71377E3A" w14:textId="77777777" w:rsidR="0077444A" w:rsidRPr="009374AC" w:rsidRDefault="0077444A" w:rsidP="0020501E">
            <w:pPr>
              <w:pStyle w:val="Normal6a"/>
            </w:pPr>
          </w:p>
        </w:tc>
        <w:tc>
          <w:tcPr>
            <w:tcW w:w="4876" w:type="dxa"/>
            <w:tcBorders>
              <w:top w:val="nil"/>
              <w:left w:val="nil"/>
              <w:bottom w:val="nil"/>
              <w:right w:val="nil"/>
            </w:tcBorders>
          </w:tcPr>
          <w:p w14:paraId="78F267FC" w14:textId="77777777" w:rsidR="0077444A" w:rsidRPr="009374AC" w:rsidRDefault="0077444A" w:rsidP="0020501E">
            <w:pPr>
              <w:pStyle w:val="Normal6a"/>
            </w:pPr>
            <w:r w:rsidRPr="009374AC">
              <w:rPr>
                <w:b/>
                <w:i/>
              </w:rPr>
              <w:t>7 bis.</w:t>
            </w:r>
            <w:r w:rsidRPr="009374AC">
              <w:tab/>
            </w:r>
            <w:r w:rsidRPr="009374AC">
              <w:rPr>
                <w:b/>
                <w:i/>
              </w:rPr>
              <w:t>sottolinea che gli sforzi di semplificazione devono andare di pari passo con un ritorno ai principi di sussidiarietà e di titolarità nazionale; sottolinea che gli Stati membri sono nella posizione migliore per valutare le proprie priorità e dovrebbero disporre della flessibilità necessaria per definire la concezione e l'attuazione degli strumenti finanziari senza indebite interferenze da parte degli organi a livello dell'UE;</w:t>
            </w:r>
          </w:p>
        </w:tc>
      </w:tr>
    </w:tbl>
    <w:p w14:paraId="49635F1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443A05E" w14:textId="77777777" w:rsidR="0077444A" w:rsidRPr="009374AC" w:rsidRDefault="0077444A" w:rsidP="0077444A">
      <w:r w:rsidRPr="009374AC">
        <w:rPr>
          <w:rStyle w:val="HideTWBExt"/>
        </w:rPr>
        <w:t>&lt;/Amend&gt;</w:t>
      </w:r>
    </w:p>
    <w:p w14:paraId="27084CA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48</w:t>
      </w:r>
      <w:r w:rsidRPr="009374AC">
        <w:rPr>
          <w:rStyle w:val="HideTWBExt"/>
          <w:b w:val="0"/>
        </w:rPr>
        <w:t>&lt;/NumAm&gt;</w:t>
      </w:r>
    </w:p>
    <w:p w14:paraId="04728F6C"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39F4DE67" w14:textId="77777777" w:rsidR="0077444A" w:rsidRPr="009374AC" w:rsidRDefault="0077444A" w:rsidP="0077444A">
      <w:pPr>
        <w:pStyle w:val="NormalBold"/>
      </w:pPr>
      <w:r w:rsidRPr="009374AC">
        <w:rPr>
          <w:rStyle w:val="HideTWBExt"/>
          <w:b w:val="0"/>
        </w:rPr>
        <w:t>&lt;/RepeatBlock-By&gt;</w:t>
      </w:r>
    </w:p>
    <w:p w14:paraId="0204E9C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189B218" w14:textId="77777777" w:rsidR="0077444A" w:rsidRPr="009374AC" w:rsidRDefault="0077444A" w:rsidP="0077444A">
      <w:pPr>
        <w:pStyle w:val="NormalBold"/>
      </w:pPr>
      <w:r w:rsidRPr="009374AC">
        <w:rPr>
          <w:rStyle w:val="HideTWBExt"/>
          <w:b w:val="0"/>
        </w:rPr>
        <w:t>&lt;Article&gt;</w:t>
      </w:r>
      <w:r w:rsidRPr="009374AC">
        <w:t>Paragrafo 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5D4B018" w14:textId="77777777" w:rsidTr="0020501E">
        <w:trPr>
          <w:trHeight w:hRule="exact" w:val="240"/>
          <w:jc w:val="center"/>
        </w:trPr>
        <w:tc>
          <w:tcPr>
            <w:tcW w:w="9752" w:type="dxa"/>
            <w:gridSpan w:val="2"/>
            <w:tcBorders>
              <w:top w:val="nil"/>
              <w:left w:val="nil"/>
              <w:bottom w:val="nil"/>
              <w:right w:val="nil"/>
            </w:tcBorders>
          </w:tcPr>
          <w:p w14:paraId="6A81EFAD" w14:textId="77777777" w:rsidR="0077444A" w:rsidRPr="009374AC" w:rsidRDefault="0077444A" w:rsidP="0020501E"/>
        </w:tc>
      </w:tr>
      <w:tr w:rsidR="0077444A" w:rsidRPr="009374AC" w14:paraId="219768AB" w14:textId="77777777" w:rsidTr="0020501E">
        <w:trPr>
          <w:trHeight w:val="240"/>
          <w:jc w:val="center"/>
        </w:trPr>
        <w:tc>
          <w:tcPr>
            <w:tcW w:w="4876" w:type="dxa"/>
            <w:tcBorders>
              <w:top w:val="nil"/>
              <w:left w:val="nil"/>
              <w:bottom w:val="nil"/>
              <w:right w:val="nil"/>
            </w:tcBorders>
          </w:tcPr>
          <w:p w14:paraId="1B743FF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5C5D55E" w14:textId="77777777" w:rsidR="0077444A" w:rsidRPr="009374AC" w:rsidRDefault="0077444A" w:rsidP="0020501E">
            <w:pPr>
              <w:pStyle w:val="AmColumnHeading"/>
            </w:pPr>
            <w:r w:rsidRPr="009374AC">
              <w:t>Emendamento</w:t>
            </w:r>
          </w:p>
        </w:tc>
      </w:tr>
      <w:tr w:rsidR="0077444A" w:rsidRPr="009374AC" w14:paraId="6421789D" w14:textId="77777777" w:rsidTr="0020501E">
        <w:trPr>
          <w:jc w:val="center"/>
        </w:trPr>
        <w:tc>
          <w:tcPr>
            <w:tcW w:w="4876" w:type="dxa"/>
            <w:tcBorders>
              <w:top w:val="nil"/>
              <w:left w:val="nil"/>
              <w:bottom w:val="nil"/>
              <w:right w:val="nil"/>
            </w:tcBorders>
          </w:tcPr>
          <w:p w14:paraId="489722B7" w14:textId="77777777" w:rsidR="0077444A" w:rsidRPr="009374AC" w:rsidRDefault="0077444A" w:rsidP="0020501E">
            <w:pPr>
              <w:pStyle w:val="Normal6a"/>
            </w:pPr>
            <w:r w:rsidRPr="009374AC">
              <w:t>8.</w:t>
            </w:r>
            <w:r w:rsidRPr="009374AC">
              <w:tab/>
              <w:t xml:space="preserve">sottolinea che la BEI gestisce sei mandati dell'RRF in quattro Stati membri, firmati nel 2021 (Grecia e Italia), nel 2022 (Romania) e nel 2024 (Spagna), per un valore complessivo di 8,7 miliardi di EUR; è consapevole, tuttavia, che l'introduzione di strumenti basati sul "finanziamento non collegato ai costi", che sono notevolmente aumentati in termini di volume con l'RRF, </w:t>
            </w:r>
            <w:r w:rsidRPr="009374AC">
              <w:lastRenderedPageBreak/>
              <w:t xml:space="preserve">accentua </w:t>
            </w:r>
            <w:r w:rsidRPr="009374AC">
              <w:rPr>
                <w:b/>
                <w:i/>
              </w:rPr>
              <w:t>oggettivamente</w:t>
            </w:r>
            <w:r w:rsidRPr="009374AC">
              <w:t xml:space="preserve"> il rischio di errori e </w:t>
            </w:r>
            <w:r w:rsidRPr="009374AC">
              <w:rPr>
                <w:b/>
                <w:i/>
              </w:rPr>
              <w:t>di cattiva gestione, in particolare il</w:t>
            </w:r>
            <w:r w:rsidRPr="009374AC">
              <w:t xml:space="preserve"> doppio finanziamento; invita </w:t>
            </w:r>
            <w:r w:rsidRPr="009374AC">
              <w:rPr>
                <w:b/>
                <w:i/>
              </w:rPr>
              <w:t>la Commissione e</w:t>
            </w:r>
            <w:r w:rsidRPr="009374AC">
              <w:t xml:space="preserve"> la BEI</w:t>
            </w:r>
            <w:r w:rsidRPr="009374AC">
              <w:rPr>
                <w:b/>
                <w:i/>
              </w:rPr>
              <w:t>, nella sua qualità di partner principale e consulente, ad astenersi dal presentare nuove proposte che utilizzino l'</w:t>
            </w:r>
            <w:r w:rsidRPr="009374AC">
              <w:t xml:space="preserve">RRF </w:t>
            </w:r>
            <w:r w:rsidRPr="009374AC">
              <w:rPr>
                <w:b/>
                <w:i/>
              </w:rPr>
              <w:t>come modello per la definizione di meccanismi di finanziamento, anche nella futura proposta della Commissione relativa a un quadro finanziario pluriennale per il periodo successivo al 2027</w:t>
            </w:r>
            <w:r w:rsidRPr="009374AC">
              <w:t>; ribadisce che la semplificazione perseguita dalla BEI non dovrebbe andare a scapito della solidità della gestione delle risorse dell'UE e della possibilità di esercitare un controllo per garantire la responsabilità degli attori pertinenti, come stabilito dai trattati;</w:t>
            </w:r>
          </w:p>
        </w:tc>
        <w:tc>
          <w:tcPr>
            <w:tcW w:w="4876" w:type="dxa"/>
            <w:tcBorders>
              <w:top w:val="nil"/>
              <w:left w:val="nil"/>
              <w:bottom w:val="nil"/>
              <w:right w:val="nil"/>
            </w:tcBorders>
          </w:tcPr>
          <w:p w14:paraId="691BA1F7" w14:textId="77777777" w:rsidR="0077444A" w:rsidRPr="009374AC" w:rsidRDefault="0077444A" w:rsidP="0020501E">
            <w:pPr>
              <w:pStyle w:val="Normal6a"/>
            </w:pPr>
            <w:r w:rsidRPr="009374AC">
              <w:lastRenderedPageBreak/>
              <w:t>8.</w:t>
            </w:r>
            <w:r w:rsidRPr="009374AC">
              <w:tab/>
              <w:t xml:space="preserve">sottolinea che la BEI gestisce sei mandati dell'RRF in quattro Stati membri, firmati nel 2021 (Grecia e Italia), nel 2022 (Romania) e nel 2024 (Spagna), per un valore complessivo di 8,7 miliardi di EUR; è consapevole, tuttavia, che l'introduzione di strumenti basati sul "finanziamento non collegato ai costi", che sono notevolmente aumentati in termini di volume con l'RRF, </w:t>
            </w:r>
            <w:r w:rsidRPr="009374AC">
              <w:lastRenderedPageBreak/>
              <w:t xml:space="preserve">accentua il rischio di errori e </w:t>
            </w:r>
            <w:r w:rsidRPr="009374AC">
              <w:rPr>
                <w:b/>
                <w:i/>
              </w:rPr>
              <w:t>il rischio di</w:t>
            </w:r>
            <w:r w:rsidRPr="009374AC">
              <w:t xml:space="preserve"> doppio finanziamento; </w:t>
            </w:r>
            <w:r w:rsidRPr="009374AC">
              <w:rPr>
                <w:b/>
                <w:i/>
              </w:rPr>
              <w:t>esprime preoccupazione per la trasparenza, la verifica e il monitoraggio dell'attuazione dell'RRF;</w:t>
            </w:r>
            <w:r w:rsidRPr="009374AC">
              <w:t xml:space="preserve"> invita la BEI </w:t>
            </w:r>
            <w:r w:rsidRPr="009374AC">
              <w:rPr>
                <w:b/>
                <w:i/>
              </w:rPr>
              <w:t>a cooperare con gli Stati membri per far fronte ai vincoli di capacità dei governi e alla mancanza di competenze tecniche per garantire che le risorse dell'</w:t>
            </w:r>
            <w:r w:rsidRPr="009374AC">
              <w:t xml:space="preserve">RRF </w:t>
            </w:r>
            <w:r w:rsidRPr="009374AC">
              <w:rPr>
                <w:b/>
                <w:i/>
              </w:rPr>
              <w:t>siano gestite nel modo più efficace, in linea con le strutture nazionali e nel rispetto di tutti gli obblighi di comunicazione dell'RRF, in particolare nell'attuazione dei progetti di investimento e delle riforme</w:t>
            </w:r>
            <w:r w:rsidRPr="009374AC">
              <w:t>; ribadisce che la semplificazione perseguita dalla BEI non dovrebbe andare a scapito della solidità della gestione delle risorse dell'UE e della possibilità di esercitare un controllo per garantire la responsabilità degli attori pertinenti, come stabilito dai trattati;</w:t>
            </w:r>
          </w:p>
        </w:tc>
      </w:tr>
    </w:tbl>
    <w:p w14:paraId="731D10D9"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D1C51AA" w14:textId="77777777" w:rsidR="0077444A" w:rsidRPr="009374AC" w:rsidRDefault="0077444A" w:rsidP="0077444A">
      <w:r w:rsidRPr="009374AC">
        <w:rPr>
          <w:rStyle w:val="HideTWBExt"/>
        </w:rPr>
        <w:t>&lt;/Amend&gt;</w:t>
      </w:r>
    </w:p>
    <w:p w14:paraId="60E24C1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49</w:t>
      </w:r>
      <w:r w:rsidRPr="009374AC">
        <w:rPr>
          <w:rStyle w:val="HideTWBExt"/>
          <w:b w:val="0"/>
        </w:rPr>
        <w:t>&lt;/NumAm&gt;</w:t>
      </w:r>
    </w:p>
    <w:p w14:paraId="648F376C"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654E153B" w14:textId="77777777" w:rsidR="0077444A" w:rsidRPr="009374AC" w:rsidRDefault="0077444A" w:rsidP="0077444A">
      <w:pPr>
        <w:pStyle w:val="NormalBold"/>
      </w:pPr>
      <w:r w:rsidRPr="009374AC">
        <w:rPr>
          <w:rStyle w:val="HideTWBExt"/>
          <w:b w:val="0"/>
        </w:rPr>
        <w:t>&lt;/RepeatBlock-By&gt;</w:t>
      </w:r>
    </w:p>
    <w:p w14:paraId="7F9160F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7417FC2" w14:textId="77777777" w:rsidR="0077444A" w:rsidRPr="009374AC" w:rsidRDefault="0077444A" w:rsidP="0077444A">
      <w:pPr>
        <w:pStyle w:val="NormalBold"/>
      </w:pPr>
      <w:r w:rsidRPr="009374AC">
        <w:rPr>
          <w:rStyle w:val="HideTWBExt"/>
          <w:b w:val="0"/>
        </w:rPr>
        <w:t>&lt;Article&gt;</w:t>
      </w:r>
      <w:r w:rsidRPr="009374AC">
        <w:t>Paragrafo 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A6FAE73" w14:textId="77777777" w:rsidTr="0020501E">
        <w:trPr>
          <w:trHeight w:hRule="exact" w:val="240"/>
          <w:jc w:val="center"/>
        </w:trPr>
        <w:tc>
          <w:tcPr>
            <w:tcW w:w="9752" w:type="dxa"/>
            <w:gridSpan w:val="2"/>
            <w:tcBorders>
              <w:top w:val="nil"/>
              <w:left w:val="nil"/>
              <w:bottom w:val="nil"/>
              <w:right w:val="nil"/>
            </w:tcBorders>
          </w:tcPr>
          <w:p w14:paraId="76CEE68D" w14:textId="77777777" w:rsidR="0077444A" w:rsidRPr="009374AC" w:rsidRDefault="0077444A" w:rsidP="0020501E"/>
        </w:tc>
      </w:tr>
      <w:tr w:rsidR="0077444A" w:rsidRPr="009374AC" w14:paraId="5FEF71BE" w14:textId="77777777" w:rsidTr="0020501E">
        <w:trPr>
          <w:trHeight w:val="240"/>
          <w:jc w:val="center"/>
        </w:trPr>
        <w:tc>
          <w:tcPr>
            <w:tcW w:w="4876" w:type="dxa"/>
            <w:tcBorders>
              <w:top w:val="nil"/>
              <w:left w:val="nil"/>
              <w:bottom w:val="nil"/>
              <w:right w:val="nil"/>
            </w:tcBorders>
          </w:tcPr>
          <w:p w14:paraId="29845C1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5CE21B1" w14:textId="77777777" w:rsidR="0077444A" w:rsidRPr="009374AC" w:rsidRDefault="0077444A" w:rsidP="0020501E">
            <w:pPr>
              <w:pStyle w:val="AmColumnHeading"/>
            </w:pPr>
            <w:r w:rsidRPr="009374AC">
              <w:t>Emendamento</w:t>
            </w:r>
          </w:p>
        </w:tc>
      </w:tr>
      <w:tr w:rsidR="0077444A" w:rsidRPr="009374AC" w14:paraId="36445511" w14:textId="77777777" w:rsidTr="0020501E">
        <w:trPr>
          <w:jc w:val="center"/>
        </w:trPr>
        <w:tc>
          <w:tcPr>
            <w:tcW w:w="4876" w:type="dxa"/>
            <w:tcBorders>
              <w:top w:val="nil"/>
              <w:left w:val="nil"/>
              <w:bottom w:val="nil"/>
              <w:right w:val="nil"/>
            </w:tcBorders>
          </w:tcPr>
          <w:p w14:paraId="7FEB7C2F" w14:textId="77777777" w:rsidR="0077444A" w:rsidRPr="009374AC" w:rsidRDefault="0077444A" w:rsidP="0020501E">
            <w:pPr>
              <w:pStyle w:val="Normal6a"/>
            </w:pPr>
            <w:r w:rsidRPr="009374AC">
              <w:t>8.</w:t>
            </w:r>
            <w:r w:rsidRPr="009374AC">
              <w:tab/>
              <w:t xml:space="preserve">sottolinea che la BEI </w:t>
            </w:r>
            <w:r w:rsidRPr="009374AC">
              <w:rPr>
                <w:b/>
                <w:i/>
              </w:rPr>
              <w:t>gestisce</w:t>
            </w:r>
            <w:r w:rsidRPr="009374AC">
              <w:t xml:space="preserve"> sei mandati dell'RRF in quattro Stati membri, firmati nel 2021 (Grecia e Italia), nel 2022 (Romania) e nel 2024 (Spagna), per un </w:t>
            </w:r>
            <w:r w:rsidRPr="009374AC">
              <w:rPr>
                <w:b/>
                <w:i/>
              </w:rPr>
              <w:t>valore complessivo</w:t>
            </w:r>
            <w:r w:rsidRPr="009374AC">
              <w:t xml:space="preserve"> di 8,7 miliardi di EUR; </w:t>
            </w:r>
            <w:r w:rsidRPr="009374AC">
              <w:rPr>
                <w:b/>
                <w:i/>
              </w:rPr>
              <w:t>è consapevole, tuttavia,</w:t>
            </w:r>
            <w:r w:rsidRPr="009374AC">
              <w:t xml:space="preserve"> che </w:t>
            </w:r>
            <w:r w:rsidRPr="009374AC">
              <w:rPr>
                <w:b/>
                <w:i/>
              </w:rPr>
              <w:t>l'introduzione</w:t>
            </w:r>
            <w:r w:rsidRPr="009374AC">
              <w:t xml:space="preserve"> di strumenti </w:t>
            </w:r>
            <w:r w:rsidRPr="009374AC">
              <w:rPr>
                <w:b/>
                <w:i/>
              </w:rPr>
              <w:t>basati sul</w:t>
            </w:r>
            <w:r w:rsidRPr="009374AC">
              <w:t xml:space="preserve"> "finanziamento non collegato ai costi", che </w:t>
            </w:r>
            <w:r w:rsidRPr="009374AC">
              <w:rPr>
                <w:b/>
                <w:i/>
              </w:rPr>
              <w:t>sono</w:t>
            </w:r>
            <w:r w:rsidRPr="009374AC">
              <w:t xml:space="preserve"> notevolmente </w:t>
            </w:r>
            <w:r w:rsidRPr="009374AC">
              <w:rPr>
                <w:b/>
                <w:i/>
              </w:rPr>
              <w:t>aumentati in termini di volume</w:t>
            </w:r>
            <w:r w:rsidRPr="009374AC">
              <w:t xml:space="preserve"> con l'RRF, </w:t>
            </w:r>
            <w:r w:rsidRPr="009374AC">
              <w:rPr>
                <w:b/>
                <w:bCs/>
                <w:i/>
                <w:iCs/>
              </w:rPr>
              <w:t>accentua oggettivamente</w:t>
            </w:r>
            <w:r w:rsidRPr="009374AC">
              <w:t xml:space="preserve"> il rischio di errori e di cattiva gestione, in particolare il doppio finanziamento; </w:t>
            </w:r>
            <w:r w:rsidRPr="009374AC">
              <w:rPr>
                <w:b/>
                <w:i/>
              </w:rPr>
              <w:t>invita</w:t>
            </w:r>
            <w:r w:rsidRPr="009374AC">
              <w:t xml:space="preserve"> la Commissione e la BEI, </w:t>
            </w:r>
            <w:r w:rsidRPr="009374AC">
              <w:rPr>
                <w:b/>
                <w:i/>
              </w:rPr>
              <w:t xml:space="preserve">nella sua qualità di partner principale e consulente, ad astenersi dal presentare nuove proposte </w:t>
            </w:r>
            <w:r w:rsidRPr="009374AC">
              <w:rPr>
                <w:b/>
                <w:i/>
              </w:rPr>
              <w:lastRenderedPageBreak/>
              <w:t>che utilizzino l'RRF come modello per la definizione di</w:t>
            </w:r>
            <w:r w:rsidRPr="009374AC">
              <w:t xml:space="preserve"> meccanismi di finanziamento</w:t>
            </w:r>
            <w:r w:rsidRPr="009374AC">
              <w:rPr>
                <w:b/>
                <w:i/>
              </w:rPr>
              <w:t>,</w:t>
            </w:r>
            <w:r w:rsidRPr="009374AC">
              <w:t xml:space="preserve"> anche </w:t>
            </w:r>
            <w:r w:rsidRPr="009374AC">
              <w:rPr>
                <w:b/>
                <w:i/>
              </w:rPr>
              <w:t>nella futura proposta della Commissione relativa a un</w:t>
            </w:r>
            <w:r w:rsidRPr="009374AC">
              <w:t xml:space="preserve"> quadro finanziario pluriennale </w:t>
            </w:r>
            <w:r w:rsidRPr="009374AC">
              <w:rPr>
                <w:b/>
                <w:i/>
              </w:rPr>
              <w:t>per il periodo successivo al 2027</w:t>
            </w:r>
            <w:r w:rsidRPr="009374AC">
              <w:t>;</w:t>
            </w:r>
            <w:r w:rsidRPr="009374AC">
              <w:rPr>
                <w:b/>
                <w:i/>
              </w:rPr>
              <w:t xml:space="preserve"> ribadisce</w:t>
            </w:r>
            <w:r w:rsidRPr="009374AC">
              <w:t xml:space="preserve"> che la semplificazione </w:t>
            </w:r>
            <w:r w:rsidRPr="009374AC">
              <w:rPr>
                <w:b/>
                <w:i/>
              </w:rPr>
              <w:t>perseguita dalla BEI</w:t>
            </w:r>
            <w:r w:rsidRPr="009374AC">
              <w:t xml:space="preserve"> non </w:t>
            </w:r>
            <w:r w:rsidRPr="009374AC">
              <w:rPr>
                <w:b/>
                <w:i/>
              </w:rPr>
              <w:t>dovrebbe andare a scapito della solidità</w:t>
            </w:r>
            <w:r w:rsidRPr="009374AC">
              <w:t xml:space="preserve"> della gestione delle risorse dell'UE </w:t>
            </w:r>
            <w:r w:rsidRPr="009374AC">
              <w:rPr>
                <w:b/>
                <w:bCs/>
                <w:i/>
                <w:iCs/>
              </w:rPr>
              <w:t>e della possibilità di esercitare un</w:t>
            </w:r>
            <w:r w:rsidRPr="009374AC">
              <w:t xml:space="preserve"> controllo </w:t>
            </w:r>
            <w:r w:rsidRPr="009374AC">
              <w:rPr>
                <w:b/>
                <w:bCs/>
                <w:i/>
                <w:iCs/>
              </w:rPr>
              <w:t>per garantire</w:t>
            </w:r>
            <w:r w:rsidRPr="009374AC">
              <w:t xml:space="preserve"> la responsabilità </w:t>
            </w:r>
            <w:r w:rsidRPr="009374AC">
              <w:rPr>
                <w:b/>
                <w:bCs/>
                <w:i/>
                <w:iCs/>
              </w:rPr>
              <w:t>degli attori pertinenti</w:t>
            </w:r>
            <w:r w:rsidRPr="009374AC">
              <w:t xml:space="preserve">, come </w:t>
            </w:r>
            <w:r w:rsidRPr="009374AC">
              <w:rPr>
                <w:b/>
                <w:bCs/>
                <w:i/>
                <w:iCs/>
              </w:rPr>
              <w:t>stabilito</w:t>
            </w:r>
            <w:r w:rsidRPr="009374AC">
              <w:t xml:space="preserve"> dai trattati;</w:t>
            </w:r>
          </w:p>
        </w:tc>
        <w:tc>
          <w:tcPr>
            <w:tcW w:w="4876" w:type="dxa"/>
            <w:tcBorders>
              <w:top w:val="nil"/>
              <w:left w:val="nil"/>
              <w:bottom w:val="nil"/>
              <w:right w:val="nil"/>
            </w:tcBorders>
          </w:tcPr>
          <w:p w14:paraId="08080213" w14:textId="77777777" w:rsidR="0077444A" w:rsidRPr="009374AC" w:rsidRDefault="0077444A" w:rsidP="0020501E">
            <w:pPr>
              <w:pStyle w:val="Normal6a"/>
            </w:pPr>
            <w:r w:rsidRPr="009374AC">
              <w:lastRenderedPageBreak/>
              <w:t>8.</w:t>
            </w:r>
            <w:r w:rsidRPr="009374AC">
              <w:tab/>
              <w:t xml:space="preserve">sottolinea che la BEI </w:t>
            </w:r>
            <w:r w:rsidRPr="009374AC">
              <w:rPr>
                <w:b/>
                <w:i/>
              </w:rPr>
              <w:t>sta supervisionando</w:t>
            </w:r>
            <w:r w:rsidRPr="009374AC">
              <w:t xml:space="preserve"> sei mandati dell'RRF in quattro Stati membri, firmati nel 2021 (Grecia e Italia), nel 2022 (Romania) e nel 2024 (Spagna), per un </w:t>
            </w:r>
            <w:r w:rsidRPr="009374AC">
              <w:rPr>
                <w:b/>
                <w:i/>
              </w:rPr>
              <w:t>totale</w:t>
            </w:r>
            <w:r w:rsidRPr="009374AC">
              <w:t xml:space="preserve"> di 8,7 miliardi di EUR; </w:t>
            </w:r>
            <w:r w:rsidRPr="009374AC">
              <w:rPr>
                <w:b/>
                <w:i/>
              </w:rPr>
              <w:t>riconosce</w:t>
            </w:r>
            <w:r w:rsidRPr="009374AC">
              <w:t xml:space="preserve"> che </w:t>
            </w:r>
            <w:r w:rsidRPr="009374AC">
              <w:rPr>
                <w:b/>
                <w:i/>
              </w:rPr>
              <w:t>l'adozione</w:t>
            </w:r>
            <w:r w:rsidRPr="009374AC">
              <w:t xml:space="preserve"> di strumenti </w:t>
            </w:r>
            <w:r w:rsidRPr="009374AC">
              <w:rPr>
                <w:b/>
                <w:i/>
              </w:rPr>
              <w:t>di</w:t>
            </w:r>
            <w:r w:rsidRPr="009374AC">
              <w:t xml:space="preserve"> "finanziamento non collegato ai costi", che </w:t>
            </w:r>
            <w:r w:rsidRPr="009374AC">
              <w:rPr>
                <w:b/>
                <w:i/>
              </w:rPr>
              <w:t>si sono</w:t>
            </w:r>
            <w:r w:rsidRPr="009374AC">
              <w:t xml:space="preserve"> notevolmente </w:t>
            </w:r>
            <w:r w:rsidRPr="009374AC">
              <w:rPr>
                <w:b/>
                <w:i/>
              </w:rPr>
              <w:t>ampliati</w:t>
            </w:r>
            <w:r w:rsidRPr="009374AC">
              <w:t xml:space="preserve"> con l'RRF, </w:t>
            </w:r>
            <w:r w:rsidRPr="009374AC">
              <w:rPr>
                <w:b/>
                <w:i/>
              </w:rPr>
              <w:t>aumenta intrinsecamente</w:t>
            </w:r>
            <w:r w:rsidRPr="009374AC">
              <w:t xml:space="preserve"> il rischio di errori e di cattiva gestione, in particolare il doppio finanziamento; </w:t>
            </w:r>
            <w:r w:rsidRPr="009374AC">
              <w:rPr>
                <w:b/>
                <w:i/>
              </w:rPr>
              <w:t>esorta</w:t>
            </w:r>
            <w:r w:rsidRPr="009374AC">
              <w:t xml:space="preserve"> la Commissione e la BEI, </w:t>
            </w:r>
            <w:r w:rsidRPr="009374AC">
              <w:rPr>
                <w:b/>
                <w:i/>
              </w:rPr>
              <w:t>nel suo ruolo consultivo, a evitare di proporre nuovi</w:t>
            </w:r>
            <w:r w:rsidRPr="009374AC">
              <w:t xml:space="preserve"> meccanismi di finanziamento </w:t>
            </w:r>
            <w:r w:rsidRPr="009374AC">
              <w:rPr>
                <w:b/>
                <w:i/>
              </w:rPr>
              <w:t xml:space="preserve">sul modello dell'RRF senza </w:t>
            </w:r>
            <w:r w:rsidRPr="009374AC">
              <w:rPr>
                <w:b/>
                <w:i/>
              </w:rPr>
              <w:lastRenderedPageBreak/>
              <w:t>adottare misure correttive</w:t>
            </w:r>
            <w:r w:rsidRPr="009374AC">
              <w:t xml:space="preserve"> anche </w:t>
            </w:r>
            <w:r w:rsidRPr="009374AC">
              <w:rPr>
                <w:b/>
                <w:i/>
              </w:rPr>
              <w:t>nell'ambito del futuro</w:t>
            </w:r>
            <w:r w:rsidRPr="009374AC">
              <w:t xml:space="preserve"> quadro finanziario pluriennale </w:t>
            </w:r>
            <w:r w:rsidRPr="009374AC">
              <w:rPr>
                <w:b/>
                <w:i/>
              </w:rPr>
              <w:t>post-2027</w:t>
            </w:r>
            <w:r w:rsidRPr="009374AC">
              <w:t>;</w:t>
            </w:r>
            <w:r w:rsidRPr="009374AC">
              <w:rPr>
                <w:b/>
                <w:i/>
              </w:rPr>
              <w:t xml:space="preserve"> sottolinea</w:t>
            </w:r>
            <w:r w:rsidRPr="009374AC">
              <w:t xml:space="preserve"> che </w:t>
            </w:r>
            <w:r w:rsidRPr="009374AC">
              <w:rPr>
                <w:b/>
                <w:i/>
              </w:rPr>
              <w:t>la BEI, pur perseguendo</w:t>
            </w:r>
            <w:r w:rsidRPr="009374AC">
              <w:t xml:space="preserve"> la semplificazione</w:t>
            </w:r>
            <w:r w:rsidRPr="009374AC">
              <w:rPr>
                <w:b/>
                <w:i/>
              </w:rPr>
              <w:t>,</w:t>
            </w:r>
            <w:r w:rsidRPr="009374AC">
              <w:t xml:space="preserve"> non </w:t>
            </w:r>
            <w:r w:rsidRPr="009374AC">
              <w:rPr>
                <w:b/>
                <w:i/>
              </w:rPr>
              <w:t>deve compromettere l'integrità</w:t>
            </w:r>
            <w:r w:rsidRPr="009374AC">
              <w:t xml:space="preserve"> della gestione delle risorse dell'UE </w:t>
            </w:r>
            <w:r w:rsidRPr="009374AC">
              <w:rPr>
                <w:b/>
                <w:bCs/>
                <w:i/>
                <w:iCs/>
              </w:rPr>
              <w:t>o la capacità di mantenere il</w:t>
            </w:r>
            <w:r w:rsidRPr="009374AC">
              <w:t xml:space="preserve"> controllo </w:t>
            </w:r>
            <w:r w:rsidRPr="009374AC">
              <w:rPr>
                <w:b/>
                <w:bCs/>
                <w:i/>
                <w:iCs/>
              </w:rPr>
              <w:t>e</w:t>
            </w:r>
            <w:r w:rsidRPr="009374AC">
              <w:t xml:space="preserve"> la responsabilità, come </w:t>
            </w:r>
            <w:r w:rsidRPr="009374AC">
              <w:rPr>
                <w:b/>
                <w:bCs/>
                <w:i/>
                <w:iCs/>
              </w:rPr>
              <w:t>previsto</w:t>
            </w:r>
            <w:r w:rsidRPr="009374AC">
              <w:t xml:space="preserve"> dai trattati;</w:t>
            </w:r>
          </w:p>
        </w:tc>
      </w:tr>
    </w:tbl>
    <w:p w14:paraId="76802F8F"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EAD7E9B" w14:textId="77777777" w:rsidR="0077444A" w:rsidRPr="009374AC" w:rsidRDefault="0077444A" w:rsidP="0077444A">
      <w:r w:rsidRPr="009374AC">
        <w:rPr>
          <w:rStyle w:val="HideTWBExt"/>
        </w:rPr>
        <w:t>&lt;/Amend&gt;</w:t>
      </w:r>
    </w:p>
    <w:p w14:paraId="7C5A3FC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50</w:t>
      </w:r>
      <w:r w:rsidRPr="009374AC">
        <w:rPr>
          <w:rStyle w:val="HideTWBExt"/>
          <w:b w:val="0"/>
        </w:rPr>
        <w:t>&lt;/NumAm&gt;</w:t>
      </w:r>
    </w:p>
    <w:p w14:paraId="2D4D0CC2"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7FEF3E1F" w14:textId="77777777" w:rsidR="0077444A" w:rsidRPr="009374AC" w:rsidRDefault="0077444A" w:rsidP="0077444A">
      <w:pPr>
        <w:pStyle w:val="NormalBold"/>
      </w:pPr>
      <w:r w:rsidRPr="009374AC">
        <w:rPr>
          <w:rStyle w:val="HideTWBExt"/>
          <w:b w:val="0"/>
        </w:rPr>
        <w:t>&lt;/RepeatBlock-By&gt;</w:t>
      </w:r>
    </w:p>
    <w:p w14:paraId="182F2EB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51EE07D" w14:textId="77777777" w:rsidR="0077444A" w:rsidRPr="009374AC" w:rsidRDefault="0077444A" w:rsidP="0077444A">
      <w:pPr>
        <w:pStyle w:val="NormalBold"/>
      </w:pPr>
      <w:r w:rsidRPr="009374AC">
        <w:rPr>
          <w:rStyle w:val="HideTWBExt"/>
          <w:b w:val="0"/>
        </w:rPr>
        <w:t>&lt;Article&gt;</w:t>
      </w:r>
      <w:r w:rsidRPr="009374AC">
        <w:t>Paragrafo 8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A81596C" w14:textId="77777777" w:rsidTr="0020501E">
        <w:trPr>
          <w:trHeight w:hRule="exact" w:val="240"/>
          <w:jc w:val="center"/>
        </w:trPr>
        <w:tc>
          <w:tcPr>
            <w:tcW w:w="9752" w:type="dxa"/>
            <w:gridSpan w:val="2"/>
            <w:tcBorders>
              <w:top w:val="nil"/>
              <w:left w:val="nil"/>
              <w:bottom w:val="nil"/>
              <w:right w:val="nil"/>
            </w:tcBorders>
          </w:tcPr>
          <w:p w14:paraId="6C971158" w14:textId="77777777" w:rsidR="0077444A" w:rsidRPr="009374AC" w:rsidRDefault="0077444A" w:rsidP="0020501E"/>
        </w:tc>
      </w:tr>
      <w:tr w:rsidR="0077444A" w:rsidRPr="009374AC" w14:paraId="70240D14" w14:textId="77777777" w:rsidTr="0020501E">
        <w:trPr>
          <w:trHeight w:val="240"/>
          <w:jc w:val="center"/>
        </w:trPr>
        <w:tc>
          <w:tcPr>
            <w:tcW w:w="4876" w:type="dxa"/>
            <w:tcBorders>
              <w:top w:val="nil"/>
              <w:left w:val="nil"/>
              <w:bottom w:val="nil"/>
              <w:right w:val="nil"/>
            </w:tcBorders>
          </w:tcPr>
          <w:p w14:paraId="4F50793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D4661D5" w14:textId="77777777" w:rsidR="0077444A" w:rsidRPr="009374AC" w:rsidRDefault="0077444A" w:rsidP="0020501E">
            <w:pPr>
              <w:pStyle w:val="AmColumnHeading"/>
            </w:pPr>
            <w:r w:rsidRPr="009374AC">
              <w:t>Emendamento</w:t>
            </w:r>
          </w:p>
        </w:tc>
      </w:tr>
      <w:tr w:rsidR="0077444A" w:rsidRPr="009374AC" w14:paraId="7B0153F6" w14:textId="77777777" w:rsidTr="0020501E">
        <w:trPr>
          <w:jc w:val="center"/>
        </w:trPr>
        <w:tc>
          <w:tcPr>
            <w:tcW w:w="4876" w:type="dxa"/>
            <w:tcBorders>
              <w:top w:val="nil"/>
              <w:left w:val="nil"/>
              <w:bottom w:val="nil"/>
              <w:right w:val="nil"/>
            </w:tcBorders>
          </w:tcPr>
          <w:p w14:paraId="3216BD44" w14:textId="77777777" w:rsidR="0077444A" w:rsidRPr="009374AC" w:rsidRDefault="0077444A" w:rsidP="0020501E">
            <w:pPr>
              <w:pStyle w:val="Normal6a"/>
            </w:pPr>
          </w:p>
        </w:tc>
        <w:tc>
          <w:tcPr>
            <w:tcW w:w="4876" w:type="dxa"/>
            <w:tcBorders>
              <w:top w:val="nil"/>
              <w:left w:val="nil"/>
              <w:bottom w:val="nil"/>
              <w:right w:val="nil"/>
            </w:tcBorders>
          </w:tcPr>
          <w:p w14:paraId="2D679D11" w14:textId="77777777" w:rsidR="0077444A" w:rsidRPr="009374AC" w:rsidRDefault="0077444A" w:rsidP="0020501E">
            <w:pPr>
              <w:pStyle w:val="Normal6a"/>
            </w:pPr>
            <w:r w:rsidRPr="009374AC">
              <w:rPr>
                <w:b/>
                <w:i/>
              </w:rPr>
              <w:t>8 bis.</w:t>
            </w:r>
            <w:r w:rsidRPr="009374AC">
              <w:tab/>
            </w:r>
            <w:r w:rsidRPr="009374AC">
              <w:rPr>
                <w:b/>
                <w:i/>
              </w:rPr>
              <w:t>ricorda che i progetti rientranti nel regime per una transizione giusta nell'ambito di InvestEU dovrebbero contribuire al conseguimento dell'obiettivo della transizione giusta dell'UE di non lasciare indietro nessuno; sottolinea l'importanza di garantire l'addizionalità delle garanzie, per evitare di escludere i finanziamenti privati o pubblici senza le garanzie, e di dare priorità ai progetti che altrimenti non potrebbero essere attuati; rileva la mancanza di una distribuzione geografica equilibrata dei progetti InvestEU in tutta l'UE; invita la BEI ad allineare i suoi finanziamenti InvestEU all'obiettivo fondamentale del programma di contribuire alla convergenza socioeconomica e alla coesione dell'Unione</w:t>
            </w:r>
            <w:r w:rsidRPr="009374AC">
              <w:rPr>
                <w:b/>
                <w:i/>
                <w:vertAlign w:val="superscript"/>
              </w:rPr>
              <w:t>1 bis</w:t>
            </w:r>
            <w:r w:rsidRPr="009374AC">
              <w:rPr>
                <w:b/>
                <w:i/>
              </w:rPr>
              <w:t>;</w:t>
            </w:r>
          </w:p>
        </w:tc>
      </w:tr>
      <w:tr w:rsidR="0077444A" w:rsidRPr="009374AC" w14:paraId="65A14D6C" w14:textId="77777777" w:rsidTr="0020501E">
        <w:trPr>
          <w:jc w:val="center"/>
        </w:trPr>
        <w:tc>
          <w:tcPr>
            <w:tcW w:w="4876" w:type="dxa"/>
            <w:tcBorders>
              <w:top w:val="nil"/>
              <w:left w:val="nil"/>
              <w:bottom w:val="nil"/>
              <w:right w:val="nil"/>
            </w:tcBorders>
          </w:tcPr>
          <w:p w14:paraId="7CFF0CCF" w14:textId="77777777" w:rsidR="0077444A" w:rsidRPr="009374AC" w:rsidRDefault="0077444A" w:rsidP="0020501E"/>
        </w:tc>
        <w:tc>
          <w:tcPr>
            <w:tcW w:w="4876" w:type="dxa"/>
            <w:tcBorders>
              <w:top w:val="nil"/>
              <w:left w:val="nil"/>
              <w:bottom w:val="nil"/>
              <w:right w:val="nil"/>
            </w:tcBorders>
          </w:tcPr>
          <w:p w14:paraId="5F9B588F" w14:textId="77777777" w:rsidR="0077444A" w:rsidRPr="009374AC" w:rsidRDefault="0077444A" w:rsidP="0020501E">
            <w:pPr>
              <w:pStyle w:val="Normal6a"/>
            </w:pPr>
            <w:r w:rsidRPr="009374AC">
              <w:rPr>
                <w:b/>
                <w:i/>
              </w:rPr>
              <w:t>_________________</w:t>
            </w:r>
          </w:p>
        </w:tc>
      </w:tr>
      <w:tr w:rsidR="0077444A" w:rsidRPr="009374AC" w14:paraId="2FE84F86" w14:textId="77777777" w:rsidTr="0020501E">
        <w:trPr>
          <w:jc w:val="center"/>
        </w:trPr>
        <w:tc>
          <w:tcPr>
            <w:tcW w:w="4876" w:type="dxa"/>
            <w:tcBorders>
              <w:top w:val="nil"/>
              <w:left w:val="nil"/>
              <w:bottom w:val="nil"/>
              <w:right w:val="nil"/>
            </w:tcBorders>
          </w:tcPr>
          <w:p w14:paraId="78242284" w14:textId="77777777" w:rsidR="0077444A" w:rsidRPr="009374AC" w:rsidRDefault="0077444A" w:rsidP="0020501E"/>
        </w:tc>
        <w:tc>
          <w:tcPr>
            <w:tcW w:w="4876" w:type="dxa"/>
            <w:tcBorders>
              <w:top w:val="nil"/>
              <w:left w:val="nil"/>
              <w:bottom w:val="nil"/>
              <w:right w:val="nil"/>
            </w:tcBorders>
          </w:tcPr>
          <w:p w14:paraId="1D4D0C94"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7E3FA5A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AC255DF" w14:textId="77777777" w:rsidR="0077444A" w:rsidRPr="009374AC" w:rsidRDefault="0077444A" w:rsidP="0077444A">
      <w:r w:rsidRPr="009374AC">
        <w:rPr>
          <w:rStyle w:val="HideTWBExt"/>
        </w:rPr>
        <w:t>&lt;/Amend&gt;</w:t>
      </w:r>
    </w:p>
    <w:p w14:paraId="131C089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51</w:t>
      </w:r>
      <w:r w:rsidRPr="009374AC">
        <w:rPr>
          <w:rStyle w:val="HideTWBExt"/>
          <w:b w:val="0"/>
        </w:rPr>
        <w:t>&lt;/NumAm&gt;</w:t>
      </w:r>
    </w:p>
    <w:p w14:paraId="35816FC8" w14:textId="77777777" w:rsidR="0077444A" w:rsidRPr="009374AC" w:rsidRDefault="0077444A" w:rsidP="0077444A">
      <w:pPr>
        <w:pStyle w:val="NormalBold"/>
      </w:pPr>
      <w:r w:rsidRPr="009374AC">
        <w:rPr>
          <w:rStyle w:val="HideTWBExt"/>
          <w:b w:val="0"/>
        </w:rPr>
        <w:t>&lt;RepeatBlock-By&gt;&lt;Members&gt;</w:t>
      </w:r>
      <w:r w:rsidRPr="009374AC">
        <w:t>Tamás Deutsch, Virginie Joron, Julien Sanchez</w:t>
      </w:r>
      <w:r w:rsidRPr="009374AC">
        <w:rPr>
          <w:rStyle w:val="HideTWBExt"/>
          <w:b w:val="0"/>
        </w:rPr>
        <w:t>&lt;/Members&gt;</w:t>
      </w:r>
    </w:p>
    <w:p w14:paraId="41AA09FA" w14:textId="77777777" w:rsidR="0077444A" w:rsidRPr="009374AC" w:rsidRDefault="0077444A" w:rsidP="0077444A">
      <w:pPr>
        <w:pStyle w:val="NormalBold"/>
      </w:pPr>
      <w:r w:rsidRPr="009374AC">
        <w:rPr>
          <w:rStyle w:val="HideTWBExt"/>
          <w:b w:val="0"/>
        </w:rPr>
        <w:t>&lt;/RepeatBlock-By&gt;</w:t>
      </w:r>
    </w:p>
    <w:p w14:paraId="334DA253"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4591036" w14:textId="77777777" w:rsidR="0077444A" w:rsidRPr="009374AC" w:rsidRDefault="0077444A" w:rsidP="0077444A">
      <w:pPr>
        <w:pStyle w:val="NormalBold"/>
      </w:pPr>
      <w:r w:rsidRPr="009374AC">
        <w:rPr>
          <w:rStyle w:val="HideTWBExt"/>
          <w:b w:val="0"/>
        </w:rPr>
        <w:t>&lt;Article&gt;</w:t>
      </w:r>
      <w:r w:rsidRPr="009374AC">
        <w:t>Paragrafo 8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749222B" w14:textId="77777777" w:rsidTr="0020501E">
        <w:trPr>
          <w:trHeight w:hRule="exact" w:val="240"/>
          <w:jc w:val="center"/>
        </w:trPr>
        <w:tc>
          <w:tcPr>
            <w:tcW w:w="9752" w:type="dxa"/>
            <w:gridSpan w:val="2"/>
            <w:tcBorders>
              <w:top w:val="nil"/>
              <w:left w:val="nil"/>
              <w:bottom w:val="nil"/>
              <w:right w:val="nil"/>
            </w:tcBorders>
          </w:tcPr>
          <w:p w14:paraId="27CFBB17" w14:textId="77777777" w:rsidR="0077444A" w:rsidRPr="009374AC" w:rsidRDefault="0077444A" w:rsidP="0020501E"/>
        </w:tc>
      </w:tr>
      <w:tr w:rsidR="0077444A" w:rsidRPr="009374AC" w14:paraId="657FCFED" w14:textId="77777777" w:rsidTr="0020501E">
        <w:trPr>
          <w:trHeight w:val="240"/>
          <w:jc w:val="center"/>
        </w:trPr>
        <w:tc>
          <w:tcPr>
            <w:tcW w:w="4876" w:type="dxa"/>
            <w:tcBorders>
              <w:top w:val="nil"/>
              <w:left w:val="nil"/>
              <w:bottom w:val="nil"/>
              <w:right w:val="nil"/>
            </w:tcBorders>
          </w:tcPr>
          <w:p w14:paraId="7BB0AA0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377C9A6" w14:textId="77777777" w:rsidR="0077444A" w:rsidRPr="009374AC" w:rsidRDefault="0077444A" w:rsidP="0020501E">
            <w:pPr>
              <w:pStyle w:val="AmColumnHeading"/>
            </w:pPr>
            <w:r w:rsidRPr="009374AC">
              <w:t>Emendamento</w:t>
            </w:r>
          </w:p>
        </w:tc>
      </w:tr>
      <w:tr w:rsidR="0077444A" w:rsidRPr="009374AC" w14:paraId="49460CD1" w14:textId="77777777" w:rsidTr="0020501E">
        <w:trPr>
          <w:jc w:val="center"/>
        </w:trPr>
        <w:tc>
          <w:tcPr>
            <w:tcW w:w="4876" w:type="dxa"/>
            <w:tcBorders>
              <w:top w:val="nil"/>
              <w:left w:val="nil"/>
              <w:bottom w:val="nil"/>
              <w:right w:val="nil"/>
            </w:tcBorders>
          </w:tcPr>
          <w:p w14:paraId="7358A324" w14:textId="77777777" w:rsidR="0077444A" w:rsidRPr="009374AC" w:rsidRDefault="0077444A" w:rsidP="0020501E">
            <w:pPr>
              <w:pStyle w:val="Normal6a"/>
            </w:pPr>
          </w:p>
        </w:tc>
        <w:tc>
          <w:tcPr>
            <w:tcW w:w="4876" w:type="dxa"/>
            <w:tcBorders>
              <w:top w:val="nil"/>
              <w:left w:val="nil"/>
              <w:bottom w:val="nil"/>
              <w:right w:val="nil"/>
            </w:tcBorders>
          </w:tcPr>
          <w:p w14:paraId="2A77996F" w14:textId="77777777" w:rsidR="0077444A" w:rsidRPr="009374AC" w:rsidRDefault="0077444A" w:rsidP="0020501E">
            <w:pPr>
              <w:pStyle w:val="Normal6a"/>
            </w:pPr>
            <w:r w:rsidRPr="009374AC">
              <w:rPr>
                <w:b/>
                <w:i/>
              </w:rPr>
              <w:t>8 bis.</w:t>
            </w:r>
            <w:r w:rsidRPr="009374AC">
              <w:tab/>
            </w:r>
            <w:r w:rsidRPr="009374AC">
              <w:rPr>
                <w:b/>
                <w:i/>
              </w:rPr>
              <w:t>sottolinea che il dispositivo per la ripresa e la resilienza non deve fungere da modello per futuri strumenti finanziari centralizzati che eludono la sovranità di bilancio degli Stati membri; insiste sul fatto che i futuri quadri devono rispettare le competenze nazionali, evitare la condizionalità basata sull'allineamento politico ed essere fondati sulla responsabilità democratica a livello nazionale;</w:t>
            </w:r>
          </w:p>
        </w:tc>
      </w:tr>
    </w:tbl>
    <w:p w14:paraId="1F66916F"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CE60B31" w14:textId="77777777" w:rsidR="0077444A" w:rsidRPr="009374AC" w:rsidRDefault="0077444A" w:rsidP="0077444A">
      <w:r w:rsidRPr="009374AC">
        <w:rPr>
          <w:rStyle w:val="HideTWBExt"/>
        </w:rPr>
        <w:t>&lt;/Amend&gt;</w:t>
      </w:r>
    </w:p>
    <w:p w14:paraId="345E461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52</w:t>
      </w:r>
      <w:r w:rsidRPr="009374AC">
        <w:rPr>
          <w:rStyle w:val="HideTWBExt"/>
          <w:b w:val="0"/>
        </w:rPr>
        <w:t>&lt;/NumAm&gt;</w:t>
      </w:r>
    </w:p>
    <w:p w14:paraId="1FB4A46C"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70148D90" w14:textId="77777777" w:rsidR="0077444A" w:rsidRPr="009374AC" w:rsidRDefault="0077444A" w:rsidP="0077444A">
      <w:pPr>
        <w:pStyle w:val="NormalBold"/>
      </w:pPr>
      <w:r w:rsidRPr="009374AC">
        <w:rPr>
          <w:rStyle w:val="HideTWBExt"/>
          <w:b w:val="0"/>
        </w:rPr>
        <w:t>&lt;/RepeatBlock-By&gt;</w:t>
      </w:r>
    </w:p>
    <w:p w14:paraId="5F87AE5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338487F" w14:textId="77777777" w:rsidR="0077444A" w:rsidRPr="009374AC" w:rsidRDefault="0077444A" w:rsidP="0077444A">
      <w:pPr>
        <w:pStyle w:val="NormalBold"/>
      </w:pPr>
      <w:r w:rsidRPr="009374AC">
        <w:rPr>
          <w:rStyle w:val="HideTWBExt"/>
          <w:b w:val="0"/>
        </w:rPr>
        <w:t>&lt;Article&gt;</w:t>
      </w:r>
      <w:r w:rsidRPr="009374AC">
        <w:t>Paragrafo 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27374DD" w14:textId="77777777" w:rsidTr="0020501E">
        <w:trPr>
          <w:trHeight w:hRule="exact" w:val="240"/>
          <w:jc w:val="center"/>
        </w:trPr>
        <w:tc>
          <w:tcPr>
            <w:tcW w:w="9752" w:type="dxa"/>
            <w:gridSpan w:val="2"/>
            <w:tcBorders>
              <w:top w:val="nil"/>
              <w:left w:val="nil"/>
              <w:bottom w:val="nil"/>
              <w:right w:val="nil"/>
            </w:tcBorders>
          </w:tcPr>
          <w:p w14:paraId="51422ADE" w14:textId="77777777" w:rsidR="0077444A" w:rsidRPr="009374AC" w:rsidRDefault="0077444A" w:rsidP="0020501E"/>
        </w:tc>
      </w:tr>
      <w:tr w:rsidR="0077444A" w:rsidRPr="009374AC" w14:paraId="19F1BCF0" w14:textId="77777777" w:rsidTr="0020501E">
        <w:trPr>
          <w:trHeight w:val="240"/>
          <w:jc w:val="center"/>
        </w:trPr>
        <w:tc>
          <w:tcPr>
            <w:tcW w:w="4876" w:type="dxa"/>
            <w:tcBorders>
              <w:top w:val="nil"/>
              <w:left w:val="nil"/>
              <w:bottom w:val="nil"/>
              <w:right w:val="nil"/>
            </w:tcBorders>
          </w:tcPr>
          <w:p w14:paraId="525749E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9BB1A6D" w14:textId="77777777" w:rsidR="0077444A" w:rsidRPr="009374AC" w:rsidRDefault="0077444A" w:rsidP="0020501E">
            <w:pPr>
              <w:pStyle w:val="AmColumnHeading"/>
            </w:pPr>
            <w:r w:rsidRPr="009374AC">
              <w:t>Emendamento</w:t>
            </w:r>
          </w:p>
        </w:tc>
      </w:tr>
      <w:tr w:rsidR="0077444A" w:rsidRPr="009374AC" w14:paraId="0448B0FD" w14:textId="77777777" w:rsidTr="0020501E">
        <w:trPr>
          <w:jc w:val="center"/>
        </w:trPr>
        <w:tc>
          <w:tcPr>
            <w:tcW w:w="4876" w:type="dxa"/>
            <w:tcBorders>
              <w:top w:val="nil"/>
              <w:left w:val="nil"/>
              <w:bottom w:val="nil"/>
              <w:right w:val="nil"/>
            </w:tcBorders>
          </w:tcPr>
          <w:p w14:paraId="69EA080B" w14:textId="77777777" w:rsidR="0077444A" w:rsidRPr="009374AC" w:rsidRDefault="0077444A" w:rsidP="0020501E">
            <w:pPr>
              <w:pStyle w:val="Normal6a"/>
            </w:pPr>
            <w:r w:rsidRPr="009374AC">
              <w:t>9.</w:t>
            </w:r>
            <w:r w:rsidRPr="009374AC">
              <w:tab/>
              <w:t xml:space="preserve">prende atto del costante sostegno della BEI alla sicurezza dell'approvvigionamento, che si concretizza principalmente nel rafforzamento delle reti elettriche e delle infrastrutture transfrontaliere, nella riduzione della domanda di energia attraverso progetti di efficienza energetica e nella promozione della produzione di energia a basse emissioni di carbonio; </w:t>
            </w:r>
            <w:r w:rsidRPr="009374AC">
              <w:lastRenderedPageBreak/>
              <w:t>sottolinea che la BEI ha sostenuto nuove dimensioni della sicurezza energetica, come la gestione della domanda e lo stoccaggio dell'energia, e ha promosso lo sviluppo di un approvvigionamento sostenibile delle materie prime critiche necessarie per la transizione energetica;</w:t>
            </w:r>
          </w:p>
        </w:tc>
        <w:tc>
          <w:tcPr>
            <w:tcW w:w="4876" w:type="dxa"/>
            <w:tcBorders>
              <w:top w:val="nil"/>
              <w:left w:val="nil"/>
              <w:bottom w:val="nil"/>
              <w:right w:val="nil"/>
            </w:tcBorders>
          </w:tcPr>
          <w:p w14:paraId="52438B6D" w14:textId="77777777" w:rsidR="0077444A" w:rsidRPr="009374AC" w:rsidRDefault="0077444A" w:rsidP="0020501E">
            <w:pPr>
              <w:pStyle w:val="Normal6a"/>
            </w:pPr>
            <w:r w:rsidRPr="009374AC">
              <w:lastRenderedPageBreak/>
              <w:t>9.</w:t>
            </w:r>
            <w:r w:rsidRPr="009374AC">
              <w:tab/>
              <w:t xml:space="preserve">prende atto del costante sostegno della BEI alla sicurezza dell'approvvigionamento, che si concretizza principalmente nel rafforzamento delle reti elettriche e delle infrastrutture transfrontaliere, nella riduzione della domanda di energia attraverso progetti di efficienza energetica e nella promozione della produzione di energia a basse emissioni di carbonio; </w:t>
            </w:r>
            <w:r w:rsidRPr="009374AC">
              <w:lastRenderedPageBreak/>
              <w:t xml:space="preserve">sottolinea che la BEI ha sostenuto nuove dimensioni della sicurezza energetica, come la gestione della domanda e lo stoccaggio dell'energia, e ha promosso lo sviluppo di un approvvigionamento sostenibile delle materie prime critiche necessarie per la transizione energetica; </w:t>
            </w:r>
            <w:r w:rsidRPr="009374AC">
              <w:rPr>
                <w:b/>
                <w:i/>
              </w:rPr>
              <w:t>chiede un'analisi urgente dell'impatto reale di questi progetti attuati finora, in particolare del loro impatto sulla disponibilità e sul costo dell'energia e quindi sulla competitività generale delle imprese europee;</w:t>
            </w:r>
          </w:p>
        </w:tc>
      </w:tr>
    </w:tbl>
    <w:p w14:paraId="73BA8BF6"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6984318" w14:textId="77777777" w:rsidR="0077444A" w:rsidRPr="009374AC" w:rsidRDefault="0077444A" w:rsidP="0077444A">
      <w:r w:rsidRPr="009374AC">
        <w:rPr>
          <w:rStyle w:val="HideTWBExt"/>
        </w:rPr>
        <w:t>&lt;/Amend&gt;</w:t>
      </w:r>
    </w:p>
    <w:p w14:paraId="7B91C6B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53</w:t>
      </w:r>
      <w:r w:rsidRPr="009374AC">
        <w:rPr>
          <w:rStyle w:val="HideTWBExt"/>
          <w:b w:val="0"/>
        </w:rPr>
        <w:t>&lt;/NumAm&gt;</w:t>
      </w:r>
    </w:p>
    <w:p w14:paraId="22807AF3" w14:textId="77777777" w:rsidR="0077444A" w:rsidRPr="009374AC" w:rsidRDefault="0077444A" w:rsidP="0077444A">
      <w:pPr>
        <w:pStyle w:val="NormalBold"/>
      </w:pPr>
      <w:r w:rsidRPr="009374AC">
        <w:rPr>
          <w:rStyle w:val="HideTWBExt"/>
          <w:b w:val="0"/>
        </w:rPr>
        <w:t>&lt;RepeatBlock-By&gt;&lt;Members&gt;</w:t>
      </w:r>
      <w:r w:rsidRPr="009374AC">
        <w:t>Julien Sanchez, Virginie Joron, Tamás Deutsch, Ondřej Knotek</w:t>
      </w:r>
      <w:r w:rsidRPr="009374AC">
        <w:rPr>
          <w:rStyle w:val="HideTWBExt"/>
          <w:b w:val="0"/>
        </w:rPr>
        <w:t>&lt;/Members&gt;</w:t>
      </w:r>
    </w:p>
    <w:p w14:paraId="35F97F7D" w14:textId="77777777" w:rsidR="0077444A" w:rsidRPr="009374AC" w:rsidRDefault="0077444A" w:rsidP="0077444A">
      <w:pPr>
        <w:pStyle w:val="NormalBold"/>
      </w:pPr>
      <w:r w:rsidRPr="009374AC">
        <w:rPr>
          <w:rStyle w:val="HideTWBExt"/>
          <w:b w:val="0"/>
        </w:rPr>
        <w:t>&lt;/RepeatBlock-By&gt;</w:t>
      </w:r>
    </w:p>
    <w:p w14:paraId="3F9CB5A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9F0A572" w14:textId="77777777" w:rsidR="0077444A" w:rsidRPr="009374AC" w:rsidRDefault="0077444A" w:rsidP="0077444A">
      <w:pPr>
        <w:pStyle w:val="NormalBold"/>
      </w:pPr>
      <w:r w:rsidRPr="009374AC">
        <w:rPr>
          <w:rStyle w:val="HideTWBExt"/>
          <w:b w:val="0"/>
        </w:rPr>
        <w:t>&lt;Article&gt;</w:t>
      </w:r>
      <w:r w:rsidRPr="009374AC">
        <w:t>Paragrafo 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D7FDDE7" w14:textId="77777777" w:rsidTr="0020501E">
        <w:trPr>
          <w:trHeight w:hRule="exact" w:val="240"/>
          <w:jc w:val="center"/>
        </w:trPr>
        <w:tc>
          <w:tcPr>
            <w:tcW w:w="9752" w:type="dxa"/>
            <w:gridSpan w:val="2"/>
            <w:tcBorders>
              <w:top w:val="nil"/>
              <w:left w:val="nil"/>
              <w:bottom w:val="nil"/>
              <w:right w:val="nil"/>
            </w:tcBorders>
          </w:tcPr>
          <w:p w14:paraId="2007FCF4" w14:textId="77777777" w:rsidR="0077444A" w:rsidRPr="009374AC" w:rsidRDefault="0077444A" w:rsidP="0020501E"/>
        </w:tc>
      </w:tr>
      <w:tr w:rsidR="0077444A" w:rsidRPr="009374AC" w14:paraId="23DD213D" w14:textId="77777777" w:rsidTr="0020501E">
        <w:trPr>
          <w:trHeight w:val="240"/>
          <w:jc w:val="center"/>
        </w:trPr>
        <w:tc>
          <w:tcPr>
            <w:tcW w:w="4876" w:type="dxa"/>
            <w:tcBorders>
              <w:top w:val="nil"/>
              <w:left w:val="nil"/>
              <w:bottom w:val="nil"/>
              <w:right w:val="nil"/>
            </w:tcBorders>
          </w:tcPr>
          <w:p w14:paraId="5D70C8C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AD33676" w14:textId="77777777" w:rsidR="0077444A" w:rsidRPr="009374AC" w:rsidRDefault="0077444A" w:rsidP="0020501E">
            <w:pPr>
              <w:pStyle w:val="AmColumnHeading"/>
            </w:pPr>
            <w:r w:rsidRPr="009374AC">
              <w:t>Emendamento</w:t>
            </w:r>
          </w:p>
        </w:tc>
      </w:tr>
      <w:tr w:rsidR="0077444A" w:rsidRPr="009374AC" w14:paraId="42288655" w14:textId="77777777" w:rsidTr="0020501E">
        <w:trPr>
          <w:jc w:val="center"/>
        </w:trPr>
        <w:tc>
          <w:tcPr>
            <w:tcW w:w="4876" w:type="dxa"/>
            <w:tcBorders>
              <w:top w:val="nil"/>
              <w:left w:val="nil"/>
              <w:bottom w:val="nil"/>
              <w:right w:val="nil"/>
            </w:tcBorders>
          </w:tcPr>
          <w:p w14:paraId="7550E8DD" w14:textId="77777777" w:rsidR="0077444A" w:rsidRPr="009374AC" w:rsidRDefault="0077444A" w:rsidP="0020501E">
            <w:pPr>
              <w:pStyle w:val="Normal6a"/>
            </w:pPr>
            <w:r w:rsidRPr="009374AC">
              <w:t>9.</w:t>
            </w:r>
            <w:r w:rsidRPr="009374AC">
              <w:tab/>
              <w:t>prende atto del costante sostegno della BEI alla sicurezza dell'approvvigionamento, che si concretizza principalmente nel rafforzamento delle reti elettriche e delle infrastrutture transfrontaliere, nella riduzione della domanda di energia attraverso progetti di efficienza energetica e nella promozione della produzione di energia a basse emissioni di carbonio; sottolinea che la BEI ha sostenuto nuove dimensioni della sicurezza energetica, come la gestione della domanda e lo stoccaggio dell'energia, e ha promosso lo sviluppo di un approvvigionamento sostenibile delle materie prime critiche necessarie per la transizione energetica;</w:t>
            </w:r>
          </w:p>
        </w:tc>
        <w:tc>
          <w:tcPr>
            <w:tcW w:w="4876" w:type="dxa"/>
            <w:tcBorders>
              <w:top w:val="nil"/>
              <w:left w:val="nil"/>
              <w:bottom w:val="nil"/>
              <w:right w:val="nil"/>
            </w:tcBorders>
          </w:tcPr>
          <w:p w14:paraId="3C025FF8" w14:textId="77777777" w:rsidR="0077444A" w:rsidRPr="009374AC" w:rsidRDefault="0077444A" w:rsidP="0020501E">
            <w:pPr>
              <w:pStyle w:val="Normal6a"/>
            </w:pPr>
            <w:r w:rsidRPr="009374AC">
              <w:t>9.</w:t>
            </w:r>
            <w:r w:rsidRPr="009374AC">
              <w:tab/>
              <w:t xml:space="preserve">prende atto del costante sostegno della BEI alla sicurezza dell'approvvigionamento, che si concretizza principalmente nel rafforzamento delle reti elettriche e delle infrastrutture transfrontaliere, nella riduzione della domanda di energia attraverso progetti di efficienza energetica e nella promozione della produzione di energia a basse emissioni di carbonio; </w:t>
            </w:r>
            <w:r w:rsidRPr="009374AC">
              <w:rPr>
                <w:b/>
                <w:i/>
              </w:rPr>
              <w:t>invita pertanto la BEI a investire nella rete nucleare esistente e nelle prossime generazioni di reattori, al fine di garantire energia pulita e continua;</w:t>
            </w:r>
            <w:r w:rsidRPr="009374AC">
              <w:t xml:space="preserve"> sottolinea che la BEI ha sostenuto nuove dimensioni della sicurezza energetica, come la gestione della domanda e lo stoccaggio dell'energia, e ha promosso lo sviluppo di un approvvigionamento sostenibile delle materie prime critiche necessarie per la transizione energetica;</w:t>
            </w:r>
          </w:p>
        </w:tc>
      </w:tr>
    </w:tbl>
    <w:p w14:paraId="27B65188"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1862A267" w14:textId="77777777" w:rsidR="0077444A" w:rsidRPr="009374AC" w:rsidRDefault="0077444A" w:rsidP="0077444A">
      <w:r w:rsidRPr="009374AC">
        <w:rPr>
          <w:rStyle w:val="HideTWBExt"/>
        </w:rPr>
        <w:t>&lt;/Amend&gt;</w:t>
      </w:r>
    </w:p>
    <w:p w14:paraId="46D92A5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54</w:t>
      </w:r>
      <w:r w:rsidRPr="009374AC">
        <w:rPr>
          <w:rStyle w:val="HideTWBExt"/>
          <w:b w:val="0"/>
        </w:rPr>
        <w:t>&lt;/NumAm&gt;</w:t>
      </w:r>
    </w:p>
    <w:p w14:paraId="143980D4"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7D101436" w14:textId="77777777" w:rsidR="0077444A" w:rsidRPr="009374AC" w:rsidRDefault="0077444A" w:rsidP="0077444A">
      <w:pPr>
        <w:pStyle w:val="NormalBold"/>
      </w:pPr>
      <w:r w:rsidRPr="009374AC">
        <w:rPr>
          <w:rStyle w:val="HideTWBExt"/>
          <w:b w:val="0"/>
        </w:rPr>
        <w:t>&lt;/RepeatBlock-By&gt;</w:t>
      </w:r>
    </w:p>
    <w:p w14:paraId="6CE45B9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F9AB95A" w14:textId="77777777" w:rsidR="0077444A" w:rsidRPr="009374AC" w:rsidRDefault="0077444A" w:rsidP="0077444A">
      <w:pPr>
        <w:pStyle w:val="NormalBold"/>
      </w:pPr>
      <w:r w:rsidRPr="009374AC">
        <w:rPr>
          <w:rStyle w:val="HideTWBExt"/>
          <w:b w:val="0"/>
        </w:rPr>
        <w:t>&lt;Article&gt;</w:t>
      </w:r>
      <w:r w:rsidRPr="009374AC">
        <w:t>Paragrafo 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A9305F6" w14:textId="77777777" w:rsidTr="0020501E">
        <w:trPr>
          <w:trHeight w:hRule="exact" w:val="240"/>
          <w:jc w:val="center"/>
        </w:trPr>
        <w:tc>
          <w:tcPr>
            <w:tcW w:w="9752" w:type="dxa"/>
            <w:gridSpan w:val="2"/>
            <w:tcBorders>
              <w:top w:val="nil"/>
              <w:left w:val="nil"/>
              <w:bottom w:val="nil"/>
              <w:right w:val="nil"/>
            </w:tcBorders>
          </w:tcPr>
          <w:p w14:paraId="3DC57129" w14:textId="77777777" w:rsidR="0077444A" w:rsidRPr="009374AC" w:rsidRDefault="0077444A" w:rsidP="0020501E"/>
        </w:tc>
      </w:tr>
      <w:tr w:rsidR="0077444A" w:rsidRPr="009374AC" w14:paraId="7A3736A8" w14:textId="77777777" w:rsidTr="0020501E">
        <w:trPr>
          <w:trHeight w:val="240"/>
          <w:jc w:val="center"/>
        </w:trPr>
        <w:tc>
          <w:tcPr>
            <w:tcW w:w="4876" w:type="dxa"/>
            <w:tcBorders>
              <w:top w:val="nil"/>
              <w:left w:val="nil"/>
              <w:bottom w:val="nil"/>
              <w:right w:val="nil"/>
            </w:tcBorders>
          </w:tcPr>
          <w:p w14:paraId="5558A6E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508B5E7" w14:textId="77777777" w:rsidR="0077444A" w:rsidRPr="009374AC" w:rsidRDefault="0077444A" w:rsidP="0020501E">
            <w:pPr>
              <w:pStyle w:val="AmColumnHeading"/>
            </w:pPr>
            <w:r w:rsidRPr="009374AC">
              <w:t>Emendamento</w:t>
            </w:r>
          </w:p>
        </w:tc>
      </w:tr>
      <w:tr w:rsidR="0077444A" w:rsidRPr="009374AC" w14:paraId="612BE174" w14:textId="77777777" w:rsidTr="0020501E">
        <w:trPr>
          <w:jc w:val="center"/>
        </w:trPr>
        <w:tc>
          <w:tcPr>
            <w:tcW w:w="4876" w:type="dxa"/>
            <w:tcBorders>
              <w:top w:val="nil"/>
              <w:left w:val="nil"/>
              <w:bottom w:val="nil"/>
              <w:right w:val="nil"/>
            </w:tcBorders>
          </w:tcPr>
          <w:p w14:paraId="3338BFC5" w14:textId="77777777" w:rsidR="0077444A" w:rsidRPr="009374AC" w:rsidRDefault="0077444A" w:rsidP="0020501E">
            <w:pPr>
              <w:pStyle w:val="Normal6a"/>
            </w:pPr>
            <w:r w:rsidRPr="009374AC">
              <w:t>9.</w:t>
            </w:r>
            <w:r w:rsidRPr="009374AC">
              <w:tab/>
              <w:t xml:space="preserve">prende atto del costante sostegno della BEI alla sicurezza dell'approvvigionamento, che si concretizza principalmente nel rafforzamento delle reti elettriche e delle infrastrutture transfrontaliere, nella riduzione della domanda di energia attraverso progetti di efficienza energetica e nella promozione della produzione di energia a basse emissioni di carbonio; </w:t>
            </w:r>
            <w:r w:rsidRPr="009374AC">
              <w:rPr>
                <w:b/>
                <w:i/>
              </w:rPr>
              <w:t>sottolinea</w:t>
            </w:r>
            <w:r w:rsidRPr="009374AC">
              <w:t xml:space="preserve"> che la BEI ha sostenuto nuove dimensioni della sicurezza energetica, come la gestione della domanda e lo stoccaggio dell'energia, e ha promosso lo sviluppo di un approvvigionamento sostenibile delle materie prime critiche necessarie per la transizione energetica;</w:t>
            </w:r>
          </w:p>
        </w:tc>
        <w:tc>
          <w:tcPr>
            <w:tcW w:w="4876" w:type="dxa"/>
            <w:tcBorders>
              <w:top w:val="nil"/>
              <w:left w:val="nil"/>
              <w:bottom w:val="nil"/>
              <w:right w:val="nil"/>
            </w:tcBorders>
          </w:tcPr>
          <w:p w14:paraId="2321C268" w14:textId="77777777" w:rsidR="0077444A" w:rsidRPr="009374AC" w:rsidRDefault="0077444A" w:rsidP="0020501E">
            <w:pPr>
              <w:pStyle w:val="Normal6a"/>
            </w:pPr>
            <w:r w:rsidRPr="009374AC">
              <w:t>9.</w:t>
            </w:r>
            <w:r w:rsidRPr="009374AC">
              <w:tab/>
              <w:t xml:space="preserve">prende atto del costante sostegno della BEI alla sicurezza dell'approvvigionamento, che si concretizza principalmente nel rafforzamento delle reti elettriche e delle infrastrutture transfrontaliere, nella riduzione della domanda di energia attraverso progetti di efficienza energetica e nella promozione della produzione di energia a basse emissioni di carbonio; </w:t>
            </w:r>
            <w:r w:rsidRPr="009374AC">
              <w:rPr>
                <w:b/>
                <w:i/>
              </w:rPr>
              <w:t>si compiace del fatto</w:t>
            </w:r>
            <w:r w:rsidRPr="009374AC">
              <w:t xml:space="preserve"> che la BEI ha sostenuto nuove dimensioni della sicurezza energetica, come la gestione della domanda e lo stoccaggio dell'energia, e ha promosso lo sviluppo di un approvvigionamento sostenibile delle materie prime critiche necessarie per la transizione energetica;</w:t>
            </w:r>
          </w:p>
        </w:tc>
      </w:tr>
    </w:tbl>
    <w:p w14:paraId="6B74F88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16F47A3" w14:textId="77777777" w:rsidR="0077444A" w:rsidRPr="009374AC" w:rsidRDefault="0077444A" w:rsidP="0077444A">
      <w:r w:rsidRPr="009374AC">
        <w:rPr>
          <w:rStyle w:val="HideTWBExt"/>
        </w:rPr>
        <w:t>&lt;/Amend&gt;</w:t>
      </w:r>
    </w:p>
    <w:p w14:paraId="2C7C6A3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55</w:t>
      </w:r>
      <w:r w:rsidRPr="009374AC">
        <w:rPr>
          <w:rStyle w:val="HideTWBExt"/>
          <w:b w:val="0"/>
        </w:rPr>
        <w:t>&lt;/NumAm&gt;</w:t>
      </w:r>
    </w:p>
    <w:p w14:paraId="3C04AE01"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1A944245"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44BF05BE"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6F4C1819" w14:textId="77777777" w:rsidR="0077444A" w:rsidRPr="009374AC" w:rsidRDefault="0077444A" w:rsidP="0077444A">
      <w:pPr>
        <w:pStyle w:val="NormalBold"/>
      </w:pPr>
      <w:r w:rsidRPr="009374AC">
        <w:rPr>
          <w:rStyle w:val="HideTWBExt"/>
          <w:b w:val="0"/>
        </w:rPr>
        <w:t>&lt;/RepeatBlock-By&gt;</w:t>
      </w:r>
    </w:p>
    <w:p w14:paraId="55455B43"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0CAEDA2" w14:textId="77777777" w:rsidR="0077444A" w:rsidRPr="009374AC" w:rsidRDefault="0077444A" w:rsidP="0077444A">
      <w:pPr>
        <w:pStyle w:val="NormalBold"/>
      </w:pPr>
      <w:r w:rsidRPr="009374AC">
        <w:rPr>
          <w:rStyle w:val="HideTWBExt"/>
          <w:b w:val="0"/>
        </w:rPr>
        <w:t>&lt;Article&gt;</w:t>
      </w:r>
      <w:r w:rsidRPr="009374AC">
        <w:t>Paragrafo 10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FADD616" w14:textId="77777777" w:rsidTr="0020501E">
        <w:trPr>
          <w:trHeight w:hRule="exact" w:val="240"/>
          <w:jc w:val="center"/>
        </w:trPr>
        <w:tc>
          <w:tcPr>
            <w:tcW w:w="9752" w:type="dxa"/>
            <w:gridSpan w:val="2"/>
            <w:tcBorders>
              <w:top w:val="nil"/>
              <w:left w:val="nil"/>
              <w:bottom w:val="nil"/>
              <w:right w:val="nil"/>
            </w:tcBorders>
          </w:tcPr>
          <w:p w14:paraId="640B46F3" w14:textId="77777777" w:rsidR="0077444A" w:rsidRPr="009374AC" w:rsidRDefault="0077444A" w:rsidP="0020501E"/>
        </w:tc>
      </w:tr>
      <w:tr w:rsidR="0077444A" w:rsidRPr="009374AC" w14:paraId="0D898798" w14:textId="77777777" w:rsidTr="0020501E">
        <w:trPr>
          <w:trHeight w:val="240"/>
          <w:jc w:val="center"/>
        </w:trPr>
        <w:tc>
          <w:tcPr>
            <w:tcW w:w="4876" w:type="dxa"/>
            <w:tcBorders>
              <w:top w:val="nil"/>
              <w:left w:val="nil"/>
              <w:bottom w:val="nil"/>
              <w:right w:val="nil"/>
            </w:tcBorders>
          </w:tcPr>
          <w:p w14:paraId="6AFABC7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01E17F3" w14:textId="77777777" w:rsidR="0077444A" w:rsidRPr="009374AC" w:rsidRDefault="0077444A" w:rsidP="0020501E">
            <w:pPr>
              <w:pStyle w:val="AmColumnHeading"/>
            </w:pPr>
            <w:r w:rsidRPr="009374AC">
              <w:t>Emendamento</w:t>
            </w:r>
          </w:p>
        </w:tc>
      </w:tr>
      <w:tr w:rsidR="0077444A" w:rsidRPr="009374AC" w14:paraId="204C6798" w14:textId="77777777" w:rsidTr="0020501E">
        <w:trPr>
          <w:jc w:val="center"/>
        </w:trPr>
        <w:tc>
          <w:tcPr>
            <w:tcW w:w="4876" w:type="dxa"/>
            <w:tcBorders>
              <w:top w:val="nil"/>
              <w:left w:val="nil"/>
              <w:bottom w:val="nil"/>
              <w:right w:val="nil"/>
            </w:tcBorders>
          </w:tcPr>
          <w:p w14:paraId="70237C2D" w14:textId="77777777" w:rsidR="0077444A" w:rsidRPr="009374AC" w:rsidRDefault="0077444A" w:rsidP="0020501E">
            <w:pPr>
              <w:pStyle w:val="Normal6a"/>
            </w:pPr>
            <w:r w:rsidRPr="009374AC">
              <w:t>10.</w:t>
            </w:r>
            <w:r w:rsidRPr="009374AC">
              <w:tab/>
              <w:t xml:space="preserve">ribadisce il suo invito ad affrontare la povertà energetica e ricorda che la crisi dell'energia sta alimentando pressioni inflazionistiche, aumentando l'insicurezza alimentare e riducendo i bilanci delle </w:t>
            </w:r>
            <w:r w:rsidRPr="009374AC">
              <w:lastRenderedPageBreak/>
              <w:t>famiglie, e invita la BEI a utilizzare il meccanismo per una transizione giusta e il Fondo per la modernizzazione al fine di sostenere le regioni e le popolazioni più colpite dalla transizione energetica; è consapevole del fatto che molti settori si trovano ad affrontare sfide crescenti a causa dell'effetto congiunto dell'adattamento agli obiettivi del Green Deal e delle conseguenze della crisi energetica e dell'aumento dell'inflazione; invita la BEI a intensificare gli sforzi per ridurre il costo del capitale delle tecnologie pulite;</w:t>
            </w:r>
          </w:p>
        </w:tc>
        <w:tc>
          <w:tcPr>
            <w:tcW w:w="4876" w:type="dxa"/>
            <w:tcBorders>
              <w:top w:val="nil"/>
              <w:left w:val="nil"/>
              <w:bottom w:val="nil"/>
              <w:right w:val="nil"/>
            </w:tcBorders>
          </w:tcPr>
          <w:p w14:paraId="1C5FBFC3" w14:textId="77777777" w:rsidR="0077444A" w:rsidRPr="009374AC" w:rsidRDefault="0077444A" w:rsidP="0020501E">
            <w:pPr>
              <w:pStyle w:val="Normal6a"/>
            </w:pPr>
            <w:r w:rsidRPr="009374AC">
              <w:lastRenderedPageBreak/>
              <w:t>10.</w:t>
            </w:r>
            <w:r w:rsidRPr="009374AC">
              <w:tab/>
              <w:t xml:space="preserve">ribadisce il suo invito ad affrontare la povertà energetica e </w:t>
            </w:r>
            <w:r w:rsidRPr="009374AC">
              <w:rPr>
                <w:b/>
                <w:i/>
              </w:rPr>
              <w:t>sottolinea la necessità di una transizione energetica equa e inclusiva;</w:t>
            </w:r>
            <w:r w:rsidRPr="009374AC">
              <w:t xml:space="preserve"> ricorda che la crisi dell'energia sta alimentando pressioni </w:t>
            </w:r>
            <w:r w:rsidRPr="009374AC">
              <w:lastRenderedPageBreak/>
              <w:t xml:space="preserve">inflazionistiche, aumentando l'insicurezza alimentare e riducendo i bilanci delle famiglie, e invita la BEI a utilizzare il meccanismo per una transizione giusta e il Fondo per la modernizzazione al fine di sostenere le regioni e le popolazioni più colpite dalla transizione energetica; </w:t>
            </w:r>
            <w:r w:rsidRPr="009374AC">
              <w:rPr>
                <w:b/>
                <w:i/>
              </w:rPr>
              <w:t>sottolinea l'importanza di utilizzare il meccanismo per una transizione giusta per sostenere i lavoratori e le regioni interessate dall'eliminazione graduale dei combustibili fossili, garantendo l'accesso alla riqualificazione e a posti di lavoro di qualità;</w:t>
            </w:r>
            <w:r w:rsidRPr="009374AC">
              <w:t xml:space="preserve"> è consapevole del fatto che molti settori si trovano ad affrontare sfide crescenti a causa dell'effetto congiunto dell'adattamento agli obiettivi del Green Deal e delle conseguenze della crisi energetica e dell'aumento dell'inflazione; </w:t>
            </w:r>
            <w:r w:rsidRPr="009374AC">
              <w:rPr>
                <w:b/>
                <w:i/>
              </w:rPr>
              <w:t>sottolinea che per accelerare la diffusione delle tecnologie innovative a basse emissioni di carbonio è necessario portare i loro costi a un livello competitivo rispetto ai combustibili fossili;</w:t>
            </w:r>
            <w:r w:rsidRPr="009374AC">
              <w:t xml:space="preserve"> invita la BEI a intensificare gli sforzi per ridurre il costo del capitale delle tecnologie pulite</w:t>
            </w:r>
            <w:r w:rsidRPr="009374AC">
              <w:rPr>
                <w:b/>
                <w:i/>
              </w:rPr>
              <w:t>, riducendo i rischi legati agli investimenti che sono altresì fondamentali per aumentare la competitività e l'indipendenza energetica, attirando così gli investimenti del settore privato</w:t>
            </w:r>
            <w:r w:rsidRPr="009374AC">
              <w:t xml:space="preserve">; </w:t>
            </w:r>
            <w:r w:rsidRPr="009374AC">
              <w:rPr>
                <w:b/>
                <w:i/>
              </w:rPr>
              <w:t>invita la BEI a dare priorità ai finanziamenti per i progetti decentrati nel settore delle energie rinnovabili, in particolare le iniziative di tipo partecipativo, e a introdurre salvaguardie sociali che garantiscano che gli investimenti nell'energia pulita non comportino aumenti dei prezzi dell'energia per i consumatori vulnerabili;</w:t>
            </w:r>
          </w:p>
        </w:tc>
      </w:tr>
    </w:tbl>
    <w:p w14:paraId="2E2EFE33"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BDAA50C" w14:textId="77777777" w:rsidR="0077444A" w:rsidRPr="009374AC" w:rsidRDefault="0077444A" w:rsidP="0077444A">
      <w:r w:rsidRPr="009374AC">
        <w:rPr>
          <w:rStyle w:val="HideTWBExt"/>
        </w:rPr>
        <w:t>&lt;/Amend&gt;</w:t>
      </w:r>
    </w:p>
    <w:p w14:paraId="111588B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56</w:t>
      </w:r>
      <w:r w:rsidRPr="009374AC">
        <w:rPr>
          <w:rStyle w:val="HideTWBExt"/>
          <w:b w:val="0"/>
        </w:rPr>
        <w:t>&lt;/NumAm&gt;</w:t>
      </w:r>
    </w:p>
    <w:p w14:paraId="022B6C7E"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56EDC93B" w14:textId="77777777" w:rsidR="0077444A" w:rsidRPr="009374AC" w:rsidRDefault="0077444A" w:rsidP="0077444A">
      <w:pPr>
        <w:pStyle w:val="NormalBold"/>
      </w:pPr>
      <w:r w:rsidRPr="009374AC">
        <w:rPr>
          <w:rStyle w:val="HideTWBExt"/>
          <w:b w:val="0"/>
        </w:rPr>
        <w:t>&lt;/RepeatBlock-By&gt;</w:t>
      </w:r>
    </w:p>
    <w:p w14:paraId="7B4DC3C2" w14:textId="77777777" w:rsidR="0077444A" w:rsidRPr="009374AC" w:rsidRDefault="0077444A" w:rsidP="0077444A">
      <w:pPr>
        <w:pStyle w:val="NormalBold"/>
      </w:pPr>
      <w:r w:rsidRPr="009374AC">
        <w:rPr>
          <w:rStyle w:val="HideTWBExt"/>
          <w:b w:val="0"/>
        </w:rPr>
        <w:lastRenderedPageBreak/>
        <w:t>&lt;DocAmend&gt;</w:t>
      </w:r>
      <w:r w:rsidRPr="009374AC">
        <w:t>Proposta di risoluzione</w:t>
      </w:r>
      <w:r w:rsidRPr="009374AC">
        <w:rPr>
          <w:rStyle w:val="HideTWBExt"/>
          <w:b w:val="0"/>
        </w:rPr>
        <w:t>&lt;/DocAmend&gt;</w:t>
      </w:r>
    </w:p>
    <w:p w14:paraId="715BECD3" w14:textId="77777777" w:rsidR="0077444A" w:rsidRPr="009374AC" w:rsidRDefault="0077444A" w:rsidP="0077444A">
      <w:pPr>
        <w:pStyle w:val="NormalBold"/>
      </w:pPr>
      <w:r w:rsidRPr="009374AC">
        <w:rPr>
          <w:rStyle w:val="HideTWBExt"/>
          <w:b w:val="0"/>
        </w:rPr>
        <w:t>&lt;Article&gt;</w:t>
      </w:r>
      <w:r w:rsidRPr="009374AC">
        <w:t>Paragrafo 10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8E6BBD9" w14:textId="77777777" w:rsidTr="0020501E">
        <w:trPr>
          <w:trHeight w:hRule="exact" w:val="240"/>
          <w:jc w:val="center"/>
        </w:trPr>
        <w:tc>
          <w:tcPr>
            <w:tcW w:w="9752" w:type="dxa"/>
            <w:gridSpan w:val="2"/>
            <w:tcBorders>
              <w:top w:val="nil"/>
              <w:left w:val="nil"/>
              <w:bottom w:val="nil"/>
              <w:right w:val="nil"/>
            </w:tcBorders>
          </w:tcPr>
          <w:p w14:paraId="6E994486" w14:textId="77777777" w:rsidR="0077444A" w:rsidRPr="009374AC" w:rsidRDefault="0077444A" w:rsidP="0020501E"/>
        </w:tc>
      </w:tr>
      <w:tr w:rsidR="0077444A" w:rsidRPr="009374AC" w14:paraId="2A4D9EA0" w14:textId="77777777" w:rsidTr="0020501E">
        <w:trPr>
          <w:trHeight w:val="240"/>
          <w:jc w:val="center"/>
        </w:trPr>
        <w:tc>
          <w:tcPr>
            <w:tcW w:w="4876" w:type="dxa"/>
            <w:tcBorders>
              <w:top w:val="nil"/>
              <w:left w:val="nil"/>
              <w:bottom w:val="nil"/>
              <w:right w:val="nil"/>
            </w:tcBorders>
          </w:tcPr>
          <w:p w14:paraId="16C12E5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C1C0738" w14:textId="77777777" w:rsidR="0077444A" w:rsidRPr="009374AC" w:rsidRDefault="0077444A" w:rsidP="0020501E">
            <w:pPr>
              <w:pStyle w:val="AmColumnHeading"/>
            </w:pPr>
            <w:r w:rsidRPr="009374AC">
              <w:t>Emendamento</w:t>
            </w:r>
          </w:p>
        </w:tc>
      </w:tr>
      <w:tr w:rsidR="0077444A" w:rsidRPr="009374AC" w14:paraId="2349EE6C" w14:textId="77777777" w:rsidTr="0020501E">
        <w:trPr>
          <w:jc w:val="center"/>
        </w:trPr>
        <w:tc>
          <w:tcPr>
            <w:tcW w:w="4876" w:type="dxa"/>
            <w:tcBorders>
              <w:top w:val="nil"/>
              <w:left w:val="nil"/>
              <w:bottom w:val="nil"/>
              <w:right w:val="nil"/>
            </w:tcBorders>
          </w:tcPr>
          <w:p w14:paraId="7ECB2B33" w14:textId="77777777" w:rsidR="0077444A" w:rsidRPr="009374AC" w:rsidRDefault="0077444A" w:rsidP="0020501E">
            <w:pPr>
              <w:pStyle w:val="Normal6a"/>
            </w:pPr>
            <w:r w:rsidRPr="009374AC">
              <w:t>10.</w:t>
            </w:r>
            <w:r w:rsidRPr="009374AC">
              <w:tab/>
              <w:t>ribadisce il suo invito ad affrontare la povertà energetica e ricorda che la crisi dell'energia sta alimentando pressioni inflazionistiche, aumentando l'insicurezza alimentare e riducendo i bilanci delle famiglie, e invita la BEI a utilizzare il meccanismo per una transizione giusta e il Fondo per la modernizzazione al fine di sostenere le regioni e le popolazioni più colpite dalla transizione energetica; è consapevole del fatto che molti settori si trovano ad affrontare sfide crescenti a causa dell'effetto congiunto dell'adattamento agli obiettivi del Green Deal e delle conseguenze della crisi energetica e dell'aumento dell'inflazione; invita la BEI a intensificare gli sforzi per ridurre il costo del capitale delle tecnologie pulite;</w:t>
            </w:r>
          </w:p>
        </w:tc>
        <w:tc>
          <w:tcPr>
            <w:tcW w:w="4876" w:type="dxa"/>
            <w:tcBorders>
              <w:top w:val="nil"/>
              <w:left w:val="nil"/>
              <w:bottom w:val="nil"/>
              <w:right w:val="nil"/>
            </w:tcBorders>
          </w:tcPr>
          <w:p w14:paraId="534543E1" w14:textId="77777777" w:rsidR="0077444A" w:rsidRPr="009374AC" w:rsidRDefault="0077444A" w:rsidP="0020501E">
            <w:pPr>
              <w:pStyle w:val="Normal6a"/>
            </w:pPr>
            <w:r w:rsidRPr="009374AC">
              <w:t>10.</w:t>
            </w:r>
            <w:r w:rsidRPr="009374AC">
              <w:tab/>
              <w:t xml:space="preserve">ribadisce il suo invito ad affrontare la povertà energetica e ricorda che la crisi dell'energia sta alimentando pressioni inflazionistiche, aumentando l'insicurezza alimentare e riducendo i bilanci delle famiglie, e invita la BEI a utilizzare il meccanismo per una transizione giusta e il Fondo per la modernizzazione al fine di sostenere le regioni e le popolazioni più colpite dalla transizione energetica; è consapevole del fatto che molti settori si trovano ad affrontare sfide crescenti a causa dell'effetto congiunto dell'adattamento agli obiettivi del Green Deal e delle conseguenze della crisi energetica e dell'aumento dell'inflazione; invita la BEI a intensificare gli sforzi per ridurre il costo del capitale delle tecnologie pulite </w:t>
            </w:r>
            <w:r w:rsidRPr="009374AC">
              <w:rPr>
                <w:b/>
                <w:i/>
              </w:rPr>
              <w:t>e ad adeguarsi con urgenza alla riforma in corso delle politiche verdi</w:t>
            </w:r>
            <w:r w:rsidRPr="009374AC">
              <w:t>;</w:t>
            </w:r>
          </w:p>
        </w:tc>
      </w:tr>
    </w:tbl>
    <w:p w14:paraId="664C7D5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F71B08D" w14:textId="77777777" w:rsidR="0077444A" w:rsidRPr="009374AC" w:rsidRDefault="0077444A" w:rsidP="0077444A">
      <w:r w:rsidRPr="009374AC">
        <w:rPr>
          <w:rStyle w:val="HideTWBExt"/>
        </w:rPr>
        <w:t>&lt;/Amend&gt;</w:t>
      </w:r>
    </w:p>
    <w:p w14:paraId="45D19BF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57</w:t>
      </w:r>
      <w:r w:rsidRPr="009374AC">
        <w:rPr>
          <w:rStyle w:val="HideTWBExt"/>
          <w:b w:val="0"/>
        </w:rPr>
        <w:t>&lt;/NumAm&gt;</w:t>
      </w:r>
    </w:p>
    <w:p w14:paraId="15592BC0"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18F01023" w14:textId="77777777" w:rsidR="0077444A" w:rsidRPr="009374AC" w:rsidRDefault="0077444A" w:rsidP="0077444A">
      <w:pPr>
        <w:pStyle w:val="NormalBold"/>
      </w:pPr>
      <w:r w:rsidRPr="009374AC">
        <w:rPr>
          <w:rStyle w:val="HideTWBExt"/>
          <w:b w:val="0"/>
        </w:rPr>
        <w:t>&lt;/RepeatBlock-By&gt;</w:t>
      </w:r>
    </w:p>
    <w:p w14:paraId="4CA7C8B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BCBB838" w14:textId="77777777" w:rsidR="0077444A" w:rsidRPr="009374AC" w:rsidRDefault="0077444A" w:rsidP="0077444A">
      <w:pPr>
        <w:pStyle w:val="NormalBold"/>
      </w:pPr>
      <w:r w:rsidRPr="009374AC">
        <w:rPr>
          <w:rStyle w:val="HideTWBExt"/>
          <w:b w:val="0"/>
        </w:rPr>
        <w:t>&lt;Article&gt;</w:t>
      </w:r>
      <w:r w:rsidRPr="009374AC">
        <w:t>Paragrafo 10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E7C9032" w14:textId="77777777" w:rsidTr="0020501E">
        <w:trPr>
          <w:trHeight w:hRule="exact" w:val="240"/>
          <w:jc w:val="center"/>
        </w:trPr>
        <w:tc>
          <w:tcPr>
            <w:tcW w:w="9752" w:type="dxa"/>
            <w:gridSpan w:val="2"/>
            <w:tcBorders>
              <w:top w:val="nil"/>
              <w:left w:val="nil"/>
              <w:bottom w:val="nil"/>
              <w:right w:val="nil"/>
            </w:tcBorders>
          </w:tcPr>
          <w:p w14:paraId="31672ED6" w14:textId="77777777" w:rsidR="0077444A" w:rsidRPr="009374AC" w:rsidRDefault="0077444A" w:rsidP="0020501E"/>
        </w:tc>
      </w:tr>
      <w:tr w:rsidR="0077444A" w:rsidRPr="009374AC" w14:paraId="397F1C8B" w14:textId="77777777" w:rsidTr="0020501E">
        <w:trPr>
          <w:trHeight w:val="240"/>
          <w:jc w:val="center"/>
        </w:trPr>
        <w:tc>
          <w:tcPr>
            <w:tcW w:w="4876" w:type="dxa"/>
            <w:tcBorders>
              <w:top w:val="nil"/>
              <w:left w:val="nil"/>
              <w:bottom w:val="nil"/>
              <w:right w:val="nil"/>
            </w:tcBorders>
          </w:tcPr>
          <w:p w14:paraId="6BB4C0C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055753B" w14:textId="77777777" w:rsidR="0077444A" w:rsidRPr="009374AC" w:rsidRDefault="0077444A" w:rsidP="0020501E">
            <w:pPr>
              <w:pStyle w:val="AmColumnHeading"/>
            </w:pPr>
            <w:r w:rsidRPr="009374AC">
              <w:t>Emendamento</w:t>
            </w:r>
          </w:p>
        </w:tc>
      </w:tr>
      <w:tr w:rsidR="0077444A" w:rsidRPr="009374AC" w14:paraId="502F0C2A" w14:textId="77777777" w:rsidTr="0020501E">
        <w:trPr>
          <w:jc w:val="center"/>
        </w:trPr>
        <w:tc>
          <w:tcPr>
            <w:tcW w:w="4876" w:type="dxa"/>
            <w:tcBorders>
              <w:top w:val="nil"/>
              <w:left w:val="nil"/>
              <w:bottom w:val="nil"/>
              <w:right w:val="nil"/>
            </w:tcBorders>
          </w:tcPr>
          <w:p w14:paraId="5C76DE9B" w14:textId="77777777" w:rsidR="0077444A" w:rsidRPr="009374AC" w:rsidRDefault="0077444A" w:rsidP="0020501E">
            <w:pPr>
              <w:pStyle w:val="Normal6a"/>
            </w:pPr>
            <w:r w:rsidRPr="009374AC">
              <w:t>10.</w:t>
            </w:r>
            <w:r w:rsidRPr="009374AC">
              <w:tab/>
            </w:r>
            <w:r w:rsidRPr="009374AC">
              <w:rPr>
                <w:b/>
                <w:i/>
              </w:rPr>
              <w:t>ribadisce il suo invito ad</w:t>
            </w:r>
            <w:r w:rsidRPr="009374AC">
              <w:t xml:space="preserve"> affrontare la povertà energetica e </w:t>
            </w:r>
            <w:r w:rsidRPr="009374AC">
              <w:rPr>
                <w:b/>
                <w:i/>
              </w:rPr>
              <w:t>ricorda</w:t>
            </w:r>
            <w:r w:rsidRPr="009374AC">
              <w:t xml:space="preserve"> che la crisi dell'energia sta </w:t>
            </w:r>
            <w:r w:rsidRPr="009374AC">
              <w:rPr>
                <w:b/>
                <w:i/>
              </w:rPr>
              <w:t>alimentando pressioni inflazionistiche</w:t>
            </w:r>
            <w:r w:rsidRPr="009374AC">
              <w:t xml:space="preserve">, aumentando l'insicurezza alimentare e </w:t>
            </w:r>
            <w:r w:rsidRPr="009374AC">
              <w:rPr>
                <w:b/>
                <w:i/>
              </w:rPr>
              <w:t>riducendo</w:t>
            </w:r>
            <w:r w:rsidRPr="009374AC">
              <w:t xml:space="preserve"> i bilanci delle famiglie</w:t>
            </w:r>
            <w:r w:rsidRPr="009374AC">
              <w:rPr>
                <w:b/>
                <w:i/>
              </w:rPr>
              <w:t>, e invita</w:t>
            </w:r>
            <w:r w:rsidRPr="009374AC">
              <w:t xml:space="preserve"> la BEI a </w:t>
            </w:r>
            <w:r w:rsidRPr="009374AC">
              <w:rPr>
                <w:b/>
                <w:i/>
              </w:rPr>
              <w:t>utilizzare</w:t>
            </w:r>
            <w:r w:rsidRPr="009374AC">
              <w:t xml:space="preserve"> il meccanismo per una transizione giusta e il Fondo per la modernizzazione al fine di sostenere le regioni e le popolazioni più colpite dalla transizione energetica; </w:t>
            </w:r>
            <w:r w:rsidRPr="009374AC">
              <w:rPr>
                <w:b/>
                <w:i/>
              </w:rPr>
              <w:t>è consapevole del fatto che molti</w:t>
            </w:r>
            <w:r w:rsidRPr="009374AC">
              <w:t xml:space="preserve"> settori </w:t>
            </w:r>
            <w:r w:rsidRPr="009374AC">
              <w:rPr>
                <w:b/>
                <w:i/>
              </w:rPr>
              <w:t xml:space="preserve">si </w:t>
            </w:r>
            <w:r w:rsidRPr="009374AC">
              <w:rPr>
                <w:b/>
                <w:i/>
              </w:rPr>
              <w:lastRenderedPageBreak/>
              <w:t>trovano ad affrontare</w:t>
            </w:r>
            <w:r w:rsidRPr="009374AC">
              <w:t xml:space="preserve"> sfide </w:t>
            </w:r>
            <w:r w:rsidRPr="009374AC">
              <w:rPr>
                <w:b/>
                <w:i/>
              </w:rPr>
              <w:t>crescenti a causa dell'effetto congiunto</w:t>
            </w:r>
            <w:r w:rsidRPr="009374AC">
              <w:t xml:space="preserve"> dell'adattamento agli obiettivi del Green Deal e delle </w:t>
            </w:r>
            <w:r w:rsidRPr="009374AC">
              <w:rPr>
                <w:b/>
                <w:i/>
              </w:rPr>
              <w:t>conseguenze</w:t>
            </w:r>
            <w:r w:rsidRPr="009374AC">
              <w:t xml:space="preserve"> della crisi energetica e </w:t>
            </w:r>
            <w:r w:rsidRPr="009374AC">
              <w:rPr>
                <w:b/>
                <w:i/>
              </w:rPr>
              <w:t>dell'aumento</w:t>
            </w:r>
            <w:r w:rsidRPr="009374AC">
              <w:t xml:space="preserve"> dell'inflazione; </w:t>
            </w:r>
            <w:r w:rsidRPr="009374AC">
              <w:rPr>
                <w:b/>
                <w:i/>
              </w:rPr>
              <w:t>invita</w:t>
            </w:r>
            <w:r w:rsidRPr="009374AC">
              <w:t xml:space="preserve"> la BEI a intensificare gli sforzi per ridurre il costo del capitale </w:t>
            </w:r>
            <w:r w:rsidRPr="009374AC">
              <w:rPr>
                <w:b/>
                <w:i/>
              </w:rPr>
              <w:t>delle</w:t>
            </w:r>
            <w:r w:rsidRPr="009374AC">
              <w:t xml:space="preserve"> tecnologie pulite;</w:t>
            </w:r>
          </w:p>
        </w:tc>
        <w:tc>
          <w:tcPr>
            <w:tcW w:w="4876" w:type="dxa"/>
            <w:tcBorders>
              <w:top w:val="nil"/>
              <w:left w:val="nil"/>
              <w:bottom w:val="nil"/>
              <w:right w:val="nil"/>
            </w:tcBorders>
          </w:tcPr>
          <w:p w14:paraId="5746BF8B" w14:textId="77777777" w:rsidR="0077444A" w:rsidRPr="009374AC" w:rsidRDefault="0077444A" w:rsidP="0020501E">
            <w:pPr>
              <w:pStyle w:val="Normal6a"/>
            </w:pPr>
            <w:r w:rsidRPr="009374AC">
              <w:lastRenderedPageBreak/>
              <w:t>10.</w:t>
            </w:r>
            <w:r w:rsidRPr="009374AC">
              <w:tab/>
            </w:r>
            <w:r w:rsidRPr="009374AC">
              <w:rPr>
                <w:b/>
                <w:i/>
              </w:rPr>
              <w:t>riafferma la necessità di</w:t>
            </w:r>
            <w:r w:rsidRPr="009374AC">
              <w:t xml:space="preserve"> affrontare la povertà energetica e </w:t>
            </w:r>
            <w:r w:rsidRPr="009374AC">
              <w:rPr>
                <w:b/>
                <w:i/>
              </w:rPr>
              <w:t>riconosce</w:t>
            </w:r>
            <w:r w:rsidRPr="009374AC">
              <w:t xml:space="preserve"> che la crisi dell'energia sta </w:t>
            </w:r>
            <w:r w:rsidRPr="009374AC">
              <w:rPr>
                <w:b/>
                <w:i/>
              </w:rPr>
              <w:t>esacerbando l'inflazione</w:t>
            </w:r>
            <w:r w:rsidRPr="009374AC">
              <w:t xml:space="preserve">, aumentando l'insicurezza alimentare e </w:t>
            </w:r>
            <w:r w:rsidRPr="009374AC">
              <w:rPr>
                <w:b/>
                <w:i/>
              </w:rPr>
              <w:t>mettendo a dura prova</w:t>
            </w:r>
            <w:r w:rsidRPr="009374AC">
              <w:t xml:space="preserve"> i bilanci delle famiglie</w:t>
            </w:r>
            <w:r w:rsidRPr="009374AC">
              <w:rPr>
                <w:b/>
                <w:i/>
              </w:rPr>
              <w:t>; incoraggia</w:t>
            </w:r>
            <w:r w:rsidRPr="009374AC">
              <w:t xml:space="preserve"> la BEI a </w:t>
            </w:r>
            <w:r w:rsidRPr="009374AC">
              <w:rPr>
                <w:b/>
                <w:i/>
              </w:rPr>
              <w:t>sfruttare</w:t>
            </w:r>
            <w:r w:rsidRPr="009374AC">
              <w:t xml:space="preserve"> il meccanismo per una transizione giusta e il Fondo di modernizzazione al fine di sostenere le regioni e le popolazioni più colpite dalla transizione energetica; </w:t>
            </w:r>
            <w:r w:rsidRPr="009374AC">
              <w:rPr>
                <w:b/>
                <w:i/>
              </w:rPr>
              <w:t>riconosce che numerosi</w:t>
            </w:r>
            <w:r w:rsidRPr="009374AC">
              <w:t xml:space="preserve"> settori </w:t>
            </w:r>
            <w:r w:rsidRPr="009374AC">
              <w:rPr>
                <w:b/>
                <w:i/>
              </w:rPr>
              <w:t xml:space="preserve">sono alle </w:t>
            </w:r>
            <w:r w:rsidRPr="009374AC">
              <w:rPr>
                <w:b/>
                <w:i/>
              </w:rPr>
              <w:lastRenderedPageBreak/>
              <w:t>prese con</w:t>
            </w:r>
            <w:r w:rsidRPr="009374AC">
              <w:t xml:space="preserve"> sfide </w:t>
            </w:r>
            <w:r w:rsidRPr="009374AC">
              <w:rPr>
                <w:b/>
                <w:i/>
              </w:rPr>
              <w:t>dovute agli effetti combinati</w:t>
            </w:r>
            <w:r w:rsidRPr="009374AC">
              <w:t xml:space="preserve"> dell'adattamento agli obiettivi del Green Deal e delle </w:t>
            </w:r>
            <w:r w:rsidRPr="009374AC">
              <w:rPr>
                <w:b/>
                <w:i/>
              </w:rPr>
              <w:t>ripercussioni</w:t>
            </w:r>
            <w:r w:rsidRPr="009374AC">
              <w:t xml:space="preserve"> della crisi energetica e dell'inflazione; </w:t>
            </w:r>
            <w:r w:rsidRPr="009374AC">
              <w:rPr>
                <w:b/>
                <w:i/>
              </w:rPr>
              <w:t>esorta</w:t>
            </w:r>
            <w:r w:rsidRPr="009374AC">
              <w:t xml:space="preserve"> la BEI a intensificare gli sforzi per ridurre il costo del capitale </w:t>
            </w:r>
            <w:r w:rsidRPr="009374AC">
              <w:rPr>
                <w:b/>
                <w:i/>
              </w:rPr>
              <w:t>per</w:t>
            </w:r>
            <w:r w:rsidRPr="009374AC">
              <w:t xml:space="preserve"> le tecnologie pulite;</w:t>
            </w:r>
          </w:p>
        </w:tc>
      </w:tr>
    </w:tbl>
    <w:p w14:paraId="37F28AD7"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EC51CF0" w14:textId="77777777" w:rsidR="0077444A" w:rsidRPr="009374AC" w:rsidRDefault="0077444A" w:rsidP="0077444A">
      <w:r w:rsidRPr="009374AC">
        <w:rPr>
          <w:rStyle w:val="HideTWBExt"/>
        </w:rPr>
        <w:t>&lt;/Amend&gt;</w:t>
      </w:r>
    </w:p>
    <w:p w14:paraId="017CBA0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58</w:t>
      </w:r>
      <w:r w:rsidRPr="009374AC">
        <w:rPr>
          <w:rStyle w:val="HideTWBExt"/>
          <w:b w:val="0"/>
        </w:rPr>
        <w:t>&lt;/NumAm&gt;</w:t>
      </w:r>
    </w:p>
    <w:p w14:paraId="28F8A430" w14:textId="77777777" w:rsidR="0077444A" w:rsidRPr="009374AC" w:rsidRDefault="0077444A" w:rsidP="0077444A">
      <w:pPr>
        <w:pStyle w:val="NormalBold"/>
      </w:pPr>
      <w:r w:rsidRPr="009374AC">
        <w:rPr>
          <w:rStyle w:val="HideTWBExt"/>
          <w:b w:val="0"/>
        </w:rPr>
        <w:t>&lt;RepeatBlock-By&gt;&lt;Members&gt;</w:t>
      </w:r>
      <w:r w:rsidRPr="009374AC">
        <w:t>Julien Sanchez, Virginie Joron, Tamás Deutsch</w:t>
      </w:r>
      <w:r w:rsidRPr="009374AC">
        <w:rPr>
          <w:rStyle w:val="HideTWBExt"/>
          <w:b w:val="0"/>
        </w:rPr>
        <w:t>&lt;/Members&gt;</w:t>
      </w:r>
    </w:p>
    <w:p w14:paraId="65BF8786" w14:textId="77777777" w:rsidR="0077444A" w:rsidRPr="009374AC" w:rsidRDefault="0077444A" w:rsidP="0077444A">
      <w:pPr>
        <w:pStyle w:val="NormalBold"/>
      </w:pPr>
      <w:r w:rsidRPr="009374AC">
        <w:rPr>
          <w:rStyle w:val="HideTWBExt"/>
          <w:b w:val="0"/>
        </w:rPr>
        <w:t>&lt;/RepeatBlock-By&gt;</w:t>
      </w:r>
    </w:p>
    <w:p w14:paraId="7FBF0CF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F612377" w14:textId="77777777" w:rsidR="0077444A" w:rsidRPr="009374AC" w:rsidRDefault="0077444A" w:rsidP="0077444A">
      <w:pPr>
        <w:pStyle w:val="NormalBold"/>
      </w:pPr>
      <w:r w:rsidRPr="009374AC">
        <w:rPr>
          <w:rStyle w:val="HideTWBExt"/>
          <w:b w:val="0"/>
        </w:rPr>
        <w:t>&lt;Article&gt;</w:t>
      </w:r>
      <w:r w:rsidRPr="009374AC">
        <w:t>Paragrafo10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B7584C3" w14:textId="77777777" w:rsidTr="0020501E">
        <w:trPr>
          <w:trHeight w:hRule="exact" w:val="240"/>
          <w:jc w:val="center"/>
        </w:trPr>
        <w:tc>
          <w:tcPr>
            <w:tcW w:w="9752" w:type="dxa"/>
            <w:gridSpan w:val="2"/>
            <w:tcBorders>
              <w:top w:val="nil"/>
              <w:left w:val="nil"/>
              <w:bottom w:val="nil"/>
              <w:right w:val="nil"/>
            </w:tcBorders>
          </w:tcPr>
          <w:p w14:paraId="2C9A6DDD" w14:textId="77777777" w:rsidR="0077444A" w:rsidRPr="009374AC" w:rsidRDefault="0077444A" w:rsidP="0020501E"/>
        </w:tc>
      </w:tr>
      <w:tr w:rsidR="0077444A" w:rsidRPr="009374AC" w14:paraId="560A5FC5" w14:textId="77777777" w:rsidTr="0020501E">
        <w:trPr>
          <w:trHeight w:val="240"/>
          <w:jc w:val="center"/>
        </w:trPr>
        <w:tc>
          <w:tcPr>
            <w:tcW w:w="4876" w:type="dxa"/>
            <w:tcBorders>
              <w:top w:val="nil"/>
              <w:left w:val="nil"/>
              <w:bottom w:val="nil"/>
              <w:right w:val="nil"/>
            </w:tcBorders>
          </w:tcPr>
          <w:p w14:paraId="2672FFA3"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4C5DF0B" w14:textId="77777777" w:rsidR="0077444A" w:rsidRPr="009374AC" w:rsidRDefault="0077444A" w:rsidP="0020501E">
            <w:pPr>
              <w:pStyle w:val="AmColumnHeading"/>
            </w:pPr>
            <w:r w:rsidRPr="009374AC">
              <w:t>Emendamento</w:t>
            </w:r>
          </w:p>
        </w:tc>
      </w:tr>
      <w:tr w:rsidR="0077444A" w:rsidRPr="009374AC" w14:paraId="11785AE3" w14:textId="77777777" w:rsidTr="0020501E">
        <w:trPr>
          <w:jc w:val="center"/>
        </w:trPr>
        <w:tc>
          <w:tcPr>
            <w:tcW w:w="4876" w:type="dxa"/>
            <w:tcBorders>
              <w:top w:val="nil"/>
              <w:left w:val="nil"/>
              <w:bottom w:val="nil"/>
              <w:right w:val="nil"/>
            </w:tcBorders>
          </w:tcPr>
          <w:p w14:paraId="6708D9F0" w14:textId="77777777" w:rsidR="0077444A" w:rsidRPr="009374AC" w:rsidRDefault="0077444A" w:rsidP="0020501E">
            <w:pPr>
              <w:pStyle w:val="Normal6a"/>
            </w:pPr>
          </w:p>
        </w:tc>
        <w:tc>
          <w:tcPr>
            <w:tcW w:w="4876" w:type="dxa"/>
            <w:tcBorders>
              <w:top w:val="nil"/>
              <w:left w:val="nil"/>
              <w:bottom w:val="nil"/>
              <w:right w:val="nil"/>
            </w:tcBorders>
          </w:tcPr>
          <w:p w14:paraId="599DB011" w14:textId="77777777" w:rsidR="0077444A" w:rsidRPr="009374AC" w:rsidRDefault="0077444A" w:rsidP="0020501E">
            <w:pPr>
              <w:pStyle w:val="Normal6a"/>
            </w:pPr>
            <w:r w:rsidRPr="009374AC">
              <w:rPr>
                <w:b/>
                <w:i/>
              </w:rPr>
              <w:t>10 bis.</w:t>
            </w:r>
            <w:r w:rsidRPr="009374AC">
              <w:tab/>
            </w:r>
            <w:r w:rsidRPr="009374AC">
              <w:rPr>
                <w:b/>
                <w:i/>
              </w:rPr>
              <w:t>ricorda che l'inasprimento della povertà energetica negli ultimi anni è la conseguenza di scelte politiche europee inadeguate, in particolare per quanto riguarda le scelte di approvvigionamento dell'Europa, soprattutto dopo la guerra in Ucraina;</w:t>
            </w:r>
          </w:p>
        </w:tc>
      </w:tr>
    </w:tbl>
    <w:p w14:paraId="514380B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25ADECE9" w14:textId="77777777" w:rsidR="0077444A" w:rsidRPr="009374AC" w:rsidRDefault="0077444A" w:rsidP="0077444A">
      <w:r w:rsidRPr="009374AC">
        <w:rPr>
          <w:rStyle w:val="HideTWBExt"/>
        </w:rPr>
        <w:t>&lt;/Amend&gt;</w:t>
      </w:r>
    </w:p>
    <w:p w14:paraId="194B286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59</w:t>
      </w:r>
      <w:r w:rsidRPr="009374AC">
        <w:rPr>
          <w:rStyle w:val="HideTWBExt"/>
          <w:b w:val="0"/>
        </w:rPr>
        <w:t>&lt;/NumAm&gt;</w:t>
      </w:r>
    </w:p>
    <w:p w14:paraId="735AB75C"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7A39357C"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7FC5D9FE"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6448E087" w14:textId="77777777" w:rsidR="0077444A" w:rsidRPr="009374AC" w:rsidRDefault="0077444A" w:rsidP="0077444A">
      <w:pPr>
        <w:pStyle w:val="NormalBold"/>
      </w:pPr>
      <w:r w:rsidRPr="009374AC">
        <w:rPr>
          <w:rStyle w:val="HideTWBExt"/>
          <w:b w:val="0"/>
        </w:rPr>
        <w:t>&lt;/RepeatBlock-By&gt;</w:t>
      </w:r>
    </w:p>
    <w:p w14:paraId="5ADA939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E5D5EC1" w14:textId="77777777" w:rsidR="0077444A" w:rsidRPr="009374AC" w:rsidRDefault="0077444A" w:rsidP="0077444A">
      <w:pPr>
        <w:pStyle w:val="NormalBold"/>
      </w:pPr>
      <w:r w:rsidRPr="009374AC">
        <w:rPr>
          <w:rStyle w:val="HideTWBExt"/>
          <w:b w:val="0"/>
        </w:rPr>
        <w:t>&lt;Article&gt;</w:t>
      </w:r>
      <w:r w:rsidRPr="009374AC">
        <w:t>Paragrafo 11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E408725" w14:textId="77777777" w:rsidTr="0020501E">
        <w:trPr>
          <w:trHeight w:hRule="exact" w:val="240"/>
          <w:jc w:val="center"/>
        </w:trPr>
        <w:tc>
          <w:tcPr>
            <w:tcW w:w="9752" w:type="dxa"/>
            <w:gridSpan w:val="2"/>
            <w:tcBorders>
              <w:top w:val="nil"/>
              <w:left w:val="nil"/>
              <w:bottom w:val="nil"/>
              <w:right w:val="nil"/>
            </w:tcBorders>
          </w:tcPr>
          <w:p w14:paraId="2F08C37E" w14:textId="77777777" w:rsidR="0077444A" w:rsidRPr="009374AC" w:rsidRDefault="0077444A" w:rsidP="0020501E"/>
        </w:tc>
      </w:tr>
      <w:tr w:rsidR="0077444A" w:rsidRPr="009374AC" w14:paraId="7AC8B183" w14:textId="77777777" w:rsidTr="0020501E">
        <w:trPr>
          <w:trHeight w:val="240"/>
          <w:jc w:val="center"/>
        </w:trPr>
        <w:tc>
          <w:tcPr>
            <w:tcW w:w="4876" w:type="dxa"/>
            <w:tcBorders>
              <w:top w:val="nil"/>
              <w:left w:val="nil"/>
              <w:bottom w:val="nil"/>
              <w:right w:val="nil"/>
            </w:tcBorders>
          </w:tcPr>
          <w:p w14:paraId="0C8D967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ED349F3" w14:textId="77777777" w:rsidR="0077444A" w:rsidRPr="009374AC" w:rsidRDefault="0077444A" w:rsidP="0020501E">
            <w:pPr>
              <w:pStyle w:val="AmColumnHeading"/>
            </w:pPr>
            <w:r w:rsidRPr="009374AC">
              <w:t>Emendamento</w:t>
            </w:r>
          </w:p>
        </w:tc>
      </w:tr>
      <w:tr w:rsidR="0077444A" w:rsidRPr="009374AC" w14:paraId="360EC930" w14:textId="77777777" w:rsidTr="0020501E">
        <w:trPr>
          <w:jc w:val="center"/>
        </w:trPr>
        <w:tc>
          <w:tcPr>
            <w:tcW w:w="4876" w:type="dxa"/>
            <w:tcBorders>
              <w:top w:val="nil"/>
              <w:left w:val="nil"/>
              <w:bottom w:val="nil"/>
              <w:right w:val="nil"/>
            </w:tcBorders>
          </w:tcPr>
          <w:p w14:paraId="004EDE50" w14:textId="77777777" w:rsidR="0077444A" w:rsidRPr="009374AC" w:rsidRDefault="0077444A" w:rsidP="0020501E">
            <w:pPr>
              <w:pStyle w:val="Normal6a"/>
            </w:pPr>
            <w:r w:rsidRPr="009374AC">
              <w:t>11.</w:t>
            </w:r>
            <w:r w:rsidRPr="009374AC">
              <w:tab/>
              <w:t xml:space="preserve">osserva che nel luglio 2023 il Gruppo BEI ha aumentato gli obiettivi di finanziamento dell'impegno dell'ottobre 2022 da 30,0 miliardi di EUR fino al 2027 a 45,0 miliardi di EUR (REPowerEU+), al fine di intensificare gli sforzi per sostenere </w:t>
            </w:r>
            <w:r w:rsidRPr="009374AC">
              <w:lastRenderedPageBreak/>
              <w:t>la sicurezza energetica dell'UE;</w:t>
            </w:r>
          </w:p>
        </w:tc>
        <w:tc>
          <w:tcPr>
            <w:tcW w:w="4876" w:type="dxa"/>
            <w:tcBorders>
              <w:top w:val="nil"/>
              <w:left w:val="nil"/>
              <w:bottom w:val="nil"/>
              <w:right w:val="nil"/>
            </w:tcBorders>
          </w:tcPr>
          <w:p w14:paraId="6CB34FF1" w14:textId="77777777" w:rsidR="0077444A" w:rsidRPr="009374AC" w:rsidRDefault="0077444A" w:rsidP="0020501E">
            <w:pPr>
              <w:pStyle w:val="Normal6a"/>
            </w:pPr>
            <w:r w:rsidRPr="009374AC">
              <w:lastRenderedPageBreak/>
              <w:t>11.</w:t>
            </w:r>
            <w:r w:rsidRPr="009374AC">
              <w:tab/>
            </w:r>
            <w:r w:rsidRPr="009374AC">
              <w:rPr>
                <w:b/>
                <w:i/>
              </w:rPr>
              <w:t>riconosce che il piano REPowerEU costituisce una novità fondamentale nella risposta strategica dell'UE alla crisi energetica;</w:t>
            </w:r>
            <w:r w:rsidRPr="009374AC">
              <w:t xml:space="preserve"> osserva che nel luglio 2023 il Gruppo BEI ha aumentato gli obiettivi di finanziamento </w:t>
            </w:r>
            <w:r w:rsidRPr="009374AC">
              <w:lastRenderedPageBreak/>
              <w:t>dell'impegno dell'ottobre 2022 da 30,0 miliardi di EUR fino al 2027 a 45,0 miliardi di EUR (REPowerEU+), al fine di intensificare gli sforzi per sostenere la sicurezza energetica dell'UE;</w:t>
            </w:r>
          </w:p>
        </w:tc>
      </w:tr>
    </w:tbl>
    <w:p w14:paraId="7049093B"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CF4119F" w14:textId="77777777" w:rsidR="0077444A" w:rsidRPr="009374AC" w:rsidRDefault="0077444A" w:rsidP="0077444A">
      <w:r w:rsidRPr="009374AC">
        <w:rPr>
          <w:rStyle w:val="HideTWBExt"/>
        </w:rPr>
        <w:t>&lt;/Amend&gt;</w:t>
      </w:r>
    </w:p>
    <w:p w14:paraId="2EA8E39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60</w:t>
      </w:r>
      <w:r w:rsidRPr="009374AC">
        <w:rPr>
          <w:rStyle w:val="HideTWBExt"/>
          <w:b w:val="0"/>
        </w:rPr>
        <w:t>&lt;/NumAm&gt;</w:t>
      </w:r>
    </w:p>
    <w:p w14:paraId="20304DB5"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7821EC85" w14:textId="77777777" w:rsidR="0077444A" w:rsidRPr="009374AC" w:rsidRDefault="0077444A" w:rsidP="0077444A">
      <w:pPr>
        <w:pStyle w:val="NormalBold"/>
      </w:pPr>
      <w:r w:rsidRPr="009374AC">
        <w:rPr>
          <w:rStyle w:val="HideTWBExt"/>
          <w:b w:val="0"/>
        </w:rPr>
        <w:t>&lt;/RepeatBlock-By&gt;</w:t>
      </w:r>
    </w:p>
    <w:p w14:paraId="487BAD5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BB6BD26" w14:textId="77777777" w:rsidR="0077444A" w:rsidRPr="009374AC" w:rsidRDefault="0077444A" w:rsidP="0077444A">
      <w:pPr>
        <w:pStyle w:val="NormalBold"/>
      </w:pPr>
      <w:r w:rsidRPr="009374AC">
        <w:rPr>
          <w:rStyle w:val="HideTWBExt"/>
          <w:b w:val="0"/>
        </w:rPr>
        <w:t>&lt;Article&gt;</w:t>
      </w:r>
      <w:r w:rsidRPr="009374AC">
        <w:t>Paragrafo 11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108C9CC" w14:textId="77777777" w:rsidTr="0020501E">
        <w:trPr>
          <w:trHeight w:hRule="exact" w:val="240"/>
          <w:jc w:val="center"/>
        </w:trPr>
        <w:tc>
          <w:tcPr>
            <w:tcW w:w="9752" w:type="dxa"/>
            <w:gridSpan w:val="2"/>
            <w:tcBorders>
              <w:top w:val="nil"/>
              <w:left w:val="nil"/>
              <w:bottom w:val="nil"/>
              <w:right w:val="nil"/>
            </w:tcBorders>
          </w:tcPr>
          <w:p w14:paraId="3C833804" w14:textId="77777777" w:rsidR="0077444A" w:rsidRPr="009374AC" w:rsidRDefault="0077444A" w:rsidP="0020501E"/>
        </w:tc>
      </w:tr>
      <w:tr w:rsidR="0077444A" w:rsidRPr="009374AC" w14:paraId="5B068802" w14:textId="77777777" w:rsidTr="0020501E">
        <w:trPr>
          <w:trHeight w:val="240"/>
          <w:jc w:val="center"/>
        </w:trPr>
        <w:tc>
          <w:tcPr>
            <w:tcW w:w="4876" w:type="dxa"/>
            <w:tcBorders>
              <w:top w:val="nil"/>
              <w:left w:val="nil"/>
              <w:bottom w:val="nil"/>
              <w:right w:val="nil"/>
            </w:tcBorders>
          </w:tcPr>
          <w:p w14:paraId="1932508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A4743F3" w14:textId="77777777" w:rsidR="0077444A" w:rsidRPr="009374AC" w:rsidRDefault="0077444A" w:rsidP="0020501E">
            <w:pPr>
              <w:pStyle w:val="AmColumnHeading"/>
            </w:pPr>
            <w:r w:rsidRPr="009374AC">
              <w:t>Emendamento</w:t>
            </w:r>
          </w:p>
        </w:tc>
      </w:tr>
      <w:tr w:rsidR="0077444A" w:rsidRPr="009374AC" w14:paraId="3F33CF7B" w14:textId="77777777" w:rsidTr="0020501E">
        <w:trPr>
          <w:jc w:val="center"/>
        </w:trPr>
        <w:tc>
          <w:tcPr>
            <w:tcW w:w="4876" w:type="dxa"/>
            <w:tcBorders>
              <w:top w:val="nil"/>
              <w:left w:val="nil"/>
              <w:bottom w:val="nil"/>
              <w:right w:val="nil"/>
            </w:tcBorders>
          </w:tcPr>
          <w:p w14:paraId="249CA08D" w14:textId="77777777" w:rsidR="0077444A" w:rsidRPr="009374AC" w:rsidRDefault="0077444A" w:rsidP="0020501E">
            <w:pPr>
              <w:pStyle w:val="Normal6a"/>
            </w:pPr>
            <w:r w:rsidRPr="009374AC">
              <w:t>11.</w:t>
            </w:r>
            <w:r w:rsidRPr="009374AC">
              <w:tab/>
              <w:t>osserva che nel luglio 2023 il Gruppo BEI ha aumentato gli obiettivi di finanziamento dell'impegno dell'ottobre 2022 da 30,0 miliardi di EUR fino al 2027 a 45,0 miliardi di EUR (REPowerEU+), al fine di intensificare gli sforzi per sostenere la sicurezza energetica dell'UE;</w:t>
            </w:r>
          </w:p>
        </w:tc>
        <w:tc>
          <w:tcPr>
            <w:tcW w:w="4876" w:type="dxa"/>
            <w:tcBorders>
              <w:top w:val="nil"/>
              <w:left w:val="nil"/>
              <w:bottom w:val="nil"/>
              <w:right w:val="nil"/>
            </w:tcBorders>
          </w:tcPr>
          <w:p w14:paraId="27C80350" w14:textId="77777777" w:rsidR="0077444A" w:rsidRPr="009374AC" w:rsidRDefault="0077444A" w:rsidP="0020501E">
            <w:pPr>
              <w:pStyle w:val="Normal6a"/>
            </w:pPr>
            <w:r w:rsidRPr="009374AC">
              <w:t>11.</w:t>
            </w:r>
            <w:r w:rsidRPr="009374AC">
              <w:tab/>
              <w:t xml:space="preserve">osserva che nel luglio 2023 il Gruppo BEI ha aumentato gli obiettivi di finanziamento dell'impegno dell'ottobre 2022 da 30,0 miliardi di EUR fino al 2027 a 45,0 miliardi di EUR (REPowerEU+), al fine di intensificare gli sforzi per sostenere la sicurezza energetica dell'UE; </w:t>
            </w:r>
            <w:r w:rsidRPr="009374AC">
              <w:rPr>
                <w:b/>
                <w:i/>
              </w:rPr>
              <w:t>chiede una chiara visione di insieme quanto al potenziale doppio finanziamento dei progetti energetici;</w:t>
            </w:r>
          </w:p>
        </w:tc>
      </w:tr>
    </w:tbl>
    <w:p w14:paraId="41AB7D1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AEAF2A2" w14:textId="77777777" w:rsidR="0077444A" w:rsidRPr="009374AC" w:rsidRDefault="0077444A" w:rsidP="0077444A">
      <w:r w:rsidRPr="009374AC">
        <w:rPr>
          <w:rStyle w:val="HideTWBExt"/>
        </w:rPr>
        <w:t>&lt;/Amend&gt;</w:t>
      </w:r>
    </w:p>
    <w:p w14:paraId="4D78570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61</w:t>
      </w:r>
      <w:r w:rsidRPr="009374AC">
        <w:rPr>
          <w:rStyle w:val="HideTWBExt"/>
          <w:b w:val="0"/>
        </w:rPr>
        <w:t>&lt;/NumAm&gt;</w:t>
      </w:r>
    </w:p>
    <w:p w14:paraId="1CAFA653"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198C7E85" w14:textId="77777777" w:rsidR="0077444A" w:rsidRPr="009374AC" w:rsidRDefault="0077444A" w:rsidP="0077444A">
      <w:pPr>
        <w:pStyle w:val="NormalBold"/>
      </w:pPr>
      <w:r w:rsidRPr="009374AC">
        <w:rPr>
          <w:rStyle w:val="HideTWBExt"/>
          <w:b w:val="0"/>
        </w:rPr>
        <w:t>&lt;/RepeatBlock-By&gt;</w:t>
      </w:r>
    </w:p>
    <w:p w14:paraId="3DDE68E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86BC67B" w14:textId="77777777" w:rsidR="0077444A" w:rsidRPr="009374AC" w:rsidRDefault="0077444A" w:rsidP="0077444A">
      <w:pPr>
        <w:pStyle w:val="NormalBold"/>
      </w:pPr>
      <w:r w:rsidRPr="009374AC">
        <w:rPr>
          <w:rStyle w:val="HideTWBExt"/>
          <w:b w:val="0"/>
        </w:rPr>
        <w:t>&lt;Article&gt;</w:t>
      </w:r>
      <w:r w:rsidRPr="009374AC">
        <w:t>Paragrafo 11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E658D9C" w14:textId="77777777" w:rsidTr="0020501E">
        <w:trPr>
          <w:trHeight w:hRule="exact" w:val="240"/>
          <w:jc w:val="center"/>
        </w:trPr>
        <w:tc>
          <w:tcPr>
            <w:tcW w:w="9752" w:type="dxa"/>
            <w:gridSpan w:val="2"/>
            <w:tcBorders>
              <w:top w:val="nil"/>
              <w:left w:val="nil"/>
              <w:bottom w:val="nil"/>
              <w:right w:val="nil"/>
            </w:tcBorders>
          </w:tcPr>
          <w:p w14:paraId="79AA1E9E" w14:textId="77777777" w:rsidR="0077444A" w:rsidRPr="009374AC" w:rsidRDefault="0077444A" w:rsidP="0020501E"/>
        </w:tc>
      </w:tr>
      <w:tr w:rsidR="0077444A" w:rsidRPr="009374AC" w14:paraId="3FD4C747" w14:textId="77777777" w:rsidTr="0020501E">
        <w:trPr>
          <w:trHeight w:val="240"/>
          <w:jc w:val="center"/>
        </w:trPr>
        <w:tc>
          <w:tcPr>
            <w:tcW w:w="4876" w:type="dxa"/>
            <w:tcBorders>
              <w:top w:val="nil"/>
              <w:left w:val="nil"/>
              <w:bottom w:val="nil"/>
              <w:right w:val="nil"/>
            </w:tcBorders>
          </w:tcPr>
          <w:p w14:paraId="68F65709"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D75EB68" w14:textId="77777777" w:rsidR="0077444A" w:rsidRPr="009374AC" w:rsidRDefault="0077444A" w:rsidP="0020501E">
            <w:pPr>
              <w:pStyle w:val="AmColumnHeading"/>
            </w:pPr>
            <w:r w:rsidRPr="009374AC">
              <w:t>Emendamento</w:t>
            </w:r>
          </w:p>
        </w:tc>
      </w:tr>
      <w:tr w:rsidR="0077444A" w:rsidRPr="009374AC" w14:paraId="5497C8D5" w14:textId="77777777" w:rsidTr="0020501E">
        <w:trPr>
          <w:jc w:val="center"/>
        </w:trPr>
        <w:tc>
          <w:tcPr>
            <w:tcW w:w="4876" w:type="dxa"/>
            <w:tcBorders>
              <w:top w:val="nil"/>
              <w:left w:val="nil"/>
              <w:bottom w:val="nil"/>
              <w:right w:val="nil"/>
            </w:tcBorders>
          </w:tcPr>
          <w:p w14:paraId="60EDC81B" w14:textId="77777777" w:rsidR="0077444A" w:rsidRPr="009374AC" w:rsidRDefault="0077444A" w:rsidP="0020501E">
            <w:pPr>
              <w:pStyle w:val="Normal6a"/>
            </w:pPr>
          </w:p>
        </w:tc>
        <w:tc>
          <w:tcPr>
            <w:tcW w:w="4876" w:type="dxa"/>
            <w:tcBorders>
              <w:top w:val="nil"/>
              <w:left w:val="nil"/>
              <w:bottom w:val="nil"/>
              <w:right w:val="nil"/>
            </w:tcBorders>
          </w:tcPr>
          <w:p w14:paraId="1D22A16E" w14:textId="77777777" w:rsidR="0077444A" w:rsidRPr="009374AC" w:rsidRDefault="0077444A" w:rsidP="0020501E">
            <w:pPr>
              <w:pStyle w:val="Normal6a"/>
            </w:pPr>
            <w:r w:rsidRPr="009374AC">
              <w:rPr>
                <w:b/>
                <w:i/>
              </w:rPr>
              <w:t>11 bis.</w:t>
            </w:r>
            <w:r w:rsidRPr="009374AC">
              <w:tab/>
            </w:r>
            <w:r w:rsidRPr="009374AC">
              <w:rPr>
                <w:b/>
                <w:i/>
              </w:rPr>
              <w:t xml:space="preserve">ricorda che il quadro della BEI per l'allineamento delle controparti all'accordo di Parigi mira a garantire che i progetti finanziati siano allineati all'accordo di Parigi; invita la BEI a porre fine alle esenzioni previste dal quadro e ad applicare le norme a tutti i promotori al fine di stimolare mercati </w:t>
            </w:r>
            <w:r w:rsidRPr="009374AC">
              <w:rPr>
                <w:b/>
                <w:i/>
              </w:rPr>
              <w:lastRenderedPageBreak/>
              <w:t>competitivi delle energie rinnovabili e delle tecnologie pulite</w:t>
            </w:r>
            <w:r w:rsidRPr="009374AC">
              <w:rPr>
                <w:b/>
                <w:i/>
                <w:vertAlign w:val="superscript"/>
              </w:rPr>
              <w:t>1 bis</w:t>
            </w:r>
            <w:r w:rsidRPr="009374AC">
              <w:rPr>
                <w:b/>
                <w:i/>
              </w:rPr>
              <w:t>;</w:t>
            </w:r>
          </w:p>
        </w:tc>
      </w:tr>
      <w:tr w:rsidR="0077444A" w:rsidRPr="009374AC" w14:paraId="3E25D6A3" w14:textId="77777777" w:rsidTr="0020501E">
        <w:trPr>
          <w:jc w:val="center"/>
        </w:trPr>
        <w:tc>
          <w:tcPr>
            <w:tcW w:w="4876" w:type="dxa"/>
            <w:tcBorders>
              <w:top w:val="nil"/>
              <w:left w:val="nil"/>
              <w:bottom w:val="nil"/>
              <w:right w:val="nil"/>
            </w:tcBorders>
          </w:tcPr>
          <w:p w14:paraId="5E008558" w14:textId="77777777" w:rsidR="0077444A" w:rsidRPr="009374AC" w:rsidRDefault="0077444A" w:rsidP="0020501E"/>
        </w:tc>
        <w:tc>
          <w:tcPr>
            <w:tcW w:w="4876" w:type="dxa"/>
            <w:tcBorders>
              <w:top w:val="nil"/>
              <w:left w:val="nil"/>
              <w:bottom w:val="nil"/>
              <w:right w:val="nil"/>
            </w:tcBorders>
          </w:tcPr>
          <w:p w14:paraId="5508655F" w14:textId="77777777" w:rsidR="0077444A" w:rsidRPr="009374AC" w:rsidRDefault="0077444A" w:rsidP="0020501E">
            <w:pPr>
              <w:pStyle w:val="Normal6a"/>
            </w:pPr>
            <w:r w:rsidRPr="009374AC">
              <w:rPr>
                <w:b/>
                <w:i/>
              </w:rPr>
              <w:t>_________________</w:t>
            </w:r>
          </w:p>
        </w:tc>
      </w:tr>
      <w:tr w:rsidR="0077444A" w:rsidRPr="009374AC" w14:paraId="38A659B9" w14:textId="77777777" w:rsidTr="0020501E">
        <w:trPr>
          <w:jc w:val="center"/>
        </w:trPr>
        <w:tc>
          <w:tcPr>
            <w:tcW w:w="4876" w:type="dxa"/>
            <w:tcBorders>
              <w:top w:val="nil"/>
              <w:left w:val="nil"/>
              <w:bottom w:val="nil"/>
              <w:right w:val="nil"/>
            </w:tcBorders>
          </w:tcPr>
          <w:p w14:paraId="4CA7FEFC" w14:textId="77777777" w:rsidR="0077444A" w:rsidRPr="009374AC" w:rsidRDefault="0077444A" w:rsidP="0020501E"/>
        </w:tc>
        <w:tc>
          <w:tcPr>
            <w:tcW w:w="4876" w:type="dxa"/>
            <w:tcBorders>
              <w:top w:val="nil"/>
              <w:left w:val="nil"/>
              <w:bottom w:val="nil"/>
              <w:right w:val="nil"/>
            </w:tcBorders>
          </w:tcPr>
          <w:p w14:paraId="63EDE63B"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60CCE47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F64EC3D" w14:textId="77777777" w:rsidR="0077444A" w:rsidRPr="009374AC" w:rsidRDefault="0077444A" w:rsidP="0077444A">
      <w:r w:rsidRPr="009374AC">
        <w:rPr>
          <w:rStyle w:val="HideTWBExt"/>
        </w:rPr>
        <w:t>&lt;/Amend&gt;</w:t>
      </w:r>
    </w:p>
    <w:p w14:paraId="26A7AEB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62</w:t>
      </w:r>
      <w:r w:rsidRPr="009374AC">
        <w:rPr>
          <w:rStyle w:val="HideTWBExt"/>
          <w:b w:val="0"/>
        </w:rPr>
        <w:t>&lt;/NumAm&gt;</w:t>
      </w:r>
    </w:p>
    <w:p w14:paraId="09E6FD6D"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7D94E8A1" w14:textId="77777777" w:rsidR="0077444A" w:rsidRPr="009374AC" w:rsidRDefault="0077444A" w:rsidP="0077444A">
      <w:pPr>
        <w:pStyle w:val="NormalBold"/>
      </w:pPr>
      <w:r w:rsidRPr="009374AC">
        <w:rPr>
          <w:rStyle w:val="HideTWBExt"/>
          <w:b w:val="0"/>
        </w:rPr>
        <w:t>&lt;/RepeatBlock-By&gt;</w:t>
      </w:r>
    </w:p>
    <w:p w14:paraId="54AD64D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B038692" w14:textId="77777777" w:rsidR="0077444A" w:rsidRPr="009374AC" w:rsidRDefault="0077444A" w:rsidP="0077444A">
      <w:pPr>
        <w:pStyle w:val="NormalBold"/>
      </w:pPr>
      <w:r w:rsidRPr="009374AC">
        <w:rPr>
          <w:rStyle w:val="HideTWBExt"/>
          <w:b w:val="0"/>
        </w:rPr>
        <w:t>&lt;Article&gt;</w:t>
      </w:r>
      <w:r w:rsidRPr="009374AC">
        <w:t>Paragrafo 12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50994B7" w14:textId="77777777" w:rsidTr="0020501E">
        <w:trPr>
          <w:trHeight w:hRule="exact" w:val="240"/>
          <w:jc w:val="center"/>
        </w:trPr>
        <w:tc>
          <w:tcPr>
            <w:tcW w:w="9752" w:type="dxa"/>
            <w:gridSpan w:val="2"/>
            <w:tcBorders>
              <w:top w:val="nil"/>
              <w:left w:val="nil"/>
              <w:bottom w:val="nil"/>
              <w:right w:val="nil"/>
            </w:tcBorders>
          </w:tcPr>
          <w:p w14:paraId="714E546C" w14:textId="77777777" w:rsidR="0077444A" w:rsidRPr="009374AC" w:rsidRDefault="0077444A" w:rsidP="0020501E"/>
        </w:tc>
      </w:tr>
      <w:tr w:rsidR="0077444A" w:rsidRPr="009374AC" w14:paraId="2EEB338C" w14:textId="77777777" w:rsidTr="0020501E">
        <w:trPr>
          <w:trHeight w:val="240"/>
          <w:jc w:val="center"/>
        </w:trPr>
        <w:tc>
          <w:tcPr>
            <w:tcW w:w="4876" w:type="dxa"/>
            <w:tcBorders>
              <w:top w:val="nil"/>
              <w:left w:val="nil"/>
              <w:bottom w:val="nil"/>
              <w:right w:val="nil"/>
            </w:tcBorders>
          </w:tcPr>
          <w:p w14:paraId="3B9B167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7B96883" w14:textId="77777777" w:rsidR="0077444A" w:rsidRPr="009374AC" w:rsidRDefault="0077444A" w:rsidP="0020501E">
            <w:pPr>
              <w:pStyle w:val="AmColumnHeading"/>
            </w:pPr>
            <w:r w:rsidRPr="009374AC">
              <w:t>Emendamento</w:t>
            </w:r>
          </w:p>
        </w:tc>
      </w:tr>
      <w:tr w:rsidR="0077444A" w:rsidRPr="009374AC" w14:paraId="0DEB11C4" w14:textId="77777777" w:rsidTr="0020501E">
        <w:trPr>
          <w:jc w:val="center"/>
        </w:trPr>
        <w:tc>
          <w:tcPr>
            <w:tcW w:w="4876" w:type="dxa"/>
            <w:tcBorders>
              <w:top w:val="nil"/>
              <w:left w:val="nil"/>
              <w:bottom w:val="nil"/>
              <w:right w:val="nil"/>
            </w:tcBorders>
          </w:tcPr>
          <w:p w14:paraId="1025400E" w14:textId="77777777" w:rsidR="0077444A" w:rsidRPr="009374AC" w:rsidRDefault="0077444A" w:rsidP="0020501E">
            <w:pPr>
              <w:pStyle w:val="Normal6a"/>
            </w:pPr>
            <w:r w:rsidRPr="009374AC">
              <w:t>12.</w:t>
            </w:r>
            <w:r w:rsidRPr="009374AC">
              <w:tab/>
              <w:t>sottolinea che nel 2023 la BEI ha fornito circa 21,4 miliardi di EUR di finanziamenti per progetti connessi all'energia, di cui circa 19,8 miliardi di EUR nell'UE e 1,6 miliardi di EUR al di fuori dell'UE;</w:t>
            </w:r>
          </w:p>
        </w:tc>
        <w:tc>
          <w:tcPr>
            <w:tcW w:w="4876" w:type="dxa"/>
            <w:tcBorders>
              <w:top w:val="nil"/>
              <w:left w:val="nil"/>
              <w:bottom w:val="nil"/>
              <w:right w:val="nil"/>
            </w:tcBorders>
          </w:tcPr>
          <w:p w14:paraId="0017036D" w14:textId="77777777" w:rsidR="0077444A" w:rsidRPr="009374AC" w:rsidRDefault="0077444A" w:rsidP="0020501E">
            <w:pPr>
              <w:pStyle w:val="Normal6a"/>
            </w:pPr>
            <w:r w:rsidRPr="009374AC">
              <w:t>12.</w:t>
            </w:r>
            <w:r w:rsidRPr="009374AC">
              <w:tab/>
              <w:t xml:space="preserve">sottolinea che nel 2023 la BEI ha fornito circa 21,4 miliardi di EUR di finanziamenti per progetti connessi all'energia, di cui circa 19,8 miliardi di EUR nell'UE e 1,6 miliardi di EUR al di fuori dell'UE; </w:t>
            </w:r>
            <w:r w:rsidRPr="009374AC">
              <w:rPr>
                <w:b/>
                <w:i/>
              </w:rPr>
              <w:t>ritiene necessario aumentare i finanziamenti per progetti connessi all'energia, ma anche migliorare l'efficienza energetica;</w:t>
            </w:r>
          </w:p>
        </w:tc>
      </w:tr>
    </w:tbl>
    <w:p w14:paraId="0E15434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60C2CF54" w14:textId="77777777" w:rsidR="0077444A" w:rsidRPr="009374AC" w:rsidRDefault="0077444A" w:rsidP="0077444A">
      <w:r w:rsidRPr="009374AC">
        <w:rPr>
          <w:rStyle w:val="HideTWBExt"/>
        </w:rPr>
        <w:t>&lt;/Amend&gt;</w:t>
      </w:r>
    </w:p>
    <w:p w14:paraId="2703DB5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63</w:t>
      </w:r>
      <w:r w:rsidRPr="009374AC">
        <w:rPr>
          <w:rStyle w:val="HideTWBExt"/>
          <w:b w:val="0"/>
        </w:rPr>
        <w:t>&lt;/NumAm&gt;</w:t>
      </w:r>
    </w:p>
    <w:p w14:paraId="5A018405"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0732AC9B"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3E14624B"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2F0BA2A0" w14:textId="77777777" w:rsidR="0077444A" w:rsidRPr="009374AC" w:rsidRDefault="0077444A" w:rsidP="0077444A">
      <w:pPr>
        <w:pStyle w:val="NormalBold"/>
      </w:pPr>
      <w:r w:rsidRPr="009374AC">
        <w:rPr>
          <w:rStyle w:val="HideTWBExt"/>
          <w:b w:val="0"/>
        </w:rPr>
        <w:t>&lt;/RepeatBlock-By&gt;</w:t>
      </w:r>
    </w:p>
    <w:p w14:paraId="6C6AA39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2140040" w14:textId="77777777" w:rsidR="0077444A" w:rsidRPr="009374AC" w:rsidRDefault="0077444A" w:rsidP="0077444A">
      <w:pPr>
        <w:pStyle w:val="NormalBold"/>
      </w:pPr>
      <w:r w:rsidRPr="009374AC">
        <w:rPr>
          <w:rStyle w:val="HideTWBExt"/>
          <w:b w:val="0"/>
        </w:rPr>
        <w:t>&lt;Article&gt;</w:t>
      </w:r>
      <w:r w:rsidRPr="009374AC">
        <w:t>Paragrafo 12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B9D5D70" w14:textId="77777777" w:rsidTr="0020501E">
        <w:trPr>
          <w:trHeight w:hRule="exact" w:val="240"/>
          <w:jc w:val="center"/>
        </w:trPr>
        <w:tc>
          <w:tcPr>
            <w:tcW w:w="9752" w:type="dxa"/>
            <w:gridSpan w:val="2"/>
            <w:tcBorders>
              <w:top w:val="nil"/>
              <w:left w:val="nil"/>
              <w:bottom w:val="nil"/>
              <w:right w:val="nil"/>
            </w:tcBorders>
          </w:tcPr>
          <w:p w14:paraId="645A69E5" w14:textId="77777777" w:rsidR="0077444A" w:rsidRPr="009374AC" w:rsidRDefault="0077444A" w:rsidP="0020501E"/>
        </w:tc>
      </w:tr>
      <w:tr w:rsidR="0077444A" w:rsidRPr="009374AC" w14:paraId="4BBCFFEC" w14:textId="77777777" w:rsidTr="0020501E">
        <w:trPr>
          <w:trHeight w:val="240"/>
          <w:jc w:val="center"/>
        </w:trPr>
        <w:tc>
          <w:tcPr>
            <w:tcW w:w="4876" w:type="dxa"/>
            <w:tcBorders>
              <w:top w:val="nil"/>
              <w:left w:val="nil"/>
              <w:bottom w:val="nil"/>
              <w:right w:val="nil"/>
            </w:tcBorders>
          </w:tcPr>
          <w:p w14:paraId="5F169D6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1A255AA" w14:textId="77777777" w:rsidR="0077444A" w:rsidRPr="009374AC" w:rsidRDefault="0077444A" w:rsidP="0020501E">
            <w:pPr>
              <w:pStyle w:val="AmColumnHeading"/>
            </w:pPr>
            <w:r w:rsidRPr="009374AC">
              <w:t>Emendamento</w:t>
            </w:r>
          </w:p>
        </w:tc>
      </w:tr>
      <w:tr w:rsidR="0077444A" w:rsidRPr="009374AC" w14:paraId="1B395842" w14:textId="77777777" w:rsidTr="0020501E">
        <w:trPr>
          <w:jc w:val="center"/>
        </w:trPr>
        <w:tc>
          <w:tcPr>
            <w:tcW w:w="4876" w:type="dxa"/>
            <w:tcBorders>
              <w:top w:val="nil"/>
              <w:left w:val="nil"/>
              <w:bottom w:val="nil"/>
              <w:right w:val="nil"/>
            </w:tcBorders>
          </w:tcPr>
          <w:p w14:paraId="2CB2DE2C" w14:textId="77777777" w:rsidR="0077444A" w:rsidRPr="009374AC" w:rsidRDefault="0077444A" w:rsidP="0020501E">
            <w:pPr>
              <w:pStyle w:val="Normal6a"/>
            </w:pPr>
          </w:p>
        </w:tc>
        <w:tc>
          <w:tcPr>
            <w:tcW w:w="4876" w:type="dxa"/>
            <w:tcBorders>
              <w:top w:val="nil"/>
              <w:left w:val="nil"/>
              <w:bottom w:val="nil"/>
              <w:right w:val="nil"/>
            </w:tcBorders>
          </w:tcPr>
          <w:p w14:paraId="65021054" w14:textId="77777777" w:rsidR="0077444A" w:rsidRPr="009374AC" w:rsidRDefault="0077444A" w:rsidP="0020501E">
            <w:pPr>
              <w:pStyle w:val="Normal6a"/>
            </w:pPr>
            <w:r w:rsidRPr="009374AC">
              <w:rPr>
                <w:b/>
                <w:i/>
              </w:rPr>
              <w:t>12 bis.</w:t>
            </w:r>
            <w:r w:rsidRPr="009374AC">
              <w:tab/>
            </w:r>
            <w:r w:rsidRPr="009374AC">
              <w:rPr>
                <w:b/>
                <w:i/>
              </w:rPr>
              <w:t xml:space="preserve">ribadisce che tutti i finanziamenti della BEI devono essere pienamente allineati all'accordo di Parigi e agli obiettivi del pacchetto "Pronti per il 55 %" dell'UE; invita la BEI ad accelerare il suo abbandono dei finanziamenti legati ai </w:t>
            </w:r>
            <w:r w:rsidRPr="009374AC">
              <w:rPr>
                <w:b/>
                <w:i/>
              </w:rPr>
              <w:lastRenderedPageBreak/>
              <w:t>combustibili fossili, ponendo fine a tutti i sostegni diretti e indiretti alle infrastrutture per i combustibili fossili, compresi i progetti per il gas, al più tardi entro il 2025; sottolinea la necessità di una dovuta diligenza rigorosa per impedire il finanziamento dell'espansione dei combustibili fossili attraverso intermediari finanziari;</w:t>
            </w:r>
          </w:p>
        </w:tc>
      </w:tr>
    </w:tbl>
    <w:p w14:paraId="01FBAB7B"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EEE3672" w14:textId="77777777" w:rsidR="0077444A" w:rsidRPr="009374AC" w:rsidRDefault="0077444A" w:rsidP="0077444A">
      <w:r w:rsidRPr="009374AC">
        <w:rPr>
          <w:rStyle w:val="HideTWBExt"/>
        </w:rPr>
        <w:t>&lt;/Amend&gt;</w:t>
      </w:r>
    </w:p>
    <w:p w14:paraId="464C55A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64</w:t>
      </w:r>
      <w:r w:rsidRPr="009374AC">
        <w:rPr>
          <w:rStyle w:val="HideTWBExt"/>
          <w:b w:val="0"/>
        </w:rPr>
        <w:t>&lt;/NumAm&gt;</w:t>
      </w:r>
    </w:p>
    <w:p w14:paraId="797EEF36" w14:textId="77777777" w:rsidR="0077444A" w:rsidRPr="009374AC" w:rsidRDefault="0077444A" w:rsidP="0077444A">
      <w:pPr>
        <w:pStyle w:val="NormalBold"/>
      </w:pPr>
      <w:r w:rsidRPr="009374AC">
        <w:rPr>
          <w:rStyle w:val="HideTWBExt"/>
          <w:b w:val="0"/>
        </w:rPr>
        <w:t>&lt;RepeatBlock-By&gt;&lt;Members&gt;</w:t>
      </w:r>
      <w:r w:rsidRPr="009374AC">
        <w:t>Ondřej Knotek, Virginie Joron, Tamás Deutsch</w:t>
      </w:r>
      <w:r w:rsidRPr="009374AC">
        <w:rPr>
          <w:rStyle w:val="HideTWBExt"/>
          <w:b w:val="0"/>
        </w:rPr>
        <w:t>&lt;/Members&gt;</w:t>
      </w:r>
    </w:p>
    <w:p w14:paraId="15ABDB03" w14:textId="77777777" w:rsidR="0077444A" w:rsidRPr="009374AC" w:rsidRDefault="0077444A" w:rsidP="0077444A">
      <w:pPr>
        <w:pStyle w:val="NormalBold"/>
      </w:pPr>
      <w:r w:rsidRPr="009374AC">
        <w:rPr>
          <w:rStyle w:val="HideTWBExt"/>
          <w:b w:val="0"/>
        </w:rPr>
        <w:t>&lt;/RepeatBlock-By&gt;</w:t>
      </w:r>
    </w:p>
    <w:p w14:paraId="7CFDC73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ED1AED4" w14:textId="77777777" w:rsidR="0077444A" w:rsidRPr="009374AC" w:rsidRDefault="0077444A" w:rsidP="0077444A">
      <w:pPr>
        <w:pStyle w:val="NormalBold"/>
      </w:pPr>
      <w:r w:rsidRPr="009374AC">
        <w:rPr>
          <w:rStyle w:val="HideTWBExt"/>
          <w:b w:val="0"/>
        </w:rPr>
        <w:t>&lt;Article&gt;</w:t>
      </w:r>
      <w:r w:rsidRPr="009374AC">
        <w:t>Paragrafo 12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9DDBF06" w14:textId="77777777" w:rsidTr="0020501E">
        <w:trPr>
          <w:trHeight w:hRule="exact" w:val="240"/>
          <w:jc w:val="center"/>
        </w:trPr>
        <w:tc>
          <w:tcPr>
            <w:tcW w:w="9752" w:type="dxa"/>
            <w:gridSpan w:val="2"/>
            <w:tcBorders>
              <w:top w:val="nil"/>
              <w:left w:val="nil"/>
              <w:bottom w:val="nil"/>
              <w:right w:val="nil"/>
            </w:tcBorders>
          </w:tcPr>
          <w:p w14:paraId="3D2CC711" w14:textId="77777777" w:rsidR="0077444A" w:rsidRPr="009374AC" w:rsidRDefault="0077444A" w:rsidP="0020501E"/>
        </w:tc>
      </w:tr>
      <w:tr w:rsidR="0077444A" w:rsidRPr="009374AC" w14:paraId="68DA4677" w14:textId="77777777" w:rsidTr="0020501E">
        <w:trPr>
          <w:trHeight w:val="240"/>
          <w:jc w:val="center"/>
        </w:trPr>
        <w:tc>
          <w:tcPr>
            <w:tcW w:w="4876" w:type="dxa"/>
            <w:tcBorders>
              <w:top w:val="nil"/>
              <w:left w:val="nil"/>
              <w:bottom w:val="nil"/>
              <w:right w:val="nil"/>
            </w:tcBorders>
          </w:tcPr>
          <w:p w14:paraId="4AF63FF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3FFD6A4" w14:textId="77777777" w:rsidR="0077444A" w:rsidRPr="009374AC" w:rsidRDefault="0077444A" w:rsidP="0020501E">
            <w:pPr>
              <w:pStyle w:val="AmColumnHeading"/>
            </w:pPr>
            <w:r w:rsidRPr="009374AC">
              <w:t>Emendamento</w:t>
            </w:r>
          </w:p>
        </w:tc>
      </w:tr>
      <w:tr w:rsidR="0077444A" w:rsidRPr="009374AC" w14:paraId="4829C5E3" w14:textId="77777777" w:rsidTr="0020501E">
        <w:trPr>
          <w:jc w:val="center"/>
        </w:trPr>
        <w:tc>
          <w:tcPr>
            <w:tcW w:w="4876" w:type="dxa"/>
            <w:tcBorders>
              <w:top w:val="nil"/>
              <w:left w:val="nil"/>
              <w:bottom w:val="nil"/>
              <w:right w:val="nil"/>
            </w:tcBorders>
          </w:tcPr>
          <w:p w14:paraId="18CE2ADC" w14:textId="77777777" w:rsidR="0077444A" w:rsidRPr="009374AC" w:rsidRDefault="0077444A" w:rsidP="0020501E">
            <w:pPr>
              <w:pStyle w:val="Normal6a"/>
            </w:pPr>
          </w:p>
        </w:tc>
        <w:tc>
          <w:tcPr>
            <w:tcW w:w="4876" w:type="dxa"/>
            <w:tcBorders>
              <w:top w:val="nil"/>
              <w:left w:val="nil"/>
              <w:bottom w:val="nil"/>
              <w:right w:val="nil"/>
            </w:tcBorders>
          </w:tcPr>
          <w:p w14:paraId="384EF56A" w14:textId="77777777" w:rsidR="0077444A" w:rsidRPr="009374AC" w:rsidRDefault="0077444A" w:rsidP="0020501E">
            <w:pPr>
              <w:pStyle w:val="Normal6a"/>
            </w:pPr>
            <w:r w:rsidRPr="009374AC">
              <w:rPr>
                <w:b/>
                <w:i/>
              </w:rPr>
              <w:t>12 bis.</w:t>
            </w:r>
            <w:r w:rsidRPr="009374AC">
              <w:tab/>
            </w:r>
            <w:r w:rsidRPr="009374AC">
              <w:rPr>
                <w:b/>
                <w:i/>
              </w:rPr>
              <w:t>sottolinea l'importanza dell'offerta combinata della BEI di assistenza tecnica competente e sostegno finanziario innovativo e incoraggia la Banca ad ampliare la gamma di prodotti di finanziamento innovativi offerti agli operatori economici, per andare oltre l'offerta standard di mercato;</w:t>
            </w:r>
          </w:p>
        </w:tc>
      </w:tr>
    </w:tbl>
    <w:p w14:paraId="05998244"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D271449" w14:textId="77777777" w:rsidR="0077444A" w:rsidRPr="009374AC" w:rsidRDefault="0077444A" w:rsidP="0077444A">
      <w:r w:rsidRPr="009374AC">
        <w:rPr>
          <w:rStyle w:val="HideTWBExt"/>
        </w:rPr>
        <w:t>&lt;/Amend&gt;</w:t>
      </w:r>
    </w:p>
    <w:p w14:paraId="6B3C596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65</w:t>
      </w:r>
      <w:r w:rsidRPr="009374AC">
        <w:rPr>
          <w:rStyle w:val="HideTWBExt"/>
          <w:b w:val="0"/>
        </w:rPr>
        <w:t>&lt;/NumAm&gt;</w:t>
      </w:r>
    </w:p>
    <w:p w14:paraId="053F9AD8"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742407D7" w14:textId="77777777" w:rsidR="0077444A" w:rsidRPr="009374AC" w:rsidRDefault="0077444A" w:rsidP="0077444A">
      <w:pPr>
        <w:pStyle w:val="NormalBold"/>
      </w:pPr>
      <w:r w:rsidRPr="009374AC">
        <w:rPr>
          <w:rStyle w:val="HideTWBExt"/>
          <w:b w:val="0"/>
        </w:rPr>
        <w:t>&lt;/RepeatBlock-By&gt;</w:t>
      </w:r>
    </w:p>
    <w:p w14:paraId="254DA5D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EE0D259" w14:textId="77777777" w:rsidR="0077444A" w:rsidRPr="009374AC" w:rsidRDefault="0077444A" w:rsidP="0077444A">
      <w:pPr>
        <w:pStyle w:val="NormalBold"/>
      </w:pPr>
      <w:r w:rsidRPr="009374AC">
        <w:rPr>
          <w:rStyle w:val="HideTWBExt"/>
          <w:b w:val="0"/>
        </w:rPr>
        <w:t>&lt;Article&gt;</w:t>
      </w:r>
      <w:r w:rsidRPr="009374AC">
        <w:t>Paragrafo 13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BCA783D" w14:textId="77777777" w:rsidTr="0020501E">
        <w:trPr>
          <w:trHeight w:hRule="exact" w:val="240"/>
          <w:jc w:val="center"/>
        </w:trPr>
        <w:tc>
          <w:tcPr>
            <w:tcW w:w="9752" w:type="dxa"/>
            <w:gridSpan w:val="2"/>
            <w:tcBorders>
              <w:top w:val="nil"/>
              <w:left w:val="nil"/>
              <w:bottom w:val="nil"/>
              <w:right w:val="nil"/>
            </w:tcBorders>
          </w:tcPr>
          <w:p w14:paraId="01F2699E" w14:textId="77777777" w:rsidR="0077444A" w:rsidRPr="009374AC" w:rsidRDefault="0077444A" w:rsidP="0020501E"/>
        </w:tc>
      </w:tr>
      <w:tr w:rsidR="0077444A" w:rsidRPr="009374AC" w14:paraId="0C8A4C5F" w14:textId="77777777" w:rsidTr="0020501E">
        <w:trPr>
          <w:trHeight w:val="240"/>
          <w:jc w:val="center"/>
        </w:trPr>
        <w:tc>
          <w:tcPr>
            <w:tcW w:w="4876" w:type="dxa"/>
            <w:tcBorders>
              <w:top w:val="nil"/>
              <w:left w:val="nil"/>
              <w:bottom w:val="nil"/>
              <w:right w:val="nil"/>
            </w:tcBorders>
          </w:tcPr>
          <w:p w14:paraId="31738B9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8BED8A7" w14:textId="77777777" w:rsidR="0077444A" w:rsidRPr="009374AC" w:rsidRDefault="0077444A" w:rsidP="0020501E">
            <w:pPr>
              <w:pStyle w:val="AmColumnHeading"/>
            </w:pPr>
            <w:r w:rsidRPr="009374AC">
              <w:t>Emendamento</w:t>
            </w:r>
          </w:p>
        </w:tc>
      </w:tr>
      <w:tr w:rsidR="0077444A" w:rsidRPr="009374AC" w14:paraId="1EE1C54B" w14:textId="77777777" w:rsidTr="0020501E">
        <w:trPr>
          <w:jc w:val="center"/>
        </w:trPr>
        <w:tc>
          <w:tcPr>
            <w:tcW w:w="4876" w:type="dxa"/>
            <w:tcBorders>
              <w:top w:val="nil"/>
              <w:left w:val="nil"/>
              <w:bottom w:val="nil"/>
              <w:right w:val="nil"/>
            </w:tcBorders>
          </w:tcPr>
          <w:p w14:paraId="30A099DA" w14:textId="77777777" w:rsidR="0077444A" w:rsidRPr="009374AC" w:rsidRDefault="0077444A" w:rsidP="0020501E">
            <w:pPr>
              <w:pStyle w:val="Normal6a"/>
            </w:pPr>
            <w:r w:rsidRPr="009374AC">
              <w:t>13.</w:t>
            </w:r>
            <w:r w:rsidRPr="009374AC">
              <w:tab/>
              <w:t xml:space="preserve">ritiene che l'idrogeno e i suoi derivati, soprattutto se ottenuti da fonti rinnovabili, possano svolgere un ruolo nel conseguimento degli obiettivi di decarbonizzazione dell'UE e nella riduzione della dipendenza dai </w:t>
            </w:r>
            <w:r w:rsidRPr="009374AC">
              <w:lastRenderedPageBreak/>
              <w:t>combustibili fossili; invita la BEI a svolgere un ruolo chiave nella mobilitazione degli investimenti privati;</w:t>
            </w:r>
          </w:p>
        </w:tc>
        <w:tc>
          <w:tcPr>
            <w:tcW w:w="4876" w:type="dxa"/>
            <w:tcBorders>
              <w:top w:val="nil"/>
              <w:left w:val="nil"/>
              <w:bottom w:val="nil"/>
              <w:right w:val="nil"/>
            </w:tcBorders>
          </w:tcPr>
          <w:p w14:paraId="1C3B02A9" w14:textId="77777777" w:rsidR="0077444A" w:rsidRPr="009374AC" w:rsidRDefault="0077444A" w:rsidP="0020501E">
            <w:pPr>
              <w:pStyle w:val="Normal6a"/>
            </w:pPr>
            <w:r w:rsidRPr="009374AC">
              <w:lastRenderedPageBreak/>
              <w:t>13.</w:t>
            </w:r>
            <w:r w:rsidRPr="009374AC">
              <w:tab/>
              <w:t xml:space="preserve">ritiene che l'idrogeno e i suoi derivati, soprattutto se ottenuti da fonti rinnovabili, possano svolgere un ruolo nel conseguimento degli obiettivi di decarbonizzazione dell'UE e nella riduzione della dipendenza dai </w:t>
            </w:r>
            <w:r w:rsidRPr="009374AC">
              <w:lastRenderedPageBreak/>
              <w:t>combustibili fossili; invita la BEI a svolgere un ruolo chiave nella mobilitazione degli investimenti privati</w:t>
            </w:r>
            <w:r w:rsidRPr="009374AC">
              <w:rPr>
                <w:b/>
                <w:i/>
              </w:rPr>
              <w:t>, che sono essenziali per aumentare la produzione di idrogeno in tutta l'UE, garantendo al contempo la neutralità tecnologica e sostenendo una gamma diversificata di soluzioni innovative per la decarbonizzazione</w:t>
            </w:r>
            <w:r w:rsidRPr="009374AC">
              <w:t>;</w:t>
            </w:r>
          </w:p>
        </w:tc>
      </w:tr>
    </w:tbl>
    <w:p w14:paraId="565A950D"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C150683" w14:textId="77777777" w:rsidR="0077444A" w:rsidRPr="009374AC" w:rsidRDefault="0077444A" w:rsidP="0077444A">
      <w:r w:rsidRPr="009374AC">
        <w:rPr>
          <w:rStyle w:val="HideTWBExt"/>
        </w:rPr>
        <w:t>&lt;/Amend&gt;</w:t>
      </w:r>
    </w:p>
    <w:p w14:paraId="25F7421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66</w:t>
      </w:r>
      <w:r w:rsidRPr="009374AC">
        <w:rPr>
          <w:rStyle w:val="HideTWBExt"/>
          <w:b w:val="0"/>
        </w:rPr>
        <w:t>&lt;/NumAm&gt;</w:t>
      </w:r>
    </w:p>
    <w:p w14:paraId="19AECEB0"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623BEC1C" w14:textId="77777777" w:rsidR="0077444A" w:rsidRPr="009374AC" w:rsidRDefault="0077444A" w:rsidP="0077444A">
      <w:pPr>
        <w:pStyle w:val="NormalBold"/>
      </w:pPr>
      <w:r w:rsidRPr="009374AC">
        <w:rPr>
          <w:rStyle w:val="HideTWBExt"/>
          <w:b w:val="0"/>
        </w:rPr>
        <w:t>&lt;/RepeatBlock-By&gt;</w:t>
      </w:r>
    </w:p>
    <w:p w14:paraId="2FDDD48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C2EF729" w14:textId="77777777" w:rsidR="0077444A" w:rsidRPr="009374AC" w:rsidRDefault="0077444A" w:rsidP="0077444A">
      <w:pPr>
        <w:pStyle w:val="NormalBold"/>
      </w:pPr>
      <w:r w:rsidRPr="009374AC">
        <w:rPr>
          <w:rStyle w:val="HideTWBExt"/>
          <w:b w:val="0"/>
        </w:rPr>
        <w:t>&lt;Article&gt;</w:t>
      </w:r>
      <w:r w:rsidRPr="009374AC">
        <w:t>Paragrafo 13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F05CD86" w14:textId="77777777" w:rsidTr="0020501E">
        <w:trPr>
          <w:trHeight w:hRule="exact" w:val="240"/>
          <w:jc w:val="center"/>
        </w:trPr>
        <w:tc>
          <w:tcPr>
            <w:tcW w:w="9752" w:type="dxa"/>
            <w:gridSpan w:val="2"/>
            <w:tcBorders>
              <w:top w:val="nil"/>
              <w:left w:val="nil"/>
              <w:bottom w:val="nil"/>
              <w:right w:val="nil"/>
            </w:tcBorders>
          </w:tcPr>
          <w:p w14:paraId="60CCE1F8" w14:textId="77777777" w:rsidR="0077444A" w:rsidRPr="009374AC" w:rsidRDefault="0077444A" w:rsidP="0020501E"/>
        </w:tc>
      </w:tr>
      <w:tr w:rsidR="0077444A" w:rsidRPr="009374AC" w14:paraId="23165A56" w14:textId="77777777" w:rsidTr="0020501E">
        <w:trPr>
          <w:trHeight w:val="240"/>
          <w:jc w:val="center"/>
        </w:trPr>
        <w:tc>
          <w:tcPr>
            <w:tcW w:w="4876" w:type="dxa"/>
            <w:tcBorders>
              <w:top w:val="nil"/>
              <w:left w:val="nil"/>
              <w:bottom w:val="nil"/>
              <w:right w:val="nil"/>
            </w:tcBorders>
          </w:tcPr>
          <w:p w14:paraId="0CAA4CC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C4FF927" w14:textId="77777777" w:rsidR="0077444A" w:rsidRPr="009374AC" w:rsidRDefault="0077444A" w:rsidP="0020501E">
            <w:pPr>
              <w:pStyle w:val="AmColumnHeading"/>
            </w:pPr>
            <w:r w:rsidRPr="009374AC">
              <w:t>Emendamento</w:t>
            </w:r>
          </w:p>
        </w:tc>
      </w:tr>
      <w:tr w:rsidR="0077444A" w:rsidRPr="009374AC" w14:paraId="65EE2988" w14:textId="77777777" w:rsidTr="0020501E">
        <w:trPr>
          <w:jc w:val="center"/>
        </w:trPr>
        <w:tc>
          <w:tcPr>
            <w:tcW w:w="4876" w:type="dxa"/>
            <w:tcBorders>
              <w:top w:val="nil"/>
              <w:left w:val="nil"/>
              <w:bottom w:val="nil"/>
              <w:right w:val="nil"/>
            </w:tcBorders>
          </w:tcPr>
          <w:p w14:paraId="2B9450D0" w14:textId="77777777" w:rsidR="0077444A" w:rsidRPr="009374AC" w:rsidRDefault="0077444A" w:rsidP="0020501E">
            <w:pPr>
              <w:pStyle w:val="Normal6a"/>
            </w:pPr>
            <w:r w:rsidRPr="009374AC">
              <w:t>13.</w:t>
            </w:r>
            <w:r w:rsidRPr="009374AC">
              <w:tab/>
            </w:r>
            <w:r w:rsidRPr="009374AC">
              <w:rPr>
                <w:b/>
                <w:i/>
              </w:rPr>
              <w:t>ritiene</w:t>
            </w:r>
            <w:r w:rsidRPr="009374AC">
              <w:t xml:space="preserve"> che l'idrogeno e i suoi derivati, soprattutto se ottenuti da fonti rinnovabili, possano svolgere un ruolo nel conseguimento degli obiettivi di decarbonizzazione dell'UE e nella riduzione della dipendenza dai combustibili fossili; invita la BEI a svolgere un ruolo chiave nella mobilitazione degli investimenti privati;</w:t>
            </w:r>
          </w:p>
        </w:tc>
        <w:tc>
          <w:tcPr>
            <w:tcW w:w="4876" w:type="dxa"/>
            <w:tcBorders>
              <w:top w:val="nil"/>
              <w:left w:val="nil"/>
              <w:bottom w:val="nil"/>
              <w:right w:val="nil"/>
            </w:tcBorders>
          </w:tcPr>
          <w:p w14:paraId="73ECFE8C" w14:textId="77777777" w:rsidR="0077444A" w:rsidRPr="009374AC" w:rsidRDefault="0077444A" w:rsidP="0020501E">
            <w:pPr>
              <w:pStyle w:val="Normal6a"/>
            </w:pPr>
            <w:r w:rsidRPr="009374AC">
              <w:t>13.</w:t>
            </w:r>
            <w:r w:rsidRPr="009374AC">
              <w:tab/>
            </w:r>
            <w:r w:rsidRPr="009374AC">
              <w:rPr>
                <w:b/>
                <w:i/>
              </w:rPr>
              <w:t>osserva</w:t>
            </w:r>
            <w:r w:rsidRPr="009374AC">
              <w:t xml:space="preserve"> che l'idrogeno e i suoi derivati, soprattutto se ottenuti da fonti rinnovabili, possano svolgere un ruolo nel conseguimento degli obiettivi di decarbonizzazione dell'UE e nella riduzione della dipendenza dai combustibili fossili; invita la BEI a svolgere un ruolo chiave nella mobilitazione degli investimenti privati</w:t>
            </w:r>
            <w:r w:rsidRPr="009374AC">
              <w:rPr>
                <w:b/>
                <w:i/>
              </w:rPr>
              <w:t>, anche per quanto riguarda l'ulteriore ricerca scientifica volta a migliorare e stabilizzare l'efficienza della tecnologia dell'idrogeno</w:t>
            </w:r>
            <w:r w:rsidRPr="009374AC">
              <w:t>;</w:t>
            </w:r>
          </w:p>
        </w:tc>
      </w:tr>
    </w:tbl>
    <w:p w14:paraId="7CBC3D2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C8370A3" w14:textId="77777777" w:rsidR="0077444A" w:rsidRPr="009374AC" w:rsidRDefault="0077444A" w:rsidP="0077444A">
      <w:r w:rsidRPr="009374AC">
        <w:rPr>
          <w:rStyle w:val="HideTWBExt"/>
        </w:rPr>
        <w:t>&lt;/Amend&gt;</w:t>
      </w:r>
    </w:p>
    <w:p w14:paraId="350A4BA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67</w:t>
      </w:r>
      <w:r w:rsidRPr="009374AC">
        <w:rPr>
          <w:rStyle w:val="HideTWBExt"/>
          <w:b w:val="0"/>
        </w:rPr>
        <w:t>&lt;/NumAm&gt;</w:t>
      </w:r>
    </w:p>
    <w:p w14:paraId="6704E4FC"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41D194E7" w14:textId="77777777" w:rsidR="0077444A" w:rsidRPr="009374AC" w:rsidRDefault="0077444A" w:rsidP="0077444A">
      <w:pPr>
        <w:pStyle w:val="NormalBold"/>
      </w:pPr>
      <w:r w:rsidRPr="009374AC">
        <w:rPr>
          <w:rStyle w:val="HideTWBExt"/>
          <w:b w:val="0"/>
        </w:rPr>
        <w:t>&lt;/RepeatBlock-By&gt;</w:t>
      </w:r>
    </w:p>
    <w:p w14:paraId="204A375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A39BAC7" w14:textId="77777777" w:rsidR="0077444A" w:rsidRPr="009374AC" w:rsidRDefault="0077444A" w:rsidP="0077444A">
      <w:pPr>
        <w:pStyle w:val="NormalBold"/>
      </w:pPr>
      <w:r w:rsidRPr="009374AC">
        <w:rPr>
          <w:rStyle w:val="HideTWBExt"/>
          <w:b w:val="0"/>
        </w:rPr>
        <w:t>&lt;Article&gt;</w:t>
      </w:r>
      <w:r w:rsidRPr="009374AC">
        <w:t>Paragrafo 13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C9F7A6E" w14:textId="77777777" w:rsidTr="0020501E">
        <w:trPr>
          <w:trHeight w:hRule="exact" w:val="240"/>
          <w:jc w:val="center"/>
        </w:trPr>
        <w:tc>
          <w:tcPr>
            <w:tcW w:w="9752" w:type="dxa"/>
            <w:gridSpan w:val="2"/>
            <w:tcBorders>
              <w:top w:val="nil"/>
              <w:left w:val="nil"/>
              <w:bottom w:val="nil"/>
              <w:right w:val="nil"/>
            </w:tcBorders>
          </w:tcPr>
          <w:p w14:paraId="73BF4AA4" w14:textId="77777777" w:rsidR="0077444A" w:rsidRPr="009374AC" w:rsidRDefault="0077444A" w:rsidP="0020501E"/>
        </w:tc>
      </w:tr>
      <w:tr w:rsidR="0077444A" w:rsidRPr="009374AC" w14:paraId="57E89EF8" w14:textId="77777777" w:rsidTr="0020501E">
        <w:trPr>
          <w:trHeight w:val="240"/>
          <w:jc w:val="center"/>
        </w:trPr>
        <w:tc>
          <w:tcPr>
            <w:tcW w:w="4876" w:type="dxa"/>
            <w:tcBorders>
              <w:top w:val="nil"/>
              <w:left w:val="nil"/>
              <w:bottom w:val="nil"/>
              <w:right w:val="nil"/>
            </w:tcBorders>
          </w:tcPr>
          <w:p w14:paraId="5D28836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64533FE" w14:textId="77777777" w:rsidR="0077444A" w:rsidRPr="009374AC" w:rsidRDefault="0077444A" w:rsidP="0020501E">
            <w:pPr>
              <w:pStyle w:val="AmColumnHeading"/>
            </w:pPr>
            <w:r w:rsidRPr="009374AC">
              <w:t>Emendamento</w:t>
            </w:r>
          </w:p>
        </w:tc>
      </w:tr>
      <w:tr w:rsidR="0077444A" w:rsidRPr="009374AC" w14:paraId="0DB33F27" w14:textId="77777777" w:rsidTr="0020501E">
        <w:trPr>
          <w:jc w:val="center"/>
        </w:trPr>
        <w:tc>
          <w:tcPr>
            <w:tcW w:w="4876" w:type="dxa"/>
            <w:tcBorders>
              <w:top w:val="nil"/>
              <w:left w:val="nil"/>
              <w:bottom w:val="nil"/>
              <w:right w:val="nil"/>
            </w:tcBorders>
          </w:tcPr>
          <w:p w14:paraId="12276823" w14:textId="77777777" w:rsidR="0077444A" w:rsidRPr="009374AC" w:rsidRDefault="0077444A" w:rsidP="0020501E">
            <w:pPr>
              <w:pStyle w:val="Normal6a"/>
            </w:pPr>
            <w:r w:rsidRPr="009374AC">
              <w:t>13.</w:t>
            </w:r>
            <w:r w:rsidRPr="009374AC">
              <w:tab/>
              <w:t xml:space="preserve">ritiene che l'idrogeno e i suoi </w:t>
            </w:r>
            <w:r w:rsidRPr="009374AC">
              <w:lastRenderedPageBreak/>
              <w:t>derivati, soprattutto se ottenuti da fonti rinnovabili, possano svolgere un ruolo nel conseguimento degli obiettivi di decarbonizzazione dell'UE e nella riduzione della dipendenza dai combustibili fossili; invita la BEI a svolgere un ruolo chiave nella mobilitazione degli investimenti privati;</w:t>
            </w:r>
          </w:p>
        </w:tc>
        <w:tc>
          <w:tcPr>
            <w:tcW w:w="4876" w:type="dxa"/>
            <w:tcBorders>
              <w:top w:val="nil"/>
              <w:left w:val="nil"/>
              <w:bottom w:val="nil"/>
              <w:right w:val="nil"/>
            </w:tcBorders>
          </w:tcPr>
          <w:p w14:paraId="0CD2CA9A" w14:textId="77777777" w:rsidR="0077444A" w:rsidRPr="009374AC" w:rsidRDefault="0077444A" w:rsidP="0020501E">
            <w:pPr>
              <w:pStyle w:val="Normal6a"/>
            </w:pPr>
            <w:r w:rsidRPr="009374AC">
              <w:lastRenderedPageBreak/>
              <w:t>13.</w:t>
            </w:r>
            <w:r w:rsidRPr="009374AC">
              <w:tab/>
              <w:t xml:space="preserve">ritiene che l'idrogeno e i suoi </w:t>
            </w:r>
            <w:r w:rsidRPr="009374AC">
              <w:lastRenderedPageBreak/>
              <w:t>derivati, soprattutto se ottenuti da fonti rinnovabili, possano svolgere un ruolo nel conseguimento degli obiettivi di decarbonizzazione dell'UE e nella riduzione della dipendenza dai combustibili fossili; invita la BEI a svolgere un ruolo chiave nella mobilitazione degli investimenti privati</w:t>
            </w:r>
            <w:r w:rsidRPr="009374AC">
              <w:rPr>
                <w:b/>
                <w:i/>
              </w:rPr>
              <w:t>, approfondendo al contempo l'efficacia in termini di costi di tali progetti dal punto di vista del processo del ciclo totale</w:t>
            </w:r>
            <w:r w:rsidRPr="009374AC">
              <w:t>;</w:t>
            </w:r>
          </w:p>
        </w:tc>
      </w:tr>
    </w:tbl>
    <w:p w14:paraId="308A8067"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C6CC2F6" w14:textId="77777777" w:rsidR="0077444A" w:rsidRPr="009374AC" w:rsidRDefault="0077444A" w:rsidP="0077444A">
      <w:r w:rsidRPr="009374AC">
        <w:rPr>
          <w:rStyle w:val="HideTWBExt"/>
        </w:rPr>
        <w:t>&lt;/Amend&gt;</w:t>
      </w:r>
    </w:p>
    <w:p w14:paraId="3337470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68</w:t>
      </w:r>
      <w:r w:rsidRPr="009374AC">
        <w:rPr>
          <w:rStyle w:val="HideTWBExt"/>
          <w:b w:val="0"/>
        </w:rPr>
        <w:t>&lt;/NumAm&gt;</w:t>
      </w:r>
    </w:p>
    <w:p w14:paraId="6AADA233"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22346E9F" w14:textId="77777777" w:rsidR="0077444A" w:rsidRPr="009374AC" w:rsidRDefault="0077444A" w:rsidP="0077444A">
      <w:pPr>
        <w:pStyle w:val="NormalBold"/>
      </w:pPr>
      <w:r w:rsidRPr="009374AC">
        <w:rPr>
          <w:rStyle w:val="HideTWBExt"/>
          <w:b w:val="0"/>
        </w:rPr>
        <w:t>&lt;/RepeatBlock-By&gt;</w:t>
      </w:r>
    </w:p>
    <w:p w14:paraId="5084996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9FE2E36" w14:textId="77777777" w:rsidR="0077444A" w:rsidRPr="009374AC" w:rsidRDefault="0077444A" w:rsidP="0077444A">
      <w:pPr>
        <w:pStyle w:val="NormalBold"/>
      </w:pPr>
      <w:r w:rsidRPr="009374AC">
        <w:rPr>
          <w:rStyle w:val="HideTWBExt"/>
          <w:b w:val="0"/>
        </w:rPr>
        <w:t>&lt;Article&gt;</w:t>
      </w:r>
      <w:r w:rsidRPr="009374AC">
        <w:t>Paragrafo 13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7F82208" w14:textId="77777777" w:rsidTr="0020501E">
        <w:trPr>
          <w:trHeight w:hRule="exact" w:val="240"/>
          <w:jc w:val="center"/>
        </w:trPr>
        <w:tc>
          <w:tcPr>
            <w:tcW w:w="9752" w:type="dxa"/>
            <w:gridSpan w:val="2"/>
            <w:tcBorders>
              <w:top w:val="nil"/>
              <w:left w:val="nil"/>
              <w:bottom w:val="nil"/>
              <w:right w:val="nil"/>
            </w:tcBorders>
          </w:tcPr>
          <w:p w14:paraId="773F71A8" w14:textId="77777777" w:rsidR="0077444A" w:rsidRPr="009374AC" w:rsidRDefault="0077444A" w:rsidP="0020501E"/>
        </w:tc>
      </w:tr>
      <w:tr w:rsidR="0077444A" w:rsidRPr="009374AC" w14:paraId="21B00D48" w14:textId="77777777" w:rsidTr="0020501E">
        <w:trPr>
          <w:trHeight w:val="240"/>
          <w:jc w:val="center"/>
        </w:trPr>
        <w:tc>
          <w:tcPr>
            <w:tcW w:w="4876" w:type="dxa"/>
            <w:tcBorders>
              <w:top w:val="nil"/>
              <w:left w:val="nil"/>
              <w:bottom w:val="nil"/>
              <w:right w:val="nil"/>
            </w:tcBorders>
          </w:tcPr>
          <w:p w14:paraId="653E6B3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6A4F74D" w14:textId="77777777" w:rsidR="0077444A" w:rsidRPr="009374AC" w:rsidRDefault="0077444A" w:rsidP="0020501E">
            <w:pPr>
              <w:pStyle w:val="AmColumnHeading"/>
            </w:pPr>
            <w:r w:rsidRPr="009374AC">
              <w:t>Emendamento</w:t>
            </w:r>
          </w:p>
        </w:tc>
      </w:tr>
      <w:tr w:rsidR="0077444A" w:rsidRPr="009374AC" w14:paraId="385F064B" w14:textId="77777777" w:rsidTr="0020501E">
        <w:trPr>
          <w:jc w:val="center"/>
        </w:trPr>
        <w:tc>
          <w:tcPr>
            <w:tcW w:w="4876" w:type="dxa"/>
            <w:tcBorders>
              <w:top w:val="nil"/>
              <w:left w:val="nil"/>
              <w:bottom w:val="nil"/>
              <w:right w:val="nil"/>
            </w:tcBorders>
          </w:tcPr>
          <w:p w14:paraId="79FA417E" w14:textId="77777777" w:rsidR="0077444A" w:rsidRPr="009374AC" w:rsidRDefault="0077444A" w:rsidP="0020501E">
            <w:pPr>
              <w:pStyle w:val="Normal6a"/>
            </w:pPr>
            <w:r w:rsidRPr="009374AC">
              <w:t>13.</w:t>
            </w:r>
            <w:r w:rsidRPr="009374AC">
              <w:tab/>
              <w:t xml:space="preserve">ritiene che l'idrogeno e i suoi derivati, soprattutto se </w:t>
            </w:r>
            <w:r w:rsidRPr="009374AC">
              <w:rPr>
                <w:b/>
                <w:i/>
              </w:rPr>
              <w:t>ottenuti da fonti</w:t>
            </w:r>
            <w:r w:rsidRPr="009374AC">
              <w:t xml:space="preserve"> rinnovabili, possano </w:t>
            </w:r>
            <w:r w:rsidRPr="009374AC">
              <w:rPr>
                <w:b/>
                <w:i/>
              </w:rPr>
              <w:t>svolgere un ruolo nel</w:t>
            </w:r>
            <w:r w:rsidRPr="009374AC">
              <w:t xml:space="preserve"> conseguimento degli obiettivi di decarbonizzazione dell'UE e </w:t>
            </w:r>
            <w:r w:rsidRPr="009374AC">
              <w:rPr>
                <w:b/>
                <w:i/>
              </w:rPr>
              <w:t>nella riduzione della</w:t>
            </w:r>
            <w:r w:rsidRPr="009374AC">
              <w:t xml:space="preserve"> dipendenza dai combustibili fossili;</w:t>
            </w:r>
            <w:r w:rsidRPr="009374AC">
              <w:rPr>
                <w:b/>
                <w:i/>
              </w:rPr>
              <w:t xml:space="preserve"> invita</w:t>
            </w:r>
            <w:r w:rsidRPr="009374AC">
              <w:t xml:space="preserve"> la BEI </w:t>
            </w:r>
            <w:r w:rsidRPr="009374AC">
              <w:rPr>
                <w:b/>
                <w:i/>
              </w:rPr>
              <w:t>a svolgere</w:t>
            </w:r>
            <w:r w:rsidRPr="009374AC">
              <w:t xml:space="preserve"> un ruolo </w:t>
            </w:r>
            <w:r w:rsidRPr="009374AC">
              <w:rPr>
                <w:b/>
                <w:i/>
              </w:rPr>
              <w:t>chiave</w:t>
            </w:r>
            <w:r w:rsidRPr="009374AC">
              <w:t xml:space="preserve"> nella mobilitazione degli investimenti privati;</w:t>
            </w:r>
          </w:p>
        </w:tc>
        <w:tc>
          <w:tcPr>
            <w:tcW w:w="4876" w:type="dxa"/>
            <w:tcBorders>
              <w:top w:val="nil"/>
              <w:left w:val="nil"/>
              <w:bottom w:val="nil"/>
              <w:right w:val="nil"/>
            </w:tcBorders>
          </w:tcPr>
          <w:p w14:paraId="10AF83C6" w14:textId="77777777" w:rsidR="0077444A" w:rsidRPr="009374AC" w:rsidRDefault="0077444A" w:rsidP="0020501E">
            <w:pPr>
              <w:pStyle w:val="Normal6a"/>
            </w:pPr>
            <w:r w:rsidRPr="009374AC">
              <w:t>13.</w:t>
            </w:r>
            <w:r w:rsidRPr="009374AC">
              <w:tab/>
              <w:t xml:space="preserve">ritiene che l'idrogeno e i suoi derivati, soprattutto se </w:t>
            </w:r>
            <w:r w:rsidRPr="009374AC">
              <w:rPr>
                <w:b/>
                <w:i/>
              </w:rPr>
              <w:t>provenienti da energie</w:t>
            </w:r>
            <w:r w:rsidRPr="009374AC">
              <w:t xml:space="preserve"> rinnovabili, possano </w:t>
            </w:r>
            <w:r w:rsidRPr="009374AC">
              <w:rPr>
                <w:b/>
                <w:i/>
              </w:rPr>
              <w:t>contribuire in modo significativo al</w:t>
            </w:r>
            <w:r w:rsidRPr="009374AC">
              <w:t xml:space="preserve"> conseguimento degli obiettivi di decarbonizzazione dell'UE e </w:t>
            </w:r>
            <w:r w:rsidRPr="009374AC">
              <w:rPr>
                <w:b/>
                <w:i/>
              </w:rPr>
              <w:t>ridurre la</w:t>
            </w:r>
            <w:r w:rsidRPr="009374AC">
              <w:t xml:space="preserve"> dipendenza dai combustibili fossili;</w:t>
            </w:r>
            <w:r w:rsidRPr="009374AC">
              <w:rPr>
                <w:b/>
                <w:i/>
              </w:rPr>
              <w:t xml:space="preserve"> esorta</w:t>
            </w:r>
            <w:r w:rsidRPr="009374AC">
              <w:t xml:space="preserve"> la BEI </w:t>
            </w:r>
            <w:r w:rsidRPr="009374AC">
              <w:rPr>
                <w:b/>
                <w:i/>
              </w:rPr>
              <w:t>ad assumere</w:t>
            </w:r>
            <w:r w:rsidRPr="009374AC">
              <w:t xml:space="preserve"> un ruolo </w:t>
            </w:r>
            <w:r w:rsidRPr="009374AC">
              <w:rPr>
                <w:b/>
                <w:i/>
              </w:rPr>
              <w:t>di primo piano</w:t>
            </w:r>
            <w:r w:rsidRPr="009374AC">
              <w:t xml:space="preserve"> nella mobilitazione degli investimenti privati </w:t>
            </w:r>
            <w:r w:rsidRPr="009374AC">
              <w:rPr>
                <w:b/>
                <w:i/>
              </w:rPr>
              <w:t>in questo settore</w:t>
            </w:r>
            <w:r w:rsidRPr="009374AC">
              <w:t>;</w:t>
            </w:r>
          </w:p>
        </w:tc>
      </w:tr>
    </w:tbl>
    <w:p w14:paraId="30812A0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6367D59" w14:textId="77777777" w:rsidR="0077444A" w:rsidRPr="009374AC" w:rsidRDefault="0077444A" w:rsidP="0077444A">
      <w:r w:rsidRPr="009374AC">
        <w:rPr>
          <w:rStyle w:val="HideTWBExt"/>
        </w:rPr>
        <w:t>&lt;/Amend&gt;</w:t>
      </w:r>
    </w:p>
    <w:p w14:paraId="52CE446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69</w:t>
      </w:r>
      <w:r w:rsidRPr="009374AC">
        <w:rPr>
          <w:rStyle w:val="HideTWBExt"/>
          <w:b w:val="0"/>
        </w:rPr>
        <w:t>&lt;/NumAm&gt;</w:t>
      </w:r>
    </w:p>
    <w:p w14:paraId="4E23F246" w14:textId="77777777" w:rsidR="0077444A" w:rsidRPr="009374AC" w:rsidRDefault="0077444A" w:rsidP="0077444A">
      <w:pPr>
        <w:pStyle w:val="NormalBold"/>
      </w:pPr>
      <w:r w:rsidRPr="009374AC">
        <w:rPr>
          <w:rStyle w:val="HideTWBExt"/>
          <w:b w:val="0"/>
        </w:rPr>
        <w:t>&lt;RepeatBlock-By&gt;&lt;Members&gt;</w:t>
      </w:r>
      <w:r w:rsidRPr="009374AC">
        <w:t>Tamás Deutsch, Virginie Joron, Julien Sanchez</w:t>
      </w:r>
      <w:r w:rsidRPr="009374AC">
        <w:rPr>
          <w:rStyle w:val="HideTWBExt"/>
          <w:b w:val="0"/>
        </w:rPr>
        <w:t>&lt;/Members&gt;</w:t>
      </w:r>
    </w:p>
    <w:p w14:paraId="541237C0" w14:textId="77777777" w:rsidR="0077444A" w:rsidRPr="009374AC" w:rsidRDefault="0077444A" w:rsidP="0077444A">
      <w:pPr>
        <w:pStyle w:val="NormalBold"/>
      </w:pPr>
      <w:r w:rsidRPr="009374AC">
        <w:rPr>
          <w:rStyle w:val="HideTWBExt"/>
          <w:b w:val="0"/>
        </w:rPr>
        <w:t>&lt;/RepeatBlock-By&gt;</w:t>
      </w:r>
    </w:p>
    <w:p w14:paraId="59F1B62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8E634F0" w14:textId="77777777" w:rsidR="0077444A" w:rsidRPr="009374AC" w:rsidRDefault="0077444A" w:rsidP="0077444A">
      <w:pPr>
        <w:pStyle w:val="NormalBold"/>
      </w:pPr>
      <w:r w:rsidRPr="009374AC">
        <w:rPr>
          <w:rStyle w:val="HideTWBExt"/>
          <w:b w:val="0"/>
        </w:rPr>
        <w:t>&lt;Article&gt;</w:t>
      </w:r>
      <w:r w:rsidRPr="009374AC">
        <w:t>Paragrafo 13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4D3832C" w14:textId="77777777" w:rsidTr="0020501E">
        <w:trPr>
          <w:trHeight w:hRule="exact" w:val="240"/>
          <w:jc w:val="center"/>
        </w:trPr>
        <w:tc>
          <w:tcPr>
            <w:tcW w:w="9752" w:type="dxa"/>
            <w:gridSpan w:val="2"/>
            <w:tcBorders>
              <w:top w:val="nil"/>
              <w:left w:val="nil"/>
              <w:bottom w:val="nil"/>
              <w:right w:val="nil"/>
            </w:tcBorders>
          </w:tcPr>
          <w:p w14:paraId="2289A033" w14:textId="77777777" w:rsidR="0077444A" w:rsidRPr="009374AC" w:rsidRDefault="0077444A" w:rsidP="0020501E"/>
        </w:tc>
      </w:tr>
      <w:tr w:rsidR="0077444A" w:rsidRPr="009374AC" w14:paraId="544D09D5" w14:textId="77777777" w:rsidTr="0020501E">
        <w:trPr>
          <w:trHeight w:val="240"/>
          <w:jc w:val="center"/>
        </w:trPr>
        <w:tc>
          <w:tcPr>
            <w:tcW w:w="4876" w:type="dxa"/>
            <w:tcBorders>
              <w:top w:val="nil"/>
              <w:left w:val="nil"/>
              <w:bottom w:val="nil"/>
              <w:right w:val="nil"/>
            </w:tcBorders>
          </w:tcPr>
          <w:p w14:paraId="115BDCC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C31245F" w14:textId="77777777" w:rsidR="0077444A" w:rsidRPr="009374AC" w:rsidRDefault="0077444A" w:rsidP="0020501E">
            <w:pPr>
              <w:pStyle w:val="AmColumnHeading"/>
            </w:pPr>
            <w:r w:rsidRPr="009374AC">
              <w:t>Emendamento</w:t>
            </w:r>
          </w:p>
        </w:tc>
      </w:tr>
      <w:tr w:rsidR="0077444A" w:rsidRPr="009374AC" w14:paraId="4D93675B" w14:textId="77777777" w:rsidTr="0020501E">
        <w:trPr>
          <w:jc w:val="center"/>
        </w:trPr>
        <w:tc>
          <w:tcPr>
            <w:tcW w:w="4876" w:type="dxa"/>
            <w:tcBorders>
              <w:top w:val="nil"/>
              <w:left w:val="nil"/>
              <w:bottom w:val="nil"/>
              <w:right w:val="nil"/>
            </w:tcBorders>
          </w:tcPr>
          <w:p w14:paraId="2A7F087F" w14:textId="77777777" w:rsidR="0077444A" w:rsidRPr="009374AC" w:rsidRDefault="0077444A" w:rsidP="0020501E">
            <w:pPr>
              <w:pStyle w:val="Normal6a"/>
            </w:pPr>
          </w:p>
        </w:tc>
        <w:tc>
          <w:tcPr>
            <w:tcW w:w="4876" w:type="dxa"/>
            <w:tcBorders>
              <w:top w:val="nil"/>
              <w:left w:val="nil"/>
              <w:bottom w:val="nil"/>
              <w:right w:val="nil"/>
            </w:tcBorders>
          </w:tcPr>
          <w:p w14:paraId="6675BAFD" w14:textId="77777777" w:rsidR="0077444A" w:rsidRPr="009374AC" w:rsidRDefault="0077444A" w:rsidP="0020501E">
            <w:pPr>
              <w:pStyle w:val="Normal6a"/>
            </w:pPr>
            <w:r w:rsidRPr="009374AC">
              <w:rPr>
                <w:b/>
                <w:i/>
              </w:rPr>
              <w:t>13 bis.</w:t>
            </w:r>
            <w:r w:rsidRPr="009374AC">
              <w:tab/>
            </w:r>
            <w:r w:rsidRPr="009374AC">
              <w:rPr>
                <w:b/>
                <w:i/>
              </w:rPr>
              <w:t xml:space="preserve">ribadisce che gli Stati membri hanno il diritto sovrano di determinare il proprio mix energetico nazionale e di </w:t>
            </w:r>
            <w:r w:rsidRPr="009374AC">
              <w:rPr>
                <w:b/>
                <w:i/>
              </w:rPr>
              <w:lastRenderedPageBreak/>
              <w:t>perseguire strategie energetiche adeguate alle loro realtà economiche, geografiche e sociali; insiste sul fatto che il sostegno della BEI non deve essere utilizzato per promuovere modelli uniformi di transizione verde che non tengano conto delle esigenze nazionali in materia di sicurezza energetica o impongano costi sproporzionati ai cittadini;</w:t>
            </w:r>
          </w:p>
        </w:tc>
      </w:tr>
    </w:tbl>
    <w:p w14:paraId="2AF0FA08"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9B4D4ED" w14:textId="77777777" w:rsidR="0077444A" w:rsidRPr="009374AC" w:rsidRDefault="0077444A" w:rsidP="0077444A">
      <w:r w:rsidRPr="009374AC">
        <w:rPr>
          <w:rStyle w:val="HideTWBExt"/>
        </w:rPr>
        <w:t>&lt;/Amend&gt;</w:t>
      </w:r>
    </w:p>
    <w:p w14:paraId="333B42BC"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70</w:t>
      </w:r>
      <w:r w:rsidRPr="009374AC">
        <w:rPr>
          <w:rStyle w:val="HideTWBExt"/>
          <w:b w:val="0"/>
        </w:rPr>
        <w:t>&lt;/NumAm&gt;</w:t>
      </w:r>
    </w:p>
    <w:p w14:paraId="037BF101"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44D96A83" w14:textId="77777777" w:rsidR="0077444A" w:rsidRPr="009374AC" w:rsidRDefault="0077444A" w:rsidP="0077444A">
      <w:pPr>
        <w:pStyle w:val="NormalBold"/>
      </w:pPr>
      <w:r w:rsidRPr="009374AC">
        <w:rPr>
          <w:rStyle w:val="HideTWBExt"/>
          <w:b w:val="0"/>
        </w:rPr>
        <w:t>&lt;/RepeatBlock-By&gt;</w:t>
      </w:r>
    </w:p>
    <w:p w14:paraId="63D7F17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E564B53" w14:textId="77777777" w:rsidR="0077444A" w:rsidRPr="009374AC" w:rsidRDefault="0077444A" w:rsidP="0077444A">
      <w:pPr>
        <w:pStyle w:val="NormalBold"/>
      </w:pPr>
      <w:r w:rsidRPr="009374AC">
        <w:rPr>
          <w:rStyle w:val="HideTWBExt"/>
          <w:b w:val="0"/>
        </w:rPr>
        <w:t>&lt;Article&gt;</w:t>
      </w:r>
      <w:r w:rsidRPr="009374AC">
        <w:t>Paragrafo 13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15AFE63" w14:textId="77777777" w:rsidTr="0020501E">
        <w:trPr>
          <w:trHeight w:hRule="exact" w:val="240"/>
          <w:jc w:val="center"/>
        </w:trPr>
        <w:tc>
          <w:tcPr>
            <w:tcW w:w="9752" w:type="dxa"/>
            <w:gridSpan w:val="2"/>
            <w:tcBorders>
              <w:top w:val="nil"/>
              <w:left w:val="nil"/>
              <w:bottom w:val="nil"/>
              <w:right w:val="nil"/>
            </w:tcBorders>
          </w:tcPr>
          <w:p w14:paraId="7F948FBB" w14:textId="77777777" w:rsidR="0077444A" w:rsidRPr="009374AC" w:rsidRDefault="0077444A" w:rsidP="0020501E"/>
        </w:tc>
      </w:tr>
      <w:tr w:rsidR="0077444A" w:rsidRPr="009374AC" w14:paraId="4094D4DF" w14:textId="77777777" w:rsidTr="0020501E">
        <w:trPr>
          <w:trHeight w:val="240"/>
          <w:jc w:val="center"/>
        </w:trPr>
        <w:tc>
          <w:tcPr>
            <w:tcW w:w="4876" w:type="dxa"/>
            <w:tcBorders>
              <w:top w:val="nil"/>
              <w:left w:val="nil"/>
              <w:bottom w:val="nil"/>
              <w:right w:val="nil"/>
            </w:tcBorders>
          </w:tcPr>
          <w:p w14:paraId="1ADDBC69"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791D493" w14:textId="77777777" w:rsidR="0077444A" w:rsidRPr="009374AC" w:rsidRDefault="0077444A" w:rsidP="0020501E">
            <w:pPr>
              <w:pStyle w:val="AmColumnHeading"/>
            </w:pPr>
            <w:r w:rsidRPr="009374AC">
              <w:t>Emendamento</w:t>
            </w:r>
          </w:p>
        </w:tc>
      </w:tr>
      <w:tr w:rsidR="0077444A" w:rsidRPr="009374AC" w14:paraId="6CC8E673" w14:textId="77777777" w:rsidTr="0020501E">
        <w:trPr>
          <w:jc w:val="center"/>
        </w:trPr>
        <w:tc>
          <w:tcPr>
            <w:tcW w:w="4876" w:type="dxa"/>
            <w:tcBorders>
              <w:top w:val="nil"/>
              <w:left w:val="nil"/>
              <w:bottom w:val="nil"/>
              <w:right w:val="nil"/>
            </w:tcBorders>
          </w:tcPr>
          <w:p w14:paraId="28B7397E" w14:textId="77777777" w:rsidR="0077444A" w:rsidRPr="009374AC" w:rsidRDefault="0077444A" w:rsidP="0020501E">
            <w:pPr>
              <w:pStyle w:val="Normal6a"/>
            </w:pPr>
          </w:p>
        </w:tc>
        <w:tc>
          <w:tcPr>
            <w:tcW w:w="4876" w:type="dxa"/>
            <w:tcBorders>
              <w:top w:val="nil"/>
              <w:left w:val="nil"/>
              <w:bottom w:val="nil"/>
              <w:right w:val="nil"/>
            </w:tcBorders>
          </w:tcPr>
          <w:p w14:paraId="18255F62" w14:textId="77777777" w:rsidR="0077444A" w:rsidRPr="009374AC" w:rsidRDefault="0077444A" w:rsidP="0020501E">
            <w:pPr>
              <w:pStyle w:val="Normal6a"/>
            </w:pPr>
            <w:r w:rsidRPr="009374AC">
              <w:rPr>
                <w:b/>
                <w:i/>
              </w:rPr>
              <w:t>13 bis.</w:t>
            </w:r>
            <w:r w:rsidRPr="009374AC">
              <w:tab/>
            </w:r>
            <w:r w:rsidRPr="009374AC">
              <w:rPr>
                <w:b/>
                <w:i/>
              </w:rPr>
              <w:t>accoglie con favore il ruolo significativo svolto dal Gruppo BEI nel sostenere la politica di difesa e di sicurezza dell'UE fornendo finanziamenti ai progetti che rafforzano l'autonomia strategica e la resilienza dell'Unione; sottolinea l'importanza delle capacità di investimento della BEI, sostenendo le iniziative che contribuiscono a rafforzare l'industria della difesa dell'UE, a far progredire le infrastrutture di cibersicurezza e a promuovere l'innovazione nelle tecnologie critiche di difesa;</w:t>
            </w:r>
          </w:p>
        </w:tc>
      </w:tr>
    </w:tbl>
    <w:p w14:paraId="723DBE4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5BA081B" w14:textId="77777777" w:rsidR="0077444A" w:rsidRPr="009374AC" w:rsidRDefault="0077444A" w:rsidP="0077444A">
      <w:r w:rsidRPr="009374AC">
        <w:rPr>
          <w:rStyle w:val="HideTWBExt"/>
        </w:rPr>
        <w:t>&lt;/Amend&gt;</w:t>
      </w:r>
    </w:p>
    <w:p w14:paraId="2CA89CD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71</w:t>
      </w:r>
      <w:r w:rsidRPr="009374AC">
        <w:rPr>
          <w:rStyle w:val="HideTWBExt"/>
          <w:b w:val="0"/>
        </w:rPr>
        <w:t>&lt;/NumAm&gt;</w:t>
      </w:r>
    </w:p>
    <w:p w14:paraId="5B9599C1"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15385D0E" w14:textId="77777777" w:rsidR="0077444A" w:rsidRPr="009374AC" w:rsidRDefault="0077444A" w:rsidP="0077444A">
      <w:pPr>
        <w:pStyle w:val="NormalBold"/>
      </w:pPr>
      <w:r w:rsidRPr="009374AC">
        <w:rPr>
          <w:rStyle w:val="HideTWBExt"/>
          <w:b w:val="0"/>
        </w:rPr>
        <w:t>&lt;/RepeatBlock-By&gt;</w:t>
      </w:r>
    </w:p>
    <w:p w14:paraId="2E5690B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9F9AF64" w14:textId="77777777" w:rsidR="0077444A" w:rsidRPr="009374AC" w:rsidRDefault="0077444A" w:rsidP="0077444A">
      <w:pPr>
        <w:pStyle w:val="NormalBold"/>
      </w:pPr>
      <w:r w:rsidRPr="009374AC">
        <w:rPr>
          <w:rStyle w:val="HideTWBExt"/>
          <w:b w:val="0"/>
        </w:rPr>
        <w:t>&lt;Article&gt;</w:t>
      </w:r>
      <w:r w:rsidRPr="009374AC">
        <w:t>Paragrafo 14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2064A3C" w14:textId="77777777" w:rsidTr="0020501E">
        <w:trPr>
          <w:trHeight w:hRule="exact" w:val="240"/>
          <w:jc w:val="center"/>
        </w:trPr>
        <w:tc>
          <w:tcPr>
            <w:tcW w:w="9752" w:type="dxa"/>
            <w:gridSpan w:val="2"/>
            <w:tcBorders>
              <w:top w:val="nil"/>
              <w:left w:val="nil"/>
              <w:bottom w:val="nil"/>
              <w:right w:val="nil"/>
            </w:tcBorders>
          </w:tcPr>
          <w:p w14:paraId="0ACA680C" w14:textId="77777777" w:rsidR="0077444A" w:rsidRPr="009374AC" w:rsidRDefault="0077444A" w:rsidP="0020501E"/>
        </w:tc>
      </w:tr>
      <w:tr w:rsidR="0077444A" w:rsidRPr="009374AC" w14:paraId="3F57D945" w14:textId="77777777" w:rsidTr="0020501E">
        <w:trPr>
          <w:trHeight w:val="240"/>
          <w:jc w:val="center"/>
        </w:trPr>
        <w:tc>
          <w:tcPr>
            <w:tcW w:w="4876" w:type="dxa"/>
            <w:tcBorders>
              <w:top w:val="nil"/>
              <w:left w:val="nil"/>
              <w:bottom w:val="nil"/>
              <w:right w:val="nil"/>
            </w:tcBorders>
          </w:tcPr>
          <w:p w14:paraId="165AAA4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F432E66" w14:textId="77777777" w:rsidR="0077444A" w:rsidRPr="009374AC" w:rsidRDefault="0077444A" w:rsidP="0020501E">
            <w:pPr>
              <w:pStyle w:val="AmColumnHeading"/>
            </w:pPr>
            <w:r w:rsidRPr="009374AC">
              <w:t>Emendamento</w:t>
            </w:r>
          </w:p>
        </w:tc>
      </w:tr>
      <w:tr w:rsidR="0077444A" w:rsidRPr="009374AC" w14:paraId="4593F116" w14:textId="77777777" w:rsidTr="0020501E">
        <w:trPr>
          <w:jc w:val="center"/>
        </w:trPr>
        <w:tc>
          <w:tcPr>
            <w:tcW w:w="4876" w:type="dxa"/>
            <w:tcBorders>
              <w:top w:val="nil"/>
              <w:left w:val="nil"/>
              <w:bottom w:val="nil"/>
              <w:right w:val="nil"/>
            </w:tcBorders>
          </w:tcPr>
          <w:p w14:paraId="2836FA38" w14:textId="77777777" w:rsidR="0077444A" w:rsidRPr="009374AC" w:rsidRDefault="0077444A" w:rsidP="0020501E">
            <w:pPr>
              <w:pStyle w:val="Normal6a"/>
            </w:pPr>
            <w:r w:rsidRPr="009374AC">
              <w:lastRenderedPageBreak/>
              <w:t>14.</w:t>
            </w:r>
            <w:r w:rsidRPr="009374AC">
              <w:tab/>
              <w:t xml:space="preserve">sottolinea che nel maggio 2024 il consiglio di amministrazione della BEI ha approvato il piano d'azione del Gruppo BEI in materia di sicurezza e difesa per rafforzare il sostegno all'industria della sicurezza e della difesa dell'UE; evidenzia che il sostegno </w:t>
            </w:r>
            <w:r w:rsidRPr="009374AC">
              <w:rPr>
                <w:b/>
                <w:bCs/>
                <w:i/>
                <w:iCs/>
              </w:rPr>
              <w:t>della</w:t>
            </w:r>
            <w:r w:rsidRPr="009374AC">
              <w:t xml:space="preserve"> BEI è fornito alle PMI e alle start-up innovative nel settore della sicurezza e della difesa in base al principio del "duplice uso", confermando il criterio dell'"uso civile credibile", ma abolendo il test dei ricavi;</w:t>
            </w:r>
          </w:p>
        </w:tc>
        <w:tc>
          <w:tcPr>
            <w:tcW w:w="4876" w:type="dxa"/>
            <w:tcBorders>
              <w:top w:val="nil"/>
              <w:left w:val="nil"/>
              <w:bottom w:val="nil"/>
              <w:right w:val="nil"/>
            </w:tcBorders>
          </w:tcPr>
          <w:p w14:paraId="6029FB20" w14:textId="77777777" w:rsidR="0077444A" w:rsidRPr="009374AC" w:rsidRDefault="0077444A" w:rsidP="0020501E">
            <w:pPr>
              <w:pStyle w:val="Normal6a"/>
            </w:pPr>
            <w:r w:rsidRPr="009374AC">
              <w:t>14.</w:t>
            </w:r>
            <w:r w:rsidRPr="009374AC">
              <w:tab/>
              <w:t xml:space="preserve">sottolinea che nel maggio 2024 il consiglio di amministrazione della BEI ha approvato il piano d'azione del Gruppo BEI in materia di sicurezza e difesa per rafforzare il sostegno all'industria della sicurezza e della difesa dell'UE; evidenzia che il sostegno </w:t>
            </w:r>
            <w:r w:rsidRPr="009374AC">
              <w:rPr>
                <w:b/>
                <w:i/>
              </w:rPr>
              <w:t>del Gruppo</w:t>
            </w:r>
            <w:r w:rsidRPr="009374AC">
              <w:t xml:space="preserve"> BEI è fornito alle PMI e alle start-up innovative nel settore della sicurezza e della difesa in base al principio del "duplice uso", confermando il criterio dell'"uso civile credibile", ma abolendo il test dei ricavi; </w:t>
            </w:r>
            <w:r w:rsidRPr="009374AC">
              <w:rPr>
                <w:b/>
                <w:i/>
              </w:rPr>
              <w:t>accoglie con favore il ruolo costante e rafforzato della BEI nel potenziare la sicurezza dell'Europa attraverso investimenti mirati sia nella difesa che nelle infrastrutture civili; sottolinea la necessità di investimenti strategici in tecnologie che servano sia a scopi civili che di difesa, in linea con gli obiettivi più ampi dell'UE di promuovere l'innovazione e rafforzare la sicurezza dell'Unione; chiede quindi un'assegnazione di capitale dedicata alla difesa e l'ulteriore adeguamento della gamma di investimenti ammissibili per soddisfare il ruolo ambizioso di contribuire alla pace e alla sicurezza dell'Europa che il libro bianco sul futuro della difesa europea 2030 assegna al Gruppo BEI;</w:t>
            </w:r>
          </w:p>
        </w:tc>
      </w:tr>
    </w:tbl>
    <w:p w14:paraId="5794B98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F9D3B8A" w14:textId="77777777" w:rsidR="0077444A" w:rsidRPr="009374AC" w:rsidRDefault="0077444A" w:rsidP="0077444A">
      <w:r w:rsidRPr="009374AC">
        <w:rPr>
          <w:rStyle w:val="HideTWBExt"/>
        </w:rPr>
        <w:t>&lt;/Amend&gt;</w:t>
      </w:r>
    </w:p>
    <w:p w14:paraId="022F680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72</w:t>
      </w:r>
      <w:r w:rsidRPr="009374AC">
        <w:rPr>
          <w:rStyle w:val="HideTWBExt"/>
          <w:b w:val="0"/>
        </w:rPr>
        <w:t>&lt;/NumAm&gt;</w:t>
      </w:r>
    </w:p>
    <w:p w14:paraId="6FB61B38" w14:textId="77777777" w:rsidR="0077444A" w:rsidRPr="009374AC" w:rsidRDefault="0077444A" w:rsidP="0077444A">
      <w:pPr>
        <w:pStyle w:val="NormalBold"/>
      </w:pPr>
      <w:r w:rsidRPr="009374AC">
        <w:rPr>
          <w:rStyle w:val="HideTWBExt"/>
          <w:b w:val="0"/>
        </w:rPr>
        <w:t>&lt;RepeatBlock-By&gt;&lt;Members&gt;</w:t>
      </w:r>
      <w:r w:rsidRPr="009374AC">
        <w:t>Ondřej Knotek, Virginie Joron, Tamás Deutsch</w:t>
      </w:r>
      <w:r w:rsidRPr="009374AC">
        <w:rPr>
          <w:rStyle w:val="HideTWBExt"/>
          <w:b w:val="0"/>
        </w:rPr>
        <w:t>&lt;/Members&gt;</w:t>
      </w:r>
    </w:p>
    <w:p w14:paraId="383F3546" w14:textId="77777777" w:rsidR="0077444A" w:rsidRPr="009374AC" w:rsidRDefault="0077444A" w:rsidP="0077444A">
      <w:pPr>
        <w:pStyle w:val="NormalBold"/>
      </w:pPr>
      <w:r w:rsidRPr="009374AC">
        <w:rPr>
          <w:rStyle w:val="HideTWBExt"/>
          <w:b w:val="0"/>
        </w:rPr>
        <w:t>&lt;/RepeatBlock-By&gt;</w:t>
      </w:r>
    </w:p>
    <w:p w14:paraId="6BEB87A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5BF3D73" w14:textId="77777777" w:rsidR="0077444A" w:rsidRPr="009374AC" w:rsidRDefault="0077444A" w:rsidP="0077444A">
      <w:pPr>
        <w:pStyle w:val="NormalBold"/>
      </w:pPr>
      <w:r w:rsidRPr="009374AC">
        <w:rPr>
          <w:rStyle w:val="HideTWBExt"/>
          <w:b w:val="0"/>
        </w:rPr>
        <w:t>&lt;Article&gt;</w:t>
      </w:r>
      <w:r w:rsidRPr="009374AC">
        <w:t>Paragrafo 14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16E8FEF" w14:textId="77777777" w:rsidTr="0020501E">
        <w:trPr>
          <w:trHeight w:hRule="exact" w:val="240"/>
          <w:jc w:val="center"/>
        </w:trPr>
        <w:tc>
          <w:tcPr>
            <w:tcW w:w="9752" w:type="dxa"/>
            <w:gridSpan w:val="2"/>
            <w:tcBorders>
              <w:top w:val="nil"/>
              <w:left w:val="nil"/>
              <w:bottom w:val="nil"/>
              <w:right w:val="nil"/>
            </w:tcBorders>
          </w:tcPr>
          <w:p w14:paraId="54A53852" w14:textId="77777777" w:rsidR="0077444A" w:rsidRPr="009374AC" w:rsidRDefault="0077444A" w:rsidP="0020501E"/>
        </w:tc>
      </w:tr>
      <w:tr w:rsidR="0077444A" w:rsidRPr="009374AC" w14:paraId="7D6754B1" w14:textId="77777777" w:rsidTr="0020501E">
        <w:trPr>
          <w:trHeight w:val="240"/>
          <w:jc w:val="center"/>
        </w:trPr>
        <w:tc>
          <w:tcPr>
            <w:tcW w:w="4876" w:type="dxa"/>
            <w:tcBorders>
              <w:top w:val="nil"/>
              <w:left w:val="nil"/>
              <w:bottom w:val="nil"/>
              <w:right w:val="nil"/>
            </w:tcBorders>
          </w:tcPr>
          <w:p w14:paraId="69949E1C"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58293A8" w14:textId="77777777" w:rsidR="0077444A" w:rsidRPr="009374AC" w:rsidRDefault="0077444A" w:rsidP="0020501E">
            <w:pPr>
              <w:pStyle w:val="AmColumnHeading"/>
            </w:pPr>
            <w:r w:rsidRPr="009374AC">
              <w:t>Emendamento</w:t>
            </w:r>
          </w:p>
        </w:tc>
      </w:tr>
      <w:tr w:rsidR="0077444A" w:rsidRPr="009374AC" w14:paraId="45B21492" w14:textId="77777777" w:rsidTr="0020501E">
        <w:trPr>
          <w:jc w:val="center"/>
        </w:trPr>
        <w:tc>
          <w:tcPr>
            <w:tcW w:w="4876" w:type="dxa"/>
            <w:tcBorders>
              <w:top w:val="nil"/>
              <w:left w:val="nil"/>
              <w:bottom w:val="nil"/>
              <w:right w:val="nil"/>
            </w:tcBorders>
          </w:tcPr>
          <w:p w14:paraId="00290124" w14:textId="77777777" w:rsidR="0077444A" w:rsidRPr="009374AC" w:rsidRDefault="0077444A" w:rsidP="0020501E">
            <w:pPr>
              <w:pStyle w:val="Normal6a"/>
            </w:pPr>
            <w:r w:rsidRPr="009374AC">
              <w:t>14.</w:t>
            </w:r>
            <w:r w:rsidRPr="009374AC">
              <w:tab/>
              <w:t xml:space="preserve">sottolinea che nel maggio 2024 il consiglio di amministrazione della BEI ha approvato il piano d'azione del Gruppo BEI in materia di sicurezza e difesa per rafforzare il sostegno all'industria della </w:t>
            </w:r>
            <w:r w:rsidRPr="009374AC">
              <w:lastRenderedPageBreak/>
              <w:t>sicurezza e della difesa dell'UE; evidenzia che il sostegno della BEI è fornito alle PMI e alle start-up innovative nel settore della sicurezza e della difesa in base al principio del "duplice uso", confermando il criterio dell'"uso civile credibile", ma abolendo il test dei ricavi;</w:t>
            </w:r>
          </w:p>
        </w:tc>
        <w:tc>
          <w:tcPr>
            <w:tcW w:w="4876" w:type="dxa"/>
            <w:tcBorders>
              <w:top w:val="nil"/>
              <w:left w:val="nil"/>
              <w:bottom w:val="nil"/>
              <w:right w:val="nil"/>
            </w:tcBorders>
          </w:tcPr>
          <w:p w14:paraId="401D78DA" w14:textId="77777777" w:rsidR="0077444A" w:rsidRPr="009374AC" w:rsidRDefault="0077444A" w:rsidP="0020501E">
            <w:pPr>
              <w:pStyle w:val="Normal6a"/>
            </w:pPr>
            <w:r w:rsidRPr="009374AC">
              <w:lastRenderedPageBreak/>
              <w:t>14.</w:t>
            </w:r>
            <w:r w:rsidRPr="009374AC">
              <w:tab/>
              <w:t xml:space="preserve">sottolinea che nel maggio 2024 il consiglio di amministrazione della BEI ha approvato il piano d'azione del Gruppo BEI in materia di sicurezza e difesa per rafforzare il sostegno all'industria della </w:t>
            </w:r>
            <w:r w:rsidRPr="009374AC">
              <w:lastRenderedPageBreak/>
              <w:t>sicurezza e della difesa dell'UE; evidenzia che il sostegno della BEI è fornito alle PMI e alle start-up innovative nel settore della sicurezza e della difesa in base al principio del "duplice uso", confermando il criterio dell'"uso civile credibile", ma abolendo il test dei ricavi;</w:t>
            </w:r>
            <w:r w:rsidRPr="009374AC">
              <w:rPr>
                <w:b/>
                <w:i/>
              </w:rPr>
              <w:t> osserva che le risorse stanziate per sostenere il settore della difesa e della sicurezza provengono principalmente dal Fondo europeo per la difesa (FED) per 8 miliardi di EUR, dall'iniziativa strategica per la sicurezza europea della BEI per 8 miliardi di EUR e dal programma per l'industria europea della difesa (EDIP) per 1,5 miliardi di EUR;</w:t>
            </w:r>
          </w:p>
        </w:tc>
      </w:tr>
    </w:tbl>
    <w:p w14:paraId="5BCBF0F1"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9E72777" w14:textId="77777777" w:rsidR="0077444A" w:rsidRPr="009374AC" w:rsidRDefault="0077444A" w:rsidP="0077444A">
      <w:r w:rsidRPr="009374AC">
        <w:rPr>
          <w:rStyle w:val="HideTWBExt"/>
        </w:rPr>
        <w:t>&lt;/Amend&gt;</w:t>
      </w:r>
    </w:p>
    <w:p w14:paraId="68F9432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73</w:t>
      </w:r>
      <w:r w:rsidRPr="009374AC">
        <w:rPr>
          <w:rStyle w:val="HideTWBExt"/>
          <w:b w:val="0"/>
        </w:rPr>
        <w:t>&lt;/NumAm&gt;</w:t>
      </w:r>
    </w:p>
    <w:p w14:paraId="3D9303DF"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4C08496B" w14:textId="77777777" w:rsidR="0077444A" w:rsidRPr="009374AC" w:rsidRDefault="0077444A" w:rsidP="0077444A">
      <w:pPr>
        <w:pStyle w:val="NormalBold"/>
      </w:pPr>
      <w:r w:rsidRPr="009374AC">
        <w:rPr>
          <w:rStyle w:val="HideTWBExt"/>
          <w:b w:val="0"/>
        </w:rPr>
        <w:t>&lt;/RepeatBlock-By&gt;</w:t>
      </w:r>
    </w:p>
    <w:p w14:paraId="74F56BA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630DBF0" w14:textId="77777777" w:rsidR="0077444A" w:rsidRPr="009374AC" w:rsidRDefault="0077444A" w:rsidP="0077444A">
      <w:pPr>
        <w:pStyle w:val="NormalBold"/>
      </w:pPr>
      <w:r w:rsidRPr="009374AC">
        <w:rPr>
          <w:rStyle w:val="HideTWBExt"/>
          <w:b w:val="0"/>
        </w:rPr>
        <w:t>&lt;Article&gt;</w:t>
      </w:r>
      <w:r w:rsidRPr="009374AC">
        <w:t>Paragrafo 14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9CFECC7" w14:textId="77777777" w:rsidTr="0020501E">
        <w:trPr>
          <w:trHeight w:hRule="exact" w:val="240"/>
          <w:jc w:val="center"/>
        </w:trPr>
        <w:tc>
          <w:tcPr>
            <w:tcW w:w="9752" w:type="dxa"/>
            <w:gridSpan w:val="2"/>
            <w:tcBorders>
              <w:top w:val="nil"/>
              <w:left w:val="nil"/>
              <w:bottom w:val="nil"/>
              <w:right w:val="nil"/>
            </w:tcBorders>
          </w:tcPr>
          <w:p w14:paraId="1B72450E" w14:textId="77777777" w:rsidR="0077444A" w:rsidRPr="009374AC" w:rsidRDefault="0077444A" w:rsidP="0020501E"/>
        </w:tc>
      </w:tr>
      <w:tr w:rsidR="0077444A" w:rsidRPr="009374AC" w14:paraId="6788A892" w14:textId="77777777" w:rsidTr="0020501E">
        <w:trPr>
          <w:trHeight w:val="240"/>
          <w:jc w:val="center"/>
        </w:trPr>
        <w:tc>
          <w:tcPr>
            <w:tcW w:w="4876" w:type="dxa"/>
            <w:tcBorders>
              <w:top w:val="nil"/>
              <w:left w:val="nil"/>
              <w:bottom w:val="nil"/>
              <w:right w:val="nil"/>
            </w:tcBorders>
          </w:tcPr>
          <w:p w14:paraId="08BB34BC"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0E2CABF" w14:textId="77777777" w:rsidR="0077444A" w:rsidRPr="009374AC" w:rsidRDefault="0077444A" w:rsidP="0020501E">
            <w:pPr>
              <w:pStyle w:val="AmColumnHeading"/>
            </w:pPr>
            <w:r w:rsidRPr="009374AC">
              <w:t>Emendamento</w:t>
            </w:r>
          </w:p>
        </w:tc>
      </w:tr>
      <w:tr w:rsidR="0077444A" w:rsidRPr="009374AC" w14:paraId="7A690AA9" w14:textId="77777777" w:rsidTr="0020501E">
        <w:trPr>
          <w:jc w:val="center"/>
        </w:trPr>
        <w:tc>
          <w:tcPr>
            <w:tcW w:w="4876" w:type="dxa"/>
            <w:tcBorders>
              <w:top w:val="nil"/>
              <w:left w:val="nil"/>
              <w:bottom w:val="nil"/>
              <w:right w:val="nil"/>
            </w:tcBorders>
          </w:tcPr>
          <w:p w14:paraId="00B7E92C" w14:textId="77777777" w:rsidR="0077444A" w:rsidRPr="009374AC" w:rsidRDefault="0077444A" w:rsidP="0020501E">
            <w:pPr>
              <w:pStyle w:val="Normal6a"/>
            </w:pPr>
            <w:r w:rsidRPr="009374AC">
              <w:t>14.</w:t>
            </w:r>
            <w:r w:rsidRPr="009374AC">
              <w:tab/>
              <w:t>sottolinea che nel maggio 2024 il consiglio di amministrazione della BEI ha approvato il piano d'azione del Gruppo BEI in materia di sicurezza e difesa per rafforzare il sostegno all'industria della sicurezza e della difesa dell'UE; evidenzia che il sostegno della BEI è fornito alle PMI e alle start-up innovative nel settore della sicurezza e della difesa in base al principio del "duplice uso", confermando il criterio dell'"uso civile credibile", ma abolendo il test dei ricavi;</w:t>
            </w:r>
          </w:p>
        </w:tc>
        <w:tc>
          <w:tcPr>
            <w:tcW w:w="4876" w:type="dxa"/>
            <w:tcBorders>
              <w:top w:val="nil"/>
              <w:left w:val="nil"/>
              <w:bottom w:val="nil"/>
              <w:right w:val="nil"/>
            </w:tcBorders>
          </w:tcPr>
          <w:p w14:paraId="2A78E154" w14:textId="77777777" w:rsidR="0077444A" w:rsidRPr="009374AC" w:rsidRDefault="0077444A" w:rsidP="0020501E">
            <w:pPr>
              <w:pStyle w:val="Normal6a"/>
            </w:pPr>
            <w:r w:rsidRPr="009374AC">
              <w:t>14.</w:t>
            </w:r>
            <w:r w:rsidRPr="009374AC">
              <w:tab/>
              <w:t xml:space="preserve">sottolinea che nel maggio 2024 il consiglio di amministrazione della BEI ha approvato il piano d'azione del Gruppo BEI in materia di sicurezza e difesa per rafforzare il sostegno all'industria della sicurezza e della difesa dell'UE </w:t>
            </w:r>
            <w:r w:rsidRPr="009374AC">
              <w:rPr>
                <w:b/>
                <w:i/>
              </w:rPr>
              <w:t>e accoglie con favore il fatto che nella recente dichiarazione del marzo 2025 il Gruppo BEI abbia annunciato un ulteriore ampliamento di tali criteri di ammissibilità</w:t>
            </w:r>
            <w:r w:rsidRPr="009374AC">
              <w:t>; evidenzia che il sostegno della BEI è fornito alle PMI e alle start-up innovative nel settore della sicurezza e della difesa in base al principio del "duplice uso", confermando il criterio dell'"uso civile credibile", ma abolendo il test dei ricavi;</w:t>
            </w:r>
          </w:p>
        </w:tc>
      </w:tr>
    </w:tbl>
    <w:p w14:paraId="2ACAF51D"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72A1135" w14:textId="77777777" w:rsidR="0077444A" w:rsidRPr="009374AC" w:rsidRDefault="0077444A" w:rsidP="0077444A">
      <w:r w:rsidRPr="009374AC">
        <w:rPr>
          <w:rStyle w:val="HideTWBExt"/>
        </w:rPr>
        <w:lastRenderedPageBreak/>
        <w:t>&lt;/Amend&gt;</w:t>
      </w:r>
    </w:p>
    <w:p w14:paraId="78B819F9"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74</w:t>
      </w:r>
      <w:r w:rsidRPr="009374AC">
        <w:rPr>
          <w:rStyle w:val="HideTWBExt"/>
          <w:b w:val="0"/>
        </w:rPr>
        <w:t>&lt;/NumAm&gt;</w:t>
      </w:r>
    </w:p>
    <w:p w14:paraId="49C94BBC"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4A6B42E3" w14:textId="77777777" w:rsidR="0077444A" w:rsidRPr="009374AC" w:rsidRDefault="0077444A" w:rsidP="0077444A">
      <w:pPr>
        <w:pStyle w:val="NormalBold"/>
      </w:pPr>
      <w:r w:rsidRPr="009374AC">
        <w:rPr>
          <w:rStyle w:val="HideTWBExt"/>
          <w:b w:val="0"/>
        </w:rPr>
        <w:t>&lt;/RepeatBlock-By&gt;</w:t>
      </w:r>
    </w:p>
    <w:p w14:paraId="0FF1E54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DF543A2" w14:textId="77777777" w:rsidR="0077444A" w:rsidRPr="009374AC" w:rsidRDefault="0077444A" w:rsidP="0077444A">
      <w:pPr>
        <w:pStyle w:val="NormalBold"/>
      </w:pPr>
      <w:r w:rsidRPr="009374AC">
        <w:rPr>
          <w:rStyle w:val="HideTWBExt"/>
          <w:b w:val="0"/>
        </w:rPr>
        <w:t>&lt;Article&gt;</w:t>
      </w:r>
      <w:r w:rsidRPr="009374AC">
        <w:t>Paragrafo 14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1BF9834" w14:textId="77777777" w:rsidTr="0020501E">
        <w:trPr>
          <w:trHeight w:hRule="exact" w:val="240"/>
          <w:jc w:val="center"/>
        </w:trPr>
        <w:tc>
          <w:tcPr>
            <w:tcW w:w="9752" w:type="dxa"/>
            <w:gridSpan w:val="2"/>
            <w:tcBorders>
              <w:top w:val="nil"/>
              <w:left w:val="nil"/>
              <w:bottom w:val="nil"/>
              <w:right w:val="nil"/>
            </w:tcBorders>
          </w:tcPr>
          <w:p w14:paraId="55308733" w14:textId="77777777" w:rsidR="0077444A" w:rsidRPr="009374AC" w:rsidRDefault="0077444A" w:rsidP="0020501E"/>
        </w:tc>
      </w:tr>
      <w:tr w:rsidR="0077444A" w:rsidRPr="009374AC" w14:paraId="6FBC62A8" w14:textId="77777777" w:rsidTr="0020501E">
        <w:trPr>
          <w:trHeight w:val="240"/>
          <w:jc w:val="center"/>
        </w:trPr>
        <w:tc>
          <w:tcPr>
            <w:tcW w:w="4876" w:type="dxa"/>
            <w:tcBorders>
              <w:top w:val="nil"/>
              <w:left w:val="nil"/>
              <w:bottom w:val="nil"/>
              <w:right w:val="nil"/>
            </w:tcBorders>
          </w:tcPr>
          <w:p w14:paraId="6E3ED33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B39B407" w14:textId="77777777" w:rsidR="0077444A" w:rsidRPr="009374AC" w:rsidRDefault="0077444A" w:rsidP="0020501E">
            <w:pPr>
              <w:pStyle w:val="AmColumnHeading"/>
            </w:pPr>
            <w:r w:rsidRPr="009374AC">
              <w:t>Emendamento</w:t>
            </w:r>
          </w:p>
        </w:tc>
      </w:tr>
      <w:tr w:rsidR="0077444A" w:rsidRPr="009374AC" w14:paraId="209C0AF9" w14:textId="77777777" w:rsidTr="0020501E">
        <w:trPr>
          <w:jc w:val="center"/>
        </w:trPr>
        <w:tc>
          <w:tcPr>
            <w:tcW w:w="4876" w:type="dxa"/>
            <w:tcBorders>
              <w:top w:val="nil"/>
              <w:left w:val="nil"/>
              <w:bottom w:val="nil"/>
              <w:right w:val="nil"/>
            </w:tcBorders>
          </w:tcPr>
          <w:p w14:paraId="2921B973" w14:textId="77777777" w:rsidR="0077444A" w:rsidRPr="009374AC" w:rsidRDefault="0077444A" w:rsidP="0020501E">
            <w:pPr>
              <w:pStyle w:val="Normal6a"/>
            </w:pPr>
            <w:r w:rsidRPr="009374AC">
              <w:t>14.</w:t>
            </w:r>
            <w:r w:rsidRPr="009374AC">
              <w:tab/>
              <w:t>sottolinea che nel maggio 2024 il consiglio di amministrazione della BEI ha approvato il piano d'azione del Gruppo BEI in materia di sicurezza e difesa per rafforzare il sostegno all'industria della sicurezza e della difesa dell'UE; evidenzia che il sostegno della BEI è fornito alle PMI e alle start-up innovative nel settore della sicurezza e della difesa in base al principio del "duplice uso", confermando il criterio dell'"uso civile credibile", ma abolendo il test dei ricavi;</w:t>
            </w:r>
          </w:p>
        </w:tc>
        <w:tc>
          <w:tcPr>
            <w:tcW w:w="4876" w:type="dxa"/>
            <w:tcBorders>
              <w:top w:val="nil"/>
              <w:left w:val="nil"/>
              <w:bottom w:val="nil"/>
              <w:right w:val="nil"/>
            </w:tcBorders>
          </w:tcPr>
          <w:p w14:paraId="0DD43258" w14:textId="77777777" w:rsidR="0077444A" w:rsidRPr="009374AC" w:rsidRDefault="0077444A" w:rsidP="0020501E">
            <w:pPr>
              <w:pStyle w:val="Normal6a"/>
            </w:pPr>
            <w:r w:rsidRPr="009374AC">
              <w:t>14.</w:t>
            </w:r>
            <w:r w:rsidRPr="009374AC">
              <w:tab/>
              <w:t xml:space="preserve">sottolinea che nel maggio 2024 il consiglio di amministrazione della BEI ha approvato il piano d'azione del Gruppo BEI in materia di sicurezza e difesa per rafforzare il sostegno all'industria della sicurezza e della difesa dell'UE; evidenzia che il sostegno della BEI è fornito alle PMI e alle start-up innovative nel settore della sicurezza e della difesa in base al principio del "duplice uso", confermando il criterio dell'"uso civile credibile", ma abolendo il test dei ricavi; </w:t>
            </w:r>
            <w:r w:rsidRPr="009374AC">
              <w:rPr>
                <w:b/>
                <w:i/>
              </w:rPr>
              <w:t>ritiene necessario rendere più flessibile la concessione di crediti alle PMI;</w:t>
            </w:r>
          </w:p>
        </w:tc>
      </w:tr>
    </w:tbl>
    <w:p w14:paraId="1D5DC45B"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31429EFE" w14:textId="77777777" w:rsidR="0077444A" w:rsidRPr="009374AC" w:rsidRDefault="0077444A" w:rsidP="0077444A">
      <w:r w:rsidRPr="009374AC">
        <w:rPr>
          <w:rStyle w:val="HideTWBExt"/>
        </w:rPr>
        <w:t>&lt;/Amend&gt;</w:t>
      </w:r>
    </w:p>
    <w:p w14:paraId="087DC61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75</w:t>
      </w:r>
      <w:r w:rsidRPr="009374AC">
        <w:rPr>
          <w:rStyle w:val="HideTWBExt"/>
          <w:b w:val="0"/>
        </w:rPr>
        <w:t>&lt;/NumAm&gt;</w:t>
      </w:r>
    </w:p>
    <w:p w14:paraId="5C24E872"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0EF64EEF" w14:textId="77777777" w:rsidR="0077444A" w:rsidRPr="009374AC" w:rsidRDefault="0077444A" w:rsidP="0077444A">
      <w:pPr>
        <w:pStyle w:val="NormalBold"/>
      </w:pPr>
      <w:r w:rsidRPr="009374AC">
        <w:rPr>
          <w:rStyle w:val="HideTWBExt"/>
          <w:b w:val="0"/>
        </w:rPr>
        <w:t>&lt;/RepeatBlock-By&gt;</w:t>
      </w:r>
    </w:p>
    <w:p w14:paraId="1A3EE16C"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95AA15B" w14:textId="77777777" w:rsidR="0077444A" w:rsidRPr="009374AC" w:rsidRDefault="0077444A" w:rsidP="0077444A">
      <w:pPr>
        <w:pStyle w:val="NormalBold"/>
      </w:pPr>
      <w:r w:rsidRPr="009374AC">
        <w:rPr>
          <w:rStyle w:val="HideTWBExt"/>
          <w:b w:val="0"/>
        </w:rPr>
        <w:t>&lt;Article&gt;</w:t>
      </w:r>
      <w:r w:rsidRPr="009374AC">
        <w:t>Paragrafo 14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6BC6A5E" w14:textId="77777777" w:rsidTr="0020501E">
        <w:trPr>
          <w:trHeight w:hRule="exact" w:val="240"/>
          <w:jc w:val="center"/>
        </w:trPr>
        <w:tc>
          <w:tcPr>
            <w:tcW w:w="9752" w:type="dxa"/>
            <w:gridSpan w:val="2"/>
            <w:tcBorders>
              <w:top w:val="nil"/>
              <w:left w:val="nil"/>
              <w:bottom w:val="nil"/>
              <w:right w:val="nil"/>
            </w:tcBorders>
          </w:tcPr>
          <w:p w14:paraId="24ED17F2" w14:textId="77777777" w:rsidR="0077444A" w:rsidRPr="009374AC" w:rsidRDefault="0077444A" w:rsidP="0020501E"/>
        </w:tc>
      </w:tr>
      <w:tr w:rsidR="0077444A" w:rsidRPr="009374AC" w14:paraId="40093884" w14:textId="77777777" w:rsidTr="0020501E">
        <w:trPr>
          <w:trHeight w:val="240"/>
          <w:jc w:val="center"/>
        </w:trPr>
        <w:tc>
          <w:tcPr>
            <w:tcW w:w="4876" w:type="dxa"/>
            <w:tcBorders>
              <w:top w:val="nil"/>
              <w:left w:val="nil"/>
              <w:bottom w:val="nil"/>
              <w:right w:val="nil"/>
            </w:tcBorders>
          </w:tcPr>
          <w:p w14:paraId="75496E9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D256E67" w14:textId="77777777" w:rsidR="0077444A" w:rsidRPr="009374AC" w:rsidRDefault="0077444A" w:rsidP="0020501E">
            <w:pPr>
              <w:pStyle w:val="AmColumnHeading"/>
            </w:pPr>
            <w:r w:rsidRPr="009374AC">
              <w:t>Emendamento</w:t>
            </w:r>
          </w:p>
        </w:tc>
      </w:tr>
      <w:tr w:rsidR="0077444A" w:rsidRPr="009374AC" w14:paraId="6258D5A3" w14:textId="77777777" w:rsidTr="0020501E">
        <w:trPr>
          <w:jc w:val="center"/>
        </w:trPr>
        <w:tc>
          <w:tcPr>
            <w:tcW w:w="4876" w:type="dxa"/>
            <w:tcBorders>
              <w:top w:val="nil"/>
              <w:left w:val="nil"/>
              <w:bottom w:val="nil"/>
              <w:right w:val="nil"/>
            </w:tcBorders>
          </w:tcPr>
          <w:p w14:paraId="3CC9E44A" w14:textId="77777777" w:rsidR="0077444A" w:rsidRPr="009374AC" w:rsidRDefault="0077444A" w:rsidP="0020501E">
            <w:pPr>
              <w:pStyle w:val="Normal6a"/>
            </w:pPr>
            <w:r w:rsidRPr="009374AC">
              <w:t>14.</w:t>
            </w:r>
            <w:r w:rsidRPr="009374AC">
              <w:tab/>
            </w:r>
            <w:r w:rsidRPr="009374AC">
              <w:rPr>
                <w:b/>
                <w:i/>
              </w:rPr>
              <w:t>sottolinea</w:t>
            </w:r>
            <w:r w:rsidRPr="009374AC">
              <w:t xml:space="preserve"> che nel maggio 2024 il consiglio di amministrazione della BEI ha approvato il piano d'azione del Gruppo BEI in materia di sicurezza e difesa per rafforzare il sostegno all'industria della sicurezza e della difesa dell'UE; </w:t>
            </w:r>
            <w:r w:rsidRPr="009374AC">
              <w:rPr>
                <w:b/>
                <w:i/>
              </w:rPr>
              <w:t>evidenzia</w:t>
            </w:r>
            <w:r w:rsidRPr="009374AC">
              <w:t xml:space="preserve"> che il sostegno della BEI è </w:t>
            </w:r>
            <w:r w:rsidRPr="009374AC">
              <w:rPr>
                <w:b/>
                <w:i/>
              </w:rPr>
              <w:t>fornito</w:t>
            </w:r>
            <w:r w:rsidRPr="009374AC">
              <w:t xml:space="preserve"> alle PMI e alle start-up innovative nel settore della sicurezza e della difesa in base al principio del "duplice uso", </w:t>
            </w:r>
            <w:r w:rsidRPr="009374AC">
              <w:rPr>
                <w:b/>
                <w:i/>
              </w:rPr>
              <w:t>confermando</w:t>
            </w:r>
            <w:r w:rsidRPr="009374AC">
              <w:t xml:space="preserve"> il criterio dell'"uso civile credibile"</w:t>
            </w:r>
            <w:r w:rsidRPr="009374AC">
              <w:rPr>
                <w:b/>
                <w:i/>
              </w:rPr>
              <w:t>, ma abolendo</w:t>
            </w:r>
            <w:r w:rsidRPr="009374AC">
              <w:t xml:space="preserve"> il test dei ricavi;</w:t>
            </w:r>
          </w:p>
        </w:tc>
        <w:tc>
          <w:tcPr>
            <w:tcW w:w="4876" w:type="dxa"/>
            <w:tcBorders>
              <w:top w:val="nil"/>
              <w:left w:val="nil"/>
              <w:bottom w:val="nil"/>
              <w:right w:val="nil"/>
            </w:tcBorders>
          </w:tcPr>
          <w:p w14:paraId="2847B789" w14:textId="77777777" w:rsidR="0077444A" w:rsidRPr="009374AC" w:rsidRDefault="0077444A" w:rsidP="0020501E">
            <w:pPr>
              <w:pStyle w:val="Normal6a"/>
            </w:pPr>
            <w:r w:rsidRPr="009374AC">
              <w:t>14.</w:t>
            </w:r>
            <w:r w:rsidRPr="009374AC">
              <w:tab/>
            </w:r>
            <w:r w:rsidRPr="009374AC">
              <w:rPr>
                <w:b/>
                <w:i/>
              </w:rPr>
              <w:t>evidenzia</w:t>
            </w:r>
            <w:r w:rsidRPr="009374AC">
              <w:t xml:space="preserve"> che nel maggio 2024 il consiglio di amministrazione della BEI ha approvato il piano d'azione del Gruppo BEI in materia di sicurezza e difesa per rafforzare il sostegno all'industria della sicurezza e della difesa dell'UE; </w:t>
            </w:r>
            <w:r w:rsidRPr="009374AC">
              <w:rPr>
                <w:b/>
                <w:i/>
              </w:rPr>
              <w:t>osserva con soddisfazione</w:t>
            </w:r>
            <w:r w:rsidRPr="009374AC">
              <w:t xml:space="preserve"> che il sostegno della BEI è </w:t>
            </w:r>
            <w:r w:rsidRPr="009374AC">
              <w:rPr>
                <w:b/>
                <w:i/>
              </w:rPr>
              <w:t>esteso</w:t>
            </w:r>
            <w:r w:rsidRPr="009374AC">
              <w:t xml:space="preserve"> alle PMI e alle start-up innovative nel settore della sicurezza e della difesa in base al principio del "duplice uso", </w:t>
            </w:r>
            <w:r w:rsidRPr="009374AC">
              <w:rPr>
                <w:b/>
                <w:i/>
              </w:rPr>
              <w:t>mantenendo</w:t>
            </w:r>
            <w:r w:rsidRPr="009374AC">
              <w:t xml:space="preserve"> il criterio dell'"uso civile credibile" </w:t>
            </w:r>
            <w:r w:rsidRPr="009374AC">
              <w:rPr>
                <w:b/>
                <w:i/>
              </w:rPr>
              <w:t xml:space="preserve">ed eliminando al </w:t>
            </w:r>
            <w:r w:rsidRPr="009374AC">
              <w:rPr>
                <w:b/>
                <w:i/>
              </w:rPr>
              <w:lastRenderedPageBreak/>
              <w:t>contempo</w:t>
            </w:r>
            <w:r w:rsidRPr="009374AC">
              <w:t xml:space="preserve"> il test dei ricavi;</w:t>
            </w:r>
          </w:p>
        </w:tc>
      </w:tr>
    </w:tbl>
    <w:p w14:paraId="0508CA60"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D487787" w14:textId="77777777" w:rsidR="0077444A" w:rsidRPr="009374AC" w:rsidRDefault="0077444A" w:rsidP="0077444A">
      <w:r w:rsidRPr="009374AC">
        <w:rPr>
          <w:rStyle w:val="HideTWBExt"/>
        </w:rPr>
        <w:t>&lt;/Amend&gt;</w:t>
      </w:r>
    </w:p>
    <w:p w14:paraId="36E8AA1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76</w:t>
      </w:r>
      <w:r w:rsidRPr="009374AC">
        <w:rPr>
          <w:rStyle w:val="HideTWBExt"/>
          <w:b w:val="0"/>
        </w:rPr>
        <w:t>&lt;/NumAm&gt;</w:t>
      </w:r>
    </w:p>
    <w:p w14:paraId="16D17F9C"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7E193BF1" w14:textId="77777777" w:rsidR="0077444A" w:rsidRPr="009374AC" w:rsidRDefault="0077444A" w:rsidP="0077444A">
      <w:pPr>
        <w:pStyle w:val="NormalBold"/>
      </w:pPr>
      <w:r w:rsidRPr="009374AC">
        <w:rPr>
          <w:rStyle w:val="HideTWBExt"/>
          <w:b w:val="0"/>
        </w:rPr>
        <w:t>&lt;/RepeatBlock-By&gt;</w:t>
      </w:r>
    </w:p>
    <w:p w14:paraId="291D763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A4C60DC" w14:textId="77777777" w:rsidR="0077444A" w:rsidRPr="009374AC" w:rsidRDefault="0077444A" w:rsidP="0077444A">
      <w:pPr>
        <w:pStyle w:val="NormalBold"/>
      </w:pPr>
      <w:r w:rsidRPr="009374AC">
        <w:rPr>
          <w:rStyle w:val="HideTWBExt"/>
          <w:b w:val="0"/>
        </w:rPr>
        <w:t>&lt;Article&gt;</w:t>
      </w:r>
      <w:r w:rsidRPr="009374AC">
        <w:t>Paragrafo 14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49D4A1E" w14:textId="77777777" w:rsidTr="0020501E">
        <w:trPr>
          <w:trHeight w:hRule="exact" w:val="240"/>
          <w:jc w:val="center"/>
        </w:trPr>
        <w:tc>
          <w:tcPr>
            <w:tcW w:w="9752" w:type="dxa"/>
            <w:gridSpan w:val="2"/>
            <w:tcBorders>
              <w:top w:val="nil"/>
              <w:left w:val="nil"/>
              <w:bottom w:val="nil"/>
              <w:right w:val="nil"/>
            </w:tcBorders>
          </w:tcPr>
          <w:p w14:paraId="0F2CCC10" w14:textId="77777777" w:rsidR="0077444A" w:rsidRPr="009374AC" w:rsidRDefault="0077444A" w:rsidP="0020501E"/>
        </w:tc>
      </w:tr>
      <w:tr w:rsidR="0077444A" w:rsidRPr="009374AC" w14:paraId="77BE2E69" w14:textId="77777777" w:rsidTr="0020501E">
        <w:trPr>
          <w:trHeight w:val="240"/>
          <w:jc w:val="center"/>
        </w:trPr>
        <w:tc>
          <w:tcPr>
            <w:tcW w:w="4876" w:type="dxa"/>
            <w:tcBorders>
              <w:top w:val="nil"/>
              <w:left w:val="nil"/>
              <w:bottom w:val="nil"/>
              <w:right w:val="nil"/>
            </w:tcBorders>
          </w:tcPr>
          <w:p w14:paraId="6131459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A480395" w14:textId="77777777" w:rsidR="0077444A" w:rsidRPr="009374AC" w:rsidRDefault="0077444A" w:rsidP="0020501E">
            <w:pPr>
              <w:pStyle w:val="AmColumnHeading"/>
            </w:pPr>
            <w:r w:rsidRPr="009374AC">
              <w:t>Emendamento</w:t>
            </w:r>
          </w:p>
        </w:tc>
      </w:tr>
      <w:tr w:rsidR="0077444A" w:rsidRPr="009374AC" w14:paraId="6A76E748" w14:textId="77777777" w:rsidTr="0020501E">
        <w:trPr>
          <w:jc w:val="center"/>
        </w:trPr>
        <w:tc>
          <w:tcPr>
            <w:tcW w:w="4876" w:type="dxa"/>
            <w:tcBorders>
              <w:top w:val="nil"/>
              <w:left w:val="nil"/>
              <w:bottom w:val="nil"/>
              <w:right w:val="nil"/>
            </w:tcBorders>
          </w:tcPr>
          <w:p w14:paraId="560776B1" w14:textId="77777777" w:rsidR="0077444A" w:rsidRPr="009374AC" w:rsidRDefault="0077444A" w:rsidP="0020501E">
            <w:pPr>
              <w:pStyle w:val="Normal6a"/>
            </w:pPr>
            <w:r w:rsidRPr="009374AC">
              <w:t>14.</w:t>
            </w:r>
            <w:r w:rsidRPr="009374AC">
              <w:tab/>
            </w:r>
            <w:r w:rsidRPr="009374AC">
              <w:rPr>
                <w:b/>
                <w:i/>
              </w:rPr>
              <w:t>sottolinea</w:t>
            </w:r>
            <w:r w:rsidRPr="009374AC">
              <w:t xml:space="preserve"> che nel maggio 2024 il consiglio di amministrazione della BEI ha approvato il piano d'azione del Gruppo BEI in materia di sicurezza e difesa per rafforzare il sostegno all'industria della sicurezza e della difesa dell'UE; evidenzia che il sostegno della BEI è fornito alle PMI e alle start-up innovative nel settore della sicurezza e della difesa in base al principio del "duplice uso", confermando il criterio dell'"uso civile credibile", ma abolendo il test dei ricavi;</w:t>
            </w:r>
          </w:p>
        </w:tc>
        <w:tc>
          <w:tcPr>
            <w:tcW w:w="4876" w:type="dxa"/>
            <w:tcBorders>
              <w:top w:val="nil"/>
              <w:left w:val="nil"/>
              <w:bottom w:val="nil"/>
              <w:right w:val="nil"/>
            </w:tcBorders>
          </w:tcPr>
          <w:p w14:paraId="77614A93" w14:textId="77777777" w:rsidR="0077444A" w:rsidRPr="009374AC" w:rsidRDefault="0077444A" w:rsidP="0020501E">
            <w:pPr>
              <w:pStyle w:val="Normal6a"/>
            </w:pPr>
            <w:r w:rsidRPr="009374AC">
              <w:t>14.</w:t>
            </w:r>
            <w:r w:rsidRPr="009374AC">
              <w:tab/>
            </w:r>
            <w:r w:rsidRPr="009374AC">
              <w:rPr>
                <w:b/>
                <w:i/>
              </w:rPr>
              <w:t>accoglie con favore</w:t>
            </w:r>
            <w:r w:rsidRPr="009374AC">
              <w:t xml:space="preserve"> che nel maggio 2024 il consiglio di amministrazione della BEI ha approvato il piano d'azione del Gruppo BEI in materia di sicurezza e difesa per rafforzare il sostegno all'industria della sicurezza e della difesa dell'UE; evidenzia che il sostegno della BEI è fornito alle PMI e alle start-up innovative nel settore della sicurezza e della difesa in base al principio del "duplice uso", confermando il criterio dell'"uso civile credibile", ma abolendo il test dei ricavi;</w:t>
            </w:r>
          </w:p>
        </w:tc>
      </w:tr>
    </w:tbl>
    <w:p w14:paraId="6E9394FD"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EC793F7" w14:textId="77777777" w:rsidR="0077444A" w:rsidRPr="009374AC" w:rsidRDefault="0077444A" w:rsidP="0077444A">
      <w:r w:rsidRPr="009374AC">
        <w:rPr>
          <w:rStyle w:val="HideTWBExt"/>
        </w:rPr>
        <w:t>&lt;/Amend&gt;</w:t>
      </w:r>
    </w:p>
    <w:p w14:paraId="3539381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77</w:t>
      </w:r>
      <w:r w:rsidRPr="009374AC">
        <w:rPr>
          <w:rStyle w:val="HideTWBExt"/>
          <w:b w:val="0"/>
        </w:rPr>
        <w:t>&lt;/NumAm&gt;</w:t>
      </w:r>
    </w:p>
    <w:p w14:paraId="6F2931B4"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1A64A973"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22C5595A" w14:textId="77777777" w:rsidR="0077444A" w:rsidRPr="009374AC" w:rsidRDefault="0077444A" w:rsidP="0077444A">
      <w:pPr>
        <w:pStyle w:val="NormalBold"/>
      </w:pPr>
      <w:r w:rsidRPr="009374AC">
        <w:rPr>
          <w:rStyle w:val="HideTWBExt"/>
          <w:b w:val="0"/>
        </w:rPr>
        <w:t>&lt;/RepeatBlock-By&gt;</w:t>
      </w:r>
    </w:p>
    <w:p w14:paraId="08018A7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E2AD179" w14:textId="77777777" w:rsidR="0077444A" w:rsidRPr="009374AC" w:rsidRDefault="0077444A" w:rsidP="0077444A">
      <w:pPr>
        <w:pStyle w:val="NormalBold"/>
      </w:pPr>
      <w:r w:rsidRPr="009374AC">
        <w:rPr>
          <w:rStyle w:val="HideTWBExt"/>
          <w:b w:val="0"/>
        </w:rPr>
        <w:t>&lt;Article&gt;</w:t>
      </w:r>
      <w:r w:rsidRPr="009374AC">
        <w:t>Paragrafo 14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BAD73DB" w14:textId="77777777" w:rsidTr="0020501E">
        <w:trPr>
          <w:trHeight w:hRule="exact" w:val="240"/>
          <w:jc w:val="center"/>
        </w:trPr>
        <w:tc>
          <w:tcPr>
            <w:tcW w:w="9752" w:type="dxa"/>
            <w:gridSpan w:val="2"/>
            <w:tcBorders>
              <w:top w:val="nil"/>
              <w:left w:val="nil"/>
              <w:bottom w:val="nil"/>
              <w:right w:val="nil"/>
            </w:tcBorders>
          </w:tcPr>
          <w:p w14:paraId="0BB2F6A9" w14:textId="77777777" w:rsidR="0077444A" w:rsidRPr="009374AC" w:rsidRDefault="0077444A" w:rsidP="0020501E"/>
        </w:tc>
      </w:tr>
      <w:tr w:rsidR="0077444A" w:rsidRPr="009374AC" w14:paraId="12CFD454" w14:textId="77777777" w:rsidTr="0020501E">
        <w:trPr>
          <w:trHeight w:val="240"/>
          <w:jc w:val="center"/>
        </w:trPr>
        <w:tc>
          <w:tcPr>
            <w:tcW w:w="4876" w:type="dxa"/>
            <w:tcBorders>
              <w:top w:val="nil"/>
              <w:left w:val="nil"/>
              <w:bottom w:val="nil"/>
              <w:right w:val="nil"/>
            </w:tcBorders>
          </w:tcPr>
          <w:p w14:paraId="784276D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8D51D3F" w14:textId="77777777" w:rsidR="0077444A" w:rsidRPr="009374AC" w:rsidRDefault="0077444A" w:rsidP="0020501E">
            <w:pPr>
              <w:pStyle w:val="AmColumnHeading"/>
            </w:pPr>
            <w:r w:rsidRPr="009374AC">
              <w:t>Emendamento</w:t>
            </w:r>
          </w:p>
        </w:tc>
      </w:tr>
      <w:tr w:rsidR="0077444A" w:rsidRPr="009374AC" w14:paraId="66562FDA" w14:textId="77777777" w:rsidTr="0020501E">
        <w:trPr>
          <w:jc w:val="center"/>
        </w:trPr>
        <w:tc>
          <w:tcPr>
            <w:tcW w:w="4876" w:type="dxa"/>
            <w:tcBorders>
              <w:top w:val="nil"/>
              <w:left w:val="nil"/>
              <w:bottom w:val="nil"/>
              <w:right w:val="nil"/>
            </w:tcBorders>
          </w:tcPr>
          <w:p w14:paraId="4A115735" w14:textId="77777777" w:rsidR="0077444A" w:rsidRPr="009374AC" w:rsidRDefault="0077444A" w:rsidP="0020501E">
            <w:pPr>
              <w:pStyle w:val="Normal6a"/>
            </w:pPr>
          </w:p>
        </w:tc>
        <w:tc>
          <w:tcPr>
            <w:tcW w:w="4876" w:type="dxa"/>
            <w:tcBorders>
              <w:top w:val="nil"/>
              <w:left w:val="nil"/>
              <w:bottom w:val="nil"/>
              <w:right w:val="nil"/>
            </w:tcBorders>
          </w:tcPr>
          <w:p w14:paraId="164B6B0B" w14:textId="77777777" w:rsidR="0077444A" w:rsidRPr="009374AC" w:rsidRDefault="0077444A" w:rsidP="0020501E">
            <w:pPr>
              <w:pStyle w:val="Normal6a"/>
            </w:pPr>
            <w:r w:rsidRPr="009374AC">
              <w:rPr>
                <w:b/>
                <w:i/>
              </w:rPr>
              <w:t>14 bis.</w:t>
            </w:r>
            <w:r w:rsidRPr="009374AC">
              <w:tab/>
            </w:r>
            <w:r w:rsidRPr="009374AC">
              <w:rPr>
                <w:b/>
                <w:i/>
              </w:rPr>
              <w:t xml:space="preserve">accoglie con favore l'ulteriore estensione dei criteri di ammissibilità del Gruppo BEI ai beni a duplice uso; plaude all'iniziativa strategica per la sicurezza europea lanciata nel 2022 dal Gruppo BEI, che mira a sostenere l'innovazione nella tecnologia a duplice uso; sottolinea che gli investimenti della BEI dovrebbero </w:t>
            </w:r>
            <w:r w:rsidRPr="009374AC">
              <w:rPr>
                <w:b/>
                <w:i/>
              </w:rPr>
              <w:lastRenderedPageBreak/>
              <w:t>concentrarsi su progetti innovativi ma non su prodotti di consumo come le munizioni; sottolinea che maggiori investimenti della BEI nel settore della difesa possono incoraggiare gli investimenti delle banche commerciali nel settore; invita il Gruppo BEI effettuare una revisione dell'impatto dell'estensione della sua nuova politica in materia di beni a duplice uso e insiste sul fatto che un'eventuale ulteriore estensione dei prestiti nel settore dovrebbe avvenire solo in assenza di qualsiasi impatto negativo sui costi di finanziamento complessivi della Banca o della sua riserva di investimenti, o sul contributo al finanziamento degli investimenti necessari per consentire all'UE di raggiungere i suoi obiettivi climatici;</w:t>
            </w:r>
          </w:p>
        </w:tc>
      </w:tr>
    </w:tbl>
    <w:p w14:paraId="1376BA81"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CDDA773" w14:textId="77777777" w:rsidR="0077444A" w:rsidRPr="009374AC" w:rsidRDefault="0077444A" w:rsidP="0077444A">
      <w:r w:rsidRPr="009374AC">
        <w:rPr>
          <w:rStyle w:val="HideTWBExt"/>
        </w:rPr>
        <w:t>&lt;/Amend&gt;</w:t>
      </w:r>
    </w:p>
    <w:p w14:paraId="28465E9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78</w:t>
      </w:r>
      <w:r w:rsidRPr="009374AC">
        <w:rPr>
          <w:rStyle w:val="HideTWBExt"/>
          <w:b w:val="0"/>
        </w:rPr>
        <w:t>&lt;/NumAm&gt;</w:t>
      </w:r>
    </w:p>
    <w:p w14:paraId="2EA6B353"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4C3A380A" w14:textId="77777777" w:rsidR="0077444A" w:rsidRPr="009374AC" w:rsidRDefault="0077444A" w:rsidP="0077444A">
      <w:pPr>
        <w:pStyle w:val="NormalBold"/>
      </w:pPr>
      <w:r w:rsidRPr="009374AC">
        <w:rPr>
          <w:rStyle w:val="HideTWBExt"/>
          <w:b w:val="0"/>
        </w:rPr>
        <w:t>&lt;/RepeatBlock-By&gt;</w:t>
      </w:r>
    </w:p>
    <w:p w14:paraId="7084BD0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F53ECB7" w14:textId="77777777" w:rsidR="0077444A" w:rsidRPr="009374AC" w:rsidRDefault="0077444A" w:rsidP="0077444A">
      <w:pPr>
        <w:pStyle w:val="NormalBold"/>
      </w:pPr>
      <w:r w:rsidRPr="009374AC">
        <w:rPr>
          <w:rStyle w:val="HideTWBExt"/>
          <w:b w:val="0"/>
        </w:rPr>
        <w:t>&lt;Article&gt;</w:t>
      </w:r>
      <w:r w:rsidRPr="009374AC">
        <w:t>Paragrafo 14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20E7A31" w14:textId="77777777" w:rsidTr="0020501E">
        <w:trPr>
          <w:trHeight w:hRule="exact" w:val="240"/>
          <w:jc w:val="center"/>
        </w:trPr>
        <w:tc>
          <w:tcPr>
            <w:tcW w:w="9752" w:type="dxa"/>
            <w:gridSpan w:val="2"/>
            <w:tcBorders>
              <w:top w:val="nil"/>
              <w:left w:val="nil"/>
              <w:bottom w:val="nil"/>
              <w:right w:val="nil"/>
            </w:tcBorders>
          </w:tcPr>
          <w:p w14:paraId="41ACED0A" w14:textId="77777777" w:rsidR="0077444A" w:rsidRPr="009374AC" w:rsidRDefault="0077444A" w:rsidP="0020501E"/>
        </w:tc>
      </w:tr>
      <w:tr w:rsidR="0077444A" w:rsidRPr="009374AC" w14:paraId="235344DA" w14:textId="77777777" w:rsidTr="0020501E">
        <w:trPr>
          <w:trHeight w:val="240"/>
          <w:jc w:val="center"/>
        </w:trPr>
        <w:tc>
          <w:tcPr>
            <w:tcW w:w="4876" w:type="dxa"/>
            <w:tcBorders>
              <w:top w:val="nil"/>
              <w:left w:val="nil"/>
              <w:bottom w:val="nil"/>
              <w:right w:val="nil"/>
            </w:tcBorders>
          </w:tcPr>
          <w:p w14:paraId="2072705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14B5D9D" w14:textId="77777777" w:rsidR="0077444A" w:rsidRPr="009374AC" w:rsidRDefault="0077444A" w:rsidP="0020501E">
            <w:pPr>
              <w:pStyle w:val="AmColumnHeading"/>
            </w:pPr>
            <w:r w:rsidRPr="009374AC">
              <w:t>Emendamento</w:t>
            </w:r>
          </w:p>
        </w:tc>
      </w:tr>
      <w:tr w:rsidR="0077444A" w:rsidRPr="009374AC" w14:paraId="2674D5F9" w14:textId="77777777" w:rsidTr="0020501E">
        <w:trPr>
          <w:jc w:val="center"/>
        </w:trPr>
        <w:tc>
          <w:tcPr>
            <w:tcW w:w="4876" w:type="dxa"/>
            <w:tcBorders>
              <w:top w:val="nil"/>
              <w:left w:val="nil"/>
              <w:bottom w:val="nil"/>
              <w:right w:val="nil"/>
            </w:tcBorders>
          </w:tcPr>
          <w:p w14:paraId="4C85197D" w14:textId="77777777" w:rsidR="0077444A" w:rsidRPr="009374AC" w:rsidRDefault="0077444A" w:rsidP="0020501E">
            <w:pPr>
              <w:pStyle w:val="Normal6a"/>
            </w:pPr>
          </w:p>
        </w:tc>
        <w:tc>
          <w:tcPr>
            <w:tcW w:w="4876" w:type="dxa"/>
            <w:tcBorders>
              <w:top w:val="nil"/>
              <w:left w:val="nil"/>
              <w:bottom w:val="nil"/>
              <w:right w:val="nil"/>
            </w:tcBorders>
          </w:tcPr>
          <w:p w14:paraId="292FB664" w14:textId="77777777" w:rsidR="0077444A" w:rsidRPr="009374AC" w:rsidRDefault="0077444A" w:rsidP="0020501E">
            <w:pPr>
              <w:pStyle w:val="Normal6a"/>
            </w:pPr>
            <w:r w:rsidRPr="009374AC">
              <w:rPr>
                <w:b/>
                <w:i/>
              </w:rPr>
              <w:t>14 bis.</w:t>
            </w:r>
            <w:r w:rsidRPr="009374AC">
              <w:tab/>
            </w:r>
            <w:r w:rsidRPr="009374AC">
              <w:rPr>
                <w:b/>
                <w:i/>
              </w:rPr>
              <w:t>ricorda che nel 2022 la BEI ha adottato un elenco consolidato delle esclusioni della Banca, che si applica a tutte le operazioni dirette o intermedie, impedendo il finanziamento di beni per scopi militari come armi e munizioni; si fa portavoce dell'invito avanzato dalle organizzazioni della società civile a non aumentare la spesa per la difesa; esprime preoccupazione per il fatto che l'estensione della definizione del principio del "duplice uso" stia inducendo la BEI a finanziare il settore militare, il che esula dai suoi obiettivi fondamentali</w:t>
            </w:r>
            <w:r w:rsidRPr="009374AC">
              <w:rPr>
                <w:b/>
                <w:i/>
                <w:vertAlign w:val="superscript"/>
              </w:rPr>
              <w:t>3 bis</w:t>
            </w:r>
            <w:r w:rsidRPr="009374AC">
              <w:rPr>
                <w:b/>
                <w:i/>
              </w:rPr>
              <w:t>;</w:t>
            </w:r>
          </w:p>
        </w:tc>
      </w:tr>
      <w:tr w:rsidR="0077444A" w:rsidRPr="009374AC" w14:paraId="078656E1" w14:textId="77777777" w:rsidTr="0020501E">
        <w:trPr>
          <w:jc w:val="center"/>
        </w:trPr>
        <w:tc>
          <w:tcPr>
            <w:tcW w:w="4876" w:type="dxa"/>
            <w:tcBorders>
              <w:top w:val="nil"/>
              <w:left w:val="nil"/>
              <w:bottom w:val="nil"/>
              <w:right w:val="nil"/>
            </w:tcBorders>
          </w:tcPr>
          <w:p w14:paraId="6B417B69" w14:textId="77777777" w:rsidR="0077444A" w:rsidRPr="009374AC" w:rsidRDefault="0077444A" w:rsidP="0020501E"/>
        </w:tc>
        <w:tc>
          <w:tcPr>
            <w:tcW w:w="4876" w:type="dxa"/>
            <w:tcBorders>
              <w:top w:val="nil"/>
              <w:left w:val="nil"/>
              <w:bottom w:val="nil"/>
              <w:right w:val="nil"/>
            </w:tcBorders>
          </w:tcPr>
          <w:p w14:paraId="4A284FB3" w14:textId="77777777" w:rsidR="0077444A" w:rsidRPr="009374AC" w:rsidRDefault="0077444A" w:rsidP="0020501E">
            <w:pPr>
              <w:pStyle w:val="Normal6a"/>
            </w:pPr>
            <w:r w:rsidRPr="009374AC">
              <w:rPr>
                <w:b/>
                <w:i/>
              </w:rPr>
              <w:t>_________________</w:t>
            </w:r>
          </w:p>
        </w:tc>
      </w:tr>
      <w:tr w:rsidR="0077444A" w:rsidRPr="009374AC" w14:paraId="56E6F29A" w14:textId="77777777" w:rsidTr="0020501E">
        <w:trPr>
          <w:jc w:val="center"/>
        </w:trPr>
        <w:tc>
          <w:tcPr>
            <w:tcW w:w="4876" w:type="dxa"/>
            <w:tcBorders>
              <w:top w:val="nil"/>
              <w:left w:val="nil"/>
              <w:bottom w:val="nil"/>
              <w:right w:val="nil"/>
            </w:tcBorders>
          </w:tcPr>
          <w:p w14:paraId="47BFA8D7" w14:textId="77777777" w:rsidR="0077444A" w:rsidRPr="009374AC" w:rsidRDefault="0077444A" w:rsidP="0020501E"/>
        </w:tc>
        <w:tc>
          <w:tcPr>
            <w:tcW w:w="4876" w:type="dxa"/>
            <w:tcBorders>
              <w:top w:val="nil"/>
              <w:left w:val="nil"/>
              <w:bottom w:val="nil"/>
              <w:right w:val="nil"/>
            </w:tcBorders>
          </w:tcPr>
          <w:p w14:paraId="1EBD154D" w14:textId="77777777" w:rsidR="0077444A" w:rsidRPr="009374AC" w:rsidRDefault="0077444A" w:rsidP="0020501E">
            <w:pPr>
              <w:pStyle w:val="Normal6a"/>
            </w:pPr>
            <w:r w:rsidRPr="009374AC">
              <w:rPr>
                <w:b/>
                <w:i/>
                <w:vertAlign w:val="superscript"/>
              </w:rPr>
              <w:t>3a</w:t>
            </w:r>
            <w:r w:rsidRPr="009374AC">
              <w:t xml:space="preserve"> </w:t>
            </w:r>
            <w:r w:rsidRPr="009374AC">
              <w:rPr>
                <w:b/>
                <w:i/>
              </w:rPr>
              <w:t>https://eib.org/en/publications/eib-eligibility-excluded-activities-and-excluded-sectors-list.</w:t>
            </w:r>
          </w:p>
        </w:tc>
      </w:tr>
    </w:tbl>
    <w:p w14:paraId="74F5F0A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A1E60C2" w14:textId="77777777" w:rsidR="0077444A" w:rsidRPr="009374AC" w:rsidRDefault="0077444A" w:rsidP="0077444A">
      <w:r w:rsidRPr="009374AC">
        <w:rPr>
          <w:rStyle w:val="HideTWBExt"/>
        </w:rPr>
        <w:t>&lt;/Amend&gt;</w:t>
      </w:r>
    </w:p>
    <w:p w14:paraId="2EB6771C"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79</w:t>
      </w:r>
      <w:r w:rsidRPr="009374AC">
        <w:rPr>
          <w:rStyle w:val="HideTWBExt"/>
          <w:b w:val="0"/>
        </w:rPr>
        <w:t>&lt;/NumAm&gt;</w:t>
      </w:r>
    </w:p>
    <w:p w14:paraId="290432C8"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211CF2AF" w14:textId="77777777" w:rsidR="0077444A" w:rsidRPr="009374AC" w:rsidRDefault="0077444A" w:rsidP="0077444A">
      <w:pPr>
        <w:pStyle w:val="NormalBold"/>
      </w:pPr>
      <w:r w:rsidRPr="009374AC">
        <w:rPr>
          <w:rStyle w:val="HideTWBExt"/>
          <w:b w:val="0"/>
        </w:rPr>
        <w:t>&lt;/RepeatBlock-By&gt;</w:t>
      </w:r>
    </w:p>
    <w:p w14:paraId="6E96D6B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BB95FEA" w14:textId="77777777" w:rsidR="0077444A" w:rsidRPr="009374AC" w:rsidRDefault="0077444A" w:rsidP="0077444A">
      <w:pPr>
        <w:pStyle w:val="NormalBold"/>
      </w:pPr>
      <w:r w:rsidRPr="009374AC">
        <w:rPr>
          <w:rStyle w:val="HideTWBExt"/>
          <w:b w:val="0"/>
        </w:rPr>
        <w:t>&lt;Article&gt;</w:t>
      </w:r>
      <w:r w:rsidRPr="009374AC">
        <w:t>Paragrafo 14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5AD15C9" w14:textId="77777777" w:rsidTr="0020501E">
        <w:trPr>
          <w:trHeight w:hRule="exact" w:val="240"/>
          <w:jc w:val="center"/>
        </w:trPr>
        <w:tc>
          <w:tcPr>
            <w:tcW w:w="9752" w:type="dxa"/>
            <w:gridSpan w:val="2"/>
            <w:tcBorders>
              <w:top w:val="nil"/>
              <w:left w:val="nil"/>
              <w:bottom w:val="nil"/>
              <w:right w:val="nil"/>
            </w:tcBorders>
          </w:tcPr>
          <w:p w14:paraId="01A157AC" w14:textId="77777777" w:rsidR="0077444A" w:rsidRPr="009374AC" w:rsidRDefault="0077444A" w:rsidP="0020501E"/>
        </w:tc>
      </w:tr>
      <w:tr w:rsidR="0077444A" w:rsidRPr="009374AC" w14:paraId="3FB182D2" w14:textId="77777777" w:rsidTr="0020501E">
        <w:trPr>
          <w:trHeight w:val="240"/>
          <w:jc w:val="center"/>
        </w:trPr>
        <w:tc>
          <w:tcPr>
            <w:tcW w:w="4876" w:type="dxa"/>
            <w:tcBorders>
              <w:top w:val="nil"/>
              <w:left w:val="nil"/>
              <w:bottom w:val="nil"/>
              <w:right w:val="nil"/>
            </w:tcBorders>
          </w:tcPr>
          <w:p w14:paraId="7C29919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1C43852" w14:textId="77777777" w:rsidR="0077444A" w:rsidRPr="009374AC" w:rsidRDefault="0077444A" w:rsidP="0020501E">
            <w:pPr>
              <w:pStyle w:val="AmColumnHeading"/>
            </w:pPr>
            <w:r w:rsidRPr="009374AC">
              <w:t>Emendamento</w:t>
            </w:r>
          </w:p>
        </w:tc>
      </w:tr>
      <w:tr w:rsidR="0077444A" w:rsidRPr="009374AC" w14:paraId="6B8B8135" w14:textId="77777777" w:rsidTr="0020501E">
        <w:trPr>
          <w:jc w:val="center"/>
        </w:trPr>
        <w:tc>
          <w:tcPr>
            <w:tcW w:w="4876" w:type="dxa"/>
            <w:tcBorders>
              <w:top w:val="nil"/>
              <w:left w:val="nil"/>
              <w:bottom w:val="nil"/>
              <w:right w:val="nil"/>
            </w:tcBorders>
          </w:tcPr>
          <w:p w14:paraId="17F494BF" w14:textId="77777777" w:rsidR="0077444A" w:rsidRPr="009374AC" w:rsidRDefault="0077444A" w:rsidP="0020501E">
            <w:pPr>
              <w:pStyle w:val="Normal6a"/>
            </w:pPr>
          </w:p>
        </w:tc>
        <w:tc>
          <w:tcPr>
            <w:tcW w:w="4876" w:type="dxa"/>
            <w:tcBorders>
              <w:top w:val="nil"/>
              <w:left w:val="nil"/>
              <w:bottom w:val="nil"/>
              <w:right w:val="nil"/>
            </w:tcBorders>
          </w:tcPr>
          <w:p w14:paraId="1CFB30CA" w14:textId="77777777" w:rsidR="0077444A" w:rsidRPr="009374AC" w:rsidRDefault="0077444A" w:rsidP="0020501E">
            <w:pPr>
              <w:pStyle w:val="Normal6a"/>
            </w:pPr>
            <w:r w:rsidRPr="009374AC">
              <w:rPr>
                <w:b/>
                <w:i/>
              </w:rPr>
              <w:t>14 ter.</w:t>
            </w:r>
            <w:r w:rsidRPr="009374AC">
              <w:tab/>
            </w:r>
            <w:r w:rsidRPr="009374AC">
              <w:rPr>
                <w:b/>
                <w:i/>
              </w:rPr>
              <w:t>ricorda che la BEI dovrebbe agire sulla base dei suoi obiettivi fondamentali di politica pubblica, quali il finanziamento dell'azione per il clima, la sostenibilità ambientale e la coesione economica e sociale, e che la priorità dovrebbe essere quella di finanziare progetti che vadano a beneficio dell'ambiente e della società, affrontando la crisi del costo della vita e l'emergenza climatica;</w:t>
            </w:r>
          </w:p>
        </w:tc>
      </w:tr>
    </w:tbl>
    <w:p w14:paraId="61E8C79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A3CBC26" w14:textId="77777777" w:rsidR="0077444A" w:rsidRPr="009374AC" w:rsidRDefault="0077444A" w:rsidP="0077444A">
      <w:r w:rsidRPr="009374AC">
        <w:rPr>
          <w:rStyle w:val="HideTWBExt"/>
        </w:rPr>
        <w:t>&lt;/Amend&gt;</w:t>
      </w:r>
    </w:p>
    <w:p w14:paraId="56ADDB6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80</w:t>
      </w:r>
      <w:r w:rsidRPr="009374AC">
        <w:rPr>
          <w:rStyle w:val="HideTWBExt"/>
          <w:b w:val="0"/>
        </w:rPr>
        <w:t>&lt;/NumAm&gt;</w:t>
      </w:r>
    </w:p>
    <w:p w14:paraId="66C6ADFF"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6F0DF696" w14:textId="77777777" w:rsidR="0077444A" w:rsidRPr="009374AC" w:rsidRDefault="0077444A" w:rsidP="0077444A">
      <w:pPr>
        <w:pStyle w:val="NormalBold"/>
      </w:pPr>
      <w:r w:rsidRPr="009374AC">
        <w:rPr>
          <w:rStyle w:val="HideTWBExt"/>
          <w:b w:val="0"/>
        </w:rPr>
        <w:t>&lt;/RepeatBlock-By&gt;</w:t>
      </w:r>
    </w:p>
    <w:p w14:paraId="05B9C85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348529B" w14:textId="77777777" w:rsidR="0077444A" w:rsidRPr="009374AC" w:rsidRDefault="0077444A" w:rsidP="0077444A">
      <w:pPr>
        <w:pStyle w:val="NormalBold"/>
      </w:pPr>
      <w:r w:rsidRPr="009374AC">
        <w:rPr>
          <w:rStyle w:val="HideTWBExt"/>
          <w:b w:val="0"/>
        </w:rPr>
        <w:t>&lt;Article&gt;</w:t>
      </w:r>
      <w:r w:rsidRPr="009374AC">
        <w:t>Paragrafo 15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619A4C4" w14:textId="77777777" w:rsidTr="0020501E">
        <w:trPr>
          <w:trHeight w:hRule="exact" w:val="240"/>
          <w:jc w:val="center"/>
        </w:trPr>
        <w:tc>
          <w:tcPr>
            <w:tcW w:w="9752" w:type="dxa"/>
            <w:gridSpan w:val="2"/>
            <w:tcBorders>
              <w:top w:val="nil"/>
              <w:left w:val="nil"/>
              <w:bottom w:val="nil"/>
              <w:right w:val="nil"/>
            </w:tcBorders>
          </w:tcPr>
          <w:p w14:paraId="4895CE56" w14:textId="77777777" w:rsidR="0077444A" w:rsidRPr="009374AC" w:rsidRDefault="0077444A" w:rsidP="0020501E"/>
        </w:tc>
      </w:tr>
      <w:tr w:rsidR="0077444A" w:rsidRPr="009374AC" w14:paraId="203E72DE" w14:textId="77777777" w:rsidTr="0020501E">
        <w:trPr>
          <w:trHeight w:val="240"/>
          <w:jc w:val="center"/>
        </w:trPr>
        <w:tc>
          <w:tcPr>
            <w:tcW w:w="4876" w:type="dxa"/>
            <w:tcBorders>
              <w:top w:val="nil"/>
              <w:left w:val="nil"/>
              <w:bottom w:val="nil"/>
              <w:right w:val="nil"/>
            </w:tcBorders>
          </w:tcPr>
          <w:p w14:paraId="10D2BFC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0142790" w14:textId="77777777" w:rsidR="0077444A" w:rsidRPr="009374AC" w:rsidRDefault="0077444A" w:rsidP="0020501E">
            <w:pPr>
              <w:pStyle w:val="AmColumnHeading"/>
            </w:pPr>
            <w:r w:rsidRPr="009374AC">
              <w:t>Emendamento</w:t>
            </w:r>
          </w:p>
        </w:tc>
      </w:tr>
      <w:tr w:rsidR="0077444A" w:rsidRPr="009374AC" w14:paraId="5AE8C236" w14:textId="77777777" w:rsidTr="0020501E">
        <w:trPr>
          <w:jc w:val="center"/>
        </w:trPr>
        <w:tc>
          <w:tcPr>
            <w:tcW w:w="4876" w:type="dxa"/>
            <w:tcBorders>
              <w:top w:val="nil"/>
              <w:left w:val="nil"/>
              <w:bottom w:val="nil"/>
              <w:right w:val="nil"/>
            </w:tcBorders>
          </w:tcPr>
          <w:p w14:paraId="16C960EE" w14:textId="77777777" w:rsidR="0077444A" w:rsidRPr="009374AC" w:rsidRDefault="0077444A" w:rsidP="0020501E">
            <w:pPr>
              <w:pStyle w:val="Normal6a"/>
            </w:pPr>
            <w:r w:rsidRPr="009374AC">
              <w:t>15.</w:t>
            </w:r>
            <w:r w:rsidRPr="009374AC">
              <w:tab/>
              <w:t xml:space="preserve">sottolinea il valore aggiunto delle misure innovative che la BEI ha adottato per accelerare gli investimenti nel settore della sicurezza e della difesa, e dello "sportello unico", che funge da punto di accesso unico per i clienti e i portatori di interessi esterni, ai quali offre assistenza specialistica per facilitare l'accesso al </w:t>
            </w:r>
            <w:r w:rsidRPr="009374AC">
              <w:lastRenderedPageBreak/>
              <w:t>sostegno del Gruppo BEI;</w:t>
            </w:r>
          </w:p>
        </w:tc>
        <w:tc>
          <w:tcPr>
            <w:tcW w:w="4876" w:type="dxa"/>
            <w:tcBorders>
              <w:top w:val="nil"/>
              <w:left w:val="nil"/>
              <w:bottom w:val="nil"/>
              <w:right w:val="nil"/>
            </w:tcBorders>
          </w:tcPr>
          <w:p w14:paraId="46984701" w14:textId="77777777" w:rsidR="0077444A" w:rsidRPr="009374AC" w:rsidRDefault="0077444A" w:rsidP="0020501E">
            <w:pPr>
              <w:pStyle w:val="Normal6a"/>
            </w:pPr>
            <w:r w:rsidRPr="009374AC">
              <w:lastRenderedPageBreak/>
              <w:t>15.</w:t>
            </w:r>
            <w:r w:rsidRPr="009374AC">
              <w:tab/>
              <w:t xml:space="preserve">sottolinea il valore aggiunto delle misure innovative che la BEI ha adottato per accelerare gli investimenti nel settore della sicurezza e della difesa, e dello "sportello unico", che funge da punto di accesso unico per i clienti e i portatori di interessi esterni, ai quali offre assistenza specialistica per facilitare l'accesso al sostegno del Gruppo BEI; </w:t>
            </w:r>
            <w:r w:rsidRPr="009374AC">
              <w:rPr>
                <w:b/>
                <w:i/>
              </w:rPr>
              <w:t xml:space="preserve">incoraggia la </w:t>
            </w:r>
            <w:r w:rsidRPr="009374AC">
              <w:rPr>
                <w:b/>
                <w:i/>
              </w:rPr>
              <w:lastRenderedPageBreak/>
              <w:t>BEI a continuare a sviluppare e attuare misure che semplifichino le procedure per i clienti e accelerino ulteriormente i processi di investimento;</w:t>
            </w:r>
          </w:p>
        </w:tc>
      </w:tr>
    </w:tbl>
    <w:p w14:paraId="2E6F6B15"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36BD9D4" w14:textId="77777777" w:rsidR="0077444A" w:rsidRPr="009374AC" w:rsidRDefault="0077444A" w:rsidP="0077444A">
      <w:r w:rsidRPr="009374AC">
        <w:rPr>
          <w:rStyle w:val="HideTWBExt"/>
        </w:rPr>
        <w:t>&lt;/Amend&gt;</w:t>
      </w:r>
    </w:p>
    <w:p w14:paraId="14F3696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81</w:t>
      </w:r>
      <w:r w:rsidRPr="009374AC">
        <w:rPr>
          <w:rStyle w:val="HideTWBExt"/>
          <w:b w:val="0"/>
        </w:rPr>
        <w:t>&lt;/NumAm&gt;</w:t>
      </w:r>
    </w:p>
    <w:p w14:paraId="591F2341"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1A984D1B" w14:textId="77777777" w:rsidR="0077444A" w:rsidRPr="009374AC" w:rsidRDefault="0077444A" w:rsidP="0077444A">
      <w:pPr>
        <w:pStyle w:val="NormalBold"/>
      </w:pPr>
      <w:r w:rsidRPr="009374AC">
        <w:rPr>
          <w:rStyle w:val="HideTWBExt"/>
          <w:b w:val="0"/>
        </w:rPr>
        <w:t>&lt;/RepeatBlock-By&gt;</w:t>
      </w:r>
    </w:p>
    <w:p w14:paraId="5FD2CC2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4EE57EC" w14:textId="77777777" w:rsidR="0077444A" w:rsidRPr="009374AC" w:rsidRDefault="0077444A" w:rsidP="0077444A">
      <w:pPr>
        <w:pStyle w:val="NormalBold"/>
      </w:pPr>
      <w:r w:rsidRPr="009374AC">
        <w:rPr>
          <w:rStyle w:val="HideTWBExt"/>
          <w:b w:val="0"/>
        </w:rPr>
        <w:t>&lt;Article&gt;</w:t>
      </w:r>
      <w:r w:rsidRPr="009374AC">
        <w:t>Paragrafo 15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F6DE2C3" w14:textId="77777777" w:rsidTr="0020501E">
        <w:trPr>
          <w:trHeight w:hRule="exact" w:val="240"/>
          <w:jc w:val="center"/>
        </w:trPr>
        <w:tc>
          <w:tcPr>
            <w:tcW w:w="9752" w:type="dxa"/>
            <w:gridSpan w:val="2"/>
            <w:tcBorders>
              <w:top w:val="nil"/>
              <w:left w:val="nil"/>
              <w:bottom w:val="nil"/>
              <w:right w:val="nil"/>
            </w:tcBorders>
          </w:tcPr>
          <w:p w14:paraId="36AFC038" w14:textId="77777777" w:rsidR="0077444A" w:rsidRPr="009374AC" w:rsidRDefault="0077444A" w:rsidP="0020501E"/>
        </w:tc>
      </w:tr>
      <w:tr w:rsidR="0077444A" w:rsidRPr="009374AC" w14:paraId="0F8A404F" w14:textId="77777777" w:rsidTr="0020501E">
        <w:trPr>
          <w:trHeight w:val="240"/>
          <w:jc w:val="center"/>
        </w:trPr>
        <w:tc>
          <w:tcPr>
            <w:tcW w:w="4876" w:type="dxa"/>
            <w:tcBorders>
              <w:top w:val="nil"/>
              <w:left w:val="nil"/>
              <w:bottom w:val="nil"/>
              <w:right w:val="nil"/>
            </w:tcBorders>
          </w:tcPr>
          <w:p w14:paraId="05A1121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F3F6ECC" w14:textId="77777777" w:rsidR="0077444A" w:rsidRPr="009374AC" w:rsidRDefault="0077444A" w:rsidP="0020501E">
            <w:pPr>
              <w:pStyle w:val="AmColumnHeading"/>
            </w:pPr>
            <w:r w:rsidRPr="009374AC">
              <w:t>Emendamento</w:t>
            </w:r>
          </w:p>
        </w:tc>
      </w:tr>
      <w:tr w:rsidR="0077444A" w:rsidRPr="009374AC" w14:paraId="16D7524F" w14:textId="77777777" w:rsidTr="0020501E">
        <w:trPr>
          <w:jc w:val="center"/>
        </w:trPr>
        <w:tc>
          <w:tcPr>
            <w:tcW w:w="4876" w:type="dxa"/>
            <w:tcBorders>
              <w:top w:val="nil"/>
              <w:left w:val="nil"/>
              <w:bottom w:val="nil"/>
              <w:right w:val="nil"/>
            </w:tcBorders>
          </w:tcPr>
          <w:p w14:paraId="45D1D304" w14:textId="77777777" w:rsidR="0077444A" w:rsidRPr="009374AC" w:rsidRDefault="0077444A" w:rsidP="0020501E">
            <w:pPr>
              <w:pStyle w:val="Normal6a"/>
            </w:pPr>
            <w:r w:rsidRPr="009374AC">
              <w:t>15.</w:t>
            </w:r>
            <w:r w:rsidRPr="009374AC">
              <w:tab/>
              <w:t>sottolinea il valore aggiunto delle misure innovative che la BEI ha adottato per accelerare gli investimenti nel settore della sicurezza e della difesa, e dello "sportello unico", che funge da punto di accesso unico per i clienti e i portatori di interessi esterni, ai quali offre assistenza specialistica per facilitare l'accesso al sostegno del Gruppo BEI;</w:t>
            </w:r>
          </w:p>
        </w:tc>
        <w:tc>
          <w:tcPr>
            <w:tcW w:w="4876" w:type="dxa"/>
            <w:tcBorders>
              <w:top w:val="nil"/>
              <w:left w:val="nil"/>
              <w:bottom w:val="nil"/>
              <w:right w:val="nil"/>
            </w:tcBorders>
          </w:tcPr>
          <w:p w14:paraId="1D9922C3" w14:textId="77777777" w:rsidR="0077444A" w:rsidRPr="009374AC" w:rsidRDefault="0077444A" w:rsidP="0020501E">
            <w:pPr>
              <w:pStyle w:val="Normal6a"/>
            </w:pPr>
            <w:r w:rsidRPr="009374AC">
              <w:t>15.</w:t>
            </w:r>
            <w:r w:rsidRPr="009374AC">
              <w:tab/>
              <w:t xml:space="preserve">sottolinea il valore aggiunto delle misure innovative che la BEI ha adottato per accelerare gli investimenti nel settore della sicurezza e della difesa, e dello "sportello unico", che funge da punto di accesso unico per i clienti e i portatori di interessi esterni, ai quali offre assistenza specialistica per facilitare l'accesso al sostegno del Gruppo BEI; </w:t>
            </w:r>
            <w:r w:rsidRPr="009374AC">
              <w:rPr>
                <w:b/>
                <w:i/>
              </w:rPr>
              <w:t>chiede che tutte le istituzioni europee e gli Stati membri concordino su una presentazione dettagliata di tali "misure innovative";</w:t>
            </w:r>
          </w:p>
        </w:tc>
      </w:tr>
    </w:tbl>
    <w:p w14:paraId="5D7D4E6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B35BDFB" w14:textId="77777777" w:rsidR="0077444A" w:rsidRPr="009374AC" w:rsidRDefault="0077444A" w:rsidP="0077444A">
      <w:r w:rsidRPr="009374AC">
        <w:rPr>
          <w:rStyle w:val="HideTWBExt"/>
        </w:rPr>
        <w:t>&lt;/Amend&gt;</w:t>
      </w:r>
    </w:p>
    <w:p w14:paraId="04112EB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82</w:t>
      </w:r>
      <w:r w:rsidRPr="009374AC">
        <w:rPr>
          <w:rStyle w:val="HideTWBExt"/>
          <w:b w:val="0"/>
        </w:rPr>
        <w:t>&lt;/NumAm&gt;</w:t>
      </w:r>
    </w:p>
    <w:p w14:paraId="223AD3F7"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45E27343" w14:textId="77777777" w:rsidR="0077444A" w:rsidRPr="009374AC" w:rsidRDefault="0077444A" w:rsidP="0077444A">
      <w:pPr>
        <w:pStyle w:val="NormalBold"/>
      </w:pPr>
      <w:r w:rsidRPr="009374AC">
        <w:rPr>
          <w:rStyle w:val="HideTWBExt"/>
          <w:b w:val="0"/>
        </w:rPr>
        <w:t>&lt;/RepeatBlock-By&gt;</w:t>
      </w:r>
    </w:p>
    <w:p w14:paraId="1B6CA49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1F2E0C4" w14:textId="77777777" w:rsidR="0077444A" w:rsidRPr="009374AC" w:rsidRDefault="0077444A" w:rsidP="0077444A">
      <w:pPr>
        <w:pStyle w:val="NormalBold"/>
      </w:pPr>
      <w:r w:rsidRPr="009374AC">
        <w:rPr>
          <w:rStyle w:val="HideTWBExt"/>
          <w:b w:val="0"/>
        </w:rPr>
        <w:t>&lt;Article&gt;</w:t>
      </w:r>
      <w:r w:rsidRPr="009374AC">
        <w:t>Paragrafo 15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1B6F1A7" w14:textId="77777777" w:rsidTr="0020501E">
        <w:trPr>
          <w:trHeight w:hRule="exact" w:val="240"/>
          <w:jc w:val="center"/>
        </w:trPr>
        <w:tc>
          <w:tcPr>
            <w:tcW w:w="9752" w:type="dxa"/>
            <w:gridSpan w:val="2"/>
            <w:tcBorders>
              <w:top w:val="nil"/>
              <w:left w:val="nil"/>
              <w:bottom w:val="nil"/>
              <w:right w:val="nil"/>
            </w:tcBorders>
          </w:tcPr>
          <w:p w14:paraId="4DA5839D" w14:textId="77777777" w:rsidR="0077444A" w:rsidRPr="009374AC" w:rsidRDefault="0077444A" w:rsidP="0020501E"/>
        </w:tc>
      </w:tr>
      <w:tr w:rsidR="0077444A" w:rsidRPr="009374AC" w14:paraId="6C491225" w14:textId="77777777" w:rsidTr="0020501E">
        <w:trPr>
          <w:trHeight w:val="240"/>
          <w:jc w:val="center"/>
        </w:trPr>
        <w:tc>
          <w:tcPr>
            <w:tcW w:w="4876" w:type="dxa"/>
            <w:tcBorders>
              <w:top w:val="nil"/>
              <w:left w:val="nil"/>
              <w:bottom w:val="nil"/>
              <w:right w:val="nil"/>
            </w:tcBorders>
          </w:tcPr>
          <w:p w14:paraId="426188C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2C936D3" w14:textId="77777777" w:rsidR="0077444A" w:rsidRPr="009374AC" w:rsidRDefault="0077444A" w:rsidP="0020501E">
            <w:pPr>
              <w:pStyle w:val="AmColumnHeading"/>
            </w:pPr>
            <w:r w:rsidRPr="009374AC">
              <w:t>Emendamento</w:t>
            </w:r>
          </w:p>
        </w:tc>
      </w:tr>
      <w:tr w:rsidR="0077444A" w:rsidRPr="009374AC" w14:paraId="3FBCF04D" w14:textId="77777777" w:rsidTr="0020501E">
        <w:trPr>
          <w:jc w:val="center"/>
        </w:trPr>
        <w:tc>
          <w:tcPr>
            <w:tcW w:w="4876" w:type="dxa"/>
            <w:tcBorders>
              <w:top w:val="nil"/>
              <w:left w:val="nil"/>
              <w:bottom w:val="nil"/>
              <w:right w:val="nil"/>
            </w:tcBorders>
          </w:tcPr>
          <w:p w14:paraId="4A49F8F2" w14:textId="77777777" w:rsidR="0077444A" w:rsidRPr="009374AC" w:rsidRDefault="0077444A" w:rsidP="0020501E">
            <w:pPr>
              <w:pStyle w:val="Normal6a"/>
            </w:pPr>
            <w:r w:rsidRPr="009374AC">
              <w:t>15.</w:t>
            </w:r>
            <w:r w:rsidRPr="009374AC">
              <w:tab/>
            </w:r>
            <w:r w:rsidRPr="009374AC">
              <w:rPr>
                <w:b/>
                <w:i/>
              </w:rPr>
              <w:t>sottolinea il valore aggiunto delle</w:t>
            </w:r>
            <w:r w:rsidRPr="009374AC">
              <w:t xml:space="preserve"> misure innovative che la BEI ha adottato per accelerare gli investimenti nel settore della sicurezza e della difesa</w:t>
            </w:r>
            <w:r w:rsidRPr="009374AC">
              <w:rPr>
                <w:b/>
                <w:i/>
              </w:rPr>
              <w:t xml:space="preserve">, e dello "sportello unico", che funge da punto di accesso unico per i clienti e i portatori di interessi esterni, ai quali offre assistenza </w:t>
            </w:r>
            <w:r w:rsidRPr="009374AC">
              <w:rPr>
                <w:b/>
                <w:i/>
              </w:rPr>
              <w:lastRenderedPageBreak/>
              <w:t>specialistica per facilitare l'accesso al sostegno del Gruppo BEI</w:t>
            </w:r>
            <w:r w:rsidRPr="009374AC">
              <w:t>;</w:t>
            </w:r>
          </w:p>
        </w:tc>
        <w:tc>
          <w:tcPr>
            <w:tcW w:w="4876" w:type="dxa"/>
            <w:tcBorders>
              <w:top w:val="nil"/>
              <w:left w:val="nil"/>
              <w:bottom w:val="nil"/>
              <w:right w:val="nil"/>
            </w:tcBorders>
          </w:tcPr>
          <w:p w14:paraId="12E03E26" w14:textId="77777777" w:rsidR="0077444A" w:rsidRPr="009374AC" w:rsidRDefault="0077444A" w:rsidP="0020501E">
            <w:pPr>
              <w:pStyle w:val="Normal6a"/>
            </w:pPr>
            <w:r w:rsidRPr="009374AC">
              <w:lastRenderedPageBreak/>
              <w:t>15.</w:t>
            </w:r>
            <w:r w:rsidRPr="009374AC">
              <w:tab/>
            </w:r>
            <w:r w:rsidRPr="009374AC">
              <w:rPr>
                <w:b/>
                <w:i/>
              </w:rPr>
              <w:t>deplora le</w:t>
            </w:r>
            <w:r w:rsidRPr="009374AC">
              <w:t xml:space="preserve"> misure innovative che la BEI ha adottato per accelerare gli investimenti nel settore della sicurezza e della difesa</w:t>
            </w:r>
            <w:r w:rsidRPr="009374AC">
              <w:rPr>
                <w:b/>
                <w:i/>
              </w:rPr>
              <w:t xml:space="preserve">; invita la BEI a mantenere le sue politiche e a erogare i prestiti in modo da garantire il mantenimento del rating </w:t>
            </w:r>
            <w:r w:rsidRPr="009374AC">
              <w:rPr>
                <w:b/>
                <w:i/>
              </w:rPr>
              <w:lastRenderedPageBreak/>
              <w:t>AAA</w:t>
            </w:r>
            <w:r w:rsidRPr="009374AC">
              <w:t>;</w:t>
            </w:r>
          </w:p>
        </w:tc>
      </w:tr>
    </w:tbl>
    <w:p w14:paraId="4E5B922A"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A032715" w14:textId="77777777" w:rsidR="0077444A" w:rsidRPr="009374AC" w:rsidRDefault="0077444A" w:rsidP="0077444A">
      <w:r w:rsidRPr="009374AC">
        <w:rPr>
          <w:rStyle w:val="HideTWBExt"/>
        </w:rPr>
        <w:t>&lt;/Amend&gt;</w:t>
      </w:r>
    </w:p>
    <w:p w14:paraId="7C43ED5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83</w:t>
      </w:r>
      <w:r w:rsidRPr="009374AC">
        <w:rPr>
          <w:rStyle w:val="HideTWBExt"/>
          <w:b w:val="0"/>
        </w:rPr>
        <w:t>&lt;/NumAm&gt;</w:t>
      </w:r>
    </w:p>
    <w:p w14:paraId="54F53BC2"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5F0265CE" w14:textId="77777777" w:rsidR="0077444A" w:rsidRPr="009374AC" w:rsidRDefault="0077444A" w:rsidP="0077444A">
      <w:pPr>
        <w:pStyle w:val="NormalBold"/>
      </w:pPr>
      <w:r w:rsidRPr="009374AC">
        <w:rPr>
          <w:rStyle w:val="HideTWBExt"/>
          <w:b w:val="0"/>
        </w:rPr>
        <w:t>&lt;/RepeatBlock-By&gt;</w:t>
      </w:r>
    </w:p>
    <w:p w14:paraId="7A0871F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109F52A" w14:textId="77777777" w:rsidR="0077444A" w:rsidRPr="009374AC" w:rsidRDefault="0077444A" w:rsidP="0077444A">
      <w:pPr>
        <w:pStyle w:val="NormalBold"/>
      </w:pPr>
      <w:r w:rsidRPr="009374AC">
        <w:rPr>
          <w:rStyle w:val="HideTWBExt"/>
          <w:b w:val="0"/>
        </w:rPr>
        <w:t>&lt;Article&gt;</w:t>
      </w:r>
      <w:r w:rsidRPr="009374AC">
        <w:t>Paragrafo 15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E971A5B" w14:textId="77777777" w:rsidTr="0020501E">
        <w:trPr>
          <w:trHeight w:hRule="exact" w:val="240"/>
          <w:jc w:val="center"/>
        </w:trPr>
        <w:tc>
          <w:tcPr>
            <w:tcW w:w="9752" w:type="dxa"/>
            <w:gridSpan w:val="2"/>
            <w:tcBorders>
              <w:top w:val="nil"/>
              <w:left w:val="nil"/>
              <w:bottom w:val="nil"/>
              <w:right w:val="nil"/>
            </w:tcBorders>
          </w:tcPr>
          <w:p w14:paraId="660F28A4" w14:textId="77777777" w:rsidR="0077444A" w:rsidRPr="009374AC" w:rsidRDefault="0077444A" w:rsidP="0020501E"/>
        </w:tc>
      </w:tr>
      <w:tr w:rsidR="0077444A" w:rsidRPr="009374AC" w14:paraId="1405F287" w14:textId="77777777" w:rsidTr="0020501E">
        <w:trPr>
          <w:trHeight w:val="240"/>
          <w:jc w:val="center"/>
        </w:trPr>
        <w:tc>
          <w:tcPr>
            <w:tcW w:w="4876" w:type="dxa"/>
            <w:tcBorders>
              <w:top w:val="nil"/>
              <w:left w:val="nil"/>
              <w:bottom w:val="nil"/>
              <w:right w:val="nil"/>
            </w:tcBorders>
          </w:tcPr>
          <w:p w14:paraId="35DAFBC9"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CFA290F" w14:textId="77777777" w:rsidR="0077444A" w:rsidRPr="009374AC" w:rsidRDefault="0077444A" w:rsidP="0020501E">
            <w:pPr>
              <w:pStyle w:val="AmColumnHeading"/>
            </w:pPr>
            <w:r w:rsidRPr="009374AC">
              <w:t>Emendamento</w:t>
            </w:r>
          </w:p>
        </w:tc>
      </w:tr>
      <w:tr w:rsidR="0077444A" w:rsidRPr="009374AC" w14:paraId="7225D335" w14:textId="77777777" w:rsidTr="0020501E">
        <w:trPr>
          <w:jc w:val="center"/>
        </w:trPr>
        <w:tc>
          <w:tcPr>
            <w:tcW w:w="4876" w:type="dxa"/>
            <w:tcBorders>
              <w:top w:val="nil"/>
              <w:left w:val="nil"/>
              <w:bottom w:val="nil"/>
              <w:right w:val="nil"/>
            </w:tcBorders>
          </w:tcPr>
          <w:p w14:paraId="4335E2DC" w14:textId="77777777" w:rsidR="0077444A" w:rsidRPr="009374AC" w:rsidRDefault="0077444A" w:rsidP="0020501E">
            <w:pPr>
              <w:pStyle w:val="Normal6a"/>
            </w:pPr>
          </w:p>
        </w:tc>
        <w:tc>
          <w:tcPr>
            <w:tcW w:w="4876" w:type="dxa"/>
            <w:tcBorders>
              <w:top w:val="nil"/>
              <w:left w:val="nil"/>
              <w:bottom w:val="nil"/>
              <w:right w:val="nil"/>
            </w:tcBorders>
          </w:tcPr>
          <w:p w14:paraId="054CE625" w14:textId="77777777" w:rsidR="0077444A" w:rsidRPr="009374AC" w:rsidRDefault="0077444A" w:rsidP="0020501E">
            <w:pPr>
              <w:pStyle w:val="Normal6a"/>
            </w:pPr>
            <w:r w:rsidRPr="009374AC">
              <w:rPr>
                <w:b/>
                <w:i/>
              </w:rPr>
              <w:t>15 bis.</w:t>
            </w:r>
            <w:r w:rsidRPr="009374AC">
              <w:tab/>
            </w:r>
            <w:r w:rsidRPr="009374AC">
              <w:rPr>
                <w:b/>
                <w:i/>
              </w:rPr>
              <w:t>invita la BEI a rafforzare ulteriormente le sinergie con i programmi dell'UE nel settore della difesa, allineandosi maggiormente alle iniziative a livello dell'UE; sottolinea alla Banca la necessità di garantire che i suoi investimenti integrino gli obiettivi più ampi della politica di difesa dell'UE e contribuiscano a realizzare economie di scala nelle capacità di difesa europee;</w:t>
            </w:r>
          </w:p>
        </w:tc>
      </w:tr>
    </w:tbl>
    <w:p w14:paraId="30249A2E"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73BAF5B" w14:textId="77777777" w:rsidR="0077444A" w:rsidRPr="009374AC" w:rsidRDefault="0077444A" w:rsidP="0077444A">
      <w:r w:rsidRPr="009374AC">
        <w:rPr>
          <w:rStyle w:val="HideTWBExt"/>
        </w:rPr>
        <w:t>&lt;/Amend&gt;</w:t>
      </w:r>
    </w:p>
    <w:p w14:paraId="586E154C"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84</w:t>
      </w:r>
      <w:r w:rsidRPr="009374AC">
        <w:rPr>
          <w:rStyle w:val="HideTWBExt"/>
          <w:b w:val="0"/>
        </w:rPr>
        <w:t>&lt;/NumAm&gt;</w:t>
      </w:r>
    </w:p>
    <w:p w14:paraId="1233D8E8"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6A14FD04" w14:textId="77777777" w:rsidR="0077444A" w:rsidRPr="009374AC" w:rsidRDefault="0077444A" w:rsidP="0077444A">
      <w:pPr>
        <w:pStyle w:val="NormalBold"/>
      </w:pPr>
      <w:r w:rsidRPr="009374AC">
        <w:rPr>
          <w:rStyle w:val="HideTWBExt"/>
          <w:b w:val="0"/>
        </w:rPr>
        <w:t>&lt;/RepeatBlock-By&gt;</w:t>
      </w:r>
    </w:p>
    <w:p w14:paraId="423B804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FB43CD7" w14:textId="77777777" w:rsidR="0077444A" w:rsidRPr="009374AC" w:rsidRDefault="0077444A" w:rsidP="0077444A">
      <w:pPr>
        <w:pStyle w:val="NormalBold"/>
      </w:pPr>
      <w:r w:rsidRPr="009374AC">
        <w:rPr>
          <w:rStyle w:val="HideTWBExt"/>
          <w:b w:val="0"/>
        </w:rPr>
        <w:t>&lt;Article&gt;</w:t>
      </w:r>
      <w:r w:rsidRPr="009374AC">
        <w:t>Paragrafo 15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6580278" w14:textId="77777777" w:rsidTr="0020501E">
        <w:trPr>
          <w:trHeight w:hRule="exact" w:val="240"/>
          <w:jc w:val="center"/>
        </w:trPr>
        <w:tc>
          <w:tcPr>
            <w:tcW w:w="9752" w:type="dxa"/>
            <w:gridSpan w:val="2"/>
            <w:tcBorders>
              <w:top w:val="nil"/>
              <w:left w:val="nil"/>
              <w:bottom w:val="nil"/>
              <w:right w:val="nil"/>
            </w:tcBorders>
          </w:tcPr>
          <w:p w14:paraId="408EEE47" w14:textId="77777777" w:rsidR="0077444A" w:rsidRPr="009374AC" w:rsidRDefault="0077444A" w:rsidP="0020501E"/>
        </w:tc>
      </w:tr>
      <w:tr w:rsidR="0077444A" w:rsidRPr="009374AC" w14:paraId="5FC795E9" w14:textId="77777777" w:rsidTr="0020501E">
        <w:trPr>
          <w:trHeight w:val="240"/>
          <w:jc w:val="center"/>
        </w:trPr>
        <w:tc>
          <w:tcPr>
            <w:tcW w:w="4876" w:type="dxa"/>
            <w:tcBorders>
              <w:top w:val="nil"/>
              <w:left w:val="nil"/>
              <w:bottom w:val="nil"/>
              <w:right w:val="nil"/>
            </w:tcBorders>
          </w:tcPr>
          <w:p w14:paraId="396385E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A15576C" w14:textId="77777777" w:rsidR="0077444A" w:rsidRPr="009374AC" w:rsidRDefault="0077444A" w:rsidP="0020501E">
            <w:pPr>
              <w:pStyle w:val="AmColumnHeading"/>
            </w:pPr>
            <w:r w:rsidRPr="009374AC">
              <w:t>Emendamento</w:t>
            </w:r>
          </w:p>
        </w:tc>
      </w:tr>
      <w:tr w:rsidR="0077444A" w:rsidRPr="009374AC" w14:paraId="5D9411A6" w14:textId="77777777" w:rsidTr="0020501E">
        <w:trPr>
          <w:jc w:val="center"/>
        </w:trPr>
        <w:tc>
          <w:tcPr>
            <w:tcW w:w="4876" w:type="dxa"/>
            <w:tcBorders>
              <w:top w:val="nil"/>
              <w:left w:val="nil"/>
              <w:bottom w:val="nil"/>
              <w:right w:val="nil"/>
            </w:tcBorders>
          </w:tcPr>
          <w:p w14:paraId="06CEF705" w14:textId="77777777" w:rsidR="0077444A" w:rsidRPr="009374AC" w:rsidRDefault="0077444A" w:rsidP="0020501E">
            <w:pPr>
              <w:pStyle w:val="Normal6a"/>
            </w:pPr>
          </w:p>
        </w:tc>
        <w:tc>
          <w:tcPr>
            <w:tcW w:w="4876" w:type="dxa"/>
            <w:tcBorders>
              <w:top w:val="nil"/>
              <w:left w:val="nil"/>
              <w:bottom w:val="nil"/>
              <w:right w:val="nil"/>
            </w:tcBorders>
          </w:tcPr>
          <w:p w14:paraId="4CE73975" w14:textId="77777777" w:rsidR="0077444A" w:rsidRPr="009374AC" w:rsidRDefault="0077444A" w:rsidP="0020501E">
            <w:pPr>
              <w:pStyle w:val="Normal6a"/>
            </w:pPr>
            <w:r w:rsidRPr="009374AC">
              <w:rPr>
                <w:b/>
                <w:i/>
              </w:rPr>
              <w:t>15 ter.</w:t>
            </w:r>
            <w:r w:rsidRPr="009374AC">
              <w:tab/>
            </w:r>
            <w:r w:rsidRPr="009374AC">
              <w:rPr>
                <w:b/>
                <w:i/>
              </w:rPr>
              <w:t xml:space="preserve">chiede alla BEI di concentrarsi maggiormente sul rafforzamento della sicurezza e della resilienza regionali, in particolare nell'Europa orientale e nel Mediterraneo, al fine di rafforzare la coesione e la solidarietà in tutta l'Unione; sottolinea il ruolo importante che la Banca può svolgere nella creazione di un'infrastruttura che sostenga la sicurezza regionale e promuova una maggiore cooperazione tra gli Stati </w:t>
            </w:r>
            <w:r w:rsidRPr="009374AC">
              <w:rPr>
                <w:b/>
                <w:i/>
              </w:rPr>
              <w:lastRenderedPageBreak/>
              <w:t>membri dell'UE in materia di difesa;</w:t>
            </w:r>
          </w:p>
        </w:tc>
      </w:tr>
    </w:tbl>
    <w:p w14:paraId="1475E679"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A176948" w14:textId="77777777" w:rsidR="0077444A" w:rsidRPr="009374AC" w:rsidRDefault="0077444A" w:rsidP="0077444A">
      <w:r w:rsidRPr="009374AC">
        <w:rPr>
          <w:rStyle w:val="HideTWBExt"/>
        </w:rPr>
        <w:t>&lt;/Amend&gt;</w:t>
      </w:r>
    </w:p>
    <w:p w14:paraId="6E99C35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85</w:t>
      </w:r>
      <w:r w:rsidRPr="009374AC">
        <w:rPr>
          <w:rStyle w:val="HideTWBExt"/>
          <w:b w:val="0"/>
        </w:rPr>
        <w:t>&lt;/NumAm&gt;</w:t>
      </w:r>
    </w:p>
    <w:p w14:paraId="1BE90987"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561F36D1" w14:textId="77777777" w:rsidR="0077444A" w:rsidRPr="009374AC" w:rsidRDefault="0077444A" w:rsidP="0077444A">
      <w:pPr>
        <w:pStyle w:val="NormalBold"/>
      </w:pPr>
      <w:r w:rsidRPr="009374AC">
        <w:rPr>
          <w:rStyle w:val="HideTWBExt"/>
          <w:b w:val="0"/>
        </w:rPr>
        <w:t>&lt;/RepeatBlock-By&gt;</w:t>
      </w:r>
    </w:p>
    <w:p w14:paraId="0686C14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AB2647C" w14:textId="77777777" w:rsidR="0077444A" w:rsidRPr="009374AC" w:rsidRDefault="0077444A" w:rsidP="0077444A">
      <w:pPr>
        <w:pStyle w:val="NormalBold"/>
      </w:pPr>
      <w:r w:rsidRPr="009374AC">
        <w:rPr>
          <w:rStyle w:val="HideTWBExt"/>
          <w:b w:val="0"/>
        </w:rPr>
        <w:t>&lt;Article&gt;</w:t>
      </w:r>
      <w:r w:rsidRPr="009374AC">
        <w:t>Paragrafo 16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C4CE584" w14:textId="77777777" w:rsidTr="0020501E">
        <w:trPr>
          <w:trHeight w:hRule="exact" w:val="240"/>
          <w:jc w:val="center"/>
        </w:trPr>
        <w:tc>
          <w:tcPr>
            <w:tcW w:w="9752" w:type="dxa"/>
            <w:gridSpan w:val="2"/>
            <w:tcBorders>
              <w:top w:val="nil"/>
              <w:left w:val="nil"/>
              <w:bottom w:val="nil"/>
              <w:right w:val="nil"/>
            </w:tcBorders>
          </w:tcPr>
          <w:p w14:paraId="28C5EE1F" w14:textId="77777777" w:rsidR="0077444A" w:rsidRPr="009374AC" w:rsidRDefault="0077444A" w:rsidP="0020501E"/>
        </w:tc>
      </w:tr>
      <w:tr w:rsidR="0077444A" w:rsidRPr="009374AC" w14:paraId="01972AF0" w14:textId="77777777" w:rsidTr="0020501E">
        <w:trPr>
          <w:trHeight w:val="240"/>
          <w:jc w:val="center"/>
        </w:trPr>
        <w:tc>
          <w:tcPr>
            <w:tcW w:w="4876" w:type="dxa"/>
            <w:tcBorders>
              <w:top w:val="nil"/>
              <w:left w:val="nil"/>
              <w:bottom w:val="nil"/>
              <w:right w:val="nil"/>
            </w:tcBorders>
          </w:tcPr>
          <w:p w14:paraId="3D0DD30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6652707" w14:textId="77777777" w:rsidR="0077444A" w:rsidRPr="009374AC" w:rsidRDefault="0077444A" w:rsidP="0020501E">
            <w:pPr>
              <w:pStyle w:val="AmColumnHeading"/>
            </w:pPr>
            <w:r w:rsidRPr="009374AC">
              <w:t>Emendamento</w:t>
            </w:r>
          </w:p>
        </w:tc>
      </w:tr>
      <w:tr w:rsidR="0077444A" w:rsidRPr="009374AC" w14:paraId="34220329" w14:textId="77777777" w:rsidTr="0020501E">
        <w:trPr>
          <w:jc w:val="center"/>
        </w:trPr>
        <w:tc>
          <w:tcPr>
            <w:tcW w:w="4876" w:type="dxa"/>
            <w:tcBorders>
              <w:top w:val="nil"/>
              <w:left w:val="nil"/>
              <w:bottom w:val="nil"/>
              <w:right w:val="nil"/>
            </w:tcBorders>
          </w:tcPr>
          <w:p w14:paraId="1F56E22D" w14:textId="77777777" w:rsidR="0077444A" w:rsidRPr="009374AC" w:rsidRDefault="0077444A" w:rsidP="0020501E">
            <w:pPr>
              <w:pStyle w:val="Normal6a"/>
            </w:pPr>
            <w:r w:rsidRPr="009374AC">
              <w:t>16.</w:t>
            </w:r>
            <w:r w:rsidRPr="009374AC">
              <w:tab/>
            </w:r>
            <w:r w:rsidRPr="009374AC">
              <w:rPr>
                <w:b/>
                <w:i/>
              </w:rPr>
              <w:t>ha preso atto del</w:t>
            </w:r>
            <w:r w:rsidRPr="009374AC">
              <w:t xml:space="preserve"> fatto che, nel giugno 2023, la BEI ha approvato un aumento dell'iniziativa strategica per la sicurezza europea per quanto riguarda gli investimenti nel settore della sicurezza nell'UE, che sono passati da 6,0 miliardi di EUR a 8,0 miliardi di EUR per il periodo dal 2022-2027, compresi i settori dello spazio e della cibersicurezza; incoraggia la BEI a rafforzare i partenariati istituzionali con l'Agenzia dell'UE per il programma spaziale e altri partner potenzialmente pertinenti;</w:t>
            </w:r>
          </w:p>
        </w:tc>
        <w:tc>
          <w:tcPr>
            <w:tcW w:w="4876" w:type="dxa"/>
            <w:tcBorders>
              <w:top w:val="nil"/>
              <w:left w:val="nil"/>
              <w:bottom w:val="nil"/>
              <w:right w:val="nil"/>
            </w:tcBorders>
          </w:tcPr>
          <w:p w14:paraId="632F9989" w14:textId="77777777" w:rsidR="0077444A" w:rsidRPr="009374AC" w:rsidRDefault="0077444A" w:rsidP="0020501E">
            <w:pPr>
              <w:pStyle w:val="Normal6a"/>
            </w:pPr>
            <w:r w:rsidRPr="009374AC">
              <w:t>16.</w:t>
            </w:r>
            <w:r w:rsidRPr="009374AC">
              <w:tab/>
            </w:r>
            <w:r w:rsidRPr="009374AC">
              <w:rPr>
                <w:b/>
                <w:i/>
              </w:rPr>
              <w:t>osserva con soddisfazione il</w:t>
            </w:r>
            <w:r w:rsidRPr="009374AC">
              <w:t xml:space="preserve"> fatto che, nel giugno 2023, la BEI ha approvato un aumento dell'iniziativa strategica per la sicurezza europea per quanto riguarda gli investimenti nel settore della sicurezza nell'UE, che sono passati da 6,0 miliardi di EUR a 8,0 miliardi di EUR per il periodo dal 2022-2027, compresi i settori dello spazio e della cibersicurezza; incoraggia la BEI a rafforzare i partenariati istituzionali con l'Agenzia dell'UE per il programma spaziale e altri partner potenzialmente pertinenti;</w:t>
            </w:r>
          </w:p>
        </w:tc>
      </w:tr>
    </w:tbl>
    <w:p w14:paraId="17E00AB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90811FC" w14:textId="77777777" w:rsidR="0077444A" w:rsidRPr="009374AC" w:rsidRDefault="0077444A" w:rsidP="0077444A">
      <w:r w:rsidRPr="009374AC">
        <w:rPr>
          <w:rStyle w:val="HideTWBExt"/>
        </w:rPr>
        <w:t>&lt;/Amend&gt;</w:t>
      </w:r>
    </w:p>
    <w:p w14:paraId="78AF770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86</w:t>
      </w:r>
      <w:r w:rsidRPr="009374AC">
        <w:rPr>
          <w:rStyle w:val="HideTWBExt"/>
          <w:b w:val="0"/>
        </w:rPr>
        <w:t>&lt;/NumAm&gt;</w:t>
      </w:r>
    </w:p>
    <w:p w14:paraId="7E75A898"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02D1CED3" w14:textId="77777777" w:rsidR="0077444A" w:rsidRPr="009374AC" w:rsidRDefault="0077444A" w:rsidP="0077444A">
      <w:pPr>
        <w:pStyle w:val="NormalBold"/>
      </w:pPr>
      <w:r w:rsidRPr="009374AC">
        <w:rPr>
          <w:rStyle w:val="HideTWBExt"/>
          <w:b w:val="0"/>
        </w:rPr>
        <w:t>&lt;/RepeatBlock-By&gt;</w:t>
      </w:r>
    </w:p>
    <w:p w14:paraId="45F8350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E16B56B" w14:textId="77777777" w:rsidR="0077444A" w:rsidRPr="009374AC" w:rsidRDefault="0077444A" w:rsidP="0077444A">
      <w:pPr>
        <w:pStyle w:val="NormalBold"/>
      </w:pPr>
      <w:r w:rsidRPr="009374AC">
        <w:rPr>
          <w:rStyle w:val="HideTWBExt"/>
          <w:b w:val="0"/>
        </w:rPr>
        <w:t>&lt;Article&gt;</w:t>
      </w:r>
      <w:r w:rsidRPr="009374AC">
        <w:t>Paragrafo 16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D4B276A" w14:textId="77777777" w:rsidTr="0020501E">
        <w:trPr>
          <w:trHeight w:hRule="exact" w:val="240"/>
          <w:jc w:val="center"/>
        </w:trPr>
        <w:tc>
          <w:tcPr>
            <w:tcW w:w="9752" w:type="dxa"/>
            <w:gridSpan w:val="2"/>
            <w:tcBorders>
              <w:top w:val="nil"/>
              <w:left w:val="nil"/>
              <w:bottom w:val="nil"/>
              <w:right w:val="nil"/>
            </w:tcBorders>
          </w:tcPr>
          <w:p w14:paraId="283AA7FC" w14:textId="77777777" w:rsidR="0077444A" w:rsidRPr="009374AC" w:rsidRDefault="0077444A" w:rsidP="0020501E"/>
        </w:tc>
      </w:tr>
      <w:tr w:rsidR="0077444A" w:rsidRPr="009374AC" w14:paraId="6BA7E421" w14:textId="77777777" w:rsidTr="0020501E">
        <w:trPr>
          <w:trHeight w:val="240"/>
          <w:jc w:val="center"/>
        </w:trPr>
        <w:tc>
          <w:tcPr>
            <w:tcW w:w="4876" w:type="dxa"/>
            <w:tcBorders>
              <w:top w:val="nil"/>
              <w:left w:val="nil"/>
              <w:bottom w:val="nil"/>
              <w:right w:val="nil"/>
            </w:tcBorders>
          </w:tcPr>
          <w:p w14:paraId="77340889"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23879DD" w14:textId="77777777" w:rsidR="0077444A" w:rsidRPr="009374AC" w:rsidRDefault="0077444A" w:rsidP="0020501E">
            <w:pPr>
              <w:pStyle w:val="AmColumnHeading"/>
            </w:pPr>
            <w:r w:rsidRPr="009374AC">
              <w:t>Emendamento</w:t>
            </w:r>
          </w:p>
        </w:tc>
      </w:tr>
      <w:tr w:rsidR="0077444A" w:rsidRPr="009374AC" w14:paraId="075604A3" w14:textId="77777777" w:rsidTr="0020501E">
        <w:trPr>
          <w:jc w:val="center"/>
        </w:trPr>
        <w:tc>
          <w:tcPr>
            <w:tcW w:w="4876" w:type="dxa"/>
            <w:tcBorders>
              <w:top w:val="nil"/>
              <w:left w:val="nil"/>
              <w:bottom w:val="nil"/>
              <w:right w:val="nil"/>
            </w:tcBorders>
          </w:tcPr>
          <w:p w14:paraId="22E7C5D1" w14:textId="77777777" w:rsidR="0077444A" w:rsidRPr="009374AC" w:rsidRDefault="0077444A" w:rsidP="0020501E">
            <w:pPr>
              <w:pStyle w:val="Normal6a"/>
            </w:pPr>
            <w:r w:rsidRPr="009374AC">
              <w:t>16.</w:t>
            </w:r>
            <w:r w:rsidRPr="009374AC">
              <w:tab/>
              <w:t xml:space="preserve">ha preso atto del fatto che, nel giugno 2023, la BEI ha approvato un aumento dell'iniziativa strategica per la sicurezza europea per quanto riguarda gli investimenti nel settore della sicurezza nell'UE, che sono passati da 6,0 miliardi di EUR a 8,0 miliardi di EUR per il periodo dal 2022-2027, compresi i settori dello spazio e della cibersicurezza; incoraggia la </w:t>
            </w:r>
            <w:r w:rsidRPr="009374AC">
              <w:lastRenderedPageBreak/>
              <w:t>BEI a rafforzare i partenariati istituzionali con l'Agenzia dell'UE per il programma spaziale e altri partner potenzialmente pertinenti;</w:t>
            </w:r>
          </w:p>
        </w:tc>
        <w:tc>
          <w:tcPr>
            <w:tcW w:w="4876" w:type="dxa"/>
            <w:tcBorders>
              <w:top w:val="nil"/>
              <w:left w:val="nil"/>
              <w:bottom w:val="nil"/>
              <w:right w:val="nil"/>
            </w:tcBorders>
          </w:tcPr>
          <w:p w14:paraId="309CB845" w14:textId="77777777" w:rsidR="0077444A" w:rsidRPr="009374AC" w:rsidRDefault="0077444A" w:rsidP="0020501E">
            <w:pPr>
              <w:pStyle w:val="Normal6a"/>
            </w:pPr>
            <w:r w:rsidRPr="009374AC">
              <w:lastRenderedPageBreak/>
              <w:t>16.</w:t>
            </w:r>
            <w:r w:rsidRPr="009374AC">
              <w:tab/>
              <w:t xml:space="preserve">ha preso atto del fatto che, nel giugno 2023, la BEI ha approvato un aumento dell'iniziativa strategica per la sicurezza europea per quanto riguarda gli investimenti nel settore della sicurezza nell'UE, che sono passati da 6,0 miliardi di EUR a 8,0 miliardi di EUR per il periodo dal 2022-2027, compresi i settori dello spazio e della cibersicurezza; incoraggia la </w:t>
            </w:r>
            <w:r w:rsidRPr="009374AC">
              <w:lastRenderedPageBreak/>
              <w:t xml:space="preserve">BEI a rafforzare i partenariati istituzionali con l'Agenzia dell'UE per il programma spaziale e altri partner potenzialmente pertinenti </w:t>
            </w:r>
            <w:r w:rsidRPr="009374AC">
              <w:rPr>
                <w:b/>
                <w:i/>
              </w:rPr>
              <w:t>nel rispetto delle regole di concorrenza dell'UE</w:t>
            </w:r>
            <w:r w:rsidRPr="009374AC">
              <w:t>;</w:t>
            </w:r>
          </w:p>
        </w:tc>
      </w:tr>
    </w:tbl>
    <w:p w14:paraId="09FCA554"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C5F3F43" w14:textId="77777777" w:rsidR="0077444A" w:rsidRPr="009374AC" w:rsidRDefault="0077444A" w:rsidP="0077444A">
      <w:r w:rsidRPr="009374AC">
        <w:rPr>
          <w:rStyle w:val="HideTWBExt"/>
        </w:rPr>
        <w:t>&lt;/Amend&gt;</w:t>
      </w:r>
    </w:p>
    <w:p w14:paraId="32FE187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87</w:t>
      </w:r>
      <w:r w:rsidRPr="009374AC">
        <w:rPr>
          <w:rStyle w:val="HideTWBExt"/>
          <w:b w:val="0"/>
        </w:rPr>
        <w:t>&lt;/NumAm&gt;</w:t>
      </w:r>
    </w:p>
    <w:p w14:paraId="58FD3910"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0582FE9F" w14:textId="77777777" w:rsidR="0077444A" w:rsidRPr="009374AC" w:rsidRDefault="0077444A" w:rsidP="0077444A">
      <w:pPr>
        <w:pStyle w:val="NormalBold"/>
      </w:pPr>
      <w:r w:rsidRPr="009374AC">
        <w:rPr>
          <w:rStyle w:val="HideTWBExt"/>
          <w:b w:val="0"/>
        </w:rPr>
        <w:t>&lt;/RepeatBlock-By&gt;</w:t>
      </w:r>
    </w:p>
    <w:p w14:paraId="0D6ECB2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E73F273" w14:textId="77777777" w:rsidR="0077444A" w:rsidRPr="009374AC" w:rsidRDefault="0077444A" w:rsidP="0077444A">
      <w:pPr>
        <w:pStyle w:val="NormalBold"/>
      </w:pPr>
      <w:r w:rsidRPr="009374AC">
        <w:rPr>
          <w:rStyle w:val="HideTWBExt"/>
          <w:b w:val="0"/>
        </w:rPr>
        <w:t>&lt;Article&gt;</w:t>
      </w:r>
      <w:r w:rsidRPr="009374AC">
        <w:t>Paragrafo 16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29D2030" w14:textId="77777777" w:rsidTr="0020501E">
        <w:trPr>
          <w:trHeight w:hRule="exact" w:val="240"/>
          <w:jc w:val="center"/>
        </w:trPr>
        <w:tc>
          <w:tcPr>
            <w:tcW w:w="9752" w:type="dxa"/>
            <w:gridSpan w:val="2"/>
            <w:tcBorders>
              <w:top w:val="nil"/>
              <w:left w:val="nil"/>
              <w:bottom w:val="nil"/>
              <w:right w:val="nil"/>
            </w:tcBorders>
          </w:tcPr>
          <w:p w14:paraId="712925D4" w14:textId="77777777" w:rsidR="0077444A" w:rsidRPr="009374AC" w:rsidRDefault="0077444A" w:rsidP="0020501E"/>
        </w:tc>
      </w:tr>
      <w:tr w:rsidR="0077444A" w:rsidRPr="009374AC" w14:paraId="3A6558F9" w14:textId="77777777" w:rsidTr="0020501E">
        <w:trPr>
          <w:trHeight w:val="240"/>
          <w:jc w:val="center"/>
        </w:trPr>
        <w:tc>
          <w:tcPr>
            <w:tcW w:w="4876" w:type="dxa"/>
            <w:tcBorders>
              <w:top w:val="nil"/>
              <w:left w:val="nil"/>
              <w:bottom w:val="nil"/>
              <w:right w:val="nil"/>
            </w:tcBorders>
          </w:tcPr>
          <w:p w14:paraId="70E8BA1C"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B38BADC" w14:textId="77777777" w:rsidR="0077444A" w:rsidRPr="009374AC" w:rsidRDefault="0077444A" w:rsidP="0020501E">
            <w:pPr>
              <w:pStyle w:val="AmColumnHeading"/>
            </w:pPr>
            <w:r w:rsidRPr="009374AC">
              <w:t>Emendamento</w:t>
            </w:r>
          </w:p>
        </w:tc>
      </w:tr>
      <w:tr w:rsidR="0077444A" w:rsidRPr="009374AC" w14:paraId="32E46936" w14:textId="77777777" w:rsidTr="0020501E">
        <w:trPr>
          <w:jc w:val="center"/>
        </w:trPr>
        <w:tc>
          <w:tcPr>
            <w:tcW w:w="4876" w:type="dxa"/>
            <w:tcBorders>
              <w:top w:val="nil"/>
              <w:left w:val="nil"/>
              <w:bottom w:val="nil"/>
              <w:right w:val="nil"/>
            </w:tcBorders>
          </w:tcPr>
          <w:p w14:paraId="5D131422" w14:textId="77777777" w:rsidR="0077444A" w:rsidRPr="009374AC" w:rsidRDefault="0077444A" w:rsidP="0020501E">
            <w:pPr>
              <w:pStyle w:val="Normal6a"/>
            </w:pPr>
            <w:r w:rsidRPr="009374AC">
              <w:t>16.</w:t>
            </w:r>
            <w:r w:rsidRPr="009374AC">
              <w:tab/>
            </w:r>
            <w:r w:rsidRPr="009374AC">
              <w:rPr>
                <w:b/>
                <w:i/>
              </w:rPr>
              <w:t>ha preso atto del</w:t>
            </w:r>
            <w:r w:rsidRPr="009374AC">
              <w:t xml:space="preserve"> fatto che, nel giugno 2023, la BEI ha approvato un aumento dell'iniziativa strategica per la sicurezza europea per quanto riguarda gli investimenti nel settore della sicurezza nell'UE, che sono passati da 6,0 miliardi di EUR a 8,0 miliardi di EUR per il periodo dal 2022-2027, compresi i settori dello spazio e della cibersicurezza; incoraggia la BEI a rafforzare i partenariati istituzionali con l'Agenzia dell'UE per il programma spaziale e altri partner potenzialmente pertinenti;</w:t>
            </w:r>
          </w:p>
        </w:tc>
        <w:tc>
          <w:tcPr>
            <w:tcW w:w="4876" w:type="dxa"/>
            <w:tcBorders>
              <w:top w:val="nil"/>
              <w:left w:val="nil"/>
              <w:bottom w:val="nil"/>
              <w:right w:val="nil"/>
            </w:tcBorders>
          </w:tcPr>
          <w:p w14:paraId="3FF847B9" w14:textId="77777777" w:rsidR="0077444A" w:rsidRPr="009374AC" w:rsidRDefault="0077444A" w:rsidP="0020501E">
            <w:pPr>
              <w:pStyle w:val="Normal6a"/>
            </w:pPr>
            <w:r w:rsidRPr="009374AC">
              <w:t>16.</w:t>
            </w:r>
            <w:r w:rsidRPr="009374AC">
              <w:tab/>
            </w:r>
            <w:r w:rsidRPr="009374AC">
              <w:rPr>
                <w:b/>
                <w:i/>
              </w:rPr>
              <w:t>osserva il</w:t>
            </w:r>
            <w:r w:rsidRPr="009374AC">
              <w:t xml:space="preserve"> fatto che, nel giugno 2023, la BEI ha approvato un aumento dell'iniziativa strategica per la sicurezza europea per quanto riguarda gli investimenti nel settore della sicurezza nell'UE, che sono passati da 6,0 miliardi di EUR a 8,0 miliardi di EUR per il periodo dal 2022-2027, compresi i settori dello spazio e della cibersicurezza; incoraggia la BEI a rafforzare i partenariati istituzionali con l'Agenzia dell'UE per il programma spaziale e altri partner potenzialmente pertinenti;</w:t>
            </w:r>
          </w:p>
        </w:tc>
      </w:tr>
    </w:tbl>
    <w:p w14:paraId="7FA510C2"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A80E200" w14:textId="77777777" w:rsidR="0077444A" w:rsidRPr="009374AC" w:rsidRDefault="0077444A" w:rsidP="0077444A">
      <w:r w:rsidRPr="009374AC">
        <w:rPr>
          <w:rStyle w:val="HideTWBExt"/>
        </w:rPr>
        <w:t>&lt;/Amend&gt;</w:t>
      </w:r>
    </w:p>
    <w:p w14:paraId="545A951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88</w:t>
      </w:r>
      <w:r w:rsidRPr="009374AC">
        <w:rPr>
          <w:rStyle w:val="HideTWBExt"/>
          <w:b w:val="0"/>
        </w:rPr>
        <w:t>&lt;/NumAm&gt;</w:t>
      </w:r>
    </w:p>
    <w:p w14:paraId="3216DABE" w14:textId="77777777" w:rsidR="0077444A" w:rsidRPr="009374AC" w:rsidRDefault="0077444A" w:rsidP="0077444A">
      <w:pPr>
        <w:pStyle w:val="NormalBold"/>
      </w:pPr>
      <w:r w:rsidRPr="009374AC">
        <w:rPr>
          <w:rStyle w:val="HideTWBExt"/>
          <w:b w:val="0"/>
        </w:rPr>
        <w:t>&lt;RepeatBlock-By&gt;&lt;Members&gt;</w:t>
      </w:r>
      <w:r w:rsidRPr="009374AC">
        <w:t>Ondřej Knotek, Virginie Joron, Tamás Deutsch</w:t>
      </w:r>
      <w:r w:rsidRPr="009374AC">
        <w:rPr>
          <w:rStyle w:val="HideTWBExt"/>
          <w:b w:val="0"/>
        </w:rPr>
        <w:t>&lt;/Members&gt;</w:t>
      </w:r>
    </w:p>
    <w:p w14:paraId="31D26BC3" w14:textId="77777777" w:rsidR="0077444A" w:rsidRPr="009374AC" w:rsidRDefault="0077444A" w:rsidP="0077444A">
      <w:pPr>
        <w:pStyle w:val="NormalBold"/>
      </w:pPr>
      <w:r w:rsidRPr="009374AC">
        <w:rPr>
          <w:rStyle w:val="HideTWBExt"/>
          <w:b w:val="0"/>
        </w:rPr>
        <w:t>&lt;/RepeatBlock-By&gt;</w:t>
      </w:r>
    </w:p>
    <w:p w14:paraId="707CEF4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3F47606" w14:textId="77777777" w:rsidR="0077444A" w:rsidRPr="009374AC" w:rsidRDefault="0077444A" w:rsidP="0077444A">
      <w:pPr>
        <w:pStyle w:val="NormalBold"/>
      </w:pPr>
      <w:r w:rsidRPr="009374AC">
        <w:rPr>
          <w:rStyle w:val="HideTWBExt"/>
          <w:b w:val="0"/>
        </w:rPr>
        <w:t>&lt;Article&gt;</w:t>
      </w:r>
      <w:r w:rsidRPr="009374AC">
        <w:t>Paragrafo 17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6539D41" w14:textId="77777777" w:rsidTr="0020501E">
        <w:trPr>
          <w:trHeight w:hRule="exact" w:val="240"/>
          <w:jc w:val="center"/>
        </w:trPr>
        <w:tc>
          <w:tcPr>
            <w:tcW w:w="9752" w:type="dxa"/>
            <w:gridSpan w:val="2"/>
            <w:tcBorders>
              <w:top w:val="nil"/>
              <w:left w:val="nil"/>
              <w:bottom w:val="nil"/>
              <w:right w:val="nil"/>
            </w:tcBorders>
          </w:tcPr>
          <w:p w14:paraId="54608824" w14:textId="77777777" w:rsidR="0077444A" w:rsidRPr="009374AC" w:rsidRDefault="0077444A" w:rsidP="0020501E"/>
        </w:tc>
      </w:tr>
      <w:tr w:rsidR="0077444A" w:rsidRPr="009374AC" w14:paraId="0E73AC09" w14:textId="77777777" w:rsidTr="0020501E">
        <w:trPr>
          <w:trHeight w:val="240"/>
          <w:jc w:val="center"/>
        </w:trPr>
        <w:tc>
          <w:tcPr>
            <w:tcW w:w="4876" w:type="dxa"/>
            <w:tcBorders>
              <w:top w:val="nil"/>
              <w:left w:val="nil"/>
              <w:bottom w:val="nil"/>
              <w:right w:val="nil"/>
            </w:tcBorders>
          </w:tcPr>
          <w:p w14:paraId="20C487B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E97BE7E" w14:textId="77777777" w:rsidR="0077444A" w:rsidRPr="009374AC" w:rsidRDefault="0077444A" w:rsidP="0020501E">
            <w:pPr>
              <w:pStyle w:val="AmColumnHeading"/>
            </w:pPr>
            <w:r w:rsidRPr="009374AC">
              <w:t>Emendamento</w:t>
            </w:r>
          </w:p>
        </w:tc>
      </w:tr>
      <w:tr w:rsidR="0077444A" w:rsidRPr="009374AC" w14:paraId="483F7145" w14:textId="77777777" w:rsidTr="0020501E">
        <w:trPr>
          <w:jc w:val="center"/>
        </w:trPr>
        <w:tc>
          <w:tcPr>
            <w:tcW w:w="4876" w:type="dxa"/>
            <w:tcBorders>
              <w:top w:val="nil"/>
              <w:left w:val="nil"/>
              <w:bottom w:val="nil"/>
              <w:right w:val="nil"/>
            </w:tcBorders>
          </w:tcPr>
          <w:p w14:paraId="069B9AF5" w14:textId="77777777" w:rsidR="0077444A" w:rsidRPr="009374AC" w:rsidRDefault="0077444A" w:rsidP="0020501E">
            <w:pPr>
              <w:pStyle w:val="Normal6a"/>
            </w:pPr>
            <w:r w:rsidRPr="009374AC">
              <w:t>17.</w:t>
            </w:r>
            <w:r w:rsidRPr="009374AC">
              <w:tab/>
              <w:t xml:space="preserve">apprezza la cooperazione della BEI con l'Agenzia europea per la difesa e accoglie con favore la firma, il 3 ottobre 2024, di un aggiornamento del </w:t>
            </w:r>
            <w:r w:rsidRPr="009374AC">
              <w:lastRenderedPageBreak/>
              <w:t>memorandum d'intesa tra i due organi;</w:t>
            </w:r>
          </w:p>
        </w:tc>
        <w:tc>
          <w:tcPr>
            <w:tcW w:w="4876" w:type="dxa"/>
            <w:tcBorders>
              <w:top w:val="nil"/>
              <w:left w:val="nil"/>
              <w:bottom w:val="nil"/>
              <w:right w:val="nil"/>
            </w:tcBorders>
          </w:tcPr>
          <w:p w14:paraId="1A9459A3" w14:textId="77777777" w:rsidR="0077444A" w:rsidRPr="009374AC" w:rsidRDefault="0077444A" w:rsidP="0020501E">
            <w:pPr>
              <w:pStyle w:val="Normal6a"/>
            </w:pPr>
            <w:r w:rsidRPr="009374AC">
              <w:lastRenderedPageBreak/>
              <w:t>17.</w:t>
            </w:r>
            <w:r w:rsidRPr="009374AC">
              <w:tab/>
              <w:t xml:space="preserve">apprezza la cooperazione della BEI con l'Agenzia europea per la difesa e accoglie con favore la firma, il 3 ottobre 2024, di un aggiornamento del memorandum d'intesa tra i due organi </w:t>
            </w:r>
            <w:r w:rsidRPr="009374AC">
              <w:rPr>
                <w:b/>
                <w:i/>
              </w:rPr>
              <w:t xml:space="preserve">che </w:t>
            </w:r>
            <w:r w:rsidRPr="009374AC">
              <w:rPr>
                <w:b/>
                <w:i/>
              </w:rPr>
              <w:lastRenderedPageBreak/>
              <w:t>consentirà di individuare congiuntamente le esigenze di finanziamento e di sostenere meglio la ricerca, lo sviluppo e l'innovazione (RSI) nel settore della sicurezza e della difesa nell'Unione</w:t>
            </w:r>
            <w:r w:rsidRPr="009374AC">
              <w:t>;</w:t>
            </w:r>
          </w:p>
        </w:tc>
      </w:tr>
    </w:tbl>
    <w:p w14:paraId="44E9409A"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3603A4C" w14:textId="77777777" w:rsidR="0077444A" w:rsidRPr="009374AC" w:rsidRDefault="0077444A" w:rsidP="0077444A">
      <w:r w:rsidRPr="009374AC">
        <w:rPr>
          <w:rStyle w:val="HideTWBExt"/>
        </w:rPr>
        <w:t>&lt;/Amend&gt;</w:t>
      </w:r>
    </w:p>
    <w:p w14:paraId="6E752E2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89</w:t>
      </w:r>
      <w:r w:rsidRPr="009374AC">
        <w:rPr>
          <w:rStyle w:val="HideTWBExt"/>
          <w:b w:val="0"/>
        </w:rPr>
        <w:t>&lt;/NumAm&gt;</w:t>
      </w:r>
    </w:p>
    <w:p w14:paraId="207918D7"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60BAB543" w14:textId="77777777" w:rsidR="0077444A" w:rsidRPr="009374AC" w:rsidRDefault="0077444A" w:rsidP="0077444A">
      <w:pPr>
        <w:pStyle w:val="NormalBold"/>
      </w:pPr>
      <w:r w:rsidRPr="009374AC">
        <w:rPr>
          <w:rStyle w:val="HideTWBExt"/>
          <w:b w:val="0"/>
        </w:rPr>
        <w:t>&lt;/RepeatBlock-By&gt;</w:t>
      </w:r>
    </w:p>
    <w:p w14:paraId="75C8BE4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1389C0F" w14:textId="77777777" w:rsidR="0077444A" w:rsidRPr="009374AC" w:rsidRDefault="0077444A" w:rsidP="0077444A">
      <w:pPr>
        <w:pStyle w:val="NormalBold"/>
      </w:pPr>
      <w:r w:rsidRPr="009374AC">
        <w:rPr>
          <w:rStyle w:val="HideTWBExt"/>
          <w:b w:val="0"/>
        </w:rPr>
        <w:t>&lt;Article&gt;</w:t>
      </w:r>
      <w:r w:rsidRPr="009374AC">
        <w:t>Paragrafo 17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1EE394D" w14:textId="77777777" w:rsidTr="0020501E">
        <w:trPr>
          <w:trHeight w:hRule="exact" w:val="240"/>
          <w:jc w:val="center"/>
        </w:trPr>
        <w:tc>
          <w:tcPr>
            <w:tcW w:w="9752" w:type="dxa"/>
            <w:gridSpan w:val="2"/>
            <w:tcBorders>
              <w:top w:val="nil"/>
              <w:left w:val="nil"/>
              <w:bottom w:val="nil"/>
              <w:right w:val="nil"/>
            </w:tcBorders>
          </w:tcPr>
          <w:p w14:paraId="63C7C570" w14:textId="77777777" w:rsidR="0077444A" w:rsidRPr="009374AC" w:rsidRDefault="0077444A" w:rsidP="0020501E"/>
        </w:tc>
      </w:tr>
      <w:tr w:rsidR="0077444A" w:rsidRPr="009374AC" w14:paraId="424EEBDA" w14:textId="77777777" w:rsidTr="0020501E">
        <w:trPr>
          <w:trHeight w:val="240"/>
          <w:jc w:val="center"/>
        </w:trPr>
        <w:tc>
          <w:tcPr>
            <w:tcW w:w="4876" w:type="dxa"/>
            <w:tcBorders>
              <w:top w:val="nil"/>
              <w:left w:val="nil"/>
              <w:bottom w:val="nil"/>
              <w:right w:val="nil"/>
            </w:tcBorders>
          </w:tcPr>
          <w:p w14:paraId="2B18E9C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5CC8673" w14:textId="77777777" w:rsidR="0077444A" w:rsidRPr="009374AC" w:rsidRDefault="0077444A" w:rsidP="0020501E">
            <w:pPr>
              <w:pStyle w:val="AmColumnHeading"/>
            </w:pPr>
            <w:r w:rsidRPr="009374AC">
              <w:t>Emendamento</w:t>
            </w:r>
          </w:p>
        </w:tc>
      </w:tr>
      <w:tr w:rsidR="0077444A" w:rsidRPr="009374AC" w14:paraId="38D8BA93" w14:textId="77777777" w:rsidTr="0020501E">
        <w:trPr>
          <w:jc w:val="center"/>
        </w:trPr>
        <w:tc>
          <w:tcPr>
            <w:tcW w:w="4876" w:type="dxa"/>
            <w:tcBorders>
              <w:top w:val="nil"/>
              <w:left w:val="nil"/>
              <w:bottom w:val="nil"/>
              <w:right w:val="nil"/>
            </w:tcBorders>
          </w:tcPr>
          <w:p w14:paraId="68BAF09F" w14:textId="77777777" w:rsidR="0077444A" w:rsidRPr="009374AC" w:rsidRDefault="0077444A" w:rsidP="0020501E">
            <w:pPr>
              <w:pStyle w:val="Normal6a"/>
            </w:pPr>
            <w:r w:rsidRPr="009374AC">
              <w:t>17.</w:t>
            </w:r>
            <w:r w:rsidRPr="009374AC">
              <w:tab/>
              <w:t>apprezza la cooperazione della BEI con l'</w:t>
            </w:r>
            <w:r w:rsidRPr="009374AC">
              <w:rPr>
                <w:b/>
                <w:i/>
              </w:rPr>
              <w:t>Agenzia europea per la difesa</w:t>
            </w:r>
            <w:r w:rsidRPr="009374AC">
              <w:t xml:space="preserve"> e accoglie con favore la firma, il 3 ottobre 2024, di un aggiornamento del memorandum d'intesa tra i due organi;</w:t>
            </w:r>
          </w:p>
        </w:tc>
        <w:tc>
          <w:tcPr>
            <w:tcW w:w="4876" w:type="dxa"/>
            <w:tcBorders>
              <w:top w:val="nil"/>
              <w:left w:val="nil"/>
              <w:bottom w:val="nil"/>
              <w:right w:val="nil"/>
            </w:tcBorders>
          </w:tcPr>
          <w:p w14:paraId="66ADE936" w14:textId="77777777" w:rsidR="0077444A" w:rsidRPr="009374AC" w:rsidRDefault="0077444A" w:rsidP="0020501E">
            <w:pPr>
              <w:pStyle w:val="Normal6a"/>
            </w:pPr>
            <w:r w:rsidRPr="009374AC">
              <w:t>17.</w:t>
            </w:r>
            <w:r w:rsidRPr="009374AC">
              <w:tab/>
            </w:r>
            <w:r w:rsidRPr="009374AC">
              <w:rPr>
                <w:b/>
                <w:i/>
              </w:rPr>
              <w:t>elogia la cooperazione con tutti i portatori di interessi pertinenti, compresi i governi dell'UE, l'Agenzia europea per la difesa (AED) e il Fondo per l'innovazione della NATO; </w:t>
            </w:r>
            <w:r w:rsidRPr="009374AC">
              <w:t xml:space="preserve">apprezza </w:t>
            </w:r>
            <w:r w:rsidRPr="009374AC">
              <w:rPr>
                <w:b/>
                <w:i/>
              </w:rPr>
              <w:t>particolarmente</w:t>
            </w:r>
            <w:r w:rsidRPr="009374AC">
              <w:t xml:space="preserve"> la cooperazione della BEI con l'</w:t>
            </w:r>
            <w:r w:rsidRPr="009374AC">
              <w:rPr>
                <w:b/>
                <w:i/>
              </w:rPr>
              <w:t>AED</w:t>
            </w:r>
            <w:r w:rsidRPr="009374AC">
              <w:t xml:space="preserve"> e accoglie con favore la firma, il 3 ottobre 2024, di un aggiornamento del memorandum d'intesa tra i due organi;</w:t>
            </w:r>
          </w:p>
        </w:tc>
      </w:tr>
    </w:tbl>
    <w:p w14:paraId="6D7A59D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9D56F0A" w14:textId="77777777" w:rsidR="0077444A" w:rsidRPr="009374AC" w:rsidRDefault="0077444A" w:rsidP="0077444A">
      <w:r w:rsidRPr="009374AC">
        <w:rPr>
          <w:rStyle w:val="HideTWBExt"/>
        </w:rPr>
        <w:t>&lt;/Amend&gt;</w:t>
      </w:r>
    </w:p>
    <w:p w14:paraId="3D196F0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90</w:t>
      </w:r>
      <w:r w:rsidRPr="009374AC">
        <w:rPr>
          <w:rStyle w:val="HideTWBExt"/>
          <w:b w:val="0"/>
        </w:rPr>
        <w:t>&lt;/NumAm&gt;</w:t>
      </w:r>
    </w:p>
    <w:p w14:paraId="13C44BB6"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6C99507E" w14:textId="77777777" w:rsidR="0077444A" w:rsidRPr="009374AC" w:rsidRDefault="0077444A" w:rsidP="0077444A">
      <w:pPr>
        <w:pStyle w:val="NormalBold"/>
      </w:pPr>
      <w:r w:rsidRPr="009374AC">
        <w:rPr>
          <w:rStyle w:val="HideTWBExt"/>
          <w:b w:val="0"/>
        </w:rPr>
        <w:t>&lt;/RepeatBlock-By&gt;</w:t>
      </w:r>
    </w:p>
    <w:p w14:paraId="50B1E7A3"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410276A" w14:textId="77777777" w:rsidR="0077444A" w:rsidRPr="009374AC" w:rsidRDefault="0077444A" w:rsidP="0077444A">
      <w:pPr>
        <w:pStyle w:val="NormalBold"/>
      </w:pPr>
      <w:r w:rsidRPr="009374AC">
        <w:rPr>
          <w:rStyle w:val="HideTWBExt"/>
          <w:b w:val="0"/>
        </w:rPr>
        <w:t>&lt;Article&gt;</w:t>
      </w:r>
      <w:r w:rsidRPr="009374AC">
        <w:t>Paragrafo 17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EE37364" w14:textId="77777777" w:rsidTr="0020501E">
        <w:trPr>
          <w:trHeight w:hRule="exact" w:val="240"/>
          <w:jc w:val="center"/>
        </w:trPr>
        <w:tc>
          <w:tcPr>
            <w:tcW w:w="9752" w:type="dxa"/>
            <w:gridSpan w:val="2"/>
            <w:tcBorders>
              <w:top w:val="nil"/>
              <w:left w:val="nil"/>
              <w:bottom w:val="nil"/>
              <w:right w:val="nil"/>
            </w:tcBorders>
          </w:tcPr>
          <w:p w14:paraId="0AC4E720" w14:textId="77777777" w:rsidR="0077444A" w:rsidRPr="009374AC" w:rsidRDefault="0077444A" w:rsidP="0020501E"/>
        </w:tc>
      </w:tr>
      <w:tr w:rsidR="0077444A" w:rsidRPr="009374AC" w14:paraId="7FE7773F" w14:textId="77777777" w:rsidTr="0020501E">
        <w:trPr>
          <w:trHeight w:val="240"/>
          <w:jc w:val="center"/>
        </w:trPr>
        <w:tc>
          <w:tcPr>
            <w:tcW w:w="4876" w:type="dxa"/>
            <w:tcBorders>
              <w:top w:val="nil"/>
              <w:left w:val="nil"/>
              <w:bottom w:val="nil"/>
              <w:right w:val="nil"/>
            </w:tcBorders>
          </w:tcPr>
          <w:p w14:paraId="36CEA91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13957BB" w14:textId="77777777" w:rsidR="0077444A" w:rsidRPr="009374AC" w:rsidRDefault="0077444A" w:rsidP="0020501E">
            <w:pPr>
              <w:pStyle w:val="AmColumnHeading"/>
            </w:pPr>
            <w:r w:rsidRPr="009374AC">
              <w:t>Emendamento</w:t>
            </w:r>
          </w:p>
        </w:tc>
      </w:tr>
      <w:tr w:rsidR="0077444A" w:rsidRPr="009374AC" w14:paraId="0BCF77E3" w14:textId="77777777" w:rsidTr="0020501E">
        <w:trPr>
          <w:jc w:val="center"/>
        </w:trPr>
        <w:tc>
          <w:tcPr>
            <w:tcW w:w="4876" w:type="dxa"/>
            <w:tcBorders>
              <w:top w:val="nil"/>
              <w:left w:val="nil"/>
              <w:bottom w:val="nil"/>
              <w:right w:val="nil"/>
            </w:tcBorders>
          </w:tcPr>
          <w:p w14:paraId="6DD6B5AD" w14:textId="77777777" w:rsidR="0077444A" w:rsidRPr="009374AC" w:rsidRDefault="0077444A" w:rsidP="0020501E">
            <w:pPr>
              <w:pStyle w:val="Normal6a"/>
            </w:pPr>
            <w:r w:rsidRPr="009374AC">
              <w:t>17.</w:t>
            </w:r>
            <w:r w:rsidRPr="009374AC">
              <w:tab/>
              <w:t xml:space="preserve">apprezza la cooperazione </w:t>
            </w:r>
            <w:r w:rsidRPr="009374AC">
              <w:rPr>
                <w:b/>
                <w:i/>
              </w:rPr>
              <w:t>della</w:t>
            </w:r>
            <w:r w:rsidRPr="009374AC">
              <w:t xml:space="preserve"> BEI con l'Agenzia europea per la difesa e accoglie con favore la firma, il 3 ottobre 2024, di un aggiornamento del memorandum d'intesa </w:t>
            </w:r>
            <w:r w:rsidRPr="009374AC">
              <w:rPr>
                <w:b/>
                <w:i/>
              </w:rPr>
              <w:t>tra i due organi</w:t>
            </w:r>
            <w:r w:rsidRPr="009374AC">
              <w:t>;</w:t>
            </w:r>
          </w:p>
        </w:tc>
        <w:tc>
          <w:tcPr>
            <w:tcW w:w="4876" w:type="dxa"/>
            <w:tcBorders>
              <w:top w:val="nil"/>
              <w:left w:val="nil"/>
              <w:bottom w:val="nil"/>
              <w:right w:val="nil"/>
            </w:tcBorders>
          </w:tcPr>
          <w:p w14:paraId="6104AF8C" w14:textId="77777777" w:rsidR="0077444A" w:rsidRPr="009374AC" w:rsidRDefault="0077444A" w:rsidP="0020501E">
            <w:pPr>
              <w:pStyle w:val="Normal6a"/>
            </w:pPr>
            <w:r w:rsidRPr="009374AC">
              <w:t>17.</w:t>
            </w:r>
            <w:r w:rsidRPr="009374AC">
              <w:tab/>
              <w:t xml:space="preserve">apprezza la cooperazione </w:t>
            </w:r>
            <w:r w:rsidRPr="009374AC">
              <w:rPr>
                <w:b/>
                <w:i/>
              </w:rPr>
              <w:t>del Gruppo</w:t>
            </w:r>
            <w:r w:rsidRPr="009374AC">
              <w:t xml:space="preserve"> BEI con </w:t>
            </w:r>
            <w:r w:rsidRPr="009374AC">
              <w:rPr>
                <w:b/>
                <w:i/>
              </w:rPr>
              <w:t>il Fondo per l'innovazione della NATO</w:t>
            </w:r>
            <w:r w:rsidRPr="009374AC">
              <w:t xml:space="preserve"> e l'Agenzia europea per la difesa e accoglie con favore la firma, il 3 ottobre 2024, di un aggiornamento del memorandum d'intesa </w:t>
            </w:r>
            <w:r w:rsidRPr="009374AC">
              <w:rPr>
                <w:b/>
                <w:i/>
              </w:rPr>
              <w:t xml:space="preserve">con l'Agenzia europea per la difesa per rafforzare ulteriormente questi </w:t>
            </w:r>
            <w:r w:rsidRPr="009374AC">
              <w:rPr>
                <w:b/>
                <w:i/>
              </w:rPr>
              <w:lastRenderedPageBreak/>
              <w:t>partenariati strategici</w:t>
            </w:r>
            <w:r w:rsidRPr="009374AC">
              <w:t>;</w:t>
            </w:r>
          </w:p>
        </w:tc>
      </w:tr>
    </w:tbl>
    <w:p w14:paraId="3136F3C4"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43277CD" w14:textId="77777777" w:rsidR="0077444A" w:rsidRPr="009374AC" w:rsidRDefault="0077444A" w:rsidP="0077444A">
      <w:r w:rsidRPr="009374AC">
        <w:rPr>
          <w:rStyle w:val="HideTWBExt"/>
        </w:rPr>
        <w:t>&lt;/Amend&gt;</w:t>
      </w:r>
    </w:p>
    <w:p w14:paraId="0868410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91</w:t>
      </w:r>
      <w:r w:rsidRPr="009374AC">
        <w:rPr>
          <w:rStyle w:val="HideTWBExt"/>
          <w:b w:val="0"/>
        </w:rPr>
        <w:t>&lt;/NumAm&gt;</w:t>
      </w:r>
    </w:p>
    <w:p w14:paraId="2294423A" w14:textId="77777777" w:rsidR="0077444A" w:rsidRPr="009374AC" w:rsidRDefault="0077444A" w:rsidP="0077444A">
      <w:pPr>
        <w:pStyle w:val="NormalBold"/>
      </w:pPr>
      <w:r w:rsidRPr="009374AC">
        <w:rPr>
          <w:rStyle w:val="HideTWBExt"/>
          <w:b w:val="0"/>
        </w:rPr>
        <w:t>&lt;RepeatBlock-By&gt;&lt;Members&gt;</w:t>
      </w:r>
      <w:r w:rsidRPr="009374AC">
        <w:t>Julien Sanchez, Virginie Joron, Tamás Deutsch</w:t>
      </w:r>
      <w:r w:rsidRPr="009374AC">
        <w:rPr>
          <w:rStyle w:val="HideTWBExt"/>
          <w:b w:val="0"/>
        </w:rPr>
        <w:t>&lt;/Members&gt;</w:t>
      </w:r>
    </w:p>
    <w:p w14:paraId="2CBD6EE2" w14:textId="77777777" w:rsidR="0077444A" w:rsidRPr="009374AC" w:rsidRDefault="0077444A" w:rsidP="0077444A">
      <w:pPr>
        <w:pStyle w:val="NormalBold"/>
      </w:pPr>
      <w:r w:rsidRPr="009374AC">
        <w:rPr>
          <w:rStyle w:val="HideTWBExt"/>
          <w:b w:val="0"/>
        </w:rPr>
        <w:t>&lt;/RepeatBlock-By&gt;</w:t>
      </w:r>
    </w:p>
    <w:p w14:paraId="7A53965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3BB50F5" w14:textId="77777777" w:rsidR="0077444A" w:rsidRPr="009374AC" w:rsidRDefault="0077444A" w:rsidP="0077444A">
      <w:pPr>
        <w:pStyle w:val="NormalBold"/>
      </w:pPr>
      <w:r w:rsidRPr="009374AC">
        <w:rPr>
          <w:rStyle w:val="HideTWBExt"/>
          <w:b w:val="0"/>
        </w:rPr>
        <w:t>&lt;Article&gt;</w:t>
      </w:r>
      <w:r w:rsidRPr="009374AC">
        <w:t>Paragrafo 17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4731962" w14:textId="77777777" w:rsidTr="0020501E">
        <w:trPr>
          <w:trHeight w:hRule="exact" w:val="240"/>
          <w:jc w:val="center"/>
        </w:trPr>
        <w:tc>
          <w:tcPr>
            <w:tcW w:w="9752" w:type="dxa"/>
            <w:gridSpan w:val="2"/>
            <w:tcBorders>
              <w:top w:val="nil"/>
              <w:left w:val="nil"/>
              <w:bottom w:val="nil"/>
              <w:right w:val="nil"/>
            </w:tcBorders>
          </w:tcPr>
          <w:p w14:paraId="741DC09C" w14:textId="77777777" w:rsidR="0077444A" w:rsidRPr="009374AC" w:rsidRDefault="0077444A" w:rsidP="0020501E"/>
        </w:tc>
      </w:tr>
      <w:tr w:rsidR="0077444A" w:rsidRPr="009374AC" w14:paraId="0B32F598" w14:textId="77777777" w:rsidTr="0020501E">
        <w:trPr>
          <w:trHeight w:val="240"/>
          <w:jc w:val="center"/>
        </w:trPr>
        <w:tc>
          <w:tcPr>
            <w:tcW w:w="4876" w:type="dxa"/>
            <w:tcBorders>
              <w:top w:val="nil"/>
              <w:left w:val="nil"/>
              <w:bottom w:val="nil"/>
              <w:right w:val="nil"/>
            </w:tcBorders>
          </w:tcPr>
          <w:p w14:paraId="3EA1900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7203F8D" w14:textId="77777777" w:rsidR="0077444A" w:rsidRPr="009374AC" w:rsidRDefault="0077444A" w:rsidP="0020501E">
            <w:pPr>
              <w:pStyle w:val="AmColumnHeading"/>
            </w:pPr>
            <w:r w:rsidRPr="009374AC">
              <w:t>Emendamento</w:t>
            </w:r>
          </w:p>
        </w:tc>
      </w:tr>
      <w:tr w:rsidR="0077444A" w:rsidRPr="009374AC" w14:paraId="1E727195" w14:textId="77777777" w:rsidTr="0020501E">
        <w:trPr>
          <w:jc w:val="center"/>
        </w:trPr>
        <w:tc>
          <w:tcPr>
            <w:tcW w:w="4876" w:type="dxa"/>
            <w:tcBorders>
              <w:top w:val="nil"/>
              <w:left w:val="nil"/>
              <w:bottom w:val="nil"/>
              <w:right w:val="nil"/>
            </w:tcBorders>
          </w:tcPr>
          <w:p w14:paraId="3D0474E0" w14:textId="77777777" w:rsidR="0077444A" w:rsidRPr="009374AC" w:rsidRDefault="0077444A" w:rsidP="0020501E">
            <w:pPr>
              <w:pStyle w:val="Normal6a"/>
            </w:pPr>
            <w:r w:rsidRPr="009374AC">
              <w:t>17.</w:t>
            </w:r>
            <w:r w:rsidRPr="009374AC">
              <w:tab/>
            </w:r>
            <w:r w:rsidRPr="009374AC">
              <w:rPr>
                <w:b/>
                <w:i/>
              </w:rPr>
              <w:t>apprezza la</w:t>
            </w:r>
            <w:r w:rsidRPr="009374AC">
              <w:t xml:space="preserve"> cooperazione della BEI con l'Agenzia europea per la difesa e </w:t>
            </w:r>
            <w:r w:rsidRPr="009374AC">
              <w:rPr>
                <w:b/>
                <w:i/>
              </w:rPr>
              <w:t>accoglie con favore la</w:t>
            </w:r>
            <w:r w:rsidRPr="009374AC">
              <w:t xml:space="preserve"> firma, il 3 ottobre 2024, di un aggiornamento del memorandum d'intesa tra i due organi;</w:t>
            </w:r>
          </w:p>
        </w:tc>
        <w:tc>
          <w:tcPr>
            <w:tcW w:w="4876" w:type="dxa"/>
            <w:tcBorders>
              <w:top w:val="nil"/>
              <w:left w:val="nil"/>
              <w:bottom w:val="nil"/>
              <w:right w:val="nil"/>
            </w:tcBorders>
          </w:tcPr>
          <w:p w14:paraId="6F04991A" w14:textId="77777777" w:rsidR="0077444A" w:rsidRPr="009374AC" w:rsidRDefault="0077444A" w:rsidP="0020501E">
            <w:pPr>
              <w:pStyle w:val="Normal6a"/>
            </w:pPr>
            <w:r w:rsidRPr="009374AC">
              <w:t>17.</w:t>
            </w:r>
            <w:r w:rsidRPr="009374AC">
              <w:tab/>
            </w:r>
            <w:r w:rsidRPr="009374AC">
              <w:rPr>
                <w:b/>
                <w:i/>
              </w:rPr>
              <w:t>prende atto della</w:t>
            </w:r>
            <w:r w:rsidRPr="009374AC">
              <w:t xml:space="preserve"> cooperazione della BEI con l'Agenzia europea per la difesa e </w:t>
            </w:r>
            <w:r w:rsidRPr="009374AC">
              <w:rPr>
                <w:b/>
                <w:bCs/>
                <w:i/>
                <w:iCs/>
              </w:rPr>
              <w:t>della</w:t>
            </w:r>
            <w:r w:rsidRPr="009374AC">
              <w:t xml:space="preserve"> firma, il 3 ottobre 2024, di un aggiornamento del memorandum d'intesa tra i due organi;</w:t>
            </w:r>
          </w:p>
        </w:tc>
      </w:tr>
    </w:tbl>
    <w:p w14:paraId="277C33C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62DB1A2E" w14:textId="77777777" w:rsidR="0077444A" w:rsidRPr="009374AC" w:rsidRDefault="0077444A" w:rsidP="0077444A">
      <w:r w:rsidRPr="009374AC">
        <w:rPr>
          <w:rStyle w:val="HideTWBExt"/>
        </w:rPr>
        <w:t>&lt;/Amend&gt;</w:t>
      </w:r>
    </w:p>
    <w:p w14:paraId="2EF9B18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92</w:t>
      </w:r>
      <w:r w:rsidRPr="009374AC">
        <w:rPr>
          <w:rStyle w:val="HideTWBExt"/>
          <w:b w:val="0"/>
        </w:rPr>
        <w:t>&lt;/NumAm&gt;</w:t>
      </w:r>
    </w:p>
    <w:p w14:paraId="3C1BBF97"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0F91C4E6" w14:textId="77777777" w:rsidR="0077444A" w:rsidRPr="009374AC" w:rsidRDefault="0077444A" w:rsidP="0077444A">
      <w:pPr>
        <w:pStyle w:val="NormalBold"/>
      </w:pPr>
      <w:r w:rsidRPr="009374AC">
        <w:rPr>
          <w:rStyle w:val="HideTWBExt"/>
          <w:b w:val="0"/>
        </w:rPr>
        <w:t>&lt;/RepeatBlock-By&gt;</w:t>
      </w:r>
    </w:p>
    <w:p w14:paraId="663B522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CCB1DD3" w14:textId="77777777" w:rsidR="0077444A" w:rsidRPr="009374AC" w:rsidRDefault="0077444A" w:rsidP="0077444A">
      <w:pPr>
        <w:pStyle w:val="NormalBold"/>
      </w:pPr>
      <w:r w:rsidRPr="009374AC">
        <w:rPr>
          <w:rStyle w:val="HideTWBExt"/>
          <w:b w:val="0"/>
        </w:rPr>
        <w:t>&lt;Article&gt;</w:t>
      </w:r>
      <w:r w:rsidRPr="009374AC">
        <w:t>Paragrafo 17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3E673E2" w14:textId="77777777" w:rsidTr="0020501E">
        <w:trPr>
          <w:trHeight w:hRule="exact" w:val="240"/>
          <w:jc w:val="center"/>
        </w:trPr>
        <w:tc>
          <w:tcPr>
            <w:tcW w:w="9752" w:type="dxa"/>
            <w:gridSpan w:val="2"/>
            <w:tcBorders>
              <w:top w:val="nil"/>
              <w:left w:val="nil"/>
              <w:bottom w:val="nil"/>
              <w:right w:val="nil"/>
            </w:tcBorders>
          </w:tcPr>
          <w:p w14:paraId="6743ECF5" w14:textId="77777777" w:rsidR="0077444A" w:rsidRPr="009374AC" w:rsidRDefault="0077444A" w:rsidP="0020501E"/>
        </w:tc>
      </w:tr>
      <w:tr w:rsidR="0077444A" w:rsidRPr="009374AC" w14:paraId="720CB575" w14:textId="77777777" w:rsidTr="0020501E">
        <w:trPr>
          <w:trHeight w:val="240"/>
          <w:jc w:val="center"/>
        </w:trPr>
        <w:tc>
          <w:tcPr>
            <w:tcW w:w="4876" w:type="dxa"/>
            <w:tcBorders>
              <w:top w:val="nil"/>
              <w:left w:val="nil"/>
              <w:bottom w:val="nil"/>
              <w:right w:val="nil"/>
            </w:tcBorders>
          </w:tcPr>
          <w:p w14:paraId="2AF868C3"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6D7DB82" w14:textId="77777777" w:rsidR="0077444A" w:rsidRPr="009374AC" w:rsidRDefault="0077444A" w:rsidP="0020501E">
            <w:pPr>
              <w:pStyle w:val="AmColumnHeading"/>
            </w:pPr>
            <w:r w:rsidRPr="009374AC">
              <w:t>Emendamento</w:t>
            </w:r>
          </w:p>
        </w:tc>
      </w:tr>
      <w:tr w:rsidR="0077444A" w:rsidRPr="009374AC" w14:paraId="653319E2" w14:textId="77777777" w:rsidTr="0020501E">
        <w:trPr>
          <w:jc w:val="center"/>
        </w:trPr>
        <w:tc>
          <w:tcPr>
            <w:tcW w:w="4876" w:type="dxa"/>
            <w:tcBorders>
              <w:top w:val="nil"/>
              <w:left w:val="nil"/>
              <w:bottom w:val="nil"/>
              <w:right w:val="nil"/>
            </w:tcBorders>
          </w:tcPr>
          <w:p w14:paraId="6C9A4249" w14:textId="77777777" w:rsidR="0077444A" w:rsidRPr="009374AC" w:rsidRDefault="0077444A" w:rsidP="0020501E">
            <w:pPr>
              <w:pStyle w:val="Normal6a"/>
            </w:pPr>
            <w:r w:rsidRPr="009374AC">
              <w:rPr>
                <w:b/>
                <w:i/>
              </w:rPr>
              <w:t>17.</w:t>
            </w:r>
            <w:r w:rsidRPr="009374AC">
              <w:tab/>
            </w:r>
            <w:r w:rsidRPr="009374AC">
              <w:rPr>
                <w:b/>
                <w:i/>
              </w:rPr>
              <w:t>apprezza la cooperazione della BEI con l'Agenzia europea per la difesa e accoglie con favore la firma, il 3 ottobre 2024, di un aggiornamento del memorandum d'intesa tra i due organi;</w:t>
            </w:r>
          </w:p>
        </w:tc>
        <w:tc>
          <w:tcPr>
            <w:tcW w:w="4876" w:type="dxa"/>
            <w:tcBorders>
              <w:top w:val="nil"/>
              <w:left w:val="nil"/>
              <w:bottom w:val="nil"/>
              <w:right w:val="nil"/>
            </w:tcBorders>
          </w:tcPr>
          <w:p w14:paraId="74EDE33A" w14:textId="77777777" w:rsidR="0077444A" w:rsidRPr="009374AC" w:rsidRDefault="0077444A" w:rsidP="0020501E">
            <w:pPr>
              <w:pStyle w:val="Normal6a"/>
            </w:pPr>
            <w:r w:rsidRPr="009374AC">
              <w:rPr>
                <w:b/>
                <w:i/>
              </w:rPr>
              <w:t>soppresso</w:t>
            </w:r>
          </w:p>
        </w:tc>
      </w:tr>
    </w:tbl>
    <w:p w14:paraId="7474F001"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5284EB3" w14:textId="77777777" w:rsidR="0077444A" w:rsidRPr="009374AC" w:rsidRDefault="0077444A" w:rsidP="0077444A">
      <w:r w:rsidRPr="009374AC">
        <w:rPr>
          <w:rStyle w:val="HideTWBExt"/>
        </w:rPr>
        <w:t>&lt;/Amend&gt;</w:t>
      </w:r>
    </w:p>
    <w:p w14:paraId="05F99D95"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93</w:t>
      </w:r>
      <w:r w:rsidRPr="009374AC">
        <w:rPr>
          <w:rStyle w:val="HideTWBExt"/>
          <w:b w:val="0"/>
        </w:rPr>
        <w:t>&lt;/NumAm&gt;</w:t>
      </w:r>
    </w:p>
    <w:p w14:paraId="541F091C"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45AD68EA" w14:textId="77777777" w:rsidR="0077444A" w:rsidRPr="009374AC" w:rsidRDefault="0077444A" w:rsidP="0077444A">
      <w:pPr>
        <w:pStyle w:val="NormalBold"/>
      </w:pPr>
      <w:r w:rsidRPr="009374AC">
        <w:rPr>
          <w:rStyle w:val="HideTWBExt"/>
          <w:b w:val="0"/>
        </w:rPr>
        <w:t>&lt;/RepeatBlock-By&gt;</w:t>
      </w:r>
    </w:p>
    <w:p w14:paraId="289EA88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9B35259" w14:textId="77777777" w:rsidR="0077444A" w:rsidRPr="009374AC" w:rsidRDefault="0077444A" w:rsidP="0077444A">
      <w:pPr>
        <w:pStyle w:val="NormalBold"/>
      </w:pPr>
      <w:r w:rsidRPr="009374AC">
        <w:rPr>
          <w:rStyle w:val="HideTWBExt"/>
          <w:b w:val="0"/>
        </w:rPr>
        <w:t>&lt;Article&gt;</w:t>
      </w:r>
      <w:r w:rsidRPr="009374AC">
        <w:t>Paragrafo 17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AB805DB" w14:textId="77777777" w:rsidTr="0020501E">
        <w:trPr>
          <w:trHeight w:hRule="exact" w:val="240"/>
          <w:jc w:val="center"/>
        </w:trPr>
        <w:tc>
          <w:tcPr>
            <w:tcW w:w="9752" w:type="dxa"/>
            <w:gridSpan w:val="2"/>
            <w:tcBorders>
              <w:top w:val="nil"/>
              <w:left w:val="nil"/>
              <w:bottom w:val="nil"/>
              <w:right w:val="nil"/>
            </w:tcBorders>
          </w:tcPr>
          <w:p w14:paraId="1F6B1958" w14:textId="77777777" w:rsidR="0077444A" w:rsidRPr="009374AC" w:rsidRDefault="0077444A" w:rsidP="0020501E"/>
        </w:tc>
      </w:tr>
      <w:tr w:rsidR="0077444A" w:rsidRPr="009374AC" w14:paraId="12303A20" w14:textId="77777777" w:rsidTr="0020501E">
        <w:trPr>
          <w:trHeight w:val="240"/>
          <w:jc w:val="center"/>
        </w:trPr>
        <w:tc>
          <w:tcPr>
            <w:tcW w:w="4876" w:type="dxa"/>
            <w:tcBorders>
              <w:top w:val="nil"/>
              <w:left w:val="nil"/>
              <w:bottom w:val="nil"/>
              <w:right w:val="nil"/>
            </w:tcBorders>
          </w:tcPr>
          <w:p w14:paraId="30C587F0" w14:textId="77777777" w:rsidR="0077444A" w:rsidRPr="009374AC" w:rsidRDefault="0077444A" w:rsidP="0020501E">
            <w:pPr>
              <w:pStyle w:val="AmColumnHeading"/>
            </w:pPr>
            <w:r w:rsidRPr="009374AC">
              <w:lastRenderedPageBreak/>
              <w:t>Proposta di risoluzione</w:t>
            </w:r>
          </w:p>
        </w:tc>
        <w:tc>
          <w:tcPr>
            <w:tcW w:w="4876" w:type="dxa"/>
            <w:tcBorders>
              <w:top w:val="nil"/>
              <w:left w:val="nil"/>
              <w:bottom w:val="nil"/>
              <w:right w:val="nil"/>
            </w:tcBorders>
          </w:tcPr>
          <w:p w14:paraId="24FCD2D0" w14:textId="77777777" w:rsidR="0077444A" w:rsidRPr="009374AC" w:rsidRDefault="0077444A" w:rsidP="0020501E">
            <w:pPr>
              <w:pStyle w:val="AmColumnHeading"/>
            </w:pPr>
            <w:r w:rsidRPr="009374AC">
              <w:t>Emendamento</w:t>
            </w:r>
          </w:p>
        </w:tc>
      </w:tr>
      <w:tr w:rsidR="0077444A" w:rsidRPr="009374AC" w14:paraId="0C634708" w14:textId="77777777" w:rsidTr="0020501E">
        <w:trPr>
          <w:jc w:val="center"/>
        </w:trPr>
        <w:tc>
          <w:tcPr>
            <w:tcW w:w="4876" w:type="dxa"/>
            <w:tcBorders>
              <w:top w:val="nil"/>
              <w:left w:val="nil"/>
              <w:bottom w:val="nil"/>
              <w:right w:val="nil"/>
            </w:tcBorders>
          </w:tcPr>
          <w:p w14:paraId="5F3298D1" w14:textId="77777777" w:rsidR="0077444A" w:rsidRPr="009374AC" w:rsidRDefault="0077444A" w:rsidP="0020501E">
            <w:pPr>
              <w:pStyle w:val="Normal6a"/>
            </w:pPr>
          </w:p>
        </w:tc>
        <w:tc>
          <w:tcPr>
            <w:tcW w:w="4876" w:type="dxa"/>
            <w:tcBorders>
              <w:top w:val="nil"/>
              <w:left w:val="nil"/>
              <w:bottom w:val="nil"/>
              <w:right w:val="nil"/>
            </w:tcBorders>
          </w:tcPr>
          <w:p w14:paraId="331D76CC" w14:textId="77777777" w:rsidR="0077444A" w:rsidRPr="009374AC" w:rsidRDefault="0077444A" w:rsidP="0020501E">
            <w:pPr>
              <w:pStyle w:val="Normal6a"/>
            </w:pPr>
            <w:r w:rsidRPr="009374AC">
              <w:rPr>
                <w:b/>
                <w:i/>
              </w:rPr>
              <w:t>17 bis.</w:t>
            </w:r>
            <w:r w:rsidRPr="009374AC">
              <w:tab/>
            </w:r>
            <w:r w:rsidRPr="009374AC">
              <w:rPr>
                <w:b/>
                <w:i/>
              </w:rPr>
              <w:t>sottolinea il ruolo importante e crescente svolto dalla BEI nel fornire finanziamenti e mobilitare investimenti privati per la sicurezza e la difesa, in particolare a seguito dell'invasione su vasta scala illegale, non provocata e ingiustificata dell'Ucraina da parte della Russia nel febbraio 2022; apprezza il fatto che la sicurezza e la difesa costituiscono una delle priorità principali della Banca nella sua tabella di marcia strategica per il periodo 2024-2027;</w:t>
            </w:r>
          </w:p>
        </w:tc>
      </w:tr>
    </w:tbl>
    <w:p w14:paraId="57A8A5FE"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BF4E1ED" w14:textId="77777777" w:rsidR="0077444A" w:rsidRPr="009374AC" w:rsidRDefault="0077444A" w:rsidP="0077444A">
      <w:r w:rsidRPr="009374AC">
        <w:rPr>
          <w:rStyle w:val="HideTWBExt"/>
        </w:rPr>
        <w:t>&lt;/Amend&gt;</w:t>
      </w:r>
    </w:p>
    <w:p w14:paraId="514D844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94</w:t>
      </w:r>
      <w:r w:rsidRPr="009374AC">
        <w:rPr>
          <w:rStyle w:val="HideTWBExt"/>
          <w:b w:val="0"/>
        </w:rPr>
        <w:t>&lt;/NumAm&gt;</w:t>
      </w:r>
    </w:p>
    <w:p w14:paraId="25D954D1"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1D979D69" w14:textId="77777777" w:rsidR="0077444A" w:rsidRPr="009374AC" w:rsidRDefault="0077444A" w:rsidP="0077444A">
      <w:pPr>
        <w:pStyle w:val="NormalBold"/>
      </w:pPr>
      <w:r w:rsidRPr="009374AC">
        <w:rPr>
          <w:rStyle w:val="HideTWBExt"/>
          <w:b w:val="0"/>
        </w:rPr>
        <w:t>&lt;/RepeatBlock-By&gt;</w:t>
      </w:r>
    </w:p>
    <w:p w14:paraId="5C7E838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C89EA8C" w14:textId="77777777" w:rsidR="0077444A" w:rsidRPr="009374AC" w:rsidRDefault="0077444A" w:rsidP="0077444A">
      <w:pPr>
        <w:pStyle w:val="NormalBold"/>
      </w:pPr>
      <w:r w:rsidRPr="009374AC">
        <w:rPr>
          <w:rStyle w:val="HideTWBExt"/>
          <w:b w:val="0"/>
        </w:rPr>
        <w:t>&lt;Article&gt;</w:t>
      </w:r>
      <w:r w:rsidRPr="009374AC">
        <w:t>Paragrafo 17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3748C63" w14:textId="77777777" w:rsidTr="0020501E">
        <w:trPr>
          <w:trHeight w:hRule="exact" w:val="240"/>
          <w:jc w:val="center"/>
        </w:trPr>
        <w:tc>
          <w:tcPr>
            <w:tcW w:w="9752" w:type="dxa"/>
            <w:gridSpan w:val="2"/>
            <w:tcBorders>
              <w:top w:val="nil"/>
              <w:left w:val="nil"/>
              <w:bottom w:val="nil"/>
              <w:right w:val="nil"/>
            </w:tcBorders>
          </w:tcPr>
          <w:p w14:paraId="51F808C0" w14:textId="77777777" w:rsidR="0077444A" w:rsidRPr="009374AC" w:rsidRDefault="0077444A" w:rsidP="0020501E"/>
        </w:tc>
      </w:tr>
      <w:tr w:rsidR="0077444A" w:rsidRPr="009374AC" w14:paraId="09EAE688" w14:textId="77777777" w:rsidTr="0020501E">
        <w:trPr>
          <w:trHeight w:val="240"/>
          <w:jc w:val="center"/>
        </w:trPr>
        <w:tc>
          <w:tcPr>
            <w:tcW w:w="4876" w:type="dxa"/>
            <w:tcBorders>
              <w:top w:val="nil"/>
              <w:left w:val="nil"/>
              <w:bottom w:val="nil"/>
              <w:right w:val="nil"/>
            </w:tcBorders>
          </w:tcPr>
          <w:p w14:paraId="193A754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2B0F66F" w14:textId="77777777" w:rsidR="0077444A" w:rsidRPr="009374AC" w:rsidRDefault="0077444A" w:rsidP="0020501E">
            <w:pPr>
              <w:pStyle w:val="AmColumnHeading"/>
            </w:pPr>
            <w:r w:rsidRPr="009374AC">
              <w:t>Emendamento</w:t>
            </w:r>
          </w:p>
        </w:tc>
      </w:tr>
      <w:tr w:rsidR="0077444A" w:rsidRPr="009374AC" w14:paraId="6B01FFE0" w14:textId="77777777" w:rsidTr="0020501E">
        <w:trPr>
          <w:jc w:val="center"/>
        </w:trPr>
        <w:tc>
          <w:tcPr>
            <w:tcW w:w="4876" w:type="dxa"/>
            <w:tcBorders>
              <w:top w:val="nil"/>
              <w:left w:val="nil"/>
              <w:bottom w:val="nil"/>
              <w:right w:val="nil"/>
            </w:tcBorders>
          </w:tcPr>
          <w:p w14:paraId="139A9998" w14:textId="77777777" w:rsidR="0077444A" w:rsidRPr="009374AC" w:rsidRDefault="0077444A" w:rsidP="0020501E">
            <w:pPr>
              <w:pStyle w:val="Normal6a"/>
            </w:pPr>
          </w:p>
        </w:tc>
        <w:tc>
          <w:tcPr>
            <w:tcW w:w="4876" w:type="dxa"/>
            <w:tcBorders>
              <w:top w:val="nil"/>
              <w:left w:val="nil"/>
              <w:bottom w:val="nil"/>
              <w:right w:val="nil"/>
            </w:tcBorders>
          </w:tcPr>
          <w:p w14:paraId="2D0319D0" w14:textId="77777777" w:rsidR="0077444A" w:rsidRPr="009374AC" w:rsidRDefault="0077444A" w:rsidP="0020501E">
            <w:pPr>
              <w:pStyle w:val="Normal6a"/>
            </w:pPr>
            <w:r w:rsidRPr="009374AC">
              <w:rPr>
                <w:b/>
                <w:i/>
              </w:rPr>
              <w:t>17 ter.</w:t>
            </w:r>
            <w:r w:rsidRPr="009374AC">
              <w:tab/>
            </w:r>
            <w:r w:rsidRPr="009374AC">
              <w:rPr>
                <w:b/>
                <w:i/>
              </w:rPr>
              <w:t>accoglie con favore l'adozione del piano d'azione per la sicurezza e la difesa nel maggio 2024, che adegua la politica dei prestiti della BEI per rafforzare il finanziamento di quest'ultima a favore dell'industria europea della sicurezza e della difesa; accoglie con favore, in tale contesto, la rinuncia al "test dei ricavi" per i beni e le infrastrutture a duplice uso, l'apertura delle sue linee di credito riservate alle PMI anche alle imprese attive nel settore della sicurezza e della difesa e l'istituzione di uno sportello unico e di una task force per semplificare l'accesso e accelerare la diffusione dei finanziamenti disponibili nell'ambito dell'iniziativa strategica per la sicurezza europea;</w:t>
            </w:r>
          </w:p>
        </w:tc>
      </w:tr>
    </w:tbl>
    <w:p w14:paraId="46C220DF"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073E574" w14:textId="77777777" w:rsidR="0077444A" w:rsidRPr="009374AC" w:rsidRDefault="0077444A" w:rsidP="0077444A">
      <w:r w:rsidRPr="009374AC">
        <w:rPr>
          <w:rStyle w:val="HideTWBExt"/>
        </w:rPr>
        <w:lastRenderedPageBreak/>
        <w:t>&lt;/Amend&gt;</w:t>
      </w:r>
    </w:p>
    <w:p w14:paraId="2073F87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95</w:t>
      </w:r>
      <w:r w:rsidRPr="009374AC">
        <w:rPr>
          <w:rStyle w:val="HideTWBExt"/>
          <w:b w:val="0"/>
        </w:rPr>
        <w:t>&lt;/NumAm&gt;</w:t>
      </w:r>
    </w:p>
    <w:p w14:paraId="1C0FBF94"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23355C25" w14:textId="77777777" w:rsidR="0077444A" w:rsidRPr="009374AC" w:rsidRDefault="0077444A" w:rsidP="0077444A">
      <w:pPr>
        <w:pStyle w:val="NormalBold"/>
      </w:pPr>
      <w:r w:rsidRPr="009374AC">
        <w:rPr>
          <w:rStyle w:val="HideTWBExt"/>
          <w:b w:val="0"/>
        </w:rPr>
        <w:t>&lt;/RepeatBlock-By&gt;</w:t>
      </w:r>
    </w:p>
    <w:p w14:paraId="511CC6F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808DAAD" w14:textId="77777777" w:rsidR="0077444A" w:rsidRPr="009374AC" w:rsidRDefault="0077444A" w:rsidP="0077444A">
      <w:pPr>
        <w:pStyle w:val="NormalBold"/>
      </w:pPr>
      <w:r w:rsidRPr="009374AC">
        <w:rPr>
          <w:rStyle w:val="HideTWBExt"/>
          <w:b w:val="0"/>
        </w:rPr>
        <w:t>&lt;Article&gt;</w:t>
      </w:r>
      <w:r w:rsidRPr="009374AC">
        <w:t>Paragrafo 17 quater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6725607" w14:textId="77777777" w:rsidTr="0020501E">
        <w:trPr>
          <w:trHeight w:hRule="exact" w:val="240"/>
          <w:jc w:val="center"/>
        </w:trPr>
        <w:tc>
          <w:tcPr>
            <w:tcW w:w="9752" w:type="dxa"/>
            <w:gridSpan w:val="2"/>
            <w:tcBorders>
              <w:top w:val="nil"/>
              <w:left w:val="nil"/>
              <w:bottom w:val="nil"/>
              <w:right w:val="nil"/>
            </w:tcBorders>
          </w:tcPr>
          <w:p w14:paraId="66B9F17E" w14:textId="77777777" w:rsidR="0077444A" w:rsidRPr="009374AC" w:rsidRDefault="0077444A" w:rsidP="0020501E"/>
        </w:tc>
      </w:tr>
      <w:tr w:rsidR="0077444A" w:rsidRPr="009374AC" w14:paraId="42E662F6" w14:textId="77777777" w:rsidTr="0020501E">
        <w:trPr>
          <w:trHeight w:val="240"/>
          <w:jc w:val="center"/>
        </w:trPr>
        <w:tc>
          <w:tcPr>
            <w:tcW w:w="4876" w:type="dxa"/>
            <w:tcBorders>
              <w:top w:val="nil"/>
              <w:left w:val="nil"/>
              <w:bottom w:val="nil"/>
              <w:right w:val="nil"/>
            </w:tcBorders>
          </w:tcPr>
          <w:p w14:paraId="6B5B098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E8A8393" w14:textId="77777777" w:rsidR="0077444A" w:rsidRPr="009374AC" w:rsidRDefault="0077444A" w:rsidP="0020501E">
            <w:pPr>
              <w:pStyle w:val="AmColumnHeading"/>
            </w:pPr>
            <w:r w:rsidRPr="009374AC">
              <w:t>Emendamento</w:t>
            </w:r>
          </w:p>
        </w:tc>
      </w:tr>
      <w:tr w:rsidR="0077444A" w:rsidRPr="009374AC" w14:paraId="0D0F0B3B" w14:textId="77777777" w:rsidTr="0020501E">
        <w:trPr>
          <w:jc w:val="center"/>
        </w:trPr>
        <w:tc>
          <w:tcPr>
            <w:tcW w:w="4876" w:type="dxa"/>
            <w:tcBorders>
              <w:top w:val="nil"/>
              <w:left w:val="nil"/>
              <w:bottom w:val="nil"/>
              <w:right w:val="nil"/>
            </w:tcBorders>
          </w:tcPr>
          <w:p w14:paraId="1B6F58ED" w14:textId="77777777" w:rsidR="0077444A" w:rsidRPr="009374AC" w:rsidRDefault="0077444A" w:rsidP="0020501E">
            <w:pPr>
              <w:pStyle w:val="Normal6a"/>
            </w:pPr>
          </w:p>
        </w:tc>
        <w:tc>
          <w:tcPr>
            <w:tcW w:w="4876" w:type="dxa"/>
            <w:tcBorders>
              <w:top w:val="nil"/>
              <w:left w:val="nil"/>
              <w:bottom w:val="nil"/>
              <w:right w:val="nil"/>
            </w:tcBorders>
          </w:tcPr>
          <w:p w14:paraId="19B3429C" w14:textId="77777777" w:rsidR="0077444A" w:rsidRPr="009374AC" w:rsidRDefault="0077444A" w:rsidP="0020501E">
            <w:pPr>
              <w:pStyle w:val="Normal6a"/>
            </w:pPr>
            <w:r w:rsidRPr="009374AC">
              <w:rPr>
                <w:b/>
                <w:i/>
              </w:rPr>
              <w:t>17 quater.</w:t>
            </w:r>
            <w:r w:rsidRPr="009374AC">
              <w:tab/>
            </w:r>
            <w:r w:rsidRPr="009374AC">
              <w:rPr>
                <w:b/>
                <w:i/>
              </w:rPr>
              <w:t>sottolinea l'importanza delle PMI, delle start-up e delle mid-cap nell'industria della sicurezza e della difesa e nello sviluppo di un mercato comune europeo della difesa; ritiene che gli attori più piccoli svolgano un ruolo cruciale nel rafforzare la capacità e l'autonomia dell'Unione di sviluppare prodotti innovativi per la difesa; incoraggia la BEI a sostenere ulteriormente la cooperazione transfrontaliera in materia di R&amp;S, in particolare aprendo la strada alla partecipazione degli attori più piccoli alle catene di approvvigionamento della difesa;</w:t>
            </w:r>
          </w:p>
        </w:tc>
      </w:tr>
    </w:tbl>
    <w:p w14:paraId="152E7E8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3B894FA" w14:textId="77777777" w:rsidR="0077444A" w:rsidRPr="009374AC" w:rsidRDefault="0077444A" w:rsidP="0077444A">
      <w:r w:rsidRPr="009374AC">
        <w:rPr>
          <w:rStyle w:val="HideTWBExt"/>
        </w:rPr>
        <w:t>&lt;/Amend&gt;</w:t>
      </w:r>
    </w:p>
    <w:p w14:paraId="5F9772E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96</w:t>
      </w:r>
      <w:r w:rsidRPr="009374AC">
        <w:rPr>
          <w:rStyle w:val="HideTWBExt"/>
          <w:b w:val="0"/>
        </w:rPr>
        <w:t>&lt;/NumAm&gt;</w:t>
      </w:r>
    </w:p>
    <w:p w14:paraId="50212D77"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23DA04A0" w14:textId="77777777" w:rsidR="0077444A" w:rsidRPr="009374AC" w:rsidRDefault="0077444A" w:rsidP="0077444A">
      <w:pPr>
        <w:pStyle w:val="NormalBold"/>
      </w:pPr>
      <w:r w:rsidRPr="009374AC">
        <w:rPr>
          <w:rStyle w:val="HideTWBExt"/>
          <w:b w:val="0"/>
        </w:rPr>
        <w:t>&lt;/RepeatBlock-By&gt;</w:t>
      </w:r>
    </w:p>
    <w:p w14:paraId="7DF0322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2C1260A" w14:textId="77777777" w:rsidR="0077444A" w:rsidRPr="009374AC" w:rsidRDefault="0077444A" w:rsidP="0077444A">
      <w:pPr>
        <w:pStyle w:val="NormalBold"/>
      </w:pPr>
      <w:r w:rsidRPr="009374AC">
        <w:rPr>
          <w:rStyle w:val="HideTWBExt"/>
          <w:b w:val="0"/>
        </w:rPr>
        <w:t>&lt;Article&gt;</w:t>
      </w:r>
      <w:r w:rsidRPr="009374AC">
        <w:t>Paragrafo 17 quinquies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8F0504B" w14:textId="77777777" w:rsidTr="0020501E">
        <w:trPr>
          <w:trHeight w:hRule="exact" w:val="240"/>
          <w:jc w:val="center"/>
        </w:trPr>
        <w:tc>
          <w:tcPr>
            <w:tcW w:w="9752" w:type="dxa"/>
            <w:gridSpan w:val="2"/>
            <w:tcBorders>
              <w:top w:val="nil"/>
              <w:left w:val="nil"/>
              <w:bottom w:val="nil"/>
              <w:right w:val="nil"/>
            </w:tcBorders>
          </w:tcPr>
          <w:p w14:paraId="46DD0AB3" w14:textId="77777777" w:rsidR="0077444A" w:rsidRPr="009374AC" w:rsidRDefault="0077444A" w:rsidP="0020501E"/>
        </w:tc>
      </w:tr>
      <w:tr w:rsidR="0077444A" w:rsidRPr="009374AC" w14:paraId="46912639" w14:textId="77777777" w:rsidTr="0020501E">
        <w:trPr>
          <w:trHeight w:val="240"/>
          <w:jc w:val="center"/>
        </w:trPr>
        <w:tc>
          <w:tcPr>
            <w:tcW w:w="4876" w:type="dxa"/>
            <w:tcBorders>
              <w:top w:val="nil"/>
              <w:left w:val="nil"/>
              <w:bottom w:val="nil"/>
              <w:right w:val="nil"/>
            </w:tcBorders>
          </w:tcPr>
          <w:p w14:paraId="264520D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50AB366" w14:textId="77777777" w:rsidR="0077444A" w:rsidRPr="009374AC" w:rsidRDefault="0077444A" w:rsidP="0020501E">
            <w:pPr>
              <w:pStyle w:val="AmColumnHeading"/>
            </w:pPr>
            <w:r w:rsidRPr="009374AC">
              <w:t>Emendamento</w:t>
            </w:r>
          </w:p>
        </w:tc>
      </w:tr>
      <w:tr w:rsidR="0077444A" w:rsidRPr="009374AC" w14:paraId="41E19B23" w14:textId="77777777" w:rsidTr="0020501E">
        <w:trPr>
          <w:jc w:val="center"/>
        </w:trPr>
        <w:tc>
          <w:tcPr>
            <w:tcW w:w="4876" w:type="dxa"/>
            <w:tcBorders>
              <w:top w:val="nil"/>
              <w:left w:val="nil"/>
              <w:bottom w:val="nil"/>
              <w:right w:val="nil"/>
            </w:tcBorders>
          </w:tcPr>
          <w:p w14:paraId="49742E33" w14:textId="77777777" w:rsidR="0077444A" w:rsidRPr="009374AC" w:rsidRDefault="0077444A" w:rsidP="0020501E">
            <w:pPr>
              <w:pStyle w:val="Normal6a"/>
            </w:pPr>
          </w:p>
        </w:tc>
        <w:tc>
          <w:tcPr>
            <w:tcW w:w="4876" w:type="dxa"/>
            <w:tcBorders>
              <w:top w:val="nil"/>
              <w:left w:val="nil"/>
              <w:bottom w:val="nil"/>
              <w:right w:val="nil"/>
            </w:tcBorders>
          </w:tcPr>
          <w:p w14:paraId="091D3E09" w14:textId="77777777" w:rsidR="0077444A" w:rsidRPr="009374AC" w:rsidRDefault="0077444A" w:rsidP="0020501E">
            <w:pPr>
              <w:pStyle w:val="Normal6a"/>
            </w:pPr>
            <w:r w:rsidRPr="009374AC">
              <w:rPr>
                <w:b/>
                <w:i/>
              </w:rPr>
              <w:t>17 quinquies.</w:t>
            </w:r>
            <w:r w:rsidRPr="009374AC">
              <w:tab/>
            </w:r>
            <w:r w:rsidRPr="009374AC">
              <w:rPr>
                <w:b/>
                <w:i/>
              </w:rPr>
              <w:t>accoglie con favore la decisione del consiglio dei governatori del luglio 2024 di aumentare il coefficiente di leva finanziaria della Banca dal 250 % al 290 %, consentendo in tal modo di incrementare gli investimenti in settori di importanza strategica, tra cui la sicurezza e la difesa;</w:t>
            </w:r>
          </w:p>
        </w:tc>
      </w:tr>
    </w:tbl>
    <w:p w14:paraId="07096C94"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F971B99" w14:textId="77777777" w:rsidR="0077444A" w:rsidRPr="009374AC" w:rsidRDefault="0077444A" w:rsidP="0077444A">
      <w:r w:rsidRPr="009374AC">
        <w:rPr>
          <w:rStyle w:val="HideTWBExt"/>
        </w:rPr>
        <w:lastRenderedPageBreak/>
        <w:t>&lt;/Amend&gt;</w:t>
      </w:r>
    </w:p>
    <w:p w14:paraId="346288A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97</w:t>
      </w:r>
      <w:r w:rsidRPr="009374AC">
        <w:rPr>
          <w:rStyle w:val="HideTWBExt"/>
          <w:b w:val="0"/>
        </w:rPr>
        <w:t>&lt;/NumAm&gt;</w:t>
      </w:r>
    </w:p>
    <w:p w14:paraId="4320D112"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5D01830B" w14:textId="77777777" w:rsidR="0077444A" w:rsidRPr="009374AC" w:rsidRDefault="0077444A" w:rsidP="0077444A">
      <w:pPr>
        <w:pStyle w:val="NormalBold"/>
      </w:pPr>
      <w:r w:rsidRPr="009374AC">
        <w:rPr>
          <w:rStyle w:val="HideTWBExt"/>
          <w:b w:val="0"/>
        </w:rPr>
        <w:t>&lt;/RepeatBlock-By&gt;</w:t>
      </w:r>
    </w:p>
    <w:p w14:paraId="1E0D1F3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873D2ED" w14:textId="77777777" w:rsidR="0077444A" w:rsidRPr="009374AC" w:rsidRDefault="0077444A" w:rsidP="0077444A">
      <w:pPr>
        <w:pStyle w:val="NormalBold"/>
      </w:pPr>
      <w:r w:rsidRPr="009374AC">
        <w:rPr>
          <w:rStyle w:val="HideTWBExt"/>
          <w:b w:val="0"/>
        </w:rPr>
        <w:t>&lt;Article&gt;</w:t>
      </w:r>
      <w:r w:rsidRPr="009374AC">
        <w:t>Paragrafo 17 sexies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20AF490" w14:textId="77777777" w:rsidTr="0020501E">
        <w:trPr>
          <w:trHeight w:hRule="exact" w:val="240"/>
          <w:jc w:val="center"/>
        </w:trPr>
        <w:tc>
          <w:tcPr>
            <w:tcW w:w="9752" w:type="dxa"/>
            <w:gridSpan w:val="2"/>
            <w:tcBorders>
              <w:top w:val="nil"/>
              <w:left w:val="nil"/>
              <w:bottom w:val="nil"/>
              <w:right w:val="nil"/>
            </w:tcBorders>
          </w:tcPr>
          <w:p w14:paraId="0E6FCCA8" w14:textId="77777777" w:rsidR="0077444A" w:rsidRPr="009374AC" w:rsidRDefault="0077444A" w:rsidP="0020501E"/>
        </w:tc>
      </w:tr>
      <w:tr w:rsidR="0077444A" w:rsidRPr="009374AC" w14:paraId="7F3684A4" w14:textId="77777777" w:rsidTr="0020501E">
        <w:trPr>
          <w:trHeight w:val="240"/>
          <w:jc w:val="center"/>
        </w:trPr>
        <w:tc>
          <w:tcPr>
            <w:tcW w:w="4876" w:type="dxa"/>
            <w:tcBorders>
              <w:top w:val="nil"/>
              <w:left w:val="nil"/>
              <w:bottom w:val="nil"/>
              <w:right w:val="nil"/>
            </w:tcBorders>
          </w:tcPr>
          <w:p w14:paraId="2955269C"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2B6F089" w14:textId="77777777" w:rsidR="0077444A" w:rsidRPr="009374AC" w:rsidRDefault="0077444A" w:rsidP="0020501E">
            <w:pPr>
              <w:pStyle w:val="AmColumnHeading"/>
            </w:pPr>
            <w:r w:rsidRPr="009374AC">
              <w:t>Emendamento</w:t>
            </w:r>
          </w:p>
        </w:tc>
      </w:tr>
      <w:tr w:rsidR="0077444A" w:rsidRPr="009374AC" w14:paraId="0D04A071" w14:textId="77777777" w:rsidTr="0020501E">
        <w:trPr>
          <w:jc w:val="center"/>
        </w:trPr>
        <w:tc>
          <w:tcPr>
            <w:tcW w:w="4876" w:type="dxa"/>
            <w:tcBorders>
              <w:top w:val="nil"/>
              <w:left w:val="nil"/>
              <w:bottom w:val="nil"/>
              <w:right w:val="nil"/>
            </w:tcBorders>
          </w:tcPr>
          <w:p w14:paraId="698B95B7" w14:textId="77777777" w:rsidR="0077444A" w:rsidRPr="009374AC" w:rsidRDefault="0077444A" w:rsidP="0020501E">
            <w:pPr>
              <w:pStyle w:val="Normal6a"/>
            </w:pPr>
          </w:p>
        </w:tc>
        <w:tc>
          <w:tcPr>
            <w:tcW w:w="4876" w:type="dxa"/>
            <w:tcBorders>
              <w:top w:val="nil"/>
              <w:left w:val="nil"/>
              <w:bottom w:val="nil"/>
              <w:right w:val="nil"/>
            </w:tcBorders>
          </w:tcPr>
          <w:p w14:paraId="2AFB7D5A" w14:textId="77777777" w:rsidR="0077444A" w:rsidRPr="009374AC" w:rsidRDefault="0077444A" w:rsidP="0020501E">
            <w:pPr>
              <w:pStyle w:val="Normal6a"/>
            </w:pPr>
            <w:r w:rsidRPr="009374AC">
              <w:rPr>
                <w:b/>
                <w:i/>
              </w:rPr>
              <w:t>17 sexies.</w:t>
            </w:r>
            <w:r w:rsidRPr="009374AC">
              <w:tab/>
            </w:r>
            <w:r w:rsidRPr="009374AC">
              <w:rPr>
                <w:b/>
                <w:i/>
              </w:rPr>
              <w:t>incoraggia la BEI a continuare a rafforzare i partenariati e la collaborazione con i principali portatori di interessi, quali i ministeri della Difesa degli Stati membri, la Commissione europea, l'Agenzia europea per la difesa, l'Agenzia spaziale europea, gli istituti di credito agevolato nazionali e la NATO, al fine di aumentare l'impatto, le sinergie e la complementarità; sottolinea inoltre l'importanza di esplorare la cooperazione con il Fondo per l'innovazione della NATO al fine di migliorare l'accesso ai finanziamenti per le start-up tecnologiche, parallelamente alla mobilitazione dello strumento di capitale proprio per la difesa del FEI;</w:t>
            </w:r>
          </w:p>
        </w:tc>
      </w:tr>
    </w:tbl>
    <w:p w14:paraId="058BD21E"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0086BD0" w14:textId="77777777" w:rsidR="0077444A" w:rsidRPr="009374AC" w:rsidRDefault="0077444A" w:rsidP="0077444A">
      <w:r w:rsidRPr="009374AC">
        <w:rPr>
          <w:rStyle w:val="HideTWBExt"/>
        </w:rPr>
        <w:t>&lt;/Amend&gt;</w:t>
      </w:r>
    </w:p>
    <w:p w14:paraId="11F2F87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98</w:t>
      </w:r>
      <w:r w:rsidRPr="009374AC">
        <w:rPr>
          <w:rStyle w:val="HideTWBExt"/>
          <w:b w:val="0"/>
        </w:rPr>
        <w:t>&lt;/NumAm&gt;</w:t>
      </w:r>
    </w:p>
    <w:p w14:paraId="3132AC19"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0000FDC6" w14:textId="77777777" w:rsidR="0077444A" w:rsidRPr="009374AC" w:rsidRDefault="0077444A" w:rsidP="0077444A">
      <w:pPr>
        <w:pStyle w:val="NormalBold"/>
      </w:pPr>
      <w:r w:rsidRPr="009374AC">
        <w:rPr>
          <w:rStyle w:val="HideTWBExt"/>
          <w:b w:val="0"/>
        </w:rPr>
        <w:t>&lt;/RepeatBlock-By&gt;</w:t>
      </w:r>
    </w:p>
    <w:p w14:paraId="41143B5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03665F5" w14:textId="77777777" w:rsidR="0077444A" w:rsidRPr="009374AC" w:rsidRDefault="0077444A" w:rsidP="0077444A">
      <w:pPr>
        <w:pStyle w:val="NormalBold"/>
      </w:pPr>
      <w:r w:rsidRPr="009374AC">
        <w:rPr>
          <w:rStyle w:val="HideTWBExt"/>
          <w:b w:val="0"/>
        </w:rPr>
        <w:t>&lt;Article&gt;</w:t>
      </w:r>
      <w:r w:rsidRPr="009374AC">
        <w:t>Paragrafo 17 septies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6112A6D" w14:textId="77777777" w:rsidTr="0020501E">
        <w:trPr>
          <w:trHeight w:hRule="exact" w:val="240"/>
          <w:jc w:val="center"/>
        </w:trPr>
        <w:tc>
          <w:tcPr>
            <w:tcW w:w="9752" w:type="dxa"/>
            <w:gridSpan w:val="2"/>
            <w:tcBorders>
              <w:top w:val="nil"/>
              <w:left w:val="nil"/>
              <w:bottom w:val="nil"/>
              <w:right w:val="nil"/>
            </w:tcBorders>
          </w:tcPr>
          <w:p w14:paraId="01F2436C" w14:textId="77777777" w:rsidR="0077444A" w:rsidRPr="009374AC" w:rsidRDefault="0077444A" w:rsidP="0020501E"/>
        </w:tc>
      </w:tr>
      <w:tr w:rsidR="0077444A" w:rsidRPr="009374AC" w14:paraId="253E1B17" w14:textId="77777777" w:rsidTr="0020501E">
        <w:trPr>
          <w:trHeight w:val="240"/>
          <w:jc w:val="center"/>
        </w:trPr>
        <w:tc>
          <w:tcPr>
            <w:tcW w:w="4876" w:type="dxa"/>
            <w:tcBorders>
              <w:top w:val="nil"/>
              <w:left w:val="nil"/>
              <w:bottom w:val="nil"/>
              <w:right w:val="nil"/>
            </w:tcBorders>
          </w:tcPr>
          <w:p w14:paraId="1B95672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DA3F014" w14:textId="77777777" w:rsidR="0077444A" w:rsidRPr="009374AC" w:rsidRDefault="0077444A" w:rsidP="0020501E">
            <w:pPr>
              <w:pStyle w:val="AmColumnHeading"/>
            </w:pPr>
            <w:r w:rsidRPr="009374AC">
              <w:t>Emendamento</w:t>
            </w:r>
          </w:p>
        </w:tc>
      </w:tr>
      <w:tr w:rsidR="0077444A" w:rsidRPr="009374AC" w14:paraId="644CB1CA" w14:textId="77777777" w:rsidTr="0020501E">
        <w:trPr>
          <w:jc w:val="center"/>
        </w:trPr>
        <w:tc>
          <w:tcPr>
            <w:tcW w:w="4876" w:type="dxa"/>
            <w:tcBorders>
              <w:top w:val="nil"/>
              <w:left w:val="nil"/>
              <w:bottom w:val="nil"/>
              <w:right w:val="nil"/>
            </w:tcBorders>
          </w:tcPr>
          <w:p w14:paraId="5AA20371" w14:textId="77777777" w:rsidR="0077444A" w:rsidRPr="009374AC" w:rsidRDefault="0077444A" w:rsidP="0020501E">
            <w:pPr>
              <w:pStyle w:val="Normal6a"/>
            </w:pPr>
          </w:p>
        </w:tc>
        <w:tc>
          <w:tcPr>
            <w:tcW w:w="4876" w:type="dxa"/>
            <w:tcBorders>
              <w:top w:val="nil"/>
              <w:left w:val="nil"/>
              <w:bottom w:val="nil"/>
              <w:right w:val="nil"/>
            </w:tcBorders>
          </w:tcPr>
          <w:p w14:paraId="146AE7D6" w14:textId="77777777" w:rsidR="0077444A" w:rsidRPr="009374AC" w:rsidRDefault="0077444A" w:rsidP="0020501E">
            <w:pPr>
              <w:pStyle w:val="Normal6a"/>
            </w:pPr>
            <w:r w:rsidRPr="009374AC">
              <w:rPr>
                <w:b/>
                <w:i/>
              </w:rPr>
              <w:t>17 septies.</w:t>
            </w:r>
            <w:r w:rsidRPr="009374AC">
              <w:tab/>
            </w:r>
            <w:r w:rsidRPr="009374AC">
              <w:rPr>
                <w:b/>
                <w:i/>
              </w:rPr>
              <w:t xml:space="preserve">accoglie con favore la decisione del consiglio di amministrazione della BEI, del 21 marzo 2025, di ampliare i criteri di ammissibilità della Banca per il finanziamento dell'industria e delle infrastrutture europee nel settore della sicurezza e della difesa, garantendo che le attività escluse abbiano un ambito di applicazione il più limitato possibile; </w:t>
            </w:r>
            <w:r w:rsidRPr="009374AC">
              <w:rPr>
                <w:b/>
                <w:i/>
              </w:rPr>
              <w:lastRenderedPageBreak/>
              <w:t>accoglie inoltre con favore l'integrazione dell'attuale iniziativa strategica per la sicurezza europea da 8 miliardi di EUR della BEI in un obiettivo trasversale e permanente di politica pubblica e l'eliminazione di un massimale predefinito per i finanziamenti in questo settore; ritiene che tali misure consentiranno alla Banca di rispondere alle esigenze di investimento in materia di sicurezza e difesa, salvaguardando al contempo le sue operazioni e la sua solida posizione finanziaria;</w:t>
            </w:r>
          </w:p>
        </w:tc>
      </w:tr>
    </w:tbl>
    <w:p w14:paraId="6D4D834C"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1B2F08C" w14:textId="77777777" w:rsidR="0077444A" w:rsidRPr="009374AC" w:rsidRDefault="0077444A" w:rsidP="0077444A">
      <w:r w:rsidRPr="009374AC">
        <w:rPr>
          <w:rStyle w:val="HideTWBExt"/>
        </w:rPr>
        <w:t>&lt;/Amend&gt;</w:t>
      </w:r>
    </w:p>
    <w:p w14:paraId="1CF5D33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99</w:t>
      </w:r>
      <w:r w:rsidRPr="009374AC">
        <w:rPr>
          <w:rStyle w:val="HideTWBExt"/>
          <w:b w:val="0"/>
        </w:rPr>
        <w:t>&lt;/NumAm&gt;</w:t>
      </w:r>
    </w:p>
    <w:p w14:paraId="1DB5E54A"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662A13B5" w14:textId="77777777" w:rsidR="0077444A" w:rsidRPr="009374AC" w:rsidRDefault="0077444A" w:rsidP="0077444A">
      <w:pPr>
        <w:pStyle w:val="NormalBold"/>
      </w:pPr>
      <w:r w:rsidRPr="009374AC">
        <w:rPr>
          <w:rStyle w:val="HideTWBExt"/>
          <w:b w:val="0"/>
        </w:rPr>
        <w:t>&lt;/RepeatBlock-By&gt;</w:t>
      </w:r>
    </w:p>
    <w:p w14:paraId="7743000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0664292" w14:textId="77777777" w:rsidR="0077444A" w:rsidRPr="009374AC" w:rsidRDefault="0077444A" w:rsidP="0077444A">
      <w:pPr>
        <w:pStyle w:val="NormalBold"/>
      </w:pPr>
      <w:r w:rsidRPr="009374AC">
        <w:rPr>
          <w:rStyle w:val="HideTWBExt"/>
          <w:b w:val="0"/>
        </w:rPr>
        <w:t>&lt;Article&gt;</w:t>
      </w:r>
      <w:r w:rsidRPr="009374AC">
        <w:t>Paragrafo 17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073B37A" w14:textId="77777777" w:rsidTr="0020501E">
        <w:trPr>
          <w:trHeight w:hRule="exact" w:val="240"/>
          <w:jc w:val="center"/>
        </w:trPr>
        <w:tc>
          <w:tcPr>
            <w:tcW w:w="9752" w:type="dxa"/>
            <w:gridSpan w:val="2"/>
            <w:tcBorders>
              <w:top w:val="nil"/>
              <w:left w:val="nil"/>
              <w:bottom w:val="nil"/>
              <w:right w:val="nil"/>
            </w:tcBorders>
          </w:tcPr>
          <w:p w14:paraId="4E14D672" w14:textId="77777777" w:rsidR="0077444A" w:rsidRPr="009374AC" w:rsidRDefault="0077444A" w:rsidP="0020501E"/>
        </w:tc>
      </w:tr>
      <w:tr w:rsidR="0077444A" w:rsidRPr="009374AC" w14:paraId="721B66B2" w14:textId="77777777" w:rsidTr="0020501E">
        <w:trPr>
          <w:trHeight w:val="240"/>
          <w:jc w:val="center"/>
        </w:trPr>
        <w:tc>
          <w:tcPr>
            <w:tcW w:w="4876" w:type="dxa"/>
            <w:tcBorders>
              <w:top w:val="nil"/>
              <w:left w:val="nil"/>
              <w:bottom w:val="nil"/>
              <w:right w:val="nil"/>
            </w:tcBorders>
          </w:tcPr>
          <w:p w14:paraId="41B8FD8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0E3E6D5" w14:textId="77777777" w:rsidR="0077444A" w:rsidRPr="009374AC" w:rsidRDefault="0077444A" w:rsidP="0020501E">
            <w:pPr>
              <w:pStyle w:val="AmColumnHeading"/>
            </w:pPr>
            <w:r w:rsidRPr="009374AC">
              <w:t>Emendamento</w:t>
            </w:r>
          </w:p>
        </w:tc>
      </w:tr>
      <w:tr w:rsidR="0077444A" w:rsidRPr="009374AC" w14:paraId="68AC5A2C" w14:textId="77777777" w:rsidTr="0020501E">
        <w:trPr>
          <w:jc w:val="center"/>
        </w:trPr>
        <w:tc>
          <w:tcPr>
            <w:tcW w:w="4876" w:type="dxa"/>
            <w:tcBorders>
              <w:top w:val="nil"/>
              <w:left w:val="nil"/>
              <w:bottom w:val="nil"/>
              <w:right w:val="nil"/>
            </w:tcBorders>
          </w:tcPr>
          <w:p w14:paraId="203FBB78" w14:textId="77777777" w:rsidR="0077444A" w:rsidRPr="009374AC" w:rsidRDefault="0077444A" w:rsidP="0020501E">
            <w:pPr>
              <w:pStyle w:val="Normal6a"/>
            </w:pPr>
          </w:p>
        </w:tc>
        <w:tc>
          <w:tcPr>
            <w:tcW w:w="4876" w:type="dxa"/>
            <w:tcBorders>
              <w:top w:val="nil"/>
              <w:left w:val="nil"/>
              <w:bottom w:val="nil"/>
              <w:right w:val="nil"/>
            </w:tcBorders>
          </w:tcPr>
          <w:p w14:paraId="4807A75C" w14:textId="77777777" w:rsidR="0077444A" w:rsidRPr="009374AC" w:rsidRDefault="0077444A" w:rsidP="0020501E">
            <w:pPr>
              <w:pStyle w:val="Normal6a"/>
            </w:pPr>
            <w:r w:rsidRPr="009374AC">
              <w:rPr>
                <w:b/>
                <w:i/>
              </w:rPr>
              <w:t>17 bis.</w:t>
            </w:r>
            <w:r w:rsidRPr="009374AC">
              <w:tab/>
            </w:r>
            <w:r w:rsidRPr="009374AC">
              <w:rPr>
                <w:b/>
                <w:i/>
              </w:rPr>
              <w:t>accoglie con favore le azioni e le misure del Gruppo BEI in materia di alloggi e infrastrutture sociali che contribuiscono alla creazione di alloggi a prezzi accessibili, all'inclusione sociale e allo sviluppo regionale, sostenendo al contempo la sostenibilità e l'innovazione; invita la BEI a dare priorità ai suoi investimenti per conseguire tali obiettivi al fine di migliorare la crescita economica, l'inclusione sociale e la coesione regionale, sostenendo al contempo gli obiettivi di sostenibilità dell'UE; invita la Banca a concentrarsi sullo sviluppo urbano sostenibile e sulla crescita inclusiva garantendo che le esigenze abitative e infrastrutturali dell'UE siano soddisfatte per un'Europa più forte, più coesa e prospera;</w:t>
            </w:r>
          </w:p>
        </w:tc>
      </w:tr>
    </w:tbl>
    <w:p w14:paraId="370C3D7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B9E3B18" w14:textId="77777777" w:rsidR="0077444A" w:rsidRPr="009374AC" w:rsidRDefault="0077444A" w:rsidP="0077444A">
      <w:r w:rsidRPr="009374AC">
        <w:rPr>
          <w:rStyle w:val="HideTWBExt"/>
        </w:rPr>
        <w:lastRenderedPageBreak/>
        <w:t>&lt;/Amend&gt;</w:t>
      </w:r>
    </w:p>
    <w:p w14:paraId="50768F1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100</w:t>
      </w:r>
      <w:r w:rsidRPr="009374AC">
        <w:rPr>
          <w:rStyle w:val="HideTWBExt"/>
          <w:b w:val="0"/>
        </w:rPr>
        <w:t>&lt;/NumAm&gt;</w:t>
      </w:r>
    </w:p>
    <w:p w14:paraId="6F5D5626"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6ABEF15A" w14:textId="77777777" w:rsidR="0077444A" w:rsidRPr="009374AC" w:rsidRDefault="0077444A" w:rsidP="0077444A">
      <w:pPr>
        <w:pStyle w:val="NormalBold"/>
      </w:pPr>
      <w:r w:rsidRPr="009374AC">
        <w:rPr>
          <w:rStyle w:val="HideTWBExt"/>
          <w:b w:val="0"/>
        </w:rPr>
        <w:t>&lt;/RepeatBlock-By&gt;</w:t>
      </w:r>
    </w:p>
    <w:p w14:paraId="3A3E0C2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964CA58" w14:textId="77777777" w:rsidR="0077444A" w:rsidRPr="009374AC" w:rsidRDefault="0077444A" w:rsidP="0077444A">
      <w:pPr>
        <w:pStyle w:val="NormalBold"/>
      </w:pPr>
      <w:r w:rsidRPr="009374AC">
        <w:rPr>
          <w:rStyle w:val="HideTWBExt"/>
          <w:b w:val="0"/>
        </w:rPr>
        <w:t>&lt;Article&gt;</w:t>
      </w:r>
      <w:r w:rsidRPr="009374AC">
        <w:t>Paragrafo 17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4A28340" w14:textId="77777777" w:rsidTr="0020501E">
        <w:trPr>
          <w:trHeight w:hRule="exact" w:val="240"/>
          <w:jc w:val="center"/>
        </w:trPr>
        <w:tc>
          <w:tcPr>
            <w:tcW w:w="9752" w:type="dxa"/>
            <w:gridSpan w:val="2"/>
            <w:tcBorders>
              <w:top w:val="nil"/>
              <w:left w:val="nil"/>
              <w:bottom w:val="nil"/>
              <w:right w:val="nil"/>
            </w:tcBorders>
          </w:tcPr>
          <w:p w14:paraId="2AB3892E" w14:textId="77777777" w:rsidR="0077444A" w:rsidRPr="009374AC" w:rsidRDefault="0077444A" w:rsidP="0020501E"/>
        </w:tc>
      </w:tr>
      <w:tr w:rsidR="0077444A" w:rsidRPr="009374AC" w14:paraId="2025B48C" w14:textId="77777777" w:rsidTr="0020501E">
        <w:trPr>
          <w:trHeight w:val="240"/>
          <w:jc w:val="center"/>
        </w:trPr>
        <w:tc>
          <w:tcPr>
            <w:tcW w:w="4876" w:type="dxa"/>
            <w:tcBorders>
              <w:top w:val="nil"/>
              <w:left w:val="nil"/>
              <w:bottom w:val="nil"/>
              <w:right w:val="nil"/>
            </w:tcBorders>
          </w:tcPr>
          <w:p w14:paraId="29920A6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2A64804" w14:textId="77777777" w:rsidR="0077444A" w:rsidRPr="009374AC" w:rsidRDefault="0077444A" w:rsidP="0020501E">
            <w:pPr>
              <w:pStyle w:val="AmColumnHeading"/>
            </w:pPr>
            <w:r w:rsidRPr="009374AC">
              <w:t>Emendamento</w:t>
            </w:r>
          </w:p>
        </w:tc>
      </w:tr>
      <w:tr w:rsidR="0077444A" w:rsidRPr="009374AC" w14:paraId="32827066" w14:textId="77777777" w:rsidTr="0020501E">
        <w:trPr>
          <w:jc w:val="center"/>
        </w:trPr>
        <w:tc>
          <w:tcPr>
            <w:tcW w:w="4876" w:type="dxa"/>
            <w:tcBorders>
              <w:top w:val="nil"/>
              <w:left w:val="nil"/>
              <w:bottom w:val="nil"/>
              <w:right w:val="nil"/>
            </w:tcBorders>
          </w:tcPr>
          <w:p w14:paraId="618C1255" w14:textId="77777777" w:rsidR="0077444A" w:rsidRPr="009374AC" w:rsidRDefault="0077444A" w:rsidP="0020501E">
            <w:pPr>
              <w:pStyle w:val="Normal6a"/>
            </w:pPr>
          </w:p>
        </w:tc>
        <w:tc>
          <w:tcPr>
            <w:tcW w:w="4876" w:type="dxa"/>
            <w:tcBorders>
              <w:top w:val="nil"/>
              <w:left w:val="nil"/>
              <w:bottom w:val="nil"/>
              <w:right w:val="nil"/>
            </w:tcBorders>
          </w:tcPr>
          <w:p w14:paraId="55A83EEA" w14:textId="77777777" w:rsidR="0077444A" w:rsidRPr="009374AC" w:rsidRDefault="0077444A" w:rsidP="0020501E">
            <w:pPr>
              <w:pStyle w:val="Normal6a"/>
            </w:pPr>
            <w:r w:rsidRPr="009374AC">
              <w:rPr>
                <w:b/>
                <w:i/>
              </w:rPr>
              <w:t>17 bis.</w:t>
            </w:r>
            <w:r w:rsidRPr="009374AC">
              <w:tab/>
            </w:r>
            <w:r w:rsidRPr="009374AC">
              <w:rPr>
                <w:b/>
                <w:i/>
              </w:rPr>
              <w:t>ricorda che, nel suo orientamento alla coesione per il periodo 2021-2027, la BEI si è impegnata a rafforzare il sostegno alle regioni meno sviluppate e in transizione destinando almeno il 40 % dei suoi finanziamenti totali nell'Unione europea a progetti nelle regioni di coesione nel periodo 2023-2024;</w:t>
            </w:r>
            <w:r w:rsidRPr="009374AC">
              <w:t xml:space="preserve"> </w:t>
            </w:r>
            <w:r w:rsidRPr="009374AC">
              <w:rPr>
                <w:b/>
                <w:i/>
              </w:rPr>
              <w:t>accoglie con favore il fatto che i finanziamenti effettivi della BEI per le regioni di coesione prioritarie dell'Unione europea ammontassero a 29,8 miliardi di EUR nel 2023, pari al 45 % delle sottoscrizioni totali della Banca nell'Unione europea;</w:t>
            </w:r>
          </w:p>
        </w:tc>
      </w:tr>
    </w:tbl>
    <w:p w14:paraId="511EC74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24CFE0E9" w14:textId="77777777" w:rsidR="0077444A" w:rsidRPr="009374AC" w:rsidRDefault="0077444A" w:rsidP="0077444A">
      <w:r w:rsidRPr="009374AC">
        <w:rPr>
          <w:rStyle w:val="HideTWBExt"/>
        </w:rPr>
        <w:t>&lt;/Amend&gt;</w:t>
      </w:r>
    </w:p>
    <w:p w14:paraId="4C164EF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101</w:t>
      </w:r>
      <w:r w:rsidRPr="009374AC">
        <w:rPr>
          <w:rStyle w:val="HideTWBExt"/>
          <w:b w:val="0"/>
        </w:rPr>
        <w:t>&lt;/NumAm&gt;</w:t>
      </w:r>
    </w:p>
    <w:p w14:paraId="0EDFB4B8"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3724B4A9" w14:textId="77777777" w:rsidR="0077444A" w:rsidRPr="009374AC" w:rsidRDefault="0077444A" w:rsidP="0077444A">
      <w:pPr>
        <w:pStyle w:val="NormalBold"/>
      </w:pPr>
      <w:r w:rsidRPr="009374AC">
        <w:rPr>
          <w:rStyle w:val="HideTWBExt"/>
          <w:b w:val="0"/>
        </w:rPr>
        <w:t>&lt;/RepeatBlock-By&gt;</w:t>
      </w:r>
    </w:p>
    <w:p w14:paraId="16338B9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27FE62B" w14:textId="77777777" w:rsidR="0077444A" w:rsidRPr="009374AC" w:rsidRDefault="0077444A" w:rsidP="0077444A">
      <w:pPr>
        <w:pStyle w:val="NormalBold"/>
      </w:pPr>
      <w:r w:rsidRPr="009374AC">
        <w:rPr>
          <w:rStyle w:val="HideTWBExt"/>
          <w:b w:val="0"/>
        </w:rPr>
        <w:t>&lt;Article&gt;</w:t>
      </w:r>
      <w:r w:rsidRPr="009374AC">
        <w:t>Paragrafo 17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BBE7291" w14:textId="77777777" w:rsidTr="0020501E">
        <w:trPr>
          <w:trHeight w:hRule="exact" w:val="240"/>
          <w:jc w:val="center"/>
        </w:trPr>
        <w:tc>
          <w:tcPr>
            <w:tcW w:w="9752" w:type="dxa"/>
            <w:gridSpan w:val="2"/>
            <w:tcBorders>
              <w:top w:val="nil"/>
              <w:left w:val="nil"/>
              <w:bottom w:val="nil"/>
              <w:right w:val="nil"/>
            </w:tcBorders>
          </w:tcPr>
          <w:p w14:paraId="0FADDB30" w14:textId="77777777" w:rsidR="0077444A" w:rsidRPr="009374AC" w:rsidRDefault="0077444A" w:rsidP="0020501E"/>
        </w:tc>
      </w:tr>
      <w:tr w:rsidR="0077444A" w:rsidRPr="009374AC" w14:paraId="71F4AB98" w14:textId="77777777" w:rsidTr="0020501E">
        <w:trPr>
          <w:trHeight w:val="240"/>
          <w:jc w:val="center"/>
        </w:trPr>
        <w:tc>
          <w:tcPr>
            <w:tcW w:w="4876" w:type="dxa"/>
            <w:tcBorders>
              <w:top w:val="nil"/>
              <w:left w:val="nil"/>
              <w:bottom w:val="nil"/>
              <w:right w:val="nil"/>
            </w:tcBorders>
          </w:tcPr>
          <w:p w14:paraId="743DEC0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693DF93" w14:textId="77777777" w:rsidR="0077444A" w:rsidRPr="009374AC" w:rsidRDefault="0077444A" w:rsidP="0020501E">
            <w:pPr>
              <w:pStyle w:val="AmColumnHeading"/>
            </w:pPr>
            <w:r w:rsidRPr="009374AC">
              <w:t>Emendamento</w:t>
            </w:r>
          </w:p>
        </w:tc>
      </w:tr>
      <w:tr w:rsidR="0077444A" w:rsidRPr="009374AC" w14:paraId="2C090743" w14:textId="77777777" w:rsidTr="0020501E">
        <w:trPr>
          <w:jc w:val="center"/>
        </w:trPr>
        <w:tc>
          <w:tcPr>
            <w:tcW w:w="4876" w:type="dxa"/>
            <w:tcBorders>
              <w:top w:val="nil"/>
              <w:left w:val="nil"/>
              <w:bottom w:val="nil"/>
              <w:right w:val="nil"/>
            </w:tcBorders>
          </w:tcPr>
          <w:p w14:paraId="5267D1F7" w14:textId="77777777" w:rsidR="0077444A" w:rsidRPr="009374AC" w:rsidRDefault="0077444A" w:rsidP="0020501E">
            <w:pPr>
              <w:pStyle w:val="Normal6a"/>
            </w:pPr>
          </w:p>
        </w:tc>
        <w:tc>
          <w:tcPr>
            <w:tcW w:w="4876" w:type="dxa"/>
            <w:tcBorders>
              <w:top w:val="nil"/>
              <w:left w:val="nil"/>
              <w:bottom w:val="nil"/>
              <w:right w:val="nil"/>
            </w:tcBorders>
          </w:tcPr>
          <w:p w14:paraId="73EED25C" w14:textId="77777777" w:rsidR="0077444A" w:rsidRPr="009374AC" w:rsidRDefault="0077444A" w:rsidP="0020501E">
            <w:pPr>
              <w:pStyle w:val="Normal6a"/>
            </w:pPr>
            <w:r w:rsidRPr="009374AC">
              <w:rPr>
                <w:b/>
                <w:i/>
              </w:rPr>
              <w:t>17 ter.</w:t>
            </w:r>
            <w:r w:rsidRPr="009374AC">
              <w:tab/>
            </w:r>
            <w:r w:rsidRPr="009374AC">
              <w:rPr>
                <w:b/>
                <w:i/>
              </w:rPr>
              <w:t>accoglie con favore il fatto che l'attenzione costante della Banca alla parità di genere e alla capacità economica delle donne nel 2023 abbia portato a un continuo aumento dei volumi e degli investimenti in tale ambito, per un totale di 5,8 miliardi di EUR (rispetto ai 5,1 miliardi di EUR del 2022);</w:t>
            </w:r>
            <w:r w:rsidRPr="009374AC">
              <w:t xml:space="preserve"> </w:t>
            </w:r>
            <w:r w:rsidRPr="009374AC">
              <w:rPr>
                <w:b/>
                <w:i/>
              </w:rPr>
              <w:t>invita il Gruppo BEI a garantire che la parità di genere e l'emancipazione economica delle donne siano integrate in tutte le attività della BEI;</w:t>
            </w:r>
          </w:p>
        </w:tc>
      </w:tr>
    </w:tbl>
    <w:p w14:paraId="71686848"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4D759548" w14:textId="77777777" w:rsidR="0077444A" w:rsidRPr="009374AC" w:rsidRDefault="0077444A" w:rsidP="0077444A">
      <w:r w:rsidRPr="009374AC">
        <w:rPr>
          <w:rStyle w:val="HideTWBExt"/>
        </w:rPr>
        <w:t>&lt;/Amend&gt;</w:t>
      </w:r>
    </w:p>
    <w:p w14:paraId="0066CB2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102</w:t>
      </w:r>
      <w:r w:rsidRPr="009374AC">
        <w:rPr>
          <w:rStyle w:val="HideTWBExt"/>
          <w:b w:val="0"/>
        </w:rPr>
        <w:t>&lt;/NumAm&gt;</w:t>
      </w:r>
    </w:p>
    <w:p w14:paraId="028B8C2E"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3E8D765D" w14:textId="77777777" w:rsidR="0077444A" w:rsidRPr="009374AC" w:rsidRDefault="0077444A" w:rsidP="0077444A">
      <w:pPr>
        <w:pStyle w:val="NormalBold"/>
      </w:pPr>
      <w:r w:rsidRPr="009374AC">
        <w:rPr>
          <w:rStyle w:val="HideTWBExt"/>
          <w:b w:val="0"/>
        </w:rPr>
        <w:t>&lt;/RepeatBlock-By&gt;</w:t>
      </w:r>
    </w:p>
    <w:p w14:paraId="540291BC"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19DA98D" w14:textId="77777777" w:rsidR="0077444A" w:rsidRPr="009374AC" w:rsidRDefault="0077444A" w:rsidP="0077444A">
      <w:pPr>
        <w:pStyle w:val="NormalBold"/>
      </w:pPr>
      <w:r w:rsidRPr="009374AC">
        <w:rPr>
          <w:rStyle w:val="HideTWBExt"/>
          <w:b w:val="0"/>
        </w:rPr>
        <w:t>&lt;Article&gt;</w:t>
      </w:r>
      <w:r w:rsidRPr="009374AC">
        <w:t>Paragrafo 18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ACF185A" w14:textId="77777777" w:rsidTr="0020501E">
        <w:trPr>
          <w:trHeight w:hRule="exact" w:val="240"/>
          <w:jc w:val="center"/>
        </w:trPr>
        <w:tc>
          <w:tcPr>
            <w:tcW w:w="9752" w:type="dxa"/>
            <w:gridSpan w:val="2"/>
            <w:tcBorders>
              <w:top w:val="nil"/>
              <w:left w:val="nil"/>
              <w:bottom w:val="nil"/>
              <w:right w:val="nil"/>
            </w:tcBorders>
          </w:tcPr>
          <w:p w14:paraId="187E27F1" w14:textId="77777777" w:rsidR="0077444A" w:rsidRPr="009374AC" w:rsidRDefault="0077444A" w:rsidP="0020501E"/>
        </w:tc>
      </w:tr>
      <w:tr w:rsidR="0077444A" w:rsidRPr="009374AC" w14:paraId="3CC81AAA" w14:textId="77777777" w:rsidTr="0020501E">
        <w:trPr>
          <w:trHeight w:val="240"/>
          <w:jc w:val="center"/>
        </w:trPr>
        <w:tc>
          <w:tcPr>
            <w:tcW w:w="4876" w:type="dxa"/>
            <w:tcBorders>
              <w:top w:val="nil"/>
              <w:left w:val="nil"/>
              <w:bottom w:val="nil"/>
              <w:right w:val="nil"/>
            </w:tcBorders>
          </w:tcPr>
          <w:p w14:paraId="35E604D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4543027" w14:textId="77777777" w:rsidR="0077444A" w:rsidRPr="009374AC" w:rsidRDefault="0077444A" w:rsidP="0020501E">
            <w:pPr>
              <w:pStyle w:val="AmColumnHeading"/>
            </w:pPr>
            <w:r w:rsidRPr="009374AC">
              <w:t>Emendamento</w:t>
            </w:r>
          </w:p>
        </w:tc>
      </w:tr>
      <w:tr w:rsidR="0077444A" w:rsidRPr="009374AC" w14:paraId="3D16C1C5" w14:textId="77777777" w:rsidTr="0020501E">
        <w:trPr>
          <w:jc w:val="center"/>
        </w:trPr>
        <w:tc>
          <w:tcPr>
            <w:tcW w:w="4876" w:type="dxa"/>
            <w:tcBorders>
              <w:top w:val="nil"/>
              <w:left w:val="nil"/>
              <w:bottom w:val="nil"/>
              <w:right w:val="nil"/>
            </w:tcBorders>
          </w:tcPr>
          <w:p w14:paraId="63B3C512" w14:textId="77777777" w:rsidR="0077444A" w:rsidRPr="009374AC" w:rsidRDefault="0077444A" w:rsidP="0020501E">
            <w:pPr>
              <w:pStyle w:val="Normal6a"/>
            </w:pPr>
            <w:r w:rsidRPr="009374AC">
              <w:t>18.</w:t>
            </w:r>
            <w:r w:rsidRPr="009374AC">
              <w:tab/>
              <w:t xml:space="preserve">sottolinea che </w:t>
            </w:r>
            <w:r w:rsidRPr="009374AC">
              <w:rPr>
                <w:b/>
                <w:i/>
              </w:rPr>
              <w:t>gli acquisti di</w:t>
            </w:r>
            <w:r w:rsidRPr="009374AC">
              <w:t xml:space="preserve"> alloggi </w:t>
            </w:r>
            <w:r w:rsidRPr="009374AC">
              <w:rPr>
                <w:b/>
                <w:i/>
              </w:rPr>
              <w:t>e i prezzi degli affitti</w:t>
            </w:r>
            <w:r w:rsidRPr="009374AC">
              <w:t xml:space="preserve"> </w:t>
            </w:r>
            <w:r w:rsidRPr="009374AC">
              <w:rPr>
                <w:b/>
                <w:i/>
              </w:rPr>
              <w:t>sono aumentati in modo significativo</w:t>
            </w:r>
            <w:r w:rsidRPr="009374AC">
              <w:t xml:space="preserve"> negli ultimi anni, riducendo l'accessibilità economica di molte aree metropolitane dell'UE e </w:t>
            </w:r>
            <w:r w:rsidRPr="009374AC">
              <w:rPr>
                <w:b/>
                <w:i/>
              </w:rPr>
              <w:t>compromettendo</w:t>
            </w:r>
            <w:r w:rsidRPr="009374AC">
              <w:t xml:space="preserve"> l'accesso ad</w:t>
            </w:r>
            <w:r w:rsidRPr="009374AC">
              <w:rPr>
                <w:b/>
                <w:i/>
              </w:rPr>
              <w:t xml:space="preserve"> </w:t>
            </w:r>
            <w:r w:rsidRPr="009374AC">
              <w:t>esse; accoglie con favore l'inclusione del sostegno alle infrastrutture sociali nelle otto priorità strategiche del Gruppo BEI per il periodo 2024-2027 e concorda sul fatto che gli investimenti in alloggi efficienti sotto il profilo energetico, sostenibili e accessibili</w:t>
            </w:r>
            <w:r w:rsidRPr="009374AC">
              <w:rPr>
                <w:b/>
                <w:i/>
              </w:rPr>
              <w:t>, in un'assistenza sanitaria all'avanguardia</w:t>
            </w:r>
            <w:r w:rsidRPr="009374AC">
              <w:t xml:space="preserve"> e nell'istruzione sono essenziali per </w:t>
            </w:r>
            <w:r w:rsidRPr="009374AC">
              <w:rPr>
                <w:b/>
                <w:i/>
              </w:rPr>
              <w:t>aumentare</w:t>
            </w:r>
            <w:r w:rsidRPr="009374AC">
              <w:t xml:space="preserve"> la produttività e </w:t>
            </w:r>
            <w:r w:rsidRPr="009374AC">
              <w:rPr>
                <w:b/>
                <w:i/>
              </w:rPr>
              <w:t>contribuire a</w:t>
            </w:r>
            <w:r w:rsidRPr="009374AC">
              <w:t xml:space="preserve"> società forti e resilienti;</w:t>
            </w:r>
          </w:p>
        </w:tc>
        <w:tc>
          <w:tcPr>
            <w:tcW w:w="4876" w:type="dxa"/>
            <w:tcBorders>
              <w:top w:val="nil"/>
              <w:left w:val="nil"/>
              <w:bottom w:val="nil"/>
              <w:right w:val="nil"/>
            </w:tcBorders>
          </w:tcPr>
          <w:p w14:paraId="029C312A" w14:textId="4D415339" w:rsidR="0077444A" w:rsidRPr="009374AC" w:rsidRDefault="0077444A" w:rsidP="00C5157A">
            <w:pPr>
              <w:pStyle w:val="Normal6a"/>
            </w:pPr>
            <w:r w:rsidRPr="009374AC">
              <w:t>18.</w:t>
            </w:r>
            <w:r w:rsidRPr="009374AC">
              <w:tab/>
              <w:t xml:space="preserve">sottolinea che </w:t>
            </w:r>
            <w:r w:rsidR="00C5157A" w:rsidRPr="009374AC">
              <w:rPr>
                <w:b/>
                <w:i/>
              </w:rPr>
              <w:t>i prezzi di acquisto e di affitto degli</w:t>
            </w:r>
            <w:r w:rsidRPr="009374AC">
              <w:t xml:space="preserve"> alloggi </w:t>
            </w:r>
            <w:r w:rsidRPr="009374AC">
              <w:rPr>
                <w:b/>
                <w:i/>
              </w:rPr>
              <w:t>hanno registrato un'impennata significativa</w:t>
            </w:r>
            <w:r w:rsidRPr="009374AC">
              <w:t xml:space="preserve"> negli ultimi anni, riducendo l'accessibilità economica di molte aree metropolitane dell'UE e </w:t>
            </w:r>
            <w:r w:rsidRPr="009374AC">
              <w:rPr>
                <w:b/>
                <w:i/>
              </w:rPr>
              <w:t>limitando</w:t>
            </w:r>
            <w:r w:rsidRPr="009374AC">
              <w:t xml:space="preserve"> l'accesso a</w:t>
            </w:r>
            <w:r w:rsidR="00C5157A" w:rsidRPr="009374AC">
              <w:t>d esse</w:t>
            </w:r>
            <w:r w:rsidRPr="009374AC">
              <w:t xml:space="preserve">; accoglie con favore l'inclusione del sostegno alle infrastrutture sociali nelle otto priorità strategiche del Gruppo BEI per il periodo 2024-2027 e concorda sul fatto che gli investimenti in alloggi efficienti sotto il profilo energetico, sostenibili e accessibili e nell'istruzione sono essenziali per </w:t>
            </w:r>
            <w:r w:rsidRPr="009374AC">
              <w:rPr>
                <w:b/>
                <w:i/>
              </w:rPr>
              <w:t>stimolare</w:t>
            </w:r>
            <w:r w:rsidRPr="009374AC">
              <w:t xml:space="preserve"> la produttività e </w:t>
            </w:r>
            <w:r w:rsidRPr="009374AC">
              <w:rPr>
                <w:b/>
                <w:i/>
              </w:rPr>
              <w:t>promuovere</w:t>
            </w:r>
            <w:r w:rsidRPr="009374AC">
              <w:t xml:space="preserve"> società forti e resilienti; </w:t>
            </w:r>
            <w:r w:rsidRPr="009374AC">
              <w:rPr>
                <w:b/>
                <w:i/>
              </w:rPr>
              <w:t>invita la Banca a rafforzare il sostegno alle capacità sanitarie sia all'interno che all'esterno dell'UE, garantendo in tal modo che l'Europa svolga ruolo più incisivo nel mondo;</w:t>
            </w:r>
          </w:p>
        </w:tc>
      </w:tr>
    </w:tbl>
    <w:p w14:paraId="2D146E2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3D36308" w14:textId="77777777" w:rsidR="0077444A" w:rsidRPr="009374AC" w:rsidRDefault="0077444A" w:rsidP="0077444A">
      <w:r w:rsidRPr="009374AC">
        <w:rPr>
          <w:rStyle w:val="HideTWBExt"/>
        </w:rPr>
        <w:t>&lt;/Amend&gt;</w:t>
      </w:r>
    </w:p>
    <w:p w14:paraId="2890DB8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103</w:t>
      </w:r>
      <w:r w:rsidRPr="009374AC">
        <w:rPr>
          <w:rStyle w:val="HideTWBExt"/>
          <w:b w:val="0"/>
        </w:rPr>
        <w:t>&lt;/NumAm&gt;</w:t>
      </w:r>
    </w:p>
    <w:p w14:paraId="58417818"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62A90C34" w14:textId="77777777" w:rsidR="0077444A" w:rsidRPr="009374AC" w:rsidRDefault="0077444A" w:rsidP="0077444A">
      <w:pPr>
        <w:pStyle w:val="NormalBold"/>
      </w:pPr>
      <w:r w:rsidRPr="009374AC">
        <w:rPr>
          <w:rStyle w:val="HideTWBExt"/>
          <w:b w:val="0"/>
        </w:rPr>
        <w:t>&lt;/RepeatBlock-By&gt;</w:t>
      </w:r>
    </w:p>
    <w:p w14:paraId="0A461EC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F1783BF" w14:textId="77777777" w:rsidR="0077444A" w:rsidRPr="009374AC" w:rsidRDefault="0077444A" w:rsidP="0077444A">
      <w:pPr>
        <w:pStyle w:val="NormalBold"/>
      </w:pPr>
      <w:r w:rsidRPr="009374AC">
        <w:rPr>
          <w:rStyle w:val="HideTWBExt"/>
          <w:b w:val="0"/>
        </w:rPr>
        <w:t>&lt;Article&gt;</w:t>
      </w:r>
      <w:r w:rsidRPr="009374AC">
        <w:t>Paragrafo 18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2C7F890" w14:textId="77777777" w:rsidTr="0020501E">
        <w:trPr>
          <w:trHeight w:hRule="exact" w:val="240"/>
          <w:jc w:val="center"/>
        </w:trPr>
        <w:tc>
          <w:tcPr>
            <w:tcW w:w="9752" w:type="dxa"/>
            <w:gridSpan w:val="2"/>
            <w:tcBorders>
              <w:top w:val="nil"/>
              <w:left w:val="nil"/>
              <w:bottom w:val="nil"/>
              <w:right w:val="nil"/>
            </w:tcBorders>
          </w:tcPr>
          <w:p w14:paraId="04260CDC" w14:textId="77777777" w:rsidR="0077444A" w:rsidRPr="009374AC" w:rsidRDefault="0077444A" w:rsidP="0020501E"/>
        </w:tc>
      </w:tr>
      <w:tr w:rsidR="0077444A" w:rsidRPr="009374AC" w14:paraId="3DE90872" w14:textId="77777777" w:rsidTr="0020501E">
        <w:trPr>
          <w:trHeight w:val="240"/>
          <w:jc w:val="center"/>
        </w:trPr>
        <w:tc>
          <w:tcPr>
            <w:tcW w:w="4876" w:type="dxa"/>
            <w:tcBorders>
              <w:top w:val="nil"/>
              <w:left w:val="nil"/>
              <w:bottom w:val="nil"/>
              <w:right w:val="nil"/>
            </w:tcBorders>
          </w:tcPr>
          <w:p w14:paraId="0C977F5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AFCC39C" w14:textId="77777777" w:rsidR="0077444A" w:rsidRPr="009374AC" w:rsidRDefault="0077444A" w:rsidP="0020501E">
            <w:pPr>
              <w:pStyle w:val="AmColumnHeading"/>
            </w:pPr>
            <w:r w:rsidRPr="009374AC">
              <w:t>Emendamento</w:t>
            </w:r>
          </w:p>
        </w:tc>
      </w:tr>
      <w:tr w:rsidR="0077444A" w:rsidRPr="009374AC" w14:paraId="255002A0" w14:textId="77777777" w:rsidTr="0020501E">
        <w:trPr>
          <w:jc w:val="center"/>
        </w:trPr>
        <w:tc>
          <w:tcPr>
            <w:tcW w:w="4876" w:type="dxa"/>
            <w:tcBorders>
              <w:top w:val="nil"/>
              <w:left w:val="nil"/>
              <w:bottom w:val="nil"/>
              <w:right w:val="nil"/>
            </w:tcBorders>
          </w:tcPr>
          <w:p w14:paraId="2FF5CFE9" w14:textId="77777777" w:rsidR="0077444A" w:rsidRPr="009374AC" w:rsidRDefault="0077444A" w:rsidP="0020501E">
            <w:pPr>
              <w:pStyle w:val="Normal6a"/>
            </w:pPr>
            <w:r w:rsidRPr="009374AC">
              <w:t>18.</w:t>
            </w:r>
            <w:r w:rsidRPr="009374AC">
              <w:tab/>
              <w:t xml:space="preserve">sottolinea che </w:t>
            </w:r>
            <w:r w:rsidRPr="009374AC">
              <w:rPr>
                <w:b/>
                <w:i/>
              </w:rPr>
              <w:t>gli acquisti di</w:t>
            </w:r>
            <w:r w:rsidRPr="009374AC">
              <w:t xml:space="preserve"> alloggi </w:t>
            </w:r>
            <w:r w:rsidRPr="009374AC">
              <w:rPr>
                <w:b/>
                <w:i/>
              </w:rPr>
              <w:t>e i prezzi degli affitti</w:t>
            </w:r>
            <w:r w:rsidRPr="009374AC">
              <w:t xml:space="preserve"> sono aumentati in modo significativo negli ultimi anni, riducendo l'accessibilità economica di </w:t>
            </w:r>
            <w:r w:rsidRPr="009374AC">
              <w:lastRenderedPageBreak/>
              <w:t>molte aree metropolitane dell'UE e compromettendo l'accesso ad esse; accoglie con favore l'inclusione del sostegno alle infrastrutture sociali nelle otto priorità strategiche del Gruppo BEI per il periodo 2024-2027 e concorda sul fatto che gli investimenti in alloggi efficienti sotto il profilo energetico, sostenibili e accessibili, in un'assistenza sanitaria all'avanguardia e nell'istruzione sono essenziali per aumentare la produttività e contribuire a società forti e resilienti;</w:t>
            </w:r>
          </w:p>
        </w:tc>
        <w:tc>
          <w:tcPr>
            <w:tcW w:w="4876" w:type="dxa"/>
            <w:tcBorders>
              <w:top w:val="nil"/>
              <w:left w:val="nil"/>
              <w:bottom w:val="nil"/>
              <w:right w:val="nil"/>
            </w:tcBorders>
          </w:tcPr>
          <w:p w14:paraId="0435F6F7" w14:textId="1347F2A4" w:rsidR="0077444A" w:rsidRPr="009374AC" w:rsidRDefault="0077444A" w:rsidP="0020501E">
            <w:pPr>
              <w:pStyle w:val="Normal6a"/>
            </w:pPr>
            <w:r w:rsidRPr="009374AC">
              <w:lastRenderedPageBreak/>
              <w:t>18.</w:t>
            </w:r>
            <w:r w:rsidRPr="009374AC">
              <w:tab/>
              <w:t xml:space="preserve">sottolinea che </w:t>
            </w:r>
            <w:r w:rsidR="009A2575" w:rsidRPr="009374AC">
              <w:rPr>
                <w:b/>
                <w:i/>
              </w:rPr>
              <w:t>i prezzi di acquisto e di affitto degli</w:t>
            </w:r>
            <w:r w:rsidR="009A2575" w:rsidRPr="009374AC">
              <w:t xml:space="preserve"> alloggi </w:t>
            </w:r>
            <w:r w:rsidRPr="009374AC">
              <w:t xml:space="preserve">sono aumentati in modo significativo negli ultimi anni, riducendo l'accessibilità economica di </w:t>
            </w:r>
            <w:r w:rsidRPr="009374AC">
              <w:lastRenderedPageBreak/>
              <w:t xml:space="preserve">molte aree metropolitane dell'UE e compromettendo l'accesso ad esse; accoglie con favore l'inclusione del sostegno alle infrastrutture sociali nelle otto priorità strategiche del Gruppo BEI per il periodo 2024-2027 e concorda sul fatto che gli investimenti in alloggi efficienti sotto il profilo energetico, sostenibili e accessibili, in un'assistenza sanitaria all'avanguardia e nell'istruzione sono essenziali per aumentare la produttività e contribuire a società forti e resilienti; </w:t>
            </w:r>
            <w:r w:rsidRPr="009374AC">
              <w:rPr>
                <w:b/>
                <w:i/>
              </w:rPr>
              <w:t>ritiene necessario tenere conto anche della diffusione geografica del sostegno concesso dalla BEI per rafforzare la coesione sociale;</w:t>
            </w:r>
          </w:p>
        </w:tc>
      </w:tr>
    </w:tbl>
    <w:p w14:paraId="09818401"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48B1BF9A" w14:textId="77777777" w:rsidR="0077444A" w:rsidRPr="009374AC" w:rsidRDefault="0077444A" w:rsidP="0077444A">
      <w:r w:rsidRPr="009374AC">
        <w:rPr>
          <w:rStyle w:val="HideTWBExt"/>
        </w:rPr>
        <w:t>&lt;/Amend&gt;</w:t>
      </w:r>
    </w:p>
    <w:p w14:paraId="7E07D9C5"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104</w:t>
      </w:r>
      <w:r w:rsidRPr="009374AC">
        <w:rPr>
          <w:rStyle w:val="HideTWBExt"/>
          <w:b w:val="0"/>
        </w:rPr>
        <w:t>&lt;/NumAm&gt;</w:t>
      </w:r>
    </w:p>
    <w:p w14:paraId="0E3A49FD"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6D352648"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2B0A7AEA"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4C1A2611" w14:textId="77777777" w:rsidR="0077444A" w:rsidRPr="009374AC" w:rsidRDefault="0077444A" w:rsidP="0077444A">
      <w:pPr>
        <w:pStyle w:val="NormalBold"/>
      </w:pPr>
      <w:r w:rsidRPr="009374AC">
        <w:rPr>
          <w:rStyle w:val="HideTWBExt"/>
          <w:b w:val="0"/>
        </w:rPr>
        <w:t>&lt;/RepeatBlock-By&gt;</w:t>
      </w:r>
    </w:p>
    <w:p w14:paraId="223349D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4A3C97E" w14:textId="77777777" w:rsidR="0077444A" w:rsidRPr="009374AC" w:rsidRDefault="0077444A" w:rsidP="0077444A">
      <w:pPr>
        <w:pStyle w:val="NormalBold"/>
      </w:pPr>
      <w:r w:rsidRPr="009374AC">
        <w:rPr>
          <w:rStyle w:val="HideTWBExt"/>
          <w:b w:val="0"/>
        </w:rPr>
        <w:t>&lt;Article&gt;</w:t>
      </w:r>
      <w:r w:rsidRPr="009374AC">
        <w:t>Paragrafo 18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0DB8AAF" w14:textId="77777777" w:rsidTr="0020501E">
        <w:trPr>
          <w:trHeight w:hRule="exact" w:val="240"/>
          <w:jc w:val="center"/>
        </w:trPr>
        <w:tc>
          <w:tcPr>
            <w:tcW w:w="9752" w:type="dxa"/>
            <w:gridSpan w:val="2"/>
            <w:tcBorders>
              <w:top w:val="nil"/>
              <w:left w:val="nil"/>
              <w:bottom w:val="nil"/>
              <w:right w:val="nil"/>
            </w:tcBorders>
          </w:tcPr>
          <w:p w14:paraId="3A75B633" w14:textId="77777777" w:rsidR="0077444A" w:rsidRPr="009374AC" w:rsidRDefault="0077444A" w:rsidP="0020501E"/>
        </w:tc>
      </w:tr>
      <w:tr w:rsidR="0077444A" w:rsidRPr="009374AC" w14:paraId="3BC0C995" w14:textId="77777777" w:rsidTr="0020501E">
        <w:trPr>
          <w:trHeight w:val="240"/>
          <w:jc w:val="center"/>
        </w:trPr>
        <w:tc>
          <w:tcPr>
            <w:tcW w:w="4876" w:type="dxa"/>
            <w:tcBorders>
              <w:top w:val="nil"/>
              <w:left w:val="nil"/>
              <w:bottom w:val="nil"/>
              <w:right w:val="nil"/>
            </w:tcBorders>
          </w:tcPr>
          <w:p w14:paraId="1164325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BEC1A7B" w14:textId="77777777" w:rsidR="0077444A" w:rsidRPr="009374AC" w:rsidRDefault="0077444A" w:rsidP="0020501E">
            <w:pPr>
              <w:pStyle w:val="AmColumnHeading"/>
            </w:pPr>
            <w:r w:rsidRPr="009374AC">
              <w:t>Emendamento</w:t>
            </w:r>
          </w:p>
        </w:tc>
      </w:tr>
      <w:tr w:rsidR="0077444A" w:rsidRPr="009374AC" w14:paraId="2E068920" w14:textId="77777777" w:rsidTr="0020501E">
        <w:trPr>
          <w:jc w:val="center"/>
        </w:trPr>
        <w:tc>
          <w:tcPr>
            <w:tcW w:w="4876" w:type="dxa"/>
            <w:tcBorders>
              <w:top w:val="nil"/>
              <w:left w:val="nil"/>
              <w:bottom w:val="nil"/>
              <w:right w:val="nil"/>
            </w:tcBorders>
          </w:tcPr>
          <w:p w14:paraId="6E023E5B" w14:textId="77777777" w:rsidR="0077444A" w:rsidRPr="009374AC" w:rsidRDefault="0077444A" w:rsidP="0020501E">
            <w:pPr>
              <w:pStyle w:val="Normal6a"/>
            </w:pPr>
            <w:r w:rsidRPr="009374AC">
              <w:t>18.</w:t>
            </w:r>
            <w:r w:rsidRPr="009374AC">
              <w:tab/>
              <w:t xml:space="preserve">sottolinea che </w:t>
            </w:r>
            <w:r w:rsidRPr="009374AC">
              <w:rPr>
                <w:b/>
                <w:i/>
              </w:rPr>
              <w:t>gli acquisti di</w:t>
            </w:r>
            <w:r w:rsidRPr="009374AC">
              <w:t xml:space="preserve"> alloggi </w:t>
            </w:r>
            <w:r w:rsidRPr="009374AC">
              <w:rPr>
                <w:b/>
                <w:i/>
              </w:rPr>
              <w:t>e i prezzi degli affitti</w:t>
            </w:r>
            <w:r w:rsidRPr="009374AC">
              <w:t xml:space="preserve"> sono aumentati in modo significativo negli ultimi anni, riducendo l'accessibilità economica di molte aree metropolitane dell'UE e compromettendo l'accesso ad esse; accoglie con favore l'inclusione del sostegno alle infrastrutture sociali nelle otto priorità strategiche del Gruppo BEI per il periodo 2024-2027 e concorda sul fatto che gli investimenti in alloggi efficienti sotto il profilo energetico, sostenibili e accessibili, in un'assistenza sanitaria all'avanguardia e nell'istruzione sono essenziali per aumentare la produttività e contribuire a società forti e resilienti;</w:t>
            </w:r>
          </w:p>
        </w:tc>
        <w:tc>
          <w:tcPr>
            <w:tcW w:w="4876" w:type="dxa"/>
            <w:tcBorders>
              <w:top w:val="nil"/>
              <w:left w:val="nil"/>
              <w:bottom w:val="nil"/>
              <w:right w:val="nil"/>
            </w:tcBorders>
          </w:tcPr>
          <w:p w14:paraId="671F121B" w14:textId="4C63B2F6" w:rsidR="0077444A" w:rsidRPr="009374AC" w:rsidRDefault="0077444A" w:rsidP="0020501E">
            <w:pPr>
              <w:pStyle w:val="Normal6a"/>
            </w:pPr>
            <w:r w:rsidRPr="009374AC">
              <w:t>18.</w:t>
            </w:r>
            <w:r w:rsidRPr="009374AC">
              <w:tab/>
              <w:t xml:space="preserve">sottolinea che </w:t>
            </w:r>
            <w:r w:rsidR="00762B60" w:rsidRPr="009374AC">
              <w:rPr>
                <w:b/>
                <w:i/>
              </w:rPr>
              <w:t>i prezzi di acquisto e di affitto degli</w:t>
            </w:r>
            <w:r w:rsidR="00762B60" w:rsidRPr="009374AC">
              <w:t xml:space="preserve"> alloggi </w:t>
            </w:r>
            <w:r w:rsidRPr="009374AC">
              <w:t>sono aumentati in modo significativo negli ultimi anni, riducendo l'accessibilità economica di molte aree metropolitane dell'UE e compromettendo l'accesso ad esse</w:t>
            </w:r>
            <w:r w:rsidRPr="009374AC">
              <w:rPr>
                <w:b/>
                <w:i/>
              </w:rPr>
              <w:t>; sottolinea che la BEI deve svolgere un ruolo più incisivo nell'affrontare la crisi degli alloggi</w:t>
            </w:r>
            <w:r w:rsidRPr="009374AC">
              <w:t xml:space="preserve">; accoglie con favore l'inclusione del sostegno alle infrastrutture sociali nelle otto priorità strategiche del Gruppo BEI per il periodo 2024-2027 e concorda sul fatto che gli investimenti in alloggi efficienti sotto il profilo energetico, sostenibili e accessibili, in un'assistenza sanitaria all'avanguardia e nell'istruzione sono essenziali per aumentare la </w:t>
            </w:r>
            <w:r w:rsidRPr="009374AC">
              <w:lastRenderedPageBreak/>
              <w:t xml:space="preserve">produttività e contribuire a società forti e resilienti; </w:t>
            </w:r>
            <w:r w:rsidRPr="009374AC">
              <w:rPr>
                <w:b/>
                <w:i/>
              </w:rPr>
              <w:t>incoraggia la BEI a dare priorità agli investimenti nelle cooperative edilizie, nell'edilizia sociale efficiente sotto il profilo energetico e nei progetti di ristrutturazione rivolti alle famiglie a basso reddito;</w:t>
            </w:r>
          </w:p>
        </w:tc>
      </w:tr>
    </w:tbl>
    <w:p w14:paraId="4BC75901"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9AE6709" w14:textId="77777777" w:rsidR="0077444A" w:rsidRPr="009374AC" w:rsidRDefault="0077444A" w:rsidP="0077444A">
      <w:r w:rsidRPr="009374AC">
        <w:rPr>
          <w:rStyle w:val="HideTWBExt"/>
        </w:rPr>
        <w:t>&lt;/Amend&gt;</w:t>
      </w:r>
    </w:p>
    <w:p w14:paraId="268B1C8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105</w:t>
      </w:r>
      <w:r w:rsidRPr="009374AC">
        <w:rPr>
          <w:rStyle w:val="HideTWBExt"/>
          <w:b w:val="0"/>
        </w:rPr>
        <w:t>&lt;/NumAm&gt;</w:t>
      </w:r>
    </w:p>
    <w:p w14:paraId="41D216FF"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33C91811" w14:textId="77777777" w:rsidR="0077444A" w:rsidRPr="009374AC" w:rsidRDefault="0077444A" w:rsidP="0077444A">
      <w:pPr>
        <w:pStyle w:val="NormalBold"/>
      </w:pPr>
      <w:r w:rsidRPr="009374AC">
        <w:rPr>
          <w:rStyle w:val="HideTWBExt"/>
          <w:b w:val="0"/>
        </w:rPr>
        <w:t>&lt;/RepeatBlock-By&gt;</w:t>
      </w:r>
    </w:p>
    <w:p w14:paraId="44AD1F7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09BEEAB" w14:textId="77777777" w:rsidR="0077444A" w:rsidRPr="009374AC" w:rsidRDefault="0077444A" w:rsidP="0077444A">
      <w:pPr>
        <w:pStyle w:val="NormalBold"/>
      </w:pPr>
      <w:r w:rsidRPr="009374AC">
        <w:rPr>
          <w:rStyle w:val="HideTWBExt"/>
          <w:b w:val="0"/>
        </w:rPr>
        <w:t>&lt;Article&gt;</w:t>
      </w:r>
      <w:r w:rsidRPr="009374AC">
        <w:t>Paragrafo 18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8F7E589" w14:textId="77777777" w:rsidTr="0020501E">
        <w:trPr>
          <w:trHeight w:hRule="exact" w:val="240"/>
          <w:jc w:val="center"/>
        </w:trPr>
        <w:tc>
          <w:tcPr>
            <w:tcW w:w="9752" w:type="dxa"/>
            <w:gridSpan w:val="2"/>
            <w:tcBorders>
              <w:top w:val="nil"/>
              <w:left w:val="nil"/>
              <w:bottom w:val="nil"/>
              <w:right w:val="nil"/>
            </w:tcBorders>
          </w:tcPr>
          <w:p w14:paraId="391FEDF0" w14:textId="77777777" w:rsidR="0077444A" w:rsidRPr="009374AC" w:rsidRDefault="0077444A" w:rsidP="0020501E"/>
        </w:tc>
      </w:tr>
      <w:tr w:rsidR="0077444A" w:rsidRPr="009374AC" w14:paraId="73BC79A5" w14:textId="77777777" w:rsidTr="0020501E">
        <w:trPr>
          <w:trHeight w:val="240"/>
          <w:jc w:val="center"/>
        </w:trPr>
        <w:tc>
          <w:tcPr>
            <w:tcW w:w="4876" w:type="dxa"/>
            <w:tcBorders>
              <w:top w:val="nil"/>
              <w:left w:val="nil"/>
              <w:bottom w:val="nil"/>
              <w:right w:val="nil"/>
            </w:tcBorders>
          </w:tcPr>
          <w:p w14:paraId="792D67F9"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DFAA5EE" w14:textId="77777777" w:rsidR="0077444A" w:rsidRPr="009374AC" w:rsidRDefault="0077444A" w:rsidP="0020501E">
            <w:pPr>
              <w:pStyle w:val="AmColumnHeading"/>
            </w:pPr>
            <w:r w:rsidRPr="009374AC">
              <w:t>Emendamento</w:t>
            </w:r>
          </w:p>
        </w:tc>
      </w:tr>
      <w:tr w:rsidR="0077444A" w:rsidRPr="009374AC" w14:paraId="5E40D9DD" w14:textId="77777777" w:rsidTr="0020501E">
        <w:trPr>
          <w:jc w:val="center"/>
        </w:trPr>
        <w:tc>
          <w:tcPr>
            <w:tcW w:w="4876" w:type="dxa"/>
            <w:tcBorders>
              <w:top w:val="nil"/>
              <w:left w:val="nil"/>
              <w:bottom w:val="nil"/>
              <w:right w:val="nil"/>
            </w:tcBorders>
          </w:tcPr>
          <w:p w14:paraId="20939525" w14:textId="7E2F707F" w:rsidR="0077444A" w:rsidRPr="009374AC" w:rsidRDefault="0077444A" w:rsidP="0020501E">
            <w:pPr>
              <w:pStyle w:val="Normal6a"/>
            </w:pPr>
            <w:r w:rsidRPr="009374AC">
              <w:t>18.</w:t>
            </w:r>
            <w:r w:rsidRPr="009374AC">
              <w:tab/>
            </w:r>
            <w:r w:rsidR="00762B60" w:rsidRPr="009374AC">
              <w:t xml:space="preserve">sottolinea che </w:t>
            </w:r>
            <w:r w:rsidR="00762B60" w:rsidRPr="009374AC">
              <w:rPr>
                <w:b/>
                <w:i/>
              </w:rPr>
              <w:t>gli acquisti di</w:t>
            </w:r>
            <w:r w:rsidR="00762B60" w:rsidRPr="009374AC">
              <w:t xml:space="preserve"> alloggi </w:t>
            </w:r>
            <w:r w:rsidR="00762B60" w:rsidRPr="009374AC">
              <w:rPr>
                <w:b/>
                <w:i/>
              </w:rPr>
              <w:t>e i prezzi degli affitti</w:t>
            </w:r>
            <w:r w:rsidR="00762B60" w:rsidRPr="009374AC">
              <w:t xml:space="preserve"> </w:t>
            </w:r>
            <w:r w:rsidRPr="009374AC">
              <w:t>sono aumentati in modo significativo negli ultimi anni, riducendo l'accessibilità economica di molte aree metropolitane dell'UE e compromettendo l'accesso ad esse; accoglie con favore l'inclusione del sostegno alle infrastrutture sociali nelle otto priorità strategiche del Gruppo BEI per il periodo 2024-2027 e concorda sul fatto che gli investimenti in alloggi efficienti sotto il profilo energetico, sostenibili e accessibili, in un'assistenza sanitaria all'avanguardia e nell'istruzione sono essenziali per aumentare la produttività e contribuire a società forti e resilienti;</w:t>
            </w:r>
          </w:p>
        </w:tc>
        <w:tc>
          <w:tcPr>
            <w:tcW w:w="4876" w:type="dxa"/>
            <w:tcBorders>
              <w:top w:val="nil"/>
              <w:left w:val="nil"/>
              <w:bottom w:val="nil"/>
              <w:right w:val="nil"/>
            </w:tcBorders>
          </w:tcPr>
          <w:p w14:paraId="58CD7CFD" w14:textId="6EDE5E6E" w:rsidR="0077444A" w:rsidRPr="009374AC" w:rsidRDefault="0077444A" w:rsidP="0020501E">
            <w:pPr>
              <w:pStyle w:val="Normal6a"/>
            </w:pPr>
            <w:r w:rsidRPr="009374AC">
              <w:t>18.</w:t>
            </w:r>
            <w:r w:rsidRPr="009374AC">
              <w:tab/>
            </w:r>
            <w:r w:rsidR="00762B60" w:rsidRPr="009374AC">
              <w:t xml:space="preserve">sottolinea che </w:t>
            </w:r>
            <w:r w:rsidR="00762B60" w:rsidRPr="009374AC">
              <w:rPr>
                <w:b/>
                <w:i/>
              </w:rPr>
              <w:t>i prezzi di acquisto e di affitto degli</w:t>
            </w:r>
            <w:r w:rsidR="00762B60" w:rsidRPr="009374AC">
              <w:t xml:space="preserve"> alloggi </w:t>
            </w:r>
            <w:r w:rsidRPr="009374AC">
              <w:t xml:space="preserve">sono aumentati in modo significativo negli ultimi anni, riducendo l'accessibilità economica di molte aree metropolitane dell'UE e compromettendo l'accesso ad esse; accoglie con favore l'inclusione del sostegno alle infrastrutture sociali nelle otto priorità strategiche del Gruppo BEI per il periodo 2024-2027 e concorda sul fatto che gli investimenti in alloggi efficienti sotto il profilo energetico, sostenibili e accessibili, in un'assistenza sanitaria all'avanguardia e nell'istruzione sono essenziali per aumentare la produttività e contribuire a società forti e resilienti; </w:t>
            </w:r>
            <w:r w:rsidRPr="009374AC">
              <w:rPr>
                <w:b/>
                <w:i/>
              </w:rPr>
              <w:t>ritiene che affrontare le importanti lacune dell'UE in materia di investimenti negli alloggi richieda il superamento degli ostacoli agli investimenti di natura sia finanziaria che non finanziaria e una mobilitazione su vasta scala di risorse e capacità</w:t>
            </w:r>
            <w:r w:rsidRPr="009374AC">
              <w:rPr>
                <w:b/>
                <w:i/>
                <w:vertAlign w:val="superscript"/>
              </w:rPr>
              <w:t>1 bis</w:t>
            </w:r>
            <w:r w:rsidRPr="009374AC">
              <w:rPr>
                <w:b/>
                <w:i/>
              </w:rPr>
              <w:t>;</w:t>
            </w:r>
          </w:p>
        </w:tc>
      </w:tr>
      <w:tr w:rsidR="0077444A" w:rsidRPr="009374AC" w14:paraId="483D95B9" w14:textId="77777777" w:rsidTr="0020501E">
        <w:trPr>
          <w:jc w:val="center"/>
        </w:trPr>
        <w:tc>
          <w:tcPr>
            <w:tcW w:w="4876" w:type="dxa"/>
            <w:tcBorders>
              <w:top w:val="nil"/>
              <w:left w:val="nil"/>
              <w:bottom w:val="nil"/>
              <w:right w:val="nil"/>
            </w:tcBorders>
          </w:tcPr>
          <w:p w14:paraId="78F2D8F6" w14:textId="77777777" w:rsidR="0077444A" w:rsidRPr="009374AC" w:rsidRDefault="0077444A" w:rsidP="0020501E"/>
        </w:tc>
        <w:tc>
          <w:tcPr>
            <w:tcW w:w="4876" w:type="dxa"/>
            <w:tcBorders>
              <w:top w:val="nil"/>
              <w:left w:val="nil"/>
              <w:bottom w:val="nil"/>
              <w:right w:val="nil"/>
            </w:tcBorders>
          </w:tcPr>
          <w:p w14:paraId="177A41DE" w14:textId="77777777" w:rsidR="0077444A" w:rsidRPr="009374AC" w:rsidRDefault="0077444A" w:rsidP="0020501E">
            <w:pPr>
              <w:pStyle w:val="Normal6a"/>
            </w:pPr>
            <w:r w:rsidRPr="009374AC">
              <w:rPr>
                <w:b/>
                <w:i/>
              </w:rPr>
              <w:t>_________________</w:t>
            </w:r>
          </w:p>
        </w:tc>
      </w:tr>
      <w:tr w:rsidR="0077444A" w:rsidRPr="009374AC" w14:paraId="5FA4A6EC" w14:textId="77777777" w:rsidTr="0020501E">
        <w:trPr>
          <w:jc w:val="center"/>
        </w:trPr>
        <w:tc>
          <w:tcPr>
            <w:tcW w:w="4876" w:type="dxa"/>
            <w:tcBorders>
              <w:top w:val="nil"/>
              <w:left w:val="nil"/>
              <w:bottom w:val="nil"/>
              <w:right w:val="nil"/>
            </w:tcBorders>
          </w:tcPr>
          <w:p w14:paraId="7DA5BD42" w14:textId="77777777" w:rsidR="0077444A" w:rsidRPr="009374AC" w:rsidRDefault="0077444A" w:rsidP="0020501E"/>
        </w:tc>
        <w:tc>
          <w:tcPr>
            <w:tcW w:w="4876" w:type="dxa"/>
            <w:tcBorders>
              <w:top w:val="nil"/>
              <w:left w:val="nil"/>
              <w:bottom w:val="nil"/>
              <w:right w:val="nil"/>
            </w:tcBorders>
          </w:tcPr>
          <w:p w14:paraId="5A5A921F"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4AA488A5"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51B04C6" w14:textId="77777777" w:rsidR="0077444A" w:rsidRPr="009374AC" w:rsidRDefault="0077444A" w:rsidP="0077444A">
      <w:r w:rsidRPr="009374AC">
        <w:rPr>
          <w:rStyle w:val="HideTWBExt"/>
        </w:rPr>
        <w:t>&lt;/Amend&gt;</w:t>
      </w:r>
    </w:p>
    <w:p w14:paraId="676EE92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106</w:t>
      </w:r>
      <w:r w:rsidRPr="009374AC">
        <w:rPr>
          <w:rStyle w:val="HideTWBExt"/>
          <w:b w:val="0"/>
        </w:rPr>
        <w:t>&lt;/NumAm&gt;</w:t>
      </w:r>
    </w:p>
    <w:p w14:paraId="24F4778F" w14:textId="77777777" w:rsidR="0077444A" w:rsidRPr="009374AC" w:rsidRDefault="0077444A" w:rsidP="0077444A">
      <w:pPr>
        <w:pStyle w:val="NormalBold"/>
      </w:pPr>
      <w:r w:rsidRPr="009374AC">
        <w:rPr>
          <w:rStyle w:val="HideTWBExt"/>
          <w:b w:val="0"/>
        </w:rPr>
        <w:t>&lt;RepeatBlock-By&gt;&lt;Members&gt;</w:t>
      </w:r>
      <w:r w:rsidRPr="009374AC">
        <w:t>Virginie Joron, Julien Sanchez</w:t>
      </w:r>
      <w:r w:rsidRPr="009374AC">
        <w:rPr>
          <w:rStyle w:val="HideTWBExt"/>
          <w:b w:val="0"/>
        </w:rPr>
        <w:t>&lt;/Members&gt;</w:t>
      </w:r>
    </w:p>
    <w:p w14:paraId="519B675D" w14:textId="77777777" w:rsidR="0077444A" w:rsidRPr="009374AC" w:rsidRDefault="0077444A" w:rsidP="0077444A">
      <w:pPr>
        <w:pStyle w:val="NormalBold"/>
      </w:pPr>
      <w:r w:rsidRPr="009374AC">
        <w:rPr>
          <w:rStyle w:val="HideTWBExt"/>
          <w:b w:val="0"/>
        </w:rPr>
        <w:t>&lt;/RepeatBlock-By&gt;</w:t>
      </w:r>
    </w:p>
    <w:p w14:paraId="51D94063"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687FB7F" w14:textId="77777777" w:rsidR="0077444A" w:rsidRPr="009374AC" w:rsidRDefault="0077444A" w:rsidP="0077444A">
      <w:pPr>
        <w:pStyle w:val="NormalBold"/>
      </w:pPr>
      <w:r w:rsidRPr="009374AC">
        <w:rPr>
          <w:rStyle w:val="HideTWBExt"/>
          <w:b w:val="0"/>
        </w:rPr>
        <w:t>&lt;Article&gt;</w:t>
      </w:r>
      <w:r w:rsidRPr="009374AC">
        <w:t>Paragrafo 18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6357290" w14:textId="77777777" w:rsidTr="0020501E">
        <w:trPr>
          <w:trHeight w:hRule="exact" w:val="240"/>
          <w:jc w:val="center"/>
        </w:trPr>
        <w:tc>
          <w:tcPr>
            <w:tcW w:w="9752" w:type="dxa"/>
            <w:gridSpan w:val="2"/>
            <w:tcBorders>
              <w:top w:val="nil"/>
              <w:left w:val="nil"/>
              <w:bottom w:val="nil"/>
              <w:right w:val="nil"/>
            </w:tcBorders>
          </w:tcPr>
          <w:p w14:paraId="79C7EF54" w14:textId="77777777" w:rsidR="0077444A" w:rsidRPr="009374AC" w:rsidRDefault="0077444A" w:rsidP="0020501E"/>
        </w:tc>
      </w:tr>
      <w:tr w:rsidR="0077444A" w:rsidRPr="009374AC" w14:paraId="65EB6E02" w14:textId="77777777" w:rsidTr="0020501E">
        <w:trPr>
          <w:trHeight w:val="240"/>
          <w:jc w:val="center"/>
        </w:trPr>
        <w:tc>
          <w:tcPr>
            <w:tcW w:w="4876" w:type="dxa"/>
            <w:tcBorders>
              <w:top w:val="nil"/>
              <w:left w:val="nil"/>
              <w:bottom w:val="nil"/>
              <w:right w:val="nil"/>
            </w:tcBorders>
          </w:tcPr>
          <w:p w14:paraId="4B78BA5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191154F" w14:textId="77777777" w:rsidR="0077444A" w:rsidRPr="009374AC" w:rsidRDefault="0077444A" w:rsidP="0020501E">
            <w:pPr>
              <w:pStyle w:val="AmColumnHeading"/>
            </w:pPr>
            <w:r w:rsidRPr="009374AC">
              <w:t>Emendamento</w:t>
            </w:r>
          </w:p>
        </w:tc>
      </w:tr>
      <w:tr w:rsidR="0077444A" w:rsidRPr="009374AC" w14:paraId="2BC51A3D" w14:textId="77777777" w:rsidTr="0020501E">
        <w:trPr>
          <w:jc w:val="center"/>
        </w:trPr>
        <w:tc>
          <w:tcPr>
            <w:tcW w:w="4876" w:type="dxa"/>
            <w:tcBorders>
              <w:top w:val="nil"/>
              <w:left w:val="nil"/>
              <w:bottom w:val="nil"/>
              <w:right w:val="nil"/>
            </w:tcBorders>
          </w:tcPr>
          <w:p w14:paraId="13E83BBD" w14:textId="435FE750" w:rsidR="0077444A" w:rsidRPr="009374AC" w:rsidRDefault="0077444A" w:rsidP="0020501E">
            <w:pPr>
              <w:pStyle w:val="Normal6a"/>
            </w:pPr>
            <w:r w:rsidRPr="009374AC">
              <w:t>18.</w:t>
            </w:r>
            <w:r w:rsidRPr="009374AC">
              <w:tab/>
            </w:r>
            <w:r w:rsidR="00762B60" w:rsidRPr="009374AC">
              <w:t xml:space="preserve">sottolinea che </w:t>
            </w:r>
            <w:r w:rsidR="00762B60" w:rsidRPr="009374AC">
              <w:rPr>
                <w:b/>
                <w:i/>
              </w:rPr>
              <w:t>gli acquisti di</w:t>
            </w:r>
            <w:r w:rsidR="00762B60" w:rsidRPr="009374AC">
              <w:t xml:space="preserve"> alloggi </w:t>
            </w:r>
            <w:r w:rsidR="00762B60" w:rsidRPr="009374AC">
              <w:rPr>
                <w:b/>
                <w:i/>
              </w:rPr>
              <w:t>e i prezzi degli affitti</w:t>
            </w:r>
            <w:r w:rsidR="00762B60" w:rsidRPr="009374AC">
              <w:t xml:space="preserve"> </w:t>
            </w:r>
            <w:r w:rsidRPr="009374AC">
              <w:t xml:space="preserve">sono aumentati in modo significativo negli ultimi anni, riducendo l'accessibilità economica di molte aree metropolitane dell'UE e compromettendo l'accesso ad esse; </w:t>
            </w:r>
            <w:r w:rsidRPr="009374AC">
              <w:rPr>
                <w:b/>
                <w:i/>
              </w:rPr>
              <w:t>accoglie con favore l'</w:t>
            </w:r>
            <w:r w:rsidRPr="009374AC">
              <w:t xml:space="preserve">inclusione del sostegno alle infrastrutture sociali nelle otto priorità strategiche del Gruppo BEI per il periodo 2024-2027 </w:t>
            </w:r>
            <w:r w:rsidRPr="009374AC">
              <w:rPr>
                <w:b/>
                <w:i/>
              </w:rPr>
              <w:t>e concorda sul fatto che gli investimenti in alloggi efficienti sotto il profilo energetico, sostenibili e accessibili, in un'assistenza sanitaria all'avanguardia e nell'istruzione sono essenziali per aumentare la produttività e contribuire a società forti e resilienti</w:t>
            </w:r>
            <w:r w:rsidRPr="009374AC">
              <w:t>;</w:t>
            </w:r>
          </w:p>
        </w:tc>
        <w:tc>
          <w:tcPr>
            <w:tcW w:w="4876" w:type="dxa"/>
            <w:tcBorders>
              <w:top w:val="nil"/>
              <w:left w:val="nil"/>
              <w:bottom w:val="nil"/>
              <w:right w:val="nil"/>
            </w:tcBorders>
          </w:tcPr>
          <w:p w14:paraId="4F48828C" w14:textId="46098DAD" w:rsidR="0077444A" w:rsidRPr="009374AC" w:rsidRDefault="0077444A" w:rsidP="00762B60">
            <w:pPr>
              <w:pStyle w:val="Normal6a"/>
            </w:pPr>
            <w:r w:rsidRPr="009374AC">
              <w:t>18.</w:t>
            </w:r>
            <w:r w:rsidRPr="009374AC">
              <w:tab/>
            </w:r>
            <w:r w:rsidR="00762B60" w:rsidRPr="009374AC">
              <w:t xml:space="preserve">sottolinea che </w:t>
            </w:r>
            <w:r w:rsidR="00762B60" w:rsidRPr="009374AC">
              <w:rPr>
                <w:b/>
                <w:i/>
              </w:rPr>
              <w:t>i prezzi di acquisto e di affitto degli</w:t>
            </w:r>
            <w:r w:rsidR="00762B60" w:rsidRPr="009374AC">
              <w:t xml:space="preserve"> alloggi </w:t>
            </w:r>
            <w:r w:rsidRPr="009374AC">
              <w:t xml:space="preserve">sono aumentati in modo significativo negli ultimi anni, </w:t>
            </w:r>
            <w:r w:rsidRPr="009374AC">
              <w:rPr>
                <w:b/>
                <w:i/>
              </w:rPr>
              <w:t>in particolare a causa dei nuovi standard energetici irrealistici imposti dalle normative europee,</w:t>
            </w:r>
            <w:r w:rsidRPr="009374AC">
              <w:t xml:space="preserve"> riducendo l'accessibilità economica di molte aree metropolitane dell'UE e compromettendo </w:t>
            </w:r>
            <w:r w:rsidRPr="009374AC">
              <w:rPr>
                <w:b/>
                <w:i/>
              </w:rPr>
              <w:t>in tal modo</w:t>
            </w:r>
            <w:r w:rsidRPr="009374AC">
              <w:t xml:space="preserve"> l'accesso ad esse; </w:t>
            </w:r>
            <w:r w:rsidRPr="009374AC">
              <w:rPr>
                <w:b/>
                <w:i/>
              </w:rPr>
              <w:t>prende atto dell'</w:t>
            </w:r>
            <w:r w:rsidRPr="009374AC">
              <w:t>inclusione del sostegno alle infrastrutture sociali nelle otto priorità strategiche del Gruppo BEI per il periodo 2024-2027;</w:t>
            </w:r>
          </w:p>
        </w:tc>
      </w:tr>
    </w:tbl>
    <w:p w14:paraId="438C66C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7C4FF193" w14:textId="77777777" w:rsidR="0077444A" w:rsidRPr="009374AC" w:rsidRDefault="0077444A" w:rsidP="0077444A">
      <w:r w:rsidRPr="009374AC">
        <w:rPr>
          <w:rStyle w:val="HideTWBExt"/>
        </w:rPr>
        <w:t>&lt;/Amend&gt;</w:t>
      </w:r>
    </w:p>
    <w:p w14:paraId="30F6A26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107</w:t>
      </w:r>
      <w:r w:rsidRPr="009374AC">
        <w:rPr>
          <w:rStyle w:val="HideTWBExt"/>
          <w:b w:val="0"/>
        </w:rPr>
        <w:t>&lt;/NumAm&gt;</w:t>
      </w:r>
    </w:p>
    <w:p w14:paraId="00C10644"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0819FEB4" w14:textId="77777777" w:rsidR="0077444A" w:rsidRPr="009374AC" w:rsidRDefault="0077444A" w:rsidP="0077444A">
      <w:pPr>
        <w:pStyle w:val="NormalBold"/>
      </w:pPr>
      <w:r w:rsidRPr="009374AC">
        <w:rPr>
          <w:rStyle w:val="HideTWBExt"/>
          <w:b w:val="0"/>
        </w:rPr>
        <w:t>&lt;/RepeatBlock-By&gt;</w:t>
      </w:r>
    </w:p>
    <w:p w14:paraId="684CE20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88748EB" w14:textId="77777777" w:rsidR="0077444A" w:rsidRPr="009374AC" w:rsidRDefault="0077444A" w:rsidP="0077444A">
      <w:pPr>
        <w:pStyle w:val="NormalBold"/>
      </w:pPr>
      <w:r w:rsidRPr="009374AC">
        <w:rPr>
          <w:rStyle w:val="HideTWBExt"/>
          <w:b w:val="0"/>
        </w:rPr>
        <w:t>&lt;Article&gt;</w:t>
      </w:r>
      <w:r w:rsidRPr="009374AC">
        <w:t>Paragrafo 18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B8CDA77" w14:textId="77777777" w:rsidTr="0020501E">
        <w:trPr>
          <w:trHeight w:hRule="exact" w:val="240"/>
          <w:jc w:val="center"/>
        </w:trPr>
        <w:tc>
          <w:tcPr>
            <w:tcW w:w="9752" w:type="dxa"/>
            <w:gridSpan w:val="2"/>
            <w:tcBorders>
              <w:top w:val="nil"/>
              <w:left w:val="nil"/>
              <w:bottom w:val="nil"/>
              <w:right w:val="nil"/>
            </w:tcBorders>
          </w:tcPr>
          <w:p w14:paraId="29054DF8" w14:textId="77777777" w:rsidR="0077444A" w:rsidRPr="009374AC" w:rsidRDefault="0077444A" w:rsidP="0020501E"/>
        </w:tc>
      </w:tr>
      <w:tr w:rsidR="0077444A" w:rsidRPr="009374AC" w14:paraId="3565C712" w14:textId="77777777" w:rsidTr="0020501E">
        <w:trPr>
          <w:trHeight w:val="240"/>
          <w:jc w:val="center"/>
        </w:trPr>
        <w:tc>
          <w:tcPr>
            <w:tcW w:w="4876" w:type="dxa"/>
            <w:tcBorders>
              <w:top w:val="nil"/>
              <w:left w:val="nil"/>
              <w:bottom w:val="nil"/>
              <w:right w:val="nil"/>
            </w:tcBorders>
          </w:tcPr>
          <w:p w14:paraId="75A5E9FC"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90E51D1" w14:textId="77777777" w:rsidR="0077444A" w:rsidRPr="009374AC" w:rsidRDefault="0077444A" w:rsidP="0020501E">
            <w:pPr>
              <w:pStyle w:val="AmColumnHeading"/>
            </w:pPr>
            <w:r w:rsidRPr="009374AC">
              <w:t>Emendamento</w:t>
            </w:r>
          </w:p>
        </w:tc>
      </w:tr>
      <w:tr w:rsidR="0077444A" w:rsidRPr="009374AC" w14:paraId="3E8E5EA1" w14:textId="77777777" w:rsidTr="0020501E">
        <w:trPr>
          <w:jc w:val="center"/>
        </w:trPr>
        <w:tc>
          <w:tcPr>
            <w:tcW w:w="4876" w:type="dxa"/>
            <w:tcBorders>
              <w:top w:val="nil"/>
              <w:left w:val="nil"/>
              <w:bottom w:val="nil"/>
              <w:right w:val="nil"/>
            </w:tcBorders>
          </w:tcPr>
          <w:p w14:paraId="1C92D907" w14:textId="77777777" w:rsidR="0077444A" w:rsidRPr="009374AC" w:rsidRDefault="0077444A" w:rsidP="0020501E">
            <w:pPr>
              <w:pStyle w:val="Normal6a"/>
            </w:pPr>
            <w:r w:rsidRPr="009374AC">
              <w:t>18.</w:t>
            </w:r>
            <w:r w:rsidRPr="009374AC">
              <w:tab/>
            </w:r>
            <w:r w:rsidRPr="009374AC">
              <w:rPr>
                <w:b/>
                <w:i/>
              </w:rPr>
              <w:t>sottolinea che gli acquisti di alloggi e i prezzi degli affitti sono aumentati in modo significativo negli ultimi anni, riducendo l'accessibilità economica di molte aree metropolitane dell'UE e compromettendo l'accesso ad esse;</w:t>
            </w:r>
            <w:r w:rsidRPr="009374AC">
              <w:t xml:space="preserve"> accoglie con favore l'inclusione del </w:t>
            </w:r>
            <w:r w:rsidRPr="009374AC">
              <w:lastRenderedPageBreak/>
              <w:t>sostegno alle infrastrutture sociali nelle otto priorità strategiche del Gruppo BEI per il periodo 2024-2027 e concorda sul fatto che gli investimenti in alloggi efficienti sotto il profilo energetico, sostenibili e accessibili, in un'assistenza sanitaria all'avanguardia e nell'istruzione sono essenziali per aumentare la produttività e contribuire a società forti e resilienti;</w:t>
            </w:r>
          </w:p>
        </w:tc>
        <w:tc>
          <w:tcPr>
            <w:tcW w:w="4876" w:type="dxa"/>
            <w:tcBorders>
              <w:top w:val="nil"/>
              <w:left w:val="nil"/>
              <w:bottom w:val="nil"/>
              <w:right w:val="nil"/>
            </w:tcBorders>
          </w:tcPr>
          <w:p w14:paraId="489CB311" w14:textId="77777777" w:rsidR="0077444A" w:rsidRPr="009374AC" w:rsidRDefault="0077444A" w:rsidP="0020501E">
            <w:pPr>
              <w:pStyle w:val="Normal6a"/>
            </w:pPr>
            <w:r w:rsidRPr="009374AC">
              <w:lastRenderedPageBreak/>
              <w:t>18.</w:t>
            </w:r>
            <w:r w:rsidRPr="009374AC">
              <w:tab/>
              <w:t xml:space="preserve">accoglie con favore l'inclusione del sostegno alle infrastrutture sociali nelle otto priorità strategiche del Gruppo BEI per il periodo 2024-2027 e concorda sul fatto che gli investimenti in alloggi efficienti sotto il profilo energetico, sostenibili e accessibili, in un'assistenza </w:t>
            </w:r>
            <w:r w:rsidRPr="009374AC">
              <w:lastRenderedPageBreak/>
              <w:t xml:space="preserve">sanitaria all'avanguardia e nell'istruzione </w:t>
            </w:r>
            <w:r w:rsidRPr="009374AC">
              <w:rPr>
                <w:b/>
                <w:i/>
              </w:rPr>
              <w:t>di facile accesso</w:t>
            </w:r>
            <w:r w:rsidRPr="009374AC">
              <w:t xml:space="preserve"> sono essenziali per aumentare la produttività e contribuire a società forti e resilienti;</w:t>
            </w:r>
          </w:p>
        </w:tc>
      </w:tr>
    </w:tbl>
    <w:p w14:paraId="76D11CF4"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F50AE02" w14:textId="77777777" w:rsidR="0077444A" w:rsidRPr="009374AC" w:rsidRDefault="0077444A" w:rsidP="0077444A">
      <w:r w:rsidRPr="009374AC">
        <w:rPr>
          <w:rStyle w:val="HideTWBExt"/>
        </w:rPr>
        <w:t>&lt;/Amend&gt;</w:t>
      </w:r>
    </w:p>
    <w:p w14:paraId="77E371F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108</w:t>
      </w:r>
      <w:r w:rsidRPr="009374AC">
        <w:rPr>
          <w:rStyle w:val="HideTWBExt"/>
          <w:b w:val="0"/>
        </w:rPr>
        <w:t>&lt;/NumAm&gt;</w:t>
      </w:r>
    </w:p>
    <w:p w14:paraId="6B96F9BF"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19F81471" w14:textId="77777777" w:rsidR="0077444A" w:rsidRPr="009374AC" w:rsidRDefault="0077444A" w:rsidP="0077444A">
      <w:pPr>
        <w:pStyle w:val="NormalBold"/>
      </w:pPr>
      <w:r w:rsidRPr="009374AC">
        <w:rPr>
          <w:rStyle w:val="HideTWBExt"/>
          <w:b w:val="0"/>
        </w:rPr>
        <w:t>&lt;/RepeatBlock-By&gt;</w:t>
      </w:r>
    </w:p>
    <w:p w14:paraId="5D34F6DC"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3EF3E85" w14:textId="77777777" w:rsidR="0077444A" w:rsidRPr="009374AC" w:rsidRDefault="0077444A" w:rsidP="0077444A">
      <w:pPr>
        <w:pStyle w:val="NormalBold"/>
      </w:pPr>
      <w:r w:rsidRPr="009374AC">
        <w:rPr>
          <w:rStyle w:val="HideTWBExt"/>
          <w:b w:val="0"/>
        </w:rPr>
        <w:t>&lt;Article&gt;</w:t>
      </w:r>
      <w:r w:rsidRPr="009374AC">
        <w:t>Paragrafo 18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0908071" w14:textId="77777777" w:rsidTr="0020501E">
        <w:trPr>
          <w:trHeight w:hRule="exact" w:val="240"/>
          <w:jc w:val="center"/>
        </w:trPr>
        <w:tc>
          <w:tcPr>
            <w:tcW w:w="9752" w:type="dxa"/>
            <w:gridSpan w:val="2"/>
            <w:tcBorders>
              <w:top w:val="nil"/>
              <w:left w:val="nil"/>
              <w:bottom w:val="nil"/>
              <w:right w:val="nil"/>
            </w:tcBorders>
          </w:tcPr>
          <w:p w14:paraId="1C3E6409" w14:textId="77777777" w:rsidR="0077444A" w:rsidRPr="009374AC" w:rsidRDefault="0077444A" w:rsidP="0020501E"/>
        </w:tc>
      </w:tr>
      <w:tr w:rsidR="0077444A" w:rsidRPr="009374AC" w14:paraId="6919DD19" w14:textId="77777777" w:rsidTr="0020501E">
        <w:trPr>
          <w:trHeight w:val="240"/>
          <w:jc w:val="center"/>
        </w:trPr>
        <w:tc>
          <w:tcPr>
            <w:tcW w:w="4876" w:type="dxa"/>
            <w:tcBorders>
              <w:top w:val="nil"/>
              <w:left w:val="nil"/>
              <w:bottom w:val="nil"/>
              <w:right w:val="nil"/>
            </w:tcBorders>
          </w:tcPr>
          <w:p w14:paraId="629C3A5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E777D97" w14:textId="77777777" w:rsidR="0077444A" w:rsidRPr="009374AC" w:rsidRDefault="0077444A" w:rsidP="0020501E">
            <w:pPr>
              <w:pStyle w:val="AmColumnHeading"/>
            </w:pPr>
            <w:r w:rsidRPr="009374AC">
              <w:t>Emendamento</w:t>
            </w:r>
          </w:p>
        </w:tc>
      </w:tr>
      <w:tr w:rsidR="0077444A" w:rsidRPr="009374AC" w14:paraId="7F0C2C3B" w14:textId="77777777" w:rsidTr="0020501E">
        <w:trPr>
          <w:jc w:val="center"/>
        </w:trPr>
        <w:tc>
          <w:tcPr>
            <w:tcW w:w="4876" w:type="dxa"/>
            <w:tcBorders>
              <w:top w:val="nil"/>
              <w:left w:val="nil"/>
              <w:bottom w:val="nil"/>
              <w:right w:val="nil"/>
            </w:tcBorders>
          </w:tcPr>
          <w:p w14:paraId="204400B8" w14:textId="77777777" w:rsidR="0077444A" w:rsidRPr="009374AC" w:rsidRDefault="0077444A" w:rsidP="0020501E">
            <w:pPr>
              <w:pStyle w:val="Normal6a"/>
            </w:pPr>
          </w:p>
        </w:tc>
        <w:tc>
          <w:tcPr>
            <w:tcW w:w="4876" w:type="dxa"/>
            <w:tcBorders>
              <w:top w:val="nil"/>
              <w:left w:val="nil"/>
              <w:bottom w:val="nil"/>
              <w:right w:val="nil"/>
            </w:tcBorders>
          </w:tcPr>
          <w:p w14:paraId="6BDC5740" w14:textId="77777777" w:rsidR="0077444A" w:rsidRPr="009374AC" w:rsidRDefault="0077444A" w:rsidP="0020501E">
            <w:pPr>
              <w:pStyle w:val="Normal6a"/>
            </w:pPr>
            <w:r w:rsidRPr="009374AC">
              <w:rPr>
                <w:b/>
                <w:i/>
              </w:rPr>
              <w:t>18 bis.</w:t>
            </w:r>
            <w:r w:rsidRPr="009374AC">
              <w:tab/>
            </w:r>
            <w:r w:rsidRPr="009374AC">
              <w:rPr>
                <w:b/>
                <w:i/>
              </w:rPr>
              <w:t>accoglie con favore il fatto che la BEI, in collaborazione con la Commissione europea, abbia avviato una piattaforma di investimento paneuropea volta a promuovere alloggi sostenibili a prezzi accessibili; incoraggia tutti gli attori tedeschi a proseguire tale iniziativa;</w:t>
            </w:r>
          </w:p>
        </w:tc>
      </w:tr>
    </w:tbl>
    <w:p w14:paraId="1109C88D"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F5F791A" w14:textId="77777777" w:rsidR="0077444A" w:rsidRPr="009374AC" w:rsidRDefault="0077444A" w:rsidP="0077444A">
      <w:r w:rsidRPr="009374AC">
        <w:rPr>
          <w:rStyle w:val="HideTWBExt"/>
        </w:rPr>
        <w:t>&lt;/Amend&gt;</w:t>
      </w:r>
    </w:p>
    <w:p w14:paraId="0A29E9C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109</w:t>
      </w:r>
      <w:r w:rsidRPr="009374AC">
        <w:rPr>
          <w:rStyle w:val="HideTWBExt"/>
          <w:b w:val="0"/>
        </w:rPr>
        <w:t>&lt;/NumAm&gt;</w:t>
      </w:r>
    </w:p>
    <w:p w14:paraId="04F9C4B8" w14:textId="77777777" w:rsidR="0077444A" w:rsidRPr="009374AC" w:rsidRDefault="0077444A" w:rsidP="0077444A">
      <w:pPr>
        <w:pStyle w:val="NormalBold"/>
      </w:pPr>
      <w:r w:rsidRPr="009374AC">
        <w:rPr>
          <w:rStyle w:val="HideTWBExt"/>
          <w:b w:val="0"/>
        </w:rPr>
        <w:t>&lt;RepeatBlock-By&gt;&lt;Members&gt;</w:t>
      </w:r>
      <w:r w:rsidRPr="009374AC">
        <w:t>Ondřej Knotek, Tamás Deutsch</w:t>
      </w:r>
      <w:r w:rsidRPr="009374AC">
        <w:rPr>
          <w:rStyle w:val="HideTWBExt"/>
          <w:b w:val="0"/>
        </w:rPr>
        <w:t>&lt;/Members&gt;</w:t>
      </w:r>
    </w:p>
    <w:p w14:paraId="7CFC8960" w14:textId="77777777" w:rsidR="0077444A" w:rsidRPr="009374AC" w:rsidRDefault="0077444A" w:rsidP="0077444A">
      <w:pPr>
        <w:pStyle w:val="NormalBold"/>
      </w:pPr>
      <w:r w:rsidRPr="009374AC">
        <w:rPr>
          <w:rStyle w:val="HideTWBExt"/>
          <w:b w:val="0"/>
        </w:rPr>
        <w:t>&lt;/RepeatBlock-By&gt;</w:t>
      </w:r>
    </w:p>
    <w:p w14:paraId="7F2F337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0D6455B" w14:textId="77777777" w:rsidR="0077444A" w:rsidRPr="009374AC" w:rsidRDefault="0077444A" w:rsidP="0077444A">
      <w:pPr>
        <w:pStyle w:val="NormalBold"/>
      </w:pPr>
      <w:r w:rsidRPr="009374AC">
        <w:rPr>
          <w:rStyle w:val="HideTWBExt"/>
          <w:b w:val="0"/>
        </w:rPr>
        <w:t>&lt;Article&gt;</w:t>
      </w:r>
      <w:r w:rsidRPr="009374AC">
        <w:t>Paragrafo 18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57D8C94" w14:textId="77777777" w:rsidTr="0020501E">
        <w:trPr>
          <w:trHeight w:hRule="exact" w:val="240"/>
          <w:jc w:val="center"/>
        </w:trPr>
        <w:tc>
          <w:tcPr>
            <w:tcW w:w="9752" w:type="dxa"/>
            <w:gridSpan w:val="2"/>
            <w:tcBorders>
              <w:top w:val="nil"/>
              <w:left w:val="nil"/>
              <w:bottom w:val="nil"/>
              <w:right w:val="nil"/>
            </w:tcBorders>
          </w:tcPr>
          <w:p w14:paraId="472F87E7" w14:textId="77777777" w:rsidR="0077444A" w:rsidRPr="009374AC" w:rsidRDefault="0077444A" w:rsidP="0020501E"/>
        </w:tc>
      </w:tr>
      <w:tr w:rsidR="0077444A" w:rsidRPr="009374AC" w14:paraId="0DBB63F4" w14:textId="77777777" w:rsidTr="0020501E">
        <w:trPr>
          <w:trHeight w:val="240"/>
          <w:jc w:val="center"/>
        </w:trPr>
        <w:tc>
          <w:tcPr>
            <w:tcW w:w="4876" w:type="dxa"/>
            <w:tcBorders>
              <w:top w:val="nil"/>
              <w:left w:val="nil"/>
              <w:bottom w:val="nil"/>
              <w:right w:val="nil"/>
            </w:tcBorders>
          </w:tcPr>
          <w:p w14:paraId="3C86AD3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5AFA0E0" w14:textId="77777777" w:rsidR="0077444A" w:rsidRPr="009374AC" w:rsidRDefault="0077444A" w:rsidP="0020501E">
            <w:pPr>
              <w:pStyle w:val="AmColumnHeading"/>
            </w:pPr>
            <w:r w:rsidRPr="009374AC">
              <w:t>Emendamento</w:t>
            </w:r>
          </w:p>
        </w:tc>
      </w:tr>
      <w:tr w:rsidR="0077444A" w:rsidRPr="009374AC" w14:paraId="31BAC16D" w14:textId="77777777" w:rsidTr="0020501E">
        <w:trPr>
          <w:jc w:val="center"/>
        </w:trPr>
        <w:tc>
          <w:tcPr>
            <w:tcW w:w="4876" w:type="dxa"/>
            <w:tcBorders>
              <w:top w:val="nil"/>
              <w:left w:val="nil"/>
              <w:bottom w:val="nil"/>
              <w:right w:val="nil"/>
            </w:tcBorders>
          </w:tcPr>
          <w:p w14:paraId="68F6526B" w14:textId="77777777" w:rsidR="0077444A" w:rsidRPr="009374AC" w:rsidRDefault="0077444A" w:rsidP="0020501E">
            <w:pPr>
              <w:pStyle w:val="Normal6a"/>
            </w:pPr>
          </w:p>
        </w:tc>
        <w:tc>
          <w:tcPr>
            <w:tcW w:w="4876" w:type="dxa"/>
            <w:tcBorders>
              <w:top w:val="nil"/>
              <w:left w:val="nil"/>
              <w:bottom w:val="nil"/>
              <w:right w:val="nil"/>
            </w:tcBorders>
          </w:tcPr>
          <w:p w14:paraId="4CC4B759" w14:textId="77777777" w:rsidR="0077444A" w:rsidRPr="009374AC" w:rsidRDefault="0077444A" w:rsidP="0020501E">
            <w:pPr>
              <w:pStyle w:val="Normal6a"/>
            </w:pPr>
            <w:r w:rsidRPr="009374AC">
              <w:rPr>
                <w:b/>
                <w:i/>
              </w:rPr>
              <w:t>18 bis.</w:t>
            </w:r>
            <w:r w:rsidRPr="009374AC">
              <w:tab/>
            </w:r>
            <w:r w:rsidRPr="009374AC">
              <w:rPr>
                <w:b/>
                <w:i/>
              </w:rPr>
              <w:t xml:space="preserve">accoglie con favore la creazione, insieme alla Commissione europea, di una piattaforma di investimento paneuropea per alloggi sostenibili a prezzi accessibili che combini servizi di </w:t>
            </w:r>
            <w:r w:rsidRPr="009374AC">
              <w:rPr>
                <w:b/>
                <w:i/>
              </w:rPr>
              <w:lastRenderedPageBreak/>
              <w:t>consulenza e finanziamenti;</w:t>
            </w:r>
          </w:p>
        </w:tc>
      </w:tr>
    </w:tbl>
    <w:p w14:paraId="649B423F"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34947F3" w14:textId="77777777" w:rsidR="0077444A" w:rsidRPr="009374AC" w:rsidRDefault="0077444A" w:rsidP="0077444A">
      <w:r w:rsidRPr="009374AC">
        <w:rPr>
          <w:rStyle w:val="HideTWBExt"/>
        </w:rPr>
        <w:t>&lt;/Amend&gt;</w:t>
      </w:r>
    </w:p>
    <w:p w14:paraId="14D44AE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110</w:t>
      </w:r>
      <w:r w:rsidRPr="009374AC">
        <w:rPr>
          <w:rStyle w:val="HideTWBExt"/>
          <w:b w:val="0"/>
        </w:rPr>
        <w:t>&lt;/NumAm&gt;</w:t>
      </w:r>
    </w:p>
    <w:p w14:paraId="2F499AC4"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35C322CD"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1A1AE4E5"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14CBF78A" w14:textId="77777777" w:rsidR="0077444A" w:rsidRPr="009374AC" w:rsidRDefault="0077444A" w:rsidP="0077444A">
      <w:pPr>
        <w:pStyle w:val="NormalBold"/>
      </w:pPr>
      <w:r w:rsidRPr="009374AC">
        <w:rPr>
          <w:rStyle w:val="HideTWBExt"/>
          <w:b w:val="0"/>
        </w:rPr>
        <w:t>&lt;/RepeatBlock-By&gt;</w:t>
      </w:r>
    </w:p>
    <w:p w14:paraId="6FE4348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0BF5517" w14:textId="77777777" w:rsidR="0077444A" w:rsidRPr="009374AC" w:rsidRDefault="0077444A" w:rsidP="0077444A">
      <w:pPr>
        <w:pStyle w:val="NormalBold"/>
      </w:pPr>
      <w:r w:rsidRPr="009374AC">
        <w:rPr>
          <w:rStyle w:val="HideTWBExt"/>
          <w:b w:val="0"/>
        </w:rPr>
        <w:t>&lt;Article&gt;</w:t>
      </w:r>
      <w:r w:rsidRPr="009374AC">
        <w:t>Paragrafo 18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CAA7B33" w14:textId="77777777" w:rsidTr="0020501E">
        <w:trPr>
          <w:trHeight w:hRule="exact" w:val="240"/>
          <w:jc w:val="center"/>
        </w:trPr>
        <w:tc>
          <w:tcPr>
            <w:tcW w:w="9752" w:type="dxa"/>
            <w:gridSpan w:val="2"/>
            <w:tcBorders>
              <w:top w:val="nil"/>
              <w:left w:val="nil"/>
              <w:bottom w:val="nil"/>
              <w:right w:val="nil"/>
            </w:tcBorders>
          </w:tcPr>
          <w:p w14:paraId="6730228D" w14:textId="77777777" w:rsidR="0077444A" w:rsidRPr="009374AC" w:rsidRDefault="0077444A" w:rsidP="0020501E"/>
        </w:tc>
      </w:tr>
      <w:tr w:rsidR="0077444A" w:rsidRPr="009374AC" w14:paraId="02E0DC46" w14:textId="77777777" w:rsidTr="0020501E">
        <w:trPr>
          <w:trHeight w:val="240"/>
          <w:jc w:val="center"/>
        </w:trPr>
        <w:tc>
          <w:tcPr>
            <w:tcW w:w="4876" w:type="dxa"/>
            <w:tcBorders>
              <w:top w:val="nil"/>
              <w:left w:val="nil"/>
              <w:bottom w:val="nil"/>
              <w:right w:val="nil"/>
            </w:tcBorders>
          </w:tcPr>
          <w:p w14:paraId="734536A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14EB0C9" w14:textId="77777777" w:rsidR="0077444A" w:rsidRPr="009374AC" w:rsidRDefault="0077444A" w:rsidP="0020501E">
            <w:pPr>
              <w:pStyle w:val="AmColumnHeading"/>
            </w:pPr>
            <w:r w:rsidRPr="009374AC">
              <w:t>Emendamento</w:t>
            </w:r>
          </w:p>
        </w:tc>
      </w:tr>
      <w:tr w:rsidR="0077444A" w:rsidRPr="009374AC" w14:paraId="2DBD1CD4" w14:textId="77777777" w:rsidTr="0020501E">
        <w:trPr>
          <w:jc w:val="center"/>
        </w:trPr>
        <w:tc>
          <w:tcPr>
            <w:tcW w:w="4876" w:type="dxa"/>
            <w:tcBorders>
              <w:top w:val="nil"/>
              <w:left w:val="nil"/>
              <w:bottom w:val="nil"/>
              <w:right w:val="nil"/>
            </w:tcBorders>
          </w:tcPr>
          <w:p w14:paraId="076F2753" w14:textId="77777777" w:rsidR="0077444A" w:rsidRPr="009374AC" w:rsidRDefault="0077444A" w:rsidP="0020501E">
            <w:pPr>
              <w:pStyle w:val="Normal6a"/>
            </w:pPr>
          </w:p>
        </w:tc>
        <w:tc>
          <w:tcPr>
            <w:tcW w:w="4876" w:type="dxa"/>
            <w:tcBorders>
              <w:top w:val="nil"/>
              <w:left w:val="nil"/>
              <w:bottom w:val="nil"/>
              <w:right w:val="nil"/>
            </w:tcBorders>
          </w:tcPr>
          <w:p w14:paraId="4E444FFB" w14:textId="77777777" w:rsidR="0077444A" w:rsidRPr="009374AC" w:rsidRDefault="0077444A" w:rsidP="0020501E">
            <w:pPr>
              <w:pStyle w:val="Normal6a"/>
            </w:pPr>
            <w:r w:rsidRPr="009374AC">
              <w:rPr>
                <w:b/>
                <w:i/>
              </w:rPr>
              <w:t>18 bis.</w:t>
            </w:r>
            <w:r w:rsidRPr="009374AC">
              <w:tab/>
            </w:r>
            <w:r w:rsidRPr="009374AC">
              <w:rPr>
                <w:b/>
                <w:i/>
              </w:rPr>
              <w:t>osserva che nel 2023 la BEI ha sottoscritto operazioni di efficienza energetica per 8,3 miliardi di EUR, di cui il 65 % per l'efficienza energetica degli edifici;</w:t>
            </w:r>
          </w:p>
        </w:tc>
      </w:tr>
    </w:tbl>
    <w:p w14:paraId="4B07B49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1A84BA5" w14:textId="77777777" w:rsidR="0077444A" w:rsidRPr="009374AC" w:rsidRDefault="0077444A" w:rsidP="0077444A">
      <w:r w:rsidRPr="009374AC">
        <w:rPr>
          <w:rStyle w:val="HideTWBExt"/>
        </w:rPr>
        <w:t>&lt;/Amend&gt;</w:t>
      </w:r>
    </w:p>
    <w:p w14:paraId="36EFC04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111</w:t>
      </w:r>
      <w:r w:rsidRPr="009374AC">
        <w:rPr>
          <w:rStyle w:val="HideTWBExt"/>
          <w:b w:val="0"/>
        </w:rPr>
        <w:t>&lt;/NumAm&gt;</w:t>
      </w:r>
    </w:p>
    <w:p w14:paraId="26B16AB2" w14:textId="77777777" w:rsidR="0077444A" w:rsidRPr="009374AC" w:rsidRDefault="0077444A" w:rsidP="0077444A">
      <w:pPr>
        <w:pStyle w:val="NormalBold"/>
      </w:pPr>
      <w:r w:rsidRPr="009374AC">
        <w:rPr>
          <w:rStyle w:val="HideTWBExt"/>
          <w:b w:val="0"/>
        </w:rPr>
        <w:t>&lt;RepeatBlock-By&gt;&lt;Members&gt;</w:t>
      </w:r>
      <w:r w:rsidRPr="009374AC">
        <w:t>Ondřej Knotek, Julien Sanchez</w:t>
      </w:r>
      <w:r w:rsidRPr="009374AC">
        <w:rPr>
          <w:rStyle w:val="HideTWBExt"/>
          <w:b w:val="0"/>
        </w:rPr>
        <w:t>&lt;/Members&gt;</w:t>
      </w:r>
    </w:p>
    <w:p w14:paraId="7F56F9E3" w14:textId="77777777" w:rsidR="0077444A" w:rsidRPr="009374AC" w:rsidRDefault="0077444A" w:rsidP="0077444A">
      <w:pPr>
        <w:pStyle w:val="NormalBold"/>
      </w:pPr>
      <w:r w:rsidRPr="009374AC">
        <w:rPr>
          <w:rStyle w:val="HideTWBExt"/>
          <w:b w:val="0"/>
        </w:rPr>
        <w:t>&lt;/RepeatBlock-By&gt;</w:t>
      </w:r>
    </w:p>
    <w:p w14:paraId="46BD87C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00DCE8D" w14:textId="77777777" w:rsidR="0077444A" w:rsidRPr="009374AC" w:rsidRDefault="0077444A" w:rsidP="0077444A">
      <w:pPr>
        <w:pStyle w:val="NormalBold"/>
      </w:pPr>
      <w:r w:rsidRPr="009374AC">
        <w:rPr>
          <w:rStyle w:val="HideTWBExt"/>
          <w:b w:val="0"/>
        </w:rPr>
        <w:t>&lt;Article&gt;</w:t>
      </w:r>
      <w:r w:rsidRPr="009374AC">
        <w:t>Paragrafo 18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5308419" w14:textId="77777777" w:rsidTr="0020501E">
        <w:trPr>
          <w:trHeight w:hRule="exact" w:val="240"/>
          <w:jc w:val="center"/>
        </w:trPr>
        <w:tc>
          <w:tcPr>
            <w:tcW w:w="9752" w:type="dxa"/>
            <w:gridSpan w:val="2"/>
            <w:tcBorders>
              <w:top w:val="nil"/>
              <w:left w:val="nil"/>
              <w:bottom w:val="nil"/>
              <w:right w:val="nil"/>
            </w:tcBorders>
          </w:tcPr>
          <w:p w14:paraId="5CB9F673" w14:textId="77777777" w:rsidR="0077444A" w:rsidRPr="009374AC" w:rsidRDefault="0077444A" w:rsidP="0020501E"/>
        </w:tc>
      </w:tr>
      <w:tr w:rsidR="0077444A" w:rsidRPr="009374AC" w14:paraId="3341DA4C" w14:textId="77777777" w:rsidTr="0020501E">
        <w:trPr>
          <w:trHeight w:val="240"/>
          <w:jc w:val="center"/>
        </w:trPr>
        <w:tc>
          <w:tcPr>
            <w:tcW w:w="4876" w:type="dxa"/>
            <w:tcBorders>
              <w:top w:val="nil"/>
              <w:left w:val="nil"/>
              <w:bottom w:val="nil"/>
              <w:right w:val="nil"/>
            </w:tcBorders>
          </w:tcPr>
          <w:p w14:paraId="1148A99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B9FF9E0" w14:textId="77777777" w:rsidR="0077444A" w:rsidRPr="009374AC" w:rsidRDefault="0077444A" w:rsidP="0020501E">
            <w:pPr>
              <w:pStyle w:val="AmColumnHeading"/>
            </w:pPr>
            <w:r w:rsidRPr="009374AC">
              <w:t>Emendamento</w:t>
            </w:r>
          </w:p>
        </w:tc>
      </w:tr>
      <w:tr w:rsidR="0077444A" w:rsidRPr="009374AC" w14:paraId="2A69D4A9" w14:textId="77777777" w:rsidTr="0020501E">
        <w:trPr>
          <w:jc w:val="center"/>
        </w:trPr>
        <w:tc>
          <w:tcPr>
            <w:tcW w:w="4876" w:type="dxa"/>
            <w:tcBorders>
              <w:top w:val="nil"/>
              <w:left w:val="nil"/>
              <w:bottom w:val="nil"/>
              <w:right w:val="nil"/>
            </w:tcBorders>
          </w:tcPr>
          <w:p w14:paraId="006059E0" w14:textId="77777777" w:rsidR="0077444A" w:rsidRPr="009374AC" w:rsidRDefault="0077444A" w:rsidP="0020501E">
            <w:pPr>
              <w:pStyle w:val="Normal6a"/>
            </w:pPr>
          </w:p>
        </w:tc>
        <w:tc>
          <w:tcPr>
            <w:tcW w:w="4876" w:type="dxa"/>
            <w:tcBorders>
              <w:top w:val="nil"/>
              <w:left w:val="nil"/>
              <w:bottom w:val="nil"/>
              <w:right w:val="nil"/>
            </w:tcBorders>
          </w:tcPr>
          <w:p w14:paraId="0B6485B3" w14:textId="77777777" w:rsidR="0077444A" w:rsidRPr="009374AC" w:rsidRDefault="0077444A" w:rsidP="0020501E">
            <w:pPr>
              <w:pStyle w:val="Normal6a"/>
            </w:pPr>
            <w:r w:rsidRPr="009374AC">
              <w:rPr>
                <w:b/>
                <w:i/>
              </w:rPr>
              <w:t>18 ter.</w:t>
            </w:r>
            <w:r w:rsidRPr="009374AC">
              <w:tab/>
            </w:r>
            <w:r w:rsidRPr="009374AC">
              <w:rPr>
                <w:b/>
                <w:i/>
              </w:rPr>
              <w:t>sottolinea che dall'analisi della BEI emerge che l'UE necessita di circa 1,5 milioni di nuove unità abitative all'anno per far fronte alla domanda e che circa il 75 % del parco immobiliare dell'UE deve essere ristrutturato, il che rappresenta 5 milioni di unità in più all'anno;</w:t>
            </w:r>
          </w:p>
        </w:tc>
      </w:tr>
    </w:tbl>
    <w:p w14:paraId="391014D4"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8FBD182" w14:textId="77777777" w:rsidR="0077444A" w:rsidRPr="009374AC" w:rsidRDefault="0077444A" w:rsidP="0077444A">
      <w:r w:rsidRPr="009374AC">
        <w:rPr>
          <w:rStyle w:val="HideTWBExt"/>
        </w:rPr>
        <w:t>&lt;/Amend&gt;</w:t>
      </w:r>
    </w:p>
    <w:p w14:paraId="58BD10B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112</w:t>
      </w:r>
      <w:r w:rsidRPr="009374AC">
        <w:rPr>
          <w:rStyle w:val="HideTWBExt"/>
          <w:b w:val="0"/>
        </w:rPr>
        <w:t>&lt;/NumAm&gt;</w:t>
      </w:r>
    </w:p>
    <w:p w14:paraId="683859A2"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54D38B6B" w14:textId="77777777" w:rsidR="0077444A" w:rsidRPr="009374AC" w:rsidRDefault="0077444A" w:rsidP="0077444A">
      <w:pPr>
        <w:pStyle w:val="NormalBold"/>
      </w:pPr>
      <w:r w:rsidRPr="009374AC">
        <w:rPr>
          <w:rStyle w:val="HideTWBExt"/>
          <w:b w:val="0"/>
        </w:rPr>
        <w:lastRenderedPageBreak/>
        <w:t>&lt;/RepeatBlock-By&gt;</w:t>
      </w:r>
    </w:p>
    <w:p w14:paraId="5298737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D929624" w14:textId="77777777" w:rsidR="0077444A" w:rsidRPr="009374AC" w:rsidRDefault="0077444A" w:rsidP="0077444A">
      <w:pPr>
        <w:pStyle w:val="NormalBold"/>
      </w:pPr>
      <w:r w:rsidRPr="009374AC">
        <w:rPr>
          <w:rStyle w:val="HideTWBExt"/>
          <w:b w:val="0"/>
        </w:rPr>
        <w:t>&lt;Article&gt;</w:t>
      </w:r>
      <w:r w:rsidRPr="009374AC">
        <w:t>Paragrafo 19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E259436" w14:textId="77777777" w:rsidTr="0020501E">
        <w:trPr>
          <w:trHeight w:hRule="exact" w:val="240"/>
          <w:jc w:val="center"/>
        </w:trPr>
        <w:tc>
          <w:tcPr>
            <w:tcW w:w="9752" w:type="dxa"/>
            <w:gridSpan w:val="2"/>
            <w:tcBorders>
              <w:top w:val="nil"/>
              <w:left w:val="nil"/>
              <w:bottom w:val="nil"/>
              <w:right w:val="nil"/>
            </w:tcBorders>
          </w:tcPr>
          <w:p w14:paraId="3B96AADC" w14:textId="77777777" w:rsidR="0077444A" w:rsidRPr="009374AC" w:rsidRDefault="0077444A" w:rsidP="0020501E"/>
        </w:tc>
      </w:tr>
      <w:tr w:rsidR="0077444A" w:rsidRPr="009374AC" w14:paraId="49DC57A0" w14:textId="77777777" w:rsidTr="0020501E">
        <w:trPr>
          <w:trHeight w:val="240"/>
          <w:jc w:val="center"/>
        </w:trPr>
        <w:tc>
          <w:tcPr>
            <w:tcW w:w="4876" w:type="dxa"/>
            <w:tcBorders>
              <w:top w:val="nil"/>
              <w:left w:val="nil"/>
              <w:bottom w:val="nil"/>
              <w:right w:val="nil"/>
            </w:tcBorders>
          </w:tcPr>
          <w:p w14:paraId="22B3B0B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2900352" w14:textId="77777777" w:rsidR="0077444A" w:rsidRPr="009374AC" w:rsidRDefault="0077444A" w:rsidP="0020501E">
            <w:pPr>
              <w:pStyle w:val="AmColumnHeading"/>
            </w:pPr>
            <w:r w:rsidRPr="009374AC">
              <w:t>Emendamento</w:t>
            </w:r>
          </w:p>
        </w:tc>
      </w:tr>
      <w:tr w:rsidR="0077444A" w:rsidRPr="009374AC" w14:paraId="30586737" w14:textId="77777777" w:rsidTr="0020501E">
        <w:trPr>
          <w:jc w:val="center"/>
        </w:trPr>
        <w:tc>
          <w:tcPr>
            <w:tcW w:w="4876" w:type="dxa"/>
            <w:tcBorders>
              <w:top w:val="nil"/>
              <w:left w:val="nil"/>
              <w:bottom w:val="nil"/>
              <w:right w:val="nil"/>
            </w:tcBorders>
          </w:tcPr>
          <w:p w14:paraId="251A721D" w14:textId="77777777" w:rsidR="0077444A" w:rsidRPr="009374AC" w:rsidRDefault="0077444A" w:rsidP="0020501E">
            <w:pPr>
              <w:pStyle w:val="Normal6a"/>
            </w:pPr>
            <w:r w:rsidRPr="009374AC">
              <w:t>19.</w:t>
            </w:r>
            <w:r w:rsidRPr="009374AC">
              <w:tab/>
              <w:t>ritiene che la cooperazione con le autorità locali, i governi locali e i rappresentanti della società civile dovrebbe promuovere lo sviluppo dell'edilizia sociale; è consapevole del fatto che l'efficacia dell'azione della BEI nel settore degli alloggi e delle infrastrutture sociali dipende anche dall'eliminazione degli ostacoli di politica e normativi;</w:t>
            </w:r>
          </w:p>
        </w:tc>
        <w:tc>
          <w:tcPr>
            <w:tcW w:w="4876" w:type="dxa"/>
            <w:tcBorders>
              <w:top w:val="nil"/>
              <w:left w:val="nil"/>
              <w:bottom w:val="nil"/>
              <w:right w:val="nil"/>
            </w:tcBorders>
          </w:tcPr>
          <w:p w14:paraId="029885FA" w14:textId="77777777" w:rsidR="0077444A" w:rsidRPr="009374AC" w:rsidRDefault="0077444A" w:rsidP="0020501E">
            <w:pPr>
              <w:pStyle w:val="Normal6a"/>
            </w:pPr>
            <w:r w:rsidRPr="009374AC">
              <w:t>19.</w:t>
            </w:r>
            <w:r w:rsidRPr="009374AC">
              <w:tab/>
            </w:r>
            <w:r w:rsidRPr="009374AC">
              <w:rPr>
                <w:b/>
                <w:i/>
              </w:rPr>
              <w:t>accoglie con favore l'impegno della BEI ad allentare la pressione sui mercati degli alloggi in Europa; sottolinea che gli acquisti di alloggi e i prezzi degli affitti sono aumentati in modo significativo negli ultimi anni, riducendo l'accessibilità economica di molte aree metropolitane dell'UE e compromettendo l'accesso ad esse; accoglie con favore il fatto che la BEI sostenga la ricostruzione degli alloggi esistenti e la costruzione di nuovi alloggi sociali e a prezzi accessibili; incoraggia la BEI a mobilitare maggiori finanziamenti per progetti di alloggi a prezzi accessibili tra gli Stati membri;</w:t>
            </w:r>
            <w:r w:rsidRPr="009374AC">
              <w:t xml:space="preserve"> ritiene che la cooperazione con le autorità locali, i governi locali e i rappresentanti della società civile dovrebbe promuovere lo sviluppo dell'edilizia sociale; è consapevole del fatto che l'efficacia dell'azione della BEI nel settore degli alloggi e delle infrastrutture sociali dipende anche dall'eliminazione degli ostacoli di politica e normativi; </w:t>
            </w:r>
            <w:r w:rsidRPr="009374AC">
              <w:rPr>
                <w:b/>
                <w:i/>
              </w:rPr>
              <w:t>accoglie con favore l'avvio di una piattaforma di investimento paneuropea per alloggi sostenibili a prezzi accessibili, insieme alla Commissione europea;</w:t>
            </w:r>
          </w:p>
        </w:tc>
      </w:tr>
    </w:tbl>
    <w:p w14:paraId="4A7C86F1"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651B3DA" w14:textId="77777777" w:rsidR="0077444A" w:rsidRPr="009374AC" w:rsidRDefault="0077444A" w:rsidP="0077444A">
      <w:r w:rsidRPr="009374AC">
        <w:rPr>
          <w:rStyle w:val="HideTWBExt"/>
        </w:rPr>
        <w:t>&lt;/Amend&gt;</w:t>
      </w:r>
    </w:p>
    <w:p w14:paraId="63CBC2FC"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113</w:t>
      </w:r>
      <w:r w:rsidRPr="009374AC">
        <w:rPr>
          <w:rStyle w:val="HideTWBExt"/>
          <w:b w:val="0"/>
        </w:rPr>
        <w:t>&lt;/NumAm&gt;</w:t>
      </w:r>
    </w:p>
    <w:p w14:paraId="1B041FB5"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08411449" w14:textId="77777777" w:rsidR="0077444A" w:rsidRPr="009374AC" w:rsidRDefault="0077444A" w:rsidP="0077444A">
      <w:pPr>
        <w:pStyle w:val="NormalBold"/>
      </w:pPr>
      <w:r w:rsidRPr="009374AC">
        <w:rPr>
          <w:rStyle w:val="HideTWBExt"/>
          <w:b w:val="0"/>
        </w:rPr>
        <w:t>&lt;/RepeatBlock-By&gt;</w:t>
      </w:r>
    </w:p>
    <w:p w14:paraId="43B3EA7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836CF0A" w14:textId="77777777" w:rsidR="0077444A" w:rsidRPr="009374AC" w:rsidRDefault="0077444A" w:rsidP="0077444A">
      <w:pPr>
        <w:pStyle w:val="NormalBold"/>
      </w:pPr>
      <w:r w:rsidRPr="009374AC">
        <w:rPr>
          <w:rStyle w:val="HideTWBExt"/>
          <w:b w:val="0"/>
        </w:rPr>
        <w:t>&lt;Article&gt;</w:t>
      </w:r>
      <w:r w:rsidRPr="009374AC">
        <w:t>Paragrafo 19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DF35245" w14:textId="77777777" w:rsidTr="0020501E">
        <w:trPr>
          <w:trHeight w:hRule="exact" w:val="240"/>
          <w:jc w:val="center"/>
        </w:trPr>
        <w:tc>
          <w:tcPr>
            <w:tcW w:w="9752" w:type="dxa"/>
            <w:gridSpan w:val="2"/>
            <w:tcBorders>
              <w:top w:val="nil"/>
              <w:left w:val="nil"/>
              <w:bottom w:val="nil"/>
              <w:right w:val="nil"/>
            </w:tcBorders>
          </w:tcPr>
          <w:p w14:paraId="19B19D7C" w14:textId="77777777" w:rsidR="0077444A" w:rsidRPr="009374AC" w:rsidRDefault="0077444A" w:rsidP="0020501E"/>
        </w:tc>
      </w:tr>
      <w:tr w:rsidR="0077444A" w:rsidRPr="009374AC" w14:paraId="0E0BA540" w14:textId="77777777" w:rsidTr="0020501E">
        <w:trPr>
          <w:trHeight w:val="240"/>
          <w:jc w:val="center"/>
        </w:trPr>
        <w:tc>
          <w:tcPr>
            <w:tcW w:w="4876" w:type="dxa"/>
            <w:tcBorders>
              <w:top w:val="nil"/>
              <w:left w:val="nil"/>
              <w:bottom w:val="nil"/>
              <w:right w:val="nil"/>
            </w:tcBorders>
          </w:tcPr>
          <w:p w14:paraId="0AA8121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CC99FFD" w14:textId="77777777" w:rsidR="0077444A" w:rsidRPr="009374AC" w:rsidRDefault="0077444A" w:rsidP="0020501E">
            <w:pPr>
              <w:pStyle w:val="AmColumnHeading"/>
            </w:pPr>
            <w:r w:rsidRPr="009374AC">
              <w:t>Emendamento</w:t>
            </w:r>
          </w:p>
        </w:tc>
      </w:tr>
      <w:tr w:rsidR="0077444A" w:rsidRPr="009374AC" w14:paraId="48CD33CF" w14:textId="77777777" w:rsidTr="0020501E">
        <w:trPr>
          <w:jc w:val="center"/>
        </w:trPr>
        <w:tc>
          <w:tcPr>
            <w:tcW w:w="4876" w:type="dxa"/>
            <w:tcBorders>
              <w:top w:val="nil"/>
              <w:left w:val="nil"/>
              <w:bottom w:val="nil"/>
              <w:right w:val="nil"/>
            </w:tcBorders>
          </w:tcPr>
          <w:p w14:paraId="6FCF30EF" w14:textId="77777777" w:rsidR="0077444A" w:rsidRPr="009374AC" w:rsidRDefault="0077444A" w:rsidP="0020501E">
            <w:pPr>
              <w:pStyle w:val="Normal6a"/>
            </w:pPr>
            <w:r w:rsidRPr="009374AC">
              <w:t>19.</w:t>
            </w:r>
            <w:r w:rsidRPr="009374AC">
              <w:tab/>
              <w:t xml:space="preserve">ritiene che la cooperazione con le autorità locali, i governi locali e i </w:t>
            </w:r>
            <w:r w:rsidRPr="009374AC">
              <w:lastRenderedPageBreak/>
              <w:t xml:space="preserve">rappresentanti della società civile dovrebbe promuovere lo sviluppo </w:t>
            </w:r>
            <w:r w:rsidRPr="009374AC">
              <w:rPr>
                <w:b/>
                <w:bCs/>
                <w:i/>
                <w:iCs/>
              </w:rPr>
              <w:t>dell'</w:t>
            </w:r>
            <w:r w:rsidRPr="009374AC">
              <w:t>edilizia sociale</w:t>
            </w:r>
            <w:r w:rsidRPr="009374AC">
              <w:rPr>
                <w:b/>
                <w:i/>
              </w:rPr>
              <w:t>; è consapevole del fatto che l'efficacia dell'azione della BEI nel settore degli</w:t>
            </w:r>
            <w:r w:rsidRPr="009374AC">
              <w:t xml:space="preserve"> alloggi </w:t>
            </w:r>
            <w:r w:rsidRPr="009374AC">
              <w:rPr>
                <w:b/>
                <w:i/>
              </w:rPr>
              <w:t>e delle infrastrutture sociali dipende anche dall'eliminazione degli ostacoli di politica e normativi</w:t>
            </w:r>
            <w:r w:rsidRPr="009374AC">
              <w:t>;</w:t>
            </w:r>
          </w:p>
        </w:tc>
        <w:tc>
          <w:tcPr>
            <w:tcW w:w="4876" w:type="dxa"/>
            <w:tcBorders>
              <w:top w:val="nil"/>
              <w:left w:val="nil"/>
              <w:bottom w:val="nil"/>
              <w:right w:val="nil"/>
            </w:tcBorders>
          </w:tcPr>
          <w:p w14:paraId="7A9532DD" w14:textId="77777777" w:rsidR="0077444A" w:rsidRPr="009374AC" w:rsidRDefault="0077444A" w:rsidP="0020501E">
            <w:pPr>
              <w:pStyle w:val="Normal6a"/>
            </w:pPr>
            <w:r w:rsidRPr="009374AC">
              <w:lastRenderedPageBreak/>
              <w:t>19.</w:t>
            </w:r>
            <w:r w:rsidRPr="009374AC">
              <w:tab/>
              <w:t xml:space="preserve">ritiene che la cooperazione con le autorità locali, i governi locali e i </w:t>
            </w:r>
            <w:r w:rsidRPr="009374AC">
              <w:lastRenderedPageBreak/>
              <w:t xml:space="preserve">rappresentanti della società civile </w:t>
            </w:r>
            <w:r w:rsidRPr="009374AC">
              <w:rPr>
                <w:b/>
                <w:i/>
              </w:rPr>
              <w:t>(compresi i fornitori di alloggi cooperativi, sociali e partecipativi)</w:t>
            </w:r>
            <w:r w:rsidRPr="009374AC">
              <w:t xml:space="preserve"> dovrebbe promuovere lo sviluppo </w:t>
            </w:r>
            <w:r w:rsidRPr="009374AC">
              <w:rPr>
                <w:b/>
                <w:i/>
              </w:rPr>
              <w:t>di disposizioni abitative adatte a tutti, in particolare alle persone più vulnerabili; chiede di ampliare l'assistenza tecnica alle autorità locali e regionali per sviluppare piani di investimento per l'</w:t>
            </w:r>
            <w:r w:rsidRPr="009374AC">
              <w:t xml:space="preserve">edilizia sociale </w:t>
            </w:r>
            <w:r w:rsidRPr="009374AC">
              <w:rPr>
                <w:b/>
                <w:i/>
              </w:rPr>
              <w:t>e a prezzi accessibili, sostenendo quote di</w:t>
            </w:r>
            <w:r w:rsidRPr="009374AC">
              <w:t xml:space="preserve"> alloggi </w:t>
            </w:r>
            <w:r w:rsidRPr="009374AC">
              <w:rPr>
                <w:b/>
                <w:i/>
              </w:rPr>
              <w:t>in base alle esigenze locali predefinite, soprattutto nelle regioni con scarsa capacità di investimento; invita la BEI a tenere conto dell'onere differenziato dei costi abitativi sui diversi gruppi di reddito e strutture familiari e a fissare obiettivi di investimento per sostenere le ristrutturazioni socialmente responsabili, i progetti volti al riutilizzo di edifici e materiali e il riutilizzo di edifici vuoti; sottolinea che è opportuno evitare di impegnarsi in regimi di finanziamento rischiosi per l'edilizia sociale e a prezzi accessibili, come i prestiti cartolarizzati, il raggruppamento di prestiti per la ristrutturazione degli alloggi e la loro vendita ad altri investitori</w:t>
            </w:r>
            <w:r w:rsidRPr="009374AC">
              <w:rPr>
                <w:b/>
                <w:i/>
                <w:vertAlign w:val="superscript"/>
              </w:rPr>
              <w:t>1 bis</w:t>
            </w:r>
            <w:r w:rsidRPr="009374AC">
              <w:t>;</w:t>
            </w:r>
          </w:p>
        </w:tc>
      </w:tr>
      <w:tr w:rsidR="0077444A" w:rsidRPr="009374AC" w14:paraId="1DD83FF9" w14:textId="77777777" w:rsidTr="0020501E">
        <w:trPr>
          <w:jc w:val="center"/>
        </w:trPr>
        <w:tc>
          <w:tcPr>
            <w:tcW w:w="4876" w:type="dxa"/>
            <w:tcBorders>
              <w:top w:val="nil"/>
              <w:left w:val="nil"/>
              <w:bottom w:val="nil"/>
              <w:right w:val="nil"/>
            </w:tcBorders>
          </w:tcPr>
          <w:p w14:paraId="034958DB" w14:textId="77777777" w:rsidR="0077444A" w:rsidRPr="009374AC" w:rsidRDefault="0077444A" w:rsidP="0020501E"/>
        </w:tc>
        <w:tc>
          <w:tcPr>
            <w:tcW w:w="4876" w:type="dxa"/>
            <w:tcBorders>
              <w:top w:val="nil"/>
              <w:left w:val="nil"/>
              <w:bottom w:val="nil"/>
              <w:right w:val="nil"/>
            </w:tcBorders>
          </w:tcPr>
          <w:p w14:paraId="2FE27611" w14:textId="77777777" w:rsidR="0077444A" w:rsidRPr="009374AC" w:rsidRDefault="0077444A" w:rsidP="0020501E">
            <w:pPr>
              <w:pStyle w:val="Normal6a"/>
            </w:pPr>
            <w:r w:rsidRPr="009374AC">
              <w:rPr>
                <w:b/>
                <w:i/>
              </w:rPr>
              <w:t>_________________</w:t>
            </w:r>
          </w:p>
        </w:tc>
      </w:tr>
      <w:tr w:rsidR="0077444A" w:rsidRPr="009374AC" w14:paraId="2C2DC12A" w14:textId="77777777" w:rsidTr="0020501E">
        <w:trPr>
          <w:jc w:val="center"/>
        </w:trPr>
        <w:tc>
          <w:tcPr>
            <w:tcW w:w="4876" w:type="dxa"/>
            <w:tcBorders>
              <w:top w:val="nil"/>
              <w:left w:val="nil"/>
              <w:bottom w:val="nil"/>
              <w:right w:val="nil"/>
            </w:tcBorders>
          </w:tcPr>
          <w:p w14:paraId="0C1AFD1D" w14:textId="77777777" w:rsidR="0077444A" w:rsidRPr="009374AC" w:rsidRDefault="0077444A" w:rsidP="0020501E"/>
        </w:tc>
        <w:tc>
          <w:tcPr>
            <w:tcW w:w="4876" w:type="dxa"/>
            <w:tcBorders>
              <w:top w:val="nil"/>
              <w:left w:val="nil"/>
              <w:bottom w:val="nil"/>
              <w:right w:val="nil"/>
            </w:tcBorders>
          </w:tcPr>
          <w:p w14:paraId="026D0A38"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7258324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C8E1D0C" w14:textId="77777777" w:rsidR="0077444A" w:rsidRPr="009374AC" w:rsidRDefault="0077444A" w:rsidP="0077444A">
      <w:r w:rsidRPr="009374AC">
        <w:rPr>
          <w:rStyle w:val="HideTWBExt"/>
        </w:rPr>
        <w:t>&lt;/Amend&gt;</w:t>
      </w:r>
    </w:p>
    <w:p w14:paraId="007F014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114</w:t>
      </w:r>
      <w:r w:rsidRPr="009374AC">
        <w:rPr>
          <w:rStyle w:val="HideTWBExt"/>
          <w:b w:val="0"/>
        </w:rPr>
        <w:t>&lt;/NumAm&gt;</w:t>
      </w:r>
    </w:p>
    <w:p w14:paraId="235F9AD7" w14:textId="77777777" w:rsidR="0077444A" w:rsidRPr="009374AC" w:rsidRDefault="0077444A" w:rsidP="0077444A">
      <w:pPr>
        <w:pStyle w:val="NormalBold"/>
      </w:pPr>
      <w:r w:rsidRPr="009374AC">
        <w:rPr>
          <w:rStyle w:val="HideTWBExt"/>
          <w:b w:val="0"/>
        </w:rPr>
        <w:t>&lt;RepeatBlock-By&gt;&lt;Members&gt;</w:t>
      </w:r>
      <w:r w:rsidRPr="009374AC">
        <w:t>Julien Sanchez, Virginie Joron</w:t>
      </w:r>
      <w:r w:rsidRPr="009374AC">
        <w:rPr>
          <w:rStyle w:val="HideTWBExt"/>
          <w:b w:val="0"/>
        </w:rPr>
        <w:t>&lt;/Members&gt;</w:t>
      </w:r>
    </w:p>
    <w:p w14:paraId="25C3F27D" w14:textId="77777777" w:rsidR="0077444A" w:rsidRPr="009374AC" w:rsidRDefault="0077444A" w:rsidP="0077444A">
      <w:pPr>
        <w:pStyle w:val="NormalBold"/>
      </w:pPr>
      <w:r w:rsidRPr="009374AC">
        <w:rPr>
          <w:rStyle w:val="HideTWBExt"/>
          <w:b w:val="0"/>
        </w:rPr>
        <w:t>&lt;/RepeatBlock-By&gt;</w:t>
      </w:r>
    </w:p>
    <w:p w14:paraId="693A763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2D62B82" w14:textId="77777777" w:rsidR="0077444A" w:rsidRPr="009374AC" w:rsidRDefault="0077444A" w:rsidP="0077444A">
      <w:pPr>
        <w:pStyle w:val="NormalBold"/>
      </w:pPr>
      <w:r w:rsidRPr="009374AC">
        <w:rPr>
          <w:rStyle w:val="HideTWBExt"/>
          <w:b w:val="0"/>
        </w:rPr>
        <w:t>&lt;Article&gt;</w:t>
      </w:r>
      <w:r w:rsidRPr="009374AC">
        <w:t>Paragrafo 19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C0E877C" w14:textId="77777777" w:rsidTr="0020501E">
        <w:trPr>
          <w:trHeight w:hRule="exact" w:val="240"/>
          <w:jc w:val="center"/>
        </w:trPr>
        <w:tc>
          <w:tcPr>
            <w:tcW w:w="9752" w:type="dxa"/>
            <w:gridSpan w:val="2"/>
            <w:tcBorders>
              <w:top w:val="nil"/>
              <w:left w:val="nil"/>
              <w:bottom w:val="nil"/>
              <w:right w:val="nil"/>
            </w:tcBorders>
          </w:tcPr>
          <w:p w14:paraId="6D4FDE42" w14:textId="77777777" w:rsidR="0077444A" w:rsidRPr="009374AC" w:rsidRDefault="0077444A" w:rsidP="0020501E"/>
        </w:tc>
      </w:tr>
      <w:tr w:rsidR="0077444A" w:rsidRPr="009374AC" w14:paraId="620993A1" w14:textId="77777777" w:rsidTr="0020501E">
        <w:trPr>
          <w:trHeight w:val="240"/>
          <w:jc w:val="center"/>
        </w:trPr>
        <w:tc>
          <w:tcPr>
            <w:tcW w:w="4876" w:type="dxa"/>
            <w:tcBorders>
              <w:top w:val="nil"/>
              <w:left w:val="nil"/>
              <w:bottom w:val="nil"/>
              <w:right w:val="nil"/>
            </w:tcBorders>
          </w:tcPr>
          <w:p w14:paraId="4470740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920953A" w14:textId="77777777" w:rsidR="0077444A" w:rsidRPr="009374AC" w:rsidRDefault="0077444A" w:rsidP="0020501E">
            <w:pPr>
              <w:pStyle w:val="AmColumnHeading"/>
            </w:pPr>
            <w:r w:rsidRPr="009374AC">
              <w:t>Emendamento</w:t>
            </w:r>
          </w:p>
        </w:tc>
      </w:tr>
      <w:tr w:rsidR="0077444A" w:rsidRPr="009374AC" w14:paraId="3F211D74" w14:textId="77777777" w:rsidTr="0020501E">
        <w:trPr>
          <w:jc w:val="center"/>
        </w:trPr>
        <w:tc>
          <w:tcPr>
            <w:tcW w:w="4876" w:type="dxa"/>
            <w:tcBorders>
              <w:top w:val="nil"/>
              <w:left w:val="nil"/>
              <w:bottom w:val="nil"/>
              <w:right w:val="nil"/>
            </w:tcBorders>
          </w:tcPr>
          <w:p w14:paraId="24718538" w14:textId="77777777" w:rsidR="0077444A" w:rsidRPr="009374AC" w:rsidRDefault="0077444A" w:rsidP="0020501E">
            <w:pPr>
              <w:pStyle w:val="Normal6a"/>
            </w:pPr>
            <w:r w:rsidRPr="009374AC">
              <w:t>19.</w:t>
            </w:r>
            <w:r w:rsidRPr="009374AC">
              <w:tab/>
              <w:t xml:space="preserve">ritiene che la cooperazione con le autorità locali, i governi locali e i rappresentanti della società civile dovrebbe promuovere lo sviluppo </w:t>
            </w:r>
            <w:r w:rsidRPr="009374AC">
              <w:rPr>
                <w:b/>
                <w:i/>
              </w:rPr>
              <w:t>dell'</w:t>
            </w:r>
            <w:r w:rsidRPr="009374AC">
              <w:t xml:space="preserve">edilizia </w:t>
            </w:r>
            <w:r w:rsidRPr="009374AC">
              <w:lastRenderedPageBreak/>
              <w:t>sociale; è consapevole del fatto che l'efficacia dell'azione della BEI nel settore degli alloggi e delle infrastrutture sociali dipende anche dall'eliminazione degli ostacoli di politica e normativi;</w:t>
            </w:r>
          </w:p>
        </w:tc>
        <w:tc>
          <w:tcPr>
            <w:tcW w:w="4876" w:type="dxa"/>
            <w:tcBorders>
              <w:top w:val="nil"/>
              <w:left w:val="nil"/>
              <w:bottom w:val="nil"/>
              <w:right w:val="nil"/>
            </w:tcBorders>
          </w:tcPr>
          <w:p w14:paraId="3210873E" w14:textId="77777777" w:rsidR="0077444A" w:rsidRPr="009374AC" w:rsidRDefault="0077444A" w:rsidP="0020501E">
            <w:pPr>
              <w:pStyle w:val="Normal6a"/>
            </w:pPr>
            <w:r w:rsidRPr="009374AC">
              <w:lastRenderedPageBreak/>
              <w:t>19.</w:t>
            </w:r>
            <w:r w:rsidRPr="009374AC">
              <w:tab/>
              <w:t xml:space="preserve">ritiene che la cooperazione con le autorità locali, i governi locali e i rappresentanti della società civile dovrebbe promuovere lo sviluppo </w:t>
            </w:r>
            <w:r w:rsidRPr="009374AC">
              <w:rPr>
                <w:b/>
                <w:i/>
              </w:rPr>
              <w:t>di un'</w:t>
            </w:r>
            <w:r w:rsidRPr="009374AC">
              <w:t xml:space="preserve">edilizia </w:t>
            </w:r>
            <w:r w:rsidRPr="009374AC">
              <w:lastRenderedPageBreak/>
              <w:t xml:space="preserve">sociale </w:t>
            </w:r>
            <w:r w:rsidRPr="009374AC">
              <w:rPr>
                <w:b/>
                <w:i/>
              </w:rPr>
              <w:t>che sia principalmente vantaggiosa per i cittadini del paese dell'Unione interessato</w:t>
            </w:r>
            <w:r w:rsidRPr="009374AC">
              <w:t>; è consapevole del fatto che l'efficacia dell'azione della BEI nel settore degli alloggi e delle infrastrutture sociali dipende anche dall'eliminazione degli ostacoli di politica e normativi;</w:t>
            </w:r>
          </w:p>
        </w:tc>
      </w:tr>
    </w:tbl>
    <w:p w14:paraId="7473D35D"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1A808A07" w14:textId="77777777" w:rsidR="0077444A" w:rsidRPr="009374AC" w:rsidRDefault="0077444A" w:rsidP="0077444A">
      <w:r w:rsidRPr="009374AC">
        <w:rPr>
          <w:rStyle w:val="HideTWBExt"/>
        </w:rPr>
        <w:t>&lt;/Amend&gt;</w:t>
      </w:r>
    </w:p>
    <w:p w14:paraId="6E9FD7E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115</w:t>
      </w:r>
      <w:r w:rsidRPr="009374AC">
        <w:rPr>
          <w:rStyle w:val="HideTWBExt"/>
          <w:b w:val="0"/>
        </w:rPr>
        <w:t>&lt;/NumAm&gt;</w:t>
      </w:r>
    </w:p>
    <w:p w14:paraId="052BAB71"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775CC9C4" w14:textId="77777777" w:rsidR="0077444A" w:rsidRPr="009374AC" w:rsidRDefault="0077444A" w:rsidP="0077444A">
      <w:pPr>
        <w:pStyle w:val="NormalBold"/>
      </w:pPr>
      <w:r w:rsidRPr="009374AC">
        <w:rPr>
          <w:rStyle w:val="HideTWBExt"/>
          <w:b w:val="0"/>
        </w:rPr>
        <w:t>&lt;/RepeatBlock-By&gt;</w:t>
      </w:r>
    </w:p>
    <w:p w14:paraId="3DB55B7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183AAD7" w14:textId="77777777" w:rsidR="0077444A" w:rsidRPr="009374AC" w:rsidRDefault="0077444A" w:rsidP="0077444A">
      <w:pPr>
        <w:pStyle w:val="NormalBold"/>
      </w:pPr>
      <w:r w:rsidRPr="009374AC">
        <w:rPr>
          <w:rStyle w:val="HideTWBExt"/>
          <w:b w:val="0"/>
        </w:rPr>
        <w:t>&lt;Article&gt;</w:t>
      </w:r>
      <w:r w:rsidRPr="009374AC">
        <w:t>Paragrafo 19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A6829A7" w14:textId="77777777" w:rsidTr="0020501E">
        <w:trPr>
          <w:trHeight w:hRule="exact" w:val="240"/>
          <w:jc w:val="center"/>
        </w:trPr>
        <w:tc>
          <w:tcPr>
            <w:tcW w:w="9752" w:type="dxa"/>
            <w:gridSpan w:val="2"/>
            <w:tcBorders>
              <w:top w:val="nil"/>
              <w:left w:val="nil"/>
              <w:bottom w:val="nil"/>
              <w:right w:val="nil"/>
            </w:tcBorders>
          </w:tcPr>
          <w:p w14:paraId="633DF18A" w14:textId="77777777" w:rsidR="0077444A" w:rsidRPr="009374AC" w:rsidRDefault="0077444A" w:rsidP="0020501E"/>
        </w:tc>
      </w:tr>
      <w:tr w:rsidR="0077444A" w:rsidRPr="009374AC" w14:paraId="6E19A46D" w14:textId="77777777" w:rsidTr="0020501E">
        <w:trPr>
          <w:trHeight w:val="240"/>
          <w:jc w:val="center"/>
        </w:trPr>
        <w:tc>
          <w:tcPr>
            <w:tcW w:w="4876" w:type="dxa"/>
            <w:tcBorders>
              <w:top w:val="nil"/>
              <w:left w:val="nil"/>
              <w:bottom w:val="nil"/>
              <w:right w:val="nil"/>
            </w:tcBorders>
          </w:tcPr>
          <w:p w14:paraId="6912C26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FBA0334" w14:textId="77777777" w:rsidR="0077444A" w:rsidRPr="009374AC" w:rsidRDefault="0077444A" w:rsidP="0020501E">
            <w:pPr>
              <w:pStyle w:val="AmColumnHeading"/>
            </w:pPr>
            <w:r w:rsidRPr="009374AC">
              <w:t>Emendamento</w:t>
            </w:r>
          </w:p>
        </w:tc>
      </w:tr>
      <w:tr w:rsidR="0077444A" w:rsidRPr="009374AC" w14:paraId="14C66F11" w14:textId="77777777" w:rsidTr="0020501E">
        <w:trPr>
          <w:jc w:val="center"/>
        </w:trPr>
        <w:tc>
          <w:tcPr>
            <w:tcW w:w="4876" w:type="dxa"/>
            <w:tcBorders>
              <w:top w:val="nil"/>
              <w:left w:val="nil"/>
              <w:bottom w:val="nil"/>
              <w:right w:val="nil"/>
            </w:tcBorders>
          </w:tcPr>
          <w:p w14:paraId="68C5CED3" w14:textId="77777777" w:rsidR="0077444A" w:rsidRPr="009374AC" w:rsidRDefault="0077444A" w:rsidP="0020501E">
            <w:pPr>
              <w:pStyle w:val="Normal6a"/>
            </w:pPr>
          </w:p>
        </w:tc>
        <w:tc>
          <w:tcPr>
            <w:tcW w:w="4876" w:type="dxa"/>
            <w:tcBorders>
              <w:top w:val="nil"/>
              <w:left w:val="nil"/>
              <w:bottom w:val="nil"/>
              <w:right w:val="nil"/>
            </w:tcBorders>
          </w:tcPr>
          <w:p w14:paraId="079C5DC8" w14:textId="77777777" w:rsidR="0077444A" w:rsidRPr="009374AC" w:rsidRDefault="0077444A" w:rsidP="0020501E">
            <w:pPr>
              <w:pStyle w:val="Normal6a"/>
            </w:pPr>
            <w:r w:rsidRPr="009374AC">
              <w:rPr>
                <w:b/>
                <w:i/>
              </w:rPr>
              <w:t>19 bis.</w:t>
            </w:r>
            <w:r w:rsidRPr="009374AC">
              <w:tab/>
            </w:r>
            <w:r w:rsidRPr="009374AC">
              <w:rPr>
                <w:b/>
                <w:i/>
              </w:rPr>
              <w:t>invita la BEI, nelle sue attività a favore dell'edilizia sociale, a dare priorità alle esigenze dei residenti, in particolare delle persone più vulnerabili, al di sopra degli interessi degli investitori privati; ad allineare i suoi investimenti negli alloggi al quadro delle Nazioni Unite sull'adeguatezza degli alloggi, garantendo in tal modo soluzioni a lungo termine accessibili, anche sul piano economico, anziché piani a breve termine; a dare priorità agli investimenti sostenibili, come le ristrutturazioni efficienti sotto il profilo energetico, il riutilizzo degli edifici vuoti e l'edilizia rispettosa del clima, includendo al contempo nei suoi investimenti condizioni sociali e ambientali vincolanti, al fine di garantire il pieno rispetto dei diritti dei lavoratori e degli obiettivi ambientali dell'UE;</w:t>
            </w:r>
          </w:p>
        </w:tc>
      </w:tr>
    </w:tbl>
    <w:p w14:paraId="1B9F958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4371D6D" w14:textId="77777777" w:rsidR="0077444A" w:rsidRPr="009374AC" w:rsidRDefault="0077444A" w:rsidP="0077444A">
      <w:r w:rsidRPr="009374AC">
        <w:rPr>
          <w:rStyle w:val="HideTWBExt"/>
        </w:rPr>
        <w:t>&lt;/Amend&gt;</w:t>
      </w:r>
    </w:p>
    <w:p w14:paraId="17A86DC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116</w:t>
      </w:r>
      <w:r w:rsidRPr="009374AC">
        <w:rPr>
          <w:rStyle w:val="HideTWBExt"/>
          <w:b w:val="0"/>
        </w:rPr>
        <w:t>&lt;/NumAm&gt;</w:t>
      </w:r>
    </w:p>
    <w:p w14:paraId="338827C3"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096A2DB9" w14:textId="77777777" w:rsidR="0077444A" w:rsidRPr="009374AC" w:rsidRDefault="0077444A" w:rsidP="0077444A">
      <w:pPr>
        <w:pStyle w:val="NormalBold"/>
      </w:pPr>
      <w:r w:rsidRPr="009374AC">
        <w:rPr>
          <w:rStyle w:val="HideTWBExt"/>
          <w:b w:val="0"/>
        </w:rPr>
        <w:t>&lt;/RepeatBlock-By&gt;</w:t>
      </w:r>
    </w:p>
    <w:p w14:paraId="4968C96E" w14:textId="77777777" w:rsidR="0077444A" w:rsidRPr="009374AC" w:rsidRDefault="0077444A" w:rsidP="0077444A">
      <w:pPr>
        <w:pStyle w:val="NormalBold"/>
      </w:pPr>
      <w:r w:rsidRPr="009374AC">
        <w:rPr>
          <w:rStyle w:val="HideTWBExt"/>
          <w:b w:val="0"/>
        </w:rPr>
        <w:lastRenderedPageBreak/>
        <w:t>&lt;DocAmend&gt;</w:t>
      </w:r>
      <w:r w:rsidRPr="009374AC">
        <w:t>Proposta di risoluzione</w:t>
      </w:r>
      <w:r w:rsidRPr="009374AC">
        <w:rPr>
          <w:rStyle w:val="HideTWBExt"/>
          <w:b w:val="0"/>
        </w:rPr>
        <w:t>&lt;/DocAmend&gt;</w:t>
      </w:r>
    </w:p>
    <w:p w14:paraId="540455C7" w14:textId="77777777" w:rsidR="0077444A" w:rsidRPr="009374AC" w:rsidRDefault="0077444A" w:rsidP="0077444A">
      <w:pPr>
        <w:pStyle w:val="NormalBold"/>
      </w:pPr>
      <w:r w:rsidRPr="009374AC">
        <w:rPr>
          <w:rStyle w:val="HideTWBExt"/>
          <w:b w:val="0"/>
        </w:rPr>
        <w:t>&lt;Article&gt;</w:t>
      </w:r>
      <w:r w:rsidRPr="009374AC">
        <w:t>Paragrafo 19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7CE7A28" w14:textId="77777777" w:rsidTr="0020501E">
        <w:trPr>
          <w:trHeight w:hRule="exact" w:val="240"/>
          <w:jc w:val="center"/>
        </w:trPr>
        <w:tc>
          <w:tcPr>
            <w:tcW w:w="9752" w:type="dxa"/>
            <w:gridSpan w:val="2"/>
            <w:tcBorders>
              <w:top w:val="nil"/>
              <w:left w:val="nil"/>
              <w:bottom w:val="nil"/>
              <w:right w:val="nil"/>
            </w:tcBorders>
          </w:tcPr>
          <w:p w14:paraId="455BA4CF" w14:textId="77777777" w:rsidR="0077444A" w:rsidRPr="009374AC" w:rsidRDefault="0077444A" w:rsidP="0020501E"/>
        </w:tc>
      </w:tr>
      <w:tr w:rsidR="0077444A" w:rsidRPr="009374AC" w14:paraId="29A50E0F" w14:textId="77777777" w:rsidTr="0020501E">
        <w:trPr>
          <w:trHeight w:val="240"/>
          <w:jc w:val="center"/>
        </w:trPr>
        <w:tc>
          <w:tcPr>
            <w:tcW w:w="4876" w:type="dxa"/>
            <w:tcBorders>
              <w:top w:val="nil"/>
              <w:left w:val="nil"/>
              <w:bottom w:val="nil"/>
              <w:right w:val="nil"/>
            </w:tcBorders>
          </w:tcPr>
          <w:p w14:paraId="77312C0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4728D57" w14:textId="77777777" w:rsidR="0077444A" w:rsidRPr="009374AC" w:rsidRDefault="0077444A" w:rsidP="0020501E">
            <w:pPr>
              <w:pStyle w:val="AmColumnHeading"/>
            </w:pPr>
            <w:r w:rsidRPr="009374AC">
              <w:t>Emendamento</w:t>
            </w:r>
          </w:p>
        </w:tc>
      </w:tr>
      <w:tr w:rsidR="0077444A" w:rsidRPr="009374AC" w14:paraId="7559B2E5" w14:textId="77777777" w:rsidTr="0020501E">
        <w:trPr>
          <w:jc w:val="center"/>
        </w:trPr>
        <w:tc>
          <w:tcPr>
            <w:tcW w:w="4876" w:type="dxa"/>
            <w:tcBorders>
              <w:top w:val="nil"/>
              <w:left w:val="nil"/>
              <w:bottom w:val="nil"/>
              <w:right w:val="nil"/>
            </w:tcBorders>
          </w:tcPr>
          <w:p w14:paraId="3C192BEB" w14:textId="77777777" w:rsidR="0077444A" w:rsidRPr="009374AC" w:rsidRDefault="0077444A" w:rsidP="0020501E">
            <w:pPr>
              <w:pStyle w:val="Normal6a"/>
            </w:pPr>
          </w:p>
        </w:tc>
        <w:tc>
          <w:tcPr>
            <w:tcW w:w="4876" w:type="dxa"/>
            <w:tcBorders>
              <w:top w:val="nil"/>
              <w:left w:val="nil"/>
              <w:bottom w:val="nil"/>
              <w:right w:val="nil"/>
            </w:tcBorders>
          </w:tcPr>
          <w:p w14:paraId="2CB6A160" w14:textId="00646DF3" w:rsidR="0077444A" w:rsidRPr="009374AC" w:rsidRDefault="0077444A" w:rsidP="0020501E">
            <w:pPr>
              <w:pStyle w:val="Normal6a"/>
            </w:pPr>
            <w:r w:rsidRPr="009374AC">
              <w:rPr>
                <w:b/>
                <w:i/>
              </w:rPr>
              <w:t>19 bis.</w:t>
            </w:r>
            <w:r w:rsidRPr="009374AC">
              <w:tab/>
            </w:r>
            <w:r w:rsidRPr="009374AC">
              <w:rPr>
                <w:b/>
                <w:i/>
              </w:rPr>
              <w:t>incoraggia la BEI a prevedere meccanismi di assegnazione rigorosi, trasparenti, inclusivi ed equi, nonché condizioni sociali e sostenibili per i beneficiari dei fondi dell'UE e degli strumenti finanziari della BEI per l'edilizia residenziale;</w:t>
            </w:r>
            <w:r w:rsidRPr="009374AC">
              <w:t xml:space="preserve"> </w:t>
            </w:r>
            <w:r w:rsidRPr="009374AC">
              <w:rPr>
                <w:b/>
                <w:i/>
              </w:rPr>
              <w:t>invita la BEI a prevedere un requisito di durata specifico per le operazioni che comportano investimenti in infrastrutture abitative sostenibili e a prezzi accessibili;</w:t>
            </w:r>
            <w:r w:rsidRPr="009374AC">
              <w:t xml:space="preserve"> </w:t>
            </w:r>
            <w:r w:rsidRPr="009374AC">
              <w:rPr>
                <w:b/>
                <w:i/>
              </w:rPr>
              <w:t>ritiene che la BEI debba contribuire a garantire che i terreni e gli alloggi che ricevono un sostegno combinato dei fondi dell'UE e degli strumenti finanziari della BEI rimangano nelle mani delle autorità pubbliche al fine di creare un fondo pubblico per l'edilizia residenziale nell'UE;</w:t>
            </w:r>
          </w:p>
        </w:tc>
      </w:tr>
    </w:tbl>
    <w:p w14:paraId="0D30DEED"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26E4D495" w14:textId="77777777" w:rsidR="0077444A" w:rsidRPr="009374AC" w:rsidRDefault="0077444A" w:rsidP="0077444A">
      <w:r w:rsidRPr="009374AC">
        <w:rPr>
          <w:rStyle w:val="HideTWBExt"/>
        </w:rPr>
        <w:t>&lt;/Amend&gt;</w:t>
      </w:r>
    </w:p>
    <w:p w14:paraId="5254D659"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117</w:t>
      </w:r>
      <w:r w:rsidRPr="009374AC">
        <w:rPr>
          <w:rStyle w:val="HideTWBExt"/>
          <w:b w:val="0"/>
        </w:rPr>
        <w:t>&lt;/NumAm&gt;</w:t>
      </w:r>
    </w:p>
    <w:p w14:paraId="1BB004CD"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4AB4F899" w14:textId="77777777" w:rsidR="0077444A" w:rsidRPr="009374AC" w:rsidRDefault="0077444A" w:rsidP="0077444A">
      <w:pPr>
        <w:pStyle w:val="NormalBold"/>
      </w:pPr>
      <w:r w:rsidRPr="009374AC">
        <w:rPr>
          <w:rStyle w:val="HideTWBExt"/>
          <w:b w:val="0"/>
        </w:rPr>
        <w:t>&lt;/RepeatBlock-By&gt;</w:t>
      </w:r>
    </w:p>
    <w:p w14:paraId="1BB1F46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4F9DFB3" w14:textId="77777777" w:rsidR="0077444A" w:rsidRPr="009374AC" w:rsidRDefault="0077444A" w:rsidP="0077444A">
      <w:pPr>
        <w:pStyle w:val="NormalBold"/>
      </w:pPr>
      <w:r w:rsidRPr="009374AC">
        <w:rPr>
          <w:rStyle w:val="HideTWBExt"/>
          <w:b w:val="0"/>
        </w:rPr>
        <w:t>&lt;Article&gt;</w:t>
      </w:r>
      <w:r w:rsidRPr="009374AC">
        <w:t>Paragrafo 19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8AEB17C" w14:textId="77777777" w:rsidTr="0020501E">
        <w:trPr>
          <w:trHeight w:hRule="exact" w:val="240"/>
          <w:jc w:val="center"/>
        </w:trPr>
        <w:tc>
          <w:tcPr>
            <w:tcW w:w="9752" w:type="dxa"/>
            <w:gridSpan w:val="2"/>
            <w:tcBorders>
              <w:top w:val="nil"/>
              <w:left w:val="nil"/>
              <w:bottom w:val="nil"/>
              <w:right w:val="nil"/>
            </w:tcBorders>
          </w:tcPr>
          <w:p w14:paraId="5107860E" w14:textId="77777777" w:rsidR="0077444A" w:rsidRPr="009374AC" w:rsidRDefault="0077444A" w:rsidP="0020501E"/>
        </w:tc>
      </w:tr>
      <w:tr w:rsidR="0077444A" w:rsidRPr="009374AC" w14:paraId="2787C50B" w14:textId="77777777" w:rsidTr="0020501E">
        <w:trPr>
          <w:trHeight w:val="240"/>
          <w:jc w:val="center"/>
        </w:trPr>
        <w:tc>
          <w:tcPr>
            <w:tcW w:w="4876" w:type="dxa"/>
            <w:tcBorders>
              <w:top w:val="nil"/>
              <w:left w:val="nil"/>
              <w:bottom w:val="nil"/>
              <w:right w:val="nil"/>
            </w:tcBorders>
          </w:tcPr>
          <w:p w14:paraId="50DBB93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85C49CC" w14:textId="77777777" w:rsidR="0077444A" w:rsidRPr="009374AC" w:rsidRDefault="0077444A" w:rsidP="0020501E">
            <w:pPr>
              <w:pStyle w:val="AmColumnHeading"/>
            </w:pPr>
            <w:r w:rsidRPr="009374AC">
              <w:t>Emendamento</w:t>
            </w:r>
          </w:p>
        </w:tc>
      </w:tr>
      <w:tr w:rsidR="0077444A" w:rsidRPr="009374AC" w14:paraId="3FAC3187" w14:textId="77777777" w:rsidTr="0020501E">
        <w:trPr>
          <w:jc w:val="center"/>
        </w:trPr>
        <w:tc>
          <w:tcPr>
            <w:tcW w:w="4876" w:type="dxa"/>
            <w:tcBorders>
              <w:top w:val="nil"/>
              <w:left w:val="nil"/>
              <w:bottom w:val="nil"/>
              <w:right w:val="nil"/>
            </w:tcBorders>
          </w:tcPr>
          <w:p w14:paraId="1E9EF7BD" w14:textId="77777777" w:rsidR="0077444A" w:rsidRPr="009374AC" w:rsidRDefault="0077444A" w:rsidP="0020501E">
            <w:pPr>
              <w:pStyle w:val="Normal6a"/>
            </w:pPr>
          </w:p>
        </w:tc>
        <w:tc>
          <w:tcPr>
            <w:tcW w:w="4876" w:type="dxa"/>
            <w:tcBorders>
              <w:top w:val="nil"/>
              <w:left w:val="nil"/>
              <w:bottom w:val="nil"/>
              <w:right w:val="nil"/>
            </w:tcBorders>
          </w:tcPr>
          <w:p w14:paraId="5392BEBD" w14:textId="77777777" w:rsidR="0077444A" w:rsidRPr="009374AC" w:rsidRDefault="0077444A" w:rsidP="0020501E">
            <w:pPr>
              <w:pStyle w:val="Normal6a"/>
            </w:pPr>
            <w:r w:rsidRPr="009374AC">
              <w:rPr>
                <w:b/>
                <w:i/>
              </w:rPr>
              <w:t>19 bis.</w:t>
            </w:r>
            <w:r w:rsidRPr="009374AC">
              <w:tab/>
            </w:r>
            <w:r w:rsidRPr="009374AC">
              <w:rPr>
                <w:b/>
                <w:i/>
              </w:rPr>
              <w:t xml:space="preserve">invita la BEI a sostenere i progetti che promuovono l'attuazione del pilastro europeo dei diritti sociali e il conseguimento degli obiettivi di sviluppo sostenibile delle Nazioni Unite; invita la BEI ad aumentare la ponderazione dei benefici sociali nella valutazione dei progetti, al fine di fornire soluzioni accessibili a lungo termine, nel contesto di una crisi del costo della vita e di un calo imprevisto del tenore di vita; chiede alla BEI di assumere maggiori rischi per i </w:t>
            </w:r>
            <w:r w:rsidRPr="009374AC">
              <w:rPr>
                <w:b/>
                <w:i/>
              </w:rPr>
              <w:lastRenderedPageBreak/>
              <w:t>progetti che forniscono servizi essenziali con vantaggi chiari e misurabili a lungo termine;</w:t>
            </w:r>
          </w:p>
        </w:tc>
      </w:tr>
    </w:tbl>
    <w:p w14:paraId="4BF4CBDA"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93D52CD" w14:textId="77777777" w:rsidR="0077444A" w:rsidRPr="009374AC" w:rsidRDefault="0077444A" w:rsidP="0077444A">
      <w:r w:rsidRPr="009374AC">
        <w:rPr>
          <w:rStyle w:val="HideTWBExt"/>
        </w:rPr>
        <w:t>&lt;/Amend&gt;</w:t>
      </w:r>
    </w:p>
    <w:p w14:paraId="427D272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118</w:t>
      </w:r>
      <w:r w:rsidRPr="009374AC">
        <w:rPr>
          <w:rStyle w:val="HideTWBExt"/>
          <w:b w:val="0"/>
        </w:rPr>
        <w:t>&lt;/NumAm&gt;</w:t>
      </w:r>
    </w:p>
    <w:p w14:paraId="56544C20"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7AF9479B" w14:textId="77777777" w:rsidR="0077444A" w:rsidRPr="009374AC" w:rsidRDefault="0077444A" w:rsidP="0077444A">
      <w:pPr>
        <w:pStyle w:val="NormalBold"/>
      </w:pPr>
      <w:r w:rsidRPr="009374AC">
        <w:rPr>
          <w:rStyle w:val="HideTWBExt"/>
          <w:b w:val="0"/>
        </w:rPr>
        <w:t>&lt;/RepeatBlock-By&gt;</w:t>
      </w:r>
    </w:p>
    <w:p w14:paraId="483CF94C"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634B957" w14:textId="77777777" w:rsidR="0077444A" w:rsidRPr="009374AC" w:rsidRDefault="0077444A" w:rsidP="0077444A">
      <w:pPr>
        <w:pStyle w:val="NormalBold"/>
      </w:pPr>
      <w:r w:rsidRPr="009374AC">
        <w:rPr>
          <w:rStyle w:val="HideTWBExt"/>
          <w:b w:val="0"/>
        </w:rPr>
        <w:t>&lt;Article&gt;</w:t>
      </w:r>
      <w:r w:rsidRPr="009374AC">
        <w:t>Paragrafo 19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10E9E1D" w14:textId="77777777" w:rsidTr="0020501E">
        <w:trPr>
          <w:trHeight w:hRule="exact" w:val="240"/>
          <w:jc w:val="center"/>
        </w:trPr>
        <w:tc>
          <w:tcPr>
            <w:tcW w:w="9752" w:type="dxa"/>
            <w:gridSpan w:val="2"/>
            <w:tcBorders>
              <w:top w:val="nil"/>
              <w:left w:val="nil"/>
              <w:bottom w:val="nil"/>
              <w:right w:val="nil"/>
            </w:tcBorders>
          </w:tcPr>
          <w:p w14:paraId="0FB72B8E" w14:textId="77777777" w:rsidR="0077444A" w:rsidRPr="009374AC" w:rsidRDefault="0077444A" w:rsidP="0020501E"/>
        </w:tc>
      </w:tr>
      <w:tr w:rsidR="0077444A" w:rsidRPr="009374AC" w14:paraId="311BB45D" w14:textId="77777777" w:rsidTr="0020501E">
        <w:trPr>
          <w:trHeight w:val="240"/>
          <w:jc w:val="center"/>
        </w:trPr>
        <w:tc>
          <w:tcPr>
            <w:tcW w:w="4876" w:type="dxa"/>
            <w:tcBorders>
              <w:top w:val="nil"/>
              <w:left w:val="nil"/>
              <w:bottom w:val="nil"/>
              <w:right w:val="nil"/>
            </w:tcBorders>
          </w:tcPr>
          <w:p w14:paraId="28D4628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6D3A988" w14:textId="77777777" w:rsidR="0077444A" w:rsidRPr="009374AC" w:rsidRDefault="0077444A" w:rsidP="0020501E">
            <w:pPr>
              <w:pStyle w:val="AmColumnHeading"/>
            </w:pPr>
            <w:r w:rsidRPr="009374AC">
              <w:t>Emendamento</w:t>
            </w:r>
          </w:p>
        </w:tc>
      </w:tr>
      <w:tr w:rsidR="0077444A" w:rsidRPr="009374AC" w14:paraId="5582E838" w14:textId="77777777" w:rsidTr="0020501E">
        <w:trPr>
          <w:jc w:val="center"/>
        </w:trPr>
        <w:tc>
          <w:tcPr>
            <w:tcW w:w="4876" w:type="dxa"/>
            <w:tcBorders>
              <w:top w:val="nil"/>
              <w:left w:val="nil"/>
              <w:bottom w:val="nil"/>
              <w:right w:val="nil"/>
            </w:tcBorders>
          </w:tcPr>
          <w:p w14:paraId="0EE32FE0" w14:textId="77777777" w:rsidR="0077444A" w:rsidRPr="009374AC" w:rsidRDefault="0077444A" w:rsidP="0020501E">
            <w:pPr>
              <w:pStyle w:val="Normal6a"/>
            </w:pPr>
          </w:p>
        </w:tc>
        <w:tc>
          <w:tcPr>
            <w:tcW w:w="4876" w:type="dxa"/>
            <w:tcBorders>
              <w:top w:val="nil"/>
              <w:left w:val="nil"/>
              <w:bottom w:val="nil"/>
              <w:right w:val="nil"/>
            </w:tcBorders>
          </w:tcPr>
          <w:p w14:paraId="3CB060EB" w14:textId="77777777" w:rsidR="0077444A" w:rsidRPr="009374AC" w:rsidRDefault="0077444A" w:rsidP="0020501E">
            <w:pPr>
              <w:pStyle w:val="Normal6a"/>
            </w:pPr>
            <w:r w:rsidRPr="009374AC">
              <w:rPr>
                <w:b/>
                <w:i/>
              </w:rPr>
              <w:t>19 bis.</w:t>
            </w:r>
            <w:r w:rsidRPr="009374AC">
              <w:tab/>
            </w:r>
            <w:r w:rsidRPr="009374AC">
              <w:rPr>
                <w:b/>
                <w:i/>
              </w:rPr>
              <w:t>chiede di rafforzare l'assistenza tecnica e le competenze finanziarie delle amministrazioni locali e regionali, in particolare nelle regioni con scarsa capacità di investimento, prima dell'approvazione dei progetti, al fine di migliorare l'accessibilità dei finanziamenti della BEI;</w:t>
            </w:r>
          </w:p>
        </w:tc>
      </w:tr>
    </w:tbl>
    <w:p w14:paraId="1A1385D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A012B64" w14:textId="77777777" w:rsidR="0077444A" w:rsidRPr="009374AC" w:rsidRDefault="0077444A" w:rsidP="0077444A">
      <w:r w:rsidRPr="009374AC">
        <w:rPr>
          <w:rStyle w:val="HideTWBExt"/>
        </w:rPr>
        <w:t>&lt;/Amend&gt;</w:t>
      </w:r>
    </w:p>
    <w:p w14:paraId="71CCECF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119</w:t>
      </w:r>
      <w:r w:rsidRPr="009374AC">
        <w:rPr>
          <w:rStyle w:val="HideTWBExt"/>
          <w:b w:val="0"/>
        </w:rPr>
        <w:t>&lt;/NumAm&gt;</w:t>
      </w:r>
    </w:p>
    <w:p w14:paraId="5DABDCB4" w14:textId="77777777" w:rsidR="0077444A" w:rsidRPr="009374AC" w:rsidRDefault="0077444A" w:rsidP="0077444A">
      <w:pPr>
        <w:pStyle w:val="NormalBold"/>
      </w:pPr>
      <w:r w:rsidRPr="009374AC">
        <w:rPr>
          <w:rStyle w:val="HideTWBExt"/>
          <w:b w:val="0"/>
        </w:rPr>
        <w:t>&lt;RepeatBlock-By&gt;&lt;Members&gt;</w:t>
      </w:r>
      <w:r w:rsidRPr="009374AC">
        <w:t>Ondřej Knotek</w:t>
      </w:r>
      <w:r w:rsidRPr="009374AC">
        <w:rPr>
          <w:rStyle w:val="HideTWBExt"/>
          <w:b w:val="0"/>
        </w:rPr>
        <w:t>&lt;/Members&gt;</w:t>
      </w:r>
    </w:p>
    <w:p w14:paraId="253ED3E9" w14:textId="77777777" w:rsidR="0077444A" w:rsidRPr="009374AC" w:rsidRDefault="0077444A" w:rsidP="0077444A">
      <w:pPr>
        <w:pStyle w:val="NormalBold"/>
      </w:pPr>
      <w:r w:rsidRPr="009374AC">
        <w:rPr>
          <w:rStyle w:val="HideTWBExt"/>
          <w:b w:val="0"/>
        </w:rPr>
        <w:t>&lt;/RepeatBlock-By&gt;</w:t>
      </w:r>
    </w:p>
    <w:p w14:paraId="7654686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F366B06" w14:textId="77777777" w:rsidR="0077444A" w:rsidRPr="009374AC" w:rsidRDefault="0077444A" w:rsidP="0077444A">
      <w:pPr>
        <w:pStyle w:val="NormalBold"/>
      </w:pPr>
      <w:r w:rsidRPr="009374AC">
        <w:rPr>
          <w:rStyle w:val="HideTWBExt"/>
          <w:b w:val="0"/>
        </w:rPr>
        <w:t>&lt;Article&gt;</w:t>
      </w:r>
      <w:r w:rsidRPr="009374AC">
        <w:t>Paragrafo 19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9CA3C93" w14:textId="77777777" w:rsidTr="0020501E">
        <w:trPr>
          <w:trHeight w:hRule="exact" w:val="240"/>
          <w:jc w:val="center"/>
        </w:trPr>
        <w:tc>
          <w:tcPr>
            <w:tcW w:w="9752" w:type="dxa"/>
            <w:gridSpan w:val="2"/>
            <w:tcBorders>
              <w:top w:val="nil"/>
              <w:left w:val="nil"/>
              <w:bottom w:val="nil"/>
              <w:right w:val="nil"/>
            </w:tcBorders>
          </w:tcPr>
          <w:p w14:paraId="05B487CB" w14:textId="77777777" w:rsidR="0077444A" w:rsidRPr="009374AC" w:rsidRDefault="0077444A" w:rsidP="0020501E"/>
        </w:tc>
      </w:tr>
      <w:tr w:rsidR="0077444A" w:rsidRPr="009374AC" w14:paraId="49233843" w14:textId="77777777" w:rsidTr="0020501E">
        <w:trPr>
          <w:trHeight w:val="240"/>
          <w:jc w:val="center"/>
        </w:trPr>
        <w:tc>
          <w:tcPr>
            <w:tcW w:w="4876" w:type="dxa"/>
            <w:tcBorders>
              <w:top w:val="nil"/>
              <w:left w:val="nil"/>
              <w:bottom w:val="nil"/>
              <w:right w:val="nil"/>
            </w:tcBorders>
          </w:tcPr>
          <w:p w14:paraId="5E82DEB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DA61FEA" w14:textId="77777777" w:rsidR="0077444A" w:rsidRPr="009374AC" w:rsidRDefault="0077444A" w:rsidP="0020501E">
            <w:pPr>
              <w:pStyle w:val="AmColumnHeading"/>
            </w:pPr>
            <w:r w:rsidRPr="009374AC">
              <w:t>Emendamento</w:t>
            </w:r>
          </w:p>
        </w:tc>
      </w:tr>
      <w:tr w:rsidR="0077444A" w:rsidRPr="009374AC" w14:paraId="7FF93505" w14:textId="77777777" w:rsidTr="0020501E">
        <w:trPr>
          <w:jc w:val="center"/>
        </w:trPr>
        <w:tc>
          <w:tcPr>
            <w:tcW w:w="4876" w:type="dxa"/>
            <w:tcBorders>
              <w:top w:val="nil"/>
              <w:left w:val="nil"/>
              <w:bottom w:val="nil"/>
              <w:right w:val="nil"/>
            </w:tcBorders>
          </w:tcPr>
          <w:p w14:paraId="67323D87" w14:textId="77777777" w:rsidR="0077444A" w:rsidRPr="009374AC" w:rsidRDefault="0077444A" w:rsidP="0020501E">
            <w:pPr>
              <w:pStyle w:val="Normal6a"/>
            </w:pPr>
          </w:p>
        </w:tc>
        <w:tc>
          <w:tcPr>
            <w:tcW w:w="4876" w:type="dxa"/>
            <w:tcBorders>
              <w:top w:val="nil"/>
              <w:left w:val="nil"/>
              <w:bottom w:val="nil"/>
              <w:right w:val="nil"/>
            </w:tcBorders>
          </w:tcPr>
          <w:p w14:paraId="0D6F400F" w14:textId="77777777" w:rsidR="0077444A" w:rsidRPr="009374AC" w:rsidRDefault="0077444A" w:rsidP="0020501E">
            <w:pPr>
              <w:pStyle w:val="Normal6a"/>
            </w:pPr>
            <w:r w:rsidRPr="009374AC">
              <w:rPr>
                <w:b/>
                <w:i/>
              </w:rPr>
              <w:t>19 bis.</w:t>
            </w:r>
            <w:r w:rsidRPr="009374AC">
              <w:tab/>
            </w:r>
            <w:r w:rsidRPr="009374AC">
              <w:rPr>
                <w:b/>
                <w:i/>
              </w:rPr>
              <w:t>incoraggia la BEI a basarsi sulla sua lunga esperienza di acceleratore degli investimenti europei e a sfruttare il suo potenziale anche nel settore dell'istruzione, della formazione e dell'assistenza sanitaria, anche attraverso servizi di consulenza;</w:t>
            </w:r>
          </w:p>
        </w:tc>
      </w:tr>
    </w:tbl>
    <w:p w14:paraId="1673FC2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A9D170B" w14:textId="77777777" w:rsidR="0077444A" w:rsidRPr="009374AC" w:rsidRDefault="0077444A" w:rsidP="0077444A">
      <w:r w:rsidRPr="009374AC">
        <w:rPr>
          <w:rStyle w:val="HideTWBExt"/>
        </w:rPr>
        <w:t>&lt;/Amend&gt;</w:t>
      </w:r>
    </w:p>
    <w:p w14:paraId="351E30BF" w14:textId="77777777" w:rsidR="0077444A" w:rsidRPr="009374AC" w:rsidRDefault="0077444A" w:rsidP="0077444A">
      <w:pPr>
        <w:pStyle w:val="AmNumberTabs"/>
      </w:pPr>
      <w:r w:rsidRPr="009374AC">
        <w:rPr>
          <w:rStyle w:val="HideTWBExt"/>
          <w:b w:val="0"/>
        </w:rPr>
        <w:lastRenderedPageBreak/>
        <w:t>&lt;Amend&gt;</w:t>
      </w:r>
      <w:r w:rsidRPr="009374AC">
        <w:t>Emendamento</w:t>
      </w:r>
      <w:r w:rsidRPr="009374AC">
        <w:tab/>
      </w:r>
      <w:r w:rsidRPr="009374AC">
        <w:tab/>
      </w:r>
      <w:r w:rsidRPr="009374AC">
        <w:rPr>
          <w:rStyle w:val="HideTWBExt"/>
          <w:b w:val="0"/>
        </w:rPr>
        <w:t>&lt;NumAm&gt;</w:t>
      </w:r>
      <w:r w:rsidRPr="009374AC">
        <w:t>120</w:t>
      </w:r>
      <w:r w:rsidRPr="009374AC">
        <w:rPr>
          <w:rStyle w:val="HideTWBExt"/>
          <w:b w:val="0"/>
        </w:rPr>
        <w:t>&lt;/NumAm&gt;</w:t>
      </w:r>
    </w:p>
    <w:p w14:paraId="6240D42B"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6C186C15" w14:textId="77777777" w:rsidR="0077444A" w:rsidRPr="009374AC" w:rsidRDefault="0077444A" w:rsidP="0077444A">
      <w:pPr>
        <w:pStyle w:val="NormalBold"/>
      </w:pPr>
      <w:r w:rsidRPr="009374AC">
        <w:rPr>
          <w:rStyle w:val="HideTWBExt"/>
          <w:b w:val="0"/>
        </w:rPr>
        <w:t>&lt;/RepeatBlock-By&gt;</w:t>
      </w:r>
    </w:p>
    <w:p w14:paraId="7FF7422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BB110C1" w14:textId="77777777" w:rsidR="0077444A" w:rsidRPr="009374AC" w:rsidRDefault="0077444A" w:rsidP="0077444A">
      <w:pPr>
        <w:pStyle w:val="NormalBold"/>
      </w:pPr>
      <w:r w:rsidRPr="009374AC">
        <w:rPr>
          <w:rStyle w:val="HideTWBExt"/>
          <w:b w:val="0"/>
        </w:rPr>
        <w:t>&lt;Article&gt;</w:t>
      </w:r>
      <w:r w:rsidRPr="009374AC">
        <w:t>Sottotitolo 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5E9E6DC" w14:textId="77777777" w:rsidTr="0020501E">
        <w:trPr>
          <w:trHeight w:hRule="exact" w:val="240"/>
          <w:jc w:val="center"/>
        </w:trPr>
        <w:tc>
          <w:tcPr>
            <w:tcW w:w="9752" w:type="dxa"/>
            <w:gridSpan w:val="2"/>
            <w:tcBorders>
              <w:top w:val="nil"/>
              <w:left w:val="nil"/>
              <w:bottom w:val="nil"/>
              <w:right w:val="nil"/>
            </w:tcBorders>
          </w:tcPr>
          <w:p w14:paraId="62DCA66F" w14:textId="77777777" w:rsidR="0077444A" w:rsidRPr="009374AC" w:rsidRDefault="0077444A" w:rsidP="0020501E"/>
        </w:tc>
      </w:tr>
      <w:tr w:rsidR="0077444A" w:rsidRPr="009374AC" w14:paraId="6178FC14" w14:textId="77777777" w:rsidTr="0020501E">
        <w:trPr>
          <w:trHeight w:val="240"/>
          <w:jc w:val="center"/>
        </w:trPr>
        <w:tc>
          <w:tcPr>
            <w:tcW w:w="4876" w:type="dxa"/>
            <w:tcBorders>
              <w:top w:val="nil"/>
              <w:left w:val="nil"/>
              <w:bottom w:val="nil"/>
              <w:right w:val="nil"/>
            </w:tcBorders>
          </w:tcPr>
          <w:p w14:paraId="394A6D6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753B5F9" w14:textId="77777777" w:rsidR="0077444A" w:rsidRPr="009374AC" w:rsidRDefault="0077444A" w:rsidP="0020501E">
            <w:pPr>
              <w:pStyle w:val="AmColumnHeading"/>
            </w:pPr>
            <w:r w:rsidRPr="009374AC">
              <w:t>Emendamento</w:t>
            </w:r>
          </w:p>
        </w:tc>
      </w:tr>
      <w:tr w:rsidR="0077444A" w:rsidRPr="009374AC" w14:paraId="060DCB8C" w14:textId="77777777" w:rsidTr="0020501E">
        <w:trPr>
          <w:jc w:val="center"/>
        </w:trPr>
        <w:tc>
          <w:tcPr>
            <w:tcW w:w="4876" w:type="dxa"/>
            <w:tcBorders>
              <w:top w:val="nil"/>
              <w:left w:val="nil"/>
              <w:bottom w:val="nil"/>
              <w:right w:val="nil"/>
            </w:tcBorders>
          </w:tcPr>
          <w:p w14:paraId="796B7762" w14:textId="77777777" w:rsidR="0077444A" w:rsidRPr="009374AC" w:rsidRDefault="0077444A" w:rsidP="0020501E">
            <w:pPr>
              <w:pStyle w:val="Normal6a"/>
            </w:pPr>
            <w:r w:rsidRPr="009374AC">
              <w:t>Sostegno alle PMI, alle mid-cap, alle start-up e alle scale-up, all'unione dei mercati dei capitali e al ruolo del Fondo europeo per gli investimenti</w:t>
            </w:r>
          </w:p>
        </w:tc>
        <w:tc>
          <w:tcPr>
            <w:tcW w:w="4876" w:type="dxa"/>
            <w:tcBorders>
              <w:top w:val="nil"/>
              <w:left w:val="nil"/>
              <w:bottom w:val="nil"/>
              <w:right w:val="nil"/>
            </w:tcBorders>
          </w:tcPr>
          <w:p w14:paraId="2ACFEEED" w14:textId="77777777" w:rsidR="0077444A" w:rsidRPr="009374AC" w:rsidRDefault="0077444A" w:rsidP="0020501E">
            <w:pPr>
              <w:pStyle w:val="Normal6a"/>
            </w:pPr>
            <w:r w:rsidRPr="009374AC">
              <w:rPr>
                <w:i/>
                <w:iCs/>
              </w:rPr>
              <w:t>(Non concerne la versione italiana)</w:t>
            </w:r>
          </w:p>
        </w:tc>
      </w:tr>
    </w:tbl>
    <w:p w14:paraId="5A467E5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D69D08E" w14:textId="77777777" w:rsidR="0077444A" w:rsidRPr="009374AC" w:rsidRDefault="0077444A" w:rsidP="0077444A">
      <w:r w:rsidRPr="009374AC">
        <w:rPr>
          <w:rStyle w:val="HideTWBExt"/>
        </w:rPr>
        <w:t>&lt;/Amend&gt;</w:t>
      </w:r>
    </w:p>
    <w:p w14:paraId="1E4127C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121</w:t>
      </w:r>
      <w:r w:rsidRPr="009374AC">
        <w:rPr>
          <w:rStyle w:val="HideTWBExt"/>
          <w:b w:val="0"/>
        </w:rPr>
        <w:t>&lt;/NumAm&gt;</w:t>
      </w:r>
    </w:p>
    <w:p w14:paraId="449F0E8D"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24FDFF3B" w14:textId="77777777" w:rsidR="0077444A" w:rsidRPr="009374AC" w:rsidRDefault="0077444A" w:rsidP="0077444A">
      <w:pPr>
        <w:pStyle w:val="NormalBold"/>
      </w:pPr>
      <w:r w:rsidRPr="009374AC">
        <w:rPr>
          <w:rStyle w:val="HideTWBExt"/>
          <w:b w:val="0"/>
        </w:rPr>
        <w:t>&lt;/RepeatBlock-By&gt;</w:t>
      </w:r>
    </w:p>
    <w:p w14:paraId="3F35434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9625075" w14:textId="77777777" w:rsidR="0077444A" w:rsidRPr="009374AC" w:rsidRDefault="0077444A" w:rsidP="0077444A">
      <w:pPr>
        <w:pStyle w:val="NormalBold"/>
      </w:pPr>
      <w:r w:rsidRPr="009374AC">
        <w:rPr>
          <w:rStyle w:val="HideTWBExt"/>
          <w:b w:val="0"/>
        </w:rPr>
        <w:t>&lt;Article&gt;</w:t>
      </w:r>
      <w:r w:rsidRPr="009374AC">
        <w:t>Sottotitolo 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D157318" w14:textId="77777777" w:rsidTr="0020501E">
        <w:trPr>
          <w:trHeight w:hRule="exact" w:val="240"/>
          <w:jc w:val="center"/>
        </w:trPr>
        <w:tc>
          <w:tcPr>
            <w:tcW w:w="9752" w:type="dxa"/>
            <w:gridSpan w:val="2"/>
            <w:tcBorders>
              <w:top w:val="nil"/>
              <w:left w:val="nil"/>
              <w:bottom w:val="nil"/>
              <w:right w:val="nil"/>
            </w:tcBorders>
          </w:tcPr>
          <w:p w14:paraId="4BB580A7" w14:textId="77777777" w:rsidR="0077444A" w:rsidRPr="009374AC" w:rsidRDefault="0077444A" w:rsidP="0020501E"/>
        </w:tc>
      </w:tr>
      <w:tr w:rsidR="0077444A" w:rsidRPr="009374AC" w14:paraId="2011606D" w14:textId="77777777" w:rsidTr="0020501E">
        <w:trPr>
          <w:trHeight w:val="240"/>
          <w:jc w:val="center"/>
        </w:trPr>
        <w:tc>
          <w:tcPr>
            <w:tcW w:w="4876" w:type="dxa"/>
            <w:tcBorders>
              <w:top w:val="nil"/>
              <w:left w:val="nil"/>
              <w:bottom w:val="nil"/>
              <w:right w:val="nil"/>
            </w:tcBorders>
          </w:tcPr>
          <w:p w14:paraId="0AED0CD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311E1D4" w14:textId="77777777" w:rsidR="0077444A" w:rsidRPr="009374AC" w:rsidRDefault="0077444A" w:rsidP="0020501E">
            <w:pPr>
              <w:pStyle w:val="AmColumnHeading"/>
            </w:pPr>
            <w:r w:rsidRPr="009374AC">
              <w:t>Emendamento</w:t>
            </w:r>
          </w:p>
        </w:tc>
      </w:tr>
      <w:tr w:rsidR="0077444A" w:rsidRPr="009374AC" w14:paraId="48F73B3F" w14:textId="77777777" w:rsidTr="0020501E">
        <w:trPr>
          <w:jc w:val="center"/>
        </w:trPr>
        <w:tc>
          <w:tcPr>
            <w:tcW w:w="4876" w:type="dxa"/>
            <w:tcBorders>
              <w:top w:val="nil"/>
              <w:left w:val="nil"/>
              <w:bottom w:val="nil"/>
              <w:right w:val="nil"/>
            </w:tcBorders>
          </w:tcPr>
          <w:p w14:paraId="55AD0A57" w14:textId="77777777" w:rsidR="0077444A" w:rsidRPr="009374AC" w:rsidRDefault="0077444A" w:rsidP="0020501E">
            <w:pPr>
              <w:pStyle w:val="Normal6a"/>
            </w:pPr>
            <w:r w:rsidRPr="009374AC">
              <w:t>Sostegno alle PMI, alle mid-cap, alle start-up e alle scale-up, all'unione dei mercati dei capitali e al ruolo del Fondo europeo per gli investimenti</w:t>
            </w:r>
          </w:p>
        </w:tc>
        <w:tc>
          <w:tcPr>
            <w:tcW w:w="4876" w:type="dxa"/>
            <w:tcBorders>
              <w:top w:val="nil"/>
              <w:left w:val="nil"/>
              <w:bottom w:val="nil"/>
              <w:right w:val="nil"/>
            </w:tcBorders>
          </w:tcPr>
          <w:p w14:paraId="6A729627" w14:textId="77777777" w:rsidR="0077444A" w:rsidRPr="009374AC" w:rsidRDefault="0077444A" w:rsidP="0020501E">
            <w:pPr>
              <w:pStyle w:val="Normal6a"/>
            </w:pPr>
            <w:r w:rsidRPr="009374AC">
              <w:t xml:space="preserve">Sostegno alle PMI, alle mid-cap, alle start-up e alle scale-up, </w:t>
            </w:r>
            <w:r w:rsidRPr="009374AC">
              <w:rPr>
                <w:b/>
                <w:i/>
              </w:rPr>
              <w:t>agli imprenditori provenienti da zone rurali e zone più remote,</w:t>
            </w:r>
            <w:r w:rsidRPr="009374AC">
              <w:t xml:space="preserve"> all'unione dei mercati dei capitali e al ruolo del Fondo europeo per gli investimenti</w:t>
            </w:r>
          </w:p>
        </w:tc>
      </w:tr>
    </w:tbl>
    <w:p w14:paraId="4FA8BB0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171AC40C" w14:textId="77777777" w:rsidR="0077444A" w:rsidRPr="009374AC" w:rsidRDefault="0077444A" w:rsidP="0077444A">
      <w:r w:rsidRPr="009374AC">
        <w:rPr>
          <w:rStyle w:val="HideTWBExt"/>
        </w:rPr>
        <w:t>&lt;/Amend&gt;</w:t>
      </w:r>
    </w:p>
    <w:p w14:paraId="1C39405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122</w:t>
      </w:r>
      <w:r w:rsidRPr="009374AC">
        <w:rPr>
          <w:rStyle w:val="HideTWBExt"/>
          <w:b w:val="0"/>
        </w:rPr>
        <w:t>&lt;/NumAm&gt;</w:t>
      </w:r>
    </w:p>
    <w:p w14:paraId="5B6711DD" w14:textId="77777777" w:rsidR="0077444A" w:rsidRPr="009374AC" w:rsidRDefault="0077444A" w:rsidP="0077444A">
      <w:pPr>
        <w:pStyle w:val="NormalBold"/>
      </w:pPr>
      <w:r w:rsidRPr="009374AC">
        <w:rPr>
          <w:rStyle w:val="HideTWBExt"/>
          <w:b w:val="0"/>
        </w:rPr>
        <w:t>&lt;RepeatBlock-By&gt;&lt;Members&gt;</w:t>
      </w:r>
      <w:r w:rsidRPr="009374AC">
        <w:t>Ondřej Knotek, Virginie Joron, Tamás Deutsch, Julien Sanchez</w:t>
      </w:r>
      <w:r w:rsidRPr="009374AC">
        <w:rPr>
          <w:rStyle w:val="HideTWBExt"/>
          <w:b w:val="0"/>
        </w:rPr>
        <w:t>&lt;/Members&gt;</w:t>
      </w:r>
    </w:p>
    <w:p w14:paraId="1C254293" w14:textId="77777777" w:rsidR="0077444A" w:rsidRPr="009374AC" w:rsidRDefault="0077444A" w:rsidP="0077444A">
      <w:pPr>
        <w:pStyle w:val="NormalBold"/>
      </w:pPr>
      <w:r w:rsidRPr="009374AC">
        <w:rPr>
          <w:rStyle w:val="HideTWBExt"/>
          <w:b w:val="0"/>
        </w:rPr>
        <w:t>&lt;/RepeatBlock-By&gt;</w:t>
      </w:r>
    </w:p>
    <w:p w14:paraId="5C77BB7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85FE207" w14:textId="77777777" w:rsidR="0077444A" w:rsidRPr="009374AC" w:rsidRDefault="0077444A" w:rsidP="0077444A">
      <w:pPr>
        <w:pStyle w:val="NormalBold"/>
      </w:pPr>
      <w:r w:rsidRPr="009374AC">
        <w:rPr>
          <w:rStyle w:val="HideTWBExt"/>
          <w:b w:val="0"/>
        </w:rPr>
        <w:t>&lt;Article&gt;</w:t>
      </w:r>
      <w:r w:rsidRPr="009374AC">
        <w:t>Paragrafo 20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D821DE9" w14:textId="77777777" w:rsidTr="0020501E">
        <w:trPr>
          <w:trHeight w:hRule="exact" w:val="240"/>
          <w:jc w:val="center"/>
        </w:trPr>
        <w:tc>
          <w:tcPr>
            <w:tcW w:w="9752" w:type="dxa"/>
            <w:gridSpan w:val="2"/>
            <w:tcBorders>
              <w:top w:val="nil"/>
              <w:left w:val="nil"/>
              <w:bottom w:val="nil"/>
              <w:right w:val="nil"/>
            </w:tcBorders>
          </w:tcPr>
          <w:p w14:paraId="116F14EA" w14:textId="77777777" w:rsidR="0077444A" w:rsidRPr="009374AC" w:rsidRDefault="0077444A" w:rsidP="0020501E"/>
        </w:tc>
      </w:tr>
      <w:tr w:rsidR="0077444A" w:rsidRPr="009374AC" w14:paraId="0DCDE004" w14:textId="77777777" w:rsidTr="0020501E">
        <w:trPr>
          <w:trHeight w:val="240"/>
          <w:jc w:val="center"/>
        </w:trPr>
        <w:tc>
          <w:tcPr>
            <w:tcW w:w="4876" w:type="dxa"/>
            <w:tcBorders>
              <w:top w:val="nil"/>
              <w:left w:val="nil"/>
              <w:bottom w:val="nil"/>
              <w:right w:val="nil"/>
            </w:tcBorders>
          </w:tcPr>
          <w:p w14:paraId="33C269BC"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45F0EF7" w14:textId="77777777" w:rsidR="0077444A" w:rsidRPr="009374AC" w:rsidRDefault="0077444A" w:rsidP="0020501E">
            <w:pPr>
              <w:pStyle w:val="AmColumnHeading"/>
            </w:pPr>
            <w:r w:rsidRPr="009374AC">
              <w:t>Emendamento</w:t>
            </w:r>
          </w:p>
        </w:tc>
      </w:tr>
      <w:tr w:rsidR="0077444A" w:rsidRPr="009374AC" w14:paraId="3E054888" w14:textId="77777777" w:rsidTr="0020501E">
        <w:trPr>
          <w:jc w:val="center"/>
        </w:trPr>
        <w:tc>
          <w:tcPr>
            <w:tcW w:w="4876" w:type="dxa"/>
            <w:tcBorders>
              <w:top w:val="nil"/>
              <w:left w:val="nil"/>
              <w:bottom w:val="nil"/>
              <w:right w:val="nil"/>
            </w:tcBorders>
          </w:tcPr>
          <w:p w14:paraId="2E17BB77" w14:textId="77777777" w:rsidR="0077444A" w:rsidRPr="009374AC" w:rsidRDefault="0077444A" w:rsidP="0020501E">
            <w:pPr>
              <w:pStyle w:val="Normal6a"/>
            </w:pPr>
            <w:r w:rsidRPr="009374AC">
              <w:t>20.</w:t>
            </w:r>
            <w:r w:rsidRPr="009374AC">
              <w:tab/>
              <w:t xml:space="preserve">sottolinea che le PMI, le start-up e le scale-up sono fondamentali per l'economia dell'UE; mette in evidenza che tali imprese si trovano ad affrontare sfide </w:t>
            </w:r>
            <w:r w:rsidRPr="009374AC">
              <w:lastRenderedPageBreak/>
              <w:t>significative nell'accesso ai finanziamenti, ai mercati e ai talenti, il che ne limita la crescita; sostiene che la crescita e il dinamismo delle imprese sono fattori chiave per l'innovazione, la competitività e la produttività; incoraggia il Gruppo BEI a continuare ad affrontare tali questioni con programmi finanziari su misura, meccanismi di condivisione del rischio e strumenti finanziari orientati alle imprese;</w:t>
            </w:r>
          </w:p>
        </w:tc>
        <w:tc>
          <w:tcPr>
            <w:tcW w:w="4876" w:type="dxa"/>
            <w:tcBorders>
              <w:top w:val="nil"/>
              <w:left w:val="nil"/>
              <w:bottom w:val="nil"/>
              <w:right w:val="nil"/>
            </w:tcBorders>
          </w:tcPr>
          <w:p w14:paraId="5F7F9F0B" w14:textId="77777777" w:rsidR="0077444A" w:rsidRPr="009374AC" w:rsidRDefault="0077444A" w:rsidP="0020501E">
            <w:pPr>
              <w:pStyle w:val="Normal6a"/>
            </w:pPr>
            <w:r w:rsidRPr="009374AC">
              <w:lastRenderedPageBreak/>
              <w:t>20.</w:t>
            </w:r>
            <w:r w:rsidRPr="009374AC">
              <w:tab/>
              <w:t xml:space="preserve">sottolinea che le PMI, le start-up e le scale-up sono fondamentali per l'economia dell'UE; mette in evidenza che tali imprese si trovano ad affrontare sfide </w:t>
            </w:r>
            <w:r w:rsidRPr="009374AC">
              <w:lastRenderedPageBreak/>
              <w:t xml:space="preserve">significative nell'accesso ai finanziamenti, ai mercati e ai talenti, il che ne limita la crescita; sostiene che la crescita e il dinamismo delle imprese sono fattori chiave per l'innovazione, la competitività e la produttività; incoraggia il Gruppo BEI a continuare ad affrontare tali questioni con programmi finanziari su misura, meccanismi di condivisione del rischio e strumenti finanziari orientati alle imprese; </w:t>
            </w:r>
            <w:r w:rsidRPr="009374AC">
              <w:rPr>
                <w:b/>
                <w:i/>
              </w:rPr>
              <w:t>osserva che, a seconda del contesto, si possono combinare diversi strumenti per sostenere i prestiti alle imprese, e che i diversi strumenti del Gruppo BEI si rivolgono a diversi fallimenti del mercato e a diverse tipologie di imprese;</w:t>
            </w:r>
          </w:p>
        </w:tc>
      </w:tr>
    </w:tbl>
    <w:p w14:paraId="6BBC5395"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2DF7497" w14:textId="77777777" w:rsidR="0077444A" w:rsidRPr="009374AC" w:rsidRDefault="0077444A" w:rsidP="0077444A">
      <w:r w:rsidRPr="009374AC">
        <w:rPr>
          <w:rStyle w:val="HideTWBExt"/>
        </w:rPr>
        <w:t>&lt;/Amend&gt;</w:t>
      </w:r>
    </w:p>
    <w:p w14:paraId="7DF8A21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123</w:t>
      </w:r>
      <w:r w:rsidRPr="009374AC">
        <w:rPr>
          <w:rStyle w:val="HideTWBExt"/>
          <w:b w:val="0"/>
        </w:rPr>
        <w:t>&lt;/NumAm&gt;</w:t>
      </w:r>
    </w:p>
    <w:p w14:paraId="466F1316"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2E3C1ED1" w14:textId="77777777" w:rsidR="0077444A" w:rsidRPr="009374AC" w:rsidRDefault="0077444A" w:rsidP="0077444A">
      <w:pPr>
        <w:pStyle w:val="NormalBold"/>
      </w:pPr>
      <w:r w:rsidRPr="009374AC">
        <w:rPr>
          <w:rStyle w:val="HideTWBExt"/>
          <w:b w:val="0"/>
        </w:rPr>
        <w:t>&lt;/RepeatBlock-By&gt;</w:t>
      </w:r>
    </w:p>
    <w:p w14:paraId="5376FA03"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66226E0" w14:textId="77777777" w:rsidR="0077444A" w:rsidRPr="009374AC" w:rsidRDefault="0077444A" w:rsidP="0077444A">
      <w:pPr>
        <w:pStyle w:val="NormalBold"/>
      </w:pPr>
      <w:r w:rsidRPr="009374AC">
        <w:rPr>
          <w:rStyle w:val="HideTWBExt"/>
          <w:b w:val="0"/>
        </w:rPr>
        <w:t>&lt;Article&gt;</w:t>
      </w:r>
      <w:r w:rsidRPr="009374AC">
        <w:t>Paragrafo 20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C6E6427" w14:textId="77777777" w:rsidTr="0020501E">
        <w:trPr>
          <w:trHeight w:hRule="exact" w:val="240"/>
          <w:jc w:val="center"/>
        </w:trPr>
        <w:tc>
          <w:tcPr>
            <w:tcW w:w="9752" w:type="dxa"/>
            <w:gridSpan w:val="2"/>
            <w:tcBorders>
              <w:top w:val="nil"/>
              <w:left w:val="nil"/>
              <w:bottom w:val="nil"/>
              <w:right w:val="nil"/>
            </w:tcBorders>
          </w:tcPr>
          <w:p w14:paraId="4E7A146C" w14:textId="77777777" w:rsidR="0077444A" w:rsidRPr="009374AC" w:rsidRDefault="0077444A" w:rsidP="0020501E"/>
        </w:tc>
      </w:tr>
      <w:tr w:rsidR="0077444A" w:rsidRPr="009374AC" w14:paraId="13051380" w14:textId="77777777" w:rsidTr="0020501E">
        <w:trPr>
          <w:trHeight w:val="240"/>
          <w:jc w:val="center"/>
        </w:trPr>
        <w:tc>
          <w:tcPr>
            <w:tcW w:w="4876" w:type="dxa"/>
            <w:tcBorders>
              <w:top w:val="nil"/>
              <w:left w:val="nil"/>
              <w:bottom w:val="nil"/>
              <w:right w:val="nil"/>
            </w:tcBorders>
          </w:tcPr>
          <w:p w14:paraId="7204FBB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43A7E1E" w14:textId="77777777" w:rsidR="0077444A" w:rsidRPr="009374AC" w:rsidRDefault="0077444A" w:rsidP="0020501E">
            <w:pPr>
              <w:pStyle w:val="AmColumnHeading"/>
            </w:pPr>
            <w:r w:rsidRPr="009374AC">
              <w:t>Emendamento</w:t>
            </w:r>
          </w:p>
        </w:tc>
      </w:tr>
      <w:tr w:rsidR="0077444A" w:rsidRPr="009374AC" w14:paraId="785A7EE0" w14:textId="77777777" w:rsidTr="0020501E">
        <w:trPr>
          <w:jc w:val="center"/>
        </w:trPr>
        <w:tc>
          <w:tcPr>
            <w:tcW w:w="4876" w:type="dxa"/>
            <w:tcBorders>
              <w:top w:val="nil"/>
              <w:left w:val="nil"/>
              <w:bottom w:val="nil"/>
              <w:right w:val="nil"/>
            </w:tcBorders>
          </w:tcPr>
          <w:p w14:paraId="44C9DDBB" w14:textId="77777777" w:rsidR="0077444A" w:rsidRPr="009374AC" w:rsidRDefault="0077444A" w:rsidP="0020501E">
            <w:pPr>
              <w:pStyle w:val="Normal6a"/>
            </w:pPr>
            <w:r w:rsidRPr="009374AC">
              <w:t>20.</w:t>
            </w:r>
            <w:r w:rsidRPr="009374AC">
              <w:tab/>
              <w:t xml:space="preserve">sottolinea che le PMI, le start-up e le scale-up sono </w:t>
            </w:r>
            <w:r w:rsidRPr="009374AC">
              <w:rPr>
                <w:b/>
                <w:i/>
              </w:rPr>
              <w:t>fondamentali</w:t>
            </w:r>
            <w:r w:rsidRPr="009374AC">
              <w:t xml:space="preserve"> per l'economia dell'UE; </w:t>
            </w:r>
            <w:r w:rsidRPr="009374AC">
              <w:rPr>
                <w:b/>
                <w:i/>
              </w:rPr>
              <w:t>mette in evidenza</w:t>
            </w:r>
            <w:r w:rsidRPr="009374AC">
              <w:t xml:space="preserve"> che tali imprese </w:t>
            </w:r>
            <w:r w:rsidRPr="009374AC">
              <w:rPr>
                <w:b/>
                <w:i/>
              </w:rPr>
              <w:t>si trovano ad affrontare sfide significative</w:t>
            </w:r>
            <w:r w:rsidRPr="009374AC">
              <w:t xml:space="preserve"> nell'accesso ai finanziamenti, ai mercati e ai talenti, il che ne limita la crescita; </w:t>
            </w:r>
            <w:r w:rsidRPr="009374AC">
              <w:rPr>
                <w:b/>
                <w:i/>
              </w:rPr>
              <w:t>sostiene</w:t>
            </w:r>
            <w:r w:rsidRPr="009374AC">
              <w:t xml:space="preserve"> che la crescita e il dinamismo delle imprese sono </w:t>
            </w:r>
            <w:r w:rsidRPr="009374AC">
              <w:rPr>
                <w:b/>
                <w:i/>
              </w:rPr>
              <w:t>fattori chiave</w:t>
            </w:r>
            <w:r w:rsidRPr="009374AC">
              <w:t xml:space="preserve"> per l'innovazione, la competitività e la produttività; incoraggia il Gruppo BEI a continuare ad affrontare tali </w:t>
            </w:r>
            <w:r w:rsidRPr="009374AC">
              <w:rPr>
                <w:b/>
                <w:i/>
              </w:rPr>
              <w:t>questioni</w:t>
            </w:r>
            <w:r w:rsidRPr="009374AC">
              <w:t xml:space="preserve"> con programmi finanziari </w:t>
            </w:r>
            <w:r w:rsidRPr="009374AC">
              <w:rPr>
                <w:b/>
                <w:i/>
              </w:rPr>
              <w:t>su misura</w:t>
            </w:r>
            <w:r w:rsidRPr="009374AC">
              <w:t xml:space="preserve">, meccanismi di condivisione del rischio </w:t>
            </w:r>
            <w:r w:rsidRPr="009374AC">
              <w:rPr>
                <w:b/>
                <w:i/>
              </w:rPr>
              <w:t>e</w:t>
            </w:r>
            <w:r w:rsidRPr="009374AC">
              <w:t xml:space="preserve"> strumenti finanziari </w:t>
            </w:r>
            <w:r w:rsidRPr="009374AC">
              <w:rPr>
                <w:b/>
                <w:i/>
              </w:rPr>
              <w:t>orientati alle imprese</w:t>
            </w:r>
            <w:r w:rsidRPr="009374AC">
              <w:t>;</w:t>
            </w:r>
          </w:p>
        </w:tc>
        <w:tc>
          <w:tcPr>
            <w:tcW w:w="4876" w:type="dxa"/>
            <w:tcBorders>
              <w:top w:val="nil"/>
              <w:left w:val="nil"/>
              <w:bottom w:val="nil"/>
              <w:right w:val="nil"/>
            </w:tcBorders>
          </w:tcPr>
          <w:p w14:paraId="0F4C2CAC" w14:textId="77777777" w:rsidR="0077444A" w:rsidRPr="009374AC" w:rsidRDefault="0077444A" w:rsidP="0020501E">
            <w:pPr>
              <w:pStyle w:val="Normal6a"/>
            </w:pPr>
            <w:r w:rsidRPr="009374AC">
              <w:t>20.</w:t>
            </w:r>
            <w:r w:rsidRPr="009374AC">
              <w:tab/>
              <w:t xml:space="preserve">sottolinea che le PMI, le start-up e le scale-up sono </w:t>
            </w:r>
            <w:r w:rsidRPr="009374AC">
              <w:rPr>
                <w:b/>
                <w:i/>
              </w:rPr>
              <w:t>vitali</w:t>
            </w:r>
            <w:r w:rsidRPr="009374AC">
              <w:t xml:space="preserve"> per l'economia dell'UE; </w:t>
            </w:r>
            <w:r w:rsidRPr="009374AC">
              <w:rPr>
                <w:b/>
                <w:i/>
              </w:rPr>
              <w:t>osserva</w:t>
            </w:r>
            <w:r w:rsidRPr="009374AC">
              <w:t xml:space="preserve"> che tali imprese </w:t>
            </w:r>
            <w:r w:rsidRPr="009374AC">
              <w:rPr>
                <w:b/>
                <w:i/>
              </w:rPr>
              <w:t>incontrano ostacoli significativi</w:t>
            </w:r>
            <w:r w:rsidRPr="009374AC">
              <w:t xml:space="preserve"> nell'accesso ai finanziamenti, ai mercati e ai talenti, il che ne limita la crescita; </w:t>
            </w:r>
            <w:r w:rsidRPr="009374AC">
              <w:rPr>
                <w:b/>
                <w:i/>
              </w:rPr>
              <w:t>afferma</w:t>
            </w:r>
            <w:r w:rsidRPr="009374AC">
              <w:t xml:space="preserve"> che la crescita e il dinamismo delle imprese sono </w:t>
            </w:r>
            <w:r w:rsidRPr="009374AC">
              <w:rPr>
                <w:b/>
                <w:i/>
              </w:rPr>
              <w:t>essenziali</w:t>
            </w:r>
            <w:r w:rsidRPr="009374AC">
              <w:t xml:space="preserve"> per </w:t>
            </w:r>
            <w:r w:rsidRPr="009374AC">
              <w:rPr>
                <w:b/>
                <w:i/>
              </w:rPr>
              <w:t>promuovere</w:t>
            </w:r>
            <w:r w:rsidRPr="009374AC">
              <w:t xml:space="preserve"> l'innovazione, la competitività e la produttività; incoraggia il Gruppo BEI a continuare ad affrontare tali </w:t>
            </w:r>
            <w:r w:rsidRPr="009374AC">
              <w:rPr>
                <w:b/>
                <w:i/>
              </w:rPr>
              <w:t>sfide, in particolare nell'attuale contesto geopolitico,</w:t>
            </w:r>
            <w:r w:rsidRPr="009374AC">
              <w:t xml:space="preserve"> con programmi finanziari </w:t>
            </w:r>
            <w:r w:rsidRPr="009374AC">
              <w:rPr>
                <w:b/>
                <w:i/>
              </w:rPr>
              <w:t>personalizzati</w:t>
            </w:r>
            <w:r w:rsidRPr="009374AC">
              <w:t>, meccanismi di condivisione del rischio</w:t>
            </w:r>
            <w:r w:rsidRPr="009374AC">
              <w:rPr>
                <w:b/>
                <w:i/>
              </w:rPr>
              <w:t>,</w:t>
            </w:r>
            <w:r w:rsidRPr="009374AC">
              <w:t xml:space="preserve"> strumenti finanziari </w:t>
            </w:r>
            <w:r w:rsidRPr="009374AC">
              <w:rPr>
                <w:b/>
                <w:i/>
              </w:rPr>
              <w:t>mirati e fornendo assistenza tecnica alle PMI prima dell'approvazione dei progetti, al fine di migliorare l'accessibilità ai finanziamenti della BEI</w:t>
            </w:r>
            <w:r w:rsidRPr="009374AC">
              <w:t>;</w:t>
            </w:r>
          </w:p>
        </w:tc>
      </w:tr>
    </w:tbl>
    <w:p w14:paraId="42C240A6"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1370216" w14:textId="77777777" w:rsidR="0077444A" w:rsidRPr="009374AC" w:rsidRDefault="0077444A" w:rsidP="0077444A">
      <w:r w:rsidRPr="009374AC">
        <w:rPr>
          <w:rStyle w:val="HideTWBExt"/>
        </w:rPr>
        <w:t>&lt;/Amend&gt;</w:t>
      </w:r>
    </w:p>
    <w:p w14:paraId="141F440C"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124</w:t>
      </w:r>
      <w:r w:rsidRPr="009374AC">
        <w:rPr>
          <w:rStyle w:val="HideTWBExt"/>
          <w:b w:val="0"/>
        </w:rPr>
        <w:t>&lt;/NumAm&gt;</w:t>
      </w:r>
    </w:p>
    <w:p w14:paraId="0E824C31"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37B1A062" w14:textId="77777777" w:rsidR="0077444A" w:rsidRPr="009374AC" w:rsidRDefault="0077444A" w:rsidP="0077444A">
      <w:pPr>
        <w:pStyle w:val="NormalBold"/>
      </w:pPr>
      <w:r w:rsidRPr="009374AC">
        <w:rPr>
          <w:rStyle w:val="HideTWBExt"/>
          <w:b w:val="0"/>
        </w:rPr>
        <w:t>&lt;/RepeatBlock-By&gt;</w:t>
      </w:r>
    </w:p>
    <w:p w14:paraId="3462AC5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87B40AE" w14:textId="77777777" w:rsidR="0077444A" w:rsidRPr="009374AC" w:rsidRDefault="0077444A" w:rsidP="0077444A">
      <w:pPr>
        <w:pStyle w:val="NormalBold"/>
      </w:pPr>
      <w:r w:rsidRPr="009374AC">
        <w:rPr>
          <w:rStyle w:val="HideTWBExt"/>
          <w:b w:val="0"/>
        </w:rPr>
        <w:t>&lt;Article&gt;</w:t>
      </w:r>
      <w:r w:rsidRPr="009374AC">
        <w:t>Paragrafo 20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53E0AB7" w14:textId="77777777" w:rsidTr="0020501E">
        <w:trPr>
          <w:trHeight w:hRule="exact" w:val="240"/>
          <w:jc w:val="center"/>
        </w:trPr>
        <w:tc>
          <w:tcPr>
            <w:tcW w:w="9752" w:type="dxa"/>
            <w:gridSpan w:val="2"/>
            <w:tcBorders>
              <w:top w:val="nil"/>
              <w:left w:val="nil"/>
              <w:bottom w:val="nil"/>
              <w:right w:val="nil"/>
            </w:tcBorders>
          </w:tcPr>
          <w:p w14:paraId="3B6D2555" w14:textId="77777777" w:rsidR="0077444A" w:rsidRPr="009374AC" w:rsidRDefault="0077444A" w:rsidP="0020501E"/>
        </w:tc>
      </w:tr>
      <w:tr w:rsidR="0077444A" w:rsidRPr="009374AC" w14:paraId="46FFAA4E" w14:textId="77777777" w:rsidTr="0020501E">
        <w:trPr>
          <w:trHeight w:val="240"/>
          <w:jc w:val="center"/>
        </w:trPr>
        <w:tc>
          <w:tcPr>
            <w:tcW w:w="4876" w:type="dxa"/>
            <w:tcBorders>
              <w:top w:val="nil"/>
              <w:left w:val="nil"/>
              <w:bottom w:val="nil"/>
              <w:right w:val="nil"/>
            </w:tcBorders>
          </w:tcPr>
          <w:p w14:paraId="182DEA5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483FFF8" w14:textId="77777777" w:rsidR="0077444A" w:rsidRPr="009374AC" w:rsidRDefault="0077444A" w:rsidP="0020501E">
            <w:pPr>
              <w:pStyle w:val="AmColumnHeading"/>
            </w:pPr>
            <w:r w:rsidRPr="009374AC">
              <w:t>Emendamento</w:t>
            </w:r>
          </w:p>
        </w:tc>
      </w:tr>
      <w:tr w:rsidR="0077444A" w:rsidRPr="009374AC" w14:paraId="52FD4F64" w14:textId="77777777" w:rsidTr="0020501E">
        <w:trPr>
          <w:jc w:val="center"/>
        </w:trPr>
        <w:tc>
          <w:tcPr>
            <w:tcW w:w="4876" w:type="dxa"/>
            <w:tcBorders>
              <w:top w:val="nil"/>
              <w:left w:val="nil"/>
              <w:bottom w:val="nil"/>
              <w:right w:val="nil"/>
            </w:tcBorders>
          </w:tcPr>
          <w:p w14:paraId="59354AAD" w14:textId="77777777" w:rsidR="0077444A" w:rsidRPr="009374AC" w:rsidRDefault="0077444A" w:rsidP="0020501E">
            <w:pPr>
              <w:pStyle w:val="Normal6a"/>
            </w:pPr>
            <w:r w:rsidRPr="009374AC">
              <w:t>20.</w:t>
            </w:r>
            <w:r w:rsidRPr="009374AC">
              <w:tab/>
              <w:t>sottolinea che le PMI, le start-up e le scale-up sono fondamentali per l'economia dell'UE; mette in evidenza che tali imprese si trovano ad affrontare sfide significative nell'accesso ai finanziamenti, ai mercati e ai talenti, il che ne limita la crescita; sostiene che la crescita e il dinamismo delle imprese sono fattori chiave per l'innovazione, la competitività e la produttività; incoraggia il Gruppo BEI a continuare ad affrontare tali questioni con programmi finanziari su misura, meccanismi di condivisione del rischio e strumenti finanziari orientati alle imprese;</w:t>
            </w:r>
          </w:p>
        </w:tc>
        <w:tc>
          <w:tcPr>
            <w:tcW w:w="4876" w:type="dxa"/>
            <w:tcBorders>
              <w:top w:val="nil"/>
              <w:left w:val="nil"/>
              <w:bottom w:val="nil"/>
              <w:right w:val="nil"/>
            </w:tcBorders>
          </w:tcPr>
          <w:p w14:paraId="6C7EAE9B" w14:textId="77777777" w:rsidR="0077444A" w:rsidRPr="009374AC" w:rsidRDefault="0077444A" w:rsidP="0020501E">
            <w:pPr>
              <w:pStyle w:val="Normal6a"/>
            </w:pPr>
            <w:r w:rsidRPr="009374AC">
              <w:t>20.</w:t>
            </w:r>
            <w:r w:rsidRPr="009374AC">
              <w:tab/>
              <w:t>sottolinea che le PMI, le start-up e le scale-up sono fondamentali per l'economia dell'UE; mette in evidenza che tali imprese si trovano ad affrontare sfide significative nell'accesso ai finanziamenti, ai mercati e ai talenti, il che ne limita la crescita; sostiene che la crescita e il dinamismo delle imprese sono fattori chiave per l'innovazione, la competitività e la produttività; incoraggia il Gruppo BEI a continuare ad affrontare tali questioni con programmi finanziari su misura, meccanismi di condivisione del rischio e strumenti finanziari orientati alle imprese</w:t>
            </w:r>
            <w:r w:rsidRPr="009374AC">
              <w:rPr>
                <w:b/>
                <w:i/>
              </w:rPr>
              <w:t>, garantendo al contempo l'addizionalità dell'uso delle risorse pubbliche per questi scopi ed evitando l'esclusione del capitale privato</w:t>
            </w:r>
            <w:r w:rsidRPr="009374AC">
              <w:t>;</w:t>
            </w:r>
          </w:p>
        </w:tc>
      </w:tr>
    </w:tbl>
    <w:p w14:paraId="5ADB9C7F"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60FA6EE" w14:textId="77777777" w:rsidR="0077444A" w:rsidRPr="009374AC" w:rsidRDefault="0077444A" w:rsidP="0077444A">
      <w:r w:rsidRPr="009374AC">
        <w:rPr>
          <w:rStyle w:val="HideTWBExt"/>
        </w:rPr>
        <w:t>&lt;/Amend&gt;</w:t>
      </w:r>
    </w:p>
    <w:p w14:paraId="6575C7D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125</w:t>
      </w:r>
      <w:r w:rsidRPr="009374AC">
        <w:rPr>
          <w:rStyle w:val="HideTWBExt"/>
          <w:b w:val="0"/>
        </w:rPr>
        <w:t>&lt;/NumAm&gt;</w:t>
      </w:r>
    </w:p>
    <w:p w14:paraId="727FD3AC"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2CE86E83" w14:textId="77777777" w:rsidR="0077444A" w:rsidRPr="009374AC" w:rsidRDefault="0077444A" w:rsidP="0077444A">
      <w:pPr>
        <w:pStyle w:val="NormalBold"/>
      </w:pPr>
      <w:r w:rsidRPr="009374AC">
        <w:rPr>
          <w:rStyle w:val="HideTWBExt"/>
          <w:b w:val="0"/>
        </w:rPr>
        <w:t>&lt;/RepeatBlock-By&gt;</w:t>
      </w:r>
    </w:p>
    <w:p w14:paraId="6BE4695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4A9E89A" w14:textId="77777777" w:rsidR="0077444A" w:rsidRPr="009374AC" w:rsidRDefault="0077444A" w:rsidP="0077444A">
      <w:pPr>
        <w:pStyle w:val="NormalBold"/>
      </w:pPr>
      <w:r w:rsidRPr="009374AC">
        <w:rPr>
          <w:rStyle w:val="HideTWBExt"/>
          <w:b w:val="0"/>
        </w:rPr>
        <w:t>&lt;Article&gt;</w:t>
      </w:r>
      <w:r w:rsidRPr="009374AC">
        <w:t>Paragrafo 20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BBF4C98" w14:textId="77777777" w:rsidTr="0020501E">
        <w:trPr>
          <w:trHeight w:hRule="exact" w:val="240"/>
          <w:jc w:val="center"/>
        </w:trPr>
        <w:tc>
          <w:tcPr>
            <w:tcW w:w="9752" w:type="dxa"/>
            <w:gridSpan w:val="2"/>
            <w:tcBorders>
              <w:top w:val="nil"/>
              <w:left w:val="nil"/>
              <w:bottom w:val="nil"/>
              <w:right w:val="nil"/>
            </w:tcBorders>
          </w:tcPr>
          <w:p w14:paraId="754D2632" w14:textId="77777777" w:rsidR="0077444A" w:rsidRPr="009374AC" w:rsidRDefault="0077444A" w:rsidP="0020501E"/>
        </w:tc>
      </w:tr>
      <w:tr w:rsidR="0077444A" w:rsidRPr="009374AC" w14:paraId="647EEDD3" w14:textId="77777777" w:rsidTr="0020501E">
        <w:trPr>
          <w:trHeight w:val="240"/>
          <w:jc w:val="center"/>
        </w:trPr>
        <w:tc>
          <w:tcPr>
            <w:tcW w:w="4876" w:type="dxa"/>
            <w:tcBorders>
              <w:top w:val="nil"/>
              <w:left w:val="nil"/>
              <w:bottom w:val="nil"/>
              <w:right w:val="nil"/>
            </w:tcBorders>
          </w:tcPr>
          <w:p w14:paraId="64EA239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563E619" w14:textId="77777777" w:rsidR="0077444A" w:rsidRPr="009374AC" w:rsidRDefault="0077444A" w:rsidP="0020501E">
            <w:pPr>
              <w:pStyle w:val="AmColumnHeading"/>
            </w:pPr>
            <w:r w:rsidRPr="009374AC">
              <w:t>Emendamento</w:t>
            </w:r>
          </w:p>
        </w:tc>
      </w:tr>
      <w:tr w:rsidR="0077444A" w:rsidRPr="009374AC" w14:paraId="766EA3C6" w14:textId="77777777" w:rsidTr="0020501E">
        <w:trPr>
          <w:jc w:val="center"/>
        </w:trPr>
        <w:tc>
          <w:tcPr>
            <w:tcW w:w="4876" w:type="dxa"/>
            <w:tcBorders>
              <w:top w:val="nil"/>
              <w:left w:val="nil"/>
              <w:bottom w:val="nil"/>
              <w:right w:val="nil"/>
            </w:tcBorders>
          </w:tcPr>
          <w:p w14:paraId="74769FF3" w14:textId="77777777" w:rsidR="0077444A" w:rsidRPr="009374AC" w:rsidRDefault="0077444A" w:rsidP="0020501E">
            <w:pPr>
              <w:pStyle w:val="Normal6a"/>
            </w:pPr>
            <w:r w:rsidRPr="009374AC">
              <w:t>20.</w:t>
            </w:r>
            <w:r w:rsidRPr="009374AC">
              <w:tab/>
              <w:t xml:space="preserve">sottolinea che le PMI, le start-up e le scale-up sono fondamentali per l'economia dell'UE; mette in evidenza che tali imprese si trovano ad affrontare sfide significative nell'accesso ai finanziamenti, ai mercati e ai talenti, il che ne limita la </w:t>
            </w:r>
            <w:r w:rsidRPr="009374AC">
              <w:lastRenderedPageBreak/>
              <w:t>crescita; sostiene che la crescita e il dinamismo delle imprese sono fattori chiave per l'innovazione, la competitività e la produttività; incoraggia il Gruppo BEI a continuare ad affrontare tali questioni con programmi finanziari su misura, meccanismi di condivisione del rischio e strumenti finanziari orientati alle imprese;</w:t>
            </w:r>
          </w:p>
        </w:tc>
        <w:tc>
          <w:tcPr>
            <w:tcW w:w="4876" w:type="dxa"/>
            <w:tcBorders>
              <w:top w:val="nil"/>
              <w:left w:val="nil"/>
              <w:bottom w:val="nil"/>
              <w:right w:val="nil"/>
            </w:tcBorders>
          </w:tcPr>
          <w:p w14:paraId="05E3277D" w14:textId="77777777" w:rsidR="0077444A" w:rsidRPr="009374AC" w:rsidRDefault="0077444A" w:rsidP="0020501E">
            <w:pPr>
              <w:pStyle w:val="Normal6a"/>
            </w:pPr>
            <w:r w:rsidRPr="009374AC">
              <w:lastRenderedPageBreak/>
              <w:t>20.</w:t>
            </w:r>
            <w:r w:rsidRPr="009374AC">
              <w:tab/>
              <w:t xml:space="preserve">sottolinea che le PMI, le start-up e le scale-up sono fondamentali per l'economia dell'UE; mette in evidenza che tali imprese si trovano ad affrontare sfide significative nell'accesso ai finanziamenti, ai mercati e ai talenti, il che ne limita la </w:t>
            </w:r>
            <w:r w:rsidRPr="009374AC">
              <w:lastRenderedPageBreak/>
              <w:t xml:space="preserve">crescita; sostiene che </w:t>
            </w:r>
            <w:r w:rsidRPr="009374AC">
              <w:rPr>
                <w:b/>
                <w:i/>
              </w:rPr>
              <w:t>gli investimenti pubblici,</w:t>
            </w:r>
            <w:r w:rsidRPr="009374AC">
              <w:t xml:space="preserve"> la crescita e il dinamismo delle imprese sono fattori chiave per l'innovazione, la competitività e la produttività; incoraggia il Gruppo BEI a continuare ad affrontare tali questioni con programmi finanziari su misura, meccanismi di condivisione del rischio e strumenti finanziari orientati alle imprese;</w:t>
            </w:r>
          </w:p>
        </w:tc>
      </w:tr>
    </w:tbl>
    <w:p w14:paraId="0D8DDA12"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5F390D3" w14:textId="77777777" w:rsidR="0077444A" w:rsidRPr="009374AC" w:rsidRDefault="0077444A" w:rsidP="0077444A">
      <w:r w:rsidRPr="009374AC">
        <w:rPr>
          <w:rStyle w:val="HideTWBExt"/>
        </w:rPr>
        <w:t>&lt;/Amend&gt;</w:t>
      </w:r>
    </w:p>
    <w:p w14:paraId="4E3A1D1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126</w:t>
      </w:r>
      <w:r w:rsidRPr="009374AC">
        <w:rPr>
          <w:rStyle w:val="HideTWBExt"/>
          <w:b w:val="0"/>
        </w:rPr>
        <w:t>&lt;/NumAm&gt;</w:t>
      </w:r>
    </w:p>
    <w:p w14:paraId="267A664D"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40B3703D" w14:textId="77777777" w:rsidR="0077444A" w:rsidRPr="009374AC" w:rsidRDefault="0077444A" w:rsidP="0077444A">
      <w:pPr>
        <w:pStyle w:val="NormalBold"/>
      </w:pPr>
      <w:r w:rsidRPr="009374AC">
        <w:rPr>
          <w:rStyle w:val="HideTWBExt"/>
          <w:b w:val="0"/>
        </w:rPr>
        <w:t>&lt;/RepeatBlock-By&gt;</w:t>
      </w:r>
    </w:p>
    <w:p w14:paraId="3EE5ACF3"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C28C97C" w14:textId="77777777" w:rsidR="0077444A" w:rsidRPr="009374AC" w:rsidRDefault="0077444A" w:rsidP="0077444A">
      <w:pPr>
        <w:pStyle w:val="NormalBold"/>
      </w:pPr>
      <w:r w:rsidRPr="009374AC">
        <w:rPr>
          <w:rStyle w:val="HideTWBExt"/>
          <w:b w:val="0"/>
        </w:rPr>
        <w:t>&lt;Article&gt;</w:t>
      </w:r>
      <w:r w:rsidRPr="009374AC">
        <w:t>Paragrafo 21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C6D3EC3" w14:textId="77777777" w:rsidTr="0020501E">
        <w:trPr>
          <w:trHeight w:hRule="exact" w:val="240"/>
          <w:jc w:val="center"/>
        </w:trPr>
        <w:tc>
          <w:tcPr>
            <w:tcW w:w="9752" w:type="dxa"/>
            <w:gridSpan w:val="2"/>
            <w:tcBorders>
              <w:top w:val="nil"/>
              <w:left w:val="nil"/>
              <w:bottom w:val="nil"/>
              <w:right w:val="nil"/>
            </w:tcBorders>
          </w:tcPr>
          <w:p w14:paraId="13C66068" w14:textId="77777777" w:rsidR="0077444A" w:rsidRPr="009374AC" w:rsidRDefault="0077444A" w:rsidP="0020501E"/>
        </w:tc>
      </w:tr>
      <w:tr w:rsidR="0077444A" w:rsidRPr="009374AC" w14:paraId="187E8416" w14:textId="77777777" w:rsidTr="0020501E">
        <w:trPr>
          <w:trHeight w:val="240"/>
          <w:jc w:val="center"/>
        </w:trPr>
        <w:tc>
          <w:tcPr>
            <w:tcW w:w="4876" w:type="dxa"/>
            <w:tcBorders>
              <w:top w:val="nil"/>
              <w:left w:val="nil"/>
              <w:bottom w:val="nil"/>
              <w:right w:val="nil"/>
            </w:tcBorders>
          </w:tcPr>
          <w:p w14:paraId="460D958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22E6251" w14:textId="77777777" w:rsidR="0077444A" w:rsidRPr="009374AC" w:rsidRDefault="0077444A" w:rsidP="0020501E">
            <w:pPr>
              <w:pStyle w:val="AmColumnHeading"/>
            </w:pPr>
            <w:r w:rsidRPr="009374AC">
              <w:t>Emendamento</w:t>
            </w:r>
          </w:p>
        </w:tc>
      </w:tr>
      <w:tr w:rsidR="0077444A" w:rsidRPr="009374AC" w14:paraId="478F1C05" w14:textId="77777777" w:rsidTr="0020501E">
        <w:trPr>
          <w:jc w:val="center"/>
        </w:trPr>
        <w:tc>
          <w:tcPr>
            <w:tcW w:w="4876" w:type="dxa"/>
            <w:tcBorders>
              <w:top w:val="nil"/>
              <w:left w:val="nil"/>
              <w:bottom w:val="nil"/>
              <w:right w:val="nil"/>
            </w:tcBorders>
          </w:tcPr>
          <w:p w14:paraId="489DFE7B" w14:textId="77777777" w:rsidR="0077444A" w:rsidRPr="009374AC" w:rsidRDefault="0077444A" w:rsidP="0020501E">
            <w:pPr>
              <w:pStyle w:val="Normal6a"/>
            </w:pPr>
            <w:r w:rsidRPr="009374AC">
              <w:rPr>
                <w:b/>
                <w:i/>
              </w:rPr>
              <w:t>21.</w:t>
            </w:r>
            <w:r w:rsidRPr="009374AC">
              <w:tab/>
            </w:r>
            <w:r w:rsidRPr="009374AC">
              <w:rPr>
                <w:b/>
                <w:i/>
              </w:rPr>
              <w:t>ritiene che un'unione dei mercati dei capitali più forte possa stimolare i mercati delle cartolarizzazioni e dei capitali di rischio, consentendo di aumentare gli investimenti nell'economia reale, e che il finanziamento delle scale-up europee con capitali europei dovrebbe costituire una priorità, come dimostra l'iniziativa "European Tech Champions", varata nel febbraio 2023 per finanziare imprese tecnologiche europee promettenti; osserva che l'iniziativa "European Tech Champions" è integrata dall'iniziativa europea "Scale-up", che mira a fornire finanziamenti fondamentali alle imprese europee ad alta tecnologia nella loro fase di sviluppo avanzato;</w:t>
            </w:r>
          </w:p>
        </w:tc>
        <w:tc>
          <w:tcPr>
            <w:tcW w:w="4876" w:type="dxa"/>
            <w:tcBorders>
              <w:top w:val="nil"/>
              <w:left w:val="nil"/>
              <w:bottom w:val="nil"/>
              <w:right w:val="nil"/>
            </w:tcBorders>
          </w:tcPr>
          <w:p w14:paraId="7038A141" w14:textId="77777777" w:rsidR="0077444A" w:rsidRPr="009374AC" w:rsidRDefault="0077444A" w:rsidP="0020501E">
            <w:pPr>
              <w:pStyle w:val="Normal6a"/>
            </w:pPr>
            <w:r w:rsidRPr="009374AC">
              <w:rPr>
                <w:b/>
                <w:i/>
              </w:rPr>
              <w:t>soppresso</w:t>
            </w:r>
          </w:p>
        </w:tc>
      </w:tr>
    </w:tbl>
    <w:p w14:paraId="5832CAC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F9906E9" w14:textId="77777777" w:rsidR="0077444A" w:rsidRPr="009374AC" w:rsidRDefault="0077444A" w:rsidP="0077444A">
      <w:r w:rsidRPr="009374AC">
        <w:rPr>
          <w:rStyle w:val="HideTWBExt"/>
        </w:rPr>
        <w:t>&lt;/Amend&gt;</w:t>
      </w:r>
    </w:p>
    <w:p w14:paraId="081FA5F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127</w:t>
      </w:r>
      <w:r w:rsidRPr="009374AC">
        <w:rPr>
          <w:rStyle w:val="HideTWBExt"/>
          <w:b w:val="0"/>
        </w:rPr>
        <w:t>&lt;/NumAm&gt;</w:t>
      </w:r>
    </w:p>
    <w:p w14:paraId="412FE47B"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655D090A" w14:textId="77777777" w:rsidR="0077444A" w:rsidRPr="009374AC" w:rsidRDefault="0077444A" w:rsidP="0077444A">
      <w:pPr>
        <w:pStyle w:val="NormalBold"/>
      </w:pPr>
      <w:r w:rsidRPr="009374AC">
        <w:rPr>
          <w:rStyle w:val="HideTWBExt"/>
          <w:b w:val="0"/>
        </w:rPr>
        <w:t>&lt;/RepeatBlock-By&gt;</w:t>
      </w:r>
    </w:p>
    <w:p w14:paraId="3D30B3F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0755484" w14:textId="77777777" w:rsidR="0077444A" w:rsidRPr="009374AC" w:rsidRDefault="0077444A" w:rsidP="0077444A">
      <w:pPr>
        <w:pStyle w:val="NormalBold"/>
      </w:pPr>
      <w:r w:rsidRPr="009374AC">
        <w:rPr>
          <w:rStyle w:val="HideTWBExt"/>
          <w:b w:val="0"/>
        </w:rPr>
        <w:lastRenderedPageBreak/>
        <w:t>&lt;Article&gt;</w:t>
      </w:r>
      <w:r w:rsidRPr="009374AC">
        <w:t>Paragrafo 21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037C629" w14:textId="77777777" w:rsidTr="0020501E">
        <w:trPr>
          <w:trHeight w:hRule="exact" w:val="240"/>
          <w:jc w:val="center"/>
        </w:trPr>
        <w:tc>
          <w:tcPr>
            <w:tcW w:w="9752" w:type="dxa"/>
            <w:gridSpan w:val="2"/>
            <w:tcBorders>
              <w:top w:val="nil"/>
              <w:left w:val="nil"/>
              <w:bottom w:val="nil"/>
              <w:right w:val="nil"/>
            </w:tcBorders>
          </w:tcPr>
          <w:p w14:paraId="00380581" w14:textId="77777777" w:rsidR="0077444A" w:rsidRPr="009374AC" w:rsidRDefault="0077444A" w:rsidP="0020501E"/>
        </w:tc>
      </w:tr>
      <w:tr w:rsidR="0077444A" w:rsidRPr="009374AC" w14:paraId="659CACD9" w14:textId="77777777" w:rsidTr="0020501E">
        <w:trPr>
          <w:trHeight w:val="240"/>
          <w:jc w:val="center"/>
        </w:trPr>
        <w:tc>
          <w:tcPr>
            <w:tcW w:w="4876" w:type="dxa"/>
            <w:tcBorders>
              <w:top w:val="nil"/>
              <w:left w:val="nil"/>
              <w:bottom w:val="nil"/>
              <w:right w:val="nil"/>
            </w:tcBorders>
          </w:tcPr>
          <w:p w14:paraId="76B9D16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1A2978C" w14:textId="77777777" w:rsidR="0077444A" w:rsidRPr="009374AC" w:rsidRDefault="0077444A" w:rsidP="0020501E">
            <w:pPr>
              <w:pStyle w:val="AmColumnHeading"/>
            </w:pPr>
            <w:r w:rsidRPr="009374AC">
              <w:t>Emendamento</w:t>
            </w:r>
          </w:p>
        </w:tc>
      </w:tr>
      <w:tr w:rsidR="0077444A" w:rsidRPr="009374AC" w14:paraId="72B59A63" w14:textId="77777777" w:rsidTr="0020501E">
        <w:trPr>
          <w:jc w:val="center"/>
        </w:trPr>
        <w:tc>
          <w:tcPr>
            <w:tcW w:w="4876" w:type="dxa"/>
            <w:tcBorders>
              <w:top w:val="nil"/>
              <w:left w:val="nil"/>
              <w:bottom w:val="nil"/>
              <w:right w:val="nil"/>
            </w:tcBorders>
          </w:tcPr>
          <w:p w14:paraId="469FFC9D" w14:textId="77777777" w:rsidR="0077444A" w:rsidRPr="009374AC" w:rsidRDefault="0077444A" w:rsidP="0020501E">
            <w:pPr>
              <w:pStyle w:val="Normal6a"/>
            </w:pPr>
            <w:r w:rsidRPr="009374AC">
              <w:t>21.</w:t>
            </w:r>
            <w:r w:rsidRPr="009374AC">
              <w:tab/>
              <w:t xml:space="preserve">ritiene che un'unione dei mercati dei capitali </w:t>
            </w:r>
            <w:r w:rsidRPr="009374AC">
              <w:rPr>
                <w:b/>
                <w:i/>
              </w:rPr>
              <w:t>più</w:t>
            </w:r>
            <w:r w:rsidRPr="009374AC">
              <w:t xml:space="preserve"> forte </w:t>
            </w:r>
            <w:r w:rsidRPr="009374AC">
              <w:rPr>
                <w:b/>
                <w:i/>
              </w:rPr>
              <w:t>possa stimolare i mercati delle cartolarizzazioni e dei capitali di rischio, consentendo di aumentare gli investimenti</w:t>
            </w:r>
            <w:r w:rsidRPr="009374AC">
              <w:t xml:space="preserve"> nell'economia reale, e che il finanziamento delle scale-up europee con capitali europei dovrebbe costituire una priorità, come dimostra l'iniziativa "European Tech Champions", varata nel febbraio 2023 per finanziare imprese tecnologiche europee promettenti; osserva che l'iniziativa "European Tech Champions" è integrata dall'iniziativa europea "Scale-up", che mira a fornire finanziamenti fondamentali alle imprese europee ad alta tecnologia nella loro fase di sviluppo avanzato;</w:t>
            </w:r>
          </w:p>
        </w:tc>
        <w:tc>
          <w:tcPr>
            <w:tcW w:w="4876" w:type="dxa"/>
            <w:tcBorders>
              <w:top w:val="nil"/>
              <w:left w:val="nil"/>
              <w:bottom w:val="nil"/>
              <w:right w:val="nil"/>
            </w:tcBorders>
          </w:tcPr>
          <w:p w14:paraId="02AAEF93" w14:textId="77777777" w:rsidR="0077444A" w:rsidRPr="009374AC" w:rsidRDefault="0077444A" w:rsidP="0020501E">
            <w:pPr>
              <w:pStyle w:val="Normal6a"/>
            </w:pPr>
            <w:r w:rsidRPr="009374AC">
              <w:t>21.</w:t>
            </w:r>
            <w:r w:rsidRPr="009374AC">
              <w:tab/>
              <w:t xml:space="preserve">ritiene che </w:t>
            </w:r>
            <w:r w:rsidRPr="009374AC">
              <w:rPr>
                <w:b/>
                <w:i/>
              </w:rPr>
              <w:t>lo sviluppo di un mercato delle cartolarizzazioni ben funzionante possa essere un primo passo fondamentale verso la creazione di</w:t>
            </w:r>
            <w:r w:rsidRPr="009374AC">
              <w:t xml:space="preserve"> un'unione dei mercati dei capitali </w:t>
            </w:r>
            <w:r w:rsidRPr="009374AC">
              <w:rPr>
                <w:b/>
                <w:i/>
              </w:rPr>
              <w:t>forte; ritiene che l'unione dei mercati dei capitali andrà a beneficio dei consumatori e delle PMI, offrendo opportunità di investimento ad alto rendimento</w:t>
            </w:r>
            <w:r w:rsidRPr="009374AC">
              <w:t xml:space="preserve"> nell'economia reale, e </w:t>
            </w:r>
            <w:r w:rsidRPr="009374AC">
              <w:rPr>
                <w:b/>
                <w:i/>
              </w:rPr>
              <w:t>infine darà impulso al mercato dei capitali di rischio migliorando l'accesso a fonti di finanziamento diversificate; ritiene</w:t>
            </w:r>
            <w:r w:rsidRPr="009374AC">
              <w:t xml:space="preserve"> che il finanziamento delle scale-up europee con capitali europei dovrebbe costituire una priorità, come dimostra l'iniziativa "European Tech Champions", varata nel febbraio 2023 per finanziare imprese tecnologiche europee promettenti; </w:t>
            </w:r>
            <w:r w:rsidRPr="009374AC">
              <w:rPr>
                <w:b/>
                <w:i/>
              </w:rPr>
              <w:t>incoraggia il FEI a valutare la creazione della seconda generazione di questa iniziativa;</w:t>
            </w:r>
            <w:r w:rsidRPr="009374AC">
              <w:t xml:space="preserve"> osserva che l'iniziativa "European Tech Champions" è integrata dall'iniziativa europea "Scale-up", che mira a fornire finanziamenti fondamentali alle imprese europee ad alta tecnologia nella loro fase di sviluppo avanzato</w:t>
            </w:r>
            <w:r w:rsidRPr="009374AC">
              <w:rPr>
                <w:b/>
                <w:i/>
              </w:rPr>
              <w:t>, e che questi investimenti dovrebbero essere in linea con le azioni politiche a livello nazionale ed europeo</w:t>
            </w:r>
            <w:r w:rsidRPr="009374AC">
              <w:t>;</w:t>
            </w:r>
          </w:p>
        </w:tc>
      </w:tr>
    </w:tbl>
    <w:p w14:paraId="3BF0CCD1"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FEE3A48" w14:textId="77777777" w:rsidR="0077444A" w:rsidRPr="009374AC" w:rsidRDefault="0077444A" w:rsidP="0077444A">
      <w:r w:rsidRPr="009374AC">
        <w:rPr>
          <w:rStyle w:val="HideTWBExt"/>
        </w:rPr>
        <w:t>&lt;/Amend&gt;</w:t>
      </w:r>
    </w:p>
    <w:p w14:paraId="1B068D6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128</w:t>
      </w:r>
      <w:r w:rsidRPr="009374AC">
        <w:rPr>
          <w:rStyle w:val="HideTWBExt"/>
          <w:b w:val="0"/>
        </w:rPr>
        <w:t>&lt;/NumAm&gt;</w:t>
      </w:r>
    </w:p>
    <w:p w14:paraId="656B712C" w14:textId="77777777" w:rsidR="0077444A" w:rsidRPr="009374AC" w:rsidRDefault="0077444A" w:rsidP="0077444A">
      <w:pPr>
        <w:pStyle w:val="NormalBold"/>
      </w:pPr>
      <w:r w:rsidRPr="009374AC">
        <w:rPr>
          <w:rStyle w:val="HideTWBExt"/>
          <w:b w:val="0"/>
        </w:rPr>
        <w:t>&lt;RepeatBlock-By&gt;&lt;Members&gt;</w:t>
      </w:r>
      <w:r w:rsidRPr="009374AC">
        <w:t>Ondřej Knotek, Virginie Joron, Tamás Deutsch</w:t>
      </w:r>
      <w:r w:rsidRPr="009374AC">
        <w:rPr>
          <w:rStyle w:val="HideTWBExt"/>
          <w:b w:val="0"/>
        </w:rPr>
        <w:t>&lt;/Members&gt;</w:t>
      </w:r>
    </w:p>
    <w:p w14:paraId="65E18D22" w14:textId="77777777" w:rsidR="0077444A" w:rsidRPr="009374AC" w:rsidRDefault="0077444A" w:rsidP="0077444A">
      <w:pPr>
        <w:pStyle w:val="NormalBold"/>
      </w:pPr>
      <w:r w:rsidRPr="009374AC">
        <w:rPr>
          <w:rStyle w:val="HideTWBExt"/>
          <w:b w:val="0"/>
        </w:rPr>
        <w:t>&lt;/RepeatBlock-By&gt;</w:t>
      </w:r>
    </w:p>
    <w:p w14:paraId="18F03DA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378E8A8" w14:textId="77777777" w:rsidR="0077444A" w:rsidRPr="009374AC" w:rsidRDefault="0077444A" w:rsidP="0077444A">
      <w:pPr>
        <w:pStyle w:val="NormalBold"/>
      </w:pPr>
      <w:r w:rsidRPr="009374AC">
        <w:rPr>
          <w:rStyle w:val="HideTWBExt"/>
          <w:b w:val="0"/>
        </w:rPr>
        <w:t>&lt;Article&gt;</w:t>
      </w:r>
      <w:r w:rsidRPr="009374AC">
        <w:t>Paragrafo 21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5546D71" w14:textId="77777777" w:rsidTr="0020501E">
        <w:trPr>
          <w:trHeight w:hRule="exact" w:val="240"/>
          <w:jc w:val="center"/>
        </w:trPr>
        <w:tc>
          <w:tcPr>
            <w:tcW w:w="9752" w:type="dxa"/>
            <w:gridSpan w:val="2"/>
            <w:tcBorders>
              <w:top w:val="nil"/>
              <w:left w:val="nil"/>
              <w:bottom w:val="nil"/>
              <w:right w:val="nil"/>
            </w:tcBorders>
          </w:tcPr>
          <w:p w14:paraId="60826473" w14:textId="77777777" w:rsidR="0077444A" w:rsidRPr="009374AC" w:rsidRDefault="0077444A" w:rsidP="0020501E"/>
        </w:tc>
      </w:tr>
      <w:tr w:rsidR="0077444A" w:rsidRPr="009374AC" w14:paraId="00C4B608" w14:textId="77777777" w:rsidTr="0020501E">
        <w:trPr>
          <w:trHeight w:val="240"/>
          <w:jc w:val="center"/>
        </w:trPr>
        <w:tc>
          <w:tcPr>
            <w:tcW w:w="4876" w:type="dxa"/>
            <w:tcBorders>
              <w:top w:val="nil"/>
              <w:left w:val="nil"/>
              <w:bottom w:val="nil"/>
              <w:right w:val="nil"/>
            </w:tcBorders>
          </w:tcPr>
          <w:p w14:paraId="12F73D7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1FE385B" w14:textId="77777777" w:rsidR="0077444A" w:rsidRPr="009374AC" w:rsidRDefault="0077444A" w:rsidP="0020501E">
            <w:pPr>
              <w:pStyle w:val="AmColumnHeading"/>
            </w:pPr>
            <w:r w:rsidRPr="009374AC">
              <w:t>Emendamento</w:t>
            </w:r>
          </w:p>
        </w:tc>
      </w:tr>
      <w:tr w:rsidR="0077444A" w:rsidRPr="009374AC" w14:paraId="131A0C0F" w14:textId="77777777" w:rsidTr="0020501E">
        <w:trPr>
          <w:jc w:val="center"/>
        </w:trPr>
        <w:tc>
          <w:tcPr>
            <w:tcW w:w="4876" w:type="dxa"/>
            <w:tcBorders>
              <w:top w:val="nil"/>
              <w:left w:val="nil"/>
              <w:bottom w:val="nil"/>
              <w:right w:val="nil"/>
            </w:tcBorders>
          </w:tcPr>
          <w:p w14:paraId="15880283" w14:textId="77777777" w:rsidR="0077444A" w:rsidRPr="009374AC" w:rsidRDefault="0077444A" w:rsidP="0020501E">
            <w:pPr>
              <w:pStyle w:val="Normal6a"/>
            </w:pPr>
            <w:r w:rsidRPr="009374AC">
              <w:t>21.</w:t>
            </w:r>
            <w:r w:rsidRPr="009374AC">
              <w:tab/>
              <w:t xml:space="preserve">ritiene che un'unione dei mercati dei capitali più forte possa stimolare i </w:t>
            </w:r>
            <w:r w:rsidRPr="009374AC">
              <w:lastRenderedPageBreak/>
              <w:t>mercati delle cartolarizzazioni e dei capitali di rischio, consentendo di aumentare gli investimenti nell'economia reale, e che il finanziamento delle scale-up europee con capitali europei dovrebbe costituire una priorità, come dimostra l'iniziativa "European Tech Champions", varata nel febbraio 2023 per finanziare imprese tecnologiche europee promettenti; osserva che l'iniziativa "European Tech Champions" è integrata dall'iniziativa europea "Scale-up", che mira a fornire finanziamenti fondamentali alle imprese europee ad alta tecnologia nella loro fase di sviluppo avanzato;</w:t>
            </w:r>
          </w:p>
        </w:tc>
        <w:tc>
          <w:tcPr>
            <w:tcW w:w="4876" w:type="dxa"/>
            <w:tcBorders>
              <w:top w:val="nil"/>
              <w:left w:val="nil"/>
              <w:bottom w:val="nil"/>
              <w:right w:val="nil"/>
            </w:tcBorders>
          </w:tcPr>
          <w:p w14:paraId="1DD51883" w14:textId="77777777" w:rsidR="0077444A" w:rsidRPr="009374AC" w:rsidRDefault="0077444A" w:rsidP="0020501E">
            <w:pPr>
              <w:pStyle w:val="Normal6a"/>
            </w:pPr>
            <w:r w:rsidRPr="009374AC">
              <w:lastRenderedPageBreak/>
              <w:t>21.</w:t>
            </w:r>
            <w:r w:rsidRPr="009374AC">
              <w:tab/>
              <w:t xml:space="preserve">ritiene che un'unione dei mercati dei capitali più forte possa stimolare i </w:t>
            </w:r>
            <w:r w:rsidRPr="009374AC">
              <w:lastRenderedPageBreak/>
              <w:t xml:space="preserve">mercati delle cartolarizzazioni e dei capitali di rischio, consentendo di aumentare gli investimenti nell'economia reale, e che il finanziamento delle scale-up europee con capitali europei dovrebbe costituire una priorità, come dimostra l'iniziativa "European Tech Champions", varata nel febbraio 2023 per finanziare imprese tecnologiche europee promettenti; </w:t>
            </w:r>
            <w:r w:rsidRPr="009374AC">
              <w:rPr>
                <w:b/>
                <w:i/>
              </w:rPr>
              <w:t>e impedire la vendita di imprese a investitori stranieri a causa della mancanza di investimenti europei;</w:t>
            </w:r>
            <w:r w:rsidRPr="009374AC">
              <w:t xml:space="preserve"> osserva che l'iniziativa "European Tech Champions" è integrata dall'iniziativa europea "Scale-up", che mira a fornire finanziamenti fondamentali alle imprese europee ad alta tecnologia nella loro fase di sviluppo avanzato; </w:t>
            </w:r>
            <w:r w:rsidRPr="009374AC">
              <w:rPr>
                <w:b/>
                <w:i/>
              </w:rPr>
              <w:t>è consapevole delle debolezze comparative dei capitali di rischio europei rispetto ai mercati di altri concorrenti e del fatto che le start-up e le scale-up europee sono spesso costrette a delocalizzare o a cercare acquirenti stranieri o a fare affidamento su fonti di finanziamento diverse dai capitali di rischio, quindi meno adatte a una crescita elevata;</w:t>
            </w:r>
          </w:p>
        </w:tc>
      </w:tr>
    </w:tbl>
    <w:p w14:paraId="694D4897"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4E6C6B2" w14:textId="77777777" w:rsidR="0077444A" w:rsidRPr="009374AC" w:rsidRDefault="0077444A" w:rsidP="0077444A">
      <w:r w:rsidRPr="009374AC">
        <w:rPr>
          <w:rStyle w:val="HideTWBExt"/>
        </w:rPr>
        <w:t>&lt;/Amend&gt;</w:t>
      </w:r>
    </w:p>
    <w:p w14:paraId="6E08186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129</w:t>
      </w:r>
      <w:r w:rsidRPr="009374AC">
        <w:rPr>
          <w:rStyle w:val="HideTWBExt"/>
          <w:b w:val="0"/>
        </w:rPr>
        <w:t>&lt;/NumAm&gt;</w:t>
      </w:r>
    </w:p>
    <w:p w14:paraId="479E4672" w14:textId="77777777" w:rsidR="0077444A" w:rsidRPr="009374AC" w:rsidRDefault="0077444A" w:rsidP="0077444A">
      <w:pPr>
        <w:pStyle w:val="NormalBold"/>
      </w:pPr>
      <w:r w:rsidRPr="009374AC">
        <w:rPr>
          <w:rStyle w:val="HideTWBExt"/>
          <w:b w:val="0"/>
        </w:rPr>
        <w:t>&lt;RepeatBlock-By&gt;&lt;Members&gt;</w:t>
      </w:r>
      <w:r w:rsidRPr="009374AC">
        <w:t>Julien Sanchez, Virginie Joron, Tamás Deutsch</w:t>
      </w:r>
      <w:r w:rsidRPr="009374AC">
        <w:rPr>
          <w:rStyle w:val="HideTWBExt"/>
          <w:b w:val="0"/>
        </w:rPr>
        <w:t>&lt;/Members&gt;</w:t>
      </w:r>
    </w:p>
    <w:p w14:paraId="1E016174" w14:textId="77777777" w:rsidR="0077444A" w:rsidRPr="009374AC" w:rsidRDefault="0077444A" w:rsidP="0077444A">
      <w:pPr>
        <w:pStyle w:val="NormalBold"/>
      </w:pPr>
      <w:r w:rsidRPr="009374AC">
        <w:rPr>
          <w:rStyle w:val="HideTWBExt"/>
          <w:b w:val="0"/>
        </w:rPr>
        <w:t>&lt;/RepeatBlock-By&gt;</w:t>
      </w:r>
    </w:p>
    <w:p w14:paraId="3604510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EA5EBC9" w14:textId="77777777" w:rsidR="0077444A" w:rsidRPr="009374AC" w:rsidRDefault="0077444A" w:rsidP="0077444A">
      <w:pPr>
        <w:pStyle w:val="NormalBold"/>
      </w:pPr>
      <w:r w:rsidRPr="009374AC">
        <w:rPr>
          <w:rStyle w:val="HideTWBExt"/>
          <w:b w:val="0"/>
        </w:rPr>
        <w:t>&lt;Article&gt;</w:t>
      </w:r>
      <w:r w:rsidRPr="009374AC">
        <w:t>Paragrafo 21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FC5B46D" w14:textId="77777777" w:rsidTr="0020501E">
        <w:trPr>
          <w:trHeight w:hRule="exact" w:val="240"/>
          <w:jc w:val="center"/>
        </w:trPr>
        <w:tc>
          <w:tcPr>
            <w:tcW w:w="9752" w:type="dxa"/>
            <w:gridSpan w:val="2"/>
            <w:tcBorders>
              <w:top w:val="nil"/>
              <w:left w:val="nil"/>
              <w:bottom w:val="nil"/>
              <w:right w:val="nil"/>
            </w:tcBorders>
          </w:tcPr>
          <w:p w14:paraId="1E53613A" w14:textId="77777777" w:rsidR="0077444A" w:rsidRPr="009374AC" w:rsidRDefault="0077444A" w:rsidP="0020501E"/>
        </w:tc>
      </w:tr>
      <w:tr w:rsidR="0077444A" w:rsidRPr="009374AC" w14:paraId="30C7762D" w14:textId="77777777" w:rsidTr="0020501E">
        <w:trPr>
          <w:trHeight w:val="240"/>
          <w:jc w:val="center"/>
        </w:trPr>
        <w:tc>
          <w:tcPr>
            <w:tcW w:w="4876" w:type="dxa"/>
            <w:tcBorders>
              <w:top w:val="nil"/>
              <w:left w:val="nil"/>
              <w:bottom w:val="nil"/>
              <w:right w:val="nil"/>
            </w:tcBorders>
          </w:tcPr>
          <w:p w14:paraId="5EA7A8F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108FC64" w14:textId="77777777" w:rsidR="0077444A" w:rsidRPr="009374AC" w:rsidRDefault="0077444A" w:rsidP="0020501E">
            <w:pPr>
              <w:pStyle w:val="AmColumnHeading"/>
            </w:pPr>
            <w:r w:rsidRPr="009374AC">
              <w:t>Emendamento</w:t>
            </w:r>
          </w:p>
        </w:tc>
      </w:tr>
      <w:tr w:rsidR="0077444A" w:rsidRPr="009374AC" w14:paraId="6CCC6494" w14:textId="77777777" w:rsidTr="0020501E">
        <w:trPr>
          <w:jc w:val="center"/>
        </w:trPr>
        <w:tc>
          <w:tcPr>
            <w:tcW w:w="4876" w:type="dxa"/>
            <w:tcBorders>
              <w:top w:val="nil"/>
              <w:left w:val="nil"/>
              <w:bottom w:val="nil"/>
              <w:right w:val="nil"/>
            </w:tcBorders>
          </w:tcPr>
          <w:p w14:paraId="6F0D5AC3" w14:textId="77777777" w:rsidR="0077444A" w:rsidRPr="009374AC" w:rsidRDefault="0077444A" w:rsidP="0020501E">
            <w:pPr>
              <w:pStyle w:val="Normal6a"/>
            </w:pPr>
            <w:r w:rsidRPr="009374AC">
              <w:t>21.</w:t>
            </w:r>
            <w:r w:rsidRPr="009374AC">
              <w:tab/>
            </w:r>
            <w:r w:rsidRPr="009374AC">
              <w:rPr>
                <w:b/>
                <w:i/>
              </w:rPr>
              <w:t>ritiene</w:t>
            </w:r>
            <w:r w:rsidRPr="009374AC">
              <w:t xml:space="preserve"> che un'unione dei mercati dei capitali più forte </w:t>
            </w:r>
            <w:r w:rsidRPr="009374AC">
              <w:rPr>
                <w:b/>
                <w:i/>
              </w:rPr>
              <w:t>possa stimolare</w:t>
            </w:r>
            <w:r w:rsidRPr="009374AC">
              <w:t xml:space="preserve"> i mercati delle cartolarizzazioni e dei capitali di rischio, </w:t>
            </w:r>
            <w:r w:rsidRPr="009374AC">
              <w:rPr>
                <w:b/>
                <w:i/>
              </w:rPr>
              <w:t>consentendo</w:t>
            </w:r>
            <w:r w:rsidRPr="009374AC">
              <w:t xml:space="preserve"> di aumentare gli investimenti nell'economia reale, e che il finanziamento delle scale-up europee con capitali europei dovrebbe costituire una priorità, come dimostra l'iniziativa </w:t>
            </w:r>
            <w:r w:rsidRPr="009374AC">
              <w:lastRenderedPageBreak/>
              <w:t>"European Tech Champions", varata nel febbraio 2023 per finanziare imprese tecnologiche europee promettenti; osserva che l'iniziativa "European Tech Champions" è integrata dall'iniziativa europea "Scale-up", che mira a fornire finanziamenti fondamentali alle imprese europee ad alta tecnologia nella loro fase di sviluppo avanzato;</w:t>
            </w:r>
          </w:p>
        </w:tc>
        <w:tc>
          <w:tcPr>
            <w:tcW w:w="4876" w:type="dxa"/>
            <w:tcBorders>
              <w:top w:val="nil"/>
              <w:left w:val="nil"/>
              <w:bottom w:val="nil"/>
              <w:right w:val="nil"/>
            </w:tcBorders>
          </w:tcPr>
          <w:p w14:paraId="6E5FD071" w14:textId="77777777" w:rsidR="0077444A" w:rsidRPr="009374AC" w:rsidRDefault="0077444A" w:rsidP="0020501E">
            <w:pPr>
              <w:pStyle w:val="Normal6a"/>
            </w:pPr>
            <w:r w:rsidRPr="009374AC">
              <w:lastRenderedPageBreak/>
              <w:t>21.</w:t>
            </w:r>
            <w:r w:rsidRPr="009374AC">
              <w:tab/>
            </w:r>
            <w:r w:rsidRPr="009374AC">
              <w:rPr>
                <w:b/>
                <w:i/>
              </w:rPr>
              <w:t>rileva che l'Unione si aspetta</w:t>
            </w:r>
            <w:r w:rsidRPr="009374AC">
              <w:t xml:space="preserve"> che un'unione dei mercati dei capitali più forte </w:t>
            </w:r>
            <w:r w:rsidRPr="009374AC">
              <w:rPr>
                <w:b/>
                <w:i/>
              </w:rPr>
              <w:t>stimoli</w:t>
            </w:r>
            <w:r w:rsidRPr="009374AC">
              <w:t xml:space="preserve"> i mercati delle cartolarizzazioni e dei capitali di rischio, </w:t>
            </w:r>
            <w:r w:rsidRPr="009374AC">
              <w:rPr>
                <w:b/>
                <w:i/>
              </w:rPr>
              <w:t>al fine</w:t>
            </w:r>
            <w:r w:rsidRPr="009374AC">
              <w:t xml:space="preserve"> di aumentare gli investimenti nell'economia reale, e che il finanziamento delle scale-up europee con capitali europei dovrebbe costituire una priorità, come dimostra l'iniziativa </w:t>
            </w:r>
            <w:r w:rsidRPr="009374AC">
              <w:lastRenderedPageBreak/>
              <w:t>"European Tech Champions", varata nel febbraio 2023 per finanziare imprese tecnologiche europee promettenti; osserva che l'iniziativa "European Tech Champions" è integrata dall'iniziativa europea "Scale-up", che mira a fornire finanziamenti fondamentali alle imprese europee ad alta tecnologia nella loro fase di sviluppo avanzato;</w:t>
            </w:r>
          </w:p>
        </w:tc>
      </w:tr>
    </w:tbl>
    <w:p w14:paraId="783B6066"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18EE12C8" w14:textId="77777777" w:rsidR="0077444A" w:rsidRPr="009374AC" w:rsidRDefault="0077444A" w:rsidP="0077444A">
      <w:r w:rsidRPr="009374AC">
        <w:rPr>
          <w:rStyle w:val="HideTWBExt"/>
        </w:rPr>
        <w:t>&lt;/Amend&gt;</w:t>
      </w:r>
    </w:p>
    <w:p w14:paraId="0803596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130</w:t>
      </w:r>
      <w:r w:rsidRPr="009374AC">
        <w:rPr>
          <w:rStyle w:val="HideTWBExt"/>
          <w:b w:val="0"/>
        </w:rPr>
        <w:t>&lt;/NumAm&gt;</w:t>
      </w:r>
    </w:p>
    <w:p w14:paraId="038AB226"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7AE0FF78" w14:textId="77777777" w:rsidR="0077444A" w:rsidRPr="009374AC" w:rsidRDefault="0077444A" w:rsidP="0077444A">
      <w:pPr>
        <w:pStyle w:val="NormalBold"/>
      </w:pPr>
      <w:r w:rsidRPr="009374AC">
        <w:rPr>
          <w:rStyle w:val="HideTWBExt"/>
          <w:b w:val="0"/>
        </w:rPr>
        <w:t>&lt;/RepeatBlock-By&gt;</w:t>
      </w:r>
    </w:p>
    <w:p w14:paraId="24B58A1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3806D8C" w14:textId="77777777" w:rsidR="0077444A" w:rsidRPr="009374AC" w:rsidRDefault="0077444A" w:rsidP="0077444A">
      <w:pPr>
        <w:pStyle w:val="NormalBold"/>
      </w:pPr>
      <w:r w:rsidRPr="009374AC">
        <w:rPr>
          <w:rStyle w:val="HideTWBExt"/>
          <w:b w:val="0"/>
        </w:rPr>
        <w:t>&lt;Article&gt;</w:t>
      </w:r>
      <w:r w:rsidRPr="009374AC">
        <w:t>Paragrafo 21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3ECA783" w14:textId="77777777" w:rsidTr="0020501E">
        <w:trPr>
          <w:trHeight w:hRule="exact" w:val="240"/>
          <w:jc w:val="center"/>
        </w:trPr>
        <w:tc>
          <w:tcPr>
            <w:tcW w:w="9752" w:type="dxa"/>
            <w:gridSpan w:val="2"/>
            <w:tcBorders>
              <w:top w:val="nil"/>
              <w:left w:val="nil"/>
              <w:bottom w:val="nil"/>
              <w:right w:val="nil"/>
            </w:tcBorders>
          </w:tcPr>
          <w:p w14:paraId="50F78D18" w14:textId="77777777" w:rsidR="0077444A" w:rsidRPr="009374AC" w:rsidRDefault="0077444A" w:rsidP="0020501E"/>
        </w:tc>
      </w:tr>
      <w:tr w:rsidR="0077444A" w:rsidRPr="009374AC" w14:paraId="78986271" w14:textId="77777777" w:rsidTr="0020501E">
        <w:trPr>
          <w:trHeight w:val="240"/>
          <w:jc w:val="center"/>
        </w:trPr>
        <w:tc>
          <w:tcPr>
            <w:tcW w:w="4876" w:type="dxa"/>
            <w:tcBorders>
              <w:top w:val="nil"/>
              <w:left w:val="nil"/>
              <w:bottom w:val="nil"/>
              <w:right w:val="nil"/>
            </w:tcBorders>
          </w:tcPr>
          <w:p w14:paraId="68E3259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D267D0E" w14:textId="77777777" w:rsidR="0077444A" w:rsidRPr="009374AC" w:rsidRDefault="0077444A" w:rsidP="0020501E">
            <w:pPr>
              <w:pStyle w:val="AmColumnHeading"/>
            </w:pPr>
            <w:r w:rsidRPr="009374AC">
              <w:t>Emendamento</w:t>
            </w:r>
          </w:p>
        </w:tc>
      </w:tr>
      <w:tr w:rsidR="0077444A" w:rsidRPr="009374AC" w14:paraId="14CE2486" w14:textId="77777777" w:rsidTr="0020501E">
        <w:trPr>
          <w:jc w:val="center"/>
        </w:trPr>
        <w:tc>
          <w:tcPr>
            <w:tcW w:w="4876" w:type="dxa"/>
            <w:tcBorders>
              <w:top w:val="nil"/>
              <w:left w:val="nil"/>
              <w:bottom w:val="nil"/>
              <w:right w:val="nil"/>
            </w:tcBorders>
          </w:tcPr>
          <w:p w14:paraId="090579AC" w14:textId="77777777" w:rsidR="0077444A" w:rsidRPr="009374AC" w:rsidRDefault="0077444A" w:rsidP="0020501E">
            <w:pPr>
              <w:pStyle w:val="Normal6a"/>
            </w:pPr>
          </w:p>
        </w:tc>
        <w:tc>
          <w:tcPr>
            <w:tcW w:w="4876" w:type="dxa"/>
            <w:tcBorders>
              <w:top w:val="nil"/>
              <w:left w:val="nil"/>
              <w:bottom w:val="nil"/>
              <w:right w:val="nil"/>
            </w:tcBorders>
          </w:tcPr>
          <w:p w14:paraId="32196F43" w14:textId="77777777" w:rsidR="0077444A" w:rsidRPr="009374AC" w:rsidRDefault="0077444A" w:rsidP="0020501E">
            <w:pPr>
              <w:pStyle w:val="Normal6a"/>
            </w:pPr>
            <w:r w:rsidRPr="009374AC">
              <w:rPr>
                <w:b/>
                <w:i/>
              </w:rPr>
              <w:t>21 bis.</w:t>
            </w:r>
            <w:r w:rsidRPr="009374AC">
              <w:tab/>
            </w:r>
            <w:r w:rsidRPr="009374AC">
              <w:rPr>
                <w:b/>
                <w:i/>
              </w:rPr>
              <w:t>ritiene che, per conseguire obiettivi climatici ambiziosi e sostenere una transizione giusta e investimenti industriali puliti, la BEI dovrebbe aumentare la sua capacità di assunzione di rischi per progetti che genereranno un elevato valore aggiunto sociale e ambientale, rafforzeranno i diritti dei lavoratori e garantiranno posti di lavoro di qualità</w:t>
            </w:r>
            <w:r w:rsidRPr="009374AC">
              <w:rPr>
                <w:b/>
                <w:i/>
                <w:vertAlign w:val="superscript"/>
              </w:rPr>
              <w:t>1 bis</w:t>
            </w:r>
            <w:r w:rsidRPr="009374AC">
              <w:rPr>
                <w:b/>
                <w:i/>
              </w:rPr>
              <w:t>;</w:t>
            </w:r>
          </w:p>
        </w:tc>
      </w:tr>
      <w:tr w:rsidR="0077444A" w:rsidRPr="009374AC" w14:paraId="47003D02" w14:textId="77777777" w:rsidTr="0020501E">
        <w:trPr>
          <w:jc w:val="center"/>
        </w:trPr>
        <w:tc>
          <w:tcPr>
            <w:tcW w:w="4876" w:type="dxa"/>
            <w:tcBorders>
              <w:top w:val="nil"/>
              <w:left w:val="nil"/>
              <w:bottom w:val="nil"/>
              <w:right w:val="nil"/>
            </w:tcBorders>
          </w:tcPr>
          <w:p w14:paraId="435BF196" w14:textId="77777777" w:rsidR="0077444A" w:rsidRPr="009374AC" w:rsidRDefault="0077444A" w:rsidP="0020501E"/>
        </w:tc>
        <w:tc>
          <w:tcPr>
            <w:tcW w:w="4876" w:type="dxa"/>
            <w:tcBorders>
              <w:top w:val="nil"/>
              <w:left w:val="nil"/>
              <w:bottom w:val="nil"/>
              <w:right w:val="nil"/>
            </w:tcBorders>
          </w:tcPr>
          <w:p w14:paraId="394FD737" w14:textId="77777777" w:rsidR="0077444A" w:rsidRPr="009374AC" w:rsidRDefault="0077444A" w:rsidP="0020501E">
            <w:pPr>
              <w:pStyle w:val="Normal6a"/>
            </w:pPr>
            <w:r w:rsidRPr="009374AC">
              <w:rPr>
                <w:b/>
                <w:i/>
              </w:rPr>
              <w:t>_________________</w:t>
            </w:r>
          </w:p>
        </w:tc>
      </w:tr>
      <w:tr w:rsidR="0077444A" w:rsidRPr="009374AC" w14:paraId="5C82E55A" w14:textId="77777777" w:rsidTr="0020501E">
        <w:trPr>
          <w:jc w:val="center"/>
        </w:trPr>
        <w:tc>
          <w:tcPr>
            <w:tcW w:w="4876" w:type="dxa"/>
            <w:tcBorders>
              <w:top w:val="nil"/>
              <w:left w:val="nil"/>
              <w:bottom w:val="nil"/>
              <w:right w:val="nil"/>
            </w:tcBorders>
          </w:tcPr>
          <w:p w14:paraId="6F31625F" w14:textId="77777777" w:rsidR="0077444A" w:rsidRPr="009374AC" w:rsidRDefault="0077444A" w:rsidP="0020501E"/>
        </w:tc>
        <w:tc>
          <w:tcPr>
            <w:tcW w:w="4876" w:type="dxa"/>
            <w:tcBorders>
              <w:top w:val="nil"/>
              <w:left w:val="nil"/>
              <w:bottom w:val="nil"/>
              <w:right w:val="nil"/>
            </w:tcBorders>
          </w:tcPr>
          <w:p w14:paraId="5497BEE3"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24A5943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F332E95" w14:textId="77777777" w:rsidR="0077444A" w:rsidRPr="009374AC" w:rsidRDefault="0077444A" w:rsidP="0077444A">
      <w:r w:rsidRPr="009374AC">
        <w:rPr>
          <w:rStyle w:val="HideTWBExt"/>
        </w:rPr>
        <w:t>&lt;/Amend&gt;</w:t>
      </w:r>
    </w:p>
    <w:p w14:paraId="01386CA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131</w:t>
      </w:r>
      <w:r w:rsidRPr="009374AC">
        <w:rPr>
          <w:rStyle w:val="HideTWBExt"/>
          <w:b w:val="0"/>
        </w:rPr>
        <w:t>&lt;/NumAm&gt;</w:t>
      </w:r>
    </w:p>
    <w:p w14:paraId="6CACD04D"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3CC01C6D" w14:textId="77777777" w:rsidR="0077444A" w:rsidRPr="009374AC" w:rsidRDefault="0077444A" w:rsidP="0077444A">
      <w:pPr>
        <w:pStyle w:val="NormalBold"/>
      </w:pPr>
      <w:r w:rsidRPr="009374AC">
        <w:rPr>
          <w:rStyle w:val="HideTWBExt"/>
          <w:b w:val="0"/>
        </w:rPr>
        <w:t>&lt;/RepeatBlock-By&gt;</w:t>
      </w:r>
    </w:p>
    <w:p w14:paraId="310F49C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28D47E2" w14:textId="77777777" w:rsidR="0077444A" w:rsidRPr="009374AC" w:rsidRDefault="0077444A" w:rsidP="0077444A">
      <w:pPr>
        <w:pStyle w:val="NormalBold"/>
      </w:pPr>
      <w:r w:rsidRPr="009374AC">
        <w:rPr>
          <w:rStyle w:val="HideTWBExt"/>
          <w:b w:val="0"/>
        </w:rPr>
        <w:t>&lt;Article&gt;</w:t>
      </w:r>
      <w:r w:rsidRPr="009374AC">
        <w:t>Paragrafo 22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DDF94EF" w14:textId="77777777" w:rsidTr="0020501E">
        <w:trPr>
          <w:trHeight w:hRule="exact" w:val="240"/>
          <w:jc w:val="center"/>
        </w:trPr>
        <w:tc>
          <w:tcPr>
            <w:tcW w:w="9752" w:type="dxa"/>
            <w:gridSpan w:val="2"/>
            <w:tcBorders>
              <w:top w:val="nil"/>
              <w:left w:val="nil"/>
              <w:bottom w:val="nil"/>
              <w:right w:val="nil"/>
            </w:tcBorders>
          </w:tcPr>
          <w:p w14:paraId="710B699D" w14:textId="77777777" w:rsidR="0077444A" w:rsidRPr="009374AC" w:rsidRDefault="0077444A" w:rsidP="0020501E"/>
        </w:tc>
      </w:tr>
      <w:tr w:rsidR="0077444A" w:rsidRPr="009374AC" w14:paraId="3AACD1BB" w14:textId="77777777" w:rsidTr="0020501E">
        <w:trPr>
          <w:trHeight w:val="240"/>
          <w:jc w:val="center"/>
        </w:trPr>
        <w:tc>
          <w:tcPr>
            <w:tcW w:w="4876" w:type="dxa"/>
            <w:tcBorders>
              <w:top w:val="nil"/>
              <w:left w:val="nil"/>
              <w:bottom w:val="nil"/>
              <w:right w:val="nil"/>
            </w:tcBorders>
          </w:tcPr>
          <w:p w14:paraId="65617A0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7942DC5" w14:textId="77777777" w:rsidR="0077444A" w:rsidRPr="009374AC" w:rsidRDefault="0077444A" w:rsidP="0020501E">
            <w:pPr>
              <w:pStyle w:val="AmColumnHeading"/>
            </w:pPr>
            <w:r w:rsidRPr="009374AC">
              <w:t>Emendamento</w:t>
            </w:r>
          </w:p>
        </w:tc>
      </w:tr>
      <w:tr w:rsidR="0077444A" w:rsidRPr="009374AC" w14:paraId="2417FA2B" w14:textId="77777777" w:rsidTr="0020501E">
        <w:trPr>
          <w:jc w:val="center"/>
        </w:trPr>
        <w:tc>
          <w:tcPr>
            <w:tcW w:w="4876" w:type="dxa"/>
            <w:tcBorders>
              <w:top w:val="nil"/>
              <w:left w:val="nil"/>
              <w:bottom w:val="nil"/>
              <w:right w:val="nil"/>
            </w:tcBorders>
          </w:tcPr>
          <w:p w14:paraId="12F6D3BE" w14:textId="77777777" w:rsidR="0077444A" w:rsidRPr="009374AC" w:rsidRDefault="0077444A" w:rsidP="0020501E">
            <w:pPr>
              <w:pStyle w:val="Normal6a"/>
            </w:pPr>
            <w:r w:rsidRPr="009374AC">
              <w:lastRenderedPageBreak/>
              <w:t>22.</w:t>
            </w:r>
            <w:r w:rsidRPr="009374AC">
              <w:tab/>
              <w:t xml:space="preserve">riconosce la missione del </w:t>
            </w:r>
            <w:r w:rsidRPr="009374AC">
              <w:rPr>
                <w:b/>
                <w:i/>
              </w:rPr>
              <w:t>Fondo europeo per gli investimenti (</w:t>
            </w:r>
            <w:r w:rsidRPr="009374AC">
              <w:t>FEI</w:t>
            </w:r>
            <w:r w:rsidRPr="009374AC">
              <w:rPr>
                <w:b/>
                <w:bCs/>
                <w:i/>
                <w:iCs/>
              </w:rPr>
              <w:t>)</w:t>
            </w:r>
            <w:r w:rsidRPr="009374AC">
              <w:t xml:space="preserve"> di sostenere l'accesso ai finanziamenti per le microimprese e le piccole e medie imprese europee; ritiene che le attività del FEI per lo sviluppo dell'ecosistema europeo di capitali di rischio dovrebbero essere </w:t>
            </w:r>
            <w:r w:rsidRPr="009374AC">
              <w:rPr>
                <w:b/>
                <w:i/>
              </w:rPr>
              <w:t>potenziate</w:t>
            </w:r>
            <w:r w:rsidRPr="009374AC">
              <w:t>;</w:t>
            </w:r>
          </w:p>
        </w:tc>
        <w:tc>
          <w:tcPr>
            <w:tcW w:w="4876" w:type="dxa"/>
            <w:tcBorders>
              <w:top w:val="nil"/>
              <w:left w:val="nil"/>
              <w:bottom w:val="nil"/>
              <w:right w:val="nil"/>
            </w:tcBorders>
          </w:tcPr>
          <w:p w14:paraId="2225ED94" w14:textId="77777777" w:rsidR="0077444A" w:rsidRPr="009374AC" w:rsidRDefault="0077444A" w:rsidP="0020501E">
            <w:pPr>
              <w:pStyle w:val="Normal6a"/>
            </w:pPr>
            <w:r w:rsidRPr="009374AC">
              <w:t>22.</w:t>
            </w:r>
            <w:r w:rsidRPr="009374AC">
              <w:tab/>
              <w:t xml:space="preserve">riconosce la missione del FEI di sostenere l'accesso ai finanziamenti per le microimprese e le piccole e medie imprese europee; ritiene che le attività del FEI per lo sviluppo dell'ecosistema europeo di capitali di rischio dovrebbero essere </w:t>
            </w:r>
            <w:r w:rsidRPr="009374AC">
              <w:rPr>
                <w:b/>
                <w:i/>
              </w:rPr>
              <w:t>intensificate in modo significativo, pur mantenendo un equilibrio geografico</w:t>
            </w:r>
            <w:r w:rsidRPr="009374AC">
              <w:t xml:space="preserve">; </w:t>
            </w:r>
            <w:r w:rsidRPr="009374AC">
              <w:rPr>
                <w:b/>
                <w:i/>
              </w:rPr>
              <w:t>chiede di rafforzare le attività del FEI, consentendo di aumentare gli investimenti nei settori a forte crescita, di rafforzare la condivisione dei rischi tra investitori pubblici e privati e di promuovere l'innovazione in tutta Europa;</w:t>
            </w:r>
          </w:p>
        </w:tc>
      </w:tr>
    </w:tbl>
    <w:p w14:paraId="46E50E5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C6363A9" w14:textId="77777777" w:rsidR="0077444A" w:rsidRPr="009374AC" w:rsidRDefault="0077444A" w:rsidP="0077444A">
      <w:r w:rsidRPr="009374AC">
        <w:rPr>
          <w:rStyle w:val="HideTWBExt"/>
        </w:rPr>
        <w:t>&lt;/Amend&gt;</w:t>
      </w:r>
    </w:p>
    <w:p w14:paraId="45EF17B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132</w:t>
      </w:r>
      <w:r w:rsidRPr="009374AC">
        <w:rPr>
          <w:rStyle w:val="HideTWBExt"/>
          <w:b w:val="0"/>
        </w:rPr>
        <w:t>&lt;/NumAm&gt;</w:t>
      </w:r>
    </w:p>
    <w:p w14:paraId="006E95AA"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2D7052BB" w14:textId="77777777" w:rsidR="0077444A" w:rsidRPr="009374AC" w:rsidRDefault="0077444A" w:rsidP="0077444A">
      <w:pPr>
        <w:pStyle w:val="NormalBold"/>
      </w:pPr>
      <w:r w:rsidRPr="009374AC">
        <w:rPr>
          <w:rStyle w:val="HideTWBExt"/>
          <w:b w:val="0"/>
        </w:rPr>
        <w:t>&lt;/RepeatBlock-By&gt;</w:t>
      </w:r>
    </w:p>
    <w:p w14:paraId="49229DB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00922ED" w14:textId="77777777" w:rsidR="0077444A" w:rsidRPr="009374AC" w:rsidRDefault="0077444A" w:rsidP="0077444A">
      <w:pPr>
        <w:pStyle w:val="NormalBold"/>
      </w:pPr>
      <w:r w:rsidRPr="009374AC">
        <w:rPr>
          <w:rStyle w:val="HideTWBExt"/>
          <w:b w:val="0"/>
        </w:rPr>
        <w:t>&lt;Article&gt;</w:t>
      </w:r>
      <w:r w:rsidRPr="009374AC">
        <w:t>Paragrafo 22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AEAB9FA" w14:textId="77777777" w:rsidTr="0020501E">
        <w:trPr>
          <w:trHeight w:hRule="exact" w:val="240"/>
          <w:jc w:val="center"/>
        </w:trPr>
        <w:tc>
          <w:tcPr>
            <w:tcW w:w="9752" w:type="dxa"/>
            <w:gridSpan w:val="2"/>
            <w:tcBorders>
              <w:top w:val="nil"/>
              <w:left w:val="nil"/>
              <w:bottom w:val="nil"/>
              <w:right w:val="nil"/>
            </w:tcBorders>
          </w:tcPr>
          <w:p w14:paraId="098DAB21" w14:textId="77777777" w:rsidR="0077444A" w:rsidRPr="009374AC" w:rsidRDefault="0077444A" w:rsidP="0020501E"/>
        </w:tc>
      </w:tr>
      <w:tr w:rsidR="0077444A" w:rsidRPr="009374AC" w14:paraId="7A992D89" w14:textId="77777777" w:rsidTr="0020501E">
        <w:trPr>
          <w:trHeight w:val="240"/>
          <w:jc w:val="center"/>
        </w:trPr>
        <w:tc>
          <w:tcPr>
            <w:tcW w:w="4876" w:type="dxa"/>
            <w:tcBorders>
              <w:top w:val="nil"/>
              <w:left w:val="nil"/>
              <w:bottom w:val="nil"/>
              <w:right w:val="nil"/>
            </w:tcBorders>
          </w:tcPr>
          <w:p w14:paraId="39ED6D0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47BC09D" w14:textId="77777777" w:rsidR="0077444A" w:rsidRPr="009374AC" w:rsidRDefault="0077444A" w:rsidP="0020501E">
            <w:pPr>
              <w:pStyle w:val="AmColumnHeading"/>
            </w:pPr>
            <w:r w:rsidRPr="009374AC">
              <w:t>Emendamento</w:t>
            </w:r>
          </w:p>
        </w:tc>
      </w:tr>
      <w:tr w:rsidR="0077444A" w:rsidRPr="009374AC" w14:paraId="22DDB21E" w14:textId="77777777" w:rsidTr="0020501E">
        <w:trPr>
          <w:jc w:val="center"/>
        </w:trPr>
        <w:tc>
          <w:tcPr>
            <w:tcW w:w="4876" w:type="dxa"/>
            <w:tcBorders>
              <w:top w:val="nil"/>
              <w:left w:val="nil"/>
              <w:bottom w:val="nil"/>
              <w:right w:val="nil"/>
            </w:tcBorders>
          </w:tcPr>
          <w:p w14:paraId="6174CD30" w14:textId="77777777" w:rsidR="0077444A" w:rsidRPr="009374AC" w:rsidRDefault="0077444A" w:rsidP="0020501E">
            <w:pPr>
              <w:pStyle w:val="Normal6a"/>
            </w:pPr>
            <w:r w:rsidRPr="009374AC">
              <w:t>22.</w:t>
            </w:r>
            <w:r w:rsidRPr="009374AC">
              <w:tab/>
              <w:t>riconosce la missione del Fondo europeo per gli investimenti (FEI) di sostenere l'accesso ai finanziamenti per le microimprese e le piccole e medie imprese europee; ritiene che le attività del FEI per lo sviluppo dell'ecosistema europeo di capitali di rischio dovrebbero essere potenziate;</w:t>
            </w:r>
          </w:p>
        </w:tc>
        <w:tc>
          <w:tcPr>
            <w:tcW w:w="4876" w:type="dxa"/>
            <w:tcBorders>
              <w:top w:val="nil"/>
              <w:left w:val="nil"/>
              <w:bottom w:val="nil"/>
              <w:right w:val="nil"/>
            </w:tcBorders>
          </w:tcPr>
          <w:p w14:paraId="58F0A458" w14:textId="77777777" w:rsidR="0077444A" w:rsidRPr="009374AC" w:rsidRDefault="0077444A" w:rsidP="0020501E">
            <w:pPr>
              <w:pStyle w:val="Normal6a"/>
            </w:pPr>
            <w:r w:rsidRPr="009374AC">
              <w:t>22.</w:t>
            </w:r>
            <w:r w:rsidRPr="009374AC">
              <w:tab/>
              <w:t xml:space="preserve">riconosce la missione del Fondo europeo per gli investimenti (FEI) di sostenere l'accesso ai finanziamenti per le microimprese e le piccole e medie imprese europee; ritiene che le attività del FEI per lo sviluppo dell'ecosistema europeo di capitali di rischio dovrebbero essere potenziate; </w:t>
            </w:r>
            <w:r w:rsidRPr="009374AC">
              <w:rPr>
                <w:b/>
                <w:i/>
              </w:rPr>
              <w:t>ritiene necessario monitorare la crescita percentuale a sostegno delle microimprese e delle PMI;</w:t>
            </w:r>
          </w:p>
        </w:tc>
      </w:tr>
    </w:tbl>
    <w:p w14:paraId="2E06DCD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58525FC5" w14:textId="77777777" w:rsidR="0077444A" w:rsidRPr="009374AC" w:rsidRDefault="0077444A" w:rsidP="0077444A">
      <w:r w:rsidRPr="009374AC">
        <w:rPr>
          <w:rStyle w:val="HideTWBExt"/>
        </w:rPr>
        <w:t>&lt;/Amend&gt;</w:t>
      </w:r>
    </w:p>
    <w:p w14:paraId="4C5B0EF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133</w:t>
      </w:r>
      <w:r w:rsidRPr="009374AC">
        <w:rPr>
          <w:rStyle w:val="HideTWBExt"/>
          <w:b w:val="0"/>
        </w:rPr>
        <w:t>&lt;/NumAm&gt;</w:t>
      </w:r>
    </w:p>
    <w:p w14:paraId="5C5A2BEA"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0A539876" w14:textId="77777777" w:rsidR="0077444A" w:rsidRPr="009374AC" w:rsidRDefault="0077444A" w:rsidP="0077444A">
      <w:pPr>
        <w:pStyle w:val="NormalBold"/>
      </w:pPr>
      <w:r w:rsidRPr="009374AC">
        <w:rPr>
          <w:rStyle w:val="HideTWBExt"/>
          <w:b w:val="0"/>
        </w:rPr>
        <w:t>&lt;/RepeatBlock-By&gt;</w:t>
      </w:r>
    </w:p>
    <w:p w14:paraId="440CA24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3BAA5EF" w14:textId="77777777" w:rsidR="0077444A" w:rsidRPr="009374AC" w:rsidRDefault="0077444A" w:rsidP="0077444A">
      <w:pPr>
        <w:pStyle w:val="NormalBold"/>
      </w:pPr>
      <w:r w:rsidRPr="009374AC">
        <w:rPr>
          <w:rStyle w:val="HideTWBExt"/>
          <w:b w:val="0"/>
        </w:rPr>
        <w:t>&lt;Article&gt;</w:t>
      </w:r>
      <w:r w:rsidRPr="009374AC">
        <w:t>Paragrafo 22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72234D0" w14:textId="77777777" w:rsidTr="0020501E">
        <w:trPr>
          <w:trHeight w:hRule="exact" w:val="240"/>
          <w:jc w:val="center"/>
        </w:trPr>
        <w:tc>
          <w:tcPr>
            <w:tcW w:w="9752" w:type="dxa"/>
            <w:gridSpan w:val="2"/>
            <w:tcBorders>
              <w:top w:val="nil"/>
              <w:left w:val="nil"/>
              <w:bottom w:val="nil"/>
              <w:right w:val="nil"/>
            </w:tcBorders>
          </w:tcPr>
          <w:p w14:paraId="1A7C8C61" w14:textId="77777777" w:rsidR="0077444A" w:rsidRPr="009374AC" w:rsidRDefault="0077444A" w:rsidP="0020501E"/>
        </w:tc>
      </w:tr>
      <w:tr w:rsidR="0077444A" w:rsidRPr="009374AC" w14:paraId="54C52B36" w14:textId="77777777" w:rsidTr="0020501E">
        <w:trPr>
          <w:trHeight w:val="240"/>
          <w:jc w:val="center"/>
        </w:trPr>
        <w:tc>
          <w:tcPr>
            <w:tcW w:w="4876" w:type="dxa"/>
            <w:tcBorders>
              <w:top w:val="nil"/>
              <w:left w:val="nil"/>
              <w:bottom w:val="nil"/>
              <w:right w:val="nil"/>
            </w:tcBorders>
          </w:tcPr>
          <w:p w14:paraId="3650E5A8" w14:textId="77777777" w:rsidR="0077444A" w:rsidRPr="009374AC" w:rsidRDefault="0077444A" w:rsidP="0020501E">
            <w:pPr>
              <w:pStyle w:val="AmColumnHeading"/>
            </w:pPr>
            <w:r w:rsidRPr="009374AC">
              <w:lastRenderedPageBreak/>
              <w:t>Proposta di risoluzione</w:t>
            </w:r>
          </w:p>
        </w:tc>
        <w:tc>
          <w:tcPr>
            <w:tcW w:w="4876" w:type="dxa"/>
            <w:tcBorders>
              <w:top w:val="nil"/>
              <w:left w:val="nil"/>
              <w:bottom w:val="nil"/>
              <w:right w:val="nil"/>
            </w:tcBorders>
          </w:tcPr>
          <w:p w14:paraId="58872C8E" w14:textId="77777777" w:rsidR="0077444A" w:rsidRPr="009374AC" w:rsidRDefault="0077444A" w:rsidP="0020501E">
            <w:pPr>
              <w:pStyle w:val="AmColumnHeading"/>
            </w:pPr>
            <w:r w:rsidRPr="009374AC">
              <w:t>Emendamento</w:t>
            </w:r>
          </w:p>
        </w:tc>
      </w:tr>
      <w:tr w:rsidR="0077444A" w:rsidRPr="009374AC" w14:paraId="38B49C0A" w14:textId="77777777" w:rsidTr="0020501E">
        <w:trPr>
          <w:jc w:val="center"/>
        </w:trPr>
        <w:tc>
          <w:tcPr>
            <w:tcW w:w="4876" w:type="dxa"/>
            <w:tcBorders>
              <w:top w:val="nil"/>
              <w:left w:val="nil"/>
              <w:bottom w:val="nil"/>
              <w:right w:val="nil"/>
            </w:tcBorders>
          </w:tcPr>
          <w:p w14:paraId="2B17987A" w14:textId="77777777" w:rsidR="0077444A" w:rsidRPr="009374AC" w:rsidRDefault="0077444A" w:rsidP="0020501E">
            <w:pPr>
              <w:pStyle w:val="Normal6a"/>
            </w:pPr>
            <w:r w:rsidRPr="009374AC">
              <w:t>22.</w:t>
            </w:r>
            <w:r w:rsidRPr="009374AC">
              <w:tab/>
              <w:t xml:space="preserve">riconosce la missione del Fondo europeo per gli investimenti (FEI) di sostenere l'accesso ai finanziamenti per le microimprese e le piccole e medie imprese europee; </w:t>
            </w:r>
            <w:r w:rsidRPr="009374AC">
              <w:rPr>
                <w:b/>
                <w:i/>
              </w:rPr>
              <w:t>ritiene che le attività del FEI per lo sviluppo dell'ecosistema europeo di capitali di rischio dovrebbero essere potenziate;</w:t>
            </w:r>
          </w:p>
        </w:tc>
        <w:tc>
          <w:tcPr>
            <w:tcW w:w="4876" w:type="dxa"/>
            <w:tcBorders>
              <w:top w:val="nil"/>
              <w:left w:val="nil"/>
              <w:bottom w:val="nil"/>
              <w:right w:val="nil"/>
            </w:tcBorders>
          </w:tcPr>
          <w:p w14:paraId="43413C57" w14:textId="77777777" w:rsidR="0077444A" w:rsidRPr="009374AC" w:rsidRDefault="0077444A" w:rsidP="0020501E">
            <w:pPr>
              <w:pStyle w:val="Normal6a"/>
            </w:pPr>
            <w:r w:rsidRPr="009374AC">
              <w:t>22.</w:t>
            </w:r>
            <w:r w:rsidRPr="009374AC">
              <w:tab/>
              <w:t>riconosce la missione del Fondo europeo per gli investimenti (FEI) di sostenere l'accesso ai finanziamenti per le microimprese e le piccole e medie imprese europee;</w:t>
            </w:r>
          </w:p>
        </w:tc>
      </w:tr>
    </w:tbl>
    <w:p w14:paraId="03D2FB9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00A55B3" w14:textId="77777777" w:rsidR="0077444A" w:rsidRPr="009374AC" w:rsidRDefault="0077444A" w:rsidP="0077444A">
      <w:r w:rsidRPr="009374AC">
        <w:rPr>
          <w:rStyle w:val="HideTWBExt"/>
        </w:rPr>
        <w:t>&lt;/Amend&gt;</w:t>
      </w:r>
    </w:p>
    <w:p w14:paraId="3D71C6A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134</w:t>
      </w:r>
      <w:r w:rsidRPr="009374AC">
        <w:rPr>
          <w:rStyle w:val="HideTWBExt"/>
          <w:b w:val="0"/>
        </w:rPr>
        <w:t>&lt;/NumAm&gt;</w:t>
      </w:r>
    </w:p>
    <w:p w14:paraId="50DE1549"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72E36297" w14:textId="77777777" w:rsidR="0077444A" w:rsidRPr="009374AC" w:rsidRDefault="0077444A" w:rsidP="0077444A">
      <w:pPr>
        <w:pStyle w:val="NormalBold"/>
      </w:pPr>
      <w:r w:rsidRPr="009374AC">
        <w:rPr>
          <w:rStyle w:val="HideTWBExt"/>
          <w:b w:val="0"/>
        </w:rPr>
        <w:t>&lt;/RepeatBlock-By&gt;</w:t>
      </w:r>
    </w:p>
    <w:p w14:paraId="184A293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01C5EF9" w14:textId="77777777" w:rsidR="0077444A" w:rsidRPr="009374AC" w:rsidRDefault="0077444A" w:rsidP="0077444A">
      <w:pPr>
        <w:pStyle w:val="NormalBold"/>
      </w:pPr>
      <w:r w:rsidRPr="009374AC">
        <w:rPr>
          <w:rStyle w:val="HideTWBExt"/>
          <w:b w:val="0"/>
        </w:rPr>
        <w:t>&lt;Article&gt;</w:t>
      </w:r>
      <w:r w:rsidRPr="009374AC">
        <w:t>Paragrafo 22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C74F487" w14:textId="77777777" w:rsidTr="0020501E">
        <w:trPr>
          <w:trHeight w:hRule="exact" w:val="240"/>
          <w:jc w:val="center"/>
        </w:trPr>
        <w:tc>
          <w:tcPr>
            <w:tcW w:w="9752" w:type="dxa"/>
            <w:gridSpan w:val="2"/>
            <w:tcBorders>
              <w:top w:val="nil"/>
              <w:left w:val="nil"/>
              <w:bottom w:val="nil"/>
              <w:right w:val="nil"/>
            </w:tcBorders>
          </w:tcPr>
          <w:p w14:paraId="0B746C8C" w14:textId="77777777" w:rsidR="0077444A" w:rsidRPr="009374AC" w:rsidRDefault="0077444A" w:rsidP="0020501E"/>
        </w:tc>
      </w:tr>
      <w:tr w:rsidR="0077444A" w:rsidRPr="009374AC" w14:paraId="58F59AEE" w14:textId="77777777" w:rsidTr="0020501E">
        <w:trPr>
          <w:trHeight w:val="240"/>
          <w:jc w:val="center"/>
        </w:trPr>
        <w:tc>
          <w:tcPr>
            <w:tcW w:w="4876" w:type="dxa"/>
            <w:tcBorders>
              <w:top w:val="nil"/>
              <w:left w:val="nil"/>
              <w:bottom w:val="nil"/>
              <w:right w:val="nil"/>
            </w:tcBorders>
          </w:tcPr>
          <w:p w14:paraId="7DD5A55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8344988" w14:textId="77777777" w:rsidR="0077444A" w:rsidRPr="009374AC" w:rsidRDefault="0077444A" w:rsidP="0020501E">
            <w:pPr>
              <w:pStyle w:val="AmColumnHeading"/>
            </w:pPr>
            <w:r w:rsidRPr="009374AC">
              <w:t>Emendamento</w:t>
            </w:r>
          </w:p>
        </w:tc>
      </w:tr>
      <w:tr w:rsidR="0077444A" w:rsidRPr="009374AC" w14:paraId="0EA42FDB" w14:textId="77777777" w:rsidTr="0020501E">
        <w:trPr>
          <w:jc w:val="center"/>
        </w:trPr>
        <w:tc>
          <w:tcPr>
            <w:tcW w:w="4876" w:type="dxa"/>
            <w:tcBorders>
              <w:top w:val="nil"/>
              <w:left w:val="nil"/>
              <w:bottom w:val="nil"/>
              <w:right w:val="nil"/>
            </w:tcBorders>
          </w:tcPr>
          <w:p w14:paraId="614582F6" w14:textId="77777777" w:rsidR="0077444A" w:rsidRPr="009374AC" w:rsidRDefault="0077444A" w:rsidP="0020501E">
            <w:pPr>
              <w:pStyle w:val="Normal6a"/>
            </w:pPr>
          </w:p>
        </w:tc>
        <w:tc>
          <w:tcPr>
            <w:tcW w:w="4876" w:type="dxa"/>
            <w:tcBorders>
              <w:top w:val="nil"/>
              <w:left w:val="nil"/>
              <w:bottom w:val="nil"/>
              <w:right w:val="nil"/>
            </w:tcBorders>
          </w:tcPr>
          <w:p w14:paraId="42BE03CA" w14:textId="77777777" w:rsidR="0077444A" w:rsidRPr="009374AC" w:rsidRDefault="0077444A" w:rsidP="0020501E">
            <w:pPr>
              <w:pStyle w:val="Normal6a"/>
            </w:pPr>
            <w:r w:rsidRPr="009374AC">
              <w:rPr>
                <w:b/>
                <w:i/>
              </w:rPr>
              <w:t>22 bis.</w:t>
            </w:r>
            <w:r w:rsidRPr="009374AC">
              <w:tab/>
            </w:r>
            <w:r w:rsidRPr="009374AC">
              <w:rPr>
                <w:b/>
                <w:i/>
              </w:rPr>
              <w:t>sottolinea il ruolo cruciale svolto dalle grandi imprese europee nella struttura economica dell'Europa, in particolare da quelle che operano in settori essenziali quali l'energia, la difesa e le infrastrutture; chiede l'adozione di un approccio equilibrato che garantisca che la BEI continui a sostenere le grandi imprese europee nel garantire capitali di investimento per i grandi progetti e le iniziative di ricerca e sviluppo, rafforzando in tal modo la competitività globale dell'Europa;</w:t>
            </w:r>
          </w:p>
        </w:tc>
      </w:tr>
    </w:tbl>
    <w:p w14:paraId="4BCCA55F"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4F10BED" w14:textId="77777777" w:rsidR="0077444A" w:rsidRPr="009374AC" w:rsidRDefault="0077444A" w:rsidP="0077444A">
      <w:r w:rsidRPr="009374AC">
        <w:rPr>
          <w:rStyle w:val="HideTWBExt"/>
        </w:rPr>
        <w:t>&lt;/Amend&gt;</w:t>
      </w:r>
    </w:p>
    <w:p w14:paraId="10D5FA5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135</w:t>
      </w:r>
      <w:r w:rsidRPr="009374AC">
        <w:rPr>
          <w:rStyle w:val="HideTWBExt"/>
          <w:b w:val="0"/>
        </w:rPr>
        <w:t>&lt;/NumAm&gt;</w:t>
      </w:r>
    </w:p>
    <w:p w14:paraId="7BF29058" w14:textId="77777777" w:rsidR="0077444A" w:rsidRPr="009374AC" w:rsidRDefault="0077444A" w:rsidP="0077444A">
      <w:pPr>
        <w:pStyle w:val="NormalBold"/>
      </w:pPr>
      <w:r w:rsidRPr="009374AC">
        <w:rPr>
          <w:rStyle w:val="HideTWBExt"/>
          <w:b w:val="0"/>
        </w:rPr>
        <w:t>&lt;RepeatBlock-By&gt;&lt;Members&gt;</w:t>
      </w:r>
      <w:r w:rsidRPr="009374AC">
        <w:t>Tamás Deutsch, Virginie Joron, Julien Sanchez, Ondřej Knotek</w:t>
      </w:r>
      <w:r w:rsidRPr="009374AC">
        <w:rPr>
          <w:rStyle w:val="HideTWBExt"/>
          <w:b w:val="0"/>
        </w:rPr>
        <w:t>&lt;/Members&gt;</w:t>
      </w:r>
    </w:p>
    <w:p w14:paraId="23987E43" w14:textId="77777777" w:rsidR="0077444A" w:rsidRPr="009374AC" w:rsidRDefault="0077444A" w:rsidP="0077444A">
      <w:pPr>
        <w:pStyle w:val="NormalBold"/>
      </w:pPr>
      <w:r w:rsidRPr="009374AC">
        <w:rPr>
          <w:rStyle w:val="HideTWBExt"/>
          <w:b w:val="0"/>
        </w:rPr>
        <w:t>&lt;/RepeatBlock-By&gt;</w:t>
      </w:r>
    </w:p>
    <w:p w14:paraId="2C309CF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0038F24" w14:textId="77777777" w:rsidR="0077444A" w:rsidRPr="009374AC" w:rsidRDefault="0077444A" w:rsidP="0077444A">
      <w:pPr>
        <w:pStyle w:val="NormalBold"/>
      </w:pPr>
      <w:r w:rsidRPr="009374AC">
        <w:rPr>
          <w:rStyle w:val="HideTWBExt"/>
          <w:b w:val="0"/>
        </w:rPr>
        <w:t>&lt;Article&gt;</w:t>
      </w:r>
      <w:r w:rsidRPr="009374AC">
        <w:t>Paragrafo 22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F875ACF" w14:textId="77777777" w:rsidTr="0020501E">
        <w:trPr>
          <w:trHeight w:hRule="exact" w:val="240"/>
          <w:jc w:val="center"/>
        </w:trPr>
        <w:tc>
          <w:tcPr>
            <w:tcW w:w="9752" w:type="dxa"/>
            <w:gridSpan w:val="2"/>
            <w:tcBorders>
              <w:top w:val="nil"/>
              <w:left w:val="nil"/>
              <w:bottom w:val="nil"/>
              <w:right w:val="nil"/>
            </w:tcBorders>
          </w:tcPr>
          <w:p w14:paraId="0397543D" w14:textId="77777777" w:rsidR="0077444A" w:rsidRPr="009374AC" w:rsidRDefault="0077444A" w:rsidP="0020501E"/>
        </w:tc>
      </w:tr>
      <w:tr w:rsidR="0077444A" w:rsidRPr="009374AC" w14:paraId="7A7AEB8D" w14:textId="77777777" w:rsidTr="0020501E">
        <w:trPr>
          <w:trHeight w:val="240"/>
          <w:jc w:val="center"/>
        </w:trPr>
        <w:tc>
          <w:tcPr>
            <w:tcW w:w="4876" w:type="dxa"/>
            <w:tcBorders>
              <w:top w:val="nil"/>
              <w:left w:val="nil"/>
              <w:bottom w:val="nil"/>
              <w:right w:val="nil"/>
            </w:tcBorders>
          </w:tcPr>
          <w:p w14:paraId="66B3AF4F" w14:textId="77777777" w:rsidR="0077444A" w:rsidRPr="009374AC" w:rsidRDefault="0077444A" w:rsidP="0020501E">
            <w:pPr>
              <w:pStyle w:val="AmColumnHeading"/>
            </w:pPr>
            <w:r w:rsidRPr="009374AC">
              <w:lastRenderedPageBreak/>
              <w:t>Proposta di risoluzione</w:t>
            </w:r>
          </w:p>
        </w:tc>
        <w:tc>
          <w:tcPr>
            <w:tcW w:w="4876" w:type="dxa"/>
            <w:tcBorders>
              <w:top w:val="nil"/>
              <w:left w:val="nil"/>
              <w:bottom w:val="nil"/>
              <w:right w:val="nil"/>
            </w:tcBorders>
          </w:tcPr>
          <w:p w14:paraId="16594A0F" w14:textId="77777777" w:rsidR="0077444A" w:rsidRPr="009374AC" w:rsidRDefault="0077444A" w:rsidP="0020501E">
            <w:pPr>
              <w:pStyle w:val="AmColumnHeading"/>
            </w:pPr>
            <w:r w:rsidRPr="009374AC">
              <w:t>Emendamento</w:t>
            </w:r>
          </w:p>
        </w:tc>
      </w:tr>
      <w:tr w:rsidR="0077444A" w:rsidRPr="009374AC" w14:paraId="304A2977" w14:textId="77777777" w:rsidTr="0020501E">
        <w:trPr>
          <w:jc w:val="center"/>
        </w:trPr>
        <w:tc>
          <w:tcPr>
            <w:tcW w:w="4876" w:type="dxa"/>
            <w:tcBorders>
              <w:top w:val="nil"/>
              <w:left w:val="nil"/>
              <w:bottom w:val="nil"/>
              <w:right w:val="nil"/>
            </w:tcBorders>
          </w:tcPr>
          <w:p w14:paraId="58AB72B6" w14:textId="77777777" w:rsidR="0077444A" w:rsidRPr="009374AC" w:rsidRDefault="0077444A" w:rsidP="0020501E">
            <w:pPr>
              <w:pStyle w:val="Normal6a"/>
            </w:pPr>
          </w:p>
        </w:tc>
        <w:tc>
          <w:tcPr>
            <w:tcW w:w="4876" w:type="dxa"/>
            <w:tcBorders>
              <w:top w:val="nil"/>
              <w:left w:val="nil"/>
              <w:bottom w:val="nil"/>
              <w:right w:val="nil"/>
            </w:tcBorders>
          </w:tcPr>
          <w:p w14:paraId="445C9EF0" w14:textId="77777777" w:rsidR="0077444A" w:rsidRPr="009374AC" w:rsidRDefault="0077444A" w:rsidP="0020501E">
            <w:pPr>
              <w:pStyle w:val="Normal6a"/>
            </w:pPr>
            <w:r w:rsidRPr="009374AC">
              <w:rPr>
                <w:b/>
                <w:i/>
              </w:rPr>
              <w:t>22 bis.</w:t>
            </w:r>
            <w:r w:rsidRPr="009374AC">
              <w:tab/>
            </w:r>
            <w:r w:rsidRPr="009374AC">
              <w:rPr>
                <w:b/>
                <w:i/>
              </w:rPr>
              <w:t>incoraggia il FEI a sviluppare ulteriormente i suoi strumenti di monitoraggio per seguire meglio le performance a lungo termine dei fondi di capitali di rischio e delle operazioni di finanziamento delle PMI, in particolare in termini di creazione di posti di lavoro, diffusione dell'innovazione e impatto regionale;</w:t>
            </w:r>
          </w:p>
        </w:tc>
      </w:tr>
    </w:tbl>
    <w:p w14:paraId="282590A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42A0E29" w14:textId="77777777" w:rsidR="0077444A" w:rsidRPr="009374AC" w:rsidRDefault="0077444A" w:rsidP="0077444A">
      <w:r w:rsidRPr="009374AC">
        <w:rPr>
          <w:rStyle w:val="HideTWBExt"/>
        </w:rPr>
        <w:t>&lt;/Amend&gt;</w:t>
      </w:r>
    </w:p>
    <w:p w14:paraId="2BEE073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136</w:t>
      </w:r>
      <w:r w:rsidRPr="009374AC">
        <w:rPr>
          <w:rStyle w:val="HideTWBExt"/>
          <w:b w:val="0"/>
        </w:rPr>
        <w:t>&lt;/NumAm&gt;</w:t>
      </w:r>
    </w:p>
    <w:p w14:paraId="65980A85"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14D870FA" w14:textId="77777777" w:rsidR="0077444A" w:rsidRPr="009374AC" w:rsidRDefault="0077444A" w:rsidP="0077444A">
      <w:pPr>
        <w:pStyle w:val="NormalBold"/>
      </w:pPr>
      <w:r w:rsidRPr="009374AC">
        <w:rPr>
          <w:rStyle w:val="HideTWBExt"/>
          <w:b w:val="0"/>
        </w:rPr>
        <w:t>&lt;/RepeatBlock-By&gt;</w:t>
      </w:r>
    </w:p>
    <w:p w14:paraId="4E72E66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8FF1255" w14:textId="77777777" w:rsidR="0077444A" w:rsidRPr="009374AC" w:rsidRDefault="0077444A" w:rsidP="0077444A">
      <w:pPr>
        <w:pStyle w:val="NormalBold"/>
      </w:pPr>
      <w:r w:rsidRPr="009374AC">
        <w:rPr>
          <w:rStyle w:val="HideTWBExt"/>
          <w:b w:val="0"/>
        </w:rPr>
        <w:t>&lt;Article&gt;</w:t>
      </w:r>
      <w:r w:rsidRPr="009374AC">
        <w:t>Paragrafo 23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BE59FEF" w14:textId="77777777" w:rsidTr="0020501E">
        <w:trPr>
          <w:trHeight w:hRule="exact" w:val="240"/>
          <w:jc w:val="center"/>
        </w:trPr>
        <w:tc>
          <w:tcPr>
            <w:tcW w:w="9752" w:type="dxa"/>
            <w:gridSpan w:val="2"/>
            <w:tcBorders>
              <w:top w:val="nil"/>
              <w:left w:val="nil"/>
              <w:bottom w:val="nil"/>
              <w:right w:val="nil"/>
            </w:tcBorders>
          </w:tcPr>
          <w:p w14:paraId="5C6F10D5" w14:textId="77777777" w:rsidR="0077444A" w:rsidRPr="009374AC" w:rsidRDefault="0077444A" w:rsidP="0020501E"/>
        </w:tc>
      </w:tr>
      <w:tr w:rsidR="0077444A" w:rsidRPr="009374AC" w14:paraId="0305B2B2" w14:textId="77777777" w:rsidTr="0020501E">
        <w:trPr>
          <w:trHeight w:val="240"/>
          <w:jc w:val="center"/>
        </w:trPr>
        <w:tc>
          <w:tcPr>
            <w:tcW w:w="4876" w:type="dxa"/>
            <w:tcBorders>
              <w:top w:val="nil"/>
              <w:left w:val="nil"/>
              <w:bottom w:val="nil"/>
              <w:right w:val="nil"/>
            </w:tcBorders>
          </w:tcPr>
          <w:p w14:paraId="2335648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25E3435" w14:textId="77777777" w:rsidR="0077444A" w:rsidRPr="009374AC" w:rsidRDefault="0077444A" w:rsidP="0020501E">
            <w:pPr>
              <w:pStyle w:val="AmColumnHeading"/>
            </w:pPr>
            <w:r w:rsidRPr="009374AC">
              <w:t>Emendamento</w:t>
            </w:r>
          </w:p>
        </w:tc>
      </w:tr>
      <w:tr w:rsidR="0077444A" w:rsidRPr="009374AC" w14:paraId="652B87CB" w14:textId="77777777" w:rsidTr="0020501E">
        <w:trPr>
          <w:jc w:val="center"/>
        </w:trPr>
        <w:tc>
          <w:tcPr>
            <w:tcW w:w="4876" w:type="dxa"/>
            <w:tcBorders>
              <w:top w:val="nil"/>
              <w:left w:val="nil"/>
              <w:bottom w:val="nil"/>
              <w:right w:val="nil"/>
            </w:tcBorders>
          </w:tcPr>
          <w:p w14:paraId="0CA4F730" w14:textId="77777777" w:rsidR="0077444A" w:rsidRPr="009374AC" w:rsidRDefault="0077444A" w:rsidP="0020501E">
            <w:pPr>
              <w:pStyle w:val="Normal6a"/>
            </w:pPr>
            <w:r w:rsidRPr="009374AC">
              <w:t>23.</w:t>
            </w:r>
            <w:r w:rsidRPr="009374AC">
              <w:tab/>
              <w:t>elogia il sostegno fornito dal Gruppo BEI a circa 400 000 PMI e mid-cap nel solo 2023, con 31,1 miliardi di EUR di finanziamenti, compresi prestiti e garanzie per le imprese (di cui 14,9 miliardi di EUR sono stati investiti dal FEI), che hanno portato alla mobilitazione di oltre 134 miliardi di EUR, e osserva che a tal fine ha collaborato con quasi 300 istituzioni partner in tutta Europa;</w:t>
            </w:r>
          </w:p>
        </w:tc>
        <w:tc>
          <w:tcPr>
            <w:tcW w:w="4876" w:type="dxa"/>
            <w:tcBorders>
              <w:top w:val="nil"/>
              <w:left w:val="nil"/>
              <w:bottom w:val="nil"/>
              <w:right w:val="nil"/>
            </w:tcBorders>
          </w:tcPr>
          <w:p w14:paraId="2FAB9979" w14:textId="77777777" w:rsidR="0077444A" w:rsidRPr="009374AC" w:rsidRDefault="0077444A" w:rsidP="0020501E">
            <w:pPr>
              <w:pStyle w:val="Normal6a"/>
            </w:pPr>
            <w:r w:rsidRPr="009374AC">
              <w:t>23.</w:t>
            </w:r>
            <w:r w:rsidRPr="009374AC">
              <w:tab/>
              <w:t xml:space="preserve">elogia il sostegno fornito dal Gruppo BEI a circa 400 000 PMI e mid-cap nel solo 2023, con 31,1 miliardi di EUR di finanziamenti, compresi prestiti e garanzie per le imprese (di cui 14,9 miliardi di EUR sono stati investiti dal FEI), che hanno portato alla mobilitazione di oltre 134 miliardi di EUR, e osserva che a tal fine ha collaborato con quasi 300 istituzioni partner in tutta Europa; </w:t>
            </w:r>
            <w:r w:rsidRPr="009374AC">
              <w:rPr>
                <w:b/>
                <w:i/>
              </w:rPr>
              <w:t>incoraggia la BEI a continuare a svolgere il suo ruolo nel migliorare l'accesso ai finanziamenti per le piccole e medie imprese, che spesso incontrano ostacoli ai finanziamenti da parte delle istituzioni finanziarie tradizionali, fornendo finanziamenti mirati per garantire risorse sufficienti per crescere e prosperare; accoglie con favore e chiede la costante espansione del numero di istituzioni partner per conseguire un'ampia copertura geografica e settoriale;</w:t>
            </w:r>
          </w:p>
        </w:tc>
      </w:tr>
    </w:tbl>
    <w:p w14:paraId="5205675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459C4F4" w14:textId="77777777" w:rsidR="0077444A" w:rsidRPr="009374AC" w:rsidRDefault="0077444A" w:rsidP="0077444A">
      <w:r w:rsidRPr="009374AC">
        <w:rPr>
          <w:rStyle w:val="HideTWBExt"/>
        </w:rPr>
        <w:lastRenderedPageBreak/>
        <w:t>&lt;/Amend&gt;</w:t>
      </w:r>
    </w:p>
    <w:p w14:paraId="3DF0D75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137</w:t>
      </w:r>
      <w:r w:rsidRPr="009374AC">
        <w:rPr>
          <w:rStyle w:val="HideTWBExt"/>
          <w:b w:val="0"/>
        </w:rPr>
        <w:t>&lt;/NumAm&gt;</w:t>
      </w:r>
    </w:p>
    <w:p w14:paraId="5B80E7A3" w14:textId="77777777" w:rsidR="0077444A" w:rsidRPr="009374AC" w:rsidRDefault="0077444A" w:rsidP="0077444A">
      <w:pPr>
        <w:pStyle w:val="NormalBold"/>
      </w:pPr>
      <w:r w:rsidRPr="009374AC">
        <w:rPr>
          <w:rStyle w:val="HideTWBExt"/>
          <w:b w:val="0"/>
        </w:rPr>
        <w:t>&lt;RepeatBlock-By&gt;&lt;Members&gt;</w:t>
      </w:r>
      <w:r w:rsidRPr="009374AC">
        <w:t>Julien Sanchez, Virginie Joron, Tamás Deutsch</w:t>
      </w:r>
      <w:r w:rsidRPr="009374AC">
        <w:rPr>
          <w:rStyle w:val="HideTWBExt"/>
          <w:b w:val="0"/>
        </w:rPr>
        <w:t>&lt;/Members&gt;</w:t>
      </w:r>
    </w:p>
    <w:p w14:paraId="7B432E4E" w14:textId="77777777" w:rsidR="0077444A" w:rsidRPr="009374AC" w:rsidRDefault="0077444A" w:rsidP="0077444A">
      <w:pPr>
        <w:pStyle w:val="NormalBold"/>
      </w:pPr>
      <w:r w:rsidRPr="009374AC">
        <w:rPr>
          <w:rStyle w:val="HideTWBExt"/>
          <w:b w:val="0"/>
        </w:rPr>
        <w:t>&lt;/RepeatBlock-By&gt;</w:t>
      </w:r>
    </w:p>
    <w:p w14:paraId="5B545B3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E3C8155" w14:textId="77777777" w:rsidR="0077444A" w:rsidRPr="009374AC" w:rsidRDefault="0077444A" w:rsidP="0077444A">
      <w:pPr>
        <w:pStyle w:val="NormalBold"/>
      </w:pPr>
      <w:r w:rsidRPr="009374AC">
        <w:rPr>
          <w:rStyle w:val="HideTWBExt"/>
          <w:b w:val="0"/>
        </w:rPr>
        <w:t>&lt;Article&gt;</w:t>
      </w:r>
      <w:r w:rsidRPr="009374AC">
        <w:t>Paragrafo 23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8A9BDAE" w14:textId="77777777" w:rsidTr="0020501E">
        <w:trPr>
          <w:trHeight w:hRule="exact" w:val="240"/>
          <w:jc w:val="center"/>
        </w:trPr>
        <w:tc>
          <w:tcPr>
            <w:tcW w:w="9752" w:type="dxa"/>
            <w:gridSpan w:val="2"/>
            <w:tcBorders>
              <w:top w:val="nil"/>
              <w:left w:val="nil"/>
              <w:bottom w:val="nil"/>
              <w:right w:val="nil"/>
            </w:tcBorders>
          </w:tcPr>
          <w:p w14:paraId="023A7BBD" w14:textId="77777777" w:rsidR="0077444A" w:rsidRPr="009374AC" w:rsidRDefault="0077444A" w:rsidP="0020501E"/>
        </w:tc>
      </w:tr>
      <w:tr w:rsidR="0077444A" w:rsidRPr="009374AC" w14:paraId="52484CB2" w14:textId="77777777" w:rsidTr="0020501E">
        <w:trPr>
          <w:trHeight w:val="240"/>
          <w:jc w:val="center"/>
        </w:trPr>
        <w:tc>
          <w:tcPr>
            <w:tcW w:w="4876" w:type="dxa"/>
            <w:tcBorders>
              <w:top w:val="nil"/>
              <w:left w:val="nil"/>
              <w:bottom w:val="nil"/>
              <w:right w:val="nil"/>
            </w:tcBorders>
          </w:tcPr>
          <w:p w14:paraId="42DE82A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D46DAE4" w14:textId="77777777" w:rsidR="0077444A" w:rsidRPr="009374AC" w:rsidRDefault="0077444A" w:rsidP="0020501E">
            <w:pPr>
              <w:pStyle w:val="AmColumnHeading"/>
            </w:pPr>
            <w:r w:rsidRPr="009374AC">
              <w:t>Emendamento</w:t>
            </w:r>
          </w:p>
        </w:tc>
      </w:tr>
      <w:tr w:rsidR="0077444A" w:rsidRPr="009374AC" w14:paraId="27276A72" w14:textId="77777777" w:rsidTr="0020501E">
        <w:trPr>
          <w:jc w:val="center"/>
        </w:trPr>
        <w:tc>
          <w:tcPr>
            <w:tcW w:w="4876" w:type="dxa"/>
            <w:tcBorders>
              <w:top w:val="nil"/>
              <w:left w:val="nil"/>
              <w:bottom w:val="nil"/>
              <w:right w:val="nil"/>
            </w:tcBorders>
          </w:tcPr>
          <w:p w14:paraId="3AB329D9" w14:textId="77777777" w:rsidR="0077444A" w:rsidRPr="009374AC" w:rsidRDefault="0077444A" w:rsidP="0020501E">
            <w:pPr>
              <w:pStyle w:val="Normal6a"/>
            </w:pPr>
          </w:p>
        </w:tc>
        <w:tc>
          <w:tcPr>
            <w:tcW w:w="4876" w:type="dxa"/>
            <w:tcBorders>
              <w:top w:val="nil"/>
              <w:left w:val="nil"/>
              <w:bottom w:val="nil"/>
              <w:right w:val="nil"/>
            </w:tcBorders>
          </w:tcPr>
          <w:p w14:paraId="065933DD" w14:textId="77777777" w:rsidR="0077444A" w:rsidRPr="009374AC" w:rsidRDefault="0077444A" w:rsidP="0020501E">
            <w:pPr>
              <w:pStyle w:val="Normal6a"/>
            </w:pPr>
            <w:r w:rsidRPr="009374AC">
              <w:rPr>
                <w:b/>
                <w:i/>
              </w:rPr>
              <w:t>23 bis.</w:t>
            </w:r>
            <w:r w:rsidRPr="009374AC">
              <w:tab/>
            </w:r>
            <w:r w:rsidRPr="009374AC">
              <w:rPr>
                <w:b/>
                <w:i/>
              </w:rPr>
              <w:t>chiede che sia data priorità alle PMI europee nei bandi di gara al fine di contribuire a mantenere i posti di lavoro locali e il relativo know-how;</w:t>
            </w:r>
          </w:p>
        </w:tc>
      </w:tr>
    </w:tbl>
    <w:p w14:paraId="2E2B63FE"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51A7D32D" w14:textId="77777777" w:rsidR="0077444A" w:rsidRPr="009374AC" w:rsidRDefault="0077444A" w:rsidP="0077444A">
      <w:r w:rsidRPr="009374AC">
        <w:rPr>
          <w:rStyle w:val="HideTWBExt"/>
        </w:rPr>
        <w:t>&lt;/Amend&gt;</w:t>
      </w:r>
    </w:p>
    <w:p w14:paraId="00DFFB1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138</w:t>
      </w:r>
      <w:r w:rsidRPr="009374AC">
        <w:rPr>
          <w:rStyle w:val="HideTWBExt"/>
          <w:b w:val="0"/>
        </w:rPr>
        <w:t>&lt;/NumAm&gt;</w:t>
      </w:r>
    </w:p>
    <w:p w14:paraId="2BAF7180"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04A2096E" w14:textId="77777777" w:rsidR="0077444A" w:rsidRPr="009374AC" w:rsidRDefault="0077444A" w:rsidP="0077444A">
      <w:pPr>
        <w:pStyle w:val="NormalBold"/>
      </w:pPr>
      <w:r w:rsidRPr="009374AC">
        <w:rPr>
          <w:rStyle w:val="HideTWBExt"/>
          <w:b w:val="0"/>
        </w:rPr>
        <w:t>&lt;/RepeatBlock-By&gt;</w:t>
      </w:r>
    </w:p>
    <w:p w14:paraId="57507C5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5BF00B7" w14:textId="77777777" w:rsidR="0077444A" w:rsidRPr="009374AC" w:rsidRDefault="0077444A" w:rsidP="0077444A">
      <w:pPr>
        <w:pStyle w:val="NormalBold"/>
      </w:pPr>
      <w:r w:rsidRPr="009374AC">
        <w:rPr>
          <w:rStyle w:val="HideTWBExt"/>
          <w:b w:val="0"/>
        </w:rPr>
        <w:t>&lt;Article&gt;</w:t>
      </w:r>
      <w:r w:rsidRPr="009374AC">
        <w:t>Paragrafo 24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9F89F3F" w14:textId="77777777" w:rsidTr="0020501E">
        <w:trPr>
          <w:trHeight w:hRule="exact" w:val="240"/>
          <w:jc w:val="center"/>
        </w:trPr>
        <w:tc>
          <w:tcPr>
            <w:tcW w:w="9752" w:type="dxa"/>
            <w:gridSpan w:val="2"/>
            <w:tcBorders>
              <w:top w:val="nil"/>
              <w:left w:val="nil"/>
              <w:bottom w:val="nil"/>
              <w:right w:val="nil"/>
            </w:tcBorders>
          </w:tcPr>
          <w:p w14:paraId="4B8B4C3D" w14:textId="77777777" w:rsidR="0077444A" w:rsidRPr="009374AC" w:rsidRDefault="0077444A" w:rsidP="0020501E"/>
        </w:tc>
      </w:tr>
      <w:tr w:rsidR="0077444A" w:rsidRPr="009374AC" w14:paraId="05362BCC" w14:textId="77777777" w:rsidTr="0020501E">
        <w:trPr>
          <w:trHeight w:val="240"/>
          <w:jc w:val="center"/>
        </w:trPr>
        <w:tc>
          <w:tcPr>
            <w:tcW w:w="4876" w:type="dxa"/>
            <w:tcBorders>
              <w:top w:val="nil"/>
              <w:left w:val="nil"/>
              <w:bottom w:val="nil"/>
              <w:right w:val="nil"/>
            </w:tcBorders>
          </w:tcPr>
          <w:p w14:paraId="1201FA9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0F86B38" w14:textId="77777777" w:rsidR="0077444A" w:rsidRPr="009374AC" w:rsidRDefault="0077444A" w:rsidP="0020501E">
            <w:pPr>
              <w:pStyle w:val="AmColumnHeading"/>
            </w:pPr>
            <w:r w:rsidRPr="009374AC">
              <w:t>Emendamento</w:t>
            </w:r>
          </w:p>
        </w:tc>
      </w:tr>
      <w:tr w:rsidR="0077444A" w:rsidRPr="009374AC" w14:paraId="587370D6" w14:textId="77777777" w:rsidTr="0020501E">
        <w:trPr>
          <w:jc w:val="center"/>
        </w:trPr>
        <w:tc>
          <w:tcPr>
            <w:tcW w:w="4876" w:type="dxa"/>
            <w:tcBorders>
              <w:top w:val="nil"/>
              <w:left w:val="nil"/>
              <w:bottom w:val="nil"/>
              <w:right w:val="nil"/>
            </w:tcBorders>
          </w:tcPr>
          <w:p w14:paraId="0A3AECAE" w14:textId="77777777" w:rsidR="0077444A" w:rsidRPr="009374AC" w:rsidRDefault="0077444A" w:rsidP="0020501E">
            <w:pPr>
              <w:pStyle w:val="Normal6a"/>
            </w:pPr>
            <w:r w:rsidRPr="009374AC">
              <w:t>24.</w:t>
            </w:r>
            <w:r w:rsidRPr="009374AC">
              <w:tab/>
              <w:t xml:space="preserve">ricorda che la mobilitazione del Fondo europeo di garanzia si è conclusa nel 2023 e che i suoi esborsi destinati ad aiutare le PMI a riprendersi dagli effetti negativi della pandemia hanno raggiunto circa 200 000 PMI in tutta l'UE; </w:t>
            </w:r>
            <w:r w:rsidRPr="009374AC">
              <w:rPr>
                <w:b/>
                <w:i/>
              </w:rPr>
              <w:t>ricorda altresì le preoccupazioni espresse in precedenti risoluzioni in merito alla trasparenza dei processi decisionali e alle informazioni sui destinatari finali;</w:t>
            </w:r>
          </w:p>
        </w:tc>
        <w:tc>
          <w:tcPr>
            <w:tcW w:w="4876" w:type="dxa"/>
            <w:tcBorders>
              <w:top w:val="nil"/>
              <w:left w:val="nil"/>
              <w:bottom w:val="nil"/>
              <w:right w:val="nil"/>
            </w:tcBorders>
          </w:tcPr>
          <w:p w14:paraId="11969233" w14:textId="77777777" w:rsidR="0077444A" w:rsidRPr="009374AC" w:rsidRDefault="0077444A" w:rsidP="0020501E">
            <w:pPr>
              <w:pStyle w:val="Normal6a"/>
            </w:pPr>
            <w:r w:rsidRPr="009374AC">
              <w:t>24.</w:t>
            </w:r>
            <w:r w:rsidRPr="009374AC">
              <w:tab/>
              <w:t>ricorda che la mobilitazione del Fondo europeo di garanzia si è conclusa nel 2023 e che i suoi esborsi destinati ad aiutare le PMI a riprendersi dagli effetti negativi della pandemia hanno raggiunto circa 200 000 PMI in tutta l'UE;</w:t>
            </w:r>
          </w:p>
        </w:tc>
      </w:tr>
    </w:tbl>
    <w:p w14:paraId="5FBCB86D"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5FC2302" w14:textId="77777777" w:rsidR="0077444A" w:rsidRPr="009374AC" w:rsidRDefault="0077444A" w:rsidP="0077444A">
      <w:r w:rsidRPr="009374AC">
        <w:rPr>
          <w:rStyle w:val="HideTWBExt"/>
        </w:rPr>
        <w:t>&lt;/Amend&gt;</w:t>
      </w:r>
    </w:p>
    <w:p w14:paraId="056CA8D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139</w:t>
      </w:r>
      <w:r w:rsidRPr="009374AC">
        <w:rPr>
          <w:rStyle w:val="HideTWBExt"/>
          <w:b w:val="0"/>
        </w:rPr>
        <w:t>&lt;/NumAm&gt;</w:t>
      </w:r>
    </w:p>
    <w:p w14:paraId="3494E17F"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4E9B85E0" w14:textId="77777777" w:rsidR="0077444A" w:rsidRPr="009374AC" w:rsidRDefault="0077444A" w:rsidP="0077444A">
      <w:pPr>
        <w:pStyle w:val="NormalBold"/>
      </w:pPr>
      <w:r w:rsidRPr="009374AC">
        <w:rPr>
          <w:rStyle w:val="HideTWBExt"/>
          <w:b w:val="0"/>
        </w:rPr>
        <w:t>&lt;/RepeatBlock-By&gt;</w:t>
      </w:r>
    </w:p>
    <w:p w14:paraId="3F6BB9D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2C45FCB" w14:textId="77777777" w:rsidR="0077444A" w:rsidRPr="009374AC" w:rsidRDefault="0077444A" w:rsidP="0077444A">
      <w:pPr>
        <w:pStyle w:val="NormalBold"/>
      </w:pPr>
      <w:r w:rsidRPr="009374AC">
        <w:rPr>
          <w:rStyle w:val="HideTWBExt"/>
          <w:b w:val="0"/>
        </w:rPr>
        <w:t>&lt;Article&gt;</w:t>
      </w:r>
      <w:r w:rsidRPr="009374AC">
        <w:t>Paragrafo 25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A1DDA30" w14:textId="77777777" w:rsidTr="0020501E">
        <w:trPr>
          <w:trHeight w:hRule="exact" w:val="240"/>
          <w:jc w:val="center"/>
        </w:trPr>
        <w:tc>
          <w:tcPr>
            <w:tcW w:w="9752" w:type="dxa"/>
            <w:gridSpan w:val="2"/>
            <w:tcBorders>
              <w:top w:val="nil"/>
              <w:left w:val="nil"/>
              <w:bottom w:val="nil"/>
              <w:right w:val="nil"/>
            </w:tcBorders>
          </w:tcPr>
          <w:p w14:paraId="629BB28E" w14:textId="77777777" w:rsidR="0077444A" w:rsidRPr="009374AC" w:rsidRDefault="0077444A" w:rsidP="0020501E"/>
        </w:tc>
      </w:tr>
      <w:tr w:rsidR="0077444A" w:rsidRPr="009374AC" w14:paraId="204014AD" w14:textId="77777777" w:rsidTr="0020501E">
        <w:trPr>
          <w:trHeight w:val="240"/>
          <w:jc w:val="center"/>
        </w:trPr>
        <w:tc>
          <w:tcPr>
            <w:tcW w:w="4876" w:type="dxa"/>
            <w:tcBorders>
              <w:top w:val="nil"/>
              <w:left w:val="nil"/>
              <w:bottom w:val="nil"/>
              <w:right w:val="nil"/>
            </w:tcBorders>
          </w:tcPr>
          <w:p w14:paraId="36482CC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9EB3AEC" w14:textId="77777777" w:rsidR="0077444A" w:rsidRPr="009374AC" w:rsidRDefault="0077444A" w:rsidP="0020501E">
            <w:pPr>
              <w:pStyle w:val="AmColumnHeading"/>
            </w:pPr>
            <w:r w:rsidRPr="009374AC">
              <w:t>Emendamento</w:t>
            </w:r>
          </w:p>
        </w:tc>
      </w:tr>
      <w:tr w:rsidR="0077444A" w:rsidRPr="009374AC" w14:paraId="209D5452" w14:textId="77777777" w:rsidTr="0020501E">
        <w:trPr>
          <w:jc w:val="center"/>
        </w:trPr>
        <w:tc>
          <w:tcPr>
            <w:tcW w:w="4876" w:type="dxa"/>
            <w:tcBorders>
              <w:top w:val="nil"/>
              <w:left w:val="nil"/>
              <w:bottom w:val="nil"/>
              <w:right w:val="nil"/>
            </w:tcBorders>
          </w:tcPr>
          <w:p w14:paraId="5565F961" w14:textId="77777777" w:rsidR="0077444A" w:rsidRPr="009374AC" w:rsidRDefault="0077444A" w:rsidP="0020501E">
            <w:pPr>
              <w:pStyle w:val="Normal6a"/>
            </w:pPr>
            <w:r w:rsidRPr="009374AC">
              <w:lastRenderedPageBreak/>
              <w:t>25.</w:t>
            </w:r>
            <w:r w:rsidRPr="009374AC">
              <w:tab/>
            </w:r>
            <w:r w:rsidRPr="009374AC">
              <w:rPr>
                <w:b/>
                <w:i/>
              </w:rPr>
              <w:t>osserva</w:t>
            </w:r>
            <w:r w:rsidRPr="009374AC">
              <w:t xml:space="preserve"> che le misure del FEI in materia di lotta al riciclaggio </w:t>
            </w:r>
            <w:r w:rsidRPr="009374AC">
              <w:rPr>
                <w:b/>
                <w:i/>
              </w:rPr>
              <w:t>e</w:t>
            </w:r>
            <w:r w:rsidRPr="009374AC">
              <w:t xml:space="preserve"> al finanziamento del terrorismo comprendono la valutazione dei rischi connessi ai prodotti e alle operazioni, l'esercizio della dovuta diligenza delle controparti, il controllo dell'assetto proprietario e delle persone chiave contro le sanzioni e i media avversi</w:t>
            </w:r>
            <w:r w:rsidRPr="009374AC">
              <w:rPr>
                <w:b/>
                <w:i/>
              </w:rPr>
              <w:t>,</w:t>
            </w:r>
            <w:r w:rsidRPr="009374AC">
              <w:t xml:space="preserve"> l'introduzione di una formazione obbligatoria per tutto il personale e la conclusione di un accordo con l'unità di informazione finanziaria </w:t>
            </w:r>
            <w:r w:rsidRPr="009374AC">
              <w:rPr>
                <w:b/>
                <w:i/>
              </w:rPr>
              <w:t>lussemburghese</w:t>
            </w:r>
            <w:r w:rsidRPr="009374AC">
              <w:t xml:space="preserve"> sulla segnalazione e il seguito di operazioni sospette eventualmente individuate;</w:t>
            </w:r>
          </w:p>
        </w:tc>
        <w:tc>
          <w:tcPr>
            <w:tcW w:w="4876" w:type="dxa"/>
            <w:tcBorders>
              <w:top w:val="nil"/>
              <w:left w:val="nil"/>
              <w:bottom w:val="nil"/>
              <w:right w:val="nil"/>
            </w:tcBorders>
          </w:tcPr>
          <w:p w14:paraId="441CD17C" w14:textId="77777777" w:rsidR="0077444A" w:rsidRPr="009374AC" w:rsidRDefault="0077444A" w:rsidP="0020501E">
            <w:pPr>
              <w:pStyle w:val="Normal6a"/>
            </w:pPr>
            <w:r w:rsidRPr="009374AC">
              <w:t>25.</w:t>
            </w:r>
            <w:r w:rsidRPr="009374AC">
              <w:tab/>
            </w:r>
            <w:r w:rsidRPr="009374AC">
              <w:rPr>
                <w:b/>
                <w:i/>
              </w:rPr>
              <w:t>accoglie con favore</w:t>
            </w:r>
            <w:r w:rsidRPr="009374AC">
              <w:t xml:space="preserve"> che le misure del FEI in materia di lotta al riciclaggio, al finanziamento del terrorismo </w:t>
            </w:r>
            <w:r w:rsidRPr="009374AC">
              <w:rPr>
                <w:b/>
                <w:i/>
              </w:rPr>
              <w:t>e all'elusione fiscale</w:t>
            </w:r>
            <w:r w:rsidRPr="009374AC">
              <w:t xml:space="preserve"> comprendono la valutazione dei rischi connessi ai prodotti e alle operazioni, l'esercizio della dovuta diligenza delle controparti, il controllo dell'assetto proprietario e delle persone chiave contro le sanzioni e i media avversi</w:t>
            </w:r>
            <w:r w:rsidRPr="009374AC">
              <w:rPr>
                <w:b/>
                <w:i/>
              </w:rPr>
              <w:t>; accoglie con favore</w:t>
            </w:r>
            <w:r w:rsidRPr="009374AC">
              <w:t xml:space="preserve"> l'introduzione di una formazione obbligatoria per tutto il personale e la conclusione di un accordo con l'unità di informazione finanziaria </w:t>
            </w:r>
            <w:r w:rsidRPr="009374AC">
              <w:rPr>
                <w:b/>
                <w:i/>
              </w:rPr>
              <w:t>del Lussemburgo</w:t>
            </w:r>
            <w:r w:rsidRPr="009374AC">
              <w:t xml:space="preserve"> sulla segnalazione e il seguito di operazioni sospette eventualmente individuate;</w:t>
            </w:r>
          </w:p>
        </w:tc>
      </w:tr>
    </w:tbl>
    <w:p w14:paraId="4EB8923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9CD8226" w14:textId="77777777" w:rsidR="0077444A" w:rsidRPr="009374AC" w:rsidRDefault="0077444A" w:rsidP="0077444A">
      <w:r w:rsidRPr="009374AC">
        <w:rPr>
          <w:rStyle w:val="HideTWBExt"/>
        </w:rPr>
        <w:t>&lt;/Amend&gt;</w:t>
      </w:r>
    </w:p>
    <w:p w14:paraId="787625D5"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140</w:t>
      </w:r>
      <w:r w:rsidRPr="009374AC">
        <w:rPr>
          <w:rStyle w:val="HideTWBExt"/>
          <w:b w:val="0"/>
        </w:rPr>
        <w:t>&lt;/NumAm&gt;</w:t>
      </w:r>
    </w:p>
    <w:p w14:paraId="67964786"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0B42D64B" w14:textId="77777777" w:rsidR="0077444A" w:rsidRPr="009374AC" w:rsidRDefault="0077444A" w:rsidP="0077444A">
      <w:pPr>
        <w:pStyle w:val="NormalBold"/>
      </w:pPr>
      <w:r w:rsidRPr="009374AC">
        <w:rPr>
          <w:rStyle w:val="HideTWBExt"/>
          <w:b w:val="0"/>
        </w:rPr>
        <w:t>&lt;/RepeatBlock-By&gt;</w:t>
      </w:r>
    </w:p>
    <w:p w14:paraId="1E23C35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D093D50" w14:textId="77777777" w:rsidR="0077444A" w:rsidRPr="009374AC" w:rsidRDefault="0077444A" w:rsidP="0077444A">
      <w:pPr>
        <w:pStyle w:val="NormalBold"/>
      </w:pPr>
      <w:r w:rsidRPr="009374AC">
        <w:rPr>
          <w:rStyle w:val="HideTWBExt"/>
          <w:b w:val="0"/>
        </w:rPr>
        <w:t>&lt;Article&gt;</w:t>
      </w:r>
      <w:r w:rsidRPr="009374AC">
        <w:t>Paragrafo 25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6D554FA" w14:textId="77777777" w:rsidTr="0020501E">
        <w:trPr>
          <w:trHeight w:hRule="exact" w:val="240"/>
          <w:jc w:val="center"/>
        </w:trPr>
        <w:tc>
          <w:tcPr>
            <w:tcW w:w="9752" w:type="dxa"/>
            <w:gridSpan w:val="2"/>
            <w:tcBorders>
              <w:top w:val="nil"/>
              <w:left w:val="nil"/>
              <w:bottom w:val="nil"/>
              <w:right w:val="nil"/>
            </w:tcBorders>
          </w:tcPr>
          <w:p w14:paraId="4682110F" w14:textId="77777777" w:rsidR="0077444A" w:rsidRPr="009374AC" w:rsidRDefault="0077444A" w:rsidP="0020501E"/>
        </w:tc>
      </w:tr>
      <w:tr w:rsidR="0077444A" w:rsidRPr="009374AC" w14:paraId="04ACD2CB" w14:textId="77777777" w:rsidTr="0020501E">
        <w:trPr>
          <w:trHeight w:val="240"/>
          <w:jc w:val="center"/>
        </w:trPr>
        <w:tc>
          <w:tcPr>
            <w:tcW w:w="4876" w:type="dxa"/>
            <w:tcBorders>
              <w:top w:val="nil"/>
              <w:left w:val="nil"/>
              <w:bottom w:val="nil"/>
              <w:right w:val="nil"/>
            </w:tcBorders>
          </w:tcPr>
          <w:p w14:paraId="4129BD3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94C718B" w14:textId="77777777" w:rsidR="0077444A" w:rsidRPr="009374AC" w:rsidRDefault="0077444A" w:rsidP="0020501E">
            <w:pPr>
              <w:pStyle w:val="AmColumnHeading"/>
            </w:pPr>
            <w:r w:rsidRPr="009374AC">
              <w:t>Emendamento</w:t>
            </w:r>
          </w:p>
        </w:tc>
      </w:tr>
      <w:tr w:rsidR="0077444A" w:rsidRPr="009374AC" w14:paraId="581823E5" w14:textId="77777777" w:rsidTr="0020501E">
        <w:trPr>
          <w:jc w:val="center"/>
        </w:trPr>
        <w:tc>
          <w:tcPr>
            <w:tcW w:w="4876" w:type="dxa"/>
            <w:tcBorders>
              <w:top w:val="nil"/>
              <w:left w:val="nil"/>
              <w:bottom w:val="nil"/>
              <w:right w:val="nil"/>
            </w:tcBorders>
          </w:tcPr>
          <w:p w14:paraId="751F5B6F" w14:textId="77777777" w:rsidR="0077444A" w:rsidRPr="009374AC" w:rsidRDefault="0077444A" w:rsidP="0020501E">
            <w:pPr>
              <w:pStyle w:val="Normal6a"/>
            </w:pPr>
            <w:r w:rsidRPr="009374AC">
              <w:t>25.</w:t>
            </w:r>
            <w:r w:rsidRPr="009374AC">
              <w:tab/>
              <w:t xml:space="preserve">osserva che le misure del FEI in materia di lotta al riciclaggio e al finanziamento del terrorismo comprendono </w:t>
            </w:r>
            <w:r w:rsidRPr="009374AC">
              <w:rPr>
                <w:b/>
                <w:i/>
              </w:rPr>
              <w:t>la valutazione</w:t>
            </w:r>
            <w:r w:rsidRPr="009374AC">
              <w:t xml:space="preserve"> dei rischi </w:t>
            </w:r>
            <w:r w:rsidRPr="009374AC">
              <w:rPr>
                <w:b/>
                <w:i/>
              </w:rPr>
              <w:t>connessi ai</w:t>
            </w:r>
            <w:r w:rsidRPr="009374AC">
              <w:t xml:space="preserve"> prodotti e </w:t>
            </w:r>
            <w:r w:rsidRPr="009374AC">
              <w:rPr>
                <w:b/>
                <w:i/>
              </w:rPr>
              <w:t>alle</w:t>
            </w:r>
            <w:r w:rsidRPr="009374AC">
              <w:t xml:space="preserve"> operazioni, </w:t>
            </w:r>
            <w:r w:rsidRPr="009374AC">
              <w:rPr>
                <w:b/>
                <w:i/>
              </w:rPr>
              <w:t>l'esercizio della</w:t>
            </w:r>
            <w:r w:rsidRPr="009374AC">
              <w:t xml:space="preserve"> dovuta diligenza delle controparti, il controllo </w:t>
            </w:r>
            <w:r w:rsidRPr="009374AC">
              <w:rPr>
                <w:b/>
                <w:i/>
              </w:rPr>
              <w:t>dell'assetto proprietario</w:t>
            </w:r>
            <w:r w:rsidRPr="009374AC">
              <w:t xml:space="preserve"> e </w:t>
            </w:r>
            <w:r w:rsidRPr="009374AC">
              <w:rPr>
                <w:b/>
                <w:i/>
              </w:rPr>
              <w:t>delle persone</w:t>
            </w:r>
            <w:r w:rsidRPr="009374AC">
              <w:t xml:space="preserve"> chiave contro le sanzioni e i media avversi, </w:t>
            </w:r>
            <w:r w:rsidRPr="009374AC">
              <w:rPr>
                <w:b/>
                <w:i/>
              </w:rPr>
              <w:t>l'introduzione di una</w:t>
            </w:r>
            <w:r w:rsidRPr="009374AC">
              <w:t xml:space="preserve"> formazione obbligatoria </w:t>
            </w:r>
            <w:r w:rsidRPr="009374AC">
              <w:rPr>
                <w:b/>
                <w:i/>
              </w:rPr>
              <w:t>per tutto il</w:t>
            </w:r>
            <w:r w:rsidRPr="009374AC">
              <w:t xml:space="preserve"> personale e </w:t>
            </w:r>
            <w:r w:rsidRPr="009374AC">
              <w:rPr>
                <w:b/>
                <w:i/>
              </w:rPr>
              <w:t>la conclusione di</w:t>
            </w:r>
            <w:r w:rsidRPr="009374AC">
              <w:t xml:space="preserve"> un accordo con l'unità di informazione finanziaria </w:t>
            </w:r>
            <w:r w:rsidRPr="009374AC">
              <w:rPr>
                <w:b/>
                <w:i/>
              </w:rPr>
              <w:t>lussemburghese sulla</w:t>
            </w:r>
            <w:r w:rsidRPr="009374AC">
              <w:t xml:space="preserve"> segnalazione e il seguito di operazioni sospette </w:t>
            </w:r>
            <w:r w:rsidRPr="009374AC">
              <w:rPr>
                <w:b/>
                <w:i/>
              </w:rPr>
              <w:t>eventualmente individuate</w:t>
            </w:r>
            <w:r w:rsidRPr="009374AC">
              <w:t>;</w:t>
            </w:r>
          </w:p>
        </w:tc>
        <w:tc>
          <w:tcPr>
            <w:tcW w:w="4876" w:type="dxa"/>
            <w:tcBorders>
              <w:top w:val="nil"/>
              <w:left w:val="nil"/>
              <w:bottom w:val="nil"/>
              <w:right w:val="nil"/>
            </w:tcBorders>
          </w:tcPr>
          <w:p w14:paraId="4F03992D" w14:textId="77777777" w:rsidR="0077444A" w:rsidRPr="009374AC" w:rsidRDefault="0077444A" w:rsidP="0020501E">
            <w:pPr>
              <w:pStyle w:val="Normal6a"/>
            </w:pPr>
            <w:r w:rsidRPr="009374AC">
              <w:t>25.</w:t>
            </w:r>
            <w:r w:rsidRPr="009374AC">
              <w:tab/>
              <w:t xml:space="preserve">osserva che le misure del FEI in materia di lotta al riciclaggio e al finanziamento del terrorismo comprendono </w:t>
            </w:r>
            <w:r w:rsidRPr="009374AC">
              <w:rPr>
                <w:b/>
                <w:i/>
              </w:rPr>
              <w:t>valutazioni</w:t>
            </w:r>
            <w:r w:rsidRPr="009374AC">
              <w:t xml:space="preserve"> dei rischi </w:t>
            </w:r>
            <w:r w:rsidRPr="009374AC">
              <w:rPr>
                <w:b/>
                <w:i/>
              </w:rPr>
              <w:t>per i</w:t>
            </w:r>
            <w:r w:rsidRPr="009374AC">
              <w:t xml:space="preserve"> prodotti e </w:t>
            </w:r>
            <w:r w:rsidRPr="009374AC">
              <w:rPr>
                <w:b/>
                <w:i/>
              </w:rPr>
              <w:t>le</w:t>
            </w:r>
            <w:r w:rsidRPr="009374AC">
              <w:t xml:space="preserve"> operazioni, </w:t>
            </w:r>
            <w:r w:rsidRPr="009374AC">
              <w:rPr>
                <w:b/>
                <w:i/>
              </w:rPr>
              <w:t>una</w:t>
            </w:r>
            <w:r w:rsidRPr="009374AC">
              <w:t xml:space="preserve"> dovuta diligenza approfondita delle controparti, il controllo </w:t>
            </w:r>
            <w:r w:rsidRPr="009374AC">
              <w:rPr>
                <w:b/>
                <w:i/>
              </w:rPr>
              <w:t>degli assetti proprietari</w:t>
            </w:r>
            <w:r w:rsidRPr="009374AC">
              <w:t xml:space="preserve"> e </w:t>
            </w:r>
            <w:r w:rsidRPr="009374AC">
              <w:rPr>
                <w:b/>
                <w:i/>
              </w:rPr>
              <w:t>dei soggetti</w:t>
            </w:r>
            <w:r w:rsidRPr="009374AC">
              <w:t xml:space="preserve"> chiave contro le sanzioni e i media avversi, </w:t>
            </w:r>
            <w:r w:rsidRPr="009374AC">
              <w:rPr>
                <w:b/>
                <w:i/>
              </w:rPr>
              <w:t>la</w:t>
            </w:r>
            <w:r w:rsidRPr="009374AC">
              <w:t xml:space="preserve"> formazione obbligatoria </w:t>
            </w:r>
            <w:r w:rsidRPr="009374AC">
              <w:rPr>
                <w:b/>
                <w:i/>
              </w:rPr>
              <w:t>del</w:t>
            </w:r>
            <w:r w:rsidRPr="009374AC">
              <w:t xml:space="preserve"> personale e un accordo </w:t>
            </w:r>
            <w:r w:rsidRPr="009374AC">
              <w:rPr>
                <w:b/>
                <w:i/>
              </w:rPr>
              <w:t>di collaborazione</w:t>
            </w:r>
            <w:r w:rsidRPr="009374AC">
              <w:t xml:space="preserve"> con l'unità di informazione finanziaria </w:t>
            </w:r>
            <w:r w:rsidRPr="009374AC">
              <w:rPr>
                <w:b/>
                <w:i/>
              </w:rPr>
              <w:t>del Lussemburgo per la</w:t>
            </w:r>
            <w:r w:rsidRPr="009374AC">
              <w:t xml:space="preserve"> segnalazione e il seguito di operazioni sospette;</w:t>
            </w:r>
          </w:p>
        </w:tc>
      </w:tr>
    </w:tbl>
    <w:p w14:paraId="3125EC2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6E12D1F" w14:textId="77777777" w:rsidR="0077444A" w:rsidRPr="009374AC" w:rsidRDefault="0077444A" w:rsidP="0077444A">
      <w:r w:rsidRPr="009374AC">
        <w:rPr>
          <w:rStyle w:val="HideTWBExt"/>
        </w:rPr>
        <w:t>&lt;/Amend&gt;</w:t>
      </w:r>
    </w:p>
    <w:p w14:paraId="3E9B329D" w14:textId="77777777" w:rsidR="0077444A" w:rsidRPr="009374AC" w:rsidRDefault="0077444A" w:rsidP="0077444A">
      <w:pPr>
        <w:pStyle w:val="AmNumberTabs"/>
      </w:pPr>
      <w:r w:rsidRPr="009374AC">
        <w:rPr>
          <w:rStyle w:val="HideTWBExt"/>
          <w:b w:val="0"/>
        </w:rPr>
        <w:lastRenderedPageBreak/>
        <w:t>&lt;Amend&gt;</w:t>
      </w:r>
      <w:r w:rsidRPr="009374AC">
        <w:t>Emendamento</w:t>
      </w:r>
      <w:r w:rsidRPr="009374AC">
        <w:tab/>
      </w:r>
      <w:r w:rsidRPr="009374AC">
        <w:tab/>
      </w:r>
      <w:r w:rsidRPr="009374AC">
        <w:rPr>
          <w:rStyle w:val="HideTWBExt"/>
          <w:b w:val="0"/>
        </w:rPr>
        <w:t>&lt;NumAm&gt;</w:t>
      </w:r>
      <w:r w:rsidRPr="009374AC">
        <w:t>141</w:t>
      </w:r>
      <w:r w:rsidRPr="009374AC">
        <w:rPr>
          <w:rStyle w:val="HideTWBExt"/>
          <w:b w:val="0"/>
        </w:rPr>
        <w:t>&lt;/NumAm&gt;</w:t>
      </w:r>
    </w:p>
    <w:p w14:paraId="62F19789" w14:textId="77777777" w:rsidR="0077444A" w:rsidRPr="009374AC" w:rsidRDefault="0077444A" w:rsidP="0077444A">
      <w:pPr>
        <w:pStyle w:val="NormalBold"/>
      </w:pPr>
      <w:r w:rsidRPr="009374AC">
        <w:rPr>
          <w:rStyle w:val="HideTWBExt"/>
          <w:b w:val="0"/>
        </w:rPr>
        <w:t>&lt;RepeatBlock-By&gt;&lt;Members&gt;</w:t>
      </w:r>
      <w:r w:rsidRPr="009374AC">
        <w:t>Virginie Joron, Julien Sanchez</w:t>
      </w:r>
      <w:r w:rsidRPr="009374AC">
        <w:rPr>
          <w:rStyle w:val="HideTWBExt"/>
          <w:b w:val="0"/>
        </w:rPr>
        <w:t>&lt;/Members&gt;</w:t>
      </w:r>
    </w:p>
    <w:p w14:paraId="694F4F30" w14:textId="77777777" w:rsidR="0077444A" w:rsidRPr="009374AC" w:rsidRDefault="0077444A" w:rsidP="0077444A">
      <w:pPr>
        <w:pStyle w:val="NormalBold"/>
      </w:pPr>
      <w:r w:rsidRPr="009374AC">
        <w:rPr>
          <w:rStyle w:val="HideTWBExt"/>
          <w:b w:val="0"/>
        </w:rPr>
        <w:t>&lt;/RepeatBlock-By&gt;</w:t>
      </w:r>
    </w:p>
    <w:p w14:paraId="229DDE4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D64E43F" w14:textId="77777777" w:rsidR="0077444A" w:rsidRPr="009374AC" w:rsidRDefault="0077444A" w:rsidP="0077444A">
      <w:pPr>
        <w:pStyle w:val="NormalBold"/>
      </w:pPr>
      <w:r w:rsidRPr="009374AC">
        <w:rPr>
          <w:rStyle w:val="HideTWBExt"/>
          <w:b w:val="0"/>
        </w:rPr>
        <w:t>&lt;Article&gt;</w:t>
      </w:r>
      <w:r w:rsidRPr="009374AC">
        <w:t>Paragrafo 26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8B83191" w14:textId="77777777" w:rsidTr="0020501E">
        <w:trPr>
          <w:trHeight w:hRule="exact" w:val="240"/>
          <w:jc w:val="center"/>
        </w:trPr>
        <w:tc>
          <w:tcPr>
            <w:tcW w:w="9752" w:type="dxa"/>
            <w:gridSpan w:val="2"/>
            <w:tcBorders>
              <w:top w:val="nil"/>
              <w:left w:val="nil"/>
              <w:bottom w:val="nil"/>
              <w:right w:val="nil"/>
            </w:tcBorders>
          </w:tcPr>
          <w:p w14:paraId="4294FCEF" w14:textId="77777777" w:rsidR="0077444A" w:rsidRPr="009374AC" w:rsidRDefault="0077444A" w:rsidP="0020501E"/>
        </w:tc>
      </w:tr>
      <w:tr w:rsidR="0077444A" w:rsidRPr="009374AC" w14:paraId="7253CF34" w14:textId="77777777" w:rsidTr="0020501E">
        <w:trPr>
          <w:trHeight w:val="240"/>
          <w:jc w:val="center"/>
        </w:trPr>
        <w:tc>
          <w:tcPr>
            <w:tcW w:w="4876" w:type="dxa"/>
            <w:tcBorders>
              <w:top w:val="nil"/>
              <w:left w:val="nil"/>
              <w:bottom w:val="nil"/>
              <w:right w:val="nil"/>
            </w:tcBorders>
          </w:tcPr>
          <w:p w14:paraId="7D52723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EF4D9C9" w14:textId="77777777" w:rsidR="0077444A" w:rsidRPr="009374AC" w:rsidRDefault="0077444A" w:rsidP="0020501E">
            <w:pPr>
              <w:pStyle w:val="AmColumnHeading"/>
            </w:pPr>
            <w:r w:rsidRPr="009374AC">
              <w:t>Emendamento</w:t>
            </w:r>
          </w:p>
        </w:tc>
      </w:tr>
      <w:tr w:rsidR="0077444A" w:rsidRPr="009374AC" w14:paraId="4255C48C" w14:textId="77777777" w:rsidTr="0020501E">
        <w:trPr>
          <w:jc w:val="center"/>
        </w:trPr>
        <w:tc>
          <w:tcPr>
            <w:tcW w:w="4876" w:type="dxa"/>
            <w:tcBorders>
              <w:top w:val="nil"/>
              <w:left w:val="nil"/>
              <w:bottom w:val="nil"/>
              <w:right w:val="nil"/>
            </w:tcBorders>
          </w:tcPr>
          <w:p w14:paraId="14410045" w14:textId="77777777" w:rsidR="0077444A" w:rsidRPr="009374AC" w:rsidRDefault="0077444A" w:rsidP="0020501E">
            <w:pPr>
              <w:pStyle w:val="Normal6a"/>
            </w:pPr>
            <w:r w:rsidRPr="009374AC">
              <w:t>26.</w:t>
            </w:r>
            <w:r w:rsidRPr="009374AC">
              <w:tab/>
            </w:r>
            <w:r w:rsidRPr="009374AC">
              <w:rPr>
                <w:b/>
                <w:i/>
              </w:rPr>
              <w:t>apprezza il</w:t>
            </w:r>
            <w:r w:rsidRPr="009374AC">
              <w:t xml:space="preserve"> fatto che, nel suo Orientamento alla coesione per il periodo 2021-2027, la BEI si </w:t>
            </w:r>
            <w:r w:rsidRPr="009374AC">
              <w:rPr>
                <w:b/>
                <w:i/>
              </w:rPr>
              <w:t>sia</w:t>
            </w:r>
            <w:r w:rsidRPr="009374AC">
              <w:t xml:space="preserve"> impegnata a destinare almeno il 40 % dei suoi finanziamenti totali nell'UE tra il 2022 e il 2024 a progetti nelle regioni di coesione, e che nel 2023 tali finanziamenti </w:t>
            </w:r>
            <w:r w:rsidRPr="009374AC">
              <w:rPr>
                <w:b/>
                <w:i/>
              </w:rPr>
              <w:t>abbiano</w:t>
            </w:r>
            <w:r w:rsidRPr="009374AC">
              <w:t xml:space="preserve"> rappresentato il 42 % del totale dei prestiti dell'UE (rispetto al 40 % del 2022); sottolinea che la quota di finanziamenti della BEI destinati alle regioni meno sviluppate è passata dal 24 % del 2022 al 26 % del 2023, per un importo di 17,2 miliardi di EUR, ben al di sopra dell'obiettivo del 21 % stabilito nell'Orientamento alla coesione della BEI per il 2023; invita nuovamente la BEI a continuare a monitorare e analizzare le carenze che impediscono a talune regioni o paesi di trarre pieno vantaggio dal sostegno e dall'assistenza finanziari della BEI;</w:t>
            </w:r>
          </w:p>
        </w:tc>
        <w:tc>
          <w:tcPr>
            <w:tcW w:w="4876" w:type="dxa"/>
            <w:tcBorders>
              <w:top w:val="nil"/>
              <w:left w:val="nil"/>
              <w:bottom w:val="nil"/>
              <w:right w:val="nil"/>
            </w:tcBorders>
          </w:tcPr>
          <w:p w14:paraId="1CB40CA5" w14:textId="77777777" w:rsidR="0077444A" w:rsidRPr="009374AC" w:rsidRDefault="0077444A" w:rsidP="0020501E">
            <w:pPr>
              <w:pStyle w:val="Normal6a"/>
            </w:pPr>
            <w:r w:rsidRPr="009374AC">
              <w:t>26.</w:t>
            </w:r>
            <w:r w:rsidRPr="009374AC">
              <w:tab/>
            </w:r>
            <w:r w:rsidRPr="009374AC">
              <w:rPr>
                <w:b/>
                <w:i/>
              </w:rPr>
              <w:t>prende atto del</w:t>
            </w:r>
            <w:r w:rsidRPr="009374AC">
              <w:t xml:space="preserve"> fatto che, nel suo Orientamento alla coesione per il periodo 2021-2027, la BEI si </w:t>
            </w:r>
            <w:r w:rsidRPr="009374AC">
              <w:rPr>
                <w:b/>
                <w:i/>
              </w:rPr>
              <w:t>è</w:t>
            </w:r>
            <w:r w:rsidRPr="009374AC">
              <w:t xml:space="preserve"> impegnata a destinare almeno il 40 % dei suoi finanziamenti totali nell'UE tra il 2022 e il 2024 a progetti nelle regioni di coesione, e che nel 2023 tali finanziamenti </w:t>
            </w:r>
            <w:r w:rsidRPr="009374AC">
              <w:rPr>
                <w:b/>
                <w:i/>
              </w:rPr>
              <w:t>hanno</w:t>
            </w:r>
            <w:r w:rsidRPr="009374AC">
              <w:t xml:space="preserve"> rappresentato il 42 % del totale dei prestiti dell'UE (rispetto al 40 % del 2022); sottolinea che la quota di finanziamenti della BEI destinati alle regioni meno sviluppate è passata dal 24 % del 2022 al 26 % del 2023, per un importo di 17,2 miliardi di EUR, ben al di sopra dell'obiettivo del 21 % stabilito nell'Orientamento alla coesione della BEI per il 2023; invita nuovamente la BEI a continuare a monitorare e analizzare le carenze che impediscono a talune regioni o paesi di trarre pieno vantaggio dal sostegno e dall'assistenza finanziari della BEI;</w:t>
            </w:r>
          </w:p>
        </w:tc>
      </w:tr>
    </w:tbl>
    <w:p w14:paraId="6F6207F2"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1ED7CDFF" w14:textId="77777777" w:rsidR="0077444A" w:rsidRPr="009374AC" w:rsidRDefault="0077444A" w:rsidP="0077444A">
      <w:r w:rsidRPr="009374AC">
        <w:rPr>
          <w:rStyle w:val="HideTWBExt"/>
        </w:rPr>
        <w:t>&lt;/Amend&gt;</w:t>
      </w:r>
    </w:p>
    <w:p w14:paraId="5BE8351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142</w:t>
      </w:r>
      <w:r w:rsidRPr="009374AC">
        <w:rPr>
          <w:rStyle w:val="HideTWBExt"/>
          <w:b w:val="0"/>
        </w:rPr>
        <w:t>&lt;/NumAm&gt;</w:t>
      </w:r>
    </w:p>
    <w:p w14:paraId="764AAAD1"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29881BD9" w14:textId="77777777" w:rsidR="0077444A" w:rsidRPr="009374AC" w:rsidRDefault="0077444A" w:rsidP="0077444A">
      <w:pPr>
        <w:pStyle w:val="NormalBold"/>
      </w:pPr>
      <w:r w:rsidRPr="009374AC">
        <w:rPr>
          <w:rStyle w:val="HideTWBExt"/>
          <w:b w:val="0"/>
        </w:rPr>
        <w:t>&lt;/RepeatBlock-By&gt;</w:t>
      </w:r>
    </w:p>
    <w:p w14:paraId="65A11A7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0821243" w14:textId="77777777" w:rsidR="0077444A" w:rsidRPr="009374AC" w:rsidRDefault="0077444A" w:rsidP="0077444A">
      <w:pPr>
        <w:pStyle w:val="NormalBold"/>
      </w:pPr>
      <w:r w:rsidRPr="009374AC">
        <w:rPr>
          <w:rStyle w:val="HideTWBExt"/>
          <w:b w:val="0"/>
        </w:rPr>
        <w:t>&lt;Article&gt;</w:t>
      </w:r>
      <w:r w:rsidRPr="009374AC">
        <w:t>Paragrafo 26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6754C21" w14:textId="77777777" w:rsidTr="0020501E">
        <w:trPr>
          <w:trHeight w:hRule="exact" w:val="240"/>
          <w:jc w:val="center"/>
        </w:trPr>
        <w:tc>
          <w:tcPr>
            <w:tcW w:w="9752" w:type="dxa"/>
            <w:gridSpan w:val="2"/>
            <w:tcBorders>
              <w:top w:val="nil"/>
              <w:left w:val="nil"/>
              <w:bottom w:val="nil"/>
              <w:right w:val="nil"/>
            </w:tcBorders>
          </w:tcPr>
          <w:p w14:paraId="490380E9" w14:textId="77777777" w:rsidR="0077444A" w:rsidRPr="009374AC" w:rsidRDefault="0077444A" w:rsidP="0020501E"/>
        </w:tc>
      </w:tr>
      <w:tr w:rsidR="0077444A" w:rsidRPr="009374AC" w14:paraId="469466C7" w14:textId="77777777" w:rsidTr="0020501E">
        <w:trPr>
          <w:trHeight w:val="240"/>
          <w:jc w:val="center"/>
        </w:trPr>
        <w:tc>
          <w:tcPr>
            <w:tcW w:w="4876" w:type="dxa"/>
            <w:tcBorders>
              <w:top w:val="nil"/>
              <w:left w:val="nil"/>
              <w:bottom w:val="nil"/>
              <w:right w:val="nil"/>
            </w:tcBorders>
          </w:tcPr>
          <w:p w14:paraId="7CF64D8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0090F16" w14:textId="77777777" w:rsidR="0077444A" w:rsidRPr="009374AC" w:rsidRDefault="0077444A" w:rsidP="0020501E">
            <w:pPr>
              <w:pStyle w:val="AmColumnHeading"/>
            </w:pPr>
            <w:r w:rsidRPr="009374AC">
              <w:t>Emendamento</w:t>
            </w:r>
          </w:p>
        </w:tc>
      </w:tr>
      <w:tr w:rsidR="0077444A" w:rsidRPr="009374AC" w14:paraId="26E85850" w14:textId="77777777" w:rsidTr="0020501E">
        <w:trPr>
          <w:jc w:val="center"/>
        </w:trPr>
        <w:tc>
          <w:tcPr>
            <w:tcW w:w="4876" w:type="dxa"/>
            <w:tcBorders>
              <w:top w:val="nil"/>
              <w:left w:val="nil"/>
              <w:bottom w:val="nil"/>
              <w:right w:val="nil"/>
            </w:tcBorders>
          </w:tcPr>
          <w:p w14:paraId="4637CB71" w14:textId="77777777" w:rsidR="0077444A" w:rsidRPr="009374AC" w:rsidRDefault="0077444A" w:rsidP="0020501E">
            <w:pPr>
              <w:pStyle w:val="Normal6a"/>
            </w:pPr>
            <w:r w:rsidRPr="009374AC">
              <w:t>26.</w:t>
            </w:r>
            <w:r w:rsidRPr="009374AC">
              <w:tab/>
              <w:t xml:space="preserve">apprezza il fatto che, nel suo Orientamento alla coesione per il periodo 2021-2027, la BEI si sia impegnata a destinare almeno il 40 % dei suoi finanziamenti totali nell'UE tra il 2022 e il 2024 a progetti nelle regioni di coesione, e che nel 2023 tali finanziamenti abbiano </w:t>
            </w:r>
            <w:r w:rsidRPr="009374AC">
              <w:lastRenderedPageBreak/>
              <w:t xml:space="preserve">rappresentato il 42 % del totale dei prestiti dell'UE (rispetto al 40 % del 2022); sottolinea che la quota di finanziamenti della BEI destinati alle regioni meno sviluppate è passata dal 24 % del 2022 al 26 % del 2023, per un importo di 17,2 miliardi di EUR, ben al di sopra dell'obiettivo del 21 % stabilito nell'Orientamento alla coesione della BEI per il 2023; invita nuovamente la BEI a continuare a monitorare </w:t>
            </w:r>
            <w:r w:rsidRPr="009374AC">
              <w:rPr>
                <w:b/>
                <w:i/>
              </w:rPr>
              <w:t>e</w:t>
            </w:r>
            <w:r w:rsidRPr="009374AC">
              <w:t xml:space="preserve"> analizzare le carenze che impediscono a talune regioni o paesi di trarre pieno vantaggio dal sostegno e dall'assistenza finanziari della BEI;</w:t>
            </w:r>
          </w:p>
        </w:tc>
        <w:tc>
          <w:tcPr>
            <w:tcW w:w="4876" w:type="dxa"/>
            <w:tcBorders>
              <w:top w:val="nil"/>
              <w:left w:val="nil"/>
              <w:bottom w:val="nil"/>
              <w:right w:val="nil"/>
            </w:tcBorders>
          </w:tcPr>
          <w:p w14:paraId="65847E26" w14:textId="77777777" w:rsidR="0077444A" w:rsidRPr="009374AC" w:rsidRDefault="0077444A" w:rsidP="0020501E">
            <w:pPr>
              <w:pStyle w:val="Normal6a"/>
            </w:pPr>
            <w:r w:rsidRPr="009374AC">
              <w:lastRenderedPageBreak/>
              <w:t>26.</w:t>
            </w:r>
            <w:r w:rsidRPr="009374AC">
              <w:tab/>
              <w:t xml:space="preserve">apprezza il fatto che, nel suo Orientamento alla coesione per il periodo 2021-2027, la BEI si sia impegnata a destinare almeno il 40 % dei suoi finanziamenti totali nell'UE tra il 2022 e il 2024 a progetti nelle regioni di coesione, e che nel 2023 tali finanziamenti abbiano </w:t>
            </w:r>
            <w:r w:rsidRPr="009374AC">
              <w:lastRenderedPageBreak/>
              <w:t>rappresentato il 42 % del totale dei prestiti dell'UE (rispetto al 40 % del 2022); sottolinea che la quota di finanziamenti della BEI destinati alle regioni meno sviluppate è passata dal 24 % del 2022 al 26 % del 2023, per un importo di 17,2 miliardi di EUR, ben al di sopra dell'obiettivo del 21 % stabilito nell'Orientamento alla coesione della BEI per il 2023; invita nuovamente la BEI a continuare a monitorare</w:t>
            </w:r>
            <w:r w:rsidRPr="009374AC">
              <w:rPr>
                <w:b/>
                <w:i/>
              </w:rPr>
              <w:t>,</w:t>
            </w:r>
            <w:r w:rsidRPr="009374AC">
              <w:t xml:space="preserve"> analizzare </w:t>
            </w:r>
            <w:r w:rsidRPr="009374AC">
              <w:rPr>
                <w:b/>
                <w:i/>
              </w:rPr>
              <w:t>e trovare soluzioni per quanto riguarda</w:t>
            </w:r>
            <w:r w:rsidRPr="009374AC">
              <w:t xml:space="preserve"> le carenze che impediscono a talune regioni o paesi di trarre pieno vantaggio dal sostegno e dall'assistenza finanziari della BEI;</w:t>
            </w:r>
          </w:p>
        </w:tc>
      </w:tr>
    </w:tbl>
    <w:p w14:paraId="3A90CD1B"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01948B1" w14:textId="77777777" w:rsidR="0077444A" w:rsidRPr="009374AC" w:rsidRDefault="0077444A" w:rsidP="0077444A">
      <w:r w:rsidRPr="009374AC">
        <w:rPr>
          <w:rStyle w:val="HideTWBExt"/>
        </w:rPr>
        <w:t>&lt;/Amend&gt;</w:t>
      </w:r>
    </w:p>
    <w:p w14:paraId="59691AA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143</w:t>
      </w:r>
      <w:r w:rsidRPr="009374AC">
        <w:rPr>
          <w:rStyle w:val="HideTWBExt"/>
          <w:b w:val="0"/>
        </w:rPr>
        <w:t>&lt;/NumAm&gt;</w:t>
      </w:r>
    </w:p>
    <w:p w14:paraId="3030F16E" w14:textId="77777777" w:rsidR="0077444A" w:rsidRPr="009374AC" w:rsidRDefault="0077444A" w:rsidP="0077444A">
      <w:pPr>
        <w:pStyle w:val="NormalBold"/>
      </w:pPr>
      <w:r w:rsidRPr="009374AC">
        <w:rPr>
          <w:rStyle w:val="HideTWBExt"/>
          <w:b w:val="0"/>
        </w:rPr>
        <w:t>&lt;RepeatBlock-By&gt;&lt;Members&gt;</w:t>
      </w:r>
      <w:r w:rsidRPr="009374AC">
        <w:t>Tamás Deutsch, Virginie Joron, Julien Sanchez</w:t>
      </w:r>
      <w:r w:rsidRPr="009374AC">
        <w:rPr>
          <w:rStyle w:val="HideTWBExt"/>
          <w:b w:val="0"/>
        </w:rPr>
        <w:t>&lt;/Members&gt;</w:t>
      </w:r>
    </w:p>
    <w:p w14:paraId="60AAE499" w14:textId="77777777" w:rsidR="0077444A" w:rsidRPr="009374AC" w:rsidRDefault="0077444A" w:rsidP="0077444A">
      <w:pPr>
        <w:pStyle w:val="NormalBold"/>
      </w:pPr>
      <w:r w:rsidRPr="009374AC">
        <w:rPr>
          <w:rStyle w:val="HideTWBExt"/>
          <w:b w:val="0"/>
        </w:rPr>
        <w:t>&lt;/RepeatBlock-By&gt;</w:t>
      </w:r>
    </w:p>
    <w:p w14:paraId="1710A10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3FEE634" w14:textId="77777777" w:rsidR="0077444A" w:rsidRPr="009374AC" w:rsidRDefault="0077444A" w:rsidP="0077444A">
      <w:pPr>
        <w:pStyle w:val="NormalBold"/>
      </w:pPr>
      <w:r w:rsidRPr="009374AC">
        <w:rPr>
          <w:rStyle w:val="HideTWBExt"/>
          <w:b w:val="0"/>
        </w:rPr>
        <w:t>&lt;Article&gt;</w:t>
      </w:r>
      <w:r w:rsidRPr="009374AC">
        <w:t>Paragrafo 26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44C23EA" w14:textId="77777777" w:rsidTr="0020501E">
        <w:trPr>
          <w:trHeight w:hRule="exact" w:val="240"/>
          <w:jc w:val="center"/>
        </w:trPr>
        <w:tc>
          <w:tcPr>
            <w:tcW w:w="9752" w:type="dxa"/>
            <w:gridSpan w:val="2"/>
            <w:tcBorders>
              <w:top w:val="nil"/>
              <w:left w:val="nil"/>
              <w:bottom w:val="nil"/>
              <w:right w:val="nil"/>
            </w:tcBorders>
          </w:tcPr>
          <w:p w14:paraId="14D25679" w14:textId="77777777" w:rsidR="0077444A" w:rsidRPr="009374AC" w:rsidRDefault="0077444A" w:rsidP="0020501E"/>
        </w:tc>
      </w:tr>
      <w:tr w:rsidR="0077444A" w:rsidRPr="009374AC" w14:paraId="48EA4160" w14:textId="77777777" w:rsidTr="0020501E">
        <w:trPr>
          <w:trHeight w:val="240"/>
          <w:jc w:val="center"/>
        </w:trPr>
        <w:tc>
          <w:tcPr>
            <w:tcW w:w="4876" w:type="dxa"/>
            <w:tcBorders>
              <w:top w:val="nil"/>
              <w:left w:val="nil"/>
              <w:bottom w:val="nil"/>
              <w:right w:val="nil"/>
            </w:tcBorders>
          </w:tcPr>
          <w:p w14:paraId="580ABE8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F3CC1F9" w14:textId="77777777" w:rsidR="0077444A" w:rsidRPr="009374AC" w:rsidRDefault="0077444A" w:rsidP="0020501E">
            <w:pPr>
              <w:pStyle w:val="AmColumnHeading"/>
            </w:pPr>
            <w:r w:rsidRPr="009374AC">
              <w:t>Emendamento</w:t>
            </w:r>
          </w:p>
        </w:tc>
      </w:tr>
      <w:tr w:rsidR="0077444A" w:rsidRPr="009374AC" w14:paraId="198B4012" w14:textId="77777777" w:rsidTr="0020501E">
        <w:trPr>
          <w:jc w:val="center"/>
        </w:trPr>
        <w:tc>
          <w:tcPr>
            <w:tcW w:w="4876" w:type="dxa"/>
            <w:tcBorders>
              <w:top w:val="nil"/>
              <w:left w:val="nil"/>
              <w:bottom w:val="nil"/>
              <w:right w:val="nil"/>
            </w:tcBorders>
          </w:tcPr>
          <w:p w14:paraId="5DDAEA7F" w14:textId="77777777" w:rsidR="0077444A" w:rsidRPr="009374AC" w:rsidRDefault="0077444A" w:rsidP="0020501E">
            <w:pPr>
              <w:pStyle w:val="Normal6a"/>
            </w:pPr>
          </w:p>
        </w:tc>
        <w:tc>
          <w:tcPr>
            <w:tcW w:w="4876" w:type="dxa"/>
            <w:tcBorders>
              <w:top w:val="nil"/>
              <w:left w:val="nil"/>
              <w:bottom w:val="nil"/>
              <w:right w:val="nil"/>
            </w:tcBorders>
          </w:tcPr>
          <w:p w14:paraId="3262F62F" w14:textId="77777777" w:rsidR="0077444A" w:rsidRPr="009374AC" w:rsidRDefault="0077444A" w:rsidP="0020501E">
            <w:pPr>
              <w:pStyle w:val="Normal6a"/>
            </w:pPr>
            <w:r w:rsidRPr="009374AC">
              <w:rPr>
                <w:b/>
                <w:i/>
              </w:rPr>
              <w:t>26 bis.</w:t>
            </w:r>
            <w:r w:rsidRPr="009374AC">
              <w:tab/>
            </w:r>
            <w:r w:rsidRPr="009374AC">
              <w:rPr>
                <w:b/>
                <w:i/>
              </w:rPr>
              <w:t>sottolinea che tutti i finanziamenti della BEI per la coesione devono essere assegnati sulla base di criteri oggettivi e senza di pregiudizi politici o ideologici; si rammarica che l'accesso ai finanziamenti sia stato sempre più legato a valutazioni soggettive dello Stato di diritto o della governance degli Stati membri, il che ha portato alla creazione di un'Europa a due velocità e a un indebolimento della fiducia nelle istituzioni dell'UE;</w:t>
            </w:r>
          </w:p>
        </w:tc>
      </w:tr>
    </w:tbl>
    <w:p w14:paraId="0E25A19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4B520C1" w14:textId="77777777" w:rsidR="0077444A" w:rsidRPr="009374AC" w:rsidRDefault="0077444A" w:rsidP="0077444A">
      <w:r w:rsidRPr="009374AC">
        <w:rPr>
          <w:rStyle w:val="HideTWBExt"/>
        </w:rPr>
        <w:t>&lt;/Amend&gt;</w:t>
      </w:r>
    </w:p>
    <w:p w14:paraId="2CFCBDC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144</w:t>
      </w:r>
      <w:r w:rsidRPr="009374AC">
        <w:rPr>
          <w:rStyle w:val="HideTWBExt"/>
          <w:b w:val="0"/>
        </w:rPr>
        <w:t>&lt;/NumAm&gt;</w:t>
      </w:r>
    </w:p>
    <w:p w14:paraId="7708A439"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21911C5D" w14:textId="77777777" w:rsidR="0077444A" w:rsidRPr="009374AC" w:rsidRDefault="0077444A" w:rsidP="0077444A">
      <w:pPr>
        <w:pStyle w:val="NormalBold"/>
      </w:pPr>
      <w:r w:rsidRPr="009374AC">
        <w:rPr>
          <w:rStyle w:val="HideTWBExt"/>
          <w:b w:val="0"/>
        </w:rPr>
        <w:t>&lt;/RepeatBlock-By&gt;</w:t>
      </w:r>
    </w:p>
    <w:p w14:paraId="56F9E6C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C17A667" w14:textId="77777777" w:rsidR="0077444A" w:rsidRPr="009374AC" w:rsidRDefault="0077444A" w:rsidP="0077444A">
      <w:pPr>
        <w:pStyle w:val="NormalBold"/>
      </w:pPr>
      <w:r w:rsidRPr="009374AC">
        <w:rPr>
          <w:rStyle w:val="HideTWBExt"/>
          <w:b w:val="0"/>
        </w:rPr>
        <w:t>&lt;Article&gt;</w:t>
      </w:r>
      <w:r w:rsidRPr="009374AC">
        <w:t>Paragrafo 27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6CDFF94" w14:textId="77777777" w:rsidTr="0020501E">
        <w:trPr>
          <w:trHeight w:hRule="exact" w:val="240"/>
          <w:jc w:val="center"/>
        </w:trPr>
        <w:tc>
          <w:tcPr>
            <w:tcW w:w="9752" w:type="dxa"/>
            <w:gridSpan w:val="2"/>
            <w:tcBorders>
              <w:top w:val="nil"/>
              <w:left w:val="nil"/>
              <w:bottom w:val="nil"/>
              <w:right w:val="nil"/>
            </w:tcBorders>
          </w:tcPr>
          <w:p w14:paraId="4257A126" w14:textId="77777777" w:rsidR="0077444A" w:rsidRPr="009374AC" w:rsidRDefault="0077444A" w:rsidP="0020501E"/>
        </w:tc>
      </w:tr>
      <w:tr w:rsidR="0077444A" w:rsidRPr="009374AC" w14:paraId="2BE1664A" w14:textId="77777777" w:rsidTr="0020501E">
        <w:trPr>
          <w:trHeight w:val="240"/>
          <w:jc w:val="center"/>
        </w:trPr>
        <w:tc>
          <w:tcPr>
            <w:tcW w:w="4876" w:type="dxa"/>
            <w:tcBorders>
              <w:top w:val="nil"/>
              <w:left w:val="nil"/>
              <w:bottom w:val="nil"/>
              <w:right w:val="nil"/>
            </w:tcBorders>
          </w:tcPr>
          <w:p w14:paraId="17D2A34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6CE1AA8" w14:textId="77777777" w:rsidR="0077444A" w:rsidRPr="009374AC" w:rsidRDefault="0077444A" w:rsidP="0020501E">
            <w:pPr>
              <w:pStyle w:val="AmColumnHeading"/>
            </w:pPr>
            <w:r w:rsidRPr="009374AC">
              <w:t>Emendamento</w:t>
            </w:r>
          </w:p>
        </w:tc>
      </w:tr>
      <w:tr w:rsidR="0077444A" w:rsidRPr="009374AC" w14:paraId="39E21DAC" w14:textId="77777777" w:rsidTr="0020501E">
        <w:trPr>
          <w:jc w:val="center"/>
        </w:trPr>
        <w:tc>
          <w:tcPr>
            <w:tcW w:w="4876" w:type="dxa"/>
            <w:tcBorders>
              <w:top w:val="nil"/>
              <w:left w:val="nil"/>
              <w:bottom w:val="nil"/>
              <w:right w:val="nil"/>
            </w:tcBorders>
          </w:tcPr>
          <w:p w14:paraId="011DF4C3" w14:textId="77777777" w:rsidR="0077444A" w:rsidRPr="009374AC" w:rsidRDefault="0077444A" w:rsidP="0020501E">
            <w:pPr>
              <w:pStyle w:val="Normal6a"/>
            </w:pPr>
            <w:r w:rsidRPr="009374AC">
              <w:t>27.</w:t>
            </w:r>
            <w:r w:rsidRPr="009374AC">
              <w:tab/>
              <w:t>riconosce che negli ultimi 15 anni i servizi di consulenza della BEI hanno sostenuto oltre 1 000 progetti nelle regioni di coesione; ritiene che occorra prestare maggiore attenzione alle iniziative per le regioni meno sviluppate e in transizione, e alla promozione attiva delle opportunità di finanziamento in tali regioni;</w:t>
            </w:r>
          </w:p>
        </w:tc>
        <w:tc>
          <w:tcPr>
            <w:tcW w:w="4876" w:type="dxa"/>
            <w:tcBorders>
              <w:top w:val="nil"/>
              <w:left w:val="nil"/>
              <w:bottom w:val="nil"/>
              <w:right w:val="nil"/>
            </w:tcBorders>
          </w:tcPr>
          <w:p w14:paraId="75438214" w14:textId="77777777" w:rsidR="0077444A" w:rsidRPr="009374AC" w:rsidRDefault="0077444A" w:rsidP="0020501E">
            <w:pPr>
              <w:pStyle w:val="Normal6a"/>
            </w:pPr>
            <w:r w:rsidRPr="009374AC">
              <w:t>27.</w:t>
            </w:r>
            <w:r w:rsidRPr="009374AC">
              <w:tab/>
              <w:t>riconosce che negli ultimi 15 anni i servizi di consulenza della BEI hanno sostenuto oltre 1 000 progetti nelle regioni di coesione; ritiene che occorra prestare maggiore attenzione alle iniziative per le regioni meno sviluppate e in transizione, e alla promozione attiva delle opportunità di finanziamento in tali regioni</w:t>
            </w:r>
            <w:r w:rsidRPr="009374AC">
              <w:rPr>
                <w:b/>
                <w:i/>
              </w:rPr>
              <w:t>, anche rafforzando la presenza di servizi di consulenza negli uffici locali della BEI</w:t>
            </w:r>
            <w:r w:rsidRPr="009374AC">
              <w:t>;</w:t>
            </w:r>
          </w:p>
        </w:tc>
      </w:tr>
    </w:tbl>
    <w:p w14:paraId="32991DC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7187ABE" w14:textId="77777777" w:rsidR="0077444A" w:rsidRPr="009374AC" w:rsidRDefault="0077444A" w:rsidP="0077444A">
      <w:r w:rsidRPr="009374AC">
        <w:rPr>
          <w:rStyle w:val="HideTWBExt"/>
        </w:rPr>
        <w:t>&lt;/Amend&gt;</w:t>
      </w:r>
    </w:p>
    <w:p w14:paraId="4E62065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145</w:t>
      </w:r>
      <w:r w:rsidRPr="009374AC">
        <w:rPr>
          <w:rStyle w:val="HideTWBExt"/>
          <w:b w:val="0"/>
        </w:rPr>
        <w:t>&lt;/NumAm&gt;</w:t>
      </w:r>
    </w:p>
    <w:p w14:paraId="219A9997"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4303091A" w14:textId="77777777" w:rsidR="0077444A" w:rsidRPr="009374AC" w:rsidRDefault="0077444A" w:rsidP="0077444A">
      <w:pPr>
        <w:pStyle w:val="NormalBold"/>
      </w:pPr>
      <w:r w:rsidRPr="009374AC">
        <w:rPr>
          <w:rStyle w:val="HideTWBExt"/>
          <w:b w:val="0"/>
        </w:rPr>
        <w:t>&lt;/RepeatBlock-By&gt;</w:t>
      </w:r>
    </w:p>
    <w:p w14:paraId="6680FCB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D6BE340" w14:textId="77777777" w:rsidR="0077444A" w:rsidRPr="009374AC" w:rsidRDefault="0077444A" w:rsidP="0077444A">
      <w:pPr>
        <w:pStyle w:val="NormalBold"/>
      </w:pPr>
      <w:r w:rsidRPr="009374AC">
        <w:rPr>
          <w:rStyle w:val="HideTWBExt"/>
          <w:b w:val="0"/>
        </w:rPr>
        <w:t>&lt;Article&gt;</w:t>
      </w:r>
      <w:r w:rsidRPr="009374AC">
        <w:t>Paragrafo 27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91AB48C" w14:textId="77777777" w:rsidTr="0020501E">
        <w:trPr>
          <w:trHeight w:hRule="exact" w:val="240"/>
          <w:jc w:val="center"/>
        </w:trPr>
        <w:tc>
          <w:tcPr>
            <w:tcW w:w="9752" w:type="dxa"/>
            <w:gridSpan w:val="2"/>
            <w:tcBorders>
              <w:top w:val="nil"/>
              <w:left w:val="nil"/>
              <w:bottom w:val="nil"/>
              <w:right w:val="nil"/>
            </w:tcBorders>
          </w:tcPr>
          <w:p w14:paraId="2EFA083C" w14:textId="77777777" w:rsidR="0077444A" w:rsidRPr="009374AC" w:rsidRDefault="0077444A" w:rsidP="0020501E"/>
        </w:tc>
      </w:tr>
      <w:tr w:rsidR="0077444A" w:rsidRPr="009374AC" w14:paraId="58A4F3C6" w14:textId="77777777" w:rsidTr="0020501E">
        <w:trPr>
          <w:trHeight w:val="240"/>
          <w:jc w:val="center"/>
        </w:trPr>
        <w:tc>
          <w:tcPr>
            <w:tcW w:w="4876" w:type="dxa"/>
            <w:tcBorders>
              <w:top w:val="nil"/>
              <w:left w:val="nil"/>
              <w:bottom w:val="nil"/>
              <w:right w:val="nil"/>
            </w:tcBorders>
          </w:tcPr>
          <w:p w14:paraId="208D350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4382309" w14:textId="77777777" w:rsidR="0077444A" w:rsidRPr="009374AC" w:rsidRDefault="0077444A" w:rsidP="0020501E">
            <w:pPr>
              <w:pStyle w:val="AmColumnHeading"/>
            </w:pPr>
            <w:r w:rsidRPr="009374AC">
              <w:t>Emendamento</w:t>
            </w:r>
          </w:p>
        </w:tc>
      </w:tr>
      <w:tr w:rsidR="0077444A" w:rsidRPr="009374AC" w14:paraId="56D4184E" w14:textId="77777777" w:rsidTr="0020501E">
        <w:trPr>
          <w:jc w:val="center"/>
        </w:trPr>
        <w:tc>
          <w:tcPr>
            <w:tcW w:w="4876" w:type="dxa"/>
            <w:tcBorders>
              <w:top w:val="nil"/>
              <w:left w:val="nil"/>
              <w:bottom w:val="nil"/>
              <w:right w:val="nil"/>
            </w:tcBorders>
          </w:tcPr>
          <w:p w14:paraId="4B28D529" w14:textId="77777777" w:rsidR="0077444A" w:rsidRPr="009374AC" w:rsidRDefault="0077444A" w:rsidP="0020501E">
            <w:pPr>
              <w:pStyle w:val="Normal6a"/>
            </w:pPr>
            <w:r w:rsidRPr="009374AC">
              <w:t>27.</w:t>
            </w:r>
            <w:r w:rsidRPr="009374AC">
              <w:tab/>
              <w:t xml:space="preserve">riconosce che negli ultimi 15 anni i servizi di consulenza della BEI hanno sostenuto oltre 1 000 progetti nelle regioni di coesione; </w:t>
            </w:r>
            <w:r w:rsidRPr="009374AC">
              <w:rPr>
                <w:b/>
                <w:i/>
              </w:rPr>
              <w:t>ritiene che occorra prestare maggiore attenzione alle iniziative per le regioni meno sviluppate e in transizione, e alla promozione attiva delle</w:t>
            </w:r>
            <w:r w:rsidRPr="009374AC">
              <w:t xml:space="preserve"> opportunità di finanziamento </w:t>
            </w:r>
            <w:r w:rsidRPr="009374AC">
              <w:rPr>
                <w:b/>
                <w:i/>
              </w:rPr>
              <w:t>in tali</w:t>
            </w:r>
            <w:r w:rsidRPr="009374AC">
              <w:t xml:space="preserve"> regioni;</w:t>
            </w:r>
          </w:p>
        </w:tc>
        <w:tc>
          <w:tcPr>
            <w:tcW w:w="4876" w:type="dxa"/>
            <w:tcBorders>
              <w:top w:val="nil"/>
              <w:left w:val="nil"/>
              <w:bottom w:val="nil"/>
              <w:right w:val="nil"/>
            </w:tcBorders>
          </w:tcPr>
          <w:p w14:paraId="788664C0" w14:textId="77777777" w:rsidR="0077444A" w:rsidRPr="009374AC" w:rsidRDefault="0077444A" w:rsidP="0020501E">
            <w:pPr>
              <w:pStyle w:val="Normal6a"/>
            </w:pPr>
            <w:r w:rsidRPr="009374AC">
              <w:t>27.</w:t>
            </w:r>
            <w:r w:rsidRPr="009374AC">
              <w:tab/>
              <w:t xml:space="preserve">riconosce che negli ultimi 15 anni i servizi di consulenza della BEI hanno sostenuto oltre 1 000 progetti nelle regioni di coesione; </w:t>
            </w:r>
            <w:r w:rsidRPr="009374AC">
              <w:rPr>
                <w:b/>
                <w:i/>
              </w:rPr>
              <w:t>invita la Banca a promuovere attivamente le</w:t>
            </w:r>
            <w:r w:rsidRPr="009374AC">
              <w:t xml:space="preserve"> opportunità di finanziamento </w:t>
            </w:r>
            <w:r w:rsidRPr="009374AC">
              <w:rPr>
                <w:b/>
                <w:i/>
              </w:rPr>
              <w:t>nelle</w:t>
            </w:r>
            <w:r w:rsidRPr="009374AC">
              <w:t xml:space="preserve"> regioni </w:t>
            </w:r>
            <w:r w:rsidRPr="009374AC">
              <w:rPr>
                <w:b/>
                <w:bCs/>
                <w:i/>
                <w:iCs/>
              </w:rPr>
              <w:t>meno sviluppate e in transizione</w:t>
            </w:r>
            <w:r w:rsidRPr="009374AC">
              <w:t>;</w:t>
            </w:r>
          </w:p>
        </w:tc>
      </w:tr>
    </w:tbl>
    <w:p w14:paraId="21B53A3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087D7BA" w14:textId="77777777" w:rsidR="0077444A" w:rsidRPr="009374AC" w:rsidRDefault="0077444A" w:rsidP="0077444A">
      <w:r w:rsidRPr="009374AC">
        <w:rPr>
          <w:rStyle w:val="HideTWBExt"/>
        </w:rPr>
        <w:t>&lt;/Amend&gt;</w:t>
      </w:r>
    </w:p>
    <w:p w14:paraId="22D2119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146</w:t>
      </w:r>
      <w:r w:rsidRPr="009374AC">
        <w:rPr>
          <w:rStyle w:val="HideTWBExt"/>
          <w:b w:val="0"/>
        </w:rPr>
        <w:t>&lt;/NumAm&gt;</w:t>
      </w:r>
    </w:p>
    <w:p w14:paraId="6FFA6988"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74AF7AC4"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0B05B4DB"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74F7EE93" w14:textId="77777777" w:rsidR="0077444A" w:rsidRPr="009374AC" w:rsidRDefault="0077444A" w:rsidP="0077444A">
      <w:pPr>
        <w:pStyle w:val="NormalBold"/>
      </w:pPr>
      <w:r w:rsidRPr="009374AC">
        <w:rPr>
          <w:rStyle w:val="HideTWBExt"/>
          <w:b w:val="0"/>
        </w:rPr>
        <w:t>&lt;/RepeatBlock-By&gt;</w:t>
      </w:r>
    </w:p>
    <w:p w14:paraId="6688865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E97C5DA" w14:textId="77777777" w:rsidR="0077444A" w:rsidRPr="009374AC" w:rsidRDefault="0077444A" w:rsidP="0077444A">
      <w:pPr>
        <w:pStyle w:val="NormalBold"/>
      </w:pPr>
      <w:r w:rsidRPr="009374AC">
        <w:rPr>
          <w:rStyle w:val="HideTWBExt"/>
          <w:b w:val="0"/>
        </w:rPr>
        <w:t>&lt;Article&gt;</w:t>
      </w:r>
      <w:r w:rsidRPr="009374AC">
        <w:t>Paragrafo 27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59A6F5A" w14:textId="77777777" w:rsidTr="0020501E">
        <w:trPr>
          <w:trHeight w:hRule="exact" w:val="240"/>
          <w:jc w:val="center"/>
        </w:trPr>
        <w:tc>
          <w:tcPr>
            <w:tcW w:w="9752" w:type="dxa"/>
            <w:gridSpan w:val="2"/>
            <w:tcBorders>
              <w:top w:val="nil"/>
              <w:left w:val="nil"/>
              <w:bottom w:val="nil"/>
              <w:right w:val="nil"/>
            </w:tcBorders>
          </w:tcPr>
          <w:p w14:paraId="3F8DFFC8" w14:textId="77777777" w:rsidR="0077444A" w:rsidRPr="009374AC" w:rsidRDefault="0077444A" w:rsidP="0020501E"/>
        </w:tc>
      </w:tr>
      <w:tr w:rsidR="0077444A" w:rsidRPr="009374AC" w14:paraId="1B380E75" w14:textId="77777777" w:rsidTr="0020501E">
        <w:trPr>
          <w:trHeight w:val="240"/>
          <w:jc w:val="center"/>
        </w:trPr>
        <w:tc>
          <w:tcPr>
            <w:tcW w:w="4876" w:type="dxa"/>
            <w:tcBorders>
              <w:top w:val="nil"/>
              <w:left w:val="nil"/>
              <w:bottom w:val="nil"/>
              <w:right w:val="nil"/>
            </w:tcBorders>
          </w:tcPr>
          <w:p w14:paraId="50AEA56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70CA58E" w14:textId="77777777" w:rsidR="0077444A" w:rsidRPr="009374AC" w:rsidRDefault="0077444A" w:rsidP="0020501E">
            <w:pPr>
              <w:pStyle w:val="AmColumnHeading"/>
            </w:pPr>
            <w:r w:rsidRPr="009374AC">
              <w:t>Emendamento</w:t>
            </w:r>
          </w:p>
        </w:tc>
      </w:tr>
      <w:tr w:rsidR="0077444A" w:rsidRPr="009374AC" w14:paraId="49B524FB" w14:textId="77777777" w:rsidTr="0020501E">
        <w:trPr>
          <w:jc w:val="center"/>
        </w:trPr>
        <w:tc>
          <w:tcPr>
            <w:tcW w:w="4876" w:type="dxa"/>
            <w:tcBorders>
              <w:top w:val="nil"/>
              <w:left w:val="nil"/>
              <w:bottom w:val="nil"/>
              <w:right w:val="nil"/>
            </w:tcBorders>
          </w:tcPr>
          <w:p w14:paraId="508F5820" w14:textId="77777777" w:rsidR="0077444A" w:rsidRPr="009374AC" w:rsidRDefault="0077444A" w:rsidP="0020501E">
            <w:pPr>
              <w:pStyle w:val="Normal6a"/>
            </w:pPr>
          </w:p>
        </w:tc>
        <w:tc>
          <w:tcPr>
            <w:tcW w:w="4876" w:type="dxa"/>
            <w:tcBorders>
              <w:top w:val="nil"/>
              <w:left w:val="nil"/>
              <w:bottom w:val="nil"/>
              <w:right w:val="nil"/>
            </w:tcBorders>
          </w:tcPr>
          <w:p w14:paraId="26349141" w14:textId="77777777" w:rsidR="0077444A" w:rsidRPr="009374AC" w:rsidRDefault="0077444A" w:rsidP="0020501E">
            <w:pPr>
              <w:pStyle w:val="Normal6a"/>
            </w:pPr>
            <w:r w:rsidRPr="009374AC">
              <w:rPr>
                <w:b/>
                <w:i/>
              </w:rPr>
              <w:t>27 bis.</w:t>
            </w:r>
            <w:r w:rsidRPr="009374AC">
              <w:tab/>
            </w:r>
            <w:r w:rsidRPr="009374AC">
              <w:rPr>
                <w:b/>
                <w:i/>
              </w:rPr>
              <w:t>riconosce il ruolo della BEI quale la più grande banca multilaterale di sviluppo a emettere obbligazioni verdi e sostenibili con uso dei proventi, che dal 2007 ha emesso obbligazioni verdi e obbligazioni sostenibili per un valore superiore a 110 miliardi di EUR in 23 valute diverse; ritiene che un sistema di classificazione unico per le attività economiche che contribuiscono agli obiettivi di sostenibilità dell'UE consentirebbe una determinazione efficace dei prezzi degli investimenti, attirerebbe gli investitori e promuoverebbe una concorrenza leale;</w:t>
            </w:r>
          </w:p>
        </w:tc>
      </w:tr>
    </w:tbl>
    <w:p w14:paraId="45589E21"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3B735DF" w14:textId="77777777" w:rsidR="0077444A" w:rsidRPr="009374AC" w:rsidRDefault="0077444A" w:rsidP="0077444A">
      <w:r w:rsidRPr="009374AC">
        <w:rPr>
          <w:rStyle w:val="HideTWBExt"/>
        </w:rPr>
        <w:t>&lt;/Amend&gt;</w:t>
      </w:r>
    </w:p>
    <w:p w14:paraId="4BFD5595"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147</w:t>
      </w:r>
      <w:r w:rsidRPr="009374AC">
        <w:rPr>
          <w:rStyle w:val="HideTWBExt"/>
          <w:b w:val="0"/>
        </w:rPr>
        <w:t>&lt;/NumAm&gt;</w:t>
      </w:r>
    </w:p>
    <w:p w14:paraId="50C912DD"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4CE58B0A" w14:textId="77777777" w:rsidR="0077444A" w:rsidRPr="009374AC" w:rsidRDefault="0077444A" w:rsidP="0077444A">
      <w:pPr>
        <w:pStyle w:val="NormalBold"/>
      </w:pPr>
      <w:r w:rsidRPr="009374AC">
        <w:rPr>
          <w:rStyle w:val="HideTWBExt"/>
          <w:b w:val="0"/>
        </w:rPr>
        <w:t>&lt;/RepeatBlock-By&gt;</w:t>
      </w:r>
    </w:p>
    <w:p w14:paraId="1D13E7E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FB490FD" w14:textId="77777777" w:rsidR="0077444A" w:rsidRPr="009374AC" w:rsidRDefault="0077444A" w:rsidP="0077444A">
      <w:pPr>
        <w:pStyle w:val="NormalBold"/>
      </w:pPr>
      <w:r w:rsidRPr="009374AC">
        <w:rPr>
          <w:rStyle w:val="HideTWBExt"/>
          <w:b w:val="0"/>
        </w:rPr>
        <w:t>&lt;Article&gt;</w:t>
      </w:r>
      <w:r w:rsidRPr="009374AC">
        <w:t>Paragrafo 28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7D287BC" w14:textId="77777777" w:rsidTr="0020501E">
        <w:trPr>
          <w:trHeight w:hRule="exact" w:val="240"/>
          <w:jc w:val="center"/>
        </w:trPr>
        <w:tc>
          <w:tcPr>
            <w:tcW w:w="9752" w:type="dxa"/>
            <w:gridSpan w:val="2"/>
            <w:tcBorders>
              <w:top w:val="nil"/>
              <w:left w:val="nil"/>
              <w:bottom w:val="nil"/>
              <w:right w:val="nil"/>
            </w:tcBorders>
          </w:tcPr>
          <w:p w14:paraId="6D2B0E5A" w14:textId="77777777" w:rsidR="0077444A" w:rsidRPr="009374AC" w:rsidRDefault="0077444A" w:rsidP="0020501E"/>
        </w:tc>
      </w:tr>
      <w:tr w:rsidR="0077444A" w:rsidRPr="009374AC" w14:paraId="6CC1EFA9" w14:textId="77777777" w:rsidTr="0020501E">
        <w:trPr>
          <w:trHeight w:val="240"/>
          <w:jc w:val="center"/>
        </w:trPr>
        <w:tc>
          <w:tcPr>
            <w:tcW w:w="4876" w:type="dxa"/>
            <w:tcBorders>
              <w:top w:val="nil"/>
              <w:left w:val="nil"/>
              <w:bottom w:val="nil"/>
              <w:right w:val="nil"/>
            </w:tcBorders>
          </w:tcPr>
          <w:p w14:paraId="52AE06A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941CF7D" w14:textId="77777777" w:rsidR="0077444A" w:rsidRPr="009374AC" w:rsidRDefault="0077444A" w:rsidP="0020501E">
            <w:pPr>
              <w:pStyle w:val="AmColumnHeading"/>
            </w:pPr>
            <w:r w:rsidRPr="009374AC">
              <w:t>Emendamento</w:t>
            </w:r>
          </w:p>
        </w:tc>
      </w:tr>
      <w:tr w:rsidR="0077444A" w:rsidRPr="009374AC" w14:paraId="1C3E3945" w14:textId="77777777" w:rsidTr="0020501E">
        <w:trPr>
          <w:jc w:val="center"/>
        </w:trPr>
        <w:tc>
          <w:tcPr>
            <w:tcW w:w="4876" w:type="dxa"/>
            <w:tcBorders>
              <w:top w:val="nil"/>
              <w:left w:val="nil"/>
              <w:bottom w:val="nil"/>
              <w:right w:val="nil"/>
            </w:tcBorders>
          </w:tcPr>
          <w:p w14:paraId="67140CF8" w14:textId="77777777" w:rsidR="0077444A" w:rsidRPr="009374AC" w:rsidRDefault="0077444A" w:rsidP="0020501E">
            <w:pPr>
              <w:pStyle w:val="Normal6a"/>
            </w:pPr>
            <w:r w:rsidRPr="009374AC">
              <w:t>28.</w:t>
            </w:r>
            <w:r w:rsidRPr="009374AC">
              <w:tab/>
            </w:r>
            <w:r w:rsidRPr="009374AC">
              <w:rPr>
                <w:b/>
                <w:i/>
              </w:rPr>
              <w:t>prende atto delle numerose misure promosse dalla</w:t>
            </w:r>
            <w:r w:rsidRPr="009374AC">
              <w:t xml:space="preserve"> BEI nelle regioni di coesione a sostegno del settore sanitario, tra cui HERA Invest, una garanzia di 100 milioni di EUR istituita in collaborazione con la Commissione per sostenere </w:t>
            </w:r>
            <w:r w:rsidRPr="009374AC">
              <w:rPr>
                <w:b/>
                <w:i/>
              </w:rPr>
              <w:t>gli investimenti in materia di</w:t>
            </w:r>
            <w:r w:rsidRPr="009374AC">
              <w:t xml:space="preserve"> ricerca e sviluppo </w:t>
            </w:r>
            <w:r w:rsidRPr="009374AC">
              <w:rPr>
                <w:b/>
                <w:i/>
              </w:rPr>
              <w:t>avanzati</w:t>
            </w:r>
            <w:r w:rsidRPr="009374AC">
              <w:t xml:space="preserve">; incoraggia la BEI a promuovere investimenti mirati nei principali facilitatori sistemici </w:t>
            </w:r>
            <w:r w:rsidRPr="009374AC">
              <w:rPr>
                <w:b/>
                <w:i/>
              </w:rPr>
              <w:t>delle regioni di coesione</w:t>
            </w:r>
            <w:r w:rsidRPr="009374AC">
              <w:t xml:space="preserve">, quali </w:t>
            </w:r>
            <w:r w:rsidRPr="009374AC">
              <w:rPr>
                <w:b/>
                <w:i/>
              </w:rPr>
              <w:t>l'accesso all'</w:t>
            </w:r>
            <w:r w:rsidRPr="009374AC">
              <w:t xml:space="preserve">assistenza sanitaria </w:t>
            </w:r>
            <w:r w:rsidRPr="009374AC">
              <w:rPr>
                <w:b/>
                <w:i/>
              </w:rPr>
              <w:t>e all'</w:t>
            </w:r>
            <w:r w:rsidRPr="009374AC">
              <w:t xml:space="preserve">istruzione, alloggi sociali </w:t>
            </w:r>
            <w:r w:rsidRPr="009374AC">
              <w:rPr>
                <w:b/>
                <w:i/>
              </w:rPr>
              <w:t>e a prezzi accessibili</w:t>
            </w:r>
            <w:r w:rsidRPr="009374AC">
              <w:t xml:space="preserve">, connettività digitale e finanziamenti locali per le città e le regioni, attraverso prestiti diretti </w:t>
            </w:r>
            <w:r w:rsidRPr="009374AC">
              <w:rPr>
                <w:b/>
                <w:i/>
              </w:rPr>
              <w:t>(come lo Urban Infrastructure Framework Loan)</w:t>
            </w:r>
            <w:r w:rsidRPr="009374AC">
              <w:t xml:space="preserve"> o strumenti finanziari, e a sfruttare le sinergie tra le sovvenzioni dell'UE e i prestiti della BEI per </w:t>
            </w:r>
            <w:r w:rsidRPr="009374AC">
              <w:rPr>
                <w:b/>
                <w:i/>
              </w:rPr>
              <w:t>sostenere</w:t>
            </w:r>
            <w:r w:rsidRPr="009374AC">
              <w:t xml:space="preserve"> la connettività ferroviaria transfrontaliera, che è </w:t>
            </w:r>
            <w:r w:rsidRPr="009374AC">
              <w:lastRenderedPageBreak/>
              <w:t>fondamentale per una migliore integrazione nel mercato unico dell'UE;</w:t>
            </w:r>
          </w:p>
        </w:tc>
        <w:tc>
          <w:tcPr>
            <w:tcW w:w="4876" w:type="dxa"/>
            <w:tcBorders>
              <w:top w:val="nil"/>
              <w:left w:val="nil"/>
              <w:bottom w:val="nil"/>
              <w:right w:val="nil"/>
            </w:tcBorders>
          </w:tcPr>
          <w:p w14:paraId="07427990" w14:textId="77777777" w:rsidR="0077444A" w:rsidRPr="009374AC" w:rsidRDefault="0077444A" w:rsidP="0020501E">
            <w:pPr>
              <w:pStyle w:val="Normal6a"/>
            </w:pPr>
            <w:r w:rsidRPr="009374AC">
              <w:lastRenderedPageBreak/>
              <w:t>28.</w:t>
            </w:r>
            <w:r w:rsidRPr="009374AC">
              <w:tab/>
            </w:r>
            <w:r w:rsidRPr="009374AC">
              <w:rPr>
                <w:b/>
                <w:i/>
              </w:rPr>
              <w:t>evidenzia le iniziative della</w:t>
            </w:r>
            <w:r w:rsidRPr="009374AC">
              <w:t xml:space="preserve"> BEI nelle regioni di coesione a sostegno del settore sanitario, tra cui </w:t>
            </w:r>
            <w:r w:rsidRPr="009374AC">
              <w:rPr>
                <w:b/>
                <w:i/>
              </w:rPr>
              <w:t>il programma</w:t>
            </w:r>
            <w:r w:rsidRPr="009374AC">
              <w:t xml:space="preserve"> HERA Invest, una garanzia di 100 milioni di EUR istituita con la Commissione per sostenere </w:t>
            </w:r>
            <w:r w:rsidRPr="009374AC">
              <w:rPr>
                <w:b/>
                <w:i/>
              </w:rPr>
              <w:t>la</w:t>
            </w:r>
            <w:r w:rsidRPr="009374AC">
              <w:t xml:space="preserve"> ricerca e </w:t>
            </w:r>
            <w:r w:rsidRPr="009374AC">
              <w:rPr>
                <w:b/>
                <w:i/>
              </w:rPr>
              <w:t>lo</w:t>
            </w:r>
            <w:r w:rsidRPr="009374AC">
              <w:t xml:space="preserve"> sviluppo </w:t>
            </w:r>
            <w:r w:rsidRPr="009374AC">
              <w:rPr>
                <w:b/>
                <w:i/>
              </w:rPr>
              <w:t>nell'affrontare le pressanti minacce sanitarie transfrontaliere; si rammarica tuttavia che solo un'impresa francese abbia beneficiato di questi fondi nel 2023</w:t>
            </w:r>
            <w:r w:rsidRPr="009374AC">
              <w:t xml:space="preserve">; incoraggia la BEI a promuovere investimenti mirati nei principali facilitatori sistemici, quali assistenza sanitaria, istruzione, alloggi sociali, connettività digitale e finanziamenti locali per le città e le regioni, </w:t>
            </w:r>
            <w:r w:rsidRPr="009374AC">
              <w:rPr>
                <w:b/>
                <w:i/>
              </w:rPr>
              <w:t>assicurando un migliore equilibrio geografico</w:t>
            </w:r>
            <w:r w:rsidRPr="009374AC">
              <w:t xml:space="preserve"> attraverso prestiti diretti o strumenti finanziari, e a sfruttare le sinergie tra le sovvenzioni dell'UE e i prestiti della BEI per </w:t>
            </w:r>
            <w:r w:rsidRPr="009374AC">
              <w:rPr>
                <w:b/>
                <w:i/>
              </w:rPr>
              <w:t>migliorare</w:t>
            </w:r>
            <w:r w:rsidRPr="009374AC">
              <w:t xml:space="preserve"> </w:t>
            </w:r>
            <w:r w:rsidRPr="009374AC">
              <w:lastRenderedPageBreak/>
              <w:t>la connettività ferroviaria transfrontaliera, che è fondamentale per una migliore integrazione nel mercato unico dell'UE;</w:t>
            </w:r>
          </w:p>
        </w:tc>
      </w:tr>
    </w:tbl>
    <w:p w14:paraId="1A27C923"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35BF89E" w14:textId="77777777" w:rsidR="0077444A" w:rsidRPr="009374AC" w:rsidRDefault="0077444A" w:rsidP="0077444A">
      <w:r w:rsidRPr="009374AC">
        <w:rPr>
          <w:rStyle w:val="HideTWBExt"/>
        </w:rPr>
        <w:t>&lt;/Amend&gt;</w:t>
      </w:r>
    </w:p>
    <w:p w14:paraId="61EBBC5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148</w:t>
      </w:r>
      <w:r w:rsidRPr="009374AC">
        <w:rPr>
          <w:rStyle w:val="HideTWBExt"/>
          <w:b w:val="0"/>
        </w:rPr>
        <w:t>&lt;/NumAm&gt;</w:t>
      </w:r>
    </w:p>
    <w:p w14:paraId="2BA44C30" w14:textId="77777777" w:rsidR="0077444A" w:rsidRPr="009374AC" w:rsidRDefault="0077444A" w:rsidP="0077444A">
      <w:pPr>
        <w:pStyle w:val="NormalBold"/>
      </w:pPr>
      <w:r w:rsidRPr="009374AC">
        <w:rPr>
          <w:rStyle w:val="HideTWBExt"/>
          <w:b w:val="0"/>
        </w:rPr>
        <w:t>&lt;RepeatBlock-By&gt;&lt;Members&gt;</w:t>
      </w:r>
      <w:r w:rsidRPr="009374AC">
        <w:t>Virginie Joron, Julien Sanchez</w:t>
      </w:r>
      <w:r w:rsidRPr="009374AC">
        <w:rPr>
          <w:rStyle w:val="HideTWBExt"/>
          <w:b w:val="0"/>
        </w:rPr>
        <w:t>&lt;/Members&gt;</w:t>
      </w:r>
    </w:p>
    <w:p w14:paraId="590BA254" w14:textId="77777777" w:rsidR="0077444A" w:rsidRPr="009374AC" w:rsidRDefault="0077444A" w:rsidP="0077444A">
      <w:pPr>
        <w:pStyle w:val="NormalBold"/>
      </w:pPr>
      <w:r w:rsidRPr="009374AC">
        <w:rPr>
          <w:rStyle w:val="HideTWBExt"/>
          <w:b w:val="0"/>
        </w:rPr>
        <w:t>&lt;/RepeatBlock-By&gt;</w:t>
      </w:r>
    </w:p>
    <w:p w14:paraId="2E5F690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D4C01D7" w14:textId="77777777" w:rsidR="0077444A" w:rsidRPr="009374AC" w:rsidRDefault="0077444A" w:rsidP="0077444A">
      <w:pPr>
        <w:pStyle w:val="NormalBold"/>
      </w:pPr>
      <w:r w:rsidRPr="009374AC">
        <w:rPr>
          <w:rStyle w:val="HideTWBExt"/>
          <w:b w:val="0"/>
        </w:rPr>
        <w:t>&lt;Article&gt;</w:t>
      </w:r>
      <w:r w:rsidRPr="009374AC">
        <w:t>Paragrafo 28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20DEA50" w14:textId="77777777" w:rsidTr="0020501E">
        <w:trPr>
          <w:trHeight w:hRule="exact" w:val="240"/>
          <w:jc w:val="center"/>
        </w:trPr>
        <w:tc>
          <w:tcPr>
            <w:tcW w:w="9752" w:type="dxa"/>
            <w:gridSpan w:val="2"/>
            <w:tcBorders>
              <w:top w:val="nil"/>
              <w:left w:val="nil"/>
              <w:bottom w:val="nil"/>
              <w:right w:val="nil"/>
            </w:tcBorders>
          </w:tcPr>
          <w:p w14:paraId="07EF4A9C" w14:textId="77777777" w:rsidR="0077444A" w:rsidRPr="009374AC" w:rsidRDefault="0077444A" w:rsidP="0020501E"/>
        </w:tc>
      </w:tr>
      <w:tr w:rsidR="0077444A" w:rsidRPr="009374AC" w14:paraId="68F9514E" w14:textId="77777777" w:rsidTr="0020501E">
        <w:trPr>
          <w:trHeight w:val="240"/>
          <w:jc w:val="center"/>
        </w:trPr>
        <w:tc>
          <w:tcPr>
            <w:tcW w:w="4876" w:type="dxa"/>
            <w:tcBorders>
              <w:top w:val="nil"/>
              <w:left w:val="nil"/>
              <w:bottom w:val="nil"/>
              <w:right w:val="nil"/>
            </w:tcBorders>
          </w:tcPr>
          <w:p w14:paraId="6AE2B5E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66983FD" w14:textId="77777777" w:rsidR="0077444A" w:rsidRPr="009374AC" w:rsidRDefault="0077444A" w:rsidP="0020501E">
            <w:pPr>
              <w:pStyle w:val="AmColumnHeading"/>
            </w:pPr>
            <w:r w:rsidRPr="009374AC">
              <w:t>Emendamento</w:t>
            </w:r>
          </w:p>
        </w:tc>
      </w:tr>
      <w:tr w:rsidR="0077444A" w:rsidRPr="009374AC" w14:paraId="5EA287CD" w14:textId="77777777" w:rsidTr="0020501E">
        <w:trPr>
          <w:jc w:val="center"/>
        </w:trPr>
        <w:tc>
          <w:tcPr>
            <w:tcW w:w="4876" w:type="dxa"/>
            <w:tcBorders>
              <w:top w:val="nil"/>
              <w:left w:val="nil"/>
              <w:bottom w:val="nil"/>
              <w:right w:val="nil"/>
            </w:tcBorders>
          </w:tcPr>
          <w:p w14:paraId="3FB119B8" w14:textId="77777777" w:rsidR="0077444A" w:rsidRPr="009374AC" w:rsidRDefault="0077444A" w:rsidP="0020501E">
            <w:pPr>
              <w:pStyle w:val="Normal6a"/>
            </w:pPr>
            <w:r w:rsidRPr="009374AC">
              <w:t>28.</w:t>
            </w:r>
            <w:r w:rsidRPr="009374AC">
              <w:tab/>
              <w:t xml:space="preserve">prende atto delle numerose misure promosse dalla BEI nelle regioni di coesione a sostegno del settore sanitario, tra cui HERA Invest, una garanzia di 100 milioni di EUR istituita in collaborazione con la Commissione per sostenere gli investimenti in materia di ricerca e sviluppo avanzati; incoraggia la BEI a promuovere investimenti mirati nei principali facilitatori sistemici delle regioni di coesione, quali l'accesso </w:t>
            </w:r>
            <w:r w:rsidRPr="009374AC">
              <w:rPr>
                <w:b/>
                <w:i/>
              </w:rPr>
              <w:t>all'assistenza sanitaria e all'istruzione, alloggi sociali e a prezzi accessibili,</w:t>
            </w:r>
            <w:r w:rsidRPr="009374AC">
              <w:t xml:space="preserve"> connettività digitale e finanziamenti locali per le città e le regioni, attraverso prestiti diretti (come lo Urban Infrastructure Framework Loan) o strumenti finanziari, e a sfruttare le sinergie tra le sovvenzioni dell'UE e i prestiti della BEI per sostenere la connettività ferroviaria transfrontaliera, che è fondamentale per una migliore integrazione nel mercato unico dell'UE;</w:t>
            </w:r>
          </w:p>
        </w:tc>
        <w:tc>
          <w:tcPr>
            <w:tcW w:w="4876" w:type="dxa"/>
            <w:tcBorders>
              <w:top w:val="nil"/>
              <w:left w:val="nil"/>
              <w:bottom w:val="nil"/>
              <w:right w:val="nil"/>
            </w:tcBorders>
          </w:tcPr>
          <w:p w14:paraId="08346F67" w14:textId="77777777" w:rsidR="0077444A" w:rsidRPr="009374AC" w:rsidRDefault="0077444A" w:rsidP="0020501E">
            <w:pPr>
              <w:pStyle w:val="Normal6a"/>
            </w:pPr>
            <w:r w:rsidRPr="009374AC">
              <w:t>28.</w:t>
            </w:r>
            <w:r w:rsidRPr="009374AC">
              <w:tab/>
              <w:t xml:space="preserve">prende atto delle numerose misure promosse dalla BEI nelle regioni di coesione a sostegno del settore sanitario, tra cui HERA Invest, una garanzia di 100 milioni di EUR istituita in collaborazione con la Commissione per sostenere gli investimenti in materia di ricerca e sviluppo avanzati; </w:t>
            </w:r>
            <w:r w:rsidRPr="009374AC">
              <w:rPr>
                <w:b/>
                <w:i/>
              </w:rPr>
              <w:t>prende atto con preoccupazione della sovrapposizione dei mandati tra l'ECDC e l'HERA e chiede una riduzione della duplicazione degli sforzi e dei costi tra le due entità e una chiara divisione dei compiti;</w:t>
            </w:r>
            <w:r w:rsidRPr="009374AC">
              <w:t xml:space="preserve"> incoraggia la BEI a promuovere investimenti mirati nei principali facilitatori sistemici delle regioni di coesione, quali l'accesso </w:t>
            </w:r>
            <w:r w:rsidRPr="009374AC">
              <w:rPr>
                <w:b/>
                <w:bCs/>
                <w:i/>
                <w:iCs/>
              </w:rPr>
              <w:t>alla</w:t>
            </w:r>
            <w:r w:rsidRPr="009374AC">
              <w:t xml:space="preserve"> connettività digitale e finanziamenti locali per le città e le regioni, attraverso prestiti diretti (come lo Urban Infrastructure Framework Loan) o strumenti finanziari, e a sfruttare le sinergie tra le sovvenzioni dell'UE e i prestiti della BEI per sostenere la connettività ferroviaria transfrontaliera, che è fondamentale per una migliore integrazione nel mercato unico dell'UE;</w:t>
            </w:r>
          </w:p>
        </w:tc>
      </w:tr>
    </w:tbl>
    <w:p w14:paraId="1C40A4F5"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77050A8A" w14:textId="77777777" w:rsidR="0077444A" w:rsidRPr="009374AC" w:rsidRDefault="0077444A" w:rsidP="0077444A">
      <w:r w:rsidRPr="009374AC">
        <w:rPr>
          <w:rStyle w:val="HideTWBExt"/>
        </w:rPr>
        <w:t>&lt;/Amend&gt;</w:t>
      </w:r>
    </w:p>
    <w:p w14:paraId="2D1521A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149</w:t>
      </w:r>
      <w:r w:rsidRPr="009374AC">
        <w:rPr>
          <w:rStyle w:val="HideTWBExt"/>
          <w:b w:val="0"/>
        </w:rPr>
        <w:t>&lt;/NumAm&gt;</w:t>
      </w:r>
    </w:p>
    <w:p w14:paraId="1EB94450" w14:textId="77777777" w:rsidR="0077444A" w:rsidRPr="009374AC" w:rsidRDefault="0077444A" w:rsidP="0077444A">
      <w:pPr>
        <w:pStyle w:val="NormalBold"/>
      </w:pPr>
      <w:r w:rsidRPr="009374AC">
        <w:rPr>
          <w:rStyle w:val="HideTWBExt"/>
          <w:b w:val="0"/>
        </w:rPr>
        <w:t>&lt;RepeatBlock-By&gt;&lt;Members&gt;</w:t>
      </w:r>
      <w:r w:rsidRPr="009374AC">
        <w:t>Virginie Joron, Julien Sanchez</w:t>
      </w:r>
      <w:r w:rsidRPr="009374AC">
        <w:rPr>
          <w:rStyle w:val="HideTWBExt"/>
          <w:b w:val="0"/>
        </w:rPr>
        <w:t>&lt;/Members&gt;</w:t>
      </w:r>
    </w:p>
    <w:p w14:paraId="447E6477" w14:textId="77777777" w:rsidR="0077444A" w:rsidRPr="009374AC" w:rsidRDefault="0077444A" w:rsidP="0077444A">
      <w:pPr>
        <w:pStyle w:val="NormalBold"/>
      </w:pPr>
      <w:r w:rsidRPr="009374AC">
        <w:rPr>
          <w:rStyle w:val="HideTWBExt"/>
          <w:b w:val="0"/>
        </w:rPr>
        <w:t>&lt;/RepeatBlock-By&gt;</w:t>
      </w:r>
    </w:p>
    <w:p w14:paraId="3FE0F3EF" w14:textId="77777777" w:rsidR="0077444A" w:rsidRPr="009374AC" w:rsidRDefault="0077444A" w:rsidP="0077444A">
      <w:pPr>
        <w:pStyle w:val="NormalBold"/>
      </w:pPr>
      <w:r w:rsidRPr="009374AC">
        <w:rPr>
          <w:rStyle w:val="HideTWBExt"/>
          <w:b w:val="0"/>
        </w:rPr>
        <w:lastRenderedPageBreak/>
        <w:t>&lt;DocAmend&gt;</w:t>
      </w:r>
      <w:r w:rsidRPr="009374AC">
        <w:t>Proposta di risoluzione</w:t>
      </w:r>
      <w:r w:rsidRPr="009374AC">
        <w:rPr>
          <w:rStyle w:val="HideTWBExt"/>
          <w:b w:val="0"/>
        </w:rPr>
        <w:t>&lt;/DocAmend&gt;</w:t>
      </w:r>
    </w:p>
    <w:p w14:paraId="33FAF556" w14:textId="77777777" w:rsidR="0077444A" w:rsidRPr="009374AC" w:rsidRDefault="0077444A" w:rsidP="0077444A">
      <w:pPr>
        <w:pStyle w:val="NormalBold"/>
      </w:pPr>
      <w:r w:rsidRPr="009374AC">
        <w:rPr>
          <w:rStyle w:val="HideTWBExt"/>
          <w:b w:val="0"/>
        </w:rPr>
        <w:t>&lt;Article&gt;</w:t>
      </w:r>
      <w:r w:rsidRPr="009374AC">
        <w:t>Paragrafo 28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59711FF" w14:textId="77777777" w:rsidTr="0020501E">
        <w:trPr>
          <w:trHeight w:hRule="exact" w:val="240"/>
          <w:jc w:val="center"/>
        </w:trPr>
        <w:tc>
          <w:tcPr>
            <w:tcW w:w="9752" w:type="dxa"/>
            <w:gridSpan w:val="2"/>
            <w:tcBorders>
              <w:top w:val="nil"/>
              <w:left w:val="nil"/>
              <w:bottom w:val="nil"/>
              <w:right w:val="nil"/>
            </w:tcBorders>
          </w:tcPr>
          <w:p w14:paraId="3DA2B218" w14:textId="77777777" w:rsidR="0077444A" w:rsidRPr="009374AC" w:rsidRDefault="0077444A" w:rsidP="0020501E"/>
        </w:tc>
      </w:tr>
      <w:tr w:rsidR="0077444A" w:rsidRPr="009374AC" w14:paraId="0D4555CE" w14:textId="77777777" w:rsidTr="0020501E">
        <w:trPr>
          <w:trHeight w:val="240"/>
          <w:jc w:val="center"/>
        </w:trPr>
        <w:tc>
          <w:tcPr>
            <w:tcW w:w="4876" w:type="dxa"/>
            <w:tcBorders>
              <w:top w:val="nil"/>
              <w:left w:val="nil"/>
              <w:bottom w:val="nil"/>
              <w:right w:val="nil"/>
            </w:tcBorders>
          </w:tcPr>
          <w:p w14:paraId="2F9A1DD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6783991" w14:textId="77777777" w:rsidR="0077444A" w:rsidRPr="009374AC" w:rsidRDefault="0077444A" w:rsidP="0020501E">
            <w:pPr>
              <w:pStyle w:val="AmColumnHeading"/>
            </w:pPr>
            <w:r w:rsidRPr="009374AC">
              <w:t>Emendamento</w:t>
            </w:r>
          </w:p>
        </w:tc>
      </w:tr>
      <w:tr w:rsidR="0077444A" w:rsidRPr="009374AC" w14:paraId="1EA62C6F" w14:textId="77777777" w:rsidTr="0020501E">
        <w:trPr>
          <w:jc w:val="center"/>
        </w:trPr>
        <w:tc>
          <w:tcPr>
            <w:tcW w:w="4876" w:type="dxa"/>
            <w:tcBorders>
              <w:top w:val="nil"/>
              <w:left w:val="nil"/>
              <w:bottom w:val="nil"/>
              <w:right w:val="nil"/>
            </w:tcBorders>
          </w:tcPr>
          <w:p w14:paraId="37F9896B" w14:textId="77777777" w:rsidR="0077444A" w:rsidRPr="009374AC" w:rsidRDefault="0077444A" w:rsidP="0020501E">
            <w:pPr>
              <w:pStyle w:val="Normal6a"/>
            </w:pPr>
          </w:p>
        </w:tc>
        <w:tc>
          <w:tcPr>
            <w:tcW w:w="4876" w:type="dxa"/>
            <w:tcBorders>
              <w:top w:val="nil"/>
              <w:left w:val="nil"/>
              <w:bottom w:val="nil"/>
              <w:right w:val="nil"/>
            </w:tcBorders>
          </w:tcPr>
          <w:p w14:paraId="7B198F94" w14:textId="77777777" w:rsidR="0077444A" w:rsidRPr="009374AC" w:rsidRDefault="0077444A" w:rsidP="0020501E">
            <w:pPr>
              <w:pStyle w:val="Normal6a"/>
            </w:pPr>
            <w:r w:rsidRPr="009374AC">
              <w:rPr>
                <w:b/>
                <w:i/>
              </w:rPr>
              <w:t>28 bis.</w:t>
            </w:r>
            <w:r w:rsidRPr="009374AC">
              <w:tab/>
            </w:r>
            <w:r w:rsidRPr="009374AC">
              <w:rPr>
                <w:b/>
                <w:i/>
              </w:rPr>
              <w:t>qualunque sostegno pubblico europeo agli investimenti nella sanità deve essere riservato in via prioritaria alle imprese e ai posti di lavoro europei; non deve portare a profitti sproporzionati e senza contropartita realizzati sulle spalle dei contribuenti europei da imprese straniere non europee, come è avvenuto con Pfizer durante la crisi COVID-19;</w:t>
            </w:r>
          </w:p>
        </w:tc>
      </w:tr>
    </w:tbl>
    <w:p w14:paraId="680367F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65B8D0DD" w14:textId="77777777" w:rsidR="0077444A" w:rsidRPr="009374AC" w:rsidRDefault="0077444A" w:rsidP="0077444A">
      <w:r w:rsidRPr="009374AC">
        <w:rPr>
          <w:rStyle w:val="HideTWBExt"/>
        </w:rPr>
        <w:t>&lt;/Amend&gt;</w:t>
      </w:r>
    </w:p>
    <w:p w14:paraId="026E6A4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150</w:t>
      </w:r>
      <w:r w:rsidRPr="009374AC">
        <w:rPr>
          <w:rStyle w:val="HideTWBExt"/>
          <w:b w:val="0"/>
        </w:rPr>
        <w:t>&lt;/NumAm&gt;</w:t>
      </w:r>
    </w:p>
    <w:p w14:paraId="60EF06B8"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4CE1A925" w14:textId="77777777" w:rsidR="0077444A" w:rsidRPr="009374AC" w:rsidRDefault="0077444A" w:rsidP="0077444A">
      <w:pPr>
        <w:pStyle w:val="NormalBold"/>
      </w:pPr>
      <w:r w:rsidRPr="009374AC">
        <w:rPr>
          <w:rStyle w:val="HideTWBExt"/>
          <w:b w:val="0"/>
        </w:rPr>
        <w:t>&lt;/RepeatBlock-By&gt;</w:t>
      </w:r>
    </w:p>
    <w:p w14:paraId="0822DB4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C438079" w14:textId="77777777" w:rsidR="0077444A" w:rsidRPr="009374AC" w:rsidRDefault="0077444A" w:rsidP="0077444A">
      <w:pPr>
        <w:pStyle w:val="NormalBold"/>
      </w:pPr>
      <w:r w:rsidRPr="009374AC">
        <w:rPr>
          <w:rStyle w:val="HideTWBExt"/>
          <w:b w:val="0"/>
        </w:rPr>
        <w:t>&lt;Article&gt;</w:t>
      </w:r>
      <w:r w:rsidRPr="009374AC">
        <w:t>Paragrafo 29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2E68D09" w14:textId="77777777" w:rsidTr="0020501E">
        <w:trPr>
          <w:trHeight w:hRule="exact" w:val="240"/>
          <w:jc w:val="center"/>
        </w:trPr>
        <w:tc>
          <w:tcPr>
            <w:tcW w:w="9752" w:type="dxa"/>
            <w:gridSpan w:val="2"/>
            <w:tcBorders>
              <w:top w:val="nil"/>
              <w:left w:val="nil"/>
              <w:bottom w:val="nil"/>
              <w:right w:val="nil"/>
            </w:tcBorders>
          </w:tcPr>
          <w:p w14:paraId="04A46C97" w14:textId="77777777" w:rsidR="0077444A" w:rsidRPr="009374AC" w:rsidRDefault="0077444A" w:rsidP="0020501E"/>
        </w:tc>
      </w:tr>
      <w:tr w:rsidR="0077444A" w:rsidRPr="009374AC" w14:paraId="5661AC56" w14:textId="77777777" w:rsidTr="0020501E">
        <w:trPr>
          <w:trHeight w:val="240"/>
          <w:jc w:val="center"/>
        </w:trPr>
        <w:tc>
          <w:tcPr>
            <w:tcW w:w="4876" w:type="dxa"/>
            <w:tcBorders>
              <w:top w:val="nil"/>
              <w:left w:val="nil"/>
              <w:bottom w:val="nil"/>
              <w:right w:val="nil"/>
            </w:tcBorders>
          </w:tcPr>
          <w:p w14:paraId="51BD643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9BB6D6C" w14:textId="77777777" w:rsidR="0077444A" w:rsidRPr="009374AC" w:rsidRDefault="0077444A" w:rsidP="0020501E">
            <w:pPr>
              <w:pStyle w:val="AmColumnHeading"/>
            </w:pPr>
            <w:r w:rsidRPr="009374AC">
              <w:t>Emendamento</w:t>
            </w:r>
          </w:p>
        </w:tc>
      </w:tr>
      <w:tr w:rsidR="0077444A" w:rsidRPr="009374AC" w14:paraId="0A3429E7" w14:textId="77777777" w:rsidTr="0020501E">
        <w:trPr>
          <w:jc w:val="center"/>
        </w:trPr>
        <w:tc>
          <w:tcPr>
            <w:tcW w:w="4876" w:type="dxa"/>
            <w:tcBorders>
              <w:top w:val="nil"/>
              <w:left w:val="nil"/>
              <w:bottom w:val="nil"/>
              <w:right w:val="nil"/>
            </w:tcBorders>
          </w:tcPr>
          <w:p w14:paraId="7C1D52DA" w14:textId="77777777" w:rsidR="0077444A" w:rsidRPr="009374AC" w:rsidRDefault="0077444A" w:rsidP="0020501E">
            <w:pPr>
              <w:pStyle w:val="Normal6a"/>
            </w:pPr>
            <w:r w:rsidRPr="009374AC">
              <w:t>29.</w:t>
            </w:r>
            <w:r w:rsidRPr="009374AC">
              <w:tab/>
              <w:t xml:space="preserve">sottolinea che nel solo 2023 la BEI ha firmato 41,8 miliardi di EUR di finanziamenti per l'azione climatica e 25,1 miliardi di EUR per la sostenibilità ambientale (rispettivamente 35,1 miliardi di EUR e 15,9 miliardi di EUR nel 2022); osserva che i finanziamenti della BEI per l'adattamento ai cambiamenti climatici hanno raggiunto un totale di 2,7 miliardi di EUR nel 2023, pari al 6,4 % del totale destinato all'azione per il clima (rispetto a 1,9 miliardi di EUR, ossia il 5,4 %, nel 2022); </w:t>
            </w:r>
            <w:r w:rsidRPr="009374AC">
              <w:rPr>
                <w:b/>
                <w:i/>
              </w:rPr>
              <w:t>sottolinea</w:t>
            </w:r>
            <w:r w:rsidRPr="009374AC">
              <w:t xml:space="preserve"> che nel 2023 il 60 % dei finanziamenti della BEI è stato destinato all'azione per il clima e alla sostenibilità ambientale;</w:t>
            </w:r>
          </w:p>
        </w:tc>
        <w:tc>
          <w:tcPr>
            <w:tcW w:w="4876" w:type="dxa"/>
            <w:tcBorders>
              <w:top w:val="nil"/>
              <w:left w:val="nil"/>
              <w:bottom w:val="nil"/>
              <w:right w:val="nil"/>
            </w:tcBorders>
          </w:tcPr>
          <w:p w14:paraId="0C007FD1" w14:textId="77777777" w:rsidR="0077444A" w:rsidRPr="009374AC" w:rsidRDefault="0077444A" w:rsidP="0020501E">
            <w:pPr>
              <w:pStyle w:val="Normal6a"/>
            </w:pPr>
            <w:r w:rsidRPr="009374AC">
              <w:t>29.</w:t>
            </w:r>
            <w:r w:rsidRPr="009374AC">
              <w:tab/>
            </w:r>
            <w:r w:rsidRPr="009374AC">
              <w:rPr>
                <w:b/>
                <w:i/>
              </w:rPr>
              <w:t>riconosce l'orientamento strategico della BEI dal 2019 di essere la Banca dell'UE per il clima;</w:t>
            </w:r>
            <w:r w:rsidRPr="009374AC">
              <w:t xml:space="preserve"> sottolinea che nel solo 2023 la BEI ha firmato 41,8 miliardi di EUR di finanziamenti per l'azione climatica e 25,1 miliardi di EUR per la sostenibilità ambientale (rispettivamente 35,1 miliardi di EUR e 15,9 miliardi di EUR nel 2022); osserva che i finanziamenti della BEI per l'adattamento ai cambiamenti climatici hanno raggiunto un totale di 2,7 miliardi di EUR nel 2023, pari al 6,4 % del totale destinato all'azione per il clima (rispetto a 1,9 miliardi di EUR, ossia il 5,4 %, nel 2022); </w:t>
            </w:r>
            <w:r w:rsidRPr="009374AC">
              <w:rPr>
                <w:b/>
                <w:i/>
              </w:rPr>
              <w:t>accoglie con favore il fatto</w:t>
            </w:r>
            <w:r w:rsidRPr="009374AC">
              <w:t xml:space="preserve"> che nel 2023 il 60 % dei finanziamenti della BEI è stato destinato all'azione per il clima e alla sostenibilità ambientale; </w:t>
            </w:r>
            <w:r w:rsidRPr="009374AC">
              <w:rPr>
                <w:b/>
                <w:i/>
              </w:rPr>
              <w:t xml:space="preserve">chiede di mantenere la neutralità tecnologica nella sua strategia di investimento nel settore </w:t>
            </w:r>
            <w:r w:rsidRPr="009374AC">
              <w:rPr>
                <w:b/>
                <w:i/>
              </w:rPr>
              <w:lastRenderedPageBreak/>
              <w:t>del clima e dei finanziamenti sostenibili;</w:t>
            </w:r>
          </w:p>
        </w:tc>
      </w:tr>
    </w:tbl>
    <w:p w14:paraId="0E384682"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FF5968F" w14:textId="77777777" w:rsidR="0077444A" w:rsidRPr="009374AC" w:rsidRDefault="0077444A" w:rsidP="0077444A">
      <w:r w:rsidRPr="009374AC">
        <w:rPr>
          <w:rStyle w:val="HideTWBExt"/>
        </w:rPr>
        <w:t>&lt;/Amend&gt;</w:t>
      </w:r>
    </w:p>
    <w:p w14:paraId="2E5A517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151</w:t>
      </w:r>
      <w:r w:rsidRPr="009374AC">
        <w:rPr>
          <w:rStyle w:val="HideTWBExt"/>
          <w:b w:val="0"/>
        </w:rPr>
        <w:t>&lt;/NumAm&gt;</w:t>
      </w:r>
    </w:p>
    <w:p w14:paraId="59F42C41"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07529FC8"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07C87581"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30509208" w14:textId="77777777" w:rsidR="0077444A" w:rsidRPr="009374AC" w:rsidRDefault="0077444A" w:rsidP="0077444A">
      <w:pPr>
        <w:pStyle w:val="NormalBold"/>
      </w:pPr>
      <w:r w:rsidRPr="009374AC">
        <w:rPr>
          <w:rStyle w:val="HideTWBExt"/>
          <w:b w:val="0"/>
        </w:rPr>
        <w:t>&lt;/RepeatBlock-By&gt;</w:t>
      </w:r>
    </w:p>
    <w:p w14:paraId="1DFF114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D46987F" w14:textId="77777777" w:rsidR="0077444A" w:rsidRPr="009374AC" w:rsidRDefault="0077444A" w:rsidP="0077444A">
      <w:pPr>
        <w:pStyle w:val="NormalBold"/>
      </w:pPr>
      <w:r w:rsidRPr="009374AC">
        <w:rPr>
          <w:rStyle w:val="HideTWBExt"/>
          <w:b w:val="0"/>
        </w:rPr>
        <w:t>&lt;Article&gt;</w:t>
      </w:r>
      <w:r w:rsidRPr="009374AC">
        <w:t>Paragrafo 29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8980687" w14:textId="77777777" w:rsidTr="0020501E">
        <w:trPr>
          <w:trHeight w:hRule="exact" w:val="240"/>
          <w:jc w:val="center"/>
        </w:trPr>
        <w:tc>
          <w:tcPr>
            <w:tcW w:w="9752" w:type="dxa"/>
            <w:gridSpan w:val="2"/>
            <w:tcBorders>
              <w:top w:val="nil"/>
              <w:left w:val="nil"/>
              <w:bottom w:val="nil"/>
              <w:right w:val="nil"/>
            </w:tcBorders>
          </w:tcPr>
          <w:p w14:paraId="785539D1" w14:textId="77777777" w:rsidR="0077444A" w:rsidRPr="009374AC" w:rsidRDefault="0077444A" w:rsidP="0020501E"/>
        </w:tc>
      </w:tr>
      <w:tr w:rsidR="0077444A" w:rsidRPr="009374AC" w14:paraId="36D0EF76" w14:textId="77777777" w:rsidTr="0020501E">
        <w:trPr>
          <w:trHeight w:val="240"/>
          <w:jc w:val="center"/>
        </w:trPr>
        <w:tc>
          <w:tcPr>
            <w:tcW w:w="4876" w:type="dxa"/>
            <w:tcBorders>
              <w:top w:val="nil"/>
              <w:left w:val="nil"/>
              <w:bottom w:val="nil"/>
              <w:right w:val="nil"/>
            </w:tcBorders>
          </w:tcPr>
          <w:p w14:paraId="7B3F4FC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6E4139B" w14:textId="77777777" w:rsidR="0077444A" w:rsidRPr="009374AC" w:rsidRDefault="0077444A" w:rsidP="0020501E">
            <w:pPr>
              <w:pStyle w:val="AmColumnHeading"/>
            </w:pPr>
            <w:r w:rsidRPr="009374AC">
              <w:t>Emendamento</w:t>
            </w:r>
          </w:p>
        </w:tc>
      </w:tr>
      <w:tr w:rsidR="0077444A" w:rsidRPr="009374AC" w14:paraId="7248F3B5" w14:textId="77777777" w:rsidTr="0020501E">
        <w:trPr>
          <w:jc w:val="center"/>
        </w:trPr>
        <w:tc>
          <w:tcPr>
            <w:tcW w:w="4876" w:type="dxa"/>
            <w:tcBorders>
              <w:top w:val="nil"/>
              <w:left w:val="nil"/>
              <w:bottom w:val="nil"/>
              <w:right w:val="nil"/>
            </w:tcBorders>
          </w:tcPr>
          <w:p w14:paraId="087F46A8" w14:textId="77777777" w:rsidR="0077444A" w:rsidRPr="009374AC" w:rsidRDefault="0077444A" w:rsidP="0020501E">
            <w:pPr>
              <w:pStyle w:val="Normal6a"/>
            </w:pPr>
          </w:p>
        </w:tc>
        <w:tc>
          <w:tcPr>
            <w:tcW w:w="4876" w:type="dxa"/>
            <w:tcBorders>
              <w:top w:val="nil"/>
              <w:left w:val="nil"/>
              <w:bottom w:val="nil"/>
              <w:right w:val="nil"/>
            </w:tcBorders>
          </w:tcPr>
          <w:p w14:paraId="15C644C5" w14:textId="77777777" w:rsidR="0077444A" w:rsidRPr="009374AC" w:rsidRDefault="0077444A" w:rsidP="0020501E">
            <w:pPr>
              <w:pStyle w:val="Normal6a"/>
            </w:pPr>
            <w:r w:rsidRPr="009374AC">
              <w:rPr>
                <w:b/>
                <w:i/>
              </w:rPr>
              <w:t>29 bis.</w:t>
            </w:r>
            <w:r w:rsidRPr="009374AC">
              <w:tab/>
            </w:r>
            <w:r w:rsidRPr="009374AC">
              <w:rPr>
                <w:b/>
                <w:i/>
              </w:rPr>
              <w:t>osserva che il quadro di sostenibilità ambientale e sociale della BEI comprende norme e politiche ambientali e sociali rivedute che promuovono un approccio integrato alla valutazione e alla gestione degli impatti e dei rischi; incoraggia il gruppo BEI a continuare a promuovere la transizione verso economie e società sostenibili dal punto di vista ambientale, sostenendo una transizione socialmente equa e giusta per le regioni maggiormente colpite dal passaggio a un'economia dell'UE climaticamente neutra entro il 2050; sottolinea che gli aspetti ambientali, climatici, sociali e relativi ai diritti umani devono essere presi in considerazione in ciascun progetto finanziato dalla BEI e che i promotori devono essere chiamati a rispondere di tale valutazione;</w:t>
            </w:r>
          </w:p>
        </w:tc>
      </w:tr>
    </w:tbl>
    <w:p w14:paraId="73BA652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0C799DB" w14:textId="77777777" w:rsidR="0077444A" w:rsidRPr="009374AC" w:rsidRDefault="0077444A" w:rsidP="0077444A">
      <w:r w:rsidRPr="009374AC">
        <w:rPr>
          <w:rStyle w:val="HideTWBExt"/>
        </w:rPr>
        <w:t>&lt;/Amend&gt;</w:t>
      </w:r>
    </w:p>
    <w:p w14:paraId="75A2AD65"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152</w:t>
      </w:r>
      <w:r w:rsidRPr="009374AC">
        <w:rPr>
          <w:rStyle w:val="HideTWBExt"/>
          <w:b w:val="0"/>
        </w:rPr>
        <w:t>&lt;/NumAm&gt;</w:t>
      </w:r>
    </w:p>
    <w:p w14:paraId="7CE2ED94"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28C14A91"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1A5663A3" w14:textId="77777777" w:rsidR="0077444A" w:rsidRPr="009374AC" w:rsidRDefault="0077444A" w:rsidP="0077444A">
      <w:pPr>
        <w:pStyle w:val="NormalBold"/>
      </w:pPr>
      <w:r w:rsidRPr="009374AC">
        <w:rPr>
          <w:rStyle w:val="HideTWBExt"/>
          <w:b w:val="0"/>
        </w:rPr>
        <w:t>&lt;/RepeatBlock-By&gt;</w:t>
      </w:r>
    </w:p>
    <w:p w14:paraId="7F39183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C62D211" w14:textId="77777777" w:rsidR="0077444A" w:rsidRPr="009374AC" w:rsidRDefault="0077444A" w:rsidP="0077444A">
      <w:pPr>
        <w:pStyle w:val="NormalBold"/>
      </w:pPr>
      <w:r w:rsidRPr="009374AC">
        <w:rPr>
          <w:rStyle w:val="HideTWBExt"/>
          <w:b w:val="0"/>
        </w:rPr>
        <w:t>&lt;Article&gt;</w:t>
      </w:r>
      <w:r w:rsidRPr="009374AC">
        <w:t>Paragrafo 29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6C90B59" w14:textId="77777777" w:rsidTr="0020501E">
        <w:trPr>
          <w:trHeight w:hRule="exact" w:val="240"/>
          <w:jc w:val="center"/>
        </w:trPr>
        <w:tc>
          <w:tcPr>
            <w:tcW w:w="9752" w:type="dxa"/>
            <w:gridSpan w:val="2"/>
            <w:tcBorders>
              <w:top w:val="nil"/>
              <w:left w:val="nil"/>
              <w:bottom w:val="nil"/>
              <w:right w:val="nil"/>
            </w:tcBorders>
          </w:tcPr>
          <w:p w14:paraId="0621B929" w14:textId="77777777" w:rsidR="0077444A" w:rsidRPr="009374AC" w:rsidRDefault="0077444A" w:rsidP="0020501E"/>
        </w:tc>
      </w:tr>
      <w:tr w:rsidR="0077444A" w:rsidRPr="009374AC" w14:paraId="3ACD4122" w14:textId="77777777" w:rsidTr="0020501E">
        <w:trPr>
          <w:trHeight w:val="240"/>
          <w:jc w:val="center"/>
        </w:trPr>
        <w:tc>
          <w:tcPr>
            <w:tcW w:w="4876" w:type="dxa"/>
            <w:tcBorders>
              <w:top w:val="nil"/>
              <w:left w:val="nil"/>
              <w:bottom w:val="nil"/>
              <w:right w:val="nil"/>
            </w:tcBorders>
          </w:tcPr>
          <w:p w14:paraId="79C52AAC" w14:textId="77777777" w:rsidR="0077444A" w:rsidRPr="009374AC" w:rsidRDefault="0077444A" w:rsidP="0020501E">
            <w:pPr>
              <w:pStyle w:val="AmColumnHeading"/>
            </w:pPr>
            <w:r w:rsidRPr="009374AC">
              <w:lastRenderedPageBreak/>
              <w:t>Proposta di risoluzione</w:t>
            </w:r>
          </w:p>
        </w:tc>
        <w:tc>
          <w:tcPr>
            <w:tcW w:w="4876" w:type="dxa"/>
            <w:tcBorders>
              <w:top w:val="nil"/>
              <w:left w:val="nil"/>
              <w:bottom w:val="nil"/>
              <w:right w:val="nil"/>
            </w:tcBorders>
          </w:tcPr>
          <w:p w14:paraId="1C03046B" w14:textId="77777777" w:rsidR="0077444A" w:rsidRPr="009374AC" w:rsidRDefault="0077444A" w:rsidP="0020501E">
            <w:pPr>
              <w:pStyle w:val="AmColumnHeading"/>
            </w:pPr>
            <w:r w:rsidRPr="009374AC">
              <w:t>Emendamento</w:t>
            </w:r>
          </w:p>
        </w:tc>
      </w:tr>
      <w:tr w:rsidR="0077444A" w:rsidRPr="009374AC" w14:paraId="3215E2D6" w14:textId="77777777" w:rsidTr="0020501E">
        <w:trPr>
          <w:jc w:val="center"/>
        </w:trPr>
        <w:tc>
          <w:tcPr>
            <w:tcW w:w="4876" w:type="dxa"/>
            <w:tcBorders>
              <w:top w:val="nil"/>
              <w:left w:val="nil"/>
              <w:bottom w:val="nil"/>
              <w:right w:val="nil"/>
            </w:tcBorders>
          </w:tcPr>
          <w:p w14:paraId="6F487B08" w14:textId="77777777" w:rsidR="0077444A" w:rsidRPr="009374AC" w:rsidRDefault="0077444A" w:rsidP="0020501E">
            <w:pPr>
              <w:pStyle w:val="Normal6a"/>
            </w:pPr>
          </w:p>
        </w:tc>
        <w:tc>
          <w:tcPr>
            <w:tcW w:w="4876" w:type="dxa"/>
            <w:tcBorders>
              <w:top w:val="nil"/>
              <w:left w:val="nil"/>
              <w:bottom w:val="nil"/>
              <w:right w:val="nil"/>
            </w:tcBorders>
          </w:tcPr>
          <w:p w14:paraId="4AA4DF43" w14:textId="77777777" w:rsidR="0077444A" w:rsidRPr="009374AC" w:rsidRDefault="0077444A" w:rsidP="0020501E">
            <w:pPr>
              <w:pStyle w:val="Normal6a"/>
            </w:pPr>
            <w:r w:rsidRPr="009374AC">
              <w:rPr>
                <w:b/>
                <w:i/>
              </w:rPr>
              <w:t>29 ter.</w:t>
            </w:r>
            <w:r w:rsidRPr="009374AC">
              <w:tab/>
            </w:r>
            <w:r w:rsidRPr="009374AC">
              <w:rPr>
                <w:b/>
                <w:i/>
              </w:rPr>
              <w:t>ricorda che la politica di prestiti della BEI nel settore dell'energia, adottata nel 2019, ha previsto una "eliminazione graduale del sostegno ai progetti energetici che dipendono da combustibili fossili non soggetti ad abbattimento" e ha introdotto un periodo di transizione durante il quale la Banca potrebbe continuare ad approvare progetti già in fase di valutazione, ma che il consiglio di amministrazione non ha approvato alcun progetto di questo tipo dopo la fine del 2021; osserva che nel 2022 il Gruppo BEI ha introdotto un'estensione temporanea ed eccezionale delle esenzioni al quadro per l'allineamento delle controparti all'accordo di Parigi (PATH) a sostegno di REPowerEU, al fine di contemplare progetti ad alto contenuto innovativo e progetti in materia di energie rinnovabili e infrastrutture di ricarica per veicoli elettrici nell'Unione europea; osserva che nel 2023 il Gruppo BEI ha deciso di applicare la stessa estensione temporanea ed eccezionale anche ai progetti nello spirito di REPowerEU al di fuori dell'Unione europea; osserva che tali estensioni temporanee ed eccezionali dovrebbero durare fino al 2027, fatta salva la revisione della tabella di marcia della Banca per il clima previsto nel 2025; ricorda la sua precedente risoluzione e sostiene che PATH costituisce il quadro adeguato per sostenere le controparti nel loro percorso di allineamento agli obiettivi di Parigi; sottolinea che la BEI dovrebbe intensificare il suo impegno con tutti i suoi clienti per promuovere lo sviluppo dei loro piani di decarbonizzazione;</w:t>
            </w:r>
          </w:p>
        </w:tc>
      </w:tr>
    </w:tbl>
    <w:p w14:paraId="0CABE8E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A120855" w14:textId="77777777" w:rsidR="0077444A" w:rsidRPr="009374AC" w:rsidRDefault="0077444A" w:rsidP="0077444A">
      <w:r w:rsidRPr="009374AC">
        <w:rPr>
          <w:rStyle w:val="HideTWBExt"/>
        </w:rPr>
        <w:t>&lt;/Amend&gt;</w:t>
      </w:r>
    </w:p>
    <w:p w14:paraId="1D10071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153</w:t>
      </w:r>
      <w:r w:rsidRPr="009374AC">
        <w:rPr>
          <w:rStyle w:val="HideTWBExt"/>
          <w:b w:val="0"/>
        </w:rPr>
        <w:t>&lt;/NumAm&gt;</w:t>
      </w:r>
    </w:p>
    <w:p w14:paraId="0AEBCC74"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130F373D" w14:textId="77777777" w:rsidR="0077444A" w:rsidRPr="009374AC" w:rsidRDefault="0077444A" w:rsidP="0077444A">
      <w:r w:rsidRPr="009374AC">
        <w:rPr>
          <w:rStyle w:val="HideTWBExt"/>
        </w:rPr>
        <w:lastRenderedPageBreak/>
        <w:t>&lt;AuNomDe&gt;</w:t>
      </w:r>
      <w:r w:rsidRPr="009374AC">
        <w:rPr>
          <w:rStyle w:val="HideTWBInt"/>
        </w:rPr>
        <w:t>{Greens/EFA}</w:t>
      </w:r>
      <w:r w:rsidRPr="009374AC">
        <w:t>a nome del gruppo Verts/ALE</w:t>
      </w:r>
      <w:r w:rsidRPr="009374AC">
        <w:rPr>
          <w:rStyle w:val="HideTWBExt"/>
        </w:rPr>
        <w:t>&lt;/AuNomDe&gt;</w:t>
      </w:r>
    </w:p>
    <w:p w14:paraId="49C6E25F"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6DE72DBA" w14:textId="77777777" w:rsidR="0077444A" w:rsidRPr="009374AC" w:rsidRDefault="0077444A" w:rsidP="0077444A">
      <w:pPr>
        <w:pStyle w:val="NormalBold"/>
      </w:pPr>
      <w:r w:rsidRPr="009374AC">
        <w:rPr>
          <w:rStyle w:val="HideTWBExt"/>
          <w:b w:val="0"/>
        </w:rPr>
        <w:t>&lt;/RepeatBlock-By&gt;</w:t>
      </w:r>
    </w:p>
    <w:p w14:paraId="58D222E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0917B71" w14:textId="77777777" w:rsidR="0077444A" w:rsidRPr="009374AC" w:rsidRDefault="0077444A" w:rsidP="0077444A">
      <w:pPr>
        <w:pStyle w:val="NormalBold"/>
      </w:pPr>
      <w:r w:rsidRPr="009374AC">
        <w:rPr>
          <w:rStyle w:val="HideTWBExt"/>
          <w:b w:val="0"/>
        </w:rPr>
        <w:t>&lt;Article&gt;</w:t>
      </w:r>
      <w:r w:rsidRPr="009374AC">
        <w:t>Paragrafo 29 quater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D0FF627" w14:textId="77777777" w:rsidTr="0020501E">
        <w:trPr>
          <w:trHeight w:hRule="exact" w:val="240"/>
          <w:jc w:val="center"/>
        </w:trPr>
        <w:tc>
          <w:tcPr>
            <w:tcW w:w="9752" w:type="dxa"/>
            <w:gridSpan w:val="2"/>
            <w:tcBorders>
              <w:top w:val="nil"/>
              <w:left w:val="nil"/>
              <w:bottom w:val="nil"/>
              <w:right w:val="nil"/>
            </w:tcBorders>
          </w:tcPr>
          <w:p w14:paraId="38396622" w14:textId="77777777" w:rsidR="0077444A" w:rsidRPr="009374AC" w:rsidRDefault="0077444A" w:rsidP="0020501E"/>
        </w:tc>
      </w:tr>
      <w:tr w:rsidR="0077444A" w:rsidRPr="009374AC" w14:paraId="52148963" w14:textId="77777777" w:rsidTr="0020501E">
        <w:trPr>
          <w:trHeight w:val="240"/>
          <w:jc w:val="center"/>
        </w:trPr>
        <w:tc>
          <w:tcPr>
            <w:tcW w:w="4876" w:type="dxa"/>
            <w:tcBorders>
              <w:top w:val="nil"/>
              <w:left w:val="nil"/>
              <w:bottom w:val="nil"/>
              <w:right w:val="nil"/>
            </w:tcBorders>
          </w:tcPr>
          <w:p w14:paraId="3862FAC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83C72FF" w14:textId="77777777" w:rsidR="0077444A" w:rsidRPr="009374AC" w:rsidRDefault="0077444A" w:rsidP="0020501E">
            <w:pPr>
              <w:pStyle w:val="AmColumnHeading"/>
            </w:pPr>
            <w:r w:rsidRPr="009374AC">
              <w:t>Emendamento</w:t>
            </w:r>
          </w:p>
        </w:tc>
      </w:tr>
      <w:tr w:rsidR="0077444A" w:rsidRPr="009374AC" w14:paraId="2B234856" w14:textId="77777777" w:rsidTr="0020501E">
        <w:trPr>
          <w:jc w:val="center"/>
        </w:trPr>
        <w:tc>
          <w:tcPr>
            <w:tcW w:w="4876" w:type="dxa"/>
            <w:tcBorders>
              <w:top w:val="nil"/>
              <w:left w:val="nil"/>
              <w:bottom w:val="nil"/>
              <w:right w:val="nil"/>
            </w:tcBorders>
          </w:tcPr>
          <w:p w14:paraId="78E77241" w14:textId="77777777" w:rsidR="0077444A" w:rsidRPr="009374AC" w:rsidRDefault="0077444A" w:rsidP="0020501E">
            <w:pPr>
              <w:pStyle w:val="Normal6a"/>
            </w:pPr>
          </w:p>
        </w:tc>
        <w:tc>
          <w:tcPr>
            <w:tcW w:w="4876" w:type="dxa"/>
            <w:tcBorders>
              <w:top w:val="nil"/>
              <w:left w:val="nil"/>
              <w:bottom w:val="nil"/>
              <w:right w:val="nil"/>
            </w:tcBorders>
          </w:tcPr>
          <w:p w14:paraId="621718E7" w14:textId="77777777" w:rsidR="0077444A" w:rsidRPr="009374AC" w:rsidRDefault="0077444A" w:rsidP="0020501E">
            <w:pPr>
              <w:pStyle w:val="Normal6a"/>
            </w:pPr>
            <w:r w:rsidRPr="009374AC">
              <w:rPr>
                <w:b/>
                <w:i/>
              </w:rPr>
              <w:t>29 quater.</w:t>
            </w:r>
            <w:r w:rsidRPr="009374AC">
              <w:tab/>
            </w:r>
            <w:r w:rsidRPr="009374AC">
              <w:rPr>
                <w:b/>
                <w:i/>
              </w:rPr>
              <w:t>prende atto della revisione intermedia della tabella di marcia della Banca per il clima del Gruppo, approvata nel 2023, che comprende un quadro semplificato per l'allineamento delle microimprese all'accordo di Parigi, la revisione degli obblighi di informativa del quadro per l'allineamento delle controparti all'accordo di Parigi (PATH) per gli intermediari finanziari e un'estensione temporanea dell'elenco dei paesi in cui la BEI può agire come unico finanziatore dei progetti di adattamento ai cambiamenti climatici a causa della loro particolare vulnerabilità ai cambiamenti climatici;</w:t>
            </w:r>
          </w:p>
        </w:tc>
      </w:tr>
    </w:tbl>
    <w:p w14:paraId="039ACCB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4ACF254" w14:textId="77777777" w:rsidR="0077444A" w:rsidRPr="009374AC" w:rsidRDefault="0077444A" w:rsidP="0077444A">
      <w:r w:rsidRPr="009374AC">
        <w:rPr>
          <w:rStyle w:val="HideTWBExt"/>
        </w:rPr>
        <w:t>&lt;/Amend&gt;</w:t>
      </w:r>
    </w:p>
    <w:p w14:paraId="41FE6F3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154</w:t>
      </w:r>
      <w:r w:rsidRPr="009374AC">
        <w:rPr>
          <w:rStyle w:val="HideTWBExt"/>
          <w:b w:val="0"/>
        </w:rPr>
        <w:t>&lt;/NumAm&gt;</w:t>
      </w:r>
    </w:p>
    <w:p w14:paraId="58FC6DEF"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6712606F" w14:textId="77777777" w:rsidR="0077444A" w:rsidRPr="009374AC" w:rsidRDefault="0077444A" w:rsidP="0077444A">
      <w:pPr>
        <w:pStyle w:val="NormalBold"/>
      </w:pPr>
      <w:r w:rsidRPr="009374AC">
        <w:rPr>
          <w:rStyle w:val="HideTWBExt"/>
          <w:b w:val="0"/>
        </w:rPr>
        <w:t>&lt;/RepeatBlock-By&gt;</w:t>
      </w:r>
    </w:p>
    <w:p w14:paraId="470A70C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695055D" w14:textId="77777777" w:rsidR="0077444A" w:rsidRPr="009374AC" w:rsidRDefault="0077444A" w:rsidP="0077444A">
      <w:pPr>
        <w:pStyle w:val="NormalBold"/>
      </w:pPr>
      <w:r w:rsidRPr="009374AC">
        <w:rPr>
          <w:rStyle w:val="HideTWBExt"/>
          <w:b w:val="0"/>
        </w:rPr>
        <w:t>&lt;Article&gt;</w:t>
      </w:r>
      <w:r w:rsidRPr="009374AC">
        <w:t>Paragrafo 30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AFA002E" w14:textId="77777777" w:rsidTr="0020501E">
        <w:trPr>
          <w:trHeight w:hRule="exact" w:val="240"/>
          <w:jc w:val="center"/>
        </w:trPr>
        <w:tc>
          <w:tcPr>
            <w:tcW w:w="9752" w:type="dxa"/>
            <w:gridSpan w:val="2"/>
            <w:tcBorders>
              <w:top w:val="nil"/>
              <w:left w:val="nil"/>
              <w:bottom w:val="nil"/>
              <w:right w:val="nil"/>
            </w:tcBorders>
          </w:tcPr>
          <w:p w14:paraId="4DFBABC8" w14:textId="77777777" w:rsidR="0077444A" w:rsidRPr="009374AC" w:rsidRDefault="0077444A" w:rsidP="0020501E"/>
        </w:tc>
      </w:tr>
      <w:tr w:rsidR="0077444A" w:rsidRPr="009374AC" w14:paraId="17D492E7" w14:textId="77777777" w:rsidTr="0020501E">
        <w:trPr>
          <w:trHeight w:val="240"/>
          <w:jc w:val="center"/>
        </w:trPr>
        <w:tc>
          <w:tcPr>
            <w:tcW w:w="4876" w:type="dxa"/>
            <w:tcBorders>
              <w:top w:val="nil"/>
              <w:left w:val="nil"/>
              <w:bottom w:val="nil"/>
              <w:right w:val="nil"/>
            </w:tcBorders>
          </w:tcPr>
          <w:p w14:paraId="73E5CD7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207FF28" w14:textId="77777777" w:rsidR="0077444A" w:rsidRPr="009374AC" w:rsidRDefault="0077444A" w:rsidP="0020501E">
            <w:pPr>
              <w:pStyle w:val="AmColumnHeading"/>
            </w:pPr>
            <w:r w:rsidRPr="009374AC">
              <w:t>Emendamento</w:t>
            </w:r>
          </w:p>
        </w:tc>
      </w:tr>
      <w:tr w:rsidR="0077444A" w:rsidRPr="009374AC" w14:paraId="7C9D3C1F" w14:textId="77777777" w:rsidTr="0020501E">
        <w:trPr>
          <w:jc w:val="center"/>
        </w:trPr>
        <w:tc>
          <w:tcPr>
            <w:tcW w:w="4876" w:type="dxa"/>
            <w:tcBorders>
              <w:top w:val="nil"/>
              <w:left w:val="nil"/>
              <w:bottom w:val="nil"/>
              <w:right w:val="nil"/>
            </w:tcBorders>
          </w:tcPr>
          <w:p w14:paraId="51145493" w14:textId="77777777" w:rsidR="0077444A" w:rsidRPr="009374AC" w:rsidRDefault="0077444A" w:rsidP="0020501E">
            <w:pPr>
              <w:pStyle w:val="Normal6a"/>
            </w:pPr>
            <w:r w:rsidRPr="009374AC">
              <w:t>30.</w:t>
            </w:r>
            <w:r w:rsidRPr="009374AC">
              <w:tab/>
              <w:t xml:space="preserve">accoglie con favore che la BEI abbia incluso l'agricoltura e la bioeconomia tra le sue priorità fondamentali; ribadisce che il settore agricolo si trova ad affrontare sfide crescenti e che gli agricoltori dell'UE sono tenuti ad adattarsi agli obiettivi del Green Deal europeo, ad affrontare le perturbazioni causate dagli effetti della crisi energetica e ad adeguarsi all'aumento dell'inflazione; invita il Gruppo BEI ad accrescere il proprio coinvolgimento nel </w:t>
            </w:r>
            <w:r w:rsidRPr="009374AC">
              <w:lastRenderedPageBreak/>
              <w:t>settore agricolo;</w:t>
            </w:r>
          </w:p>
        </w:tc>
        <w:tc>
          <w:tcPr>
            <w:tcW w:w="4876" w:type="dxa"/>
            <w:tcBorders>
              <w:top w:val="nil"/>
              <w:left w:val="nil"/>
              <w:bottom w:val="nil"/>
              <w:right w:val="nil"/>
            </w:tcBorders>
          </w:tcPr>
          <w:p w14:paraId="13FD6F23" w14:textId="77777777" w:rsidR="0077444A" w:rsidRPr="009374AC" w:rsidRDefault="0077444A" w:rsidP="0020501E">
            <w:pPr>
              <w:pStyle w:val="Normal6a"/>
            </w:pPr>
            <w:r w:rsidRPr="009374AC">
              <w:lastRenderedPageBreak/>
              <w:t>30.</w:t>
            </w:r>
            <w:r w:rsidRPr="009374AC">
              <w:tab/>
              <w:t xml:space="preserve">accoglie con favore che la BEI abbia incluso l'agricoltura e la bioeconomia tra le sue priorità fondamentali; ribadisce che il settore agricolo si trova ad affrontare sfide crescenti e che gli agricoltori dell'UE sono tenuti ad adattarsi agli obiettivi del Green Deal europeo, ad affrontare le perturbazioni causate dagli effetti della crisi energetica e ad adeguarsi all'aumento dell'inflazione; invita il Gruppo BEI ad accrescere il proprio coinvolgimento nel settore agricolo; </w:t>
            </w:r>
            <w:r w:rsidRPr="009374AC">
              <w:rPr>
                <w:b/>
                <w:i/>
              </w:rPr>
              <w:t xml:space="preserve">ritiene importante che la </w:t>
            </w:r>
            <w:r w:rsidRPr="009374AC">
              <w:rPr>
                <w:b/>
                <w:i/>
              </w:rPr>
              <w:lastRenderedPageBreak/>
              <w:t>BEI programmi importi considerevoli per il finanziamento del settore agricolo, anche attraverso procedure semplificate;</w:t>
            </w:r>
            <w:r w:rsidRPr="009374AC">
              <w:t xml:space="preserve"> </w:t>
            </w:r>
            <w:r w:rsidRPr="009374AC">
              <w:rPr>
                <w:b/>
                <w:i/>
              </w:rPr>
              <w:t>accoglie con favore l'inclusione dell'agricoltura e della bioeconomia tra le priorità fondamentali della BEI, ma osserva che nel 2023 l'agricoltura, la pesca e la silvicoltura hanno ricevuto solo l'1,1 % del prestito obbligazionario della BEI;</w:t>
            </w:r>
            <w:r w:rsidRPr="009374AC">
              <w:t xml:space="preserve"> </w:t>
            </w:r>
            <w:r w:rsidRPr="009374AC">
              <w:rPr>
                <w:b/>
                <w:i/>
              </w:rPr>
              <w:t>ribadisce che il settore agricolo si trova ad affrontare sfide crescenti e chiede che il sostegno della BEI tenga pienamente conto degli obiettivi della sovranità alimentare e della produzione alimentare sostenibile;</w:t>
            </w:r>
            <w:r w:rsidRPr="009374AC">
              <w:t xml:space="preserve"> </w:t>
            </w:r>
            <w:r w:rsidRPr="009374AC">
              <w:rPr>
                <w:b/>
                <w:i/>
              </w:rPr>
              <w:t>sottolinea che il sostegno della BEI dovrebbe adottare un approccio nell'ottica della transizione giusta al fine di conseguire un'agricoltura sostenibile che protegga l'ambiente, la salute umana e il benessere degli animali, migliorando nel contempo i mezzi di sussistenza degli agricoltori, in particolare per le piccole e medie aziende agricole;</w:t>
            </w:r>
            <w:r w:rsidRPr="009374AC">
              <w:t xml:space="preserve"> </w:t>
            </w:r>
            <w:r w:rsidRPr="009374AC">
              <w:rPr>
                <w:b/>
                <w:i/>
              </w:rPr>
              <w:t>ricorda che il sostegno alle zone rurali è fondamentale per promuovere uno sviluppo nazionale equilibrato e inclusivo attraverso investimenti nelle infrastrutture rurali, nell'assistenza sanitaria, nell'istruzione e nelle opportunità economiche, prestando particolare attenzione al ricambio generazionale e alla parità di accesso ai finanziamenti per donne e uomini;</w:t>
            </w:r>
          </w:p>
        </w:tc>
      </w:tr>
    </w:tbl>
    <w:p w14:paraId="37186A1F"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3EAC00A7" w14:textId="77777777" w:rsidR="0077444A" w:rsidRPr="009374AC" w:rsidRDefault="0077444A" w:rsidP="0077444A">
      <w:r w:rsidRPr="009374AC">
        <w:rPr>
          <w:rStyle w:val="HideTWBExt"/>
        </w:rPr>
        <w:t>&lt;/Amend&gt;</w:t>
      </w:r>
    </w:p>
    <w:p w14:paraId="064E1C4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155</w:t>
      </w:r>
      <w:r w:rsidRPr="009374AC">
        <w:rPr>
          <w:rStyle w:val="HideTWBExt"/>
          <w:b w:val="0"/>
        </w:rPr>
        <w:t>&lt;/NumAm&gt;</w:t>
      </w:r>
    </w:p>
    <w:p w14:paraId="7DA06E3E"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0EB22A2D" w14:textId="77777777" w:rsidR="0077444A" w:rsidRPr="009374AC" w:rsidRDefault="0077444A" w:rsidP="0077444A">
      <w:pPr>
        <w:pStyle w:val="NormalBold"/>
      </w:pPr>
      <w:r w:rsidRPr="009374AC">
        <w:rPr>
          <w:rStyle w:val="HideTWBExt"/>
          <w:b w:val="0"/>
        </w:rPr>
        <w:t>&lt;/RepeatBlock-By&gt;</w:t>
      </w:r>
    </w:p>
    <w:p w14:paraId="6408B85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D93EF91" w14:textId="77777777" w:rsidR="0077444A" w:rsidRPr="009374AC" w:rsidRDefault="0077444A" w:rsidP="0077444A">
      <w:pPr>
        <w:pStyle w:val="NormalBold"/>
      </w:pPr>
      <w:r w:rsidRPr="009374AC">
        <w:rPr>
          <w:rStyle w:val="HideTWBExt"/>
          <w:b w:val="0"/>
        </w:rPr>
        <w:t>&lt;Article&gt;</w:t>
      </w:r>
      <w:r w:rsidRPr="009374AC">
        <w:t>Paragrafo 30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7A162E2" w14:textId="77777777" w:rsidTr="0020501E">
        <w:trPr>
          <w:trHeight w:hRule="exact" w:val="240"/>
          <w:jc w:val="center"/>
        </w:trPr>
        <w:tc>
          <w:tcPr>
            <w:tcW w:w="9752" w:type="dxa"/>
            <w:gridSpan w:val="2"/>
            <w:tcBorders>
              <w:top w:val="nil"/>
              <w:left w:val="nil"/>
              <w:bottom w:val="nil"/>
              <w:right w:val="nil"/>
            </w:tcBorders>
          </w:tcPr>
          <w:p w14:paraId="6F5A55FB" w14:textId="77777777" w:rsidR="0077444A" w:rsidRPr="009374AC" w:rsidRDefault="0077444A" w:rsidP="0020501E"/>
        </w:tc>
      </w:tr>
      <w:tr w:rsidR="0077444A" w:rsidRPr="009374AC" w14:paraId="6C46F0FD" w14:textId="77777777" w:rsidTr="0020501E">
        <w:trPr>
          <w:trHeight w:val="240"/>
          <w:jc w:val="center"/>
        </w:trPr>
        <w:tc>
          <w:tcPr>
            <w:tcW w:w="4876" w:type="dxa"/>
            <w:tcBorders>
              <w:top w:val="nil"/>
              <w:left w:val="nil"/>
              <w:bottom w:val="nil"/>
              <w:right w:val="nil"/>
            </w:tcBorders>
          </w:tcPr>
          <w:p w14:paraId="055B7D1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1DB11CF" w14:textId="77777777" w:rsidR="0077444A" w:rsidRPr="009374AC" w:rsidRDefault="0077444A" w:rsidP="0020501E">
            <w:pPr>
              <w:pStyle w:val="AmColumnHeading"/>
            </w:pPr>
            <w:r w:rsidRPr="009374AC">
              <w:t>Emendamento</w:t>
            </w:r>
          </w:p>
        </w:tc>
      </w:tr>
      <w:tr w:rsidR="0077444A" w:rsidRPr="009374AC" w14:paraId="329C0E8B" w14:textId="77777777" w:rsidTr="0020501E">
        <w:trPr>
          <w:jc w:val="center"/>
        </w:trPr>
        <w:tc>
          <w:tcPr>
            <w:tcW w:w="4876" w:type="dxa"/>
            <w:tcBorders>
              <w:top w:val="nil"/>
              <w:left w:val="nil"/>
              <w:bottom w:val="nil"/>
              <w:right w:val="nil"/>
            </w:tcBorders>
          </w:tcPr>
          <w:p w14:paraId="7897FBFD" w14:textId="77777777" w:rsidR="0077444A" w:rsidRPr="009374AC" w:rsidRDefault="0077444A" w:rsidP="0020501E">
            <w:pPr>
              <w:pStyle w:val="Normal6a"/>
            </w:pPr>
            <w:r w:rsidRPr="009374AC">
              <w:t>30.</w:t>
            </w:r>
            <w:r w:rsidRPr="009374AC">
              <w:tab/>
              <w:t xml:space="preserve">accoglie con favore che </w:t>
            </w:r>
            <w:r w:rsidRPr="009374AC">
              <w:rPr>
                <w:b/>
                <w:i/>
              </w:rPr>
              <w:t>la</w:t>
            </w:r>
            <w:r w:rsidRPr="009374AC">
              <w:t xml:space="preserve"> BEI abbia incluso l'agricoltura e la bioeconomia </w:t>
            </w:r>
            <w:r w:rsidRPr="009374AC">
              <w:lastRenderedPageBreak/>
              <w:t>tra le sue priorità fondamentali; ribadisce che il settore agricolo si trova ad affrontare sfide crescenti e che gli agricoltori dell'UE sono tenuti ad adattarsi agli obiettivi del Green Deal europeo, ad affrontare le perturbazioni causate dagli effetti della crisi energetica e ad adeguarsi all'aumento dell'inflazione; invita il Gruppo BEI ad accrescere il proprio coinvolgimento nel settore agricolo;</w:t>
            </w:r>
          </w:p>
        </w:tc>
        <w:tc>
          <w:tcPr>
            <w:tcW w:w="4876" w:type="dxa"/>
            <w:tcBorders>
              <w:top w:val="nil"/>
              <w:left w:val="nil"/>
              <w:bottom w:val="nil"/>
              <w:right w:val="nil"/>
            </w:tcBorders>
          </w:tcPr>
          <w:p w14:paraId="79AB1045" w14:textId="77777777" w:rsidR="0077444A" w:rsidRPr="009374AC" w:rsidRDefault="0077444A" w:rsidP="0020501E">
            <w:pPr>
              <w:pStyle w:val="Normal6a"/>
            </w:pPr>
            <w:r w:rsidRPr="009374AC">
              <w:lastRenderedPageBreak/>
              <w:t>30.</w:t>
            </w:r>
            <w:r w:rsidRPr="009374AC">
              <w:tab/>
              <w:t xml:space="preserve">accoglie con favore che </w:t>
            </w:r>
            <w:r w:rsidRPr="009374AC">
              <w:rPr>
                <w:b/>
                <w:i/>
              </w:rPr>
              <w:t>il Gruppo</w:t>
            </w:r>
            <w:r w:rsidRPr="009374AC">
              <w:t xml:space="preserve"> BEI abbia incluso l'agricoltura e la </w:t>
            </w:r>
            <w:r w:rsidRPr="009374AC">
              <w:lastRenderedPageBreak/>
              <w:t>bioeconomia tra le sue priorità fondamentali</w:t>
            </w:r>
            <w:r w:rsidRPr="009374AC">
              <w:rPr>
                <w:b/>
                <w:i/>
              </w:rPr>
              <w:t>; sottolinea che l'agricoltura è un motore fondamentale per la crescita e lo sviluppo delle zone rurali</w:t>
            </w:r>
            <w:r w:rsidRPr="009374AC">
              <w:t xml:space="preserve">; ribadisce che il settore agricolo si trova ad affrontare sfide crescenti e che gli agricoltori dell'UE sono tenuti ad adattarsi agli obiettivi del Green Deal europeo, ad affrontare le perturbazioni causate dagli effetti della crisi energetica e ad adeguarsi all'aumento dell'inflazione; invita il Gruppo BEI </w:t>
            </w:r>
            <w:r w:rsidRPr="009374AC">
              <w:rPr>
                <w:b/>
                <w:i/>
              </w:rPr>
              <w:t xml:space="preserve">a rafforzare il sostegno e a promuovere l'innovazione per questo settore vitale, che svolge un ruolo significativo nel garantire la sicurezza alimentare; sottolinea le sfide finanziarie cui devono far fronte gli agricoltori, in particolare gli agricoltori giovani, osservando che gli agricoltori e le imprese di questo settore registrano una minore percentuale di successo quando presentano domanda di finanziamento; </w:t>
            </w:r>
            <w:r w:rsidRPr="009374AC">
              <w:t xml:space="preserve">invita il Gruppo BEI ad accrescere il proprio coinvolgimento nel settore agricolo </w:t>
            </w:r>
            <w:r w:rsidRPr="009374AC">
              <w:rPr>
                <w:b/>
                <w:i/>
              </w:rPr>
              <w:t>migliorando l'accesso ai finanziamenti</w:t>
            </w:r>
            <w:r w:rsidRPr="009374AC">
              <w:t>;</w:t>
            </w:r>
          </w:p>
        </w:tc>
      </w:tr>
    </w:tbl>
    <w:p w14:paraId="27E6BE7E"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A26B300" w14:textId="77777777" w:rsidR="0077444A" w:rsidRPr="009374AC" w:rsidRDefault="0077444A" w:rsidP="0077444A">
      <w:r w:rsidRPr="009374AC">
        <w:rPr>
          <w:rStyle w:val="HideTWBExt"/>
        </w:rPr>
        <w:t>&lt;/Amend&gt;</w:t>
      </w:r>
    </w:p>
    <w:p w14:paraId="1DC8408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156</w:t>
      </w:r>
      <w:r w:rsidRPr="009374AC">
        <w:rPr>
          <w:rStyle w:val="HideTWBExt"/>
          <w:b w:val="0"/>
        </w:rPr>
        <w:t>&lt;/NumAm&gt;</w:t>
      </w:r>
    </w:p>
    <w:p w14:paraId="26616D31"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02A6AFF8"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4FB9754A"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18D57A92" w14:textId="77777777" w:rsidR="0077444A" w:rsidRPr="009374AC" w:rsidRDefault="0077444A" w:rsidP="0077444A">
      <w:pPr>
        <w:pStyle w:val="NormalBold"/>
      </w:pPr>
      <w:r w:rsidRPr="009374AC">
        <w:rPr>
          <w:rStyle w:val="HideTWBExt"/>
          <w:b w:val="0"/>
        </w:rPr>
        <w:t>&lt;/RepeatBlock-By&gt;</w:t>
      </w:r>
    </w:p>
    <w:p w14:paraId="50CBDF9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84EB386" w14:textId="77777777" w:rsidR="0077444A" w:rsidRPr="009374AC" w:rsidRDefault="0077444A" w:rsidP="0077444A">
      <w:pPr>
        <w:pStyle w:val="NormalBold"/>
      </w:pPr>
      <w:r w:rsidRPr="009374AC">
        <w:rPr>
          <w:rStyle w:val="HideTWBExt"/>
          <w:b w:val="0"/>
        </w:rPr>
        <w:t>&lt;Article&gt;</w:t>
      </w:r>
      <w:r w:rsidRPr="009374AC">
        <w:t>Paragrafo 30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59F0986" w14:textId="77777777" w:rsidTr="0020501E">
        <w:trPr>
          <w:trHeight w:hRule="exact" w:val="240"/>
          <w:jc w:val="center"/>
        </w:trPr>
        <w:tc>
          <w:tcPr>
            <w:tcW w:w="9752" w:type="dxa"/>
            <w:gridSpan w:val="2"/>
            <w:tcBorders>
              <w:top w:val="nil"/>
              <w:left w:val="nil"/>
              <w:bottom w:val="nil"/>
              <w:right w:val="nil"/>
            </w:tcBorders>
          </w:tcPr>
          <w:p w14:paraId="3E49F093" w14:textId="77777777" w:rsidR="0077444A" w:rsidRPr="009374AC" w:rsidRDefault="0077444A" w:rsidP="0020501E"/>
        </w:tc>
      </w:tr>
      <w:tr w:rsidR="0077444A" w:rsidRPr="009374AC" w14:paraId="7226BCEC" w14:textId="77777777" w:rsidTr="0020501E">
        <w:trPr>
          <w:trHeight w:val="240"/>
          <w:jc w:val="center"/>
        </w:trPr>
        <w:tc>
          <w:tcPr>
            <w:tcW w:w="4876" w:type="dxa"/>
            <w:tcBorders>
              <w:top w:val="nil"/>
              <w:left w:val="nil"/>
              <w:bottom w:val="nil"/>
              <w:right w:val="nil"/>
            </w:tcBorders>
          </w:tcPr>
          <w:p w14:paraId="313D368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46141D1" w14:textId="77777777" w:rsidR="0077444A" w:rsidRPr="009374AC" w:rsidRDefault="0077444A" w:rsidP="0020501E">
            <w:pPr>
              <w:pStyle w:val="AmColumnHeading"/>
            </w:pPr>
            <w:r w:rsidRPr="009374AC">
              <w:t>Emendamento</w:t>
            </w:r>
          </w:p>
        </w:tc>
      </w:tr>
      <w:tr w:rsidR="0077444A" w:rsidRPr="009374AC" w14:paraId="7E3AC763" w14:textId="77777777" w:rsidTr="0020501E">
        <w:trPr>
          <w:jc w:val="center"/>
        </w:trPr>
        <w:tc>
          <w:tcPr>
            <w:tcW w:w="4876" w:type="dxa"/>
            <w:tcBorders>
              <w:top w:val="nil"/>
              <w:left w:val="nil"/>
              <w:bottom w:val="nil"/>
              <w:right w:val="nil"/>
            </w:tcBorders>
          </w:tcPr>
          <w:p w14:paraId="532AAD4F" w14:textId="77777777" w:rsidR="0077444A" w:rsidRPr="009374AC" w:rsidRDefault="0077444A" w:rsidP="0020501E">
            <w:pPr>
              <w:pStyle w:val="Normal6a"/>
            </w:pPr>
            <w:r w:rsidRPr="009374AC">
              <w:t>30.</w:t>
            </w:r>
            <w:r w:rsidRPr="009374AC">
              <w:tab/>
              <w:t xml:space="preserve">accoglie con favore che la BEI abbia incluso l'agricoltura e la bioeconomia tra le sue priorità fondamentali; ribadisce che il settore agricolo si trova ad affrontare sfide crescenti e che gli agricoltori dell'UE sono tenuti ad adattarsi agli obiettivi del Green Deal europeo, ad affrontare le perturbazioni causate dagli effetti della crisi energetica e ad adeguarsi all'aumento </w:t>
            </w:r>
            <w:r w:rsidRPr="009374AC">
              <w:lastRenderedPageBreak/>
              <w:t xml:space="preserve">dell'inflazione; </w:t>
            </w:r>
            <w:r w:rsidRPr="009374AC">
              <w:rPr>
                <w:b/>
                <w:i/>
              </w:rPr>
              <w:t>invita il Gruppo</w:t>
            </w:r>
            <w:r w:rsidRPr="009374AC">
              <w:t xml:space="preserve"> BEI</w:t>
            </w:r>
            <w:r w:rsidRPr="009374AC">
              <w:rPr>
                <w:b/>
                <w:bCs/>
                <w:i/>
                <w:iCs/>
              </w:rPr>
              <w:t xml:space="preserve"> ad accrescere il proprio coinvolgimento nel</w:t>
            </w:r>
            <w:r w:rsidRPr="009374AC">
              <w:t xml:space="preserve"> settore </w:t>
            </w:r>
            <w:r w:rsidRPr="009374AC">
              <w:rPr>
                <w:b/>
                <w:bCs/>
                <w:i/>
                <w:iCs/>
              </w:rPr>
              <w:t>agricolo</w:t>
            </w:r>
            <w:r w:rsidRPr="009374AC">
              <w:t>;</w:t>
            </w:r>
          </w:p>
        </w:tc>
        <w:tc>
          <w:tcPr>
            <w:tcW w:w="4876" w:type="dxa"/>
            <w:tcBorders>
              <w:top w:val="nil"/>
              <w:left w:val="nil"/>
              <w:bottom w:val="nil"/>
              <w:right w:val="nil"/>
            </w:tcBorders>
          </w:tcPr>
          <w:p w14:paraId="2747880B" w14:textId="77777777" w:rsidR="0077444A" w:rsidRPr="009374AC" w:rsidRDefault="0077444A" w:rsidP="0020501E">
            <w:pPr>
              <w:pStyle w:val="Normal6a"/>
            </w:pPr>
            <w:r w:rsidRPr="009374AC">
              <w:lastRenderedPageBreak/>
              <w:t>30.</w:t>
            </w:r>
            <w:r w:rsidRPr="009374AC">
              <w:tab/>
              <w:t xml:space="preserve">accoglie con favore che la BEI abbia incluso l'agricoltura e la bioeconomia tra le sue priorità fondamentali </w:t>
            </w:r>
            <w:r w:rsidRPr="009374AC">
              <w:rPr>
                <w:b/>
                <w:i/>
              </w:rPr>
              <w:t xml:space="preserve">ed esorta la BEI ad accrescere le sue ambizioni garantendo che almeno il 65 % dei suoi finanziamenti totali sia dedicato all'azione per il clima e alla sostenibilità ambientale entro il 2025, in linea con il Green Deal dell'UE e con gli obiettivi climatici per il </w:t>
            </w:r>
            <w:r w:rsidRPr="009374AC">
              <w:rPr>
                <w:b/>
                <w:i/>
              </w:rPr>
              <w:lastRenderedPageBreak/>
              <w:t>2030</w:t>
            </w:r>
            <w:r w:rsidRPr="009374AC">
              <w:t xml:space="preserve">; ribadisce che il settore agricolo si trova ad affrontare sfide crescenti e che gli agricoltori dell'UE sono tenuti ad adattarsi agli obiettivi del Green Deal europeo, ad affrontare le perturbazioni causate dagli effetti della crisi energetica e ad adeguarsi all'aumento dell'inflazione; </w:t>
            </w:r>
            <w:r w:rsidRPr="009374AC">
              <w:rPr>
                <w:b/>
                <w:i/>
              </w:rPr>
              <w:t>chiede l'elaborazione di una relazione annuale sui progressi compiuti in materia di impatto climatico degli investimenti della</w:t>
            </w:r>
            <w:r w:rsidRPr="009374AC">
              <w:t xml:space="preserve"> BEI</w:t>
            </w:r>
            <w:r w:rsidRPr="009374AC">
              <w:rPr>
                <w:b/>
                <w:i/>
              </w:rPr>
              <w:t>, che includa una ripartizione dettagliata dei progetti per</w:t>
            </w:r>
            <w:r w:rsidRPr="009374AC">
              <w:t xml:space="preserve"> settore </w:t>
            </w:r>
            <w:r w:rsidRPr="009374AC">
              <w:rPr>
                <w:b/>
                <w:i/>
              </w:rPr>
              <w:t>e per potenziale di riduzione delle emissioni</w:t>
            </w:r>
            <w:r w:rsidRPr="009374AC">
              <w:t>;</w:t>
            </w:r>
          </w:p>
        </w:tc>
      </w:tr>
    </w:tbl>
    <w:p w14:paraId="3000266A"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0CE7751" w14:textId="77777777" w:rsidR="0077444A" w:rsidRPr="009374AC" w:rsidRDefault="0077444A" w:rsidP="0077444A">
      <w:r w:rsidRPr="009374AC">
        <w:rPr>
          <w:rStyle w:val="HideTWBExt"/>
        </w:rPr>
        <w:t>&lt;/Amend&gt;</w:t>
      </w:r>
    </w:p>
    <w:p w14:paraId="0FC273C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157</w:t>
      </w:r>
      <w:r w:rsidRPr="009374AC">
        <w:rPr>
          <w:rStyle w:val="HideTWBExt"/>
          <w:b w:val="0"/>
        </w:rPr>
        <w:t>&lt;/NumAm&gt;</w:t>
      </w:r>
    </w:p>
    <w:p w14:paraId="31DFACF3"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6CFAA717" w14:textId="77777777" w:rsidR="0077444A" w:rsidRPr="009374AC" w:rsidRDefault="0077444A" w:rsidP="0077444A">
      <w:pPr>
        <w:pStyle w:val="NormalBold"/>
      </w:pPr>
      <w:r w:rsidRPr="009374AC">
        <w:rPr>
          <w:rStyle w:val="HideTWBExt"/>
          <w:b w:val="0"/>
        </w:rPr>
        <w:t>&lt;/RepeatBlock-By&gt;</w:t>
      </w:r>
    </w:p>
    <w:p w14:paraId="66E8FBC3"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30F62F3" w14:textId="77777777" w:rsidR="0077444A" w:rsidRPr="009374AC" w:rsidRDefault="0077444A" w:rsidP="0077444A">
      <w:pPr>
        <w:pStyle w:val="NormalBold"/>
      </w:pPr>
      <w:r w:rsidRPr="009374AC">
        <w:rPr>
          <w:rStyle w:val="HideTWBExt"/>
          <w:b w:val="0"/>
        </w:rPr>
        <w:t>&lt;Article&gt;</w:t>
      </w:r>
      <w:r w:rsidRPr="009374AC">
        <w:t>Paragrafo 30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93E3BF2" w14:textId="77777777" w:rsidTr="0020501E">
        <w:trPr>
          <w:trHeight w:hRule="exact" w:val="240"/>
          <w:jc w:val="center"/>
        </w:trPr>
        <w:tc>
          <w:tcPr>
            <w:tcW w:w="9752" w:type="dxa"/>
            <w:gridSpan w:val="2"/>
            <w:tcBorders>
              <w:top w:val="nil"/>
              <w:left w:val="nil"/>
              <w:bottom w:val="nil"/>
              <w:right w:val="nil"/>
            </w:tcBorders>
          </w:tcPr>
          <w:p w14:paraId="5053C876" w14:textId="77777777" w:rsidR="0077444A" w:rsidRPr="009374AC" w:rsidRDefault="0077444A" w:rsidP="0020501E"/>
        </w:tc>
      </w:tr>
      <w:tr w:rsidR="0077444A" w:rsidRPr="009374AC" w14:paraId="1A57958E" w14:textId="77777777" w:rsidTr="0020501E">
        <w:trPr>
          <w:trHeight w:val="240"/>
          <w:jc w:val="center"/>
        </w:trPr>
        <w:tc>
          <w:tcPr>
            <w:tcW w:w="4876" w:type="dxa"/>
            <w:tcBorders>
              <w:top w:val="nil"/>
              <w:left w:val="nil"/>
              <w:bottom w:val="nil"/>
              <w:right w:val="nil"/>
            </w:tcBorders>
          </w:tcPr>
          <w:p w14:paraId="238E8E0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EEB7797" w14:textId="77777777" w:rsidR="0077444A" w:rsidRPr="009374AC" w:rsidRDefault="0077444A" w:rsidP="0020501E">
            <w:pPr>
              <w:pStyle w:val="AmColumnHeading"/>
            </w:pPr>
            <w:r w:rsidRPr="009374AC">
              <w:t>Emendamento</w:t>
            </w:r>
          </w:p>
        </w:tc>
      </w:tr>
      <w:tr w:rsidR="0077444A" w:rsidRPr="009374AC" w14:paraId="72AA7116" w14:textId="77777777" w:rsidTr="0020501E">
        <w:trPr>
          <w:jc w:val="center"/>
        </w:trPr>
        <w:tc>
          <w:tcPr>
            <w:tcW w:w="4876" w:type="dxa"/>
            <w:tcBorders>
              <w:top w:val="nil"/>
              <w:left w:val="nil"/>
              <w:bottom w:val="nil"/>
              <w:right w:val="nil"/>
            </w:tcBorders>
          </w:tcPr>
          <w:p w14:paraId="2D1116D1" w14:textId="77777777" w:rsidR="0077444A" w:rsidRPr="009374AC" w:rsidRDefault="0077444A" w:rsidP="0020501E">
            <w:pPr>
              <w:pStyle w:val="Normal6a"/>
            </w:pPr>
            <w:r w:rsidRPr="009374AC">
              <w:t>30.</w:t>
            </w:r>
            <w:r w:rsidRPr="009374AC">
              <w:tab/>
              <w:t xml:space="preserve">accoglie con favore </w:t>
            </w:r>
            <w:r w:rsidRPr="009374AC">
              <w:rPr>
                <w:b/>
                <w:i/>
              </w:rPr>
              <w:t>che la</w:t>
            </w:r>
            <w:r w:rsidRPr="009374AC">
              <w:t xml:space="preserve"> BEI </w:t>
            </w:r>
            <w:r w:rsidRPr="009374AC">
              <w:rPr>
                <w:b/>
                <w:i/>
              </w:rPr>
              <w:t>abbia incluso l'</w:t>
            </w:r>
            <w:r w:rsidRPr="009374AC">
              <w:t xml:space="preserve">agricoltura e </w:t>
            </w:r>
            <w:r w:rsidRPr="009374AC">
              <w:rPr>
                <w:b/>
                <w:bCs/>
                <w:i/>
                <w:iCs/>
              </w:rPr>
              <w:t>la</w:t>
            </w:r>
            <w:r w:rsidRPr="009374AC">
              <w:t xml:space="preserve"> bioeconomia </w:t>
            </w:r>
            <w:r w:rsidRPr="009374AC">
              <w:rPr>
                <w:b/>
                <w:bCs/>
                <w:i/>
                <w:iCs/>
              </w:rPr>
              <w:t>tra le sue</w:t>
            </w:r>
            <w:r w:rsidRPr="009374AC">
              <w:t xml:space="preserve"> priorità fondamentali; </w:t>
            </w:r>
            <w:r w:rsidRPr="009374AC">
              <w:rPr>
                <w:b/>
                <w:i/>
              </w:rPr>
              <w:t>ribadisce che il</w:t>
            </w:r>
            <w:r w:rsidRPr="009374AC">
              <w:t xml:space="preserve"> settore agricolo </w:t>
            </w:r>
            <w:r w:rsidRPr="009374AC">
              <w:rPr>
                <w:b/>
                <w:i/>
              </w:rPr>
              <w:t>si trova ad affrontare sfide crescenti</w:t>
            </w:r>
            <w:r w:rsidRPr="009374AC">
              <w:t xml:space="preserve"> e </w:t>
            </w:r>
            <w:r w:rsidRPr="009374AC">
              <w:rPr>
                <w:b/>
                <w:i/>
              </w:rPr>
              <w:t>che</w:t>
            </w:r>
            <w:r w:rsidRPr="009374AC">
              <w:t xml:space="preserve"> gli agricoltori dell'UE </w:t>
            </w:r>
            <w:r w:rsidRPr="009374AC">
              <w:rPr>
                <w:b/>
                <w:i/>
              </w:rPr>
              <w:t>sono tenuti ad</w:t>
            </w:r>
            <w:r w:rsidRPr="009374AC">
              <w:t xml:space="preserve"> adattarsi agli obiettivi del Green Deal europeo, </w:t>
            </w:r>
            <w:r w:rsidRPr="009374AC">
              <w:rPr>
                <w:b/>
                <w:i/>
              </w:rPr>
              <w:t>ad</w:t>
            </w:r>
            <w:r w:rsidRPr="009374AC">
              <w:t xml:space="preserve"> affrontare </w:t>
            </w:r>
            <w:r w:rsidRPr="009374AC">
              <w:rPr>
                <w:b/>
                <w:i/>
              </w:rPr>
              <w:t>le perturbazioni causate dagli effetti della</w:t>
            </w:r>
            <w:r w:rsidRPr="009374AC">
              <w:t xml:space="preserve"> crisi energetica e </w:t>
            </w:r>
            <w:r w:rsidRPr="009374AC">
              <w:rPr>
                <w:b/>
                <w:bCs/>
                <w:i/>
                <w:iCs/>
              </w:rPr>
              <w:t>ad adeguarsi all'</w:t>
            </w:r>
            <w:r w:rsidRPr="009374AC">
              <w:t xml:space="preserve">aumento dell'inflazione; invita il Gruppo BEI </w:t>
            </w:r>
            <w:r w:rsidRPr="009374AC">
              <w:rPr>
                <w:b/>
                <w:i/>
              </w:rPr>
              <w:t>ad accrescere</w:t>
            </w:r>
            <w:r w:rsidRPr="009374AC">
              <w:t xml:space="preserve"> il proprio coinvolgimento nel settore agricolo;</w:t>
            </w:r>
          </w:p>
        </w:tc>
        <w:tc>
          <w:tcPr>
            <w:tcW w:w="4876" w:type="dxa"/>
            <w:tcBorders>
              <w:top w:val="nil"/>
              <w:left w:val="nil"/>
              <w:bottom w:val="nil"/>
              <w:right w:val="nil"/>
            </w:tcBorders>
          </w:tcPr>
          <w:p w14:paraId="03A52C8B" w14:textId="77777777" w:rsidR="0077444A" w:rsidRPr="009374AC" w:rsidRDefault="0077444A" w:rsidP="0020501E">
            <w:pPr>
              <w:pStyle w:val="Normal6a"/>
            </w:pPr>
            <w:r w:rsidRPr="009374AC">
              <w:t>30.</w:t>
            </w:r>
            <w:r w:rsidRPr="009374AC">
              <w:tab/>
              <w:t xml:space="preserve">accoglie con favore </w:t>
            </w:r>
            <w:r w:rsidRPr="009374AC">
              <w:rPr>
                <w:b/>
                <w:i/>
              </w:rPr>
              <w:t>l'attenzione della</w:t>
            </w:r>
            <w:r w:rsidRPr="009374AC">
              <w:t xml:space="preserve"> BEI </w:t>
            </w:r>
            <w:r w:rsidRPr="009374AC">
              <w:rPr>
                <w:b/>
                <w:i/>
              </w:rPr>
              <w:t>all'</w:t>
            </w:r>
            <w:r w:rsidRPr="009374AC">
              <w:t xml:space="preserve">agricoltura e </w:t>
            </w:r>
            <w:r w:rsidRPr="009374AC">
              <w:rPr>
                <w:b/>
                <w:bCs/>
                <w:i/>
                <w:iCs/>
              </w:rPr>
              <w:t>alla</w:t>
            </w:r>
            <w:r w:rsidRPr="009374AC">
              <w:t xml:space="preserve"> bioeconomia </w:t>
            </w:r>
            <w:r w:rsidRPr="009374AC">
              <w:rPr>
                <w:b/>
                <w:bCs/>
                <w:i/>
                <w:iCs/>
              </w:rPr>
              <w:t>come</w:t>
            </w:r>
            <w:r w:rsidRPr="009374AC">
              <w:t xml:space="preserve"> priorità fondamentali; </w:t>
            </w:r>
            <w:r w:rsidRPr="009374AC">
              <w:rPr>
                <w:b/>
                <w:i/>
              </w:rPr>
              <w:t>riconosce le sfide crescenti affrontate dal</w:t>
            </w:r>
            <w:r w:rsidRPr="009374AC">
              <w:t xml:space="preserve"> settore agricolo e </w:t>
            </w:r>
            <w:r w:rsidRPr="009374AC">
              <w:rPr>
                <w:b/>
                <w:i/>
              </w:rPr>
              <w:t>la necessità per</w:t>
            </w:r>
            <w:r w:rsidRPr="009374AC">
              <w:t xml:space="preserve"> gli agricoltori dell'UE </w:t>
            </w:r>
            <w:r w:rsidRPr="009374AC">
              <w:rPr>
                <w:b/>
                <w:i/>
              </w:rPr>
              <w:t>di</w:t>
            </w:r>
            <w:r w:rsidRPr="009374AC">
              <w:t xml:space="preserve"> adattarsi agli obiettivi del Green Deal europeo, affrontare </w:t>
            </w:r>
            <w:r w:rsidRPr="009374AC">
              <w:rPr>
                <w:b/>
                <w:i/>
              </w:rPr>
              <w:t>la</w:t>
            </w:r>
            <w:r w:rsidRPr="009374AC">
              <w:t xml:space="preserve"> crisi energetica e gestire </w:t>
            </w:r>
            <w:r w:rsidRPr="009374AC">
              <w:rPr>
                <w:b/>
                <w:bCs/>
                <w:i/>
                <w:iCs/>
              </w:rPr>
              <w:t>l'</w:t>
            </w:r>
            <w:r w:rsidRPr="009374AC">
              <w:t xml:space="preserve">aumento dell'inflazione; invita il Gruppo BEI </w:t>
            </w:r>
            <w:r w:rsidRPr="009374AC">
              <w:rPr>
                <w:b/>
                <w:i/>
              </w:rPr>
              <w:t>a rafforzare maggiormente</w:t>
            </w:r>
            <w:r w:rsidRPr="009374AC">
              <w:t xml:space="preserve"> il proprio coinvolgimento nel settore agricolo</w:t>
            </w:r>
            <w:r w:rsidRPr="009374AC">
              <w:rPr>
                <w:b/>
                <w:i/>
              </w:rPr>
              <w:t>, sfruttando al contempo l'approccio "One Health" dell'UE, che integra la salute umana, animale, vegetale e ambientale per creare sistemi agroalimentari sostenibili, resilienti e produttivi</w:t>
            </w:r>
            <w:r w:rsidRPr="009374AC">
              <w:t>;</w:t>
            </w:r>
          </w:p>
        </w:tc>
      </w:tr>
    </w:tbl>
    <w:p w14:paraId="0FC159B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79BC416" w14:textId="77777777" w:rsidR="0077444A" w:rsidRPr="009374AC" w:rsidRDefault="0077444A" w:rsidP="0077444A">
      <w:r w:rsidRPr="009374AC">
        <w:rPr>
          <w:rStyle w:val="HideTWBExt"/>
        </w:rPr>
        <w:t>&lt;/Amend&gt;</w:t>
      </w:r>
    </w:p>
    <w:p w14:paraId="695C715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158</w:t>
      </w:r>
      <w:r w:rsidRPr="009374AC">
        <w:rPr>
          <w:rStyle w:val="HideTWBExt"/>
          <w:b w:val="0"/>
        </w:rPr>
        <w:t>&lt;/NumAm&gt;</w:t>
      </w:r>
    </w:p>
    <w:p w14:paraId="1A751131" w14:textId="77777777" w:rsidR="0077444A" w:rsidRPr="009374AC" w:rsidRDefault="0077444A" w:rsidP="0077444A">
      <w:pPr>
        <w:pStyle w:val="NormalBold"/>
      </w:pPr>
      <w:r w:rsidRPr="009374AC">
        <w:rPr>
          <w:rStyle w:val="HideTWBExt"/>
          <w:b w:val="0"/>
        </w:rPr>
        <w:lastRenderedPageBreak/>
        <w:t>&lt;RepeatBlock-By&gt;&lt;Members&gt;</w:t>
      </w:r>
      <w:r w:rsidRPr="009374AC">
        <w:t>Rudi Kennes</w:t>
      </w:r>
      <w:r w:rsidRPr="009374AC">
        <w:rPr>
          <w:rStyle w:val="HideTWBExt"/>
          <w:b w:val="0"/>
        </w:rPr>
        <w:t>&lt;/Members&gt;</w:t>
      </w:r>
    </w:p>
    <w:p w14:paraId="18213E93" w14:textId="77777777" w:rsidR="0077444A" w:rsidRPr="009374AC" w:rsidRDefault="0077444A" w:rsidP="0077444A">
      <w:pPr>
        <w:pStyle w:val="NormalBold"/>
      </w:pPr>
      <w:r w:rsidRPr="009374AC">
        <w:rPr>
          <w:rStyle w:val="HideTWBExt"/>
          <w:b w:val="0"/>
        </w:rPr>
        <w:t>&lt;/RepeatBlock-By&gt;</w:t>
      </w:r>
    </w:p>
    <w:p w14:paraId="4E6A429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D89E66F" w14:textId="77777777" w:rsidR="0077444A" w:rsidRPr="009374AC" w:rsidRDefault="0077444A" w:rsidP="0077444A">
      <w:pPr>
        <w:pStyle w:val="NormalBold"/>
      </w:pPr>
      <w:r w:rsidRPr="009374AC">
        <w:rPr>
          <w:rStyle w:val="HideTWBExt"/>
          <w:b w:val="0"/>
        </w:rPr>
        <w:t>&lt;Article&gt;</w:t>
      </w:r>
      <w:r w:rsidRPr="009374AC">
        <w:t>Paragrafo 30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23E7CA9" w14:textId="77777777" w:rsidTr="0020501E">
        <w:trPr>
          <w:trHeight w:hRule="exact" w:val="240"/>
          <w:jc w:val="center"/>
        </w:trPr>
        <w:tc>
          <w:tcPr>
            <w:tcW w:w="9752" w:type="dxa"/>
            <w:gridSpan w:val="2"/>
            <w:tcBorders>
              <w:top w:val="nil"/>
              <w:left w:val="nil"/>
              <w:bottom w:val="nil"/>
              <w:right w:val="nil"/>
            </w:tcBorders>
          </w:tcPr>
          <w:p w14:paraId="0E5A1E06" w14:textId="77777777" w:rsidR="0077444A" w:rsidRPr="009374AC" w:rsidRDefault="0077444A" w:rsidP="0020501E"/>
        </w:tc>
      </w:tr>
      <w:tr w:rsidR="0077444A" w:rsidRPr="009374AC" w14:paraId="38AC71C6" w14:textId="77777777" w:rsidTr="0020501E">
        <w:trPr>
          <w:trHeight w:val="240"/>
          <w:jc w:val="center"/>
        </w:trPr>
        <w:tc>
          <w:tcPr>
            <w:tcW w:w="4876" w:type="dxa"/>
            <w:tcBorders>
              <w:top w:val="nil"/>
              <w:left w:val="nil"/>
              <w:bottom w:val="nil"/>
              <w:right w:val="nil"/>
            </w:tcBorders>
          </w:tcPr>
          <w:p w14:paraId="224126E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87D4428" w14:textId="77777777" w:rsidR="0077444A" w:rsidRPr="009374AC" w:rsidRDefault="0077444A" w:rsidP="0020501E">
            <w:pPr>
              <w:pStyle w:val="AmColumnHeading"/>
            </w:pPr>
            <w:r w:rsidRPr="009374AC">
              <w:t>Emendamento</w:t>
            </w:r>
          </w:p>
        </w:tc>
      </w:tr>
      <w:tr w:rsidR="0077444A" w:rsidRPr="009374AC" w14:paraId="52AFF979" w14:textId="77777777" w:rsidTr="0020501E">
        <w:trPr>
          <w:jc w:val="center"/>
        </w:trPr>
        <w:tc>
          <w:tcPr>
            <w:tcW w:w="4876" w:type="dxa"/>
            <w:tcBorders>
              <w:top w:val="nil"/>
              <w:left w:val="nil"/>
              <w:bottom w:val="nil"/>
              <w:right w:val="nil"/>
            </w:tcBorders>
          </w:tcPr>
          <w:p w14:paraId="4A957818" w14:textId="77777777" w:rsidR="0077444A" w:rsidRPr="009374AC" w:rsidRDefault="0077444A" w:rsidP="0020501E">
            <w:pPr>
              <w:pStyle w:val="Normal6a"/>
            </w:pPr>
            <w:r w:rsidRPr="009374AC">
              <w:t>30.</w:t>
            </w:r>
            <w:r w:rsidRPr="009374AC">
              <w:tab/>
              <w:t xml:space="preserve">accoglie con favore che la BEI abbia incluso l'agricoltura e la bioeconomia tra le sue priorità fondamentali; ribadisce che il settore agricolo si trova ad affrontare sfide crescenti </w:t>
            </w:r>
            <w:r w:rsidRPr="009374AC">
              <w:rPr>
                <w:b/>
                <w:i/>
              </w:rPr>
              <w:t>e che gli</w:t>
            </w:r>
            <w:r w:rsidRPr="009374AC">
              <w:t xml:space="preserve"> agricoltori </w:t>
            </w:r>
            <w:r w:rsidRPr="009374AC">
              <w:rPr>
                <w:b/>
                <w:i/>
              </w:rPr>
              <w:t>dell'UE sono tenuti ad</w:t>
            </w:r>
            <w:r w:rsidRPr="009374AC">
              <w:t xml:space="preserve"> adattarsi agli obiettivi del Green Deal europeo</w:t>
            </w:r>
            <w:r w:rsidRPr="009374AC">
              <w:rPr>
                <w:b/>
                <w:i/>
              </w:rPr>
              <w:t>, ad affrontare le perturbazioni causate dagli effetti della crisi energetica e ad adeguarsi all'aumento dell'inflazione</w:t>
            </w:r>
            <w:r w:rsidRPr="009374AC">
              <w:t xml:space="preserve">; </w:t>
            </w:r>
            <w:r w:rsidRPr="009374AC">
              <w:rPr>
                <w:b/>
                <w:i/>
              </w:rPr>
              <w:t>invita il Gruppo BEI ad accrescere il proprio coinvolgimento nel settore agricolo;</w:t>
            </w:r>
          </w:p>
        </w:tc>
        <w:tc>
          <w:tcPr>
            <w:tcW w:w="4876" w:type="dxa"/>
            <w:tcBorders>
              <w:top w:val="nil"/>
              <w:left w:val="nil"/>
              <w:bottom w:val="nil"/>
              <w:right w:val="nil"/>
            </w:tcBorders>
          </w:tcPr>
          <w:p w14:paraId="632D0F47" w14:textId="77777777" w:rsidR="0077444A" w:rsidRPr="009374AC" w:rsidRDefault="0077444A" w:rsidP="0020501E">
            <w:pPr>
              <w:pStyle w:val="Normal6a"/>
            </w:pPr>
            <w:r w:rsidRPr="009374AC">
              <w:t>30.</w:t>
            </w:r>
            <w:r w:rsidRPr="009374AC">
              <w:tab/>
              <w:t>accoglie con favore che la BEI abbia incluso l'agricoltura e la bioeconomia tra le sue priorità fondamentali; ribadisce che il settore agricolo si trova ad affrontare sfide crescenti</w:t>
            </w:r>
            <w:r w:rsidRPr="009374AC">
              <w:rPr>
                <w:b/>
                <w:i/>
              </w:rPr>
              <w:t>, tra cui gli effetti della crisi energetica e l'aumento dell'inflazione; invita la BEI a sostenere i piccoli</w:t>
            </w:r>
            <w:r w:rsidRPr="009374AC">
              <w:t xml:space="preserve"> agricoltori </w:t>
            </w:r>
            <w:r w:rsidRPr="009374AC">
              <w:rPr>
                <w:b/>
                <w:i/>
              </w:rPr>
              <w:t>nell'</w:t>
            </w:r>
            <w:r w:rsidRPr="009374AC">
              <w:t>adattarsi agli obiettivi del Green Deal europeo;</w:t>
            </w:r>
          </w:p>
        </w:tc>
      </w:tr>
    </w:tbl>
    <w:p w14:paraId="4402794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DF2E52B" w14:textId="77777777" w:rsidR="0077444A" w:rsidRPr="009374AC" w:rsidRDefault="0077444A" w:rsidP="0077444A">
      <w:r w:rsidRPr="009374AC">
        <w:rPr>
          <w:rStyle w:val="HideTWBExt"/>
        </w:rPr>
        <w:t>&lt;/Amend&gt;</w:t>
      </w:r>
    </w:p>
    <w:p w14:paraId="1FFB9F5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159</w:t>
      </w:r>
      <w:r w:rsidRPr="009374AC">
        <w:rPr>
          <w:rStyle w:val="HideTWBExt"/>
          <w:b w:val="0"/>
        </w:rPr>
        <w:t>&lt;/NumAm&gt;</w:t>
      </w:r>
    </w:p>
    <w:p w14:paraId="131C2A71" w14:textId="77777777" w:rsidR="0077444A" w:rsidRPr="009374AC" w:rsidRDefault="0077444A" w:rsidP="0077444A">
      <w:pPr>
        <w:pStyle w:val="NormalBold"/>
      </w:pPr>
      <w:r w:rsidRPr="009374AC">
        <w:rPr>
          <w:rStyle w:val="HideTWBExt"/>
          <w:b w:val="0"/>
        </w:rPr>
        <w:t>&lt;RepeatBlock-By&gt;&lt;Members&gt;</w:t>
      </w:r>
      <w:r w:rsidRPr="009374AC">
        <w:t>Virginie Joron, Julien Sanchez</w:t>
      </w:r>
      <w:r w:rsidRPr="009374AC">
        <w:rPr>
          <w:rStyle w:val="HideTWBExt"/>
          <w:b w:val="0"/>
        </w:rPr>
        <w:t>&lt;/Members&gt;</w:t>
      </w:r>
    </w:p>
    <w:p w14:paraId="3A94EB1F" w14:textId="77777777" w:rsidR="0077444A" w:rsidRPr="009374AC" w:rsidRDefault="0077444A" w:rsidP="0077444A">
      <w:pPr>
        <w:pStyle w:val="NormalBold"/>
      </w:pPr>
      <w:r w:rsidRPr="009374AC">
        <w:rPr>
          <w:rStyle w:val="HideTWBExt"/>
          <w:b w:val="0"/>
        </w:rPr>
        <w:t>&lt;/RepeatBlock-By&gt;</w:t>
      </w:r>
    </w:p>
    <w:p w14:paraId="7E0CD55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D610C3F" w14:textId="77777777" w:rsidR="0077444A" w:rsidRPr="009374AC" w:rsidRDefault="0077444A" w:rsidP="0077444A">
      <w:pPr>
        <w:pStyle w:val="NormalBold"/>
      </w:pPr>
      <w:r w:rsidRPr="009374AC">
        <w:rPr>
          <w:rStyle w:val="HideTWBExt"/>
          <w:b w:val="0"/>
        </w:rPr>
        <w:t>&lt;Article&gt;</w:t>
      </w:r>
      <w:r w:rsidRPr="009374AC">
        <w:t>Paragrafo 30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F821A42" w14:textId="77777777" w:rsidTr="0020501E">
        <w:trPr>
          <w:trHeight w:hRule="exact" w:val="240"/>
          <w:jc w:val="center"/>
        </w:trPr>
        <w:tc>
          <w:tcPr>
            <w:tcW w:w="9752" w:type="dxa"/>
            <w:gridSpan w:val="2"/>
            <w:tcBorders>
              <w:top w:val="nil"/>
              <w:left w:val="nil"/>
              <w:bottom w:val="nil"/>
              <w:right w:val="nil"/>
            </w:tcBorders>
          </w:tcPr>
          <w:p w14:paraId="1F1FBC28" w14:textId="77777777" w:rsidR="0077444A" w:rsidRPr="009374AC" w:rsidRDefault="0077444A" w:rsidP="0020501E"/>
        </w:tc>
      </w:tr>
      <w:tr w:rsidR="0077444A" w:rsidRPr="009374AC" w14:paraId="5130DE15" w14:textId="77777777" w:rsidTr="0020501E">
        <w:trPr>
          <w:trHeight w:val="240"/>
          <w:jc w:val="center"/>
        </w:trPr>
        <w:tc>
          <w:tcPr>
            <w:tcW w:w="4876" w:type="dxa"/>
            <w:tcBorders>
              <w:top w:val="nil"/>
              <w:left w:val="nil"/>
              <w:bottom w:val="nil"/>
              <w:right w:val="nil"/>
            </w:tcBorders>
          </w:tcPr>
          <w:p w14:paraId="5D3613A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E9C6738" w14:textId="77777777" w:rsidR="0077444A" w:rsidRPr="009374AC" w:rsidRDefault="0077444A" w:rsidP="0020501E">
            <w:pPr>
              <w:pStyle w:val="AmColumnHeading"/>
            </w:pPr>
            <w:r w:rsidRPr="009374AC">
              <w:t>Emendamento</w:t>
            </w:r>
          </w:p>
        </w:tc>
      </w:tr>
      <w:tr w:rsidR="0077444A" w:rsidRPr="009374AC" w14:paraId="1CC5DA90" w14:textId="77777777" w:rsidTr="0020501E">
        <w:trPr>
          <w:jc w:val="center"/>
        </w:trPr>
        <w:tc>
          <w:tcPr>
            <w:tcW w:w="4876" w:type="dxa"/>
            <w:tcBorders>
              <w:top w:val="nil"/>
              <w:left w:val="nil"/>
              <w:bottom w:val="nil"/>
              <w:right w:val="nil"/>
            </w:tcBorders>
          </w:tcPr>
          <w:p w14:paraId="5AC4A684" w14:textId="77777777" w:rsidR="0077444A" w:rsidRPr="009374AC" w:rsidRDefault="0077444A" w:rsidP="0020501E">
            <w:pPr>
              <w:pStyle w:val="Normal6a"/>
            </w:pPr>
            <w:r w:rsidRPr="009374AC">
              <w:t>30.</w:t>
            </w:r>
            <w:r w:rsidRPr="009374AC">
              <w:tab/>
              <w:t>accoglie con favore che la BEI abbia incluso l'agricoltura e la bioeconomia tra le sue priorità fondamentali; ribadisce che il settore agricolo si trova ad affrontare sfide crescenti e che gli agricoltori dell'UE sono tenuti ad adattarsi agli obiettivi del Green Deal europeo, ad affrontare le perturbazioni causate dagli effetti della crisi energetica e ad adeguarsi all'aumento dell'inflazione; invita il Gruppo BEI ad accrescere il proprio coinvolgimento nel settore agricolo;</w:t>
            </w:r>
          </w:p>
        </w:tc>
        <w:tc>
          <w:tcPr>
            <w:tcW w:w="4876" w:type="dxa"/>
            <w:tcBorders>
              <w:top w:val="nil"/>
              <w:left w:val="nil"/>
              <w:bottom w:val="nil"/>
              <w:right w:val="nil"/>
            </w:tcBorders>
          </w:tcPr>
          <w:p w14:paraId="4534FC74" w14:textId="77777777" w:rsidR="0077444A" w:rsidRPr="009374AC" w:rsidRDefault="0077444A" w:rsidP="0020501E">
            <w:pPr>
              <w:pStyle w:val="Normal6a"/>
            </w:pPr>
            <w:r w:rsidRPr="009374AC">
              <w:t>30.</w:t>
            </w:r>
            <w:r w:rsidRPr="009374AC">
              <w:tab/>
              <w:t>accoglie con favore che la BEI abbia incluso l'agricoltura e la bioeconomia tra le sue priorità fondamentali; ribadisce che il settore agricolo si trova ad affrontare sfide crescenti e che gli agricoltori dell'UE sono tenuti ad adattarsi agli obiettivi del Green Deal europeo, ad affrontare le perturbazioni causate dagli effetti della crisi energetica e ad adeguarsi all'aumento dell'inflazione</w:t>
            </w:r>
            <w:r w:rsidRPr="009374AC">
              <w:rPr>
                <w:b/>
                <w:i/>
              </w:rPr>
              <w:t xml:space="preserve"> da costi delle materie prime e alla concorrenza sleale derivante da accordi commerciali come il Mercosur</w:t>
            </w:r>
            <w:r w:rsidRPr="009374AC">
              <w:t>; invita il Gruppo BEI ad accrescere il proprio coinvolgimento nel settore agricolo;</w:t>
            </w:r>
          </w:p>
        </w:tc>
      </w:tr>
    </w:tbl>
    <w:p w14:paraId="6D5E99C8"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613E74D5" w14:textId="77777777" w:rsidR="0077444A" w:rsidRPr="009374AC" w:rsidRDefault="0077444A" w:rsidP="0077444A">
      <w:r w:rsidRPr="009374AC">
        <w:rPr>
          <w:rStyle w:val="HideTWBExt"/>
        </w:rPr>
        <w:t>&lt;/Amend&gt;</w:t>
      </w:r>
    </w:p>
    <w:p w14:paraId="39A61D8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160</w:t>
      </w:r>
      <w:r w:rsidRPr="009374AC">
        <w:rPr>
          <w:rStyle w:val="HideTWBExt"/>
          <w:b w:val="0"/>
        </w:rPr>
        <w:t>&lt;/NumAm&gt;</w:t>
      </w:r>
    </w:p>
    <w:p w14:paraId="34C6EC4E"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4E642B46" w14:textId="77777777" w:rsidR="0077444A" w:rsidRPr="009374AC" w:rsidRDefault="0077444A" w:rsidP="0077444A">
      <w:pPr>
        <w:pStyle w:val="NormalBold"/>
      </w:pPr>
      <w:r w:rsidRPr="009374AC">
        <w:rPr>
          <w:rStyle w:val="HideTWBExt"/>
          <w:b w:val="0"/>
        </w:rPr>
        <w:t>&lt;/RepeatBlock-By&gt;</w:t>
      </w:r>
    </w:p>
    <w:p w14:paraId="73DD0C7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2336076" w14:textId="77777777" w:rsidR="0077444A" w:rsidRPr="009374AC" w:rsidRDefault="0077444A" w:rsidP="0077444A">
      <w:pPr>
        <w:pStyle w:val="NormalBold"/>
      </w:pPr>
      <w:r w:rsidRPr="009374AC">
        <w:rPr>
          <w:rStyle w:val="HideTWBExt"/>
          <w:b w:val="0"/>
        </w:rPr>
        <w:t>&lt;Article&gt;</w:t>
      </w:r>
      <w:r w:rsidRPr="009374AC">
        <w:t>Paragrafo 31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1056EB6" w14:textId="77777777" w:rsidTr="0020501E">
        <w:trPr>
          <w:trHeight w:hRule="exact" w:val="240"/>
          <w:jc w:val="center"/>
        </w:trPr>
        <w:tc>
          <w:tcPr>
            <w:tcW w:w="9752" w:type="dxa"/>
            <w:gridSpan w:val="2"/>
            <w:tcBorders>
              <w:top w:val="nil"/>
              <w:left w:val="nil"/>
              <w:bottom w:val="nil"/>
              <w:right w:val="nil"/>
            </w:tcBorders>
          </w:tcPr>
          <w:p w14:paraId="080849D7" w14:textId="77777777" w:rsidR="0077444A" w:rsidRPr="009374AC" w:rsidRDefault="0077444A" w:rsidP="0020501E"/>
        </w:tc>
      </w:tr>
      <w:tr w:rsidR="0077444A" w:rsidRPr="009374AC" w14:paraId="003F1CB1" w14:textId="77777777" w:rsidTr="0020501E">
        <w:trPr>
          <w:trHeight w:val="240"/>
          <w:jc w:val="center"/>
        </w:trPr>
        <w:tc>
          <w:tcPr>
            <w:tcW w:w="4876" w:type="dxa"/>
            <w:tcBorders>
              <w:top w:val="nil"/>
              <w:left w:val="nil"/>
              <w:bottom w:val="nil"/>
              <w:right w:val="nil"/>
            </w:tcBorders>
          </w:tcPr>
          <w:p w14:paraId="0875100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DF4B7E2" w14:textId="77777777" w:rsidR="0077444A" w:rsidRPr="009374AC" w:rsidRDefault="0077444A" w:rsidP="0020501E">
            <w:pPr>
              <w:pStyle w:val="AmColumnHeading"/>
            </w:pPr>
            <w:r w:rsidRPr="009374AC">
              <w:t>Emendamento</w:t>
            </w:r>
          </w:p>
        </w:tc>
      </w:tr>
      <w:tr w:rsidR="0077444A" w:rsidRPr="009374AC" w14:paraId="2C4F8474" w14:textId="77777777" w:rsidTr="0020501E">
        <w:trPr>
          <w:jc w:val="center"/>
        </w:trPr>
        <w:tc>
          <w:tcPr>
            <w:tcW w:w="4876" w:type="dxa"/>
            <w:tcBorders>
              <w:top w:val="nil"/>
              <w:left w:val="nil"/>
              <w:bottom w:val="nil"/>
              <w:right w:val="nil"/>
            </w:tcBorders>
          </w:tcPr>
          <w:p w14:paraId="103C5FA3" w14:textId="77777777" w:rsidR="0077444A" w:rsidRPr="009374AC" w:rsidRDefault="0077444A" w:rsidP="0020501E">
            <w:pPr>
              <w:pStyle w:val="Normal6a"/>
            </w:pPr>
            <w:r w:rsidRPr="009374AC">
              <w:t>31.</w:t>
            </w:r>
            <w:r w:rsidRPr="009374AC">
              <w:tab/>
              <w:t>apprezza il fatto che la BEI sia uno dei principali sostenitori della digitalizzazione dell'UE; incoraggia la BEI a rafforzare il sostegno alle reti digitali e a promuovere l'autonomia dell'UE nell'ambito delle tecnologie fondamentali;</w:t>
            </w:r>
          </w:p>
        </w:tc>
        <w:tc>
          <w:tcPr>
            <w:tcW w:w="4876" w:type="dxa"/>
            <w:tcBorders>
              <w:top w:val="nil"/>
              <w:left w:val="nil"/>
              <w:bottom w:val="nil"/>
              <w:right w:val="nil"/>
            </w:tcBorders>
          </w:tcPr>
          <w:p w14:paraId="772D9F91" w14:textId="77777777" w:rsidR="0077444A" w:rsidRPr="009374AC" w:rsidRDefault="0077444A" w:rsidP="0020501E">
            <w:pPr>
              <w:pStyle w:val="Normal6a"/>
            </w:pPr>
            <w:r w:rsidRPr="009374AC">
              <w:t>31.</w:t>
            </w:r>
            <w:r w:rsidRPr="009374AC">
              <w:tab/>
              <w:t xml:space="preserve">apprezza il fatto che la BEI sia uno dei principali sostenitori della digitalizzazione dell'UE; incoraggia la BEI a rafforzare il sostegno alle reti digitali e a promuovere l'autonomia dell'UE nell'ambito delle tecnologie fondamentali; </w:t>
            </w:r>
            <w:r w:rsidRPr="009374AC">
              <w:rPr>
                <w:b/>
                <w:i/>
              </w:rPr>
              <w:t xml:space="preserve">invita la BEI a garantire che gli investimenti digitali ad alta intensità di energia e di risorse siano in linea con gli obiettivi dell'accordo di Parigi; ritiene che siano necessari ingenti investimenti pubblici per ampliare le infrastrutture di telecomunicazione, in particolare nelle zone rurali, al fine di ridurre le disuguaglianze digitali e garantire che la transizione digitale non crei esclusione sociale; incoraggia l'UE a garantire il diritto dei residenti europei di poter scegliere i mezzi che preferiscono per accedere alle informazioni, interagire con le istituzioni e svolgere le loro attività quotidiane; incoraggia la BEI a fornire finanziamenti adeguati per dotare tutti i residenti dell'UE delle competenze digitali o dell'assistenza di cui hanno bisogno per partecipare pienamente alla società, con particolare attenzione al sostegno dei residenti anziani e delle persone con disabilità; ricorda all'UE il suo impegno a proteggere i dati degli utenti residenti in Europa e incoraggia l'UE a continuare a utilizzare il suo potere di esecuzione per quanto riguarda eventuali violazioni delle norme del GDPR; raccomanda che la BEI contribuisca a finanziare gli sforzi volti a combattere la criminalità digitale, </w:t>
            </w:r>
            <w:r w:rsidRPr="009374AC">
              <w:rPr>
                <w:b/>
                <w:i/>
              </w:rPr>
              <w:lastRenderedPageBreak/>
              <w:t>come le frodi online o il furto di identità;</w:t>
            </w:r>
          </w:p>
        </w:tc>
      </w:tr>
    </w:tbl>
    <w:p w14:paraId="01992F16"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CB00368" w14:textId="77777777" w:rsidR="0077444A" w:rsidRPr="009374AC" w:rsidRDefault="0077444A" w:rsidP="0077444A">
      <w:r w:rsidRPr="009374AC">
        <w:rPr>
          <w:rStyle w:val="HideTWBExt"/>
        </w:rPr>
        <w:t>&lt;/Amend&gt;</w:t>
      </w:r>
    </w:p>
    <w:p w14:paraId="1763542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161</w:t>
      </w:r>
      <w:r w:rsidRPr="009374AC">
        <w:rPr>
          <w:rStyle w:val="HideTWBExt"/>
          <w:b w:val="0"/>
        </w:rPr>
        <w:t>&lt;/NumAm&gt;</w:t>
      </w:r>
    </w:p>
    <w:p w14:paraId="589F77FD"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78CB045E" w14:textId="77777777" w:rsidR="0077444A" w:rsidRPr="009374AC" w:rsidRDefault="0077444A" w:rsidP="0077444A">
      <w:pPr>
        <w:pStyle w:val="NormalBold"/>
      </w:pPr>
      <w:r w:rsidRPr="009374AC">
        <w:rPr>
          <w:rStyle w:val="HideTWBExt"/>
          <w:b w:val="0"/>
        </w:rPr>
        <w:t>&lt;/RepeatBlock-By&gt;</w:t>
      </w:r>
    </w:p>
    <w:p w14:paraId="1F7373B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B2B5780" w14:textId="77777777" w:rsidR="0077444A" w:rsidRPr="009374AC" w:rsidRDefault="0077444A" w:rsidP="0077444A">
      <w:pPr>
        <w:pStyle w:val="NormalBold"/>
      </w:pPr>
      <w:r w:rsidRPr="009374AC">
        <w:rPr>
          <w:rStyle w:val="HideTWBExt"/>
          <w:b w:val="0"/>
        </w:rPr>
        <w:t>&lt;Article&gt;</w:t>
      </w:r>
      <w:r w:rsidRPr="009374AC">
        <w:t>Paragrafo 31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1F30C04" w14:textId="77777777" w:rsidTr="0020501E">
        <w:trPr>
          <w:trHeight w:hRule="exact" w:val="240"/>
          <w:jc w:val="center"/>
        </w:trPr>
        <w:tc>
          <w:tcPr>
            <w:tcW w:w="9752" w:type="dxa"/>
            <w:gridSpan w:val="2"/>
            <w:tcBorders>
              <w:top w:val="nil"/>
              <w:left w:val="nil"/>
              <w:bottom w:val="nil"/>
              <w:right w:val="nil"/>
            </w:tcBorders>
          </w:tcPr>
          <w:p w14:paraId="38C8946E" w14:textId="77777777" w:rsidR="0077444A" w:rsidRPr="009374AC" w:rsidRDefault="0077444A" w:rsidP="0020501E"/>
        </w:tc>
      </w:tr>
      <w:tr w:rsidR="0077444A" w:rsidRPr="009374AC" w14:paraId="4D32564C" w14:textId="77777777" w:rsidTr="0020501E">
        <w:trPr>
          <w:trHeight w:val="240"/>
          <w:jc w:val="center"/>
        </w:trPr>
        <w:tc>
          <w:tcPr>
            <w:tcW w:w="4876" w:type="dxa"/>
            <w:tcBorders>
              <w:top w:val="nil"/>
              <w:left w:val="nil"/>
              <w:bottom w:val="nil"/>
              <w:right w:val="nil"/>
            </w:tcBorders>
          </w:tcPr>
          <w:p w14:paraId="6420B6F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6170BF3" w14:textId="77777777" w:rsidR="0077444A" w:rsidRPr="009374AC" w:rsidRDefault="0077444A" w:rsidP="0020501E">
            <w:pPr>
              <w:pStyle w:val="AmColumnHeading"/>
            </w:pPr>
            <w:r w:rsidRPr="009374AC">
              <w:t>Emendamento</w:t>
            </w:r>
          </w:p>
        </w:tc>
      </w:tr>
      <w:tr w:rsidR="0077444A" w:rsidRPr="009374AC" w14:paraId="22A22F19" w14:textId="77777777" w:rsidTr="0020501E">
        <w:trPr>
          <w:jc w:val="center"/>
        </w:trPr>
        <w:tc>
          <w:tcPr>
            <w:tcW w:w="4876" w:type="dxa"/>
            <w:tcBorders>
              <w:top w:val="nil"/>
              <w:left w:val="nil"/>
              <w:bottom w:val="nil"/>
              <w:right w:val="nil"/>
            </w:tcBorders>
          </w:tcPr>
          <w:p w14:paraId="1F258677" w14:textId="77777777" w:rsidR="0077444A" w:rsidRPr="009374AC" w:rsidRDefault="0077444A" w:rsidP="0020501E">
            <w:pPr>
              <w:pStyle w:val="Normal6a"/>
            </w:pPr>
            <w:r w:rsidRPr="009374AC">
              <w:t>31.</w:t>
            </w:r>
            <w:r w:rsidRPr="009374AC">
              <w:tab/>
              <w:t xml:space="preserve">apprezza il fatto che </w:t>
            </w:r>
            <w:r w:rsidRPr="009374AC">
              <w:rPr>
                <w:b/>
                <w:bCs/>
                <w:i/>
                <w:iCs/>
              </w:rPr>
              <w:t>la</w:t>
            </w:r>
            <w:r w:rsidRPr="009374AC">
              <w:t xml:space="preserve"> BEI sia uno dei principali sostenitori della digitalizzazione dell'UE; incoraggia la BEI a rafforzare il sostegno alle reti digitali </w:t>
            </w:r>
            <w:r w:rsidRPr="009374AC">
              <w:rPr>
                <w:b/>
                <w:i/>
              </w:rPr>
              <w:t>e a promuovere</w:t>
            </w:r>
            <w:r w:rsidRPr="009374AC">
              <w:t xml:space="preserve"> l'autonomia dell'UE nell'ambito delle tecnologie fondamentali;</w:t>
            </w:r>
          </w:p>
        </w:tc>
        <w:tc>
          <w:tcPr>
            <w:tcW w:w="4876" w:type="dxa"/>
            <w:tcBorders>
              <w:top w:val="nil"/>
              <w:left w:val="nil"/>
              <w:bottom w:val="nil"/>
              <w:right w:val="nil"/>
            </w:tcBorders>
          </w:tcPr>
          <w:p w14:paraId="7DA4496F" w14:textId="77777777" w:rsidR="0077444A" w:rsidRPr="009374AC" w:rsidRDefault="0077444A" w:rsidP="0020501E">
            <w:pPr>
              <w:pStyle w:val="Normal6a"/>
            </w:pPr>
            <w:r w:rsidRPr="009374AC">
              <w:t>31.</w:t>
            </w:r>
            <w:r w:rsidRPr="009374AC">
              <w:tab/>
              <w:t xml:space="preserve">apprezza il fatto che </w:t>
            </w:r>
            <w:r w:rsidRPr="009374AC">
              <w:rPr>
                <w:b/>
                <w:i/>
              </w:rPr>
              <w:t>il Gruppo</w:t>
            </w:r>
            <w:r w:rsidRPr="009374AC">
              <w:t xml:space="preserve"> BEI sia uno dei principali sostenitori della digitalizzazione dell'UE</w:t>
            </w:r>
            <w:r w:rsidRPr="009374AC">
              <w:rPr>
                <w:b/>
                <w:i/>
              </w:rPr>
              <w:t>, in particolare nel finanziamento delle infrastrutture digitali e nel sostegno alle start-up digitali innovative</w:t>
            </w:r>
            <w:r w:rsidRPr="009374AC">
              <w:t>; incoraggia la BEI a rafforzare il sostegno alle reti digitali</w:t>
            </w:r>
            <w:r w:rsidRPr="009374AC">
              <w:rPr>
                <w:b/>
                <w:i/>
              </w:rPr>
              <w:t>, nonché</w:t>
            </w:r>
            <w:r w:rsidRPr="009374AC">
              <w:t xml:space="preserve"> l'autonomia </w:t>
            </w:r>
            <w:r w:rsidRPr="009374AC">
              <w:rPr>
                <w:b/>
                <w:i/>
              </w:rPr>
              <w:t>tecnologica</w:t>
            </w:r>
            <w:r w:rsidRPr="009374AC">
              <w:t xml:space="preserve"> dell'UE </w:t>
            </w:r>
            <w:r w:rsidRPr="009374AC">
              <w:rPr>
                <w:b/>
                <w:i/>
              </w:rPr>
              <w:t>e l'innovazione</w:t>
            </w:r>
            <w:r w:rsidRPr="009374AC">
              <w:t xml:space="preserve"> nell'ambito delle tecnologie fondamentali;</w:t>
            </w:r>
          </w:p>
        </w:tc>
      </w:tr>
    </w:tbl>
    <w:p w14:paraId="42F58AA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0D507D3" w14:textId="77777777" w:rsidR="0077444A" w:rsidRPr="009374AC" w:rsidRDefault="0077444A" w:rsidP="0077444A">
      <w:r w:rsidRPr="009374AC">
        <w:rPr>
          <w:rStyle w:val="HideTWBExt"/>
        </w:rPr>
        <w:t>&lt;/Amend&gt;</w:t>
      </w:r>
    </w:p>
    <w:p w14:paraId="0CB16A0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162</w:t>
      </w:r>
      <w:r w:rsidRPr="009374AC">
        <w:rPr>
          <w:rStyle w:val="HideTWBExt"/>
          <w:b w:val="0"/>
        </w:rPr>
        <w:t>&lt;/NumAm&gt;</w:t>
      </w:r>
    </w:p>
    <w:p w14:paraId="0D3D373C"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007C9E1E" w14:textId="77777777" w:rsidR="0077444A" w:rsidRPr="009374AC" w:rsidRDefault="0077444A" w:rsidP="0077444A">
      <w:pPr>
        <w:pStyle w:val="NormalBold"/>
      </w:pPr>
      <w:r w:rsidRPr="009374AC">
        <w:rPr>
          <w:rStyle w:val="HideTWBExt"/>
          <w:b w:val="0"/>
        </w:rPr>
        <w:t>&lt;/RepeatBlock-By&gt;</w:t>
      </w:r>
    </w:p>
    <w:p w14:paraId="47CA838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F255080" w14:textId="77777777" w:rsidR="0077444A" w:rsidRPr="009374AC" w:rsidRDefault="0077444A" w:rsidP="0077444A">
      <w:pPr>
        <w:pStyle w:val="NormalBold"/>
      </w:pPr>
      <w:r w:rsidRPr="009374AC">
        <w:rPr>
          <w:rStyle w:val="HideTWBExt"/>
          <w:b w:val="0"/>
        </w:rPr>
        <w:t>&lt;Article&gt;</w:t>
      </w:r>
      <w:r w:rsidRPr="009374AC">
        <w:t>Paragrafo 32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825E953" w14:textId="77777777" w:rsidTr="0020501E">
        <w:trPr>
          <w:trHeight w:hRule="exact" w:val="240"/>
          <w:jc w:val="center"/>
        </w:trPr>
        <w:tc>
          <w:tcPr>
            <w:tcW w:w="9752" w:type="dxa"/>
            <w:gridSpan w:val="2"/>
            <w:tcBorders>
              <w:top w:val="nil"/>
              <w:left w:val="nil"/>
              <w:bottom w:val="nil"/>
              <w:right w:val="nil"/>
            </w:tcBorders>
          </w:tcPr>
          <w:p w14:paraId="158E1E1D" w14:textId="77777777" w:rsidR="0077444A" w:rsidRPr="009374AC" w:rsidRDefault="0077444A" w:rsidP="0020501E"/>
        </w:tc>
      </w:tr>
      <w:tr w:rsidR="0077444A" w:rsidRPr="009374AC" w14:paraId="41E1F623" w14:textId="77777777" w:rsidTr="0020501E">
        <w:trPr>
          <w:trHeight w:val="240"/>
          <w:jc w:val="center"/>
        </w:trPr>
        <w:tc>
          <w:tcPr>
            <w:tcW w:w="4876" w:type="dxa"/>
            <w:tcBorders>
              <w:top w:val="nil"/>
              <w:left w:val="nil"/>
              <w:bottom w:val="nil"/>
              <w:right w:val="nil"/>
            </w:tcBorders>
          </w:tcPr>
          <w:p w14:paraId="3174BDC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6A0CCE9" w14:textId="77777777" w:rsidR="0077444A" w:rsidRPr="009374AC" w:rsidRDefault="0077444A" w:rsidP="0020501E">
            <w:pPr>
              <w:pStyle w:val="AmColumnHeading"/>
            </w:pPr>
            <w:r w:rsidRPr="009374AC">
              <w:t>Emendamento</w:t>
            </w:r>
          </w:p>
        </w:tc>
      </w:tr>
      <w:tr w:rsidR="0077444A" w:rsidRPr="009374AC" w14:paraId="265208A0" w14:textId="77777777" w:rsidTr="0020501E">
        <w:trPr>
          <w:jc w:val="center"/>
        </w:trPr>
        <w:tc>
          <w:tcPr>
            <w:tcW w:w="4876" w:type="dxa"/>
            <w:tcBorders>
              <w:top w:val="nil"/>
              <w:left w:val="nil"/>
              <w:bottom w:val="nil"/>
              <w:right w:val="nil"/>
            </w:tcBorders>
          </w:tcPr>
          <w:p w14:paraId="14AC8159" w14:textId="77777777" w:rsidR="0077444A" w:rsidRPr="009374AC" w:rsidRDefault="0077444A" w:rsidP="0020501E">
            <w:pPr>
              <w:pStyle w:val="Normal6a"/>
            </w:pPr>
            <w:r w:rsidRPr="009374AC">
              <w:t>32.</w:t>
            </w:r>
            <w:r w:rsidRPr="009374AC">
              <w:tab/>
            </w:r>
            <w:r w:rsidRPr="009374AC">
              <w:rPr>
                <w:b/>
                <w:i/>
              </w:rPr>
              <w:t>osserva che il</w:t>
            </w:r>
            <w:r w:rsidRPr="009374AC">
              <w:t xml:space="preserve"> settore della cibersicurezza </w:t>
            </w:r>
            <w:r w:rsidRPr="009374AC">
              <w:rPr>
                <w:b/>
                <w:i/>
              </w:rPr>
              <w:t>svolge un ruolo cruciale</w:t>
            </w:r>
            <w:r w:rsidRPr="009374AC">
              <w:t xml:space="preserve"> nel </w:t>
            </w:r>
            <w:r w:rsidRPr="009374AC">
              <w:rPr>
                <w:b/>
                <w:i/>
              </w:rPr>
              <w:t>salvaguardare</w:t>
            </w:r>
            <w:r w:rsidRPr="009374AC">
              <w:t xml:space="preserve"> le imprese e i governi dalle minacce digitali </w:t>
            </w:r>
            <w:r w:rsidRPr="009374AC">
              <w:rPr>
                <w:b/>
                <w:i/>
              </w:rPr>
              <w:t>sempre più</w:t>
            </w:r>
            <w:r w:rsidRPr="009374AC">
              <w:t xml:space="preserve"> sofisticate; accoglie con favore l'aumento degli investimenti in materia di sicurezza da 6 a 8 miliardi di EUR, finanziati attraverso l'iniziativa strategica per la sicurezza europea con l'obiettivo di affrontare le sfide in materia di sicurezza, </w:t>
            </w:r>
            <w:r w:rsidRPr="009374AC">
              <w:rPr>
                <w:b/>
                <w:i/>
              </w:rPr>
              <w:t>anche</w:t>
            </w:r>
            <w:r w:rsidRPr="009374AC">
              <w:t xml:space="preserve"> nel settore New Space;</w:t>
            </w:r>
          </w:p>
        </w:tc>
        <w:tc>
          <w:tcPr>
            <w:tcW w:w="4876" w:type="dxa"/>
            <w:tcBorders>
              <w:top w:val="nil"/>
              <w:left w:val="nil"/>
              <w:bottom w:val="nil"/>
              <w:right w:val="nil"/>
            </w:tcBorders>
          </w:tcPr>
          <w:p w14:paraId="38EAE4A3" w14:textId="77777777" w:rsidR="0077444A" w:rsidRPr="009374AC" w:rsidRDefault="0077444A" w:rsidP="0020501E">
            <w:pPr>
              <w:pStyle w:val="Normal6a"/>
            </w:pPr>
            <w:r w:rsidRPr="009374AC">
              <w:t>32.</w:t>
            </w:r>
            <w:r w:rsidRPr="009374AC">
              <w:tab/>
            </w:r>
            <w:r w:rsidRPr="009374AC">
              <w:rPr>
                <w:b/>
                <w:i/>
              </w:rPr>
              <w:t>riconosce il ruolo critico del</w:t>
            </w:r>
            <w:r w:rsidRPr="009374AC">
              <w:t xml:space="preserve"> settore della cibersicurezza nel </w:t>
            </w:r>
            <w:r w:rsidRPr="009374AC">
              <w:rPr>
                <w:b/>
                <w:i/>
              </w:rPr>
              <w:t>proteggere</w:t>
            </w:r>
            <w:r w:rsidRPr="009374AC">
              <w:t xml:space="preserve"> le imprese e i governi dalle minacce digitali sofisticate </w:t>
            </w:r>
            <w:r w:rsidRPr="009374AC">
              <w:rPr>
                <w:b/>
                <w:i/>
              </w:rPr>
              <w:t>e dall'influenza straniera</w:t>
            </w:r>
            <w:r w:rsidRPr="009374AC">
              <w:t xml:space="preserve">; accoglie con favore l'aumento degli investimenti in materia di sicurezza da 6 a 8 miliardi di EUR, finanziati attraverso l'iniziativa strategica per la sicurezza europea con l'obiettivo di affrontare le sfide in materia di sicurezza, </w:t>
            </w:r>
            <w:r w:rsidRPr="009374AC">
              <w:rPr>
                <w:b/>
                <w:i/>
              </w:rPr>
              <w:t>comprese quelle</w:t>
            </w:r>
            <w:r w:rsidRPr="009374AC">
              <w:t xml:space="preserve"> nel settore New Space;</w:t>
            </w:r>
          </w:p>
        </w:tc>
      </w:tr>
    </w:tbl>
    <w:p w14:paraId="34219993"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80D5FC4" w14:textId="77777777" w:rsidR="0077444A" w:rsidRPr="009374AC" w:rsidRDefault="0077444A" w:rsidP="0077444A">
      <w:r w:rsidRPr="009374AC">
        <w:rPr>
          <w:rStyle w:val="HideTWBExt"/>
        </w:rPr>
        <w:t>&lt;/Amend&gt;</w:t>
      </w:r>
    </w:p>
    <w:p w14:paraId="36041C7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163</w:t>
      </w:r>
      <w:r w:rsidRPr="009374AC">
        <w:rPr>
          <w:rStyle w:val="HideTWBExt"/>
          <w:b w:val="0"/>
        </w:rPr>
        <w:t>&lt;/NumAm&gt;</w:t>
      </w:r>
    </w:p>
    <w:p w14:paraId="56C5D601"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7EAFC218" w14:textId="77777777" w:rsidR="0077444A" w:rsidRPr="009374AC" w:rsidRDefault="0077444A" w:rsidP="0077444A">
      <w:pPr>
        <w:pStyle w:val="NormalBold"/>
      </w:pPr>
      <w:r w:rsidRPr="009374AC">
        <w:rPr>
          <w:rStyle w:val="HideTWBExt"/>
          <w:b w:val="0"/>
        </w:rPr>
        <w:t>&lt;/RepeatBlock-By&gt;</w:t>
      </w:r>
    </w:p>
    <w:p w14:paraId="37B61BD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056CA2A" w14:textId="77777777" w:rsidR="0077444A" w:rsidRPr="009374AC" w:rsidRDefault="0077444A" w:rsidP="0077444A">
      <w:pPr>
        <w:pStyle w:val="NormalBold"/>
      </w:pPr>
      <w:r w:rsidRPr="009374AC">
        <w:rPr>
          <w:rStyle w:val="HideTWBExt"/>
          <w:b w:val="0"/>
        </w:rPr>
        <w:t>&lt;Article&gt;</w:t>
      </w:r>
      <w:r w:rsidRPr="009374AC">
        <w:t>Paragrafo 32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90E161F" w14:textId="77777777" w:rsidTr="0020501E">
        <w:trPr>
          <w:trHeight w:hRule="exact" w:val="240"/>
          <w:jc w:val="center"/>
        </w:trPr>
        <w:tc>
          <w:tcPr>
            <w:tcW w:w="9752" w:type="dxa"/>
            <w:gridSpan w:val="2"/>
            <w:tcBorders>
              <w:top w:val="nil"/>
              <w:left w:val="nil"/>
              <w:bottom w:val="nil"/>
              <w:right w:val="nil"/>
            </w:tcBorders>
          </w:tcPr>
          <w:p w14:paraId="7C969CE6" w14:textId="77777777" w:rsidR="0077444A" w:rsidRPr="009374AC" w:rsidRDefault="0077444A" w:rsidP="0020501E"/>
        </w:tc>
      </w:tr>
      <w:tr w:rsidR="0077444A" w:rsidRPr="009374AC" w14:paraId="264EE361" w14:textId="77777777" w:rsidTr="0020501E">
        <w:trPr>
          <w:trHeight w:val="240"/>
          <w:jc w:val="center"/>
        </w:trPr>
        <w:tc>
          <w:tcPr>
            <w:tcW w:w="4876" w:type="dxa"/>
            <w:tcBorders>
              <w:top w:val="nil"/>
              <w:left w:val="nil"/>
              <w:bottom w:val="nil"/>
              <w:right w:val="nil"/>
            </w:tcBorders>
          </w:tcPr>
          <w:p w14:paraId="6C7372C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40671F7" w14:textId="77777777" w:rsidR="0077444A" w:rsidRPr="009374AC" w:rsidRDefault="0077444A" w:rsidP="0020501E">
            <w:pPr>
              <w:pStyle w:val="AmColumnHeading"/>
            </w:pPr>
            <w:r w:rsidRPr="009374AC">
              <w:t>Emendamento</w:t>
            </w:r>
          </w:p>
        </w:tc>
      </w:tr>
      <w:tr w:rsidR="0077444A" w:rsidRPr="009374AC" w14:paraId="2EB1CCFD" w14:textId="77777777" w:rsidTr="0020501E">
        <w:trPr>
          <w:jc w:val="center"/>
        </w:trPr>
        <w:tc>
          <w:tcPr>
            <w:tcW w:w="4876" w:type="dxa"/>
            <w:tcBorders>
              <w:top w:val="nil"/>
              <w:left w:val="nil"/>
              <w:bottom w:val="nil"/>
              <w:right w:val="nil"/>
            </w:tcBorders>
          </w:tcPr>
          <w:p w14:paraId="3B75C120" w14:textId="77777777" w:rsidR="0077444A" w:rsidRPr="009374AC" w:rsidRDefault="0077444A" w:rsidP="0020501E">
            <w:pPr>
              <w:pStyle w:val="Normal6a"/>
            </w:pPr>
            <w:r w:rsidRPr="009374AC">
              <w:t>32.</w:t>
            </w:r>
            <w:r w:rsidRPr="009374AC">
              <w:tab/>
              <w:t xml:space="preserve">osserva che il settore della cibersicurezza svolge un ruolo cruciale nel salvaguardare le imprese e i governi dalle minacce digitali sempre più sofisticate; </w:t>
            </w:r>
            <w:r w:rsidRPr="009374AC">
              <w:rPr>
                <w:b/>
                <w:i/>
              </w:rPr>
              <w:t>accoglie con favore l'</w:t>
            </w:r>
            <w:r w:rsidRPr="009374AC">
              <w:t xml:space="preserve">aumento degli investimenti in materia di sicurezza da 6 a 8 miliardi di EUR, finanziati attraverso l'iniziativa strategica per la sicurezza europea </w:t>
            </w:r>
            <w:r w:rsidRPr="009374AC">
              <w:rPr>
                <w:b/>
                <w:i/>
              </w:rPr>
              <w:t>con l'obiettivo di affrontare le sfide in materia di sicurezza, anche nel settore New Space</w:t>
            </w:r>
            <w:r w:rsidRPr="009374AC">
              <w:t>;</w:t>
            </w:r>
          </w:p>
        </w:tc>
        <w:tc>
          <w:tcPr>
            <w:tcW w:w="4876" w:type="dxa"/>
            <w:tcBorders>
              <w:top w:val="nil"/>
              <w:left w:val="nil"/>
              <w:bottom w:val="nil"/>
              <w:right w:val="nil"/>
            </w:tcBorders>
          </w:tcPr>
          <w:p w14:paraId="2F7ECE01" w14:textId="77777777" w:rsidR="0077444A" w:rsidRPr="009374AC" w:rsidRDefault="0077444A" w:rsidP="0020501E">
            <w:pPr>
              <w:pStyle w:val="Normal6a"/>
            </w:pPr>
            <w:r w:rsidRPr="009374AC">
              <w:t>32.</w:t>
            </w:r>
            <w:r w:rsidRPr="009374AC">
              <w:tab/>
              <w:t xml:space="preserve">osserva che il settore della cibersicurezza svolge un ruolo cruciale nel salvaguardare le imprese e i governi dalle minacce digitali sempre più sofisticate; </w:t>
            </w:r>
            <w:r w:rsidRPr="009374AC">
              <w:rPr>
                <w:b/>
                <w:i/>
              </w:rPr>
              <w:t>prende atto dell'</w:t>
            </w:r>
            <w:r w:rsidRPr="009374AC">
              <w:t>aumento degli investimenti in materia di sicurezza da 6 a 8 miliardi di EUR, finanziati attraverso l'iniziativa strategica per la sicurezza europea</w:t>
            </w:r>
            <w:r w:rsidRPr="009374AC">
              <w:rPr>
                <w:b/>
                <w:i/>
              </w:rPr>
              <w:t>; invita la BEI a garantire il perseguimento di politiche che proteggano il suo rating di credito AAA</w:t>
            </w:r>
            <w:r w:rsidRPr="009374AC">
              <w:t>;</w:t>
            </w:r>
          </w:p>
        </w:tc>
      </w:tr>
    </w:tbl>
    <w:p w14:paraId="7611CA7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3913F27" w14:textId="77777777" w:rsidR="0077444A" w:rsidRPr="009374AC" w:rsidRDefault="0077444A" w:rsidP="0077444A">
      <w:r w:rsidRPr="009374AC">
        <w:rPr>
          <w:rStyle w:val="HideTWBExt"/>
        </w:rPr>
        <w:t>&lt;/Amend&gt;</w:t>
      </w:r>
    </w:p>
    <w:p w14:paraId="4483B38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164</w:t>
      </w:r>
      <w:r w:rsidRPr="009374AC">
        <w:rPr>
          <w:rStyle w:val="HideTWBExt"/>
          <w:b w:val="0"/>
        </w:rPr>
        <w:t>&lt;/NumAm&gt;</w:t>
      </w:r>
    </w:p>
    <w:p w14:paraId="0B8C5F80"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23387038" w14:textId="77777777" w:rsidR="0077444A" w:rsidRPr="009374AC" w:rsidRDefault="0077444A" w:rsidP="0077444A">
      <w:pPr>
        <w:pStyle w:val="NormalBold"/>
      </w:pPr>
      <w:r w:rsidRPr="009374AC">
        <w:rPr>
          <w:rStyle w:val="HideTWBExt"/>
          <w:b w:val="0"/>
        </w:rPr>
        <w:t>&lt;/RepeatBlock-By&gt;</w:t>
      </w:r>
    </w:p>
    <w:p w14:paraId="4735C91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57072C2" w14:textId="77777777" w:rsidR="0077444A" w:rsidRPr="009374AC" w:rsidRDefault="0077444A" w:rsidP="0077444A">
      <w:pPr>
        <w:pStyle w:val="NormalBold"/>
      </w:pPr>
      <w:r w:rsidRPr="009374AC">
        <w:rPr>
          <w:rStyle w:val="HideTWBExt"/>
          <w:b w:val="0"/>
        </w:rPr>
        <w:t>&lt;Article&gt;</w:t>
      </w:r>
      <w:r w:rsidRPr="009374AC">
        <w:t>Paragrafo 32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07D864E" w14:textId="77777777" w:rsidTr="0020501E">
        <w:trPr>
          <w:trHeight w:hRule="exact" w:val="240"/>
          <w:jc w:val="center"/>
        </w:trPr>
        <w:tc>
          <w:tcPr>
            <w:tcW w:w="9752" w:type="dxa"/>
            <w:gridSpan w:val="2"/>
            <w:tcBorders>
              <w:top w:val="nil"/>
              <w:left w:val="nil"/>
              <w:bottom w:val="nil"/>
              <w:right w:val="nil"/>
            </w:tcBorders>
          </w:tcPr>
          <w:p w14:paraId="75EF82E5" w14:textId="77777777" w:rsidR="0077444A" w:rsidRPr="009374AC" w:rsidRDefault="0077444A" w:rsidP="0020501E"/>
        </w:tc>
      </w:tr>
      <w:tr w:rsidR="0077444A" w:rsidRPr="009374AC" w14:paraId="1BC80424" w14:textId="77777777" w:rsidTr="0020501E">
        <w:trPr>
          <w:trHeight w:val="240"/>
          <w:jc w:val="center"/>
        </w:trPr>
        <w:tc>
          <w:tcPr>
            <w:tcW w:w="4876" w:type="dxa"/>
            <w:tcBorders>
              <w:top w:val="nil"/>
              <w:left w:val="nil"/>
              <w:bottom w:val="nil"/>
              <w:right w:val="nil"/>
            </w:tcBorders>
          </w:tcPr>
          <w:p w14:paraId="6A95FC3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6FA4F7C" w14:textId="77777777" w:rsidR="0077444A" w:rsidRPr="009374AC" w:rsidRDefault="0077444A" w:rsidP="0020501E">
            <w:pPr>
              <w:pStyle w:val="AmColumnHeading"/>
            </w:pPr>
            <w:r w:rsidRPr="009374AC">
              <w:t>Emendamento</w:t>
            </w:r>
          </w:p>
        </w:tc>
      </w:tr>
      <w:tr w:rsidR="0077444A" w:rsidRPr="009374AC" w14:paraId="304FDC89" w14:textId="77777777" w:rsidTr="0020501E">
        <w:trPr>
          <w:jc w:val="center"/>
        </w:trPr>
        <w:tc>
          <w:tcPr>
            <w:tcW w:w="4876" w:type="dxa"/>
            <w:tcBorders>
              <w:top w:val="nil"/>
              <w:left w:val="nil"/>
              <w:bottom w:val="nil"/>
              <w:right w:val="nil"/>
            </w:tcBorders>
          </w:tcPr>
          <w:p w14:paraId="6353A67A" w14:textId="77777777" w:rsidR="0077444A" w:rsidRPr="009374AC" w:rsidRDefault="0077444A" w:rsidP="0020501E">
            <w:pPr>
              <w:pStyle w:val="Normal6a"/>
            </w:pPr>
          </w:p>
        </w:tc>
        <w:tc>
          <w:tcPr>
            <w:tcW w:w="4876" w:type="dxa"/>
            <w:tcBorders>
              <w:top w:val="nil"/>
              <w:left w:val="nil"/>
              <w:bottom w:val="nil"/>
              <w:right w:val="nil"/>
            </w:tcBorders>
          </w:tcPr>
          <w:p w14:paraId="1B268883" w14:textId="77777777" w:rsidR="0077444A" w:rsidRPr="009374AC" w:rsidRDefault="0077444A" w:rsidP="0020501E">
            <w:pPr>
              <w:pStyle w:val="Normal6a"/>
            </w:pPr>
            <w:r w:rsidRPr="009374AC">
              <w:rPr>
                <w:b/>
                <w:i/>
              </w:rPr>
              <w:t>32 bis.</w:t>
            </w:r>
            <w:r w:rsidRPr="009374AC">
              <w:tab/>
            </w:r>
            <w:r w:rsidRPr="009374AC">
              <w:rPr>
                <w:b/>
                <w:i/>
              </w:rPr>
              <w:t>ribadisce la sua richiesta che la BEI esegua la dovuta diligenza nella fase di preparazione di tutti i progetti al fine di includere un'attenta considerazione e il rispetto dei diritti umani e delle comunità indigene, e di sviluppare una chiara strategia in materia di diritti umani che includa valutazioni del rischio e di impatto in materia di diritti umani;</w:t>
            </w:r>
          </w:p>
        </w:tc>
      </w:tr>
    </w:tbl>
    <w:p w14:paraId="02CC508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33A464C" w14:textId="77777777" w:rsidR="0077444A" w:rsidRPr="009374AC" w:rsidRDefault="0077444A" w:rsidP="0077444A">
      <w:r w:rsidRPr="009374AC">
        <w:rPr>
          <w:rStyle w:val="HideTWBExt"/>
        </w:rPr>
        <w:t>&lt;/Amend&gt;</w:t>
      </w:r>
    </w:p>
    <w:p w14:paraId="4103E844" w14:textId="77777777" w:rsidR="0077444A" w:rsidRPr="009374AC" w:rsidRDefault="0077444A" w:rsidP="0077444A">
      <w:pPr>
        <w:pStyle w:val="AmNumberTabs"/>
      </w:pPr>
      <w:r w:rsidRPr="009374AC">
        <w:rPr>
          <w:rStyle w:val="HideTWBExt"/>
          <w:b w:val="0"/>
        </w:rPr>
        <w:lastRenderedPageBreak/>
        <w:t>&lt;Amend&gt;</w:t>
      </w:r>
      <w:r w:rsidRPr="009374AC">
        <w:t>Emendamento</w:t>
      </w:r>
      <w:r w:rsidRPr="009374AC">
        <w:tab/>
      </w:r>
      <w:r w:rsidRPr="009374AC">
        <w:tab/>
      </w:r>
      <w:r w:rsidRPr="009374AC">
        <w:rPr>
          <w:rStyle w:val="HideTWBExt"/>
          <w:b w:val="0"/>
        </w:rPr>
        <w:t>&lt;NumAm&gt;</w:t>
      </w:r>
      <w:r w:rsidRPr="009374AC">
        <w:t>165</w:t>
      </w:r>
      <w:r w:rsidRPr="009374AC">
        <w:rPr>
          <w:rStyle w:val="HideTWBExt"/>
          <w:b w:val="0"/>
        </w:rPr>
        <w:t>&lt;/NumAm&gt;</w:t>
      </w:r>
    </w:p>
    <w:p w14:paraId="4DF24727"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62A083D3" w14:textId="77777777" w:rsidR="0077444A" w:rsidRPr="009374AC" w:rsidRDefault="0077444A" w:rsidP="0077444A">
      <w:pPr>
        <w:pStyle w:val="NormalBold"/>
      </w:pPr>
      <w:r w:rsidRPr="009374AC">
        <w:rPr>
          <w:rStyle w:val="HideTWBExt"/>
          <w:b w:val="0"/>
        </w:rPr>
        <w:t>&lt;/RepeatBlock-By&gt;</w:t>
      </w:r>
    </w:p>
    <w:p w14:paraId="42EE1BA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3A6D17F" w14:textId="77777777" w:rsidR="0077444A" w:rsidRPr="009374AC" w:rsidRDefault="0077444A" w:rsidP="0077444A">
      <w:pPr>
        <w:pStyle w:val="NormalBold"/>
      </w:pPr>
      <w:r w:rsidRPr="009374AC">
        <w:rPr>
          <w:rStyle w:val="HideTWBExt"/>
          <w:b w:val="0"/>
        </w:rPr>
        <w:t>&lt;Article&gt;</w:t>
      </w:r>
      <w:r w:rsidRPr="009374AC">
        <w:t>Paragrafo 32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412B9E8" w14:textId="77777777" w:rsidTr="0020501E">
        <w:trPr>
          <w:trHeight w:hRule="exact" w:val="240"/>
          <w:jc w:val="center"/>
        </w:trPr>
        <w:tc>
          <w:tcPr>
            <w:tcW w:w="9752" w:type="dxa"/>
            <w:gridSpan w:val="2"/>
            <w:tcBorders>
              <w:top w:val="nil"/>
              <w:left w:val="nil"/>
              <w:bottom w:val="nil"/>
              <w:right w:val="nil"/>
            </w:tcBorders>
          </w:tcPr>
          <w:p w14:paraId="71BFBF17" w14:textId="77777777" w:rsidR="0077444A" w:rsidRPr="009374AC" w:rsidRDefault="0077444A" w:rsidP="0020501E"/>
        </w:tc>
      </w:tr>
      <w:tr w:rsidR="0077444A" w:rsidRPr="009374AC" w14:paraId="55CD585A" w14:textId="77777777" w:rsidTr="0020501E">
        <w:trPr>
          <w:trHeight w:val="240"/>
          <w:jc w:val="center"/>
        </w:trPr>
        <w:tc>
          <w:tcPr>
            <w:tcW w:w="4876" w:type="dxa"/>
            <w:tcBorders>
              <w:top w:val="nil"/>
              <w:left w:val="nil"/>
              <w:bottom w:val="nil"/>
              <w:right w:val="nil"/>
            </w:tcBorders>
          </w:tcPr>
          <w:p w14:paraId="3D72F07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D80EB3C" w14:textId="77777777" w:rsidR="0077444A" w:rsidRPr="009374AC" w:rsidRDefault="0077444A" w:rsidP="0020501E">
            <w:pPr>
              <w:pStyle w:val="AmColumnHeading"/>
            </w:pPr>
            <w:r w:rsidRPr="009374AC">
              <w:t>Emendamento</w:t>
            </w:r>
          </w:p>
        </w:tc>
      </w:tr>
      <w:tr w:rsidR="0077444A" w:rsidRPr="009374AC" w14:paraId="3CA309EB" w14:textId="77777777" w:rsidTr="0020501E">
        <w:trPr>
          <w:jc w:val="center"/>
        </w:trPr>
        <w:tc>
          <w:tcPr>
            <w:tcW w:w="4876" w:type="dxa"/>
            <w:tcBorders>
              <w:top w:val="nil"/>
              <w:left w:val="nil"/>
              <w:bottom w:val="nil"/>
              <w:right w:val="nil"/>
            </w:tcBorders>
          </w:tcPr>
          <w:p w14:paraId="41C362C4" w14:textId="77777777" w:rsidR="0077444A" w:rsidRPr="009374AC" w:rsidRDefault="0077444A" w:rsidP="0020501E">
            <w:pPr>
              <w:pStyle w:val="Normal6a"/>
            </w:pPr>
          </w:p>
        </w:tc>
        <w:tc>
          <w:tcPr>
            <w:tcW w:w="4876" w:type="dxa"/>
            <w:tcBorders>
              <w:top w:val="nil"/>
              <w:left w:val="nil"/>
              <w:bottom w:val="nil"/>
              <w:right w:val="nil"/>
            </w:tcBorders>
          </w:tcPr>
          <w:p w14:paraId="7FB0CC85" w14:textId="77777777" w:rsidR="0077444A" w:rsidRPr="009374AC" w:rsidRDefault="0077444A" w:rsidP="0020501E">
            <w:pPr>
              <w:pStyle w:val="Normal6a"/>
            </w:pPr>
            <w:r w:rsidRPr="009374AC">
              <w:rPr>
                <w:b/>
                <w:i/>
              </w:rPr>
              <w:t>32 bis.</w:t>
            </w:r>
            <w:r w:rsidRPr="009374AC">
              <w:tab/>
            </w:r>
            <w:r w:rsidRPr="009374AC">
              <w:rPr>
                <w:b/>
                <w:i/>
              </w:rPr>
              <w:t>accoglie con favore il fatto che l'attenzione della BEI per la parità di genere e l'emancipazione economica delle donne abbia portato nel 2023 a un altro anno di aumento dei volumi e degli investimenti in questo settore, con un totale di 5,8 miliardi di EUR di investimenti che contribuiscono a tale obiettivo, rispetto ai 5,1 miliardi del 2022; </w:t>
            </w:r>
          </w:p>
        </w:tc>
      </w:tr>
    </w:tbl>
    <w:p w14:paraId="55C0631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0A6910B" w14:textId="77777777" w:rsidR="0077444A" w:rsidRPr="009374AC" w:rsidRDefault="0077444A" w:rsidP="0077444A">
      <w:r w:rsidRPr="009374AC">
        <w:rPr>
          <w:rStyle w:val="HideTWBExt"/>
        </w:rPr>
        <w:t>&lt;/Amend&gt;</w:t>
      </w:r>
    </w:p>
    <w:p w14:paraId="5552D54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166</w:t>
      </w:r>
      <w:r w:rsidRPr="009374AC">
        <w:rPr>
          <w:rStyle w:val="HideTWBExt"/>
          <w:b w:val="0"/>
        </w:rPr>
        <w:t>&lt;/NumAm&gt;</w:t>
      </w:r>
    </w:p>
    <w:p w14:paraId="65CC0E2E"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6048E64E" w14:textId="77777777" w:rsidR="0077444A" w:rsidRPr="009374AC" w:rsidRDefault="0077444A" w:rsidP="0077444A">
      <w:pPr>
        <w:pStyle w:val="NormalBold"/>
      </w:pPr>
      <w:r w:rsidRPr="009374AC">
        <w:rPr>
          <w:rStyle w:val="HideTWBExt"/>
          <w:b w:val="0"/>
        </w:rPr>
        <w:t>&lt;/RepeatBlock-By&gt;</w:t>
      </w:r>
    </w:p>
    <w:p w14:paraId="67B8383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15290AC" w14:textId="77777777" w:rsidR="0077444A" w:rsidRPr="009374AC" w:rsidRDefault="0077444A" w:rsidP="0077444A">
      <w:pPr>
        <w:pStyle w:val="NormalBold"/>
      </w:pPr>
      <w:r w:rsidRPr="009374AC">
        <w:rPr>
          <w:rStyle w:val="HideTWBExt"/>
          <w:b w:val="0"/>
        </w:rPr>
        <w:t>&lt;Article&gt;</w:t>
      </w:r>
      <w:r w:rsidRPr="009374AC">
        <w:t>Paragrafo 32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C55F343" w14:textId="77777777" w:rsidTr="0020501E">
        <w:trPr>
          <w:trHeight w:hRule="exact" w:val="240"/>
          <w:jc w:val="center"/>
        </w:trPr>
        <w:tc>
          <w:tcPr>
            <w:tcW w:w="9752" w:type="dxa"/>
            <w:gridSpan w:val="2"/>
            <w:tcBorders>
              <w:top w:val="nil"/>
              <w:left w:val="nil"/>
              <w:bottom w:val="nil"/>
              <w:right w:val="nil"/>
            </w:tcBorders>
          </w:tcPr>
          <w:p w14:paraId="7784CA68" w14:textId="77777777" w:rsidR="0077444A" w:rsidRPr="009374AC" w:rsidRDefault="0077444A" w:rsidP="0020501E"/>
        </w:tc>
      </w:tr>
      <w:tr w:rsidR="0077444A" w:rsidRPr="009374AC" w14:paraId="128436C0" w14:textId="77777777" w:rsidTr="0020501E">
        <w:trPr>
          <w:trHeight w:val="240"/>
          <w:jc w:val="center"/>
        </w:trPr>
        <w:tc>
          <w:tcPr>
            <w:tcW w:w="4876" w:type="dxa"/>
            <w:tcBorders>
              <w:top w:val="nil"/>
              <w:left w:val="nil"/>
              <w:bottom w:val="nil"/>
              <w:right w:val="nil"/>
            </w:tcBorders>
          </w:tcPr>
          <w:p w14:paraId="4862385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B193E9E" w14:textId="77777777" w:rsidR="0077444A" w:rsidRPr="009374AC" w:rsidRDefault="0077444A" w:rsidP="0020501E">
            <w:pPr>
              <w:pStyle w:val="AmColumnHeading"/>
            </w:pPr>
            <w:r w:rsidRPr="009374AC">
              <w:t>Emendamento</w:t>
            </w:r>
          </w:p>
        </w:tc>
      </w:tr>
      <w:tr w:rsidR="0077444A" w:rsidRPr="009374AC" w14:paraId="33CC2004" w14:textId="77777777" w:rsidTr="0020501E">
        <w:trPr>
          <w:jc w:val="center"/>
        </w:trPr>
        <w:tc>
          <w:tcPr>
            <w:tcW w:w="4876" w:type="dxa"/>
            <w:tcBorders>
              <w:top w:val="nil"/>
              <w:left w:val="nil"/>
              <w:bottom w:val="nil"/>
              <w:right w:val="nil"/>
            </w:tcBorders>
          </w:tcPr>
          <w:p w14:paraId="75352742" w14:textId="77777777" w:rsidR="0077444A" w:rsidRPr="009374AC" w:rsidRDefault="0077444A" w:rsidP="0020501E">
            <w:pPr>
              <w:pStyle w:val="Normal6a"/>
            </w:pPr>
          </w:p>
        </w:tc>
        <w:tc>
          <w:tcPr>
            <w:tcW w:w="4876" w:type="dxa"/>
            <w:tcBorders>
              <w:top w:val="nil"/>
              <w:left w:val="nil"/>
              <w:bottom w:val="nil"/>
              <w:right w:val="nil"/>
            </w:tcBorders>
          </w:tcPr>
          <w:p w14:paraId="13300212" w14:textId="77777777" w:rsidR="0077444A" w:rsidRPr="009374AC" w:rsidRDefault="0077444A" w:rsidP="0020501E">
            <w:pPr>
              <w:pStyle w:val="Normal6a"/>
            </w:pPr>
            <w:r w:rsidRPr="009374AC">
              <w:rPr>
                <w:b/>
                <w:i/>
              </w:rPr>
              <w:t>32 ter.</w:t>
            </w:r>
            <w:r w:rsidRPr="009374AC">
              <w:tab/>
            </w:r>
            <w:r w:rsidRPr="009374AC">
              <w:rPr>
                <w:b/>
                <w:i/>
              </w:rPr>
              <w:t xml:space="preserve">sottolinea che la sicurezza dell'approvvigionamento delle materie prime critiche è fondamentale sia per le transizioni verde e digitale, sia per il settore della difesa e per la base industriale dell'UE in generale; invita pertanto la BEI a investire maggiormente nel settore delle materie prime critiche per contribuire a diversificare l'approvvigionamento delle materie prime sia primarie che secondarie e a sviluppare soluzioni di economia circolare, in particolare la R&amp;S per i materiali alternativi, come i biomateriali; accoglie con favore, a tale proposito, l'adozione, il 21 marzo 2025, di una nuova iniziativa strategica per le materie prime critiche, con un finanziamento previsto di 2 miliardi di EUR per gli investimenti nelle </w:t>
            </w:r>
            <w:r w:rsidRPr="009374AC">
              <w:rPr>
                <w:b/>
                <w:i/>
              </w:rPr>
              <w:lastRenderedPageBreak/>
              <w:t>materie prime critiche nel 2025, una nuova task force sulle materie prime critiche e uno sportello unico dedicato per realizzare e gestire una riserva di operazioni e attività di consulenza in materia di materie prime critiche, nonché maggiori competenze tecniche e partenariati;</w:t>
            </w:r>
          </w:p>
        </w:tc>
      </w:tr>
    </w:tbl>
    <w:p w14:paraId="38F50B20"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BB8A404" w14:textId="77777777" w:rsidR="0077444A" w:rsidRPr="009374AC" w:rsidRDefault="0077444A" w:rsidP="0077444A">
      <w:r w:rsidRPr="009374AC">
        <w:rPr>
          <w:rStyle w:val="HideTWBExt"/>
        </w:rPr>
        <w:t>&lt;/Amend&gt;</w:t>
      </w:r>
    </w:p>
    <w:p w14:paraId="38F242D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167</w:t>
      </w:r>
      <w:r w:rsidRPr="009374AC">
        <w:rPr>
          <w:rStyle w:val="HideTWBExt"/>
          <w:b w:val="0"/>
        </w:rPr>
        <w:t>&lt;/NumAm&gt;</w:t>
      </w:r>
    </w:p>
    <w:p w14:paraId="40FA1462"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54ECBFE1" w14:textId="77777777" w:rsidR="0077444A" w:rsidRPr="009374AC" w:rsidRDefault="0077444A" w:rsidP="0077444A">
      <w:pPr>
        <w:pStyle w:val="NormalBold"/>
      </w:pPr>
      <w:r w:rsidRPr="009374AC">
        <w:rPr>
          <w:rStyle w:val="HideTWBExt"/>
          <w:b w:val="0"/>
        </w:rPr>
        <w:t>&lt;/RepeatBlock-By&gt;</w:t>
      </w:r>
    </w:p>
    <w:p w14:paraId="1989F12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BF46963" w14:textId="77777777" w:rsidR="0077444A" w:rsidRPr="009374AC" w:rsidRDefault="0077444A" w:rsidP="0077444A">
      <w:pPr>
        <w:pStyle w:val="NormalBold"/>
      </w:pPr>
      <w:r w:rsidRPr="009374AC">
        <w:rPr>
          <w:rStyle w:val="HideTWBExt"/>
          <w:b w:val="0"/>
        </w:rPr>
        <w:t>&lt;Article&gt;</w:t>
      </w:r>
      <w:r w:rsidRPr="009374AC">
        <w:t>Paragrafo 32 quater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B38392B" w14:textId="77777777" w:rsidTr="0020501E">
        <w:trPr>
          <w:trHeight w:hRule="exact" w:val="240"/>
          <w:jc w:val="center"/>
        </w:trPr>
        <w:tc>
          <w:tcPr>
            <w:tcW w:w="9752" w:type="dxa"/>
            <w:gridSpan w:val="2"/>
            <w:tcBorders>
              <w:top w:val="nil"/>
              <w:left w:val="nil"/>
              <w:bottom w:val="nil"/>
              <w:right w:val="nil"/>
            </w:tcBorders>
          </w:tcPr>
          <w:p w14:paraId="4A7BD21B" w14:textId="77777777" w:rsidR="0077444A" w:rsidRPr="009374AC" w:rsidRDefault="0077444A" w:rsidP="0020501E"/>
        </w:tc>
      </w:tr>
      <w:tr w:rsidR="0077444A" w:rsidRPr="009374AC" w14:paraId="242DA398" w14:textId="77777777" w:rsidTr="0020501E">
        <w:trPr>
          <w:trHeight w:val="240"/>
          <w:jc w:val="center"/>
        </w:trPr>
        <w:tc>
          <w:tcPr>
            <w:tcW w:w="4876" w:type="dxa"/>
            <w:tcBorders>
              <w:top w:val="nil"/>
              <w:left w:val="nil"/>
              <w:bottom w:val="nil"/>
              <w:right w:val="nil"/>
            </w:tcBorders>
          </w:tcPr>
          <w:p w14:paraId="06F5D48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FE80C54" w14:textId="77777777" w:rsidR="0077444A" w:rsidRPr="009374AC" w:rsidRDefault="0077444A" w:rsidP="0020501E">
            <w:pPr>
              <w:pStyle w:val="AmColumnHeading"/>
            </w:pPr>
            <w:r w:rsidRPr="009374AC">
              <w:t>Emendamento</w:t>
            </w:r>
          </w:p>
        </w:tc>
      </w:tr>
      <w:tr w:rsidR="0077444A" w:rsidRPr="009374AC" w14:paraId="038FE314" w14:textId="77777777" w:rsidTr="0020501E">
        <w:trPr>
          <w:jc w:val="center"/>
        </w:trPr>
        <w:tc>
          <w:tcPr>
            <w:tcW w:w="4876" w:type="dxa"/>
            <w:tcBorders>
              <w:top w:val="nil"/>
              <w:left w:val="nil"/>
              <w:bottom w:val="nil"/>
              <w:right w:val="nil"/>
            </w:tcBorders>
          </w:tcPr>
          <w:p w14:paraId="05E9D716" w14:textId="77777777" w:rsidR="0077444A" w:rsidRPr="009374AC" w:rsidRDefault="0077444A" w:rsidP="0020501E">
            <w:pPr>
              <w:pStyle w:val="Normal6a"/>
            </w:pPr>
          </w:p>
        </w:tc>
        <w:tc>
          <w:tcPr>
            <w:tcW w:w="4876" w:type="dxa"/>
            <w:tcBorders>
              <w:top w:val="nil"/>
              <w:left w:val="nil"/>
              <w:bottom w:val="nil"/>
              <w:right w:val="nil"/>
            </w:tcBorders>
          </w:tcPr>
          <w:p w14:paraId="76ED2ACD" w14:textId="77777777" w:rsidR="0077444A" w:rsidRPr="009374AC" w:rsidRDefault="0077444A" w:rsidP="0020501E">
            <w:pPr>
              <w:pStyle w:val="Normal6a"/>
            </w:pPr>
            <w:r w:rsidRPr="009374AC">
              <w:rPr>
                <w:b/>
                <w:i/>
              </w:rPr>
              <w:t>32 quater.</w:t>
            </w:r>
            <w:r w:rsidRPr="009374AC">
              <w:tab/>
            </w:r>
            <w:r w:rsidRPr="009374AC">
              <w:rPr>
                <w:b/>
                <w:i/>
              </w:rPr>
              <w:t>riconosce il ruolo svolto dal Fondo europeo per gli investimenti (FEI) nel contribuire alla coesione economica e sociale nell'Unione attraverso un'ampia gamma di strumenti finanziari; osserva che nel 2023 gli impegni del FEI in materia di garanzie di credito, capitali di rischio e investimenti in private equity per le regioni di coesione si sono attestati a 6,8 miliardi di EUR, pari al 48 % degli impegni totali del FEI nell'UE, ben al di sopra dell'indicatore chiave di prestazione stabilito l'anno precedente; osserva che nel 2023 il FEI è stato particolarmente attivo nell'Europa centrale e orientale;</w:t>
            </w:r>
          </w:p>
        </w:tc>
      </w:tr>
    </w:tbl>
    <w:p w14:paraId="42071942"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560CC26" w14:textId="77777777" w:rsidR="0077444A" w:rsidRPr="009374AC" w:rsidRDefault="0077444A" w:rsidP="0077444A">
      <w:r w:rsidRPr="009374AC">
        <w:rPr>
          <w:rStyle w:val="HideTWBExt"/>
        </w:rPr>
        <w:t>&lt;/Amend&gt;</w:t>
      </w:r>
    </w:p>
    <w:p w14:paraId="1B7621B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168</w:t>
      </w:r>
      <w:r w:rsidRPr="009374AC">
        <w:rPr>
          <w:rStyle w:val="HideTWBExt"/>
          <w:b w:val="0"/>
        </w:rPr>
        <w:t>&lt;/NumAm&gt;</w:t>
      </w:r>
    </w:p>
    <w:p w14:paraId="1DF7265F"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2D87BE4A" w14:textId="77777777" w:rsidR="0077444A" w:rsidRPr="009374AC" w:rsidRDefault="0077444A" w:rsidP="0077444A">
      <w:pPr>
        <w:pStyle w:val="NormalBold"/>
      </w:pPr>
      <w:r w:rsidRPr="009374AC">
        <w:rPr>
          <w:rStyle w:val="HideTWBExt"/>
          <w:b w:val="0"/>
        </w:rPr>
        <w:t>&lt;/RepeatBlock-By&gt;</w:t>
      </w:r>
    </w:p>
    <w:p w14:paraId="4B9BE41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6892915" w14:textId="77777777" w:rsidR="0077444A" w:rsidRPr="009374AC" w:rsidRDefault="0077444A" w:rsidP="0077444A">
      <w:pPr>
        <w:pStyle w:val="NormalBold"/>
      </w:pPr>
      <w:r w:rsidRPr="009374AC">
        <w:rPr>
          <w:rStyle w:val="HideTWBExt"/>
          <w:b w:val="0"/>
        </w:rPr>
        <w:t>&lt;Article&gt;</w:t>
      </w:r>
      <w:r w:rsidRPr="009374AC">
        <w:t>Paragrafo 33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A3A92B9" w14:textId="77777777" w:rsidTr="0020501E">
        <w:trPr>
          <w:trHeight w:hRule="exact" w:val="240"/>
          <w:jc w:val="center"/>
        </w:trPr>
        <w:tc>
          <w:tcPr>
            <w:tcW w:w="9752" w:type="dxa"/>
            <w:gridSpan w:val="2"/>
            <w:tcBorders>
              <w:top w:val="nil"/>
              <w:left w:val="nil"/>
              <w:bottom w:val="nil"/>
              <w:right w:val="nil"/>
            </w:tcBorders>
          </w:tcPr>
          <w:p w14:paraId="46F9DA5A" w14:textId="77777777" w:rsidR="0077444A" w:rsidRPr="009374AC" w:rsidRDefault="0077444A" w:rsidP="0020501E"/>
        </w:tc>
      </w:tr>
      <w:tr w:rsidR="0077444A" w:rsidRPr="009374AC" w14:paraId="29784998" w14:textId="77777777" w:rsidTr="0020501E">
        <w:trPr>
          <w:trHeight w:val="240"/>
          <w:jc w:val="center"/>
        </w:trPr>
        <w:tc>
          <w:tcPr>
            <w:tcW w:w="4876" w:type="dxa"/>
            <w:tcBorders>
              <w:top w:val="nil"/>
              <w:left w:val="nil"/>
              <w:bottom w:val="nil"/>
              <w:right w:val="nil"/>
            </w:tcBorders>
          </w:tcPr>
          <w:p w14:paraId="341BAFD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53626B9" w14:textId="77777777" w:rsidR="0077444A" w:rsidRPr="009374AC" w:rsidRDefault="0077444A" w:rsidP="0020501E">
            <w:pPr>
              <w:pStyle w:val="AmColumnHeading"/>
            </w:pPr>
            <w:r w:rsidRPr="009374AC">
              <w:t>Emendamento</w:t>
            </w:r>
          </w:p>
        </w:tc>
      </w:tr>
      <w:tr w:rsidR="0077444A" w:rsidRPr="009374AC" w14:paraId="35EE715F" w14:textId="77777777" w:rsidTr="0020501E">
        <w:trPr>
          <w:jc w:val="center"/>
        </w:trPr>
        <w:tc>
          <w:tcPr>
            <w:tcW w:w="4876" w:type="dxa"/>
            <w:tcBorders>
              <w:top w:val="nil"/>
              <w:left w:val="nil"/>
              <w:bottom w:val="nil"/>
              <w:right w:val="nil"/>
            </w:tcBorders>
          </w:tcPr>
          <w:p w14:paraId="06AC2384" w14:textId="77777777" w:rsidR="0077444A" w:rsidRPr="009374AC" w:rsidRDefault="0077444A" w:rsidP="0020501E">
            <w:pPr>
              <w:pStyle w:val="Normal6a"/>
            </w:pPr>
            <w:r w:rsidRPr="009374AC">
              <w:lastRenderedPageBreak/>
              <w:t>33.</w:t>
            </w:r>
            <w:r w:rsidRPr="009374AC">
              <w:tab/>
              <w:t xml:space="preserve">sottolinea che, nel suo secondo anno di attività, EIB Global ha erogato finanziamenti per un totale di 8,4 miliardi di EUR (rispetto ai 9,1 miliardi di EUR del 2022); osserva che, poiché i finanziamenti di EIB Global sono limitati al 50 % del costo totale dei progetti, il cofinanziamento degli investimenti mediante istituzioni di finanziamento allo sviluppo e banche multilaterali di sviluppo è ricorrente; invita la BEI e la Commissione a investire nell'audit interno e in funzioni di controllo indipendenti per garantire l'integrità e la solidità </w:t>
            </w:r>
            <w:r w:rsidRPr="009374AC">
              <w:rPr>
                <w:b/>
                <w:bCs/>
                <w:i/>
                <w:iCs/>
              </w:rPr>
              <w:t>delle</w:t>
            </w:r>
            <w:r w:rsidRPr="009374AC">
              <w:t xml:space="preserve"> operazioni </w:t>
            </w:r>
            <w:r w:rsidRPr="009374AC">
              <w:rPr>
                <w:b/>
                <w:i/>
              </w:rPr>
              <w:t>che coinvolgono partner non UE</w:t>
            </w:r>
            <w:r w:rsidRPr="009374AC">
              <w:t>;</w:t>
            </w:r>
          </w:p>
        </w:tc>
        <w:tc>
          <w:tcPr>
            <w:tcW w:w="4876" w:type="dxa"/>
            <w:tcBorders>
              <w:top w:val="nil"/>
              <w:left w:val="nil"/>
              <w:bottom w:val="nil"/>
              <w:right w:val="nil"/>
            </w:tcBorders>
          </w:tcPr>
          <w:p w14:paraId="14DB2385" w14:textId="77777777" w:rsidR="0077444A" w:rsidRPr="009374AC" w:rsidRDefault="0077444A" w:rsidP="0020501E">
            <w:pPr>
              <w:pStyle w:val="Normal6a"/>
            </w:pPr>
            <w:r w:rsidRPr="009374AC">
              <w:t>33.</w:t>
            </w:r>
            <w:r w:rsidRPr="009374AC">
              <w:tab/>
              <w:t xml:space="preserve">sottolinea che, nel suo secondo anno di attività, EIB Global ha erogato finanziamenti per un totale di 8,4 miliardi di EUR (rispetto ai 9,1 miliardi di EUR del 2022); osserva che, poiché i finanziamenti di EIB Global sono limitati al 50 % del costo totale dei progetti, il cofinanziamento degli investimenti mediante istituzioni di finanziamento allo sviluppo e banche multilaterali di sviluppo è ricorrente; invita la BEI e la Commissione a investire nell'audit interno e in funzioni di controllo indipendenti per garantire l'integrità e la solidità </w:t>
            </w:r>
            <w:r w:rsidRPr="009374AC">
              <w:rPr>
                <w:b/>
                <w:i/>
              </w:rPr>
              <w:t>di tutte le</w:t>
            </w:r>
            <w:r w:rsidRPr="009374AC">
              <w:t xml:space="preserve"> operazioni;</w:t>
            </w:r>
          </w:p>
        </w:tc>
      </w:tr>
    </w:tbl>
    <w:p w14:paraId="17800B0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632CF66" w14:textId="77777777" w:rsidR="0077444A" w:rsidRPr="009374AC" w:rsidRDefault="0077444A" w:rsidP="0077444A">
      <w:r w:rsidRPr="009374AC">
        <w:rPr>
          <w:rStyle w:val="HideTWBExt"/>
        </w:rPr>
        <w:t>&lt;/Amend&gt;</w:t>
      </w:r>
    </w:p>
    <w:p w14:paraId="06C32A7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169</w:t>
      </w:r>
      <w:r w:rsidRPr="009374AC">
        <w:rPr>
          <w:rStyle w:val="HideTWBExt"/>
          <w:b w:val="0"/>
        </w:rPr>
        <w:t>&lt;/NumAm&gt;</w:t>
      </w:r>
    </w:p>
    <w:p w14:paraId="084137F5"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490C56DE"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796D6A92"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759E60C4" w14:textId="77777777" w:rsidR="0077444A" w:rsidRPr="009374AC" w:rsidRDefault="0077444A" w:rsidP="0077444A">
      <w:pPr>
        <w:pStyle w:val="NormalBold"/>
      </w:pPr>
      <w:r w:rsidRPr="009374AC">
        <w:rPr>
          <w:rStyle w:val="HideTWBExt"/>
          <w:b w:val="0"/>
        </w:rPr>
        <w:t>&lt;/RepeatBlock-By&gt;</w:t>
      </w:r>
    </w:p>
    <w:p w14:paraId="57F3379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8A957FB" w14:textId="77777777" w:rsidR="0077444A" w:rsidRPr="009374AC" w:rsidRDefault="0077444A" w:rsidP="0077444A">
      <w:pPr>
        <w:pStyle w:val="NormalBold"/>
      </w:pPr>
      <w:r w:rsidRPr="009374AC">
        <w:rPr>
          <w:rStyle w:val="HideTWBExt"/>
          <w:b w:val="0"/>
        </w:rPr>
        <w:t>&lt;Article&gt;</w:t>
      </w:r>
      <w:r w:rsidRPr="009374AC">
        <w:t>Paragrafo 33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1748D6F" w14:textId="77777777" w:rsidTr="0020501E">
        <w:trPr>
          <w:trHeight w:hRule="exact" w:val="240"/>
          <w:jc w:val="center"/>
        </w:trPr>
        <w:tc>
          <w:tcPr>
            <w:tcW w:w="9752" w:type="dxa"/>
            <w:gridSpan w:val="2"/>
            <w:tcBorders>
              <w:top w:val="nil"/>
              <w:left w:val="nil"/>
              <w:bottom w:val="nil"/>
              <w:right w:val="nil"/>
            </w:tcBorders>
          </w:tcPr>
          <w:p w14:paraId="03A0F8C7" w14:textId="77777777" w:rsidR="0077444A" w:rsidRPr="009374AC" w:rsidRDefault="0077444A" w:rsidP="0020501E"/>
        </w:tc>
      </w:tr>
      <w:tr w:rsidR="0077444A" w:rsidRPr="009374AC" w14:paraId="7F18EC51" w14:textId="77777777" w:rsidTr="0020501E">
        <w:trPr>
          <w:trHeight w:val="240"/>
          <w:jc w:val="center"/>
        </w:trPr>
        <w:tc>
          <w:tcPr>
            <w:tcW w:w="4876" w:type="dxa"/>
            <w:tcBorders>
              <w:top w:val="nil"/>
              <w:left w:val="nil"/>
              <w:bottom w:val="nil"/>
              <w:right w:val="nil"/>
            </w:tcBorders>
          </w:tcPr>
          <w:p w14:paraId="7F62BC6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9E3B164" w14:textId="77777777" w:rsidR="0077444A" w:rsidRPr="009374AC" w:rsidRDefault="0077444A" w:rsidP="0020501E">
            <w:pPr>
              <w:pStyle w:val="AmColumnHeading"/>
            </w:pPr>
            <w:r w:rsidRPr="009374AC">
              <w:t>Emendamento</w:t>
            </w:r>
          </w:p>
        </w:tc>
      </w:tr>
      <w:tr w:rsidR="0077444A" w:rsidRPr="009374AC" w14:paraId="0765EED6" w14:textId="77777777" w:rsidTr="0020501E">
        <w:trPr>
          <w:jc w:val="center"/>
        </w:trPr>
        <w:tc>
          <w:tcPr>
            <w:tcW w:w="4876" w:type="dxa"/>
            <w:tcBorders>
              <w:top w:val="nil"/>
              <w:left w:val="nil"/>
              <w:bottom w:val="nil"/>
              <w:right w:val="nil"/>
            </w:tcBorders>
          </w:tcPr>
          <w:p w14:paraId="7A2ED8F5" w14:textId="77777777" w:rsidR="0077444A" w:rsidRPr="009374AC" w:rsidRDefault="0077444A" w:rsidP="0020501E">
            <w:pPr>
              <w:pStyle w:val="Normal6a"/>
            </w:pPr>
          </w:p>
        </w:tc>
        <w:tc>
          <w:tcPr>
            <w:tcW w:w="4876" w:type="dxa"/>
            <w:tcBorders>
              <w:top w:val="nil"/>
              <w:left w:val="nil"/>
              <w:bottom w:val="nil"/>
              <w:right w:val="nil"/>
            </w:tcBorders>
          </w:tcPr>
          <w:p w14:paraId="724620D1" w14:textId="77777777" w:rsidR="0077444A" w:rsidRPr="009374AC" w:rsidRDefault="0077444A" w:rsidP="0020501E">
            <w:pPr>
              <w:pStyle w:val="Normal6a"/>
            </w:pPr>
            <w:r w:rsidRPr="009374AC">
              <w:rPr>
                <w:b/>
                <w:i/>
              </w:rPr>
              <w:t>33 bis.</w:t>
            </w:r>
            <w:r w:rsidRPr="009374AC">
              <w:tab/>
            </w:r>
            <w:r w:rsidRPr="009374AC">
              <w:rPr>
                <w:b/>
                <w:i/>
              </w:rPr>
              <w:t>rinnova la richiesta che EIB Global si focalizzi su un'agenda di sviluppo equo e sostenibile nei paesi beneficiari e dimostri chiara addizionalità in termini di sviluppo dei suoi finanziamenti; incoraggia EIB Global ad aumentare il sostegno ai progetti con benefici pubblici chiari ed elevati e a dare priorità al sostegno alle infrastrutture e ai servizi pubblici che hanno una comprovata esperienza nel ridurre la povertà e la disuguaglianza e contribuire allo sviluppo sostenibile; sottolinea che la mobilitazione degli investimenti del settore privato non dovrebbe comportare l'esclusione di tali progetti dal portafoglio della BEI;</w:t>
            </w:r>
          </w:p>
        </w:tc>
      </w:tr>
    </w:tbl>
    <w:p w14:paraId="6C88336C"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029B277" w14:textId="77777777" w:rsidR="0077444A" w:rsidRPr="009374AC" w:rsidRDefault="0077444A" w:rsidP="0077444A">
      <w:r w:rsidRPr="009374AC">
        <w:rPr>
          <w:rStyle w:val="HideTWBExt"/>
        </w:rPr>
        <w:t>&lt;/Amend&gt;</w:t>
      </w:r>
    </w:p>
    <w:p w14:paraId="1A9BC10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170</w:t>
      </w:r>
      <w:r w:rsidRPr="009374AC">
        <w:rPr>
          <w:rStyle w:val="HideTWBExt"/>
          <w:b w:val="0"/>
        </w:rPr>
        <w:t>&lt;/NumAm&gt;</w:t>
      </w:r>
    </w:p>
    <w:p w14:paraId="6449920B"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7574A209" w14:textId="77777777" w:rsidR="0077444A" w:rsidRPr="009374AC" w:rsidRDefault="0077444A" w:rsidP="0077444A">
      <w:pPr>
        <w:pStyle w:val="NormalBold"/>
      </w:pPr>
      <w:r w:rsidRPr="009374AC">
        <w:rPr>
          <w:rStyle w:val="HideTWBExt"/>
          <w:b w:val="0"/>
        </w:rPr>
        <w:t>&lt;/RepeatBlock-By&gt;</w:t>
      </w:r>
    </w:p>
    <w:p w14:paraId="16791EA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F995EA8" w14:textId="77777777" w:rsidR="0077444A" w:rsidRPr="009374AC" w:rsidRDefault="0077444A" w:rsidP="0077444A">
      <w:pPr>
        <w:pStyle w:val="NormalBold"/>
      </w:pPr>
      <w:r w:rsidRPr="009374AC">
        <w:rPr>
          <w:rStyle w:val="HideTWBExt"/>
          <w:b w:val="0"/>
        </w:rPr>
        <w:t>&lt;Article&gt;</w:t>
      </w:r>
      <w:r w:rsidRPr="009374AC">
        <w:t>Paragrafo 33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8E4167C" w14:textId="77777777" w:rsidTr="0020501E">
        <w:trPr>
          <w:trHeight w:hRule="exact" w:val="240"/>
          <w:jc w:val="center"/>
        </w:trPr>
        <w:tc>
          <w:tcPr>
            <w:tcW w:w="9752" w:type="dxa"/>
            <w:gridSpan w:val="2"/>
            <w:tcBorders>
              <w:top w:val="nil"/>
              <w:left w:val="nil"/>
              <w:bottom w:val="nil"/>
              <w:right w:val="nil"/>
            </w:tcBorders>
          </w:tcPr>
          <w:p w14:paraId="79D12E24" w14:textId="77777777" w:rsidR="0077444A" w:rsidRPr="009374AC" w:rsidRDefault="0077444A" w:rsidP="0020501E"/>
        </w:tc>
      </w:tr>
      <w:tr w:rsidR="0077444A" w:rsidRPr="009374AC" w14:paraId="0F7C60EC" w14:textId="77777777" w:rsidTr="0020501E">
        <w:trPr>
          <w:trHeight w:val="240"/>
          <w:jc w:val="center"/>
        </w:trPr>
        <w:tc>
          <w:tcPr>
            <w:tcW w:w="4876" w:type="dxa"/>
            <w:tcBorders>
              <w:top w:val="nil"/>
              <w:left w:val="nil"/>
              <w:bottom w:val="nil"/>
              <w:right w:val="nil"/>
            </w:tcBorders>
          </w:tcPr>
          <w:p w14:paraId="113F732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A328746" w14:textId="77777777" w:rsidR="0077444A" w:rsidRPr="009374AC" w:rsidRDefault="0077444A" w:rsidP="0020501E">
            <w:pPr>
              <w:pStyle w:val="AmColumnHeading"/>
            </w:pPr>
            <w:r w:rsidRPr="009374AC">
              <w:t>Emendamento</w:t>
            </w:r>
          </w:p>
        </w:tc>
      </w:tr>
      <w:tr w:rsidR="0077444A" w:rsidRPr="009374AC" w14:paraId="4FE26B4C" w14:textId="77777777" w:rsidTr="0020501E">
        <w:trPr>
          <w:jc w:val="center"/>
        </w:trPr>
        <w:tc>
          <w:tcPr>
            <w:tcW w:w="4876" w:type="dxa"/>
            <w:tcBorders>
              <w:top w:val="nil"/>
              <w:left w:val="nil"/>
              <w:bottom w:val="nil"/>
              <w:right w:val="nil"/>
            </w:tcBorders>
          </w:tcPr>
          <w:p w14:paraId="319F0511" w14:textId="77777777" w:rsidR="0077444A" w:rsidRPr="009374AC" w:rsidRDefault="0077444A" w:rsidP="0020501E">
            <w:pPr>
              <w:pStyle w:val="Normal6a"/>
            </w:pPr>
          </w:p>
        </w:tc>
        <w:tc>
          <w:tcPr>
            <w:tcW w:w="4876" w:type="dxa"/>
            <w:tcBorders>
              <w:top w:val="nil"/>
              <w:left w:val="nil"/>
              <w:bottom w:val="nil"/>
              <w:right w:val="nil"/>
            </w:tcBorders>
          </w:tcPr>
          <w:p w14:paraId="3C923405" w14:textId="77777777" w:rsidR="0077444A" w:rsidRPr="009374AC" w:rsidRDefault="0077444A" w:rsidP="0020501E">
            <w:pPr>
              <w:pStyle w:val="Normal6a"/>
            </w:pPr>
            <w:r w:rsidRPr="009374AC">
              <w:rPr>
                <w:b/>
                <w:i/>
              </w:rPr>
              <w:t>33 bis.</w:t>
            </w:r>
            <w:r w:rsidRPr="009374AC">
              <w:tab/>
            </w:r>
            <w:r w:rsidRPr="009374AC">
              <w:rPr>
                <w:b/>
                <w:i/>
              </w:rPr>
              <w:t>ricorda che EIB Global è tra i principali soggetti responsabili dell'attuazione del Global Gateway europeo e, in quanto tale, dovrebbe applicare i più elevati standard di trasparenza e responsabilità;</w:t>
            </w:r>
          </w:p>
        </w:tc>
      </w:tr>
    </w:tbl>
    <w:p w14:paraId="3C3B276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462E691" w14:textId="77777777" w:rsidR="0077444A" w:rsidRPr="009374AC" w:rsidRDefault="0077444A" w:rsidP="0077444A">
      <w:r w:rsidRPr="009374AC">
        <w:rPr>
          <w:rStyle w:val="HideTWBExt"/>
        </w:rPr>
        <w:t>&lt;/Amend&gt;</w:t>
      </w:r>
    </w:p>
    <w:p w14:paraId="3DFF49F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171</w:t>
      </w:r>
      <w:r w:rsidRPr="009374AC">
        <w:rPr>
          <w:rStyle w:val="HideTWBExt"/>
          <w:b w:val="0"/>
        </w:rPr>
        <w:t>&lt;/NumAm&gt;</w:t>
      </w:r>
    </w:p>
    <w:p w14:paraId="05C5868A"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05C70EA3"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40894706"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6D7699C7" w14:textId="77777777" w:rsidR="0077444A" w:rsidRPr="009374AC" w:rsidRDefault="0077444A" w:rsidP="0077444A">
      <w:pPr>
        <w:pStyle w:val="NormalBold"/>
      </w:pPr>
      <w:r w:rsidRPr="009374AC">
        <w:rPr>
          <w:rStyle w:val="HideTWBExt"/>
          <w:b w:val="0"/>
        </w:rPr>
        <w:t>&lt;/RepeatBlock-By&gt;</w:t>
      </w:r>
    </w:p>
    <w:p w14:paraId="79F6570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A74E155" w14:textId="77777777" w:rsidR="0077444A" w:rsidRPr="009374AC" w:rsidRDefault="0077444A" w:rsidP="0077444A">
      <w:pPr>
        <w:pStyle w:val="NormalBold"/>
      </w:pPr>
      <w:r w:rsidRPr="009374AC">
        <w:rPr>
          <w:rStyle w:val="HideTWBExt"/>
          <w:b w:val="0"/>
        </w:rPr>
        <w:t>&lt;Article&gt;</w:t>
      </w:r>
      <w:r w:rsidRPr="009374AC">
        <w:t>Paragrafo 33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339D650" w14:textId="77777777" w:rsidTr="0020501E">
        <w:trPr>
          <w:trHeight w:hRule="exact" w:val="240"/>
          <w:jc w:val="center"/>
        </w:trPr>
        <w:tc>
          <w:tcPr>
            <w:tcW w:w="9752" w:type="dxa"/>
            <w:gridSpan w:val="2"/>
            <w:tcBorders>
              <w:top w:val="nil"/>
              <w:left w:val="nil"/>
              <w:bottom w:val="nil"/>
              <w:right w:val="nil"/>
            </w:tcBorders>
          </w:tcPr>
          <w:p w14:paraId="70F57296" w14:textId="77777777" w:rsidR="0077444A" w:rsidRPr="009374AC" w:rsidRDefault="0077444A" w:rsidP="0020501E"/>
        </w:tc>
      </w:tr>
      <w:tr w:rsidR="0077444A" w:rsidRPr="009374AC" w14:paraId="3CBA0609" w14:textId="77777777" w:rsidTr="0020501E">
        <w:trPr>
          <w:trHeight w:val="240"/>
          <w:jc w:val="center"/>
        </w:trPr>
        <w:tc>
          <w:tcPr>
            <w:tcW w:w="4876" w:type="dxa"/>
            <w:tcBorders>
              <w:top w:val="nil"/>
              <w:left w:val="nil"/>
              <w:bottom w:val="nil"/>
              <w:right w:val="nil"/>
            </w:tcBorders>
          </w:tcPr>
          <w:p w14:paraId="2CDF6B3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221FB80" w14:textId="77777777" w:rsidR="0077444A" w:rsidRPr="009374AC" w:rsidRDefault="0077444A" w:rsidP="0020501E">
            <w:pPr>
              <w:pStyle w:val="AmColumnHeading"/>
            </w:pPr>
            <w:r w:rsidRPr="009374AC">
              <w:t>Emendamento</w:t>
            </w:r>
          </w:p>
        </w:tc>
      </w:tr>
      <w:tr w:rsidR="0077444A" w:rsidRPr="009374AC" w14:paraId="379B22E1" w14:textId="77777777" w:rsidTr="0020501E">
        <w:trPr>
          <w:jc w:val="center"/>
        </w:trPr>
        <w:tc>
          <w:tcPr>
            <w:tcW w:w="4876" w:type="dxa"/>
            <w:tcBorders>
              <w:top w:val="nil"/>
              <w:left w:val="nil"/>
              <w:bottom w:val="nil"/>
              <w:right w:val="nil"/>
            </w:tcBorders>
          </w:tcPr>
          <w:p w14:paraId="47866B60" w14:textId="77777777" w:rsidR="0077444A" w:rsidRPr="009374AC" w:rsidRDefault="0077444A" w:rsidP="0020501E">
            <w:pPr>
              <w:pStyle w:val="Normal6a"/>
            </w:pPr>
          </w:p>
        </w:tc>
        <w:tc>
          <w:tcPr>
            <w:tcW w:w="4876" w:type="dxa"/>
            <w:tcBorders>
              <w:top w:val="nil"/>
              <w:left w:val="nil"/>
              <w:bottom w:val="nil"/>
              <w:right w:val="nil"/>
            </w:tcBorders>
          </w:tcPr>
          <w:p w14:paraId="0AD20F21" w14:textId="77777777" w:rsidR="0077444A" w:rsidRPr="009374AC" w:rsidRDefault="0077444A" w:rsidP="0020501E">
            <w:pPr>
              <w:pStyle w:val="Normal6a"/>
            </w:pPr>
            <w:r w:rsidRPr="009374AC">
              <w:rPr>
                <w:b/>
                <w:i/>
              </w:rPr>
              <w:t>33 ter.</w:t>
            </w:r>
            <w:r w:rsidRPr="009374AC">
              <w:tab/>
            </w:r>
            <w:r w:rsidRPr="009374AC">
              <w:rPr>
                <w:b/>
                <w:i/>
              </w:rPr>
              <w:t xml:space="preserve">accoglie con favore l'adozione da parte del consiglio di amministrazione della BEI della tabella di marcia strategica di EIB Global e il suo impegno a rispettare e promuovere i diritti umani e lo Stato di diritto nei progetti che sostiene; invita pertanto la BEI a garantire che le comunità locali siano consultate in merito ai rischi per i diritti umani e alle misure di mitigazione prima di qualsiasi decisione conclusiva e che il diritto dei popoli indigeni al consenso libero, previo e informato sia rispettato in modo sistematico; sottolinea che dovrebbero essere adottate misure specifiche per includere i popoli indigeni, le donne, le </w:t>
            </w:r>
            <w:r w:rsidRPr="009374AC">
              <w:rPr>
                <w:b/>
                <w:i/>
              </w:rPr>
              <w:lastRenderedPageBreak/>
              <w:t>persone con disabilità e altri gruppi vulnerabili nelle consultazioni che precedono l'approvazione dei progetti da parte della BEI;</w:t>
            </w:r>
          </w:p>
        </w:tc>
      </w:tr>
    </w:tbl>
    <w:p w14:paraId="5595ECED"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3AF1C1B" w14:textId="77777777" w:rsidR="0077444A" w:rsidRPr="009374AC" w:rsidRDefault="0077444A" w:rsidP="0077444A">
      <w:r w:rsidRPr="009374AC">
        <w:rPr>
          <w:rStyle w:val="HideTWBExt"/>
        </w:rPr>
        <w:t>&lt;/Amend&gt;</w:t>
      </w:r>
    </w:p>
    <w:p w14:paraId="72833469"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172</w:t>
      </w:r>
      <w:r w:rsidRPr="009374AC">
        <w:rPr>
          <w:rStyle w:val="HideTWBExt"/>
          <w:b w:val="0"/>
        </w:rPr>
        <w:t>&lt;/NumAm&gt;</w:t>
      </w:r>
    </w:p>
    <w:p w14:paraId="2E7E896C"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476AAFA7" w14:textId="77777777" w:rsidR="0077444A" w:rsidRPr="009374AC" w:rsidRDefault="0077444A" w:rsidP="0077444A">
      <w:pPr>
        <w:pStyle w:val="NormalBold"/>
      </w:pPr>
      <w:r w:rsidRPr="009374AC">
        <w:rPr>
          <w:rStyle w:val="HideTWBExt"/>
          <w:b w:val="0"/>
        </w:rPr>
        <w:t>&lt;/RepeatBlock-By&gt;</w:t>
      </w:r>
    </w:p>
    <w:p w14:paraId="62E1751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E55712E" w14:textId="77777777" w:rsidR="0077444A" w:rsidRPr="009374AC" w:rsidRDefault="0077444A" w:rsidP="0077444A">
      <w:pPr>
        <w:pStyle w:val="NormalBold"/>
      </w:pPr>
      <w:r w:rsidRPr="009374AC">
        <w:rPr>
          <w:rStyle w:val="HideTWBExt"/>
          <w:b w:val="0"/>
        </w:rPr>
        <w:t>&lt;Article&gt;</w:t>
      </w:r>
      <w:r w:rsidRPr="009374AC">
        <w:t>Paragrafo 33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83AA18B" w14:textId="77777777" w:rsidTr="0020501E">
        <w:trPr>
          <w:trHeight w:hRule="exact" w:val="240"/>
          <w:jc w:val="center"/>
        </w:trPr>
        <w:tc>
          <w:tcPr>
            <w:tcW w:w="9752" w:type="dxa"/>
            <w:gridSpan w:val="2"/>
            <w:tcBorders>
              <w:top w:val="nil"/>
              <w:left w:val="nil"/>
              <w:bottom w:val="nil"/>
              <w:right w:val="nil"/>
            </w:tcBorders>
          </w:tcPr>
          <w:p w14:paraId="2EE3E7A6" w14:textId="77777777" w:rsidR="0077444A" w:rsidRPr="009374AC" w:rsidRDefault="0077444A" w:rsidP="0020501E"/>
        </w:tc>
      </w:tr>
      <w:tr w:rsidR="0077444A" w:rsidRPr="009374AC" w14:paraId="3B8D1368" w14:textId="77777777" w:rsidTr="0020501E">
        <w:trPr>
          <w:trHeight w:val="240"/>
          <w:jc w:val="center"/>
        </w:trPr>
        <w:tc>
          <w:tcPr>
            <w:tcW w:w="4876" w:type="dxa"/>
            <w:tcBorders>
              <w:top w:val="nil"/>
              <w:left w:val="nil"/>
              <w:bottom w:val="nil"/>
              <w:right w:val="nil"/>
            </w:tcBorders>
          </w:tcPr>
          <w:p w14:paraId="7C54545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A33AD53" w14:textId="77777777" w:rsidR="0077444A" w:rsidRPr="009374AC" w:rsidRDefault="0077444A" w:rsidP="0020501E">
            <w:pPr>
              <w:pStyle w:val="AmColumnHeading"/>
            </w:pPr>
            <w:r w:rsidRPr="009374AC">
              <w:t>Emendamento</w:t>
            </w:r>
          </w:p>
        </w:tc>
      </w:tr>
      <w:tr w:rsidR="0077444A" w:rsidRPr="009374AC" w14:paraId="549E3062" w14:textId="77777777" w:rsidTr="0020501E">
        <w:trPr>
          <w:jc w:val="center"/>
        </w:trPr>
        <w:tc>
          <w:tcPr>
            <w:tcW w:w="4876" w:type="dxa"/>
            <w:tcBorders>
              <w:top w:val="nil"/>
              <w:left w:val="nil"/>
              <w:bottom w:val="nil"/>
              <w:right w:val="nil"/>
            </w:tcBorders>
          </w:tcPr>
          <w:p w14:paraId="2E2E56D9" w14:textId="77777777" w:rsidR="0077444A" w:rsidRPr="009374AC" w:rsidRDefault="0077444A" w:rsidP="0020501E">
            <w:pPr>
              <w:pStyle w:val="Normal6a"/>
            </w:pPr>
          </w:p>
        </w:tc>
        <w:tc>
          <w:tcPr>
            <w:tcW w:w="4876" w:type="dxa"/>
            <w:tcBorders>
              <w:top w:val="nil"/>
              <w:left w:val="nil"/>
              <w:bottom w:val="nil"/>
              <w:right w:val="nil"/>
            </w:tcBorders>
          </w:tcPr>
          <w:p w14:paraId="42C6830C" w14:textId="77777777" w:rsidR="0077444A" w:rsidRPr="009374AC" w:rsidRDefault="0077444A" w:rsidP="0020501E">
            <w:pPr>
              <w:pStyle w:val="Normal6a"/>
            </w:pPr>
            <w:r w:rsidRPr="009374AC">
              <w:rPr>
                <w:b/>
                <w:i/>
              </w:rPr>
              <w:t>33 ter.</w:t>
            </w:r>
            <w:r w:rsidRPr="009374AC">
              <w:tab/>
            </w:r>
            <w:r w:rsidRPr="009374AC">
              <w:rPr>
                <w:b/>
                <w:i/>
              </w:rPr>
              <w:t>rinnova la richiesta che EIB Global si focalizzi su un'agenda di sviluppo equo e sostenibile nei paesi beneficiari, nella piena conformità con il processo di dovuta diligenza in ambito ambientale e sociale, nonché in stretta collaborazione con gli attori locali, al fine di individuare i progetti che meglio soddisfano gli obiettivi di efficacia dello sviluppo</w:t>
            </w:r>
            <w:r w:rsidRPr="009374AC">
              <w:rPr>
                <w:b/>
                <w:i/>
                <w:vertAlign w:val="superscript"/>
              </w:rPr>
              <w:t>1 bis</w:t>
            </w:r>
            <w:r w:rsidRPr="009374AC">
              <w:rPr>
                <w:b/>
                <w:i/>
              </w:rPr>
              <w:t>;</w:t>
            </w:r>
          </w:p>
        </w:tc>
      </w:tr>
      <w:tr w:rsidR="0077444A" w:rsidRPr="009374AC" w14:paraId="3E23B2EC" w14:textId="77777777" w:rsidTr="0020501E">
        <w:trPr>
          <w:jc w:val="center"/>
        </w:trPr>
        <w:tc>
          <w:tcPr>
            <w:tcW w:w="4876" w:type="dxa"/>
            <w:tcBorders>
              <w:top w:val="nil"/>
              <w:left w:val="nil"/>
              <w:bottom w:val="nil"/>
              <w:right w:val="nil"/>
            </w:tcBorders>
          </w:tcPr>
          <w:p w14:paraId="53B31550" w14:textId="77777777" w:rsidR="0077444A" w:rsidRPr="009374AC" w:rsidRDefault="0077444A" w:rsidP="0020501E"/>
        </w:tc>
        <w:tc>
          <w:tcPr>
            <w:tcW w:w="4876" w:type="dxa"/>
            <w:tcBorders>
              <w:top w:val="nil"/>
              <w:left w:val="nil"/>
              <w:bottom w:val="nil"/>
              <w:right w:val="nil"/>
            </w:tcBorders>
          </w:tcPr>
          <w:p w14:paraId="1845859E" w14:textId="77777777" w:rsidR="0077444A" w:rsidRPr="009374AC" w:rsidRDefault="0077444A" w:rsidP="0020501E">
            <w:pPr>
              <w:pStyle w:val="Normal6a"/>
            </w:pPr>
            <w:r w:rsidRPr="009374AC">
              <w:rPr>
                <w:b/>
                <w:i/>
              </w:rPr>
              <w:t>_________________</w:t>
            </w:r>
          </w:p>
        </w:tc>
      </w:tr>
      <w:tr w:rsidR="0077444A" w:rsidRPr="009374AC" w14:paraId="39A317E4" w14:textId="77777777" w:rsidTr="0020501E">
        <w:trPr>
          <w:jc w:val="center"/>
        </w:trPr>
        <w:tc>
          <w:tcPr>
            <w:tcW w:w="4876" w:type="dxa"/>
            <w:tcBorders>
              <w:top w:val="nil"/>
              <w:left w:val="nil"/>
              <w:bottom w:val="nil"/>
              <w:right w:val="nil"/>
            </w:tcBorders>
          </w:tcPr>
          <w:p w14:paraId="7A93EE3C" w14:textId="77777777" w:rsidR="0077444A" w:rsidRPr="009374AC" w:rsidRDefault="0077444A" w:rsidP="0020501E"/>
        </w:tc>
        <w:tc>
          <w:tcPr>
            <w:tcW w:w="4876" w:type="dxa"/>
            <w:tcBorders>
              <w:top w:val="nil"/>
              <w:left w:val="nil"/>
              <w:bottom w:val="nil"/>
              <w:right w:val="nil"/>
            </w:tcBorders>
          </w:tcPr>
          <w:p w14:paraId="18276039"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40D84D9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52633F6" w14:textId="77777777" w:rsidR="0077444A" w:rsidRPr="009374AC" w:rsidRDefault="0077444A" w:rsidP="0077444A">
      <w:r w:rsidRPr="009374AC">
        <w:rPr>
          <w:rStyle w:val="HideTWBExt"/>
        </w:rPr>
        <w:t>&lt;/Amend&gt;</w:t>
      </w:r>
    </w:p>
    <w:p w14:paraId="5DA1698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173</w:t>
      </w:r>
      <w:r w:rsidRPr="009374AC">
        <w:rPr>
          <w:rStyle w:val="HideTWBExt"/>
          <w:b w:val="0"/>
        </w:rPr>
        <w:t>&lt;/NumAm&gt;</w:t>
      </w:r>
    </w:p>
    <w:p w14:paraId="1459CE37"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5448BE9D" w14:textId="77777777" w:rsidR="0077444A" w:rsidRPr="009374AC" w:rsidRDefault="0077444A" w:rsidP="0077444A">
      <w:pPr>
        <w:pStyle w:val="NormalBold"/>
      </w:pPr>
      <w:r w:rsidRPr="009374AC">
        <w:rPr>
          <w:rStyle w:val="HideTWBExt"/>
          <w:b w:val="0"/>
        </w:rPr>
        <w:t>&lt;/RepeatBlock-By&gt;</w:t>
      </w:r>
    </w:p>
    <w:p w14:paraId="05C5747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310B9A5" w14:textId="77777777" w:rsidR="0077444A" w:rsidRPr="009374AC" w:rsidRDefault="0077444A" w:rsidP="0077444A">
      <w:pPr>
        <w:pStyle w:val="NormalBold"/>
      </w:pPr>
      <w:r w:rsidRPr="009374AC">
        <w:rPr>
          <w:rStyle w:val="HideTWBExt"/>
          <w:b w:val="0"/>
        </w:rPr>
        <w:t>&lt;Article&gt;</w:t>
      </w:r>
      <w:r w:rsidRPr="009374AC">
        <w:t>Paragrafo 33 quater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AFBF2AE" w14:textId="77777777" w:rsidTr="0020501E">
        <w:trPr>
          <w:trHeight w:hRule="exact" w:val="240"/>
          <w:jc w:val="center"/>
        </w:trPr>
        <w:tc>
          <w:tcPr>
            <w:tcW w:w="9752" w:type="dxa"/>
            <w:gridSpan w:val="2"/>
            <w:tcBorders>
              <w:top w:val="nil"/>
              <w:left w:val="nil"/>
              <w:bottom w:val="nil"/>
              <w:right w:val="nil"/>
            </w:tcBorders>
          </w:tcPr>
          <w:p w14:paraId="33AE90F6" w14:textId="77777777" w:rsidR="0077444A" w:rsidRPr="009374AC" w:rsidRDefault="0077444A" w:rsidP="0020501E"/>
        </w:tc>
      </w:tr>
      <w:tr w:rsidR="0077444A" w:rsidRPr="009374AC" w14:paraId="562CEC83" w14:textId="77777777" w:rsidTr="0020501E">
        <w:trPr>
          <w:trHeight w:val="240"/>
          <w:jc w:val="center"/>
        </w:trPr>
        <w:tc>
          <w:tcPr>
            <w:tcW w:w="4876" w:type="dxa"/>
            <w:tcBorders>
              <w:top w:val="nil"/>
              <w:left w:val="nil"/>
              <w:bottom w:val="nil"/>
              <w:right w:val="nil"/>
            </w:tcBorders>
          </w:tcPr>
          <w:p w14:paraId="3E99C85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CA878BE" w14:textId="77777777" w:rsidR="0077444A" w:rsidRPr="009374AC" w:rsidRDefault="0077444A" w:rsidP="0020501E">
            <w:pPr>
              <w:pStyle w:val="AmColumnHeading"/>
            </w:pPr>
            <w:r w:rsidRPr="009374AC">
              <w:t>Emendamento</w:t>
            </w:r>
          </w:p>
        </w:tc>
      </w:tr>
      <w:tr w:rsidR="0077444A" w:rsidRPr="009374AC" w14:paraId="55405E60" w14:textId="77777777" w:rsidTr="0020501E">
        <w:trPr>
          <w:jc w:val="center"/>
        </w:trPr>
        <w:tc>
          <w:tcPr>
            <w:tcW w:w="4876" w:type="dxa"/>
            <w:tcBorders>
              <w:top w:val="nil"/>
              <w:left w:val="nil"/>
              <w:bottom w:val="nil"/>
              <w:right w:val="nil"/>
            </w:tcBorders>
          </w:tcPr>
          <w:p w14:paraId="147A2F1D" w14:textId="77777777" w:rsidR="0077444A" w:rsidRPr="009374AC" w:rsidRDefault="0077444A" w:rsidP="0020501E">
            <w:pPr>
              <w:pStyle w:val="Normal6a"/>
            </w:pPr>
          </w:p>
        </w:tc>
        <w:tc>
          <w:tcPr>
            <w:tcW w:w="4876" w:type="dxa"/>
            <w:tcBorders>
              <w:top w:val="nil"/>
              <w:left w:val="nil"/>
              <w:bottom w:val="nil"/>
              <w:right w:val="nil"/>
            </w:tcBorders>
          </w:tcPr>
          <w:p w14:paraId="2E6E36FD" w14:textId="77777777" w:rsidR="0077444A" w:rsidRPr="009374AC" w:rsidRDefault="0077444A" w:rsidP="0020501E">
            <w:pPr>
              <w:pStyle w:val="Normal6a"/>
            </w:pPr>
            <w:r w:rsidRPr="009374AC">
              <w:rPr>
                <w:b/>
                <w:i/>
              </w:rPr>
              <w:t>33 quater.</w:t>
            </w:r>
            <w:r w:rsidRPr="009374AC">
              <w:tab/>
            </w:r>
            <w:r w:rsidRPr="009374AC">
              <w:rPr>
                <w:b/>
                <w:i/>
              </w:rPr>
              <w:t xml:space="preserve">incoraggia la BEI a rafforzare ulteriormente la consultazione costruttiva con le popolazioni locali durante l'intero processo di attuazione dei progetti, a dotarsi di solidi meccanismi di </w:t>
            </w:r>
            <w:r w:rsidRPr="009374AC">
              <w:rPr>
                <w:b/>
                <w:i/>
              </w:rPr>
              <w:lastRenderedPageBreak/>
              <w:t>rendicontabilità nei confronti delle comunità interessate, a monitorare le carenze nel suo coinvolgimento e il ruolo dei suoi intermediari in progetti che hanno avuto ripercussioni negative sulle popolazioni locali nei paesi in via di sviluppo, nonché a riferire in merito</w:t>
            </w:r>
            <w:r w:rsidRPr="009374AC">
              <w:rPr>
                <w:b/>
                <w:i/>
                <w:vertAlign w:val="superscript"/>
              </w:rPr>
              <w:t>1 bis</w:t>
            </w:r>
            <w:r w:rsidRPr="009374AC">
              <w:rPr>
                <w:b/>
                <w:i/>
              </w:rPr>
              <w:t>;</w:t>
            </w:r>
          </w:p>
        </w:tc>
      </w:tr>
      <w:tr w:rsidR="0077444A" w:rsidRPr="009374AC" w14:paraId="49A30B3A" w14:textId="77777777" w:rsidTr="0020501E">
        <w:trPr>
          <w:jc w:val="center"/>
        </w:trPr>
        <w:tc>
          <w:tcPr>
            <w:tcW w:w="4876" w:type="dxa"/>
            <w:tcBorders>
              <w:top w:val="nil"/>
              <w:left w:val="nil"/>
              <w:bottom w:val="nil"/>
              <w:right w:val="nil"/>
            </w:tcBorders>
          </w:tcPr>
          <w:p w14:paraId="21717A3E" w14:textId="77777777" w:rsidR="0077444A" w:rsidRPr="009374AC" w:rsidRDefault="0077444A" w:rsidP="0020501E"/>
        </w:tc>
        <w:tc>
          <w:tcPr>
            <w:tcW w:w="4876" w:type="dxa"/>
            <w:tcBorders>
              <w:top w:val="nil"/>
              <w:left w:val="nil"/>
              <w:bottom w:val="nil"/>
              <w:right w:val="nil"/>
            </w:tcBorders>
          </w:tcPr>
          <w:p w14:paraId="196B6F8C" w14:textId="77777777" w:rsidR="0077444A" w:rsidRPr="009374AC" w:rsidRDefault="0077444A" w:rsidP="0020501E">
            <w:pPr>
              <w:pStyle w:val="Normal6a"/>
            </w:pPr>
            <w:r w:rsidRPr="009374AC">
              <w:rPr>
                <w:b/>
                <w:i/>
              </w:rPr>
              <w:t>_________________</w:t>
            </w:r>
          </w:p>
        </w:tc>
      </w:tr>
      <w:tr w:rsidR="0077444A" w:rsidRPr="009374AC" w14:paraId="74A2CD0B" w14:textId="77777777" w:rsidTr="0020501E">
        <w:trPr>
          <w:jc w:val="center"/>
        </w:trPr>
        <w:tc>
          <w:tcPr>
            <w:tcW w:w="4876" w:type="dxa"/>
            <w:tcBorders>
              <w:top w:val="nil"/>
              <w:left w:val="nil"/>
              <w:bottom w:val="nil"/>
              <w:right w:val="nil"/>
            </w:tcBorders>
          </w:tcPr>
          <w:p w14:paraId="0EF280D9" w14:textId="77777777" w:rsidR="0077444A" w:rsidRPr="009374AC" w:rsidRDefault="0077444A" w:rsidP="0020501E"/>
        </w:tc>
        <w:tc>
          <w:tcPr>
            <w:tcW w:w="4876" w:type="dxa"/>
            <w:tcBorders>
              <w:top w:val="nil"/>
              <w:left w:val="nil"/>
              <w:bottom w:val="nil"/>
              <w:right w:val="nil"/>
            </w:tcBorders>
          </w:tcPr>
          <w:p w14:paraId="0845B0F8"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24A10C9E"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16DD959" w14:textId="77777777" w:rsidR="0077444A" w:rsidRPr="009374AC" w:rsidRDefault="0077444A" w:rsidP="0077444A">
      <w:r w:rsidRPr="009374AC">
        <w:rPr>
          <w:rStyle w:val="HideTWBExt"/>
        </w:rPr>
        <w:t>&lt;/Amend&gt;</w:t>
      </w:r>
    </w:p>
    <w:p w14:paraId="77F88A9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174</w:t>
      </w:r>
      <w:r w:rsidRPr="009374AC">
        <w:rPr>
          <w:rStyle w:val="HideTWBExt"/>
          <w:b w:val="0"/>
        </w:rPr>
        <w:t>&lt;/NumAm&gt;</w:t>
      </w:r>
    </w:p>
    <w:p w14:paraId="14E9B340"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648E6368"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45887FB9"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2098A81D" w14:textId="77777777" w:rsidR="0077444A" w:rsidRPr="009374AC" w:rsidRDefault="0077444A" w:rsidP="0077444A">
      <w:pPr>
        <w:pStyle w:val="NormalBold"/>
      </w:pPr>
      <w:r w:rsidRPr="009374AC">
        <w:rPr>
          <w:rStyle w:val="HideTWBExt"/>
          <w:b w:val="0"/>
        </w:rPr>
        <w:t>&lt;/RepeatBlock-By&gt;</w:t>
      </w:r>
    </w:p>
    <w:p w14:paraId="1B76141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BED68A3" w14:textId="77777777" w:rsidR="0077444A" w:rsidRPr="009374AC" w:rsidRDefault="0077444A" w:rsidP="0077444A">
      <w:pPr>
        <w:pStyle w:val="NormalBold"/>
      </w:pPr>
      <w:r w:rsidRPr="009374AC">
        <w:rPr>
          <w:rStyle w:val="HideTWBExt"/>
          <w:b w:val="0"/>
        </w:rPr>
        <w:t>&lt;Article&gt;</w:t>
      </w:r>
      <w:r w:rsidRPr="009374AC">
        <w:t>Paragrafo 33 quater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4E347DD" w14:textId="77777777" w:rsidTr="0020501E">
        <w:trPr>
          <w:trHeight w:hRule="exact" w:val="240"/>
          <w:jc w:val="center"/>
        </w:trPr>
        <w:tc>
          <w:tcPr>
            <w:tcW w:w="9752" w:type="dxa"/>
            <w:gridSpan w:val="2"/>
            <w:tcBorders>
              <w:top w:val="nil"/>
              <w:left w:val="nil"/>
              <w:bottom w:val="nil"/>
              <w:right w:val="nil"/>
            </w:tcBorders>
          </w:tcPr>
          <w:p w14:paraId="7DD3E41E" w14:textId="77777777" w:rsidR="0077444A" w:rsidRPr="009374AC" w:rsidRDefault="0077444A" w:rsidP="0020501E"/>
        </w:tc>
      </w:tr>
      <w:tr w:rsidR="0077444A" w:rsidRPr="009374AC" w14:paraId="7D879695" w14:textId="77777777" w:rsidTr="0020501E">
        <w:trPr>
          <w:trHeight w:val="240"/>
          <w:jc w:val="center"/>
        </w:trPr>
        <w:tc>
          <w:tcPr>
            <w:tcW w:w="4876" w:type="dxa"/>
            <w:tcBorders>
              <w:top w:val="nil"/>
              <w:left w:val="nil"/>
              <w:bottom w:val="nil"/>
              <w:right w:val="nil"/>
            </w:tcBorders>
          </w:tcPr>
          <w:p w14:paraId="5E48B19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5D1D290" w14:textId="77777777" w:rsidR="0077444A" w:rsidRPr="009374AC" w:rsidRDefault="0077444A" w:rsidP="0020501E">
            <w:pPr>
              <w:pStyle w:val="AmColumnHeading"/>
            </w:pPr>
            <w:r w:rsidRPr="009374AC">
              <w:t>Emendamento</w:t>
            </w:r>
          </w:p>
        </w:tc>
      </w:tr>
      <w:tr w:rsidR="0077444A" w:rsidRPr="009374AC" w14:paraId="2850B144" w14:textId="77777777" w:rsidTr="0020501E">
        <w:trPr>
          <w:jc w:val="center"/>
        </w:trPr>
        <w:tc>
          <w:tcPr>
            <w:tcW w:w="4876" w:type="dxa"/>
            <w:tcBorders>
              <w:top w:val="nil"/>
              <w:left w:val="nil"/>
              <w:bottom w:val="nil"/>
              <w:right w:val="nil"/>
            </w:tcBorders>
          </w:tcPr>
          <w:p w14:paraId="55A8BBC7" w14:textId="77777777" w:rsidR="0077444A" w:rsidRPr="009374AC" w:rsidRDefault="0077444A" w:rsidP="0020501E">
            <w:pPr>
              <w:pStyle w:val="Normal6a"/>
            </w:pPr>
          </w:p>
        </w:tc>
        <w:tc>
          <w:tcPr>
            <w:tcW w:w="4876" w:type="dxa"/>
            <w:tcBorders>
              <w:top w:val="nil"/>
              <w:left w:val="nil"/>
              <w:bottom w:val="nil"/>
              <w:right w:val="nil"/>
            </w:tcBorders>
          </w:tcPr>
          <w:p w14:paraId="45389FA1" w14:textId="77777777" w:rsidR="0077444A" w:rsidRPr="009374AC" w:rsidRDefault="0077444A" w:rsidP="0020501E">
            <w:pPr>
              <w:pStyle w:val="Normal6a"/>
            </w:pPr>
            <w:r w:rsidRPr="009374AC">
              <w:rPr>
                <w:b/>
                <w:i/>
              </w:rPr>
              <w:t>33 quater.</w:t>
            </w:r>
            <w:r w:rsidRPr="009374AC">
              <w:tab/>
            </w:r>
            <w:r w:rsidRPr="009374AC">
              <w:rPr>
                <w:b/>
                <w:i/>
              </w:rPr>
              <w:t>esorta a dar prova di cautela in vista dell'espansione dei partenariati con le agenzie per il credito all'esportazione, in quanto il credito all'esportazione non è conteggiato come APS, e quindi questi finanziamenti congiunti per lo sviluppo rendono meno chiara la distinzione tra sviluppo e finanziamento del credito all'esportazione, creano progetti complessi che possono risultare più costosi, e rischiano di aumentare gli aiuti vincolati e di aggravare il debito dei paesi partner;</w:t>
            </w:r>
          </w:p>
        </w:tc>
      </w:tr>
    </w:tbl>
    <w:p w14:paraId="3AAD4602"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4639F6F" w14:textId="77777777" w:rsidR="0077444A" w:rsidRPr="009374AC" w:rsidRDefault="0077444A" w:rsidP="0077444A">
      <w:r w:rsidRPr="009374AC">
        <w:rPr>
          <w:rStyle w:val="HideTWBExt"/>
        </w:rPr>
        <w:t>&lt;/Amend&gt;</w:t>
      </w:r>
    </w:p>
    <w:p w14:paraId="3EEBAB6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175</w:t>
      </w:r>
      <w:r w:rsidRPr="009374AC">
        <w:rPr>
          <w:rStyle w:val="HideTWBExt"/>
          <w:b w:val="0"/>
        </w:rPr>
        <w:t>&lt;/NumAm&gt;</w:t>
      </w:r>
    </w:p>
    <w:p w14:paraId="721BFCC3"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36BCBD53" w14:textId="77777777" w:rsidR="0077444A" w:rsidRPr="009374AC" w:rsidRDefault="0077444A" w:rsidP="0077444A">
      <w:pPr>
        <w:pStyle w:val="NormalBold"/>
      </w:pPr>
      <w:r w:rsidRPr="009374AC">
        <w:rPr>
          <w:rStyle w:val="HideTWBExt"/>
          <w:b w:val="0"/>
        </w:rPr>
        <w:t>&lt;/RepeatBlock-By&gt;</w:t>
      </w:r>
    </w:p>
    <w:p w14:paraId="01B7F5F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964C6C7" w14:textId="77777777" w:rsidR="0077444A" w:rsidRPr="009374AC" w:rsidRDefault="0077444A" w:rsidP="0077444A">
      <w:pPr>
        <w:pStyle w:val="NormalBold"/>
      </w:pPr>
      <w:r w:rsidRPr="009374AC">
        <w:rPr>
          <w:rStyle w:val="HideTWBExt"/>
          <w:b w:val="0"/>
        </w:rPr>
        <w:lastRenderedPageBreak/>
        <w:t>&lt;Article&gt;</w:t>
      </w:r>
      <w:r w:rsidRPr="009374AC">
        <w:t>Paragrafo 33 quinquies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7E209AA" w14:textId="77777777" w:rsidTr="0020501E">
        <w:trPr>
          <w:trHeight w:hRule="exact" w:val="240"/>
          <w:jc w:val="center"/>
        </w:trPr>
        <w:tc>
          <w:tcPr>
            <w:tcW w:w="9752" w:type="dxa"/>
            <w:gridSpan w:val="2"/>
            <w:tcBorders>
              <w:top w:val="nil"/>
              <w:left w:val="nil"/>
              <w:bottom w:val="nil"/>
              <w:right w:val="nil"/>
            </w:tcBorders>
          </w:tcPr>
          <w:p w14:paraId="7A2A67EE" w14:textId="77777777" w:rsidR="0077444A" w:rsidRPr="009374AC" w:rsidRDefault="0077444A" w:rsidP="0020501E"/>
        </w:tc>
      </w:tr>
      <w:tr w:rsidR="0077444A" w:rsidRPr="009374AC" w14:paraId="1672CFA3" w14:textId="77777777" w:rsidTr="0020501E">
        <w:trPr>
          <w:trHeight w:val="240"/>
          <w:jc w:val="center"/>
        </w:trPr>
        <w:tc>
          <w:tcPr>
            <w:tcW w:w="4876" w:type="dxa"/>
            <w:tcBorders>
              <w:top w:val="nil"/>
              <w:left w:val="nil"/>
              <w:bottom w:val="nil"/>
              <w:right w:val="nil"/>
            </w:tcBorders>
          </w:tcPr>
          <w:p w14:paraId="4599A52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262E187" w14:textId="77777777" w:rsidR="0077444A" w:rsidRPr="009374AC" w:rsidRDefault="0077444A" w:rsidP="0020501E">
            <w:pPr>
              <w:pStyle w:val="AmColumnHeading"/>
            </w:pPr>
            <w:r w:rsidRPr="009374AC">
              <w:t>Emendamento</w:t>
            </w:r>
          </w:p>
        </w:tc>
      </w:tr>
      <w:tr w:rsidR="0077444A" w:rsidRPr="009374AC" w14:paraId="2CB87EEF" w14:textId="77777777" w:rsidTr="0020501E">
        <w:trPr>
          <w:jc w:val="center"/>
        </w:trPr>
        <w:tc>
          <w:tcPr>
            <w:tcW w:w="4876" w:type="dxa"/>
            <w:tcBorders>
              <w:top w:val="nil"/>
              <w:left w:val="nil"/>
              <w:bottom w:val="nil"/>
              <w:right w:val="nil"/>
            </w:tcBorders>
          </w:tcPr>
          <w:p w14:paraId="4D9460A7" w14:textId="77777777" w:rsidR="0077444A" w:rsidRPr="009374AC" w:rsidRDefault="0077444A" w:rsidP="0020501E">
            <w:pPr>
              <w:pStyle w:val="Normal6a"/>
            </w:pPr>
          </w:p>
        </w:tc>
        <w:tc>
          <w:tcPr>
            <w:tcW w:w="4876" w:type="dxa"/>
            <w:tcBorders>
              <w:top w:val="nil"/>
              <w:left w:val="nil"/>
              <w:bottom w:val="nil"/>
              <w:right w:val="nil"/>
            </w:tcBorders>
          </w:tcPr>
          <w:p w14:paraId="504CC899" w14:textId="77777777" w:rsidR="0077444A" w:rsidRPr="009374AC" w:rsidRDefault="0077444A" w:rsidP="0020501E">
            <w:pPr>
              <w:pStyle w:val="Normal6a"/>
            </w:pPr>
            <w:r w:rsidRPr="009374AC">
              <w:rPr>
                <w:b/>
                <w:i/>
              </w:rPr>
              <w:t>33 quinquies.</w:t>
            </w:r>
            <w:r w:rsidRPr="009374AC">
              <w:tab/>
            </w:r>
            <w:r w:rsidRPr="009374AC">
              <w:rPr>
                <w:b/>
                <w:i/>
              </w:rPr>
              <w:t>esprime preoccupazione per il fatto che EIB Global si sia impegnata a contribuire alla parità di genere con solo il 30 % della sua quota di operazioni, mentre l'obiettivo dell'UE è pari all'85 % delle azioni esterne; invita EIB Global a innalzare il suo obiettivo e ad allinearlo con gli obiettivi dell'UE;</w:t>
            </w:r>
          </w:p>
        </w:tc>
      </w:tr>
    </w:tbl>
    <w:p w14:paraId="3CEA592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56A640B" w14:textId="77777777" w:rsidR="0077444A" w:rsidRPr="009374AC" w:rsidRDefault="0077444A" w:rsidP="0077444A">
      <w:r w:rsidRPr="009374AC">
        <w:rPr>
          <w:rStyle w:val="HideTWBExt"/>
        </w:rPr>
        <w:t>&lt;/Amend&gt;</w:t>
      </w:r>
    </w:p>
    <w:p w14:paraId="27F480A9"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176</w:t>
      </w:r>
      <w:r w:rsidRPr="009374AC">
        <w:rPr>
          <w:rStyle w:val="HideTWBExt"/>
          <w:b w:val="0"/>
        </w:rPr>
        <w:t>&lt;/NumAm&gt;</w:t>
      </w:r>
    </w:p>
    <w:p w14:paraId="69F8A9B6"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03938E8D" w14:textId="77777777" w:rsidR="0077444A" w:rsidRPr="009374AC" w:rsidRDefault="0077444A" w:rsidP="0077444A">
      <w:pPr>
        <w:pStyle w:val="NormalBold"/>
      </w:pPr>
      <w:r w:rsidRPr="009374AC">
        <w:rPr>
          <w:rStyle w:val="HideTWBExt"/>
          <w:b w:val="0"/>
        </w:rPr>
        <w:t>&lt;/RepeatBlock-By&gt;</w:t>
      </w:r>
    </w:p>
    <w:p w14:paraId="4ED06C1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CD0C43E" w14:textId="77777777" w:rsidR="0077444A" w:rsidRPr="009374AC" w:rsidRDefault="0077444A" w:rsidP="0077444A">
      <w:pPr>
        <w:pStyle w:val="NormalBold"/>
      </w:pPr>
      <w:r w:rsidRPr="009374AC">
        <w:rPr>
          <w:rStyle w:val="HideTWBExt"/>
          <w:b w:val="0"/>
        </w:rPr>
        <w:t>&lt;Article&gt;</w:t>
      </w:r>
      <w:r w:rsidRPr="009374AC">
        <w:t>Paragrafo 33 sexies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7CE1CF3" w14:textId="77777777" w:rsidTr="0020501E">
        <w:trPr>
          <w:trHeight w:hRule="exact" w:val="240"/>
          <w:jc w:val="center"/>
        </w:trPr>
        <w:tc>
          <w:tcPr>
            <w:tcW w:w="9752" w:type="dxa"/>
            <w:gridSpan w:val="2"/>
            <w:tcBorders>
              <w:top w:val="nil"/>
              <w:left w:val="nil"/>
              <w:bottom w:val="nil"/>
              <w:right w:val="nil"/>
            </w:tcBorders>
          </w:tcPr>
          <w:p w14:paraId="60055656" w14:textId="77777777" w:rsidR="0077444A" w:rsidRPr="009374AC" w:rsidRDefault="0077444A" w:rsidP="0020501E"/>
        </w:tc>
      </w:tr>
      <w:tr w:rsidR="0077444A" w:rsidRPr="009374AC" w14:paraId="6A6826A9" w14:textId="77777777" w:rsidTr="0020501E">
        <w:trPr>
          <w:trHeight w:val="240"/>
          <w:jc w:val="center"/>
        </w:trPr>
        <w:tc>
          <w:tcPr>
            <w:tcW w:w="4876" w:type="dxa"/>
            <w:tcBorders>
              <w:top w:val="nil"/>
              <w:left w:val="nil"/>
              <w:bottom w:val="nil"/>
              <w:right w:val="nil"/>
            </w:tcBorders>
          </w:tcPr>
          <w:p w14:paraId="49396BD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AEB27F1" w14:textId="77777777" w:rsidR="0077444A" w:rsidRPr="009374AC" w:rsidRDefault="0077444A" w:rsidP="0020501E">
            <w:pPr>
              <w:pStyle w:val="AmColumnHeading"/>
            </w:pPr>
            <w:r w:rsidRPr="009374AC">
              <w:t>Emendamento</w:t>
            </w:r>
          </w:p>
        </w:tc>
      </w:tr>
      <w:tr w:rsidR="0077444A" w:rsidRPr="009374AC" w14:paraId="097DE31D" w14:textId="77777777" w:rsidTr="0020501E">
        <w:trPr>
          <w:jc w:val="center"/>
        </w:trPr>
        <w:tc>
          <w:tcPr>
            <w:tcW w:w="4876" w:type="dxa"/>
            <w:tcBorders>
              <w:top w:val="nil"/>
              <w:left w:val="nil"/>
              <w:bottom w:val="nil"/>
              <w:right w:val="nil"/>
            </w:tcBorders>
          </w:tcPr>
          <w:p w14:paraId="38A000A1" w14:textId="77777777" w:rsidR="0077444A" w:rsidRPr="009374AC" w:rsidRDefault="0077444A" w:rsidP="0020501E">
            <w:pPr>
              <w:pStyle w:val="Normal6a"/>
            </w:pPr>
          </w:p>
        </w:tc>
        <w:tc>
          <w:tcPr>
            <w:tcW w:w="4876" w:type="dxa"/>
            <w:tcBorders>
              <w:top w:val="nil"/>
              <w:left w:val="nil"/>
              <w:bottom w:val="nil"/>
              <w:right w:val="nil"/>
            </w:tcBorders>
          </w:tcPr>
          <w:p w14:paraId="6D44F528" w14:textId="77777777" w:rsidR="0077444A" w:rsidRPr="009374AC" w:rsidRDefault="0077444A" w:rsidP="0020501E">
            <w:pPr>
              <w:pStyle w:val="Normal6a"/>
            </w:pPr>
            <w:r w:rsidRPr="009374AC">
              <w:rPr>
                <w:b/>
                <w:i/>
              </w:rPr>
              <w:t>33 sexies.</w:t>
            </w:r>
            <w:r w:rsidRPr="009374AC">
              <w:tab/>
            </w:r>
            <w:r w:rsidRPr="009374AC">
              <w:rPr>
                <w:b/>
                <w:i/>
              </w:rPr>
              <w:t>accoglie con favore l'adozione da parte del consiglio di amministrazione della BEI della tabella di marcia strategica di EIB Global e il suo impegno a rispettare e promuovere i diritti umani e lo Stato di diritto nei progetti che sostiene; invita pertanto la BEI a garantire che le comunità locali siano consultate in merito ai rischi per i diritti umani e alle misure di mitigazione prima di qualsiasi decisione conclusiva e che il diritto dei popoli indigeni al consenso libero, previo e informato sia rispettato in modo sistematico; invita la BEI a sviluppare protocolli specifici per rispondere ai rischi di rappresaglie; sottolinea che dovrebbero essere adottate misure specifiche per includere i popoli indigeni, le donne, le persone con disabilità e altri gruppi vulnerabili nelle consultazioni che precedono l'approvazione dei progetti da parte della BEI</w:t>
            </w:r>
            <w:r w:rsidRPr="009374AC">
              <w:rPr>
                <w:b/>
                <w:i/>
                <w:vertAlign w:val="superscript"/>
              </w:rPr>
              <w:t>1 bis</w:t>
            </w:r>
            <w:r w:rsidRPr="009374AC">
              <w:rPr>
                <w:b/>
                <w:i/>
              </w:rPr>
              <w:t>;</w:t>
            </w:r>
          </w:p>
        </w:tc>
      </w:tr>
      <w:tr w:rsidR="0077444A" w:rsidRPr="009374AC" w14:paraId="0FC8D6B6" w14:textId="77777777" w:rsidTr="0020501E">
        <w:trPr>
          <w:jc w:val="center"/>
        </w:trPr>
        <w:tc>
          <w:tcPr>
            <w:tcW w:w="4876" w:type="dxa"/>
            <w:tcBorders>
              <w:top w:val="nil"/>
              <w:left w:val="nil"/>
              <w:bottom w:val="nil"/>
              <w:right w:val="nil"/>
            </w:tcBorders>
          </w:tcPr>
          <w:p w14:paraId="3D7E9272" w14:textId="77777777" w:rsidR="0077444A" w:rsidRPr="009374AC" w:rsidRDefault="0077444A" w:rsidP="0020501E"/>
        </w:tc>
        <w:tc>
          <w:tcPr>
            <w:tcW w:w="4876" w:type="dxa"/>
            <w:tcBorders>
              <w:top w:val="nil"/>
              <w:left w:val="nil"/>
              <w:bottom w:val="nil"/>
              <w:right w:val="nil"/>
            </w:tcBorders>
          </w:tcPr>
          <w:p w14:paraId="3BC5011F" w14:textId="77777777" w:rsidR="0077444A" w:rsidRPr="009374AC" w:rsidRDefault="0077444A" w:rsidP="0020501E">
            <w:pPr>
              <w:pStyle w:val="Normal6a"/>
            </w:pPr>
            <w:r w:rsidRPr="009374AC">
              <w:rPr>
                <w:b/>
                <w:i/>
              </w:rPr>
              <w:t>_________________</w:t>
            </w:r>
          </w:p>
        </w:tc>
      </w:tr>
      <w:tr w:rsidR="0077444A" w:rsidRPr="009374AC" w14:paraId="45054982" w14:textId="77777777" w:rsidTr="0020501E">
        <w:trPr>
          <w:jc w:val="center"/>
        </w:trPr>
        <w:tc>
          <w:tcPr>
            <w:tcW w:w="4876" w:type="dxa"/>
            <w:tcBorders>
              <w:top w:val="nil"/>
              <w:left w:val="nil"/>
              <w:bottom w:val="nil"/>
              <w:right w:val="nil"/>
            </w:tcBorders>
          </w:tcPr>
          <w:p w14:paraId="26E1AC6E" w14:textId="77777777" w:rsidR="0077444A" w:rsidRPr="009374AC" w:rsidRDefault="0077444A" w:rsidP="0020501E"/>
        </w:tc>
        <w:tc>
          <w:tcPr>
            <w:tcW w:w="4876" w:type="dxa"/>
            <w:tcBorders>
              <w:top w:val="nil"/>
              <w:left w:val="nil"/>
              <w:bottom w:val="nil"/>
              <w:right w:val="nil"/>
            </w:tcBorders>
          </w:tcPr>
          <w:p w14:paraId="3AA0C729"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76E1E35B"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2DBFFCF" w14:textId="77777777" w:rsidR="0077444A" w:rsidRPr="009374AC" w:rsidRDefault="0077444A" w:rsidP="0077444A">
      <w:r w:rsidRPr="009374AC">
        <w:rPr>
          <w:rStyle w:val="HideTWBExt"/>
        </w:rPr>
        <w:t>&lt;/Amend&gt;</w:t>
      </w:r>
    </w:p>
    <w:p w14:paraId="66F840E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177</w:t>
      </w:r>
      <w:r w:rsidRPr="009374AC">
        <w:rPr>
          <w:rStyle w:val="HideTWBExt"/>
          <w:b w:val="0"/>
        </w:rPr>
        <w:t>&lt;/NumAm&gt;</w:t>
      </w:r>
    </w:p>
    <w:p w14:paraId="5CDFEBDC"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15684B5D" w14:textId="77777777" w:rsidR="0077444A" w:rsidRPr="009374AC" w:rsidRDefault="0077444A" w:rsidP="0077444A">
      <w:pPr>
        <w:pStyle w:val="NormalBold"/>
      </w:pPr>
      <w:r w:rsidRPr="009374AC">
        <w:rPr>
          <w:rStyle w:val="HideTWBExt"/>
          <w:b w:val="0"/>
        </w:rPr>
        <w:t>&lt;/RepeatBlock-By&gt;</w:t>
      </w:r>
    </w:p>
    <w:p w14:paraId="5D1FEC9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CC4A42B" w14:textId="77777777" w:rsidR="0077444A" w:rsidRPr="009374AC" w:rsidRDefault="0077444A" w:rsidP="0077444A">
      <w:pPr>
        <w:pStyle w:val="NormalBold"/>
      </w:pPr>
      <w:r w:rsidRPr="009374AC">
        <w:rPr>
          <w:rStyle w:val="HideTWBExt"/>
          <w:b w:val="0"/>
        </w:rPr>
        <w:t>&lt;Article&gt;</w:t>
      </w:r>
      <w:r w:rsidRPr="009374AC">
        <w:t>Paragrafo 33 septies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8ED3AE3" w14:textId="77777777" w:rsidTr="0020501E">
        <w:trPr>
          <w:trHeight w:hRule="exact" w:val="240"/>
          <w:jc w:val="center"/>
        </w:trPr>
        <w:tc>
          <w:tcPr>
            <w:tcW w:w="9752" w:type="dxa"/>
            <w:gridSpan w:val="2"/>
            <w:tcBorders>
              <w:top w:val="nil"/>
              <w:left w:val="nil"/>
              <w:bottom w:val="nil"/>
              <w:right w:val="nil"/>
            </w:tcBorders>
          </w:tcPr>
          <w:p w14:paraId="0EDABF65" w14:textId="77777777" w:rsidR="0077444A" w:rsidRPr="009374AC" w:rsidRDefault="0077444A" w:rsidP="0020501E"/>
        </w:tc>
      </w:tr>
      <w:tr w:rsidR="0077444A" w:rsidRPr="009374AC" w14:paraId="75C805F9" w14:textId="77777777" w:rsidTr="0020501E">
        <w:trPr>
          <w:trHeight w:val="240"/>
          <w:jc w:val="center"/>
        </w:trPr>
        <w:tc>
          <w:tcPr>
            <w:tcW w:w="4876" w:type="dxa"/>
            <w:tcBorders>
              <w:top w:val="nil"/>
              <w:left w:val="nil"/>
              <w:bottom w:val="nil"/>
              <w:right w:val="nil"/>
            </w:tcBorders>
          </w:tcPr>
          <w:p w14:paraId="3FF9155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1B3B232" w14:textId="77777777" w:rsidR="0077444A" w:rsidRPr="009374AC" w:rsidRDefault="0077444A" w:rsidP="0020501E">
            <w:pPr>
              <w:pStyle w:val="AmColumnHeading"/>
            </w:pPr>
            <w:r w:rsidRPr="009374AC">
              <w:t>Emendamento</w:t>
            </w:r>
          </w:p>
        </w:tc>
      </w:tr>
      <w:tr w:rsidR="0077444A" w:rsidRPr="009374AC" w14:paraId="4648883D" w14:textId="77777777" w:rsidTr="0020501E">
        <w:trPr>
          <w:jc w:val="center"/>
        </w:trPr>
        <w:tc>
          <w:tcPr>
            <w:tcW w:w="4876" w:type="dxa"/>
            <w:tcBorders>
              <w:top w:val="nil"/>
              <w:left w:val="nil"/>
              <w:bottom w:val="nil"/>
              <w:right w:val="nil"/>
            </w:tcBorders>
          </w:tcPr>
          <w:p w14:paraId="159A0B2F" w14:textId="77777777" w:rsidR="0077444A" w:rsidRPr="009374AC" w:rsidRDefault="0077444A" w:rsidP="0020501E">
            <w:pPr>
              <w:pStyle w:val="Normal6a"/>
            </w:pPr>
          </w:p>
        </w:tc>
        <w:tc>
          <w:tcPr>
            <w:tcW w:w="4876" w:type="dxa"/>
            <w:tcBorders>
              <w:top w:val="nil"/>
              <w:left w:val="nil"/>
              <w:bottom w:val="nil"/>
              <w:right w:val="nil"/>
            </w:tcBorders>
          </w:tcPr>
          <w:p w14:paraId="51ABC8F0" w14:textId="77777777" w:rsidR="0077444A" w:rsidRPr="009374AC" w:rsidRDefault="0077444A" w:rsidP="0020501E">
            <w:pPr>
              <w:pStyle w:val="Normal6a"/>
            </w:pPr>
            <w:r w:rsidRPr="009374AC">
              <w:rPr>
                <w:b/>
                <w:i/>
              </w:rPr>
              <w:t>33 septies.</w:t>
            </w:r>
            <w:r w:rsidRPr="009374AC">
              <w:tab/>
            </w:r>
            <w:r w:rsidRPr="009374AC">
              <w:rPr>
                <w:b/>
                <w:i/>
              </w:rPr>
              <w:t xml:space="preserve">rinnova la richiesta che EIB Global si focalizzi su un'agenda di sviluppo equo e sostenibile nei paesi beneficiari e dimostri chiara addizionalità in termini di sviluppo dei suoi finanziamenti; incoraggia EIB Global ad aumentare il sostegno ai progetti con benefici pubblici chiari ed elevati e a dare priorità al sostegno alle infrastrutture e ai servizi pubblici che hanno una comprovata esperienza nel ridurre la povertà e la disuguaglianza e contribuire allo sviluppo sostenibile; sottolinea che la mobilitazione degli investimenti del settore privato non dovrebbe comportare l'esclusione di tali progetti dal portafoglio della BEI; avverte che, nella ricerca di visibilità, i piccoli progetti di base non dovrebbero essere messi da parte da quelli più grandi che richiedono molto tempo per essere realizzati; esprime preoccupazione per le garanzie dell'EFSD+ riguardo alla loro capacità poco chiara di contribuire efficacemente agli obiettivi di sviluppo dell'UE e per gli oneri relativi ai prezzi delle garanzie per i beneficiari finali nei paesi partner; chiede che siano messi a disposizione dei paesi meno sviluppati prestiti a condizioni estremamente favorevoli, compresi i finanziamenti relativi ai cambiamenti climatici per le esigenze locali; esorta a </w:t>
            </w:r>
            <w:r w:rsidRPr="009374AC">
              <w:rPr>
                <w:b/>
                <w:i/>
              </w:rPr>
              <w:lastRenderedPageBreak/>
              <w:t>dar prova di cautela in vista dell'espansione dei partenariati con le agenzie per il credito all'esportazione, che hanno un mandato puramente commerciale, e quindi questi finanziamenti congiunti per lo sviluppo rendono meno chiara la distinzione tra sviluppo e finanziamento del credito all'esportazione, creano progetti complessi che possono risultare più costosi, e rischiano di aumentare gli aiuti vincolati e di aggravare il debito dei paesi partner</w:t>
            </w:r>
            <w:r w:rsidRPr="009374AC">
              <w:rPr>
                <w:b/>
                <w:i/>
                <w:vertAlign w:val="superscript"/>
              </w:rPr>
              <w:t>1 bis</w:t>
            </w:r>
            <w:r w:rsidRPr="009374AC">
              <w:rPr>
                <w:b/>
                <w:i/>
              </w:rPr>
              <w:t>;</w:t>
            </w:r>
          </w:p>
        </w:tc>
      </w:tr>
      <w:tr w:rsidR="0077444A" w:rsidRPr="009374AC" w14:paraId="066DA9E7" w14:textId="77777777" w:rsidTr="0020501E">
        <w:trPr>
          <w:jc w:val="center"/>
        </w:trPr>
        <w:tc>
          <w:tcPr>
            <w:tcW w:w="4876" w:type="dxa"/>
            <w:tcBorders>
              <w:top w:val="nil"/>
              <w:left w:val="nil"/>
              <w:bottom w:val="nil"/>
              <w:right w:val="nil"/>
            </w:tcBorders>
          </w:tcPr>
          <w:p w14:paraId="679F58F6" w14:textId="77777777" w:rsidR="0077444A" w:rsidRPr="009374AC" w:rsidRDefault="0077444A" w:rsidP="0020501E"/>
        </w:tc>
        <w:tc>
          <w:tcPr>
            <w:tcW w:w="4876" w:type="dxa"/>
            <w:tcBorders>
              <w:top w:val="nil"/>
              <w:left w:val="nil"/>
              <w:bottom w:val="nil"/>
              <w:right w:val="nil"/>
            </w:tcBorders>
          </w:tcPr>
          <w:p w14:paraId="6724B62C" w14:textId="77777777" w:rsidR="0077444A" w:rsidRPr="009374AC" w:rsidRDefault="0077444A" w:rsidP="0020501E">
            <w:pPr>
              <w:pStyle w:val="Normal6a"/>
            </w:pPr>
            <w:r w:rsidRPr="009374AC">
              <w:rPr>
                <w:b/>
                <w:i/>
              </w:rPr>
              <w:t>_________________</w:t>
            </w:r>
          </w:p>
        </w:tc>
      </w:tr>
      <w:tr w:rsidR="0077444A" w:rsidRPr="009374AC" w14:paraId="7953E948" w14:textId="77777777" w:rsidTr="0020501E">
        <w:trPr>
          <w:jc w:val="center"/>
        </w:trPr>
        <w:tc>
          <w:tcPr>
            <w:tcW w:w="4876" w:type="dxa"/>
            <w:tcBorders>
              <w:top w:val="nil"/>
              <w:left w:val="nil"/>
              <w:bottom w:val="nil"/>
              <w:right w:val="nil"/>
            </w:tcBorders>
          </w:tcPr>
          <w:p w14:paraId="381BB652" w14:textId="77777777" w:rsidR="0077444A" w:rsidRPr="009374AC" w:rsidRDefault="0077444A" w:rsidP="0020501E"/>
        </w:tc>
        <w:tc>
          <w:tcPr>
            <w:tcW w:w="4876" w:type="dxa"/>
            <w:tcBorders>
              <w:top w:val="nil"/>
              <w:left w:val="nil"/>
              <w:bottom w:val="nil"/>
              <w:right w:val="nil"/>
            </w:tcBorders>
          </w:tcPr>
          <w:p w14:paraId="1A2E327F"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2329635F"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5D602DD" w14:textId="77777777" w:rsidR="0077444A" w:rsidRPr="009374AC" w:rsidRDefault="0077444A" w:rsidP="0077444A">
      <w:r w:rsidRPr="009374AC">
        <w:rPr>
          <w:rStyle w:val="HideTWBExt"/>
        </w:rPr>
        <w:t>&lt;/Amend&gt;</w:t>
      </w:r>
    </w:p>
    <w:p w14:paraId="3A79800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178</w:t>
      </w:r>
      <w:r w:rsidRPr="009374AC">
        <w:rPr>
          <w:rStyle w:val="HideTWBExt"/>
          <w:b w:val="0"/>
        </w:rPr>
        <w:t>&lt;/NumAm&gt;</w:t>
      </w:r>
    </w:p>
    <w:p w14:paraId="6232946B" w14:textId="77777777" w:rsidR="0077444A" w:rsidRPr="009374AC" w:rsidRDefault="0077444A" w:rsidP="0077444A">
      <w:pPr>
        <w:pStyle w:val="NormalBold"/>
      </w:pPr>
      <w:r w:rsidRPr="009374AC">
        <w:rPr>
          <w:rStyle w:val="HideTWBExt"/>
          <w:b w:val="0"/>
        </w:rPr>
        <w:t>&lt;RepeatBlock-By&gt;&lt;Members&gt;</w:t>
      </w:r>
      <w:r w:rsidRPr="009374AC">
        <w:t>Ondřej Knotek, Virginie Joron, Tamás Deutsch</w:t>
      </w:r>
      <w:r w:rsidRPr="009374AC">
        <w:rPr>
          <w:rStyle w:val="HideTWBExt"/>
          <w:b w:val="0"/>
        </w:rPr>
        <w:t>&lt;/Members&gt;</w:t>
      </w:r>
    </w:p>
    <w:p w14:paraId="4974A5F6" w14:textId="77777777" w:rsidR="0077444A" w:rsidRPr="009374AC" w:rsidRDefault="0077444A" w:rsidP="0077444A">
      <w:pPr>
        <w:pStyle w:val="NormalBold"/>
      </w:pPr>
      <w:r w:rsidRPr="009374AC">
        <w:rPr>
          <w:rStyle w:val="HideTWBExt"/>
          <w:b w:val="0"/>
        </w:rPr>
        <w:t>&lt;/RepeatBlock-By&gt;</w:t>
      </w:r>
    </w:p>
    <w:p w14:paraId="1B0FA71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289ACDE" w14:textId="77777777" w:rsidR="0077444A" w:rsidRPr="009374AC" w:rsidRDefault="0077444A" w:rsidP="0077444A">
      <w:pPr>
        <w:pStyle w:val="NormalBold"/>
      </w:pPr>
      <w:r w:rsidRPr="009374AC">
        <w:rPr>
          <w:rStyle w:val="HideTWBExt"/>
          <w:b w:val="0"/>
        </w:rPr>
        <w:t>&lt;Article&gt;</w:t>
      </w:r>
      <w:r w:rsidRPr="009374AC">
        <w:t>Paragrafo 34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71B3999" w14:textId="77777777" w:rsidTr="0020501E">
        <w:trPr>
          <w:trHeight w:hRule="exact" w:val="240"/>
          <w:jc w:val="center"/>
        </w:trPr>
        <w:tc>
          <w:tcPr>
            <w:tcW w:w="9752" w:type="dxa"/>
            <w:gridSpan w:val="2"/>
            <w:tcBorders>
              <w:top w:val="nil"/>
              <w:left w:val="nil"/>
              <w:bottom w:val="nil"/>
              <w:right w:val="nil"/>
            </w:tcBorders>
          </w:tcPr>
          <w:p w14:paraId="36B98B21" w14:textId="77777777" w:rsidR="0077444A" w:rsidRPr="009374AC" w:rsidRDefault="0077444A" w:rsidP="0020501E"/>
        </w:tc>
      </w:tr>
      <w:tr w:rsidR="0077444A" w:rsidRPr="009374AC" w14:paraId="7257431A" w14:textId="77777777" w:rsidTr="0020501E">
        <w:trPr>
          <w:trHeight w:val="240"/>
          <w:jc w:val="center"/>
        </w:trPr>
        <w:tc>
          <w:tcPr>
            <w:tcW w:w="4876" w:type="dxa"/>
            <w:tcBorders>
              <w:top w:val="nil"/>
              <w:left w:val="nil"/>
              <w:bottom w:val="nil"/>
              <w:right w:val="nil"/>
            </w:tcBorders>
          </w:tcPr>
          <w:p w14:paraId="3A7D566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569AE79" w14:textId="77777777" w:rsidR="0077444A" w:rsidRPr="009374AC" w:rsidRDefault="0077444A" w:rsidP="0020501E">
            <w:pPr>
              <w:pStyle w:val="AmColumnHeading"/>
            </w:pPr>
            <w:r w:rsidRPr="009374AC">
              <w:t>Emendamento</w:t>
            </w:r>
          </w:p>
        </w:tc>
      </w:tr>
      <w:tr w:rsidR="0077444A" w:rsidRPr="009374AC" w14:paraId="2258A714" w14:textId="77777777" w:rsidTr="0020501E">
        <w:trPr>
          <w:jc w:val="center"/>
        </w:trPr>
        <w:tc>
          <w:tcPr>
            <w:tcW w:w="4876" w:type="dxa"/>
            <w:tcBorders>
              <w:top w:val="nil"/>
              <w:left w:val="nil"/>
              <w:bottom w:val="nil"/>
              <w:right w:val="nil"/>
            </w:tcBorders>
          </w:tcPr>
          <w:p w14:paraId="18B6330F" w14:textId="77777777" w:rsidR="0077444A" w:rsidRPr="009374AC" w:rsidRDefault="0077444A" w:rsidP="0020501E">
            <w:pPr>
              <w:pStyle w:val="Normal6a"/>
            </w:pPr>
            <w:r w:rsidRPr="009374AC">
              <w:t>34.</w:t>
            </w:r>
            <w:r w:rsidRPr="009374AC">
              <w:tab/>
              <w:t>sottolinea che tutti gli interventi della BEI in Ucraina devono essere guidati dalle priorità per la ricostruzione ed essere pienamente allineati alle priorità e ai metodi stabiliti nel piano per l'Ucraina; osserva che la BEI continua a intensificare gli sforzi intesi a prevenire e a scoraggiare i casi di frode e corruzione in relazione ai progetti del Gruppo BEI attuati in Ucraina e a indagare su tali casi; ribadisce la richiesta di garantire una rigorosa condizionalità dell'assistenza finanziaria fornita all'Ucraina, che dovrebbe consentire un chiaro controllo attraverso clausole strategiche quali il diritto di visita e l'accesso alle informazioni e ai locali;</w:t>
            </w:r>
          </w:p>
        </w:tc>
        <w:tc>
          <w:tcPr>
            <w:tcW w:w="4876" w:type="dxa"/>
            <w:tcBorders>
              <w:top w:val="nil"/>
              <w:left w:val="nil"/>
              <w:bottom w:val="nil"/>
              <w:right w:val="nil"/>
            </w:tcBorders>
          </w:tcPr>
          <w:p w14:paraId="20D18E9B" w14:textId="77777777" w:rsidR="0077444A" w:rsidRPr="009374AC" w:rsidRDefault="0077444A" w:rsidP="0020501E">
            <w:pPr>
              <w:pStyle w:val="Normal6a"/>
            </w:pPr>
            <w:r w:rsidRPr="009374AC">
              <w:t>34.</w:t>
            </w:r>
            <w:r w:rsidRPr="009374AC">
              <w:tab/>
              <w:t xml:space="preserve">sottolinea che tutti gli interventi della BEI in Ucraina devono essere guidati dalle priorità per la ricostruzione ed essere pienamente allineati alle priorità e ai metodi stabiliti nel piano per l'Ucraina; osserva che la BEI continua a intensificare gli sforzi intesi a prevenire e a scoraggiare i casi di frode e corruzione in relazione ai progetti del Gruppo BEI attuati in Ucraina e a indagare su tali casi; ribadisce la richiesta di garantire una rigorosa condizionalità dell'assistenza finanziaria fornita all'Ucraina, che dovrebbe consentire un chiaro controllo attraverso clausole strategiche quali il diritto di visita e l'accesso alle informazioni e ai locali; </w:t>
            </w:r>
            <w:r w:rsidRPr="009374AC">
              <w:rPr>
                <w:b/>
                <w:i/>
              </w:rPr>
              <w:t xml:space="preserve">sottolinea, a tale riguardo, la necessità di un approccio sistematico dell'UE per </w:t>
            </w:r>
            <w:r w:rsidRPr="009374AC">
              <w:rPr>
                <w:b/>
                <w:i/>
              </w:rPr>
              <w:lastRenderedPageBreak/>
              <w:t>migliorare il coordinamento dell'erogazione dei fondi e rafforzare il monitoraggio della spesa, al fine di integrare le politiche e le procedure della BEI relative alle misure anticorruzione e antiriciclaggio;</w:t>
            </w:r>
          </w:p>
        </w:tc>
      </w:tr>
    </w:tbl>
    <w:p w14:paraId="3E0E6AC8"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A233D31" w14:textId="77777777" w:rsidR="0077444A" w:rsidRPr="009374AC" w:rsidRDefault="0077444A" w:rsidP="0077444A">
      <w:r w:rsidRPr="009374AC">
        <w:rPr>
          <w:rStyle w:val="HideTWBExt"/>
        </w:rPr>
        <w:t>&lt;/Amend&gt;</w:t>
      </w:r>
    </w:p>
    <w:p w14:paraId="795D3FF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179</w:t>
      </w:r>
      <w:r w:rsidRPr="009374AC">
        <w:rPr>
          <w:rStyle w:val="HideTWBExt"/>
          <w:b w:val="0"/>
        </w:rPr>
        <w:t>&lt;/NumAm&gt;</w:t>
      </w:r>
    </w:p>
    <w:p w14:paraId="096B7139" w14:textId="77777777" w:rsidR="0077444A" w:rsidRPr="009374AC" w:rsidRDefault="0077444A" w:rsidP="0077444A">
      <w:pPr>
        <w:pStyle w:val="NormalBold"/>
      </w:pPr>
      <w:r w:rsidRPr="009374AC">
        <w:rPr>
          <w:rStyle w:val="HideTWBExt"/>
          <w:b w:val="0"/>
        </w:rPr>
        <w:t>&lt;RepeatBlock-By&gt;&lt;Members&gt;</w:t>
      </w:r>
      <w:r w:rsidRPr="009374AC">
        <w:t>Virginie Joron, Julien Sanchez, Ondřej Knotek</w:t>
      </w:r>
      <w:r w:rsidRPr="009374AC">
        <w:rPr>
          <w:rStyle w:val="HideTWBExt"/>
          <w:b w:val="0"/>
        </w:rPr>
        <w:t>&lt;/Members&gt;</w:t>
      </w:r>
    </w:p>
    <w:p w14:paraId="79E35BAA" w14:textId="77777777" w:rsidR="0077444A" w:rsidRPr="009374AC" w:rsidRDefault="0077444A" w:rsidP="0077444A">
      <w:pPr>
        <w:pStyle w:val="NormalBold"/>
      </w:pPr>
      <w:r w:rsidRPr="009374AC">
        <w:rPr>
          <w:rStyle w:val="HideTWBExt"/>
          <w:b w:val="0"/>
        </w:rPr>
        <w:t>&lt;/RepeatBlock-By&gt;</w:t>
      </w:r>
    </w:p>
    <w:p w14:paraId="22407F4C"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F6047E0" w14:textId="77777777" w:rsidR="0077444A" w:rsidRPr="009374AC" w:rsidRDefault="0077444A" w:rsidP="0077444A">
      <w:pPr>
        <w:pStyle w:val="NormalBold"/>
      </w:pPr>
      <w:r w:rsidRPr="009374AC">
        <w:rPr>
          <w:rStyle w:val="HideTWBExt"/>
          <w:b w:val="0"/>
        </w:rPr>
        <w:t>&lt;Article&gt;</w:t>
      </w:r>
      <w:r w:rsidRPr="009374AC">
        <w:t>Paragrafo 34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A4A8208" w14:textId="77777777" w:rsidTr="0020501E">
        <w:trPr>
          <w:trHeight w:hRule="exact" w:val="240"/>
          <w:jc w:val="center"/>
        </w:trPr>
        <w:tc>
          <w:tcPr>
            <w:tcW w:w="9752" w:type="dxa"/>
            <w:gridSpan w:val="2"/>
            <w:tcBorders>
              <w:top w:val="nil"/>
              <w:left w:val="nil"/>
              <w:bottom w:val="nil"/>
              <w:right w:val="nil"/>
            </w:tcBorders>
          </w:tcPr>
          <w:p w14:paraId="4BB217DE" w14:textId="77777777" w:rsidR="0077444A" w:rsidRPr="009374AC" w:rsidRDefault="0077444A" w:rsidP="0020501E"/>
        </w:tc>
      </w:tr>
      <w:tr w:rsidR="0077444A" w:rsidRPr="009374AC" w14:paraId="2E8DFA29" w14:textId="77777777" w:rsidTr="0020501E">
        <w:trPr>
          <w:trHeight w:val="240"/>
          <w:jc w:val="center"/>
        </w:trPr>
        <w:tc>
          <w:tcPr>
            <w:tcW w:w="4876" w:type="dxa"/>
            <w:tcBorders>
              <w:top w:val="nil"/>
              <w:left w:val="nil"/>
              <w:bottom w:val="nil"/>
              <w:right w:val="nil"/>
            </w:tcBorders>
          </w:tcPr>
          <w:p w14:paraId="676B335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69D608F" w14:textId="77777777" w:rsidR="0077444A" w:rsidRPr="009374AC" w:rsidRDefault="0077444A" w:rsidP="0020501E">
            <w:pPr>
              <w:pStyle w:val="AmColumnHeading"/>
            </w:pPr>
            <w:r w:rsidRPr="009374AC">
              <w:t>Emendamento</w:t>
            </w:r>
          </w:p>
        </w:tc>
      </w:tr>
      <w:tr w:rsidR="0077444A" w:rsidRPr="009374AC" w14:paraId="38FD0710" w14:textId="77777777" w:rsidTr="0020501E">
        <w:trPr>
          <w:jc w:val="center"/>
        </w:trPr>
        <w:tc>
          <w:tcPr>
            <w:tcW w:w="4876" w:type="dxa"/>
            <w:tcBorders>
              <w:top w:val="nil"/>
              <w:left w:val="nil"/>
              <w:bottom w:val="nil"/>
              <w:right w:val="nil"/>
            </w:tcBorders>
          </w:tcPr>
          <w:p w14:paraId="17C2B0D1" w14:textId="77777777" w:rsidR="0077444A" w:rsidRPr="009374AC" w:rsidRDefault="0077444A" w:rsidP="0020501E">
            <w:pPr>
              <w:pStyle w:val="Normal6a"/>
            </w:pPr>
            <w:r w:rsidRPr="009374AC">
              <w:t>34.</w:t>
            </w:r>
            <w:r w:rsidRPr="009374AC">
              <w:tab/>
              <w:t>sottolinea che tutti gli interventi della BEI in Ucraina devono essere guidati dalle priorità per la ricostruzione ed essere pienamente allineati alle priorità e ai metodi stabiliti nel piano per l'Ucraina; osserva che la BEI continua a intensificare gli sforzi intesi a prevenire e a scoraggiare i casi di frode e corruzione in relazione ai progetti del Gruppo BEI attuati in Ucraina e a indagare su tali casi; ribadisce la richiesta di garantire una rigorosa condizionalità dell'assistenza finanziaria fornita all'Ucraina, che dovrebbe consentire un chiaro controllo attraverso clausole strategiche quali il diritto di visita e l'accesso alle informazioni e ai locali;</w:t>
            </w:r>
          </w:p>
        </w:tc>
        <w:tc>
          <w:tcPr>
            <w:tcW w:w="4876" w:type="dxa"/>
            <w:tcBorders>
              <w:top w:val="nil"/>
              <w:left w:val="nil"/>
              <w:bottom w:val="nil"/>
              <w:right w:val="nil"/>
            </w:tcBorders>
          </w:tcPr>
          <w:p w14:paraId="23060510" w14:textId="77777777" w:rsidR="0077444A" w:rsidRPr="009374AC" w:rsidRDefault="0077444A" w:rsidP="0020501E">
            <w:pPr>
              <w:pStyle w:val="Normal6a"/>
            </w:pPr>
            <w:r w:rsidRPr="009374AC">
              <w:t>34.</w:t>
            </w:r>
            <w:r w:rsidRPr="009374AC">
              <w:tab/>
              <w:t xml:space="preserve">sottolinea che tutti gli interventi della BEI in Ucraina devono essere guidati dalle priorità per la ricostruzione ed essere pienamente allineati alle priorità e ai metodi stabiliti nel piano per l'Ucraina; osserva che la BEI continua a intensificare gli sforzi intesi a prevenire e a scoraggiare i casi di frode e corruzione in relazione ai progetti del Gruppo BEI attuati in Ucraina e a indagare su tali casi; ribadisce la richiesta di garantire una rigorosa condizionalità dell'assistenza finanziaria fornita all'Ucraina </w:t>
            </w:r>
            <w:r w:rsidRPr="009374AC">
              <w:rPr>
                <w:b/>
                <w:i/>
              </w:rPr>
              <w:t>e chiede che l'UE estenda tale rigorosa condizionalità a tutti i paesi terzi ai quali fornisce finanziamenti, indipendentemente dalla forma o dalla modalità di intervento</w:t>
            </w:r>
            <w:r w:rsidRPr="009374AC">
              <w:t xml:space="preserve">, </w:t>
            </w:r>
            <w:r w:rsidRPr="009374AC">
              <w:rPr>
                <w:b/>
                <w:bCs/>
                <w:i/>
                <w:iCs/>
              </w:rPr>
              <w:t>il</w:t>
            </w:r>
            <w:r w:rsidRPr="009374AC">
              <w:t xml:space="preserve"> che dovrebbe consentire un chiaro controllo attraverso clausole strategiche quali il diritto di visita e l'accesso alle informazioni e ai locali;</w:t>
            </w:r>
          </w:p>
        </w:tc>
      </w:tr>
    </w:tbl>
    <w:p w14:paraId="5E04B8E4"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7635F8FD" w14:textId="77777777" w:rsidR="0077444A" w:rsidRPr="009374AC" w:rsidRDefault="0077444A" w:rsidP="0077444A">
      <w:r w:rsidRPr="009374AC">
        <w:rPr>
          <w:rStyle w:val="HideTWBExt"/>
        </w:rPr>
        <w:t>&lt;/Amend&gt;</w:t>
      </w:r>
    </w:p>
    <w:p w14:paraId="6727BB8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180</w:t>
      </w:r>
      <w:r w:rsidRPr="009374AC">
        <w:rPr>
          <w:rStyle w:val="HideTWBExt"/>
          <w:b w:val="0"/>
        </w:rPr>
        <w:t>&lt;/NumAm&gt;</w:t>
      </w:r>
    </w:p>
    <w:p w14:paraId="7A521719"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3A4D1591" w14:textId="77777777" w:rsidR="0077444A" w:rsidRPr="009374AC" w:rsidRDefault="0077444A" w:rsidP="0077444A">
      <w:pPr>
        <w:pStyle w:val="NormalBold"/>
      </w:pPr>
      <w:r w:rsidRPr="009374AC">
        <w:rPr>
          <w:rStyle w:val="HideTWBExt"/>
          <w:b w:val="0"/>
        </w:rPr>
        <w:t>&lt;/RepeatBlock-By&gt;</w:t>
      </w:r>
    </w:p>
    <w:p w14:paraId="3A411C5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EE90613" w14:textId="77777777" w:rsidR="0077444A" w:rsidRPr="009374AC" w:rsidRDefault="0077444A" w:rsidP="0077444A">
      <w:pPr>
        <w:pStyle w:val="NormalBold"/>
      </w:pPr>
      <w:r w:rsidRPr="009374AC">
        <w:rPr>
          <w:rStyle w:val="HideTWBExt"/>
          <w:b w:val="0"/>
        </w:rPr>
        <w:lastRenderedPageBreak/>
        <w:t>&lt;Article&gt;</w:t>
      </w:r>
      <w:r w:rsidRPr="009374AC">
        <w:t>Paragrafo 34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2E5231F" w14:textId="77777777" w:rsidTr="0020501E">
        <w:trPr>
          <w:trHeight w:hRule="exact" w:val="240"/>
          <w:jc w:val="center"/>
        </w:trPr>
        <w:tc>
          <w:tcPr>
            <w:tcW w:w="9752" w:type="dxa"/>
            <w:gridSpan w:val="2"/>
            <w:tcBorders>
              <w:top w:val="nil"/>
              <w:left w:val="nil"/>
              <w:bottom w:val="nil"/>
              <w:right w:val="nil"/>
            </w:tcBorders>
          </w:tcPr>
          <w:p w14:paraId="7C9B0A40" w14:textId="77777777" w:rsidR="0077444A" w:rsidRPr="009374AC" w:rsidRDefault="0077444A" w:rsidP="0020501E"/>
        </w:tc>
      </w:tr>
      <w:tr w:rsidR="0077444A" w:rsidRPr="009374AC" w14:paraId="3B970855" w14:textId="77777777" w:rsidTr="0020501E">
        <w:trPr>
          <w:trHeight w:val="240"/>
          <w:jc w:val="center"/>
        </w:trPr>
        <w:tc>
          <w:tcPr>
            <w:tcW w:w="4876" w:type="dxa"/>
            <w:tcBorders>
              <w:top w:val="nil"/>
              <w:left w:val="nil"/>
              <w:bottom w:val="nil"/>
              <w:right w:val="nil"/>
            </w:tcBorders>
          </w:tcPr>
          <w:p w14:paraId="0B814F6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AD0E967" w14:textId="77777777" w:rsidR="0077444A" w:rsidRPr="009374AC" w:rsidRDefault="0077444A" w:rsidP="0020501E">
            <w:pPr>
              <w:pStyle w:val="AmColumnHeading"/>
            </w:pPr>
            <w:r w:rsidRPr="009374AC">
              <w:t>Emendamento</w:t>
            </w:r>
          </w:p>
        </w:tc>
      </w:tr>
      <w:tr w:rsidR="0077444A" w:rsidRPr="009374AC" w14:paraId="4CACE358" w14:textId="77777777" w:rsidTr="0020501E">
        <w:trPr>
          <w:jc w:val="center"/>
        </w:trPr>
        <w:tc>
          <w:tcPr>
            <w:tcW w:w="4876" w:type="dxa"/>
            <w:tcBorders>
              <w:top w:val="nil"/>
              <w:left w:val="nil"/>
              <w:bottom w:val="nil"/>
              <w:right w:val="nil"/>
            </w:tcBorders>
          </w:tcPr>
          <w:p w14:paraId="2C277EB8" w14:textId="77777777" w:rsidR="0077444A" w:rsidRPr="009374AC" w:rsidRDefault="0077444A" w:rsidP="0020501E">
            <w:pPr>
              <w:pStyle w:val="Normal6a"/>
            </w:pPr>
            <w:r w:rsidRPr="009374AC">
              <w:t>34.</w:t>
            </w:r>
            <w:r w:rsidRPr="009374AC">
              <w:tab/>
              <w:t>sottolinea che tutti gli interventi della BEI in Ucraina devono essere guidati dalle priorità per la ricostruzione ed essere pienamente allineati alle priorità e ai metodi stabiliti nel piano per l'Ucraina; osserva che la BEI continua a intensificare gli sforzi intesi a prevenire e a scoraggiare i casi di frode e corruzione in relazione ai progetti del Gruppo BEI attuati in Ucraina e a indagare su tali casi; ribadisce la richiesta di garantire una rigorosa condizionalità dell'assistenza finanziaria fornita all'Ucraina, che dovrebbe consentire un chiaro controllo attraverso clausole strategiche quali il diritto di visita e l'accesso alle informazioni e ai locali;</w:t>
            </w:r>
          </w:p>
        </w:tc>
        <w:tc>
          <w:tcPr>
            <w:tcW w:w="4876" w:type="dxa"/>
            <w:tcBorders>
              <w:top w:val="nil"/>
              <w:left w:val="nil"/>
              <w:bottom w:val="nil"/>
              <w:right w:val="nil"/>
            </w:tcBorders>
          </w:tcPr>
          <w:p w14:paraId="02352A85" w14:textId="77777777" w:rsidR="0077444A" w:rsidRPr="009374AC" w:rsidRDefault="0077444A" w:rsidP="0020501E">
            <w:pPr>
              <w:pStyle w:val="Normal6a"/>
            </w:pPr>
            <w:r w:rsidRPr="009374AC">
              <w:t>34.</w:t>
            </w:r>
            <w:r w:rsidRPr="009374AC">
              <w:tab/>
              <w:t>sottolinea che tutti gli interventi della BEI in Ucraina devono essere guidati dalle priorità per la ricostruzione ed essere pienamente allineati alle priorità e ai metodi stabiliti nel piano per l'Ucraina</w:t>
            </w:r>
            <w:r w:rsidRPr="009374AC">
              <w:rPr>
                <w:b/>
                <w:i/>
              </w:rPr>
              <w:t>, nonché alle disposizioni dei trattati dell'UE</w:t>
            </w:r>
            <w:r w:rsidRPr="009374AC">
              <w:t>; osserva che la BEI continua a intensificare gli sforzi intesi a prevenire e a scoraggiare i casi di frode e corruzione in relazione ai progetti del Gruppo BEI attuati in Ucraina e a indagare su tali casi; ribadisce la richiesta di garantire una rigorosa condizionalità dell'assistenza finanziaria fornita all'Ucraina, che dovrebbe consentire un chiaro controllo attraverso clausole strategiche quali il diritto di visita e l'accesso alle informazioni e ai locali;</w:t>
            </w:r>
          </w:p>
        </w:tc>
      </w:tr>
    </w:tbl>
    <w:p w14:paraId="1F9A753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38EE1EC" w14:textId="77777777" w:rsidR="0077444A" w:rsidRPr="009374AC" w:rsidRDefault="0077444A" w:rsidP="0077444A">
      <w:r w:rsidRPr="009374AC">
        <w:rPr>
          <w:rStyle w:val="HideTWBExt"/>
        </w:rPr>
        <w:t>&lt;/Amend&gt;</w:t>
      </w:r>
    </w:p>
    <w:p w14:paraId="34CD570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181</w:t>
      </w:r>
      <w:r w:rsidRPr="009374AC">
        <w:rPr>
          <w:rStyle w:val="HideTWBExt"/>
          <w:b w:val="0"/>
        </w:rPr>
        <w:t>&lt;/NumAm&gt;</w:t>
      </w:r>
    </w:p>
    <w:p w14:paraId="44908D12"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7880CA18" w14:textId="77777777" w:rsidR="0077444A" w:rsidRPr="009374AC" w:rsidRDefault="0077444A" w:rsidP="0077444A">
      <w:pPr>
        <w:pStyle w:val="NormalBold"/>
      </w:pPr>
      <w:r w:rsidRPr="009374AC">
        <w:rPr>
          <w:rStyle w:val="HideTWBExt"/>
          <w:b w:val="0"/>
        </w:rPr>
        <w:t>&lt;/RepeatBlock-By&gt;</w:t>
      </w:r>
    </w:p>
    <w:p w14:paraId="7FD603C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05B3238" w14:textId="77777777" w:rsidR="0077444A" w:rsidRPr="009374AC" w:rsidRDefault="0077444A" w:rsidP="0077444A">
      <w:pPr>
        <w:pStyle w:val="NormalBold"/>
      </w:pPr>
      <w:r w:rsidRPr="009374AC">
        <w:rPr>
          <w:rStyle w:val="HideTWBExt"/>
          <w:b w:val="0"/>
        </w:rPr>
        <w:t>&lt;Article&gt;</w:t>
      </w:r>
      <w:r w:rsidRPr="009374AC">
        <w:t>Paragrafo 34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55DC3E5" w14:textId="77777777" w:rsidTr="0020501E">
        <w:trPr>
          <w:trHeight w:hRule="exact" w:val="240"/>
          <w:jc w:val="center"/>
        </w:trPr>
        <w:tc>
          <w:tcPr>
            <w:tcW w:w="9752" w:type="dxa"/>
            <w:gridSpan w:val="2"/>
            <w:tcBorders>
              <w:top w:val="nil"/>
              <w:left w:val="nil"/>
              <w:bottom w:val="nil"/>
              <w:right w:val="nil"/>
            </w:tcBorders>
          </w:tcPr>
          <w:p w14:paraId="55A27B37" w14:textId="77777777" w:rsidR="0077444A" w:rsidRPr="009374AC" w:rsidRDefault="0077444A" w:rsidP="0020501E"/>
        </w:tc>
      </w:tr>
      <w:tr w:rsidR="0077444A" w:rsidRPr="009374AC" w14:paraId="7ACBF5CA" w14:textId="77777777" w:rsidTr="0020501E">
        <w:trPr>
          <w:trHeight w:val="240"/>
          <w:jc w:val="center"/>
        </w:trPr>
        <w:tc>
          <w:tcPr>
            <w:tcW w:w="4876" w:type="dxa"/>
            <w:tcBorders>
              <w:top w:val="nil"/>
              <w:left w:val="nil"/>
              <w:bottom w:val="nil"/>
              <w:right w:val="nil"/>
            </w:tcBorders>
          </w:tcPr>
          <w:p w14:paraId="09311D0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C329005" w14:textId="77777777" w:rsidR="0077444A" w:rsidRPr="009374AC" w:rsidRDefault="0077444A" w:rsidP="0020501E">
            <w:pPr>
              <w:pStyle w:val="AmColumnHeading"/>
            </w:pPr>
            <w:r w:rsidRPr="009374AC">
              <w:t>Emendamento</w:t>
            </w:r>
          </w:p>
        </w:tc>
      </w:tr>
      <w:tr w:rsidR="0077444A" w:rsidRPr="009374AC" w14:paraId="1676CCCF" w14:textId="77777777" w:rsidTr="0020501E">
        <w:trPr>
          <w:jc w:val="center"/>
        </w:trPr>
        <w:tc>
          <w:tcPr>
            <w:tcW w:w="4876" w:type="dxa"/>
            <w:tcBorders>
              <w:top w:val="nil"/>
              <w:left w:val="nil"/>
              <w:bottom w:val="nil"/>
              <w:right w:val="nil"/>
            </w:tcBorders>
          </w:tcPr>
          <w:p w14:paraId="7DA14EC0" w14:textId="77777777" w:rsidR="0077444A" w:rsidRPr="009374AC" w:rsidRDefault="0077444A" w:rsidP="0020501E">
            <w:pPr>
              <w:pStyle w:val="Normal6a"/>
            </w:pPr>
            <w:r w:rsidRPr="009374AC">
              <w:t>34.</w:t>
            </w:r>
            <w:r w:rsidRPr="009374AC">
              <w:tab/>
              <w:t xml:space="preserve">sottolinea </w:t>
            </w:r>
            <w:r w:rsidRPr="009374AC">
              <w:rPr>
                <w:b/>
                <w:i/>
              </w:rPr>
              <w:t>che tutti gli</w:t>
            </w:r>
            <w:r w:rsidRPr="009374AC">
              <w:t xml:space="preserve"> interventi </w:t>
            </w:r>
            <w:r w:rsidRPr="009374AC">
              <w:rPr>
                <w:b/>
                <w:i/>
              </w:rPr>
              <w:t>della</w:t>
            </w:r>
            <w:r w:rsidRPr="009374AC">
              <w:t xml:space="preserve"> BEI in Ucraina </w:t>
            </w:r>
            <w:r w:rsidRPr="009374AC">
              <w:rPr>
                <w:b/>
                <w:i/>
              </w:rPr>
              <w:t>devono essere guidati dalle priorità per la ricostruzione ed essere pienamente</w:t>
            </w:r>
            <w:r w:rsidRPr="009374AC">
              <w:t xml:space="preserve"> allineati alle priorità e </w:t>
            </w:r>
            <w:r w:rsidRPr="009374AC">
              <w:rPr>
                <w:b/>
                <w:bCs/>
                <w:i/>
                <w:iCs/>
              </w:rPr>
              <w:t>ai</w:t>
            </w:r>
            <w:r w:rsidRPr="009374AC">
              <w:t xml:space="preserve"> metodi stabiliti nel piano per l'Ucraina; osserva che la BEI continua a intensificare gli sforzi intesi a </w:t>
            </w:r>
            <w:r w:rsidRPr="009374AC">
              <w:rPr>
                <w:b/>
                <w:i/>
              </w:rPr>
              <w:t>prevenire e a scoraggiare</w:t>
            </w:r>
            <w:r w:rsidRPr="009374AC">
              <w:t xml:space="preserve"> i casi di frode e corruzione in relazione ai progetti del Gruppo BEI </w:t>
            </w:r>
            <w:r w:rsidRPr="009374AC">
              <w:rPr>
                <w:b/>
                <w:bCs/>
                <w:i/>
                <w:iCs/>
              </w:rPr>
              <w:t>attuati</w:t>
            </w:r>
            <w:r w:rsidRPr="009374AC">
              <w:t xml:space="preserve"> in Ucraina </w:t>
            </w:r>
            <w:r w:rsidRPr="009374AC">
              <w:rPr>
                <w:b/>
                <w:i/>
              </w:rPr>
              <w:t>e a indagare su tali casi</w:t>
            </w:r>
            <w:r w:rsidRPr="009374AC">
              <w:t xml:space="preserve">; </w:t>
            </w:r>
            <w:r w:rsidRPr="009374AC">
              <w:rPr>
                <w:b/>
                <w:i/>
              </w:rPr>
              <w:t>ribadisce la richiesta di garantire una rigorosa</w:t>
            </w:r>
            <w:r w:rsidRPr="009374AC">
              <w:t xml:space="preserve"> condizionalità </w:t>
            </w:r>
            <w:r w:rsidRPr="009374AC">
              <w:rPr>
                <w:b/>
                <w:i/>
              </w:rPr>
              <w:t>dell'</w:t>
            </w:r>
            <w:r w:rsidRPr="009374AC">
              <w:t xml:space="preserve">assistenza finanziaria </w:t>
            </w:r>
            <w:r w:rsidRPr="009374AC">
              <w:rPr>
                <w:b/>
                <w:i/>
              </w:rPr>
              <w:t>fornita</w:t>
            </w:r>
            <w:r w:rsidRPr="009374AC">
              <w:t xml:space="preserve"> all'Ucraina, </w:t>
            </w:r>
            <w:r w:rsidRPr="009374AC">
              <w:rPr>
                <w:b/>
                <w:i/>
              </w:rPr>
              <w:t>che dovrebbe consentire un chiaro</w:t>
            </w:r>
            <w:r w:rsidRPr="009374AC">
              <w:t xml:space="preserve"> controllo </w:t>
            </w:r>
            <w:r w:rsidRPr="009374AC">
              <w:rPr>
                <w:b/>
                <w:i/>
              </w:rPr>
              <w:t xml:space="preserve">attraverso </w:t>
            </w:r>
            <w:r w:rsidRPr="009374AC">
              <w:rPr>
                <w:b/>
                <w:i/>
              </w:rPr>
              <w:lastRenderedPageBreak/>
              <w:t>clausole strategiche quali il diritto di visita e</w:t>
            </w:r>
            <w:r w:rsidRPr="009374AC">
              <w:t xml:space="preserve"> l'accesso alle informazioni </w:t>
            </w:r>
            <w:r w:rsidRPr="009374AC">
              <w:rPr>
                <w:b/>
                <w:i/>
              </w:rPr>
              <w:t>e</w:t>
            </w:r>
            <w:r w:rsidRPr="009374AC">
              <w:t xml:space="preserve"> ai locali;</w:t>
            </w:r>
          </w:p>
        </w:tc>
        <w:tc>
          <w:tcPr>
            <w:tcW w:w="4876" w:type="dxa"/>
            <w:tcBorders>
              <w:top w:val="nil"/>
              <w:left w:val="nil"/>
              <w:bottom w:val="nil"/>
              <w:right w:val="nil"/>
            </w:tcBorders>
          </w:tcPr>
          <w:p w14:paraId="30570C12" w14:textId="77777777" w:rsidR="0077444A" w:rsidRPr="009374AC" w:rsidRDefault="0077444A" w:rsidP="0020501E">
            <w:pPr>
              <w:pStyle w:val="Normal6a"/>
            </w:pPr>
            <w:r w:rsidRPr="009374AC">
              <w:lastRenderedPageBreak/>
              <w:t>34.</w:t>
            </w:r>
            <w:r w:rsidRPr="009374AC">
              <w:tab/>
              <w:t xml:space="preserve">sottolinea </w:t>
            </w:r>
            <w:r w:rsidRPr="009374AC">
              <w:rPr>
                <w:b/>
                <w:i/>
              </w:rPr>
              <w:t>l'importanza di garantire che gli</w:t>
            </w:r>
            <w:r w:rsidRPr="009374AC">
              <w:t xml:space="preserve"> interventi </w:t>
            </w:r>
            <w:r w:rsidRPr="009374AC">
              <w:rPr>
                <w:b/>
                <w:i/>
              </w:rPr>
              <w:t>del Gruppo</w:t>
            </w:r>
            <w:r w:rsidRPr="009374AC">
              <w:t xml:space="preserve"> BEI in Ucraina </w:t>
            </w:r>
            <w:r w:rsidRPr="009374AC">
              <w:rPr>
                <w:b/>
                <w:i/>
              </w:rPr>
              <w:t>siano</w:t>
            </w:r>
            <w:r w:rsidRPr="009374AC">
              <w:t xml:space="preserve"> allineati alle priorità </w:t>
            </w:r>
            <w:r w:rsidRPr="009374AC">
              <w:rPr>
                <w:b/>
                <w:i/>
              </w:rPr>
              <w:t>per la ricostruzione del paese concordate con l'UE</w:t>
            </w:r>
            <w:r w:rsidRPr="009374AC">
              <w:t xml:space="preserve"> e </w:t>
            </w:r>
            <w:r w:rsidRPr="009374AC">
              <w:rPr>
                <w:b/>
                <w:bCs/>
                <w:i/>
                <w:iCs/>
              </w:rPr>
              <w:t>siano coerenti con i</w:t>
            </w:r>
            <w:r w:rsidRPr="009374AC">
              <w:t xml:space="preserve"> metodi </w:t>
            </w:r>
            <w:r w:rsidRPr="009374AC">
              <w:rPr>
                <w:b/>
                <w:bCs/>
                <w:i/>
                <w:iCs/>
              </w:rPr>
              <w:t>e i quadri</w:t>
            </w:r>
            <w:r w:rsidRPr="009374AC">
              <w:t xml:space="preserve"> stabiliti nel piano per l'Ucraina; osserva che la BEI continua a intensificare gli sforzi intesi a </w:t>
            </w:r>
            <w:r w:rsidRPr="009374AC">
              <w:rPr>
                <w:b/>
                <w:i/>
              </w:rPr>
              <w:t>contrastare</w:t>
            </w:r>
            <w:r w:rsidRPr="009374AC">
              <w:t xml:space="preserve"> i casi di frode e corruzione in relazione ai progetti del Gruppo BEI in Ucraina; </w:t>
            </w:r>
            <w:r w:rsidRPr="009374AC">
              <w:rPr>
                <w:b/>
                <w:i/>
              </w:rPr>
              <w:t>chiede di continuare ad applicare un'adeguata</w:t>
            </w:r>
            <w:r w:rsidRPr="009374AC">
              <w:t xml:space="preserve"> condizionalità </w:t>
            </w:r>
            <w:r w:rsidRPr="009374AC">
              <w:rPr>
                <w:b/>
                <w:i/>
              </w:rPr>
              <w:t>all'</w:t>
            </w:r>
            <w:r w:rsidRPr="009374AC">
              <w:t xml:space="preserve">assistenza finanziaria all'Ucraina, </w:t>
            </w:r>
            <w:r w:rsidRPr="009374AC">
              <w:rPr>
                <w:b/>
                <w:i/>
              </w:rPr>
              <w:t>con particolare attenzione a garantire meccanismi di</w:t>
            </w:r>
            <w:r w:rsidRPr="009374AC">
              <w:t xml:space="preserve"> controllo </w:t>
            </w:r>
            <w:r w:rsidRPr="009374AC">
              <w:rPr>
                <w:b/>
                <w:i/>
              </w:rPr>
              <w:t xml:space="preserve">efficaci, </w:t>
            </w:r>
            <w:r w:rsidRPr="009374AC">
              <w:rPr>
                <w:b/>
                <w:i/>
              </w:rPr>
              <w:lastRenderedPageBreak/>
              <w:t>come</w:t>
            </w:r>
            <w:r w:rsidRPr="009374AC">
              <w:t xml:space="preserve"> l'accesso alle informazioni</w:t>
            </w:r>
            <w:r w:rsidRPr="009374AC">
              <w:rPr>
                <w:b/>
                <w:i/>
              </w:rPr>
              <w:t>,</w:t>
            </w:r>
            <w:r w:rsidRPr="009374AC">
              <w:t xml:space="preserve"> ai locali </w:t>
            </w:r>
            <w:r w:rsidRPr="009374AC">
              <w:rPr>
                <w:b/>
                <w:i/>
              </w:rPr>
              <w:t>e alle visite di monitoraggio</w:t>
            </w:r>
            <w:r w:rsidRPr="009374AC">
              <w:t>;</w:t>
            </w:r>
          </w:p>
        </w:tc>
      </w:tr>
    </w:tbl>
    <w:p w14:paraId="669BD280"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2E76646" w14:textId="77777777" w:rsidR="0077444A" w:rsidRPr="009374AC" w:rsidRDefault="0077444A" w:rsidP="0077444A">
      <w:r w:rsidRPr="009374AC">
        <w:rPr>
          <w:rStyle w:val="HideTWBExt"/>
        </w:rPr>
        <w:t>&lt;/Amend&gt;</w:t>
      </w:r>
    </w:p>
    <w:p w14:paraId="7F41F65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182</w:t>
      </w:r>
      <w:r w:rsidRPr="009374AC">
        <w:rPr>
          <w:rStyle w:val="HideTWBExt"/>
          <w:b w:val="0"/>
        </w:rPr>
        <w:t>&lt;/NumAm&gt;</w:t>
      </w:r>
    </w:p>
    <w:p w14:paraId="20938155"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55D54FC0"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73616997"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7B1CB4D2" w14:textId="77777777" w:rsidR="0077444A" w:rsidRPr="009374AC" w:rsidRDefault="0077444A" w:rsidP="0077444A">
      <w:pPr>
        <w:pStyle w:val="NormalBold"/>
      </w:pPr>
      <w:r w:rsidRPr="009374AC">
        <w:rPr>
          <w:rStyle w:val="HideTWBExt"/>
          <w:b w:val="0"/>
        </w:rPr>
        <w:t>&lt;/RepeatBlock-By&gt;</w:t>
      </w:r>
    </w:p>
    <w:p w14:paraId="1751DCF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A95DEBF" w14:textId="77777777" w:rsidR="0077444A" w:rsidRPr="009374AC" w:rsidRDefault="0077444A" w:rsidP="0077444A">
      <w:pPr>
        <w:pStyle w:val="NormalBold"/>
      </w:pPr>
      <w:r w:rsidRPr="009374AC">
        <w:rPr>
          <w:rStyle w:val="HideTWBExt"/>
          <w:b w:val="0"/>
        </w:rPr>
        <w:t>&lt;Article&gt;</w:t>
      </w:r>
      <w:r w:rsidRPr="009374AC">
        <w:t>Paragrafo 34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4F3452B" w14:textId="77777777" w:rsidTr="0020501E">
        <w:trPr>
          <w:trHeight w:hRule="exact" w:val="240"/>
          <w:jc w:val="center"/>
        </w:trPr>
        <w:tc>
          <w:tcPr>
            <w:tcW w:w="9752" w:type="dxa"/>
            <w:gridSpan w:val="2"/>
            <w:tcBorders>
              <w:top w:val="nil"/>
              <w:left w:val="nil"/>
              <w:bottom w:val="nil"/>
              <w:right w:val="nil"/>
            </w:tcBorders>
          </w:tcPr>
          <w:p w14:paraId="228F0D05" w14:textId="77777777" w:rsidR="0077444A" w:rsidRPr="009374AC" w:rsidRDefault="0077444A" w:rsidP="0020501E"/>
        </w:tc>
      </w:tr>
      <w:tr w:rsidR="0077444A" w:rsidRPr="009374AC" w14:paraId="1650B463" w14:textId="77777777" w:rsidTr="0020501E">
        <w:trPr>
          <w:trHeight w:val="240"/>
          <w:jc w:val="center"/>
        </w:trPr>
        <w:tc>
          <w:tcPr>
            <w:tcW w:w="4876" w:type="dxa"/>
            <w:tcBorders>
              <w:top w:val="nil"/>
              <w:left w:val="nil"/>
              <w:bottom w:val="nil"/>
              <w:right w:val="nil"/>
            </w:tcBorders>
          </w:tcPr>
          <w:p w14:paraId="63B15FF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6BC0676" w14:textId="77777777" w:rsidR="0077444A" w:rsidRPr="009374AC" w:rsidRDefault="0077444A" w:rsidP="0020501E">
            <w:pPr>
              <w:pStyle w:val="AmColumnHeading"/>
            </w:pPr>
            <w:r w:rsidRPr="009374AC">
              <w:t>Emendamento</w:t>
            </w:r>
          </w:p>
        </w:tc>
      </w:tr>
      <w:tr w:rsidR="0077444A" w:rsidRPr="009374AC" w14:paraId="016F7EDB" w14:textId="77777777" w:rsidTr="0020501E">
        <w:trPr>
          <w:jc w:val="center"/>
        </w:trPr>
        <w:tc>
          <w:tcPr>
            <w:tcW w:w="4876" w:type="dxa"/>
            <w:tcBorders>
              <w:top w:val="nil"/>
              <w:left w:val="nil"/>
              <w:bottom w:val="nil"/>
              <w:right w:val="nil"/>
            </w:tcBorders>
          </w:tcPr>
          <w:p w14:paraId="3124F370" w14:textId="77777777" w:rsidR="0077444A" w:rsidRPr="009374AC" w:rsidRDefault="0077444A" w:rsidP="0020501E">
            <w:pPr>
              <w:pStyle w:val="Normal6a"/>
            </w:pPr>
          </w:p>
        </w:tc>
        <w:tc>
          <w:tcPr>
            <w:tcW w:w="4876" w:type="dxa"/>
            <w:tcBorders>
              <w:top w:val="nil"/>
              <w:left w:val="nil"/>
              <w:bottom w:val="nil"/>
              <w:right w:val="nil"/>
            </w:tcBorders>
          </w:tcPr>
          <w:p w14:paraId="719BCF60" w14:textId="77777777" w:rsidR="0077444A" w:rsidRPr="009374AC" w:rsidRDefault="0077444A" w:rsidP="0020501E">
            <w:pPr>
              <w:pStyle w:val="Normal6a"/>
            </w:pPr>
            <w:r w:rsidRPr="009374AC">
              <w:rPr>
                <w:b/>
                <w:i/>
              </w:rPr>
              <w:t>34 bis.</w:t>
            </w:r>
            <w:r w:rsidRPr="009374AC">
              <w:tab/>
            </w:r>
            <w:r w:rsidRPr="009374AC">
              <w:rPr>
                <w:b/>
                <w:i/>
              </w:rPr>
              <w:t>invita la BEI a garantire la trasparenza e la tracciabilità e a migliorare la qualità dei suoi progetti in Ucraina istituendo un comitato di selezione in linea con i principi di partenariato dell'UE che coinvolga i rappresentanti delle autorità esecutive, i deputati del popolo ucraino, le autonomie locali, le imprese, le istituzioni e le organizzazioni, nonché esperti indipendenti e rappresentanti della società civile; invita la BEI a rafforzare la sua capacità di monitorare l'attuazione dei progetti in linea con i requisiti e le norme stabiliti dalla stessa, a far rispettare i principi "non arrecare un danno significativo" e "non lasciare indietro nessuno" e a garantire che i finanziamenti per le misure per il clima, l'ambiente e la transizione verde, compresa la biodiversità, rappresentino almeno il 20 % del quadro di investimento generale;</w:t>
            </w:r>
          </w:p>
        </w:tc>
      </w:tr>
    </w:tbl>
    <w:p w14:paraId="2D62371B"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BE8CC58" w14:textId="77777777" w:rsidR="0077444A" w:rsidRPr="009374AC" w:rsidRDefault="0077444A" w:rsidP="0077444A">
      <w:r w:rsidRPr="009374AC">
        <w:rPr>
          <w:rStyle w:val="HideTWBExt"/>
        </w:rPr>
        <w:t>&lt;/Amend&gt;</w:t>
      </w:r>
    </w:p>
    <w:p w14:paraId="66E59DB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183</w:t>
      </w:r>
      <w:r w:rsidRPr="009374AC">
        <w:rPr>
          <w:rStyle w:val="HideTWBExt"/>
          <w:b w:val="0"/>
        </w:rPr>
        <w:t>&lt;/NumAm&gt;</w:t>
      </w:r>
    </w:p>
    <w:p w14:paraId="11E0887E"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6DE10BC8" w14:textId="77777777" w:rsidR="0077444A" w:rsidRPr="009374AC" w:rsidRDefault="0077444A" w:rsidP="0077444A">
      <w:pPr>
        <w:pStyle w:val="NormalBold"/>
      </w:pPr>
      <w:r w:rsidRPr="009374AC">
        <w:rPr>
          <w:rStyle w:val="HideTWBExt"/>
          <w:b w:val="0"/>
        </w:rPr>
        <w:t>&lt;/RepeatBlock-By&gt;</w:t>
      </w:r>
    </w:p>
    <w:p w14:paraId="6D8DF8D5" w14:textId="77777777" w:rsidR="0077444A" w:rsidRPr="009374AC" w:rsidRDefault="0077444A" w:rsidP="0077444A">
      <w:pPr>
        <w:pStyle w:val="NormalBold"/>
      </w:pPr>
      <w:r w:rsidRPr="009374AC">
        <w:rPr>
          <w:rStyle w:val="HideTWBExt"/>
          <w:b w:val="0"/>
        </w:rPr>
        <w:lastRenderedPageBreak/>
        <w:t>&lt;DocAmend&gt;</w:t>
      </w:r>
      <w:r w:rsidRPr="009374AC">
        <w:t>Proposta di risoluzione</w:t>
      </w:r>
      <w:r w:rsidRPr="009374AC">
        <w:rPr>
          <w:rStyle w:val="HideTWBExt"/>
          <w:b w:val="0"/>
        </w:rPr>
        <w:t>&lt;/DocAmend&gt;</w:t>
      </w:r>
    </w:p>
    <w:p w14:paraId="7A8FE2E9" w14:textId="77777777" w:rsidR="0077444A" w:rsidRPr="009374AC" w:rsidRDefault="0077444A" w:rsidP="0077444A">
      <w:pPr>
        <w:pStyle w:val="NormalBold"/>
      </w:pPr>
      <w:r w:rsidRPr="009374AC">
        <w:rPr>
          <w:rStyle w:val="HideTWBExt"/>
          <w:b w:val="0"/>
        </w:rPr>
        <w:t>&lt;Article&gt;</w:t>
      </w:r>
      <w:r w:rsidRPr="009374AC">
        <w:t>Paragrafo 34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8CDE57B" w14:textId="77777777" w:rsidTr="0020501E">
        <w:trPr>
          <w:trHeight w:hRule="exact" w:val="240"/>
          <w:jc w:val="center"/>
        </w:trPr>
        <w:tc>
          <w:tcPr>
            <w:tcW w:w="9752" w:type="dxa"/>
            <w:gridSpan w:val="2"/>
            <w:tcBorders>
              <w:top w:val="nil"/>
              <w:left w:val="nil"/>
              <w:bottom w:val="nil"/>
              <w:right w:val="nil"/>
            </w:tcBorders>
          </w:tcPr>
          <w:p w14:paraId="7D00F542" w14:textId="77777777" w:rsidR="0077444A" w:rsidRPr="009374AC" w:rsidRDefault="0077444A" w:rsidP="0020501E"/>
        </w:tc>
      </w:tr>
      <w:tr w:rsidR="0077444A" w:rsidRPr="009374AC" w14:paraId="05A0505B" w14:textId="77777777" w:rsidTr="0020501E">
        <w:trPr>
          <w:trHeight w:val="240"/>
          <w:jc w:val="center"/>
        </w:trPr>
        <w:tc>
          <w:tcPr>
            <w:tcW w:w="4876" w:type="dxa"/>
            <w:tcBorders>
              <w:top w:val="nil"/>
              <w:left w:val="nil"/>
              <w:bottom w:val="nil"/>
              <w:right w:val="nil"/>
            </w:tcBorders>
          </w:tcPr>
          <w:p w14:paraId="7DE966F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E1EFB6C" w14:textId="77777777" w:rsidR="0077444A" w:rsidRPr="009374AC" w:rsidRDefault="0077444A" w:rsidP="0020501E">
            <w:pPr>
              <w:pStyle w:val="AmColumnHeading"/>
            </w:pPr>
            <w:r w:rsidRPr="009374AC">
              <w:t>Emendamento</w:t>
            </w:r>
          </w:p>
        </w:tc>
      </w:tr>
      <w:tr w:rsidR="0077444A" w:rsidRPr="009374AC" w14:paraId="54A217B5" w14:textId="77777777" w:rsidTr="0020501E">
        <w:trPr>
          <w:jc w:val="center"/>
        </w:trPr>
        <w:tc>
          <w:tcPr>
            <w:tcW w:w="4876" w:type="dxa"/>
            <w:tcBorders>
              <w:top w:val="nil"/>
              <w:left w:val="nil"/>
              <w:bottom w:val="nil"/>
              <w:right w:val="nil"/>
            </w:tcBorders>
          </w:tcPr>
          <w:p w14:paraId="723758BF" w14:textId="77777777" w:rsidR="0077444A" w:rsidRPr="009374AC" w:rsidRDefault="0077444A" w:rsidP="0020501E">
            <w:pPr>
              <w:pStyle w:val="Normal6a"/>
            </w:pPr>
          </w:p>
        </w:tc>
        <w:tc>
          <w:tcPr>
            <w:tcW w:w="4876" w:type="dxa"/>
            <w:tcBorders>
              <w:top w:val="nil"/>
              <w:left w:val="nil"/>
              <w:bottom w:val="nil"/>
              <w:right w:val="nil"/>
            </w:tcBorders>
          </w:tcPr>
          <w:p w14:paraId="50547F3D" w14:textId="77777777" w:rsidR="0077444A" w:rsidRPr="009374AC" w:rsidRDefault="0077444A" w:rsidP="0020501E">
            <w:pPr>
              <w:pStyle w:val="Normal6a"/>
            </w:pPr>
            <w:r w:rsidRPr="009374AC">
              <w:rPr>
                <w:b/>
                <w:i/>
              </w:rPr>
              <w:t>34 bis.</w:t>
            </w:r>
            <w:r w:rsidRPr="009374AC">
              <w:tab/>
            </w:r>
            <w:r w:rsidRPr="009374AC">
              <w:rPr>
                <w:b/>
                <w:i/>
              </w:rPr>
              <w:t>invita la BEI a garantire la trasparenza e la tracciabilità e a migliorare la qualità dei suoi progetti in Ucraina istituendo un comitato di selezione in linea con i principi di partenariato dell'UE che coinvolga i rappresentanti delle autorità esecutive, i deputati del popolo ucraino, le autonomie locali, le imprese, le istituzioni e le organizzazioni, nonché esperti indipendenti e rappresentanti della società civile; invita la BEI a rafforzare la sua capacità di monitorare l'attuazione dei progetti in linea con i requisiti e le norme stabiliti dalla stessa, a far rispettare i principi "non arrecare un danno significativo" e "non lasciare indietro nessuno" e a garantire che i finanziamenti per le misure per il clima, l'ambiente e la transizione verde, compresa la biodiversità, rappresentino almeno il 20 % del quadro di investimento generale</w:t>
            </w:r>
            <w:r w:rsidRPr="009374AC">
              <w:rPr>
                <w:b/>
                <w:i/>
                <w:vertAlign w:val="superscript"/>
              </w:rPr>
              <w:t>1 bis</w:t>
            </w:r>
            <w:r w:rsidRPr="009374AC">
              <w:rPr>
                <w:b/>
                <w:i/>
              </w:rPr>
              <w:t>;</w:t>
            </w:r>
          </w:p>
        </w:tc>
      </w:tr>
      <w:tr w:rsidR="0077444A" w:rsidRPr="009374AC" w14:paraId="41290775" w14:textId="77777777" w:rsidTr="0020501E">
        <w:trPr>
          <w:jc w:val="center"/>
        </w:trPr>
        <w:tc>
          <w:tcPr>
            <w:tcW w:w="4876" w:type="dxa"/>
            <w:tcBorders>
              <w:top w:val="nil"/>
              <w:left w:val="nil"/>
              <w:bottom w:val="nil"/>
              <w:right w:val="nil"/>
            </w:tcBorders>
          </w:tcPr>
          <w:p w14:paraId="69745EB5" w14:textId="77777777" w:rsidR="0077444A" w:rsidRPr="009374AC" w:rsidRDefault="0077444A" w:rsidP="0020501E"/>
        </w:tc>
        <w:tc>
          <w:tcPr>
            <w:tcW w:w="4876" w:type="dxa"/>
            <w:tcBorders>
              <w:top w:val="nil"/>
              <w:left w:val="nil"/>
              <w:bottom w:val="nil"/>
              <w:right w:val="nil"/>
            </w:tcBorders>
          </w:tcPr>
          <w:p w14:paraId="30622B6F" w14:textId="77777777" w:rsidR="0077444A" w:rsidRPr="009374AC" w:rsidRDefault="0077444A" w:rsidP="0020501E">
            <w:pPr>
              <w:pStyle w:val="Normal6a"/>
            </w:pPr>
            <w:r w:rsidRPr="009374AC">
              <w:rPr>
                <w:b/>
                <w:i/>
              </w:rPr>
              <w:t>_________________</w:t>
            </w:r>
          </w:p>
        </w:tc>
      </w:tr>
      <w:tr w:rsidR="0077444A" w:rsidRPr="009374AC" w14:paraId="316B2E18" w14:textId="77777777" w:rsidTr="0020501E">
        <w:trPr>
          <w:jc w:val="center"/>
        </w:trPr>
        <w:tc>
          <w:tcPr>
            <w:tcW w:w="4876" w:type="dxa"/>
            <w:tcBorders>
              <w:top w:val="nil"/>
              <w:left w:val="nil"/>
              <w:bottom w:val="nil"/>
              <w:right w:val="nil"/>
            </w:tcBorders>
          </w:tcPr>
          <w:p w14:paraId="5E0FEDF1" w14:textId="77777777" w:rsidR="0077444A" w:rsidRPr="009374AC" w:rsidRDefault="0077444A" w:rsidP="0020501E"/>
        </w:tc>
        <w:tc>
          <w:tcPr>
            <w:tcW w:w="4876" w:type="dxa"/>
            <w:tcBorders>
              <w:top w:val="nil"/>
              <w:left w:val="nil"/>
              <w:bottom w:val="nil"/>
              <w:right w:val="nil"/>
            </w:tcBorders>
          </w:tcPr>
          <w:p w14:paraId="2428199C"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77D41FF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FDA367F" w14:textId="77777777" w:rsidR="0077444A" w:rsidRPr="009374AC" w:rsidRDefault="0077444A" w:rsidP="0077444A">
      <w:r w:rsidRPr="009374AC">
        <w:rPr>
          <w:rStyle w:val="HideTWBExt"/>
        </w:rPr>
        <w:t>&lt;/Amend&gt;</w:t>
      </w:r>
    </w:p>
    <w:p w14:paraId="6A1B943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184</w:t>
      </w:r>
      <w:r w:rsidRPr="009374AC">
        <w:rPr>
          <w:rStyle w:val="HideTWBExt"/>
          <w:b w:val="0"/>
        </w:rPr>
        <w:t>&lt;/NumAm&gt;</w:t>
      </w:r>
    </w:p>
    <w:p w14:paraId="3F1294E5"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46E6D987" w14:textId="77777777" w:rsidR="0077444A" w:rsidRPr="009374AC" w:rsidRDefault="0077444A" w:rsidP="0077444A">
      <w:pPr>
        <w:pStyle w:val="NormalBold"/>
      </w:pPr>
      <w:r w:rsidRPr="009374AC">
        <w:rPr>
          <w:rStyle w:val="HideTWBExt"/>
          <w:b w:val="0"/>
        </w:rPr>
        <w:t>&lt;/RepeatBlock-By&gt;</w:t>
      </w:r>
    </w:p>
    <w:p w14:paraId="2133DCB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DA66B89" w14:textId="77777777" w:rsidR="0077444A" w:rsidRPr="009374AC" w:rsidRDefault="0077444A" w:rsidP="0077444A">
      <w:pPr>
        <w:pStyle w:val="NormalBold"/>
      </w:pPr>
      <w:r w:rsidRPr="009374AC">
        <w:rPr>
          <w:rStyle w:val="HideTWBExt"/>
          <w:b w:val="0"/>
        </w:rPr>
        <w:t>&lt;Article&gt;</w:t>
      </w:r>
      <w:r w:rsidRPr="009374AC">
        <w:t>Paragrafo 34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3B83954" w14:textId="77777777" w:rsidTr="0020501E">
        <w:trPr>
          <w:trHeight w:hRule="exact" w:val="240"/>
          <w:jc w:val="center"/>
        </w:trPr>
        <w:tc>
          <w:tcPr>
            <w:tcW w:w="9752" w:type="dxa"/>
            <w:gridSpan w:val="2"/>
            <w:tcBorders>
              <w:top w:val="nil"/>
              <w:left w:val="nil"/>
              <w:bottom w:val="nil"/>
              <w:right w:val="nil"/>
            </w:tcBorders>
          </w:tcPr>
          <w:p w14:paraId="54783C90" w14:textId="77777777" w:rsidR="0077444A" w:rsidRPr="009374AC" w:rsidRDefault="0077444A" w:rsidP="0020501E"/>
        </w:tc>
      </w:tr>
      <w:tr w:rsidR="0077444A" w:rsidRPr="009374AC" w14:paraId="14126449" w14:textId="77777777" w:rsidTr="0020501E">
        <w:trPr>
          <w:trHeight w:val="240"/>
          <w:jc w:val="center"/>
        </w:trPr>
        <w:tc>
          <w:tcPr>
            <w:tcW w:w="4876" w:type="dxa"/>
            <w:tcBorders>
              <w:top w:val="nil"/>
              <w:left w:val="nil"/>
              <w:bottom w:val="nil"/>
              <w:right w:val="nil"/>
            </w:tcBorders>
          </w:tcPr>
          <w:p w14:paraId="6D7C1D43"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D7B73B2" w14:textId="77777777" w:rsidR="0077444A" w:rsidRPr="009374AC" w:rsidRDefault="0077444A" w:rsidP="0020501E">
            <w:pPr>
              <w:pStyle w:val="AmColumnHeading"/>
            </w:pPr>
            <w:r w:rsidRPr="009374AC">
              <w:t>Emendamento</w:t>
            </w:r>
          </w:p>
        </w:tc>
      </w:tr>
      <w:tr w:rsidR="0077444A" w:rsidRPr="009374AC" w14:paraId="5F07C4C2" w14:textId="77777777" w:rsidTr="0020501E">
        <w:trPr>
          <w:jc w:val="center"/>
        </w:trPr>
        <w:tc>
          <w:tcPr>
            <w:tcW w:w="4876" w:type="dxa"/>
            <w:tcBorders>
              <w:top w:val="nil"/>
              <w:left w:val="nil"/>
              <w:bottom w:val="nil"/>
              <w:right w:val="nil"/>
            </w:tcBorders>
          </w:tcPr>
          <w:p w14:paraId="209DF839" w14:textId="77777777" w:rsidR="0077444A" w:rsidRPr="009374AC" w:rsidRDefault="0077444A" w:rsidP="0020501E">
            <w:pPr>
              <w:pStyle w:val="Normal6a"/>
            </w:pPr>
          </w:p>
        </w:tc>
        <w:tc>
          <w:tcPr>
            <w:tcW w:w="4876" w:type="dxa"/>
            <w:tcBorders>
              <w:top w:val="nil"/>
              <w:left w:val="nil"/>
              <w:bottom w:val="nil"/>
              <w:right w:val="nil"/>
            </w:tcBorders>
          </w:tcPr>
          <w:p w14:paraId="674862EB" w14:textId="77777777" w:rsidR="0077444A" w:rsidRPr="009374AC" w:rsidRDefault="0077444A" w:rsidP="0020501E">
            <w:pPr>
              <w:pStyle w:val="Normal6a"/>
            </w:pPr>
            <w:r w:rsidRPr="009374AC">
              <w:rPr>
                <w:b/>
                <w:i/>
              </w:rPr>
              <w:t>34 bis.</w:t>
            </w:r>
            <w:r w:rsidRPr="009374AC">
              <w:tab/>
            </w:r>
            <w:r w:rsidRPr="009374AC">
              <w:rPr>
                <w:b/>
                <w:i/>
              </w:rPr>
              <w:t xml:space="preserve">insiste sul rafforzamento della capacità amministrativa e di audit delle autorità ucraine responsabili dell'attuazione, del monitoraggio, del </w:t>
            </w:r>
            <w:r w:rsidRPr="009374AC">
              <w:rPr>
                <w:b/>
                <w:i/>
              </w:rPr>
              <w:lastRenderedPageBreak/>
              <w:t>controllo e della supervisione delle azioni finanziate, in particolare per la prevenzione delle frodi, della corruzione, dei conflitti di interesse e delle irregolarità; ribadisce che la BEI dovrebbe disporre di un controllo chiaro e senza restrizioni in ogni momento;</w:t>
            </w:r>
          </w:p>
        </w:tc>
      </w:tr>
    </w:tbl>
    <w:p w14:paraId="48143C30"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B55E4FD" w14:textId="77777777" w:rsidR="0077444A" w:rsidRPr="009374AC" w:rsidRDefault="0077444A" w:rsidP="0077444A">
      <w:r w:rsidRPr="009374AC">
        <w:rPr>
          <w:rStyle w:val="HideTWBExt"/>
        </w:rPr>
        <w:t>&lt;/Amend&gt;</w:t>
      </w:r>
    </w:p>
    <w:p w14:paraId="1930CDD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185</w:t>
      </w:r>
      <w:r w:rsidRPr="009374AC">
        <w:rPr>
          <w:rStyle w:val="HideTWBExt"/>
          <w:b w:val="0"/>
        </w:rPr>
        <w:t>&lt;/NumAm&gt;</w:t>
      </w:r>
    </w:p>
    <w:p w14:paraId="0054A12C" w14:textId="77777777" w:rsidR="0077444A" w:rsidRPr="009374AC" w:rsidRDefault="0077444A" w:rsidP="0077444A">
      <w:pPr>
        <w:pStyle w:val="NormalBold"/>
      </w:pPr>
      <w:r w:rsidRPr="009374AC">
        <w:rPr>
          <w:rStyle w:val="HideTWBExt"/>
          <w:b w:val="0"/>
        </w:rPr>
        <w:t>&lt;RepeatBlock-By&gt;&lt;Members&gt;</w:t>
      </w:r>
      <w:r w:rsidRPr="009374AC">
        <w:t>Virginie Joron, Julien Sanchez, Tamás Deutsch</w:t>
      </w:r>
      <w:r w:rsidRPr="009374AC">
        <w:rPr>
          <w:rStyle w:val="HideTWBExt"/>
          <w:b w:val="0"/>
        </w:rPr>
        <w:t>&lt;/Members&gt;</w:t>
      </w:r>
    </w:p>
    <w:p w14:paraId="49B7CB15" w14:textId="77777777" w:rsidR="0077444A" w:rsidRPr="009374AC" w:rsidRDefault="0077444A" w:rsidP="0077444A">
      <w:pPr>
        <w:pStyle w:val="NormalBold"/>
      </w:pPr>
      <w:r w:rsidRPr="009374AC">
        <w:rPr>
          <w:rStyle w:val="HideTWBExt"/>
          <w:b w:val="0"/>
        </w:rPr>
        <w:t>&lt;/RepeatBlock-By&gt;</w:t>
      </w:r>
    </w:p>
    <w:p w14:paraId="2AF6C40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7CA9815" w14:textId="77777777" w:rsidR="0077444A" w:rsidRPr="009374AC" w:rsidRDefault="0077444A" w:rsidP="0077444A">
      <w:pPr>
        <w:pStyle w:val="NormalBold"/>
      </w:pPr>
      <w:r w:rsidRPr="009374AC">
        <w:rPr>
          <w:rStyle w:val="HideTWBExt"/>
          <w:b w:val="0"/>
        </w:rPr>
        <w:t>&lt;Article&gt;</w:t>
      </w:r>
      <w:r w:rsidRPr="009374AC">
        <w:t>Paragrafo 35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7934DF5" w14:textId="77777777" w:rsidTr="0020501E">
        <w:trPr>
          <w:trHeight w:hRule="exact" w:val="240"/>
          <w:jc w:val="center"/>
        </w:trPr>
        <w:tc>
          <w:tcPr>
            <w:tcW w:w="9752" w:type="dxa"/>
            <w:gridSpan w:val="2"/>
            <w:tcBorders>
              <w:top w:val="nil"/>
              <w:left w:val="nil"/>
              <w:bottom w:val="nil"/>
              <w:right w:val="nil"/>
            </w:tcBorders>
          </w:tcPr>
          <w:p w14:paraId="1239342D" w14:textId="77777777" w:rsidR="0077444A" w:rsidRPr="009374AC" w:rsidRDefault="0077444A" w:rsidP="0020501E"/>
        </w:tc>
      </w:tr>
      <w:tr w:rsidR="0077444A" w:rsidRPr="009374AC" w14:paraId="4DB6DB6E" w14:textId="77777777" w:rsidTr="0020501E">
        <w:trPr>
          <w:trHeight w:val="240"/>
          <w:jc w:val="center"/>
        </w:trPr>
        <w:tc>
          <w:tcPr>
            <w:tcW w:w="4876" w:type="dxa"/>
            <w:tcBorders>
              <w:top w:val="nil"/>
              <w:left w:val="nil"/>
              <w:bottom w:val="nil"/>
              <w:right w:val="nil"/>
            </w:tcBorders>
          </w:tcPr>
          <w:p w14:paraId="29227EE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B6B4806" w14:textId="77777777" w:rsidR="0077444A" w:rsidRPr="009374AC" w:rsidRDefault="0077444A" w:rsidP="0020501E">
            <w:pPr>
              <w:pStyle w:val="AmColumnHeading"/>
            </w:pPr>
            <w:r w:rsidRPr="009374AC">
              <w:t>Emendamento</w:t>
            </w:r>
          </w:p>
        </w:tc>
      </w:tr>
      <w:tr w:rsidR="0077444A" w:rsidRPr="009374AC" w14:paraId="0E0E09B6" w14:textId="77777777" w:rsidTr="0020501E">
        <w:trPr>
          <w:jc w:val="center"/>
        </w:trPr>
        <w:tc>
          <w:tcPr>
            <w:tcW w:w="4876" w:type="dxa"/>
            <w:tcBorders>
              <w:top w:val="nil"/>
              <w:left w:val="nil"/>
              <w:bottom w:val="nil"/>
              <w:right w:val="nil"/>
            </w:tcBorders>
          </w:tcPr>
          <w:p w14:paraId="7B0CEF36" w14:textId="77777777" w:rsidR="0077444A" w:rsidRPr="009374AC" w:rsidRDefault="0077444A" w:rsidP="0020501E">
            <w:pPr>
              <w:pStyle w:val="Normal6a"/>
            </w:pPr>
            <w:r w:rsidRPr="009374AC">
              <w:rPr>
                <w:b/>
                <w:i/>
              </w:rPr>
              <w:t>35.</w:t>
            </w:r>
            <w:r w:rsidRPr="009374AC">
              <w:tab/>
            </w:r>
            <w:r w:rsidRPr="009374AC">
              <w:rPr>
                <w:b/>
                <w:i/>
              </w:rPr>
              <w:t>ritiene che un ruolo più incisivo della BEI apporterà un valore aggiunto alla ricostruzione dell'Ucraina e al processo di allargamento, ma anche ai futuri partenariati nell'ambito dell'agenda del Global Gateway dell'UE e alla politica europea di vicinato, e contribuirà al sostegno degli obiettivi di sviluppo sostenibile; incoraggia la Commissione a massimizzare la cooperazione con la BEI per mettere a frutto l'autonomia strategica dell'UE, in particolare nell'ambito dell'energia e delle materie prime;</w:t>
            </w:r>
          </w:p>
        </w:tc>
        <w:tc>
          <w:tcPr>
            <w:tcW w:w="4876" w:type="dxa"/>
            <w:tcBorders>
              <w:top w:val="nil"/>
              <w:left w:val="nil"/>
              <w:bottom w:val="nil"/>
              <w:right w:val="nil"/>
            </w:tcBorders>
          </w:tcPr>
          <w:p w14:paraId="3A41EC2B" w14:textId="77777777" w:rsidR="0077444A" w:rsidRPr="009374AC" w:rsidRDefault="0077444A" w:rsidP="0020501E">
            <w:pPr>
              <w:pStyle w:val="Normal6a"/>
            </w:pPr>
            <w:r w:rsidRPr="009374AC">
              <w:rPr>
                <w:b/>
                <w:i/>
              </w:rPr>
              <w:t>soppresso</w:t>
            </w:r>
          </w:p>
        </w:tc>
      </w:tr>
    </w:tbl>
    <w:p w14:paraId="4B9747A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05A4EF3F" w14:textId="77777777" w:rsidR="0077444A" w:rsidRPr="009374AC" w:rsidRDefault="0077444A" w:rsidP="0077444A">
      <w:r w:rsidRPr="009374AC">
        <w:rPr>
          <w:rStyle w:val="HideTWBExt"/>
        </w:rPr>
        <w:t>&lt;/Amend&gt;</w:t>
      </w:r>
    </w:p>
    <w:p w14:paraId="2941792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186</w:t>
      </w:r>
      <w:r w:rsidRPr="009374AC">
        <w:rPr>
          <w:rStyle w:val="HideTWBExt"/>
          <w:b w:val="0"/>
        </w:rPr>
        <w:t>&lt;/NumAm&gt;</w:t>
      </w:r>
    </w:p>
    <w:p w14:paraId="4FD12BD3"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268B1E03" w14:textId="77777777" w:rsidR="0077444A" w:rsidRPr="009374AC" w:rsidRDefault="0077444A" w:rsidP="0077444A">
      <w:pPr>
        <w:pStyle w:val="NormalBold"/>
      </w:pPr>
      <w:r w:rsidRPr="009374AC">
        <w:rPr>
          <w:rStyle w:val="HideTWBExt"/>
          <w:b w:val="0"/>
        </w:rPr>
        <w:t>&lt;/RepeatBlock-By&gt;</w:t>
      </w:r>
    </w:p>
    <w:p w14:paraId="420B233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052014B" w14:textId="77777777" w:rsidR="0077444A" w:rsidRPr="009374AC" w:rsidRDefault="0077444A" w:rsidP="0077444A">
      <w:pPr>
        <w:pStyle w:val="NormalBold"/>
      </w:pPr>
      <w:r w:rsidRPr="009374AC">
        <w:rPr>
          <w:rStyle w:val="HideTWBExt"/>
          <w:b w:val="0"/>
        </w:rPr>
        <w:t>&lt;Article&gt;</w:t>
      </w:r>
      <w:r w:rsidRPr="009374AC">
        <w:t>Paragrafo 35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DBF5FAB" w14:textId="77777777" w:rsidTr="0020501E">
        <w:trPr>
          <w:trHeight w:hRule="exact" w:val="240"/>
          <w:jc w:val="center"/>
        </w:trPr>
        <w:tc>
          <w:tcPr>
            <w:tcW w:w="9752" w:type="dxa"/>
            <w:gridSpan w:val="2"/>
            <w:tcBorders>
              <w:top w:val="nil"/>
              <w:left w:val="nil"/>
              <w:bottom w:val="nil"/>
              <w:right w:val="nil"/>
            </w:tcBorders>
          </w:tcPr>
          <w:p w14:paraId="250862B4" w14:textId="77777777" w:rsidR="0077444A" w:rsidRPr="009374AC" w:rsidRDefault="0077444A" w:rsidP="0020501E"/>
        </w:tc>
      </w:tr>
      <w:tr w:rsidR="0077444A" w:rsidRPr="009374AC" w14:paraId="5EECC10D" w14:textId="77777777" w:rsidTr="0020501E">
        <w:trPr>
          <w:trHeight w:val="240"/>
          <w:jc w:val="center"/>
        </w:trPr>
        <w:tc>
          <w:tcPr>
            <w:tcW w:w="4876" w:type="dxa"/>
            <w:tcBorders>
              <w:top w:val="nil"/>
              <w:left w:val="nil"/>
              <w:bottom w:val="nil"/>
              <w:right w:val="nil"/>
            </w:tcBorders>
          </w:tcPr>
          <w:p w14:paraId="41C5F983"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30200FC" w14:textId="77777777" w:rsidR="0077444A" w:rsidRPr="009374AC" w:rsidRDefault="0077444A" w:rsidP="0020501E">
            <w:pPr>
              <w:pStyle w:val="AmColumnHeading"/>
            </w:pPr>
            <w:r w:rsidRPr="009374AC">
              <w:t>Emendamento</w:t>
            </w:r>
          </w:p>
        </w:tc>
      </w:tr>
      <w:tr w:rsidR="0077444A" w:rsidRPr="009374AC" w14:paraId="0A3FC70E" w14:textId="77777777" w:rsidTr="0020501E">
        <w:trPr>
          <w:jc w:val="center"/>
        </w:trPr>
        <w:tc>
          <w:tcPr>
            <w:tcW w:w="4876" w:type="dxa"/>
            <w:tcBorders>
              <w:top w:val="nil"/>
              <w:left w:val="nil"/>
              <w:bottom w:val="nil"/>
              <w:right w:val="nil"/>
            </w:tcBorders>
          </w:tcPr>
          <w:p w14:paraId="3BB6F314" w14:textId="77777777" w:rsidR="0077444A" w:rsidRPr="009374AC" w:rsidRDefault="0077444A" w:rsidP="0020501E">
            <w:pPr>
              <w:pStyle w:val="Normal6a"/>
            </w:pPr>
            <w:r w:rsidRPr="009374AC">
              <w:t>35.</w:t>
            </w:r>
            <w:r w:rsidRPr="009374AC">
              <w:tab/>
              <w:t xml:space="preserve">ritiene che un ruolo più incisivo della BEI apporterà un valore aggiunto alla ricostruzione dell'Ucraina e al processo di </w:t>
            </w:r>
            <w:r w:rsidRPr="009374AC">
              <w:lastRenderedPageBreak/>
              <w:t>allargamento, ma anche ai futuri partenariati nell'ambito dell'agenda del Global Gateway dell'UE e alla politica europea di vicinato</w:t>
            </w:r>
            <w:r w:rsidRPr="009374AC">
              <w:rPr>
                <w:b/>
                <w:i/>
              </w:rPr>
              <w:t>, e contribuirà al sostegno degli obiettivi di sviluppo sostenibile</w:t>
            </w:r>
            <w:r w:rsidRPr="009374AC">
              <w:t>; incoraggia la Commissione a massimizzare la cooperazione con la BEI per mettere a frutto l'autonomia strategica dell'UE, in particolare nell'ambito dell'energia e delle materie prime;</w:t>
            </w:r>
          </w:p>
        </w:tc>
        <w:tc>
          <w:tcPr>
            <w:tcW w:w="4876" w:type="dxa"/>
            <w:tcBorders>
              <w:top w:val="nil"/>
              <w:left w:val="nil"/>
              <w:bottom w:val="nil"/>
              <w:right w:val="nil"/>
            </w:tcBorders>
          </w:tcPr>
          <w:p w14:paraId="74981A8F" w14:textId="77777777" w:rsidR="0077444A" w:rsidRPr="009374AC" w:rsidRDefault="0077444A" w:rsidP="0020501E">
            <w:pPr>
              <w:pStyle w:val="Normal6a"/>
            </w:pPr>
            <w:r w:rsidRPr="009374AC">
              <w:lastRenderedPageBreak/>
              <w:t>35.</w:t>
            </w:r>
            <w:r w:rsidRPr="009374AC">
              <w:tab/>
              <w:t xml:space="preserve">ritiene che un ruolo più incisivo della BEI apporterà un valore aggiunto alla ricostruzione dell'Ucraina e al processo di </w:t>
            </w:r>
            <w:r w:rsidRPr="009374AC">
              <w:lastRenderedPageBreak/>
              <w:t>allargamento, ma anche ai futuri partenariati nell'ambito dell'agenda del Global Gateway dell'UE e alla politica europea di vicinato; incoraggia la Commissione a massimizzare la cooperazione con la BEI per mettere a frutto l'autonomia strategica dell'UE, in particolare nell'ambito dell'energia e delle materie prime;</w:t>
            </w:r>
          </w:p>
        </w:tc>
      </w:tr>
    </w:tbl>
    <w:p w14:paraId="4BC4152A"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C6CC520" w14:textId="77777777" w:rsidR="0077444A" w:rsidRPr="009374AC" w:rsidRDefault="0077444A" w:rsidP="0077444A">
      <w:r w:rsidRPr="009374AC">
        <w:rPr>
          <w:rStyle w:val="HideTWBExt"/>
        </w:rPr>
        <w:t>&lt;/Amend&gt;</w:t>
      </w:r>
    </w:p>
    <w:p w14:paraId="2C35B40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187</w:t>
      </w:r>
      <w:r w:rsidRPr="009374AC">
        <w:rPr>
          <w:rStyle w:val="HideTWBExt"/>
          <w:b w:val="0"/>
        </w:rPr>
        <w:t>&lt;/NumAm&gt;</w:t>
      </w:r>
    </w:p>
    <w:p w14:paraId="234828AB"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224CDD79" w14:textId="77777777" w:rsidR="0077444A" w:rsidRPr="009374AC" w:rsidRDefault="0077444A" w:rsidP="0077444A">
      <w:pPr>
        <w:pStyle w:val="NormalBold"/>
      </w:pPr>
      <w:r w:rsidRPr="009374AC">
        <w:rPr>
          <w:rStyle w:val="HideTWBExt"/>
          <w:b w:val="0"/>
        </w:rPr>
        <w:t>&lt;/RepeatBlock-By&gt;</w:t>
      </w:r>
    </w:p>
    <w:p w14:paraId="79D92B0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B544446" w14:textId="77777777" w:rsidR="0077444A" w:rsidRPr="009374AC" w:rsidRDefault="0077444A" w:rsidP="0077444A">
      <w:pPr>
        <w:pStyle w:val="NormalBold"/>
      </w:pPr>
      <w:r w:rsidRPr="009374AC">
        <w:rPr>
          <w:rStyle w:val="HideTWBExt"/>
          <w:b w:val="0"/>
        </w:rPr>
        <w:t>&lt;Article&gt;</w:t>
      </w:r>
      <w:r w:rsidRPr="009374AC">
        <w:t>Paragrafo 35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AC8ED93" w14:textId="77777777" w:rsidTr="0020501E">
        <w:trPr>
          <w:trHeight w:hRule="exact" w:val="240"/>
          <w:jc w:val="center"/>
        </w:trPr>
        <w:tc>
          <w:tcPr>
            <w:tcW w:w="9752" w:type="dxa"/>
            <w:gridSpan w:val="2"/>
            <w:tcBorders>
              <w:top w:val="nil"/>
              <w:left w:val="nil"/>
              <w:bottom w:val="nil"/>
              <w:right w:val="nil"/>
            </w:tcBorders>
          </w:tcPr>
          <w:p w14:paraId="0ACBE2D0" w14:textId="77777777" w:rsidR="0077444A" w:rsidRPr="009374AC" w:rsidRDefault="0077444A" w:rsidP="0020501E"/>
        </w:tc>
      </w:tr>
      <w:tr w:rsidR="0077444A" w:rsidRPr="009374AC" w14:paraId="114BF9C6" w14:textId="77777777" w:rsidTr="0020501E">
        <w:trPr>
          <w:trHeight w:val="240"/>
          <w:jc w:val="center"/>
        </w:trPr>
        <w:tc>
          <w:tcPr>
            <w:tcW w:w="4876" w:type="dxa"/>
            <w:tcBorders>
              <w:top w:val="nil"/>
              <w:left w:val="nil"/>
              <w:bottom w:val="nil"/>
              <w:right w:val="nil"/>
            </w:tcBorders>
          </w:tcPr>
          <w:p w14:paraId="194EFA1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5DD2E75" w14:textId="77777777" w:rsidR="0077444A" w:rsidRPr="009374AC" w:rsidRDefault="0077444A" w:rsidP="0020501E">
            <w:pPr>
              <w:pStyle w:val="AmColumnHeading"/>
            </w:pPr>
            <w:r w:rsidRPr="009374AC">
              <w:t>Emendamento</w:t>
            </w:r>
          </w:p>
        </w:tc>
      </w:tr>
      <w:tr w:rsidR="0077444A" w:rsidRPr="009374AC" w14:paraId="0E96A298" w14:textId="77777777" w:rsidTr="0020501E">
        <w:trPr>
          <w:jc w:val="center"/>
        </w:trPr>
        <w:tc>
          <w:tcPr>
            <w:tcW w:w="4876" w:type="dxa"/>
            <w:tcBorders>
              <w:top w:val="nil"/>
              <w:left w:val="nil"/>
              <w:bottom w:val="nil"/>
              <w:right w:val="nil"/>
            </w:tcBorders>
          </w:tcPr>
          <w:p w14:paraId="2AB9EE68" w14:textId="77777777" w:rsidR="0077444A" w:rsidRPr="009374AC" w:rsidRDefault="0077444A" w:rsidP="0020501E">
            <w:pPr>
              <w:pStyle w:val="Normal6a"/>
            </w:pPr>
            <w:r w:rsidRPr="009374AC">
              <w:t>35.</w:t>
            </w:r>
            <w:r w:rsidRPr="009374AC">
              <w:tab/>
              <w:t xml:space="preserve">ritiene che un ruolo più incisivo della BEI apporterà un valore aggiunto alla ricostruzione dell'Ucraina e </w:t>
            </w:r>
            <w:r w:rsidRPr="009374AC">
              <w:rPr>
                <w:b/>
                <w:i/>
              </w:rPr>
              <w:t>al processo di allargamento, ma anche</w:t>
            </w:r>
            <w:r w:rsidRPr="009374AC">
              <w:t xml:space="preserve"> ai futuri partenariati nell'ambito </w:t>
            </w:r>
            <w:r w:rsidRPr="009374AC">
              <w:rPr>
                <w:b/>
                <w:i/>
              </w:rPr>
              <w:t>dell'agenda del Global Gateway dell'UE e alla</w:t>
            </w:r>
            <w:r w:rsidRPr="009374AC">
              <w:t xml:space="preserve"> politica europea di vicinato, e contribuirà al sostegno degli obiettivi di sviluppo sostenibile; incoraggia la Commissione a massimizzare la cooperazione con la BEI per mettere a frutto l'autonomia strategica dell'UE, in particolare nell'ambito dell'energia e delle materie prime;</w:t>
            </w:r>
          </w:p>
        </w:tc>
        <w:tc>
          <w:tcPr>
            <w:tcW w:w="4876" w:type="dxa"/>
            <w:tcBorders>
              <w:top w:val="nil"/>
              <w:left w:val="nil"/>
              <w:bottom w:val="nil"/>
              <w:right w:val="nil"/>
            </w:tcBorders>
          </w:tcPr>
          <w:p w14:paraId="39FBDE94" w14:textId="77777777" w:rsidR="0077444A" w:rsidRPr="009374AC" w:rsidRDefault="0077444A" w:rsidP="0020501E">
            <w:pPr>
              <w:pStyle w:val="Normal6a"/>
            </w:pPr>
            <w:r w:rsidRPr="009374AC">
              <w:t>35.</w:t>
            </w:r>
            <w:r w:rsidRPr="009374AC">
              <w:tab/>
              <w:t xml:space="preserve">ritiene che un ruolo più incisivo della BEI apporterà un valore aggiunto alla ricostruzione dell'Ucraina e ai futuri partenariati nell'ambito </w:t>
            </w:r>
            <w:r w:rsidRPr="009374AC">
              <w:rPr>
                <w:b/>
                <w:bCs/>
                <w:i/>
                <w:iCs/>
              </w:rPr>
              <w:t>della</w:t>
            </w:r>
            <w:r w:rsidRPr="009374AC">
              <w:t xml:space="preserve"> politica europea di vicinato, e contribuirà al sostegno degli obiettivi di sviluppo sostenibile; incoraggia la Commissione a massimizzare la cooperazione con la BEI per mettere a frutto l'autonomia strategica dell'UE, in particolare nell'ambito dell'energia e delle materie prime;</w:t>
            </w:r>
          </w:p>
        </w:tc>
      </w:tr>
    </w:tbl>
    <w:p w14:paraId="43E857FE"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3847CA5" w14:textId="77777777" w:rsidR="0077444A" w:rsidRPr="009374AC" w:rsidRDefault="0077444A" w:rsidP="0077444A">
      <w:r w:rsidRPr="009374AC">
        <w:rPr>
          <w:rStyle w:val="HideTWBExt"/>
        </w:rPr>
        <w:t>&lt;/Amend&gt;</w:t>
      </w:r>
    </w:p>
    <w:p w14:paraId="096ECE7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188</w:t>
      </w:r>
      <w:r w:rsidRPr="009374AC">
        <w:rPr>
          <w:rStyle w:val="HideTWBExt"/>
          <w:b w:val="0"/>
        </w:rPr>
        <w:t>&lt;/NumAm&gt;</w:t>
      </w:r>
    </w:p>
    <w:p w14:paraId="7AF2C45A"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4E63A1D6" w14:textId="77777777" w:rsidR="0077444A" w:rsidRPr="009374AC" w:rsidRDefault="0077444A" w:rsidP="0077444A">
      <w:pPr>
        <w:pStyle w:val="NormalBold"/>
      </w:pPr>
      <w:r w:rsidRPr="009374AC">
        <w:rPr>
          <w:rStyle w:val="HideTWBExt"/>
          <w:b w:val="0"/>
        </w:rPr>
        <w:t>&lt;/RepeatBlock-By&gt;</w:t>
      </w:r>
    </w:p>
    <w:p w14:paraId="5F44735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00ADB2D" w14:textId="77777777" w:rsidR="0077444A" w:rsidRPr="009374AC" w:rsidRDefault="0077444A" w:rsidP="0077444A">
      <w:pPr>
        <w:pStyle w:val="NormalBold"/>
      </w:pPr>
      <w:r w:rsidRPr="009374AC">
        <w:rPr>
          <w:rStyle w:val="HideTWBExt"/>
          <w:b w:val="0"/>
        </w:rPr>
        <w:t>&lt;Article&gt;</w:t>
      </w:r>
      <w:r w:rsidRPr="009374AC">
        <w:t>Paragrafo 35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DF3CBB6" w14:textId="77777777" w:rsidTr="0020501E">
        <w:trPr>
          <w:trHeight w:hRule="exact" w:val="240"/>
          <w:jc w:val="center"/>
        </w:trPr>
        <w:tc>
          <w:tcPr>
            <w:tcW w:w="9752" w:type="dxa"/>
            <w:gridSpan w:val="2"/>
            <w:tcBorders>
              <w:top w:val="nil"/>
              <w:left w:val="nil"/>
              <w:bottom w:val="nil"/>
              <w:right w:val="nil"/>
            </w:tcBorders>
          </w:tcPr>
          <w:p w14:paraId="1B873B1F" w14:textId="77777777" w:rsidR="0077444A" w:rsidRPr="009374AC" w:rsidRDefault="0077444A" w:rsidP="0020501E"/>
        </w:tc>
      </w:tr>
      <w:tr w:rsidR="0077444A" w:rsidRPr="009374AC" w14:paraId="5B8F6530" w14:textId="77777777" w:rsidTr="0020501E">
        <w:trPr>
          <w:trHeight w:val="240"/>
          <w:jc w:val="center"/>
        </w:trPr>
        <w:tc>
          <w:tcPr>
            <w:tcW w:w="4876" w:type="dxa"/>
            <w:tcBorders>
              <w:top w:val="nil"/>
              <w:left w:val="nil"/>
              <w:bottom w:val="nil"/>
              <w:right w:val="nil"/>
            </w:tcBorders>
          </w:tcPr>
          <w:p w14:paraId="7CDAC879"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049D579" w14:textId="77777777" w:rsidR="0077444A" w:rsidRPr="009374AC" w:rsidRDefault="0077444A" w:rsidP="0020501E">
            <w:pPr>
              <w:pStyle w:val="AmColumnHeading"/>
            </w:pPr>
            <w:r w:rsidRPr="009374AC">
              <w:t>Emendamento</w:t>
            </w:r>
          </w:p>
        </w:tc>
      </w:tr>
      <w:tr w:rsidR="0077444A" w:rsidRPr="009374AC" w14:paraId="0C46EC30" w14:textId="77777777" w:rsidTr="0020501E">
        <w:trPr>
          <w:jc w:val="center"/>
        </w:trPr>
        <w:tc>
          <w:tcPr>
            <w:tcW w:w="4876" w:type="dxa"/>
            <w:tcBorders>
              <w:top w:val="nil"/>
              <w:left w:val="nil"/>
              <w:bottom w:val="nil"/>
              <w:right w:val="nil"/>
            </w:tcBorders>
          </w:tcPr>
          <w:p w14:paraId="2729C160" w14:textId="77777777" w:rsidR="0077444A" w:rsidRPr="009374AC" w:rsidRDefault="0077444A" w:rsidP="0020501E">
            <w:pPr>
              <w:pStyle w:val="Normal6a"/>
            </w:pPr>
          </w:p>
        </w:tc>
        <w:tc>
          <w:tcPr>
            <w:tcW w:w="4876" w:type="dxa"/>
            <w:tcBorders>
              <w:top w:val="nil"/>
              <w:left w:val="nil"/>
              <w:bottom w:val="nil"/>
              <w:right w:val="nil"/>
            </w:tcBorders>
          </w:tcPr>
          <w:p w14:paraId="07EC38AD" w14:textId="77777777" w:rsidR="0077444A" w:rsidRPr="009374AC" w:rsidRDefault="0077444A" w:rsidP="0020501E">
            <w:pPr>
              <w:pStyle w:val="Normal6a"/>
            </w:pPr>
            <w:r w:rsidRPr="009374AC">
              <w:rPr>
                <w:b/>
                <w:i/>
              </w:rPr>
              <w:t>35 bis.</w:t>
            </w:r>
            <w:r w:rsidRPr="009374AC">
              <w:tab/>
            </w:r>
            <w:r w:rsidRPr="009374AC">
              <w:rPr>
                <w:b/>
                <w:i/>
              </w:rPr>
              <w:t>accoglie con favore l'adozione nel 2024 dello strumento per l'Ucraina, che fa seguito all'iniziativa della BEI "UE per l'Ucraina" e istituisce un meccanismo di sostegno basato sulle risorse di bilancio dell'Unione; incoraggia gli Stati membri a garantire che il paese continui a fornire un solido sostegno in linea con le sue esigenze;</w:t>
            </w:r>
          </w:p>
        </w:tc>
      </w:tr>
    </w:tbl>
    <w:p w14:paraId="17DFAEC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B40CAC0" w14:textId="77777777" w:rsidR="0077444A" w:rsidRPr="009374AC" w:rsidRDefault="0077444A" w:rsidP="0077444A">
      <w:r w:rsidRPr="009374AC">
        <w:rPr>
          <w:rStyle w:val="HideTWBExt"/>
        </w:rPr>
        <w:t>&lt;/Amend&gt;</w:t>
      </w:r>
    </w:p>
    <w:p w14:paraId="7BAEE85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189</w:t>
      </w:r>
      <w:r w:rsidRPr="009374AC">
        <w:rPr>
          <w:rStyle w:val="HideTWBExt"/>
          <w:b w:val="0"/>
        </w:rPr>
        <w:t>&lt;/NumAm&gt;</w:t>
      </w:r>
    </w:p>
    <w:p w14:paraId="0014DC0E"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3B4AB544" w14:textId="77777777" w:rsidR="0077444A" w:rsidRPr="009374AC" w:rsidRDefault="0077444A" w:rsidP="0077444A">
      <w:pPr>
        <w:pStyle w:val="NormalBold"/>
      </w:pPr>
      <w:r w:rsidRPr="009374AC">
        <w:rPr>
          <w:rStyle w:val="HideTWBExt"/>
          <w:b w:val="0"/>
        </w:rPr>
        <w:t>&lt;/RepeatBlock-By&gt;</w:t>
      </w:r>
    </w:p>
    <w:p w14:paraId="3C18C3A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D17A063" w14:textId="77777777" w:rsidR="0077444A" w:rsidRPr="009374AC" w:rsidRDefault="0077444A" w:rsidP="0077444A">
      <w:pPr>
        <w:pStyle w:val="NormalBold"/>
      </w:pPr>
      <w:r w:rsidRPr="009374AC">
        <w:rPr>
          <w:rStyle w:val="HideTWBExt"/>
          <w:b w:val="0"/>
        </w:rPr>
        <w:t>&lt;Article&gt;</w:t>
      </w:r>
      <w:r w:rsidRPr="009374AC">
        <w:t>Paragrafo 36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5013020" w14:textId="77777777" w:rsidTr="0020501E">
        <w:trPr>
          <w:trHeight w:hRule="exact" w:val="240"/>
          <w:jc w:val="center"/>
        </w:trPr>
        <w:tc>
          <w:tcPr>
            <w:tcW w:w="9752" w:type="dxa"/>
            <w:gridSpan w:val="2"/>
            <w:tcBorders>
              <w:top w:val="nil"/>
              <w:left w:val="nil"/>
              <w:bottom w:val="nil"/>
              <w:right w:val="nil"/>
            </w:tcBorders>
          </w:tcPr>
          <w:p w14:paraId="2E70B5F4" w14:textId="77777777" w:rsidR="0077444A" w:rsidRPr="009374AC" w:rsidRDefault="0077444A" w:rsidP="0020501E"/>
        </w:tc>
      </w:tr>
      <w:tr w:rsidR="0077444A" w:rsidRPr="009374AC" w14:paraId="30079993" w14:textId="77777777" w:rsidTr="0020501E">
        <w:trPr>
          <w:trHeight w:val="240"/>
          <w:jc w:val="center"/>
        </w:trPr>
        <w:tc>
          <w:tcPr>
            <w:tcW w:w="4876" w:type="dxa"/>
            <w:tcBorders>
              <w:top w:val="nil"/>
              <w:left w:val="nil"/>
              <w:bottom w:val="nil"/>
              <w:right w:val="nil"/>
            </w:tcBorders>
          </w:tcPr>
          <w:p w14:paraId="09A0175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DAC24AB" w14:textId="77777777" w:rsidR="0077444A" w:rsidRPr="009374AC" w:rsidRDefault="0077444A" w:rsidP="0020501E">
            <w:pPr>
              <w:pStyle w:val="AmColumnHeading"/>
            </w:pPr>
            <w:r w:rsidRPr="009374AC">
              <w:t>Emendamento</w:t>
            </w:r>
          </w:p>
        </w:tc>
      </w:tr>
      <w:tr w:rsidR="0077444A" w:rsidRPr="009374AC" w14:paraId="3631C0D6" w14:textId="77777777" w:rsidTr="0020501E">
        <w:trPr>
          <w:jc w:val="center"/>
        </w:trPr>
        <w:tc>
          <w:tcPr>
            <w:tcW w:w="4876" w:type="dxa"/>
            <w:tcBorders>
              <w:top w:val="nil"/>
              <w:left w:val="nil"/>
              <w:bottom w:val="nil"/>
              <w:right w:val="nil"/>
            </w:tcBorders>
          </w:tcPr>
          <w:p w14:paraId="2E9B73FF" w14:textId="77777777" w:rsidR="0077444A" w:rsidRPr="009374AC" w:rsidRDefault="0077444A" w:rsidP="0020501E">
            <w:pPr>
              <w:pStyle w:val="Normal6a"/>
            </w:pPr>
            <w:r w:rsidRPr="009374AC">
              <w:t>36.</w:t>
            </w:r>
            <w:r w:rsidRPr="009374AC">
              <w:tab/>
              <w:t>sottolinea che, al fine di sostenere l'Ucraina, la BEI ha creato un portafoglio di prestiti di oltre 7 miliardi di EUR dall'inizio del conflitto con la Russia nel 2014; evidenzia che, al 31 dicembre 2023, le esposizioni della BEI (erogate e non ancora erogate) ammontavano a 5,75 miliardi di EUR, coperti prevalentemente da garanzie dell'UE nell'ambito del mandato per i prestiti esterni;</w:t>
            </w:r>
          </w:p>
        </w:tc>
        <w:tc>
          <w:tcPr>
            <w:tcW w:w="4876" w:type="dxa"/>
            <w:tcBorders>
              <w:top w:val="nil"/>
              <w:left w:val="nil"/>
              <w:bottom w:val="nil"/>
              <w:right w:val="nil"/>
            </w:tcBorders>
          </w:tcPr>
          <w:p w14:paraId="1CBDBE14" w14:textId="77777777" w:rsidR="0077444A" w:rsidRPr="009374AC" w:rsidRDefault="0077444A" w:rsidP="0020501E">
            <w:pPr>
              <w:pStyle w:val="Normal6a"/>
            </w:pPr>
            <w:r w:rsidRPr="009374AC">
              <w:t>36.</w:t>
            </w:r>
            <w:r w:rsidRPr="009374AC">
              <w:tab/>
              <w:t xml:space="preserve">sottolinea che, al fine di sostenere l'Ucraina, la BEI ha creato un portafoglio di prestiti di oltre 7 miliardi di EUR dall'inizio del conflitto con la Russia nel 2014; evidenzia che, al 31 dicembre 2023, le esposizioni della BEI (erogate e non ancora erogate) ammontavano a 5,75 miliardi di EUR, coperti prevalentemente da garanzie dell'UE nell'ambito del mandato per i prestiti esterni; </w:t>
            </w:r>
            <w:r w:rsidRPr="009374AC">
              <w:rPr>
                <w:b/>
                <w:i/>
              </w:rPr>
              <w:t>osserva inoltre che la Banca ha anche concesso garanzie finanziarie su esposizioni verso controparti situate in Ucraina, interamente coperte da garanzie globali dell'UE, per un importo sottoscritto di 388,7 milioni di EUR alla fine del 2023 (rispetto ai 478,8 milioni di EUR alla fine del 2022);</w:t>
            </w:r>
          </w:p>
        </w:tc>
      </w:tr>
    </w:tbl>
    <w:p w14:paraId="2DBF94BB"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9B98C3F" w14:textId="77777777" w:rsidR="0077444A" w:rsidRPr="009374AC" w:rsidRDefault="0077444A" w:rsidP="0077444A">
      <w:r w:rsidRPr="009374AC">
        <w:rPr>
          <w:rStyle w:val="HideTWBExt"/>
        </w:rPr>
        <w:t>&lt;/Amend&gt;</w:t>
      </w:r>
    </w:p>
    <w:p w14:paraId="3263EA7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190</w:t>
      </w:r>
      <w:r w:rsidRPr="009374AC">
        <w:rPr>
          <w:rStyle w:val="HideTWBExt"/>
          <w:b w:val="0"/>
        </w:rPr>
        <w:t>&lt;/NumAm&gt;</w:t>
      </w:r>
    </w:p>
    <w:p w14:paraId="3E27E03B" w14:textId="77777777" w:rsidR="0077444A" w:rsidRPr="009374AC" w:rsidRDefault="0077444A" w:rsidP="0077444A">
      <w:pPr>
        <w:pStyle w:val="NormalBold"/>
      </w:pPr>
      <w:r w:rsidRPr="009374AC">
        <w:rPr>
          <w:rStyle w:val="HideTWBExt"/>
          <w:b w:val="0"/>
        </w:rPr>
        <w:t>&lt;RepeatBlock-By&gt;&lt;Members&gt;</w:t>
      </w:r>
      <w:r w:rsidRPr="009374AC">
        <w:t>Tamás Deutsch, Virginie Joron, Julien Sanchez</w:t>
      </w:r>
      <w:r w:rsidRPr="009374AC">
        <w:rPr>
          <w:rStyle w:val="HideTWBExt"/>
          <w:b w:val="0"/>
        </w:rPr>
        <w:t>&lt;/Members&gt;</w:t>
      </w:r>
    </w:p>
    <w:p w14:paraId="1AD205F6" w14:textId="77777777" w:rsidR="0077444A" w:rsidRPr="009374AC" w:rsidRDefault="0077444A" w:rsidP="0077444A">
      <w:pPr>
        <w:pStyle w:val="NormalBold"/>
      </w:pPr>
      <w:r w:rsidRPr="009374AC">
        <w:rPr>
          <w:rStyle w:val="HideTWBExt"/>
          <w:b w:val="0"/>
        </w:rPr>
        <w:t>&lt;/RepeatBlock-By&gt;</w:t>
      </w:r>
    </w:p>
    <w:p w14:paraId="063B6FA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1365559" w14:textId="77777777" w:rsidR="0077444A" w:rsidRPr="009374AC" w:rsidRDefault="0077444A" w:rsidP="0077444A">
      <w:pPr>
        <w:pStyle w:val="NormalBold"/>
      </w:pPr>
      <w:r w:rsidRPr="009374AC">
        <w:rPr>
          <w:rStyle w:val="HideTWBExt"/>
          <w:b w:val="0"/>
        </w:rPr>
        <w:lastRenderedPageBreak/>
        <w:t>&lt;Article&gt;</w:t>
      </w:r>
      <w:r w:rsidRPr="009374AC">
        <w:t>Paragrafo 36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DA88A20" w14:textId="77777777" w:rsidTr="0020501E">
        <w:trPr>
          <w:trHeight w:hRule="exact" w:val="240"/>
          <w:jc w:val="center"/>
        </w:trPr>
        <w:tc>
          <w:tcPr>
            <w:tcW w:w="9752" w:type="dxa"/>
            <w:gridSpan w:val="2"/>
            <w:tcBorders>
              <w:top w:val="nil"/>
              <w:left w:val="nil"/>
              <w:bottom w:val="nil"/>
              <w:right w:val="nil"/>
            </w:tcBorders>
          </w:tcPr>
          <w:p w14:paraId="0C74F35A" w14:textId="77777777" w:rsidR="0077444A" w:rsidRPr="009374AC" w:rsidRDefault="0077444A" w:rsidP="0020501E"/>
        </w:tc>
      </w:tr>
      <w:tr w:rsidR="0077444A" w:rsidRPr="009374AC" w14:paraId="734412A1" w14:textId="77777777" w:rsidTr="0020501E">
        <w:trPr>
          <w:trHeight w:val="240"/>
          <w:jc w:val="center"/>
        </w:trPr>
        <w:tc>
          <w:tcPr>
            <w:tcW w:w="4876" w:type="dxa"/>
            <w:tcBorders>
              <w:top w:val="nil"/>
              <w:left w:val="nil"/>
              <w:bottom w:val="nil"/>
              <w:right w:val="nil"/>
            </w:tcBorders>
          </w:tcPr>
          <w:p w14:paraId="45C7E3F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08040D6" w14:textId="77777777" w:rsidR="0077444A" w:rsidRPr="009374AC" w:rsidRDefault="0077444A" w:rsidP="0020501E">
            <w:pPr>
              <w:pStyle w:val="AmColumnHeading"/>
            </w:pPr>
            <w:r w:rsidRPr="009374AC">
              <w:t>Emendamento</w:t>
            </w:r>
          </w:p>
        </w:tc>
      </w:tr>
      <w:tr w:rsidR="0077444A" w:rsidRPr="009374AC" w14:paraId="761C09DB" w14:textId="77777777" w:rsidTr="0020501E">
        <w:trPr>
          <w:jc w:val="center"/>
        </w:trPr>
        <w:tc>
          <w:tcPr>
            <w:tcW w:w="4876" w:type="dxa"/>
            <w:tcBorders>
              <w:top w:val="nil"/>
              <w:left w:val="nil"/>
              <w:bottom w:val="nil"/>
              <w:right w:val="nil"/>
            </w:tcBorders>
          </w:tcPr>
          <w:p w14:paraId="158B8FDF" w14:textId="77777777" w:rsidR="0077444A" w:rsidRPr="009374AC" w:rsidRDefault="0077444A" w:rsidP="0020501E">
            <w:pPr>
              <w:pStyle w:val="Normal6a"/>
            </w:pPr>
          </w:p>
        </w:tc>
        <w:tc>
          <w:tcPr>
            <w:tcW w:w="4876" w:type="dxa"/>
            <w:tcBorders>
              <w:top w:val="nil"/>
              <w:left w:val="nil"/>
              <w:bottom w:val="nil"/>
              <w:right w:val="nil"/>
            </w:tcBorders>
          </w:tcPr>
          <w:p w14:paraId="261B0859" w14:textId="77777777" w:rsidR="0077444A" w:rsidRPr="009374AC" w:rsidRDefault="0077444A" w:rsidP="0020501E">
            <w:pPr>
              <w:pStyle w:val="Normal6a"/>
            </w:pPr>
            <w:r w:rsidRPr="009374AC">
              <w:rPr>
                <w:b/>
                <w:i/>
              </w:rPr>
              <w:t>36 bis.</w:t>
            </w:r>
            <w:r w:rsidRPr="009374AC">
              <w:tab/>
            </w:r>
            <w:r w:rsidRPr="009374AC">
              <w:rPr>
                <w:b/>
                <w:i/>
              </w:rPr>
              <w:t>prende atto del crescente impegno finanziario della BEI in Ucraina; invita la Banca a fornire aggiornamenti periodici e dettagliati all'autorità di bilancio e agli organismi di audit competenti per quanto riguarda l'erogazione e l'esecuzione dei fondi coperti da garanzie dell'UE;</w:t>
            </w:r>
          </w:p>
        </w:tc>
      </w:tr>
    </w:tbl>
    <w:p w14:paraId="2CB31A5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E070260" w14:textId="77777777" w:rsidR="0077444A" w:rsidRPr="009374AC" w:rsidRDefault="0077444A" w:rsidP="0077444A">
      <w:r w:rsidRPr="009374AC">
        <w:rPr>
          <w:rStyle w:val="HideTWBExt"/>
        </w:rPr>
        <w:t>&lt;/Amend&gt;</w:t>
      </w:r>
    </w:p>
    <w:p w14:paraId="5234031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191</w:t>
      </w:r>
      <w:r w:rsidRPr="009374AC">
        <w:rPr>
          <w:rStyle w:val="HideTWBExt"/>
          <w:b w:val="0"/>
        </w:rPr>
        <w:t>&lt;/NumAm&gt;</w:t>
      </w:r>
    </w:p>
    <w:p w14:paraId="3067E486"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1CB6A79F" w14:textId="77777777" w:rsidR="0077444A" w:rsidRPr="009374AC" w:rsidRDefault="0077444A" w:rsidP="0077444A">
      <w:pPr>
        <w:pStyle w:val="NormalBold"/>
      </w:pPr>
      <w:r w:rsidRPr="009374AC">
        <w:rPr>
          <w:rStyle w:val="HideTWBExt"/>
          <w:b w:val="0"/>
        </w:rPr>
        <w:t>&lt;/RepeatBlock-By&gt;</w:t>
      </w:r>
    </w:p>
    <w:p w14:paraId="2649486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46BF98D" w14:textId="77777777" w:rsidR="0077444A" w:rsidRPr="009374AC" w:rsidRDefault="0077444A" w:rsidP="0077444A">
      <w:pPr>
        <w:pStyle w:val="NormalBold"/>
      </w:pPr>
      <w:r w:rsidRPr="009374AC">
        <w:rPr>
          <w:rStyle w:val="HideTWBExt"/>
          <w:b w:val="0"/>
        </w:rPr>
        <w:t>&lt;Article&gt;</w:t>
      </w:r>
      <w:r w:rsidRPr="009374AC">
        <w:t>Paragrafo 36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95E9ACF" w14:textId="77777777" w:rsidTr="0020501E">
        <w:trPr>
          <w:trHeight w:hRule="exact" w:val="240"/>
          <w:jc w:val="center"/>
        </w:trPr>
        <w:tc>
          <w:tcPr>
            <w:tcW w:w="9752" w:type="dxa"/>
            <w:gridSpan w:val="2"/>
            <w:tcBorders>
              <w:top w:val="nil"/>
              <w:left w:val="nil"/>
              <w:bottom w:val="nil"/>
              <w:right w:val="nil"/>
            </w:tcBorders>
          </w:tcPr>
          <w:p w14:paraId="1D517768" w14:textId="77777777" w:rsidR="0077444A" w:rsidRPr="009374AC" w:rsidRDefault="0077444A" w:rsidP="0020501E"/>
        </w:tc>
      </w:tr>
      <w:tr w:rsidR="0077444A" w:rsidRPr="009374AC" w14:paraId="6779ADEB" w14:textId="77777777" w:rsidTr="0020501E">
        <w:trPr>
          <w:trHeight w:val="240"/>
          <w:jc w:val="center"/>
        </w:trPr>
        <w:tc>
          <w:tcPr>
            <w:tcW w:w="4876" w:type="dxa"/>
            <w:tcBorders>
              <w:top w:val="nil"/>
              <w:left w:val="nil"/>
              <w:bottom w:val="nil"/>
              <w:right w:val="nil"/>
            </w:tcBorders>
          </w:tcPr>
          <w:p w14:paraId="1D65E2B9"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8B79FC8" w14:textId="77777777" w:rsidR="0077444A" w:rsidRPr="009374AC" w:rsidRDefault="0077444A" w:rsidP="0020501E">
            <w:pPr>
              <w:pStyle w:val="AmColumnHeading"/>
            </w:pPr>
            <w:r w:rsidRPr="009374AC">
              <w:t>Emendamento</w:t>
            </w:r>
          </w:p>
        </w:tc>
      </w:tr>
      <w:tr w:rsidR="0077444A" w:rsidRPr="009374AC" w14:paraId="3733812F" w14:textId="77777777" w:rsidTr="0020501E">
        <w:trPr>
          <w:jc w:val="center"/>
        </w:trPr>
        <w:tc>
          <w:tcPr>
            <w:tcW w:w="4876" w:type="dxa"/>
            <w:tcBorders>
              <w:top w:val="nil"/>
              <w:left w:val="nil"/>
              <w:bottom w:val="nil"/>
              <w:right w:val="nil"/>
            </w:tcBorders>
          </w:tcPr>
          <w:p w14:paraId="421210A6" w14:textId="77777777" w:rsidR="0077444A" w:rsidRPr="009374AC" w:rsidRDefault="0077444A" w:rsidP="0020501E">
            <w:pPr>
              <w:pStyle w:val="Normal6a"/>
            </w:pPr>
          </w:p>
        </w:tc>
        <w:tc>
          <w:tcPr>
            <w:tcW w:w="4876" w:type="dxa"/>
            <w:tcBorders>
              <w:top w:val="nil"/>
              <w:left w:val="nil"/>
              <w:bottom w:val="nil"/>
              <w:right w:val="nil"/>
            </w:tcBorders>
          </w:tcPr>
          <w:p w14:paraId="4A1588F2" w14:textId="77777777" w:rsidR="0077444A" w:rsidRPr="009374AC" w:rsidRDefault="0077444A" w:rsidP="0020501E">
            <w:pPr>
              <w:pStyle w:val="Normal6a"/>
            </w:pPr>
            <w:r w:rsidRPr="009374AC">
              <w:rPr>
                <w:b/>
                <w:i/>
              </w:rPr>
              <w:t>36 bis.</w:t>
            </w:r>
            <w:r w:rsidRPr="009374AC">
              <w:tab/>
            </w:r>
            <w:r w:rsidRPr="009374AC">
              <w:rPr>
                <w:b/>
                <w:i/>
              </w:rPr>
              <w:t>sottolinea l'impatto sproporzionato della guerra di aggressione russa contro l'Ucraina sulle regioni orientali dell'UE confinanti con la Russia e la Bielorussia; richiama l'attenzione sui costi sostenuti da tali regioni e Stati membri a causa della loro frontiera condivisa con paesi vicini ostili, in particolare sulla loro necessità di indirizzare sempre di più i finanziamenti pubblici verso la sicurezza, la difesa e la preparazione, affrontando al contempo la drastica riduzione delle risorse dovuta alla perturbazione delle attività economiche, del commercio transfrontaliero e di altri scambi, nonché dei programmi di coesione; invita la BEI a tenerne conto nelle sue decisioni di finanziamento;</w:t>
            </w:r>
          </w:p>
        </w:tc>
      </w:tr>
    </w:tbl>
    <w:p w14:paraId="4DEFB6A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03FD315" w14:textId="77777777" w:rsidR="0077444A" w:rsidRPr="009374AC" w:rsidRDefault="0077444A" w:rsidP="0077444A">
      <w:r w:rsidRPr="009374AC">
        <w:rPr>
          <w:rStyle w:val="HideTWBExt"/>
        </w:rPr>
        <w:t>&lt;/Amend&gt;</w:t>
      </w:r>
    </w:p>
    <w:p w14:paraId="419889A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192</w:t>
      </w:r>
      <w:r w:rsidRPr="009374AC">
        <w:rPr>
          <w:rStyle w:val="HideTWBExt"/>
          <w:b w:val="0"/>
        </w:rPr>
        <w:t>&lt;/NumAm&gt;</w:t>
      </w:r>
    </w:p>
    <w:p w14:paraId="13E6D173" w14:textId="77777777" w:rsidR="0077444A" w:rsidRPr="009374AC" w:rsidRDefault="0077444A" w:rsidP="0077444A">
      <w:pPr>
        <w:pStyle w:val="NormalBold"/>
      </w:pPr>
      <w:r w:rsidRPr="009374AC">
        <w:rPr>
          <w:rStyle w:val="HideTWBExt"/>
          <w:b w:val="0"/>
        </w:rPr>
        <w:t>&lt;RepeatBlock-By&gt;&lt;Members&gt;</w:t>
      </w:r>
      <w:r w:rsidRPr="009374AC">
        <w:t>Şerban Dimitrie Sturdza</w:t>
      </w:r>
      <w:r w:rsidRPr="009374AC">
        <w:rPr>
          <w:rStyle w:val="HideTWBExt"/>
          <w:b w:val="0"/>
        </w:rPr>
        <w:t>&lt;/Members&gt;</w:t>
      </w:r>
    </w:p>
    <w:p w14:paraId="18FDD836" w14:textId="77777777" w:rsidR="0077444A" w:rsidRPr="009374AC" w:rsidRDefault="0077444A" w:rsidP="0077444A">
      <w:pPr>
        <w:pStyle w:val="NormalBold"/>
      </w:pPr>
      <w:r w:rsidRPr="009374AC">
        <w:rPr>
          <w:rStyle w:val="HideTWBExt"/>
          <w:b w:val="0"/>
        </w:rPr>
        <w:lastRenderedPageBreak/>
        <w:t>&lt;/RepeatBlock-By&gt;</w:t>
      </w:r>
    </w:p>
    <w:p w14:paraId="5D5C424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76722D0" w14:textId="77777777" w:rsidR="0077444A" w:rsidRPr="009374AC" w:rsidRDefault="0077444A" w:rsidP="0077444A">
      <w:pPr>
        <w:pStyle w:val="NormalBold"/>
      </w:pPr>
      <w:r w:rsidRPr="009374AC">
        <w:rPr>
          <w:rStyle w:val="HideTWBExt"/>
          <w:b w:val="0"/>
        </w:rPr>
        <w:t>&lt;Article&gt;</w:t>
      </w:r>
      <w:r w:rsidRPr="009374AC">
        <w:t>Paragrafo 37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5E5D8D8" w14:textId="77777777" w:rsidTr="0020501E">
        <w:trPr>
          <w:trHeight w:hRule="exact" w:val="240"/>
          <w:jc w:val="center"/>
        </w:trPr>
        <w:tc>
          <w:tcPr>
            <w:tcW w:w="9752" w:type="dxa"/>
            <w:gridSpan w:val="2"/>
            <w:tcBorders>
              <w:top w:val="nil"/>
              <w:left w:val="nil"/>
              <w:bottom w:val="nil"/>
              <w:right w:val="nil"/>
            </w:tcBorders>
          </w:tcPr>
          <w:p w14:paraId="0AAF65ED" w14:textId="77777777" w:rsidR="0077444A" w:rsidRPr="009374AC" w:rsidRDefault="0077444A" w:rsidP="0020501E"/>
        </w:tc>
      </w:tr>
      <w:tr w:rsidR="0077444A" w:rsidRPr="009374AC" w14:paraId="71ECD3E3" w14:textId="77777777" w:rsidTr="0020501E">
        <w:trPr>
          <w:trHeight w:val="240"/>
          <w:jc w:val="center"/>
        </w:trPr>
        <w:tc>
          <w:tcPr>
            <w:tcW w:w="4876" w:type="dxa"/>
            <w:tcBorders>
              <w:top w:val="nil"/>
              <w:left w:val="nil"/>
              <w:bottom w:val="nil"/>
              <w:right w:val="nil"/>
            </w:tcBorders>
          </w:tcPr>
          <w:p w14:paraId="5DBC7C3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2F6D241" w14:textId="77777777" w:rsidR="0077444A" w:rsidRPr="009374AC" w:rsidRDefault="0077444A" w:rsidP="0020501E">
            <w:pPr>
              <w:pStyle w:val="AmColumnHeading"/>
            </w:pPr>
            <w:r w:rsidRPr="009374AC">
              <w:t>Emendamento</w:t>
            </w:r>
          </w:p>
        </w:tc>
      </w:tr>
      <w:tr w:rsidR="0077444A" w:rsidRPr="009374AC" w14:paraId="0D9A6E0A" w14:textId="77777777" w:rsidTr="0020501E">
        <w:trPr>
          <w:jc w:val="center"/>
        </w:trPr>
        <w:tc>
          <w:tcPr>
            <w:tcW w:w="4876" w:type="dxa"/>
            <w:tcBorders>
              <w:top w:val="nil"/>
              <w:left w:val="nil"/>
              <w:bottom w:val="nil"/>
              <w:right w:val="nil"/>
            </w:tcBorders>
          </w:tcPr>
          <w:p w14:paraId="2589A839" w14:textId="77777777" w:rsidR="0077444A" w:rsidRPr="009374AC" w:rsidRDefault="0077444A" w:rsidP="0020501E">
            <w:pPr>
              <w:pStyle w:val="Normal6a"/>
            </w:pPr>
            <w:r w:rsidRPr="009374AC">
              <w:t>37.</w:t>
            </w:r>
            <w:r w:rsidRPr="009374AC">
              <w:tab/>
              <w:t>prende atto delle numerose azioni intraprese in Moldova, per attenuare gli effetti della recessione economica e della crisi energetica e per sostenere il percorso del paese verso l'adesione all'UE, e nei Balcani occidentali, dove nel 2023 EIB Global ha investito 1,2 miliardi di EUR, in aggiunta ad altri 700 milioni di EUR per migliorare la sicurezza stradale e la rete ferroviaria; si compiace dell'adozione dello strumento per le riforme e la crescita per i Balcani occidentali avvenuta nel 2024;</w:t>
            </w:r>
          </w:p>
        </w:tc>
        <w:tc>
          <w:tcPr>
            <w:tcW w:w="4876" w:type="dxa"/>
            <w:tcBorders>
              <w:top w:val="nil"/>
              <w:left w:val="nil"/>
              <w:bottom w:val="nil"/>
              <w:right w:val="nil"/>
            </w:tcBorders>
          </w:tcPr>
          <w:p w14:paraId="2D0756D1" w14:textId="77777777" w:rsidR="0077444A" w:rsidRPr="009374AC" w:rsidRDefault="0077444A" w:rsidP="0020501E">
            <w:pPr>
              <w:pStyle w:val="Normal6a"/>
            </w:pPr>
            <w:r w:rsidRPr="009374AC">
              <w:t>37.</w:t>
            </w:r>
            <w:r w:rsidRPr="009374AC">
              <w:tab/>
              <w:t xml:space="preserve">prende atto delle numerose azioni intraprese in Moldova, per attenuare gli effetti della recessione economica e della crisi energetica e per sostenere il percorso del paese verso l'adesione all'UE, e nei Balcani occidentali, dove nel 2023 EIB Global ha investito 1,2 miliardi di EUR, in aggiunta ad altri 700 milioni di EUR per migliorare la sicurezza stradale e la rete ferroviaria; si compiace dell'adozione dello strumento per le riforme e la crescita per i Balcani occidentali avvenuta nel 2024 </w:t>
            </w:r>
            <w:r w:rsidRPr="009374AC">
              <w:rPr>
                <w:b/>
                <w:i/>
              </w:rPr>
              <w:t>e dello strumento per le riforme e la crescita per la Moldova approvato dal Parlamento europeo</w:t>
            </w:r>
            <w:r w:rsidRPr="009374AC">
              <w:t>;</w:t>
            </w:r>
          </w:p>
        </w:tc>
      </w:tr>
    </w:tbl>
    <w:p w14:paraId="787C2E8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F10DF88" w14:textId="77777777" w:rsidR="0077444A" w:rsidRPr="009374AC" w:rsidRDefault="0077444A" w:rsidP="0077444A">
      <w:r w:rsidRPr="009374AC">
        <w:rPr>
          <w:rStyle w:val="HideTWBExt"/>
        </w:rPr>
        <w:t>&lt;/Amend&gt;</w:t>
      </w:r>
    </w:p>
    <w:p w14:paraId="433AD3E9"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193</w:t>
      </w:r>
      <w:r w:rsidRPr="009374AC">
        <w:rPr>
          <w:rStyle w:val="HideTWBExt"/>
          <w:b w:val="0"/>
        </w:rPr>
        <w:t>&lt;/NumAm&gt;</w:t>
      </w:r>
    </w:p>
    <w:p w14:paraId="42E078E5"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388ACE92" w14:textId="77777777" w:rsidR="0077444A" w:rsidRPr="009374AC" w:rsidRDefault="0077444A" w:rsidP="0077444A">
      <w:pPr>
        <w:pStyle w:val="NormalBold"/>
      </w:pPr>
      <w:r w:rsidRPr="009374AC">
        <w:rPr>
          <w:rStyle w:val="HideTWBExt"/>
          <w:b w:val="0"/>
        </w:rPr>
        <w:t>&lt;/RepeatBlock-By&gt;</w:t>
      </w:r>
    </w:p>
    <w:p w14:paraId="402387A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E184952" w14:textId="77777777" w:rsidR="0077444A" w:rsidRPr="009374AC" w:rsidRDefault="0077444A" w:rsidP="0077444A">
      <w:pPr>
        <w:pStyle w:val="NormalBold"/>
      </w:pPr>
      <w:r w:rsidRPr="009374AC">
        <w:rPr>
          <w:rStyle w:val="HideTWBExt"/>
          <w:b w:val="0"/>
        </w:rPr>
        <w:t>&lt;Article&gt;</w:t>
      </w:r>
      <w:r w:rsidRPr="009374AC">
        <w:t>Paragrafo 37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FD74F0E" w14:textId="77777777" w:rsidTr="0020501E">
        <w:trPr>
          <w:trHeight w:hRule="exact" w:val="240"/>
          <w:jc w:val="center"/>
        </w:trPr>
        <w:tc>
          <w:tcPr>
            <w:tcW w:w="9752" w:type="dxa"/>
            <w:gridSpan w:val="2"/>
            <w:tcBorders>
              <w:top w:val="nil"/>
              <w:left w:val="nil"/>
              <w:bottom w:val="nil"/>
              <w:right w:val="nil"/>
            </w:tcBorders>
          </w:tcPr>
          <w:p w14:paraId="74C189FB" w14:textId="77777777" w:rsidR="0077444A" w:rsidRPr="009374AC" w:rsidRDefault="0077444A" w:rsidP="0020501E"/>
        </w:tc>
      </w:tr>
      <w:tr w:rsidR="0077444A" w:rsidRPr="009374AC" w14:paraId="3136151D" w14:textId="77777777" w:rsidTr="0020501E">
        <w:trPr>
          <w:trHeight w:val="240"/>
          <w:jc w:val="center"/>
        </w:trPr>
        <w:tc>
          <w:tcPr>
            <w:tcW w:w="4876" w:type="dxa"/>
            <w:tcBorders>
              <w:top w:val="nil"/>
              <w:left w:val="nil"/>
              <w:bottom w:val="nil"/>
              <w:right w:val="nil"/>
            </w:tcBorders>
          </w:tcPr>
          <w:p w14:paraId="4200A31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D7D0BAF" w14:textId="77777777" w:rsidR="0077444A" w:rsidRPr="009374AC" w:rsidRDefault="0077444A" w:rsidP="0020501E">
            <w:pPr>
              <w:pStyle w:val="AmColumnHeading"/>
            </w:pPr>
            <w:r w:rsidRPr="009374AC">
              <w:t>Emendamento</w:t>
            </w:r>
          </w:p>
        </w:tc>
      </w:tr>
      <w:tr w:rsidR="0077444A" w:rsidRPr="009374AC" w14:paraId="26B7AEF9" w14:textId="77777777" w:rsidTr="0020501E">
        <w:trPr>
          <w:jc w:val="center"/>
        </w:trPr>
        <w:tc>
          <w:tcPr>
            <w:tcW w:w="4876" w:type="dxa"/>
            <w:tcBorders>
              <w:top w:val="nil"/>
              <w:left w:val="nil"/>
              <w:bottom w:val="nil"/>
              <w:right w:val="nil"/>
            </w:tcBorders>
          </w:tcPr>
          <w:p w14:paraId="02D4B987" w14:textId="77777777" w:rsidR="0077444A" w:rsidRPr="009374AC" w:rsidRDefault="0077444A" w:rsidP="0020501E">
            <w:pPr>
              <w:pStyle w:val="Normal6a"/>
            </w:pPr>
            <w:r w:rsidRPr="009374AC">
              <w:t>37.</w:t>
            </w:r>
            <w:r w:rsidRPr="009374AC">
              <w:tab/>
            </w:r>
            <w:r w:rsidRPr="009374AC">
              <w:rPr>
                <w:b/>
                <w:i/>
              </w:rPr>
              <w:t>prende atto delle numerose azioni intraprese</w:t>
            </w:r>
            <w:r w:rsidRPr="009374AC">
              <w:t xml:space="preserve"> in Moldova</w:t>
            </w:r>
            <w:r w:rsidRPr="009374AC">
              <w:rPr>
                <w:b/>
                <w:i/>
              </w:rPr>
              <w:t>,</w:t>
            </w:r>
            <w:r w:rsidRPr="009374AC">
              <w:t xml:space="preserve"> per </w:t>
            </w:r>
            <w:r w:rsidRPr="009374AC">
              <w:rPr>
                <w:b/>
                <w:i/>
              </w:rPr>
              <w:t>attenuare gli effetti della recessione</w:t>
            </w:r>
            <w:r w:rsidRPr="009374AC">
              <w:t xml:space="preserve"> economica </w:t>
            </w:r>
            <w:r w:rsidRPr="009374AC">
              <w:rPr>
                <w:b/>
                <w:i/>
              </w:rPr>
              <w:t>e della crisi</w:t>
            </w:r>
            <w:r w:rsidRPr="009374AC">
              <w:t xml:space="preserve"> energetica </w:t>
            </w:r>
            <w:r w:rsidRPr="009374AC">
              <w:rPr>
                <w:b/>
                <w:i/>
              </w:rPr>
              <w:t>e per sostenere il percorso</w:t>
            </w:r>
            <w:r w:rsidRPr="009374AC">
              <w:t xml:space="preserve"> del paese verso </w:t>
            </w:r>
            <w:r w:rsidRPr="009374AC">
              <w:rPr>
                <w:b/>
                <w:i/>
              </w:rPr>
              <w:t>l'adesione all'UE, e</w:t>
            </w:r>
            <w:r w:rsidRPr="009374AC">
              <w:t xml:space="preserve"> nei Balcani occidentali</w:t>
            </w:r>
            <w:r w:rsidRPr="009374AC">
              <w:rPr>
                <w:b/>
                <w:i/>
              </w:rPr>
              <w:t>, dove nel 2023</w:t>
            </w:r>
            <w:r w:rsidRPr="009374AC">
              <w:t xml:space="preserve"> EIB Global ha investito 1,2 miliardi di EUR, in aggiunta ad altri 700 milioni di EUR per migliorare la sicurezza stradale e la rete ferroviaria; si compiace dell'adozione dello strumento per le riforme e la crescita per i Balcani occidentali avvenuta nel 2024;</w:t>
            </w:r>
          </w:p>
        </w:tc>
        <w:tc>
          <w:tcPr>
            <w:tcW w:w="4876" w:type="dxa"/>
            <w:tcBorders>
              <w:top w:val="nil"/>
              <w:left w:val="nil"/>
              <w:bottom w:val="nil"/>
              <w:right w:val="nil"/>
            </w:tcBorders>
          </w:tcPr>
          <w:p w14:paraId="35DE282A" w14:textId="77777777" w:rsidR="0077444A" w:rsidRPr="009374AC" w:rsidRDefault="0077444A" w:rsidP="0020501E">
            <w:pPr>
              <w:pStyle w:val="Normal6a"/>
            </w:pPr>
            <w:r w:rsidRPr="009374AC">
              <w:t>37.</w:t>
            </w:r>
            <w:r w:rsidRPr="009374AC">
              <w:tab/>
            </w:r>
            <w:r w:rsidRPr="009374AC">
              <w:rPr>
                <w:b/>
                <w:i/>
              </w:rPr>
              <w:t>accoglie con favore i significativi investimenti effettuati</w:t>
            </w:r>
            <w:r w:rsidRPr="009374AC">
              <w:t xml:space="preserve"> in Moldova per </w:t>
            </w:r>
            <w:r w:rsidRPr="009374AC">
              <w:rPr>
                <w:b/>
                <w:i/>
              </w:rPr>
              <w:t>sostenere la resilienza</w:t>
            </w:r>
            <w:r w:rsidRPr="009374AC">
              <w:t xml:space="preserve"> economica</w:t>
            </w:r>
            <w:r w:rsidRPr="009374AC">
              <w:rPr>
                <w:b/>
                <w:i/>
              </w:rPr>
              <w:t>, migliorare la sicurezza</w:t>
            </w:r>
            <w:r w:rsidRPr="009374AC">
              <w:t xml:space="preserve"> energetica</w:t>
            </w:r>
            <w:r w:rsidRPr="009374AC">
              <w:rPr>
                <w:b/>
                <w:i/>
              </w:rPr>
              <w:t>, potenziare le infrastrutture e favorire i progressi</w:t>
            </w:r>
            <w:r w:rsidRPr="009374AC">
              <w:t xml:space="preserve"> del paese verso </w:t>
            </w:r>
            <w:r w:rsidRPr="009374AC">
              <w:rPr>
                <w:b/>
                <w:i/>
              </w:rPr>
              <w:t>l'integrazione nell'UE; riconosce che</w:t>
            </w:r>
            <w:r w:rsidRPr="009374AC">
              <w:t xml:space="preserve"> nei Balcani occidentali EIB Global ha investito 1,2 miliardi di EUR, in aggiunta ad altri 700 milioni di EUR per migliorare la sicurezza stradale e la rete ferroviaria; si compiace dell'adozione dello strumento per le riforme e la crescita per i Balcani occidentali avvenuta nel 2024;</w:t>
            </w:r>
          </w:p>
        </w:tc>
      </w:tr>
    </w:tbl>
    <w:p w14:paraId="6FC05D85"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1D0BA11" w14:textId="77777777" w:rsidR="0077444A" w:rsidRPr="009374AC" w:rsidRDefault="0077444A" w:rsidP="0077444A">
      <w:r w:rsidRPr="009374AC">
        <w:rPr>
          <w:rStyle w:val="HideTWBExt"/>
        </w:rPr>
        <w:t>&lt;/Amend&gt;</w:t>
      </w:r>
    </w:p>
    <w:p w14:paraId="2D00233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194</w:t>
      </w:r>
      <w:r w:rsidRPr="009374AC">
        <w:rPr>
          <w:rStyle w:val="HideTWBExt"/>
          <w:b w:val="0"/>
        </w:rPr>
        <w:t>&lt;/NumAm&gt;</w:t>
      </w:r>
    </w:p>
    <w:p w14:paraId="7952A739" w14:textId="77777777" w:rsidR="0077444A" w:rsidRPr="009374AC" w:rsidRDefault="0077444A" w:rsidP="0077444A">
      <w:pPr>
        <w:pStyle w:val="NormalBold"/>
      </w:pPr>
      <w:r w:rsidRPr="009374AC">
        <w:rPr>
          <w:rStyle w:val="HideTWBExt"/>
          <w:b w:val="0"/>
        </w:rPr>
        <w:t>&lt;RepeatBlock-By&gt;&lt;Members&gt;</w:t>
      </w:r>
      <w:r w:rsidRPr="009374AC">
        <w:t>Virginie Joron, Julien Sanchez, Tamás Deutsch</w:t>
      </w:r>
      <w:r w:rsidRPr="009374AC">
        <w:rPr>
          <w:rStyle w:val="HideTWBExt"/>
          <w:b w:val="0"/>
        </w:rPr>
        <w:t>&lt;/Members&gt;</w:t>
      </w:r>
    </w:p>
    <w:p w14:paraId="72E63E26" w14:textId="77777777" w:rsidR="0077444A" w:rsidRPr="009374AC" w:rsidRDefault="0077444A" w:rsidP="0077444A">
      <w:pPr>
        <w:pStyle w:val="NormalBold"/>
      </w:pPr>
      <w:r w:rsidRPr="009374AC">
        <w:rPr>
          <w:rStyle w:val="HideTWBExt"/>
          <w:b w:val="0"/>
        </w:rPr>
        <w:t>&lt;/RepeatBlock-By&gt;</w:t>
      </w:r>
    </w:p>
    <w:p w14:paraId="05EB2F2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A7D45BC" w14:textId="77777777" w:rsidR="0077444A" w:rsidRPr="009374AC" w:rsidRDefault="0077444A" w:rsidP="0077444A">
      <w:pPr>
        <w:pStyle w:val="NormalBold"/>
      </w:pPr>
      <w:r w:rsidRPr="009374AC">
        <w:rPr>
          <w:rStyle w:val="HideTWBExt"/>
          <w:b w:val="0"/>
        </w:rPr>
        <w:t>&lt;Article&gt;</w:t>
      </w:r>
      <w:r w:rsidRPr="009374AC">
        <w:t>Paragrafo 37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246559A" w14:textId="77777777" w:rsidTr="0020501E">
        <w:trPr>
          <w:trHeight w:hRule="exact" w:val="240"/>
          <w:jc w:val="center"/>
        </w:trPr>
        <w:tc>
          <w:tcPr>
            <w:tcW w:w="9752" w:type="dxa"/>
            <w:gridSpan w:val="2"/>
            <w:tcBorders>
              <w:top w:val="nil"/>
              <w:left w:val="nil"/>
              <w:bottom w:val="nil"/>
              <w:right w:val="nil"/>
            </w:tcBorders>
          </w:tcPr>
          <w:p w14:paraId="22E91138" w14:textId="77777777" w:rsidR="0077444A" w:rsidRPr="009374AC" w:rsidRDefault="0077444A" w:rsidP="0020501E"/>
        </w:tc>
      </w:tr>
      <w:tr w:rsidR="0077444A" w:rsidRPr="009374AC" w14:paraId="1B2CD120" w14:textId="77777777" w:rsidTr="0020501E">
        <w:trPr>
          <w:trHeight w:val="240"/>
          <w:jc w:val="center"/>
        </w:trPr>
        <w:tc>
          <w:tcPr>
            <w:tcW w:w="4876" w:type="dxa"/>
            <w:tcBorders>
              <w:top w:val="nil"/>
              <w:left w:val="nil"/>
              <w:bottom w:val="nil"/>
              <w:right w:val="nil"/>
            </w:tcBorders>
          </w:tcPr>
          <w:p w14:paraId="3F4EE0F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01A4744" w14:textId="77777777" w:rsidR="0077444A" w:rsidRPr="009374AC" w:rsidRDefault="0077444A" w:rsidP="0020501E">
            <w:pPr>
              <w:pStyle w:val="AmColumnHeading"/>
            </w:pPr>
            <w:r w:rsidRPr="009374AC">
              <w:t>Emendamento</w:t>
            </w:r>
          </w:p>
        </w:tc>
      </w:tr>
      <w:tr w:rsidR="0077444A" w:rsidRPr="009374AC" w14:paraId="27DC835B" w14:textId="77777777" w:rsidTr="0020501E">
        <w:trPr>
          <w:jc w:val="center"/>
        </w:trPr>
        <w:tc>
          <w:tcPr>
            <w:tcW w:w="4876" w:type="dxa"/>
            <w:tcBorders>
              <w:top w:val="nil"/>
              <w:left w:val="nil"/>
              <w:bottom w:val="nil"/>
              <w:right w:val="nil"/>
            </w:tcBorders>
          </w:tcPr>
          <w:p w14:paraId="215F6ECD" w14:textId="77777777" w:rsidR="0077444A" w:rsidRPr="009374AC" w:rsidRDefault="0077444A" w:rsidP="0020501E">
            <w:pPr>
              <w:pStyle w:val="Normal6a"/>
            </w:pPr>
            <w:r w:rsidRPr="009374AC">
              <w:t>37.</w:t>
            </w:r>
            <w:r w:rsidRPr="009374AC">
              <w:tab/>
              <w:t xml:space="preserve">prende atto delle numerose azioni intraprese in Moldova, per attenuare gli effetti della recessione economica e della crisi energetica </w:t>
            </w:r>
            <w:r w:rsidRPr="009374AC">
              <w:rPr>
                <w:b/>
                <w:i/>
              </w:rPr>
              <w:t>e per sostenere il percorso del paese verso l'adesione all'UE</w:t>
            </w:r>
            <w:r w:rsidRPr="009374AC">
              <w:t xml:space="preserve">, e nei Balcani occidentali, dove nel 2023 EIB Global ha investito 1,2 miliardi di EUR, in aggiunta ad altri 700 milioni di EUR per migliorare la sicurezza stradale e la rete ferroviaria; </w:t>
            </w:r>
            <w:r w:rsidRPr="009374AC">
              <w:rPr>
                <w:b/>
                <w:i/>
              </w:rPr>
              <w:t>si compiace dell'</w:t>
            </w:r>
            <w:r w:rsidRPr="009374AC">
              <w:t>adozione dello strumento per le riforme e la crescita per i Balcani occidentali avvenuta nel 2024;</w:t>
            </w:r>
          </w:p>
        </w:tc>
        <w:tc>
          <w:tcPr>
            <w:tcW w:w="4876" w:type="dxa"/>
            <w:tcBorders>
              <w:top w:val="nil"/>
              <w:left w:val="nil"/>
              <w:bottom w:val="nil"/>
              <w:right w:val="nil"/>
            </w:tcBorders>
          </w:tcPr>
          <w:p w14:paraId="652A6E76" w14:textId="77777777" w:rsidR="0077444A" w:rsidRPr="009374AC" w:rsidRDefault="0077444A" w:rsidP="0020501E">
            <w:pPr>
              <w:pStyle w:val="Normal6a"/>
            </w:pPr>
            <w:r w:rsidRPr="009374AC">
              <w:t>37.</w:t>
            </w:r>
            <w:r w:rsidRPr="009374AC">
              <w:tab/>
              <w:t xml:space="preserve">prende atto delle numerose azioni intraprese in Moldova, per attenuare gli effetti della recessione economica e della crisi energetica, e nei Balcani occidentali, dove nel 2023 EIB Global ha investito 1,2 miliardi di EUR, in aggiunta ad altri 700 milioni di EUR per migliorare la sicurezza stradale e la rete ferroviaria; </w:t>
            </w:r>
            <w:r w:rsidRPr="009374AC">
              <w:rPr>
                <w:b/>
                <w:i/>
              </w:rPr>
              <w:t>deplora l'</w:t>
            </w:r>
            <w:r w:rsidRPr="009374AC">
              <w:t xml:space="preserve">adozione dello strumento per le riforme e la crescita per i Balcani occidentali avvenuta nel 2024 </w:t>
            </w:r>
            <w:r w:rsidRPr="009374AC">
              <w:rPr>
                <w:b/>
                <w:i/>
              </w:rPr>
              <w:t>in aggiunta a tali aiuti</w:t>
            </w:r>
            <w:r w:rsidRPr="009374AC">
              <w:t>;</w:t>
            </w:r>
          </w:p>
        </w:tc>
      </w:tr>
    </w:tbl>
    <w:p w14:paraId="51A7EF6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32984F36" w14:textId="77777777" w:rsidR="0077444A" w:rsidRPr="009374AC" w:rsidRDefault="0077444A" w:rsidP="0077444A">
      <w:r w:rsidRPr="009374AC">
        <w:rPr>
          <w:rStyle w:val="HideTWBExt"/>
        </w:rPr>
        <w:t>&lt;/Amend&gt;</w:t>
      </w:r>
    </w:p>
    <w:p w14:paraId="7601B96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195</w:t>
      </w:r>
      <w:r w:rsidRPr="009374AC">
        <w:rPr>
          <w:rStyle w:val="HideTWBExt"/>
          <w:b w:val="0"/>
        </w:rPr>
        <w:t>&lt;/NumAm&gt;</w:t>
      </w:r>
    </w:p>
    <w:p w14:paraId="3B337DFD"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41752242" w14:textId="77777777" w:rsidR="0077444A" w:rsidRPr="009374AC" w:rsidRDefault="0077444A" w:rsidP="0077444A">
      <w:pPr>
        <w:pStyle w:val="NormalBold"/>
      </w:pPr>
      <w:r w:rsidRPr="009374AC">
        <w:rPr>
          <w:rStyle w:val="HideTWBExt"/>
          <w:b w:val="0"/>
        </w:rPr>
        <w:t>&lt;/RepeatBlock-By&gt;</w:t>
      </w:r>
    </w:p>
    <w:p w14:paraId="45B0258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19C86EF" w14:textId="77777777" w:rsidR="0077444A" w:rsidRPr="009374AC" w:rsidRDefault="0077444A" w:rsidP="0077444A">
      <w:pPr>
        <w:pStyle w:val="NormalBold"/>
      </w:pPr>
      <w:r w:rsidRPr="009374AC">
        <w:rPr>
          <w:rStyle w:val="HideTWBExt"/>
          <w:b w:val="0"/>
        </w:rPr>
        <w:t>&lt;Article&gt;</w:t>
      </w:r>
      <w:r w:rsidRPr="009374AC">
        <w:t>Paragrafo 37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E094FCB" w14:textId="77777777" w:rsidTr="0020501E">
        <w:trPr>
          <w:trHeight w:hRule="exact" w:val="240"/>
          <w:jc w:val="center"/>
        </w:trPr>
        <w:tc>
          <w:tcPr>
            <w:tcW w:w="9752" w:type="dxa"/>
            <w:gridSpan w:val="2"/>
            <w:tcBorders>
              <w:top w:val="nil"/>
              <w:left w:val="nil"/>
              <w:bottom w:val="nil"/>
              <w:right w:val="nil"/>
            </w:tcBorders>
          </w:tcPr>
          <w:p w14:paraId="3CF13EF7" w14:textId="77777777" w:rsidR="0077444A" w:rsidRPr="009374AC" w:rsidRDefault="0077444A" w:rsidP="0020501E"/>
        </w:tc>
      </w:tr>
      <w:tr w:rsidR="0077444A" w:rsidRPr="009374AC" w14:paraId="74C987EB" w14:textId="77777777" w:rsidTr="0020501E">
        <w:trPr>
          <w:trHeight w:val="240"/>
          <w:jc w:val="center"/>
        </w:trPr>
        <w:tc>
          <w:tcPr>
            <w:tcW w:w="4876" w:type="dxa"/>
            <w:tcBorders>
              <w:top w:val="nil"/>
              <w:left w:val="nil"/>
              <w:bottom w:val="nil"/>
              <w:right w:val="nil"/>
            </w:tcBorders>
          </w:tcPr>
          <w:p w14:paraId="1646CBD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507515F" w14:textId="77777777" w:rsidR="0077444A" w:rsidRPr="009374AC" w:rsidRDefault="0077444A" w:rsidP="0020501E">
            <w:pPr>
              <w:pStyle w:val="AmColumnHeading"/>
            </w:pPr>
            <w:r w:rsidRPr="009374AC">
              <w:t>Emendamento</w:t>
            </w:r>
          </w:p>
        </w:tc>
      </w:tr>
      <w:tr w:rsidR="0077444A" w:rsidRPr="009374AC" w14:paraId="511B18AC" w14:textId="77777777" w:rsidTr="0020501E">
        <w:trPr>
          <w:jc w:val="center"/>
        </w:trPr>
        <w:tc>
          <w:tcPr>
            <w:tcW w:w="4876" w:type="dxa"/>
            <w:tcBorders>
              <w:top w:val="nil"/>
              <w:left w:val="nil"/>
              <w:bottom w:val="nil"/>
              <w:right w:val="nil"/>
            </w:tcBorders>
          </w:tcPr>
          <w:p w14:paraId="72703D7A" w14:textId="77777777" w:rsidR="0077444A" w:rsidRPr="009374AC" w:rsidRDefault="0077444A" w:rsidP="0020501E">
            <w:pPr>
              <w:pStyle w:val="Normal6a"/>
            </w:pPr>
            <w:r w:rsidRPr="009374AC">
              <w:t>37.</w:t>
            </w:r>
            <w:r w:rsidRPr="009374AC">
              <w:tab/>
            </w:r>
            <w:r w:rsidRPr="009374AC">
              <w:rPr>
                <w:b/>
                <w:i/>
              </w:rPr>
              <w:t>prende atto delle</w:t>
            </w:r>
            <w:r w:rsidRPr="009374AC">
              <w:t xml:space="preserve"> numerose azioni intraprese in Moldova, per attenuare gli effetti della recessione economica e della crisi energetica e per sostenere il percorso del paese verso l'adesione all'UE, e nei Balcani occidentali, dove nel 2023 EIB Global ha investito 1,2 miliardi di EUR, in aggiunta ad altri 700 milioni di EUR per migliorare la sicurezza stradale e la rete ferroviaria; si compiace dell'adozione dello strumento per le riforme e la crescita per i Balcani occidentali avvenuta nel 2024;</w:t>
            </w:r>
          </w:p>
        </w:tc>
        <w:tc>
          <w:tcPr>
            <w:tcW w:w="4876" w:type="dxa"/>
            <w:tcBorders>
              <w:top w:val="nil"/>
              <w:left w:val="nil"/>
              <w:bottom w:val="nil"/>
              <w:right w:val="nil"/>
            </w:tcBorders>
          </w:tcPr>
          <w:p w14:paraId="56F35BF1" w14:textId="77777777" w:rsidR="0077444A" w:rsidRPr="009374AC" w:rsidRDefault="0077444A" w:rsidP="0020501E">
            <w:pPr>
              <w:pStyle w:val="Normal6a"/>
            </w:pPr>
            <w:r w:rsidRPr="009374AC">
              <w:t>37.</w:t>
            </w:r>
            <w:r w:rsidRPr="009374AC">
              <w:tab/>
            </w:r>
            <w:r w:rsidRPr="009374AC">
              <w:rPr>
                <w:b/>
                <w:i/>
              </w:rPr>
              <w:t>accoglie con favore le</w:t>
            </w:r>
            <w:r w:rsidRPr="009374AC">
              <w:t xml:space="preserve"> numerose azioni intraprese in Moldova, per attenuare gli effetti della recessione economica e della crisi energetica e per sostenere il percorso del paese verso l'adesione all'UE, e nei Balcani occidentali, dove nel 2023 EIB Global ha investito 1,2 miliardi di EUR, in aggiunta ad altri 700 milioni di EUR per migliorare la sicurezza stradale e la rete ferroviaria; si compiace dell'adozione dello strumento per le riforme e la crescita per i Balcani </w:t>
            </w:r>
            <w:r w:rsidRPr="009374AC">
              <w:lastRenderedPageBreak/>
              <w:t>occidentali avvenuta nel 2024;</w:t>
            </w:r>
          </w:p>
        </w:tc>
      </w:tr>
    </w:tbl>
    <w:p w14:paraId="178E5C72"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B7D52B6" w14:textId="77777777" w:rsidR="0077444A" w:rsidRPr="009374AC" w:rsidRDefault="0077444A" w:rsidP="0077444A">
      <w:r w:rsidRPr="009374AC">
        <w:rPr>
          <w:rStyle w:val="HideTWBExt"/>
        </w:rPr>
        <w:t>&lt;/Amend&gt;</w:t>
      </w:r>
    </w:p>
    <w:p w14:paraId="16182EB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196</w:t>
      </w:r>
      <w:r w:rsidRPr="009374AC">
        <w:rPr>
          <w:rStyle w:val="HideTWBExt"/>
          <w:b w:val="0"/>
        </w:rPr>
        <w:t>&lt;/NumAm&gt;</w:t>
      </w:r>
    </w:p>
    <w:p w14:paraId="38C4DD00" w14:textId="77777777" w:rsidR="0077444A" w:rsidRPr="009374AC" w:rsidRDefault="0077444A" w:rsidP="0077444A">
      <w:pPr>
        <w:pStyle w:val="NormalBold"/>
      </w:pPr>
      <w:r w:rsidRPr="009374AC">
        <w:rPr>
          <w:rStyle w:val="HideTWBExt"/>
          <w:b w:val="0"/>
        </w:rPr>
        <w:t>&lt;RepeatBlock-By&gt;&lt;Members&gt;</w:t>
      </w:r>
      <w:r w:rsidRPr="009374AC">
        <w:t>Matjaž Nemec, Giuseppe Lupo, Cecilia Strada</w:t>
      </w:r>
      <w:r w:rsidRPr="009374AC">
        <w:rPr>
          <w:rStyle w:val="HideTWBExt"/>
          <w:b w:val="0"/>
        </w:rPr>
        <w:t>&lt;/Members&gt;</w:t>
      </w:r>
    </w:p>
    <w:p w14:paraId="735F1D84" w14:textId="77777777" w:rsidR="0077444A" w:rsidRPr="009374AC" w:rsidRDefault="0077444A" w:rsidP="0077444A">
      <w:pPr>
        <w:pStyle w:val="NormalBold"/>
      </w:pPr>
      <w:r w:rsidRPr="009374AC">
        <w:rPr>
          <w:rStyle w:val="HideTWBExt"/>
          <w:b w:val="0"/>
        </w:rPr>
        <w:t>&lt;/RepeatBlock-By&gt;</w:t>
      </w:r>
    </w:p>
    <w:p w14:paraId="22FC4CF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4214485" w14:textId="77777777" w:rsidR="0077444A" w:rsidRPr="009374AC" w:rsidRDefault="0077444A" w:rsidP="0077444A">
      <w:pPr>
        <w:pStyle w:val="NormalBold"/>
      </w:pPr>
      <w:r w:rsidRPr="009374AC">
        <w:rPr>
          <w:rStyle w:val="HideTWBExt"/>
          <w:b w:val="0"/>
        </w:rPr>
        <w:t>&lt;Article&gt;</w:t>
      </w:r>
      <w:r w:rsidRPr="009374AC">
        <w:t>Paragrafo 37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E0EEFEB" w14:textId="77777777" w:rsidTr="0020501E">
        <w:trPr>
          <w:trHeight w:hRule="exact" w:val="240"/>
          <w:jc w:val="center"/>
        </w:trPr>
        <w:tc>
          <w:tcPr>
            <w:tcW w:w="9752" w:type="dxa"/>
            <w:gridSpan w:val="2"/>
            <w:tcBorders>
              <w:top w:val="nil"/>
              <w:left w:val="nil"/>
              <w:bottom w:val="nil"/>
              <w:right w:val="nil"/>
            </w:tcBorders>
          </w:tcPr>
          <w:p w14:paraId="4B4E8346" w14:textId="77777777" w:rsidR="0077444A" w:rsidRPr="009374AC" w:rsidRDefault="0077444A" w:rsidP="0020501E"/>
        </w:tc>
      </w:tr>
      <w:tr w:rsidR="0077444A" w:rsidRPr="009374AC" w14:paraId="7E0BAF68" w14:textId="77777777" w:rsidTr="0020501E">
        <w:trPr>
          <w:trHeight w:val="240"/>
          <w:jc w:val="center"/>
        </w:trPr>
        <w:tc>
          <w:tcPr>
            <w:tcW w:w="4876" w:type="dxa"/>
            <w:tcBorders>
              <w:top w:val="nil"/>
              <w:left w:val="nil"/>
              <w:bottom w:val="nil"/>
              <w:right w:val="nil"/>
            </w:tcBorders>
          </w:tcPr>
          <w:p w14:paraId="3E16DBE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DFEABA6" w14:textId="77777777" w:rsidR="0077444A" w:rsidRPr="009374AC" w:rsidRDefault="0077444A" w:rsidP="0020501E">
            <w:pPr>
              <w:pStyle w:val="AmColumnHeading"/>
            </w:pPr>
            <w:r w:rsidRPr="009374AC">
              <w:t>Emendamento</w:t>
            </w:r>
          </w:p>
        </w:tc>
      </w:tr>
      <w:tr w:rsidR="0077444A" w:rsidRPr="009374AC" w14:paraId="1684C041" w14:textId="77777777" w:rsidTr="0020501E">
        <w:trPr>
          <w:jc w:val="center"/>
        </w:trPr>
        <w:tc>
          <w:tcPr>
            <w:tcW w:w="4876" w:type="dxa"/>
            <w:tcBorders>
              <w:top w:val="nil"/>
              <w:left w:val="nil"/>
              <w:bottom w:val="nil"/>
              <w:right w:val="nil"/>
            </w:tcBorders>
          </w:tcPr>
          <w:p w14:paraId="21551A26" w14:textId="77777777" w:rsidR="0077444A" w:rsidRPr="009374AC" w:rsidRDefault="0077444A" w:rsidP="0020501E">
            <w:pPr>
              <w:pStyle w:val="Normal6a"/>
            </w:pPr>
          </w:p>
        </w:tc>
        <w:tc>
          <w:tcPr>
            <w:tcW w:w="4876" w:type="dxa"/>
            <w:tcBorders>
              <w:top w:val="nil"/>
              <w:left w:val="nil"/>
              <w:bottom w:val="nil"/>
              <w:right w:val="nil"/>
            </w:tcBorders>
          </w:tcPr>
          <w:p w14:paraId="58D8F6E6" w14:textId="77777777" w:rsidR="0077444A" w:rsidRPr="009374AC" w:rsidRDefault="0077444A" w:rsidP="0020501E">
            <w:pPr>
              <w:pStyle w:val="Normal6a"/>
            </w:pPr>
            <w:r w:rsidRPr="009374AC">
              <w:rPr>
                <w:b/>
                <w:i/>
              </w:rPr>
              <w:t>37 bis.</w:t>
            </w:r>
            <w:r w:rsidRPr="009374AC">
              <w:tab/>
            </w:r>
            <w:r w:rsidRPr="009374AC">
              <w:rPr>
                <w:b/>
                <w:i/>
              </w:rPr>
              <w:t>invita la BEI a rivalutare le sue attività in Israele-Palestina, al fine di garantire la piena applicazione della sua politica in materia di diritti umani e la rigorosa conformità con il diritto internazionale e i requisiti stabiliti in particolare nelle pertinenti risoluzioni delle Nazioni Unite e nel parere consultivo della CIG del 19 luglio 2024; invita in particolare a escludere, sospendere o cessare attività e operazioni direttamente o indirettamente collegate ai beneficiari dei contratti della BEI sospettati di essere coinvolti in attività vietate elencate nella banca dati delle imprese delle Nazioni Unite a norma delle risoluzioni 31/36 e 53/25 del Consiglio dei diritti umani</w:t>
            </w:r>
            <w:r w:rsidRPr="009374AC">
              <w:rPr>
                <w:b/>
                <w:i/>
                <w:vertAlign w:val="superscript"/>
              </w:rPr>
              <w:t>1 bis</w:t>
            </w:r>
            <w:r w:rsidRPr="009374AC">
              <w:rPr>
                <w:b/>
                <w:i/>
              </w:rPr>
              <w:t xml:space="preserve"> o identificabili attraverso altre fonti affidabili di informazioni relative ad attività vietate a livello di progetto, promotore, intermediario o di qualsiasi altra parte interessata messe a disposizione dalle organizzazioni internazionali competenti, comprese le principali organizzazioni per i diritti umani;</w:t>
            </w:r>
          </w:p>
        </w:tc>
      </w:tr>
      <w:tr w:rsidR="0077444A" w:rsidRPr="009374AC" w14:paraId="221D0E59" w14:textId="77777777" w:rsidTr="0020501E">
        <w:trPr>
          <w:jc w:val="center"/>
        </w:trPr>
        <w:tc>
          <w:tcPr>
            <w:tcW w:w="4876" w:type="dxa"/>
            <w:tcBorders>
              <w:top w:val="nil"/>
              <w:left w:val="nil"/>
              <w:bottom w:val="nil"/>
              <w:right w:val="nil"/>
            </w:tcBorders>
          </w:tcPr>
          <w:p w14:paraId="7DD04A43" w14:textId="77777777" w:rsidR="0077444A" w:rsidRPr="009374AC" w:rsidRDefault="0077444A" w:rsidP="0020501E"/>
        </w:tc>
        <w:tc>
          <w:tcPr>
            <w:tcW w:w="4876" w:type="dxa"/>
            <w:tcBorders>
              <w:top w:val="nil"/>
              <w:left w:val="nil"/>
              <w:bottom w:val="nil"/>
              <w:right w:val="nil"/>
            </w:tcBorders>
          </w:tcPr>
          <w:p w14:paraId="3ABDE593" w14:textId="77777777" w:rsidR="0077444A" w:rsidRPr="009374AC" w:rsidRDefault="0077444A" w:rsidP="0020501E">
            <w:pPr>
              <w:pStyle w:val="Normal6a"/>
            </w:pPr>
            <w:r w:rsidRPr="009374AC">
              <w:rPr>
                <w:b/>
                <w:i/>
              </w:rPr>
              <w:t>_________________</w:t>
            </w:r>
          </w:p>
        </w:tc>
      </w:tr>
      <w:tr w:rsidR="0077444A" w:rsidRPr="009374AC" w14:paraId="7C98BC44" w14:textId="77777777" w:rsidTr="0020501E">
        <w:trPr>
          <w:jc w:val="center"/>
        </w:trPr>
        <w:tc>
          <w:tcPr>
            <w:tcW w:w="4876" w:type="dxa"/>
            <w:tcBorders>
              <w:top w:val="nil"/>
              <w:left w:val="nil"/>
              <w:bottom w:val="nil"/>
              <w:right w:val="nil"/>
            </w:tcBorders>
          </w:tcPr>
          <w:p w14:paraId="4FBC2CEB" w14:textId="77777777" w:rsidR="0077444A" w:rsidRPr="009374AC" w:rsidRDefault="0077444A" w:rsidP="0020501E"/>
        </w:tc>
        <w:tc>
          <w:tcPr>
            <w:tcW w:w="4876" w:type="dxa"/>
            <w:tcBorders>
              <w:top w:val="nil"/>
              <w:left w:val="nil"/>
              <w:bottom w:val="nil"/>
              <w:right w:val="nil"/>
            </w:tcBorders>
          </w:tcPr>
          <w:p w14:paraId="0114233E" w14:textId="77777777" w:rsidR="0077444A" w:rsidRPr="009374AC" w:rsidRDefault="0077444A" w:rsidP="0020501E">
            <w:pPr>
              <w:pStyle w:val="Normal6a"/>
            </w:pPr>
            <w:r w:rsidRPr="009374AC">
              <w:rPr>
                <w:b/>
                <w:i/>
                <w:vertAlign w:val="superscript"/>
              </w:rPr>
              <w:t>1 bis</w:t>
            </w:r>
            <w:r w:rsidRPr="009374AC">
              <w:t xml:space="preserve"> </w:t>
            </w:r>
            <w:r w:rsidRPr="009374AC">
              <w:rPr>
                <w:b/>
                <w:i/>
              </w:rPr>
              <w:t>https://www.ohchr.org/en/hr-bodies/hrc/regular-sessions/session31/database-hrc3136.</w:t>
            </w:r>
          </w:p>
        </w:tc>
      </w:tr>
    </w:tbl>
    <w:p w14:paraId="0A7B6622"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B09D4E2" w14:textId="77777777" w:rsidR="0077444A" w:rsidRPr="009374AC" w:rsidRDefault="0077444A" w:rsidP="0077444A">
      <w:r w:rsidRPr="009374AC">
        <w:rPr>
          <w:rStyle w:val="HideTWBExt"/>
        </w:rPr>
        <w:lastRenderedPageBreak/>
        <w:t>&lt;/Amend&gt;</w:t>
      </w:r>
    </w:p>
    <w:p w14:paraId="016BAAC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197</w:t>
      </w:r>
      <w:r w:rsidRPr="009374AC">
        <w:rPr>
          <w:rStyle w:val="HideTWBExt"/>
          <w:b w:val="0"/>
        </w:rPr>
        <w:t>&lt;/NumAm&gt;</w:t>
      </w:r>
    </w:p>
    <w:p w14:paraId="1A82D1E9"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27BB8DAC"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6136BD09"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0BFEF7A6" w14:textId="77777777" w:rsidR="0077444A" w:rsidRPr="009374AC" w:rsidRDefault="0077444A" w:rsidP="0077444A">
      <w:pPr>
        <w:pStyle w:val="NormalBold"/>
      </w:pPr>
      <w:r w:rsidRPr="009374AC">
        <w:rPr>
          <w:rStyle w:val="HideTWBExt"/>
          <w:b w:val="0"/>
        </w:rPr>
        <w:t>&lt;/RepeatBlock-By&gt;</w:t>
      </w:r>
    </w:p>
    <w:p w14:paraId="4F6F505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C6A7D9C" w14:textId="77777777" w:rsidR="0077444A" w:rsidRPr="009374AC" w:rsidRDefault="0077444A" w:rsidP="0077444A">
      <w:pPr>
        <w:pStyle w:val="NormalBold"/>
      </w:pPr>
      <w:r w:rsidRPr="009374AC">
        <w:rPr>
          <w:rStyle w:val="HideTWBExt"/>
          <w:b w:val="0"/>
        </w:rPr>
        <w:t>&lt;Article&gt;</w:t>
      </w:r>
      <w:r w:rsidRPr="009374AC">
        <w:t>Paragrafo 37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D0099E9" w14:textId="77777777" w:rsidTr="0020501E">
        <w:trPr>
          <w:trHeight w:hRule="exact" w:val="240"/>
          <w:jc w:val="center"/>
        </w:trPr>
        <w:tc>
          <w:tcPr>
            <w:tcW w:w="9752" w:type="dxa"/>
            <w:gridSpan w:val="2"/>
            <w:tcBorders>
              <w:top w:val="nil"/>
              <w:left w:val="nil"/>
              <w:bottom w:val="nil"/>
              <w:right w:val="nil"/>
            </w:tcBorders>
          </w:tcPr>
          <w:p w14:paraId="1C61BF9D" w14:textId="77777777" w:rsidR="0077444A" w:rsidRPr="009374AC" w:rsidRDefault="0077444A" w:rsidP="0020501E"/>
        </w:tc>
      </w:tr>
      <w:tr w:rsidR="0077444A" w:rsidRPr="009374AC" w14:paraId="4AEE5D2B" w14:textId="77777777" w:rsidTr="0020501E">
        <w:trPr>
          <w:trHeight w:val="240"/>
          <w:jc w:val="center"/>
        </w:trPr>
        <w:tc>
          <w:tcPr>
            <w:tcW w:w="4876" w:type="dxa"/>
            <w:tcBorders>
              <w:top w:val="nil"/>
              <w:left w:val="nil"/>
              <w:bottom w:val="nil"/>
              <w:right w:val="nil"/>
            </w:tcBorders>
          </w:tcPr>
          <w:p w14:paraId="4B1D827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6231521" w14:textId="77777777" w:rsidR="0077444A" w:rsidRPr="009374AC" w:rsidRDefault="0077444A" w:rsidP="0020501E">
            <w:pPr>
              <w:pStyle w:val="AmColumnHeading"/>
            </w:pPr>
            <w:r w:rsidRPr="009374AC">
              <w:t>Emendamento</w:t>
            </w:r>
          </w:p>
        </w:tc>
      </w:tr>
      <w:tr w:rsidR="0077444A" w:rsidRPr="009374AC" w14:paraId="0349815E" w14:textId="77777777" w:rsidTr="0020501E">
        <w:trPr>
          <w:jc w:val="center"/>
        </w:trPr>
        <w:tc>
          <w:tcPr>
            <w:tcW w:w="4876" w:type="dxa"/>
            <w:tcBorders>
              <w:top w:val="nil"/>
              <w:left w:val="nil"/>
              <w:bottom w:val="nil"/>
              <w:right w:val="nil"/>
            </w:tcBorders>
          </w:tcPr>
          <w:p w14:paraId="35790DB8" w14:textId="77777777" w:rsidR="0077444A" w:rsidRPr="009374AC" w:rsidRDefault="0077444A" w:rsidP="0020501E">
            <w:pPr>
              <w:pStyle w:val="Normal6a"/>
            </w:pPr>
          </w:p>
        </w:tc>
        <w:tc>
          <w:tcPr>
            <w:tcW w:w="4876" w:type="dxa"/>
            <w:tcBorders>
              <w:top w:val="nil"/>
              <w:left w:val="nil"/>
              <w:bottom w:val="nil"/>
              <w:right w:val="nil"/>
            </w:tcBorders>
          </w:tcPr>
          <w:p w14:paraId="0010102F" w14:textId="77777777" w:rsidR="0077444A" w:rsidRPr="009374AC" w:rsidRDefault="0077444A" w:rsidP="0020501E">
            <w:pPr>
              <w:pStyle w:val="Normal6a"/>
            </w:pPr>
            <w:r w:rsidRPr="009374AC">
              <w:rPr>
                <w:b/>
                <w:i/>
              </w:rPr>
              <w:t>37 bis.</w:t>
            </w:r>
            <w:r w:rsidRPr="009374AC">
              <w:tab/>
            </w:r>
            <w:r w:rsidRPr="009374AC">
              <w:rPr>
                <w:b/>
                <w:i/>
              </w:rPr>
              <w:t>accoglie con favore gli sforzi e l'impegno della BEI nei paesi dei Balcani occidentali; incoraggia EIB Global a continuare a offrire accesso ai finanziamenti a condizioni favorevoli per accelerare una transizione giusta e consentire la diversificazione economica locale, rispondendo alle esigenze delle persone e non lasciando indietro nessuno; invita la BEI ad assistere i comuni dei Balcani occidentali dipendenti dal carbone con assistenza tecnica e piani di finanziamento per sostenere i loro sforzi volti a decarbonizzare le economie locali e prepararsi alla transizione energetica;</w:t>
            </w:r>
          </w:p>
        </w:tc>
      </w:tr>
    </w:tbl>
    <w:p w14:paraId="35F49FA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49DD37C" w14:textId="77777777" w:rsidR="0077444A" w:rsidRPr="009374AC" w:rsidRDefault="0077444A" w:rsidP="0077444A">
      <w:r w:rsidRPr="009374AC">
        <w:rPr>
          <w:rStyle w:val="HideTWBExt"/>
        </w:rPr>
        <w:t>&lt;/Amend&gt;</w:t>
      </w:r>
    </w:p>
    <w:p w14:paraId="0B8E6BE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198</w:t>
      </w:r>
      <w:r w:rsidRPr="009374AC">
        <w:rPr>
          <w:rStyle w:val="HideTWBExt"/>
          <w:b w:val="0"/>
        </w:rPr>
        <w:t>&lt;/NumAm&gt;</w:t>
      </w:r>
    </w:p>
    <w:p w14:paraId="71CD3C20"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698889F7" w14:textId="77777777" w:rsidR="0077444A" w:rsidRPr="009374AC" w:rsidRDefault="0077444A" w:rsidP="0077444A">
      <w:pPr>
        <w:pStyle w:val="NormalBold"/>
      </w:pPr>
      <w:r w:rsidRPr="009374AC">
        <w:rPr>
          <w:rStyle w:val="HideTWBExt"/>
          <w:b w:val="0"/>
        </w:rPr>
        <w:t>&lt;/RepeatBlock-By&gt;</w:t>
      </w:r>
    </w:p>
    <w:p w14:paraId="3621A9C3"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47A804C" w14:textId="77777777" w:rsidR="0077444A" w:rsidRPr="009374AC" w:rsidRDefault="0077444A" w:rsidP="0077444A">
      <w:pPr>
        <w:pStyle w:val="NormalBold"/>
      </w:pPr>
      <w:r w:rsidRPr="009374AC">
        <w:rPr>
          <w:rStyle w:val="HideTWBExt"/>
          <w:b w:val="0"/>
        </w:rPr>
        <w:t>&lt;Article&gt;</w:t>
      </w:r>
      <w:r w:rsidRPr="009374AC">
        <w:t>Paragrafo 37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ECB8BEB" w14:textId="77777777" w:rsidTr="0020501E">
        <w:trPr>
          <w:trHeight w:hRule="exact" w:val="240"/>
          <w:jc w:val="center"/>
        </w:trPr>
        <w:tc>
          <w:tcPr>
            <w:tcW w:w="9752" w:type="dxa"/>
            <w:gridSpan w:val="2"/>
            <w:tcBorders>
              <w:top w:val="nil"/>
              <w:left w:val="nil"/>
              <w:bottom w:val="nil"/>
              <w:right w:val="nil"/>
            </w:tcBorders>
          </w:tcPr>
          <w:p w14:paraId="2A98B103" w14:textId="77777777" w:rsidR="0077444A" w:rsidRPr="009374AC" w:rsidRDefault="0077444A" w:rsidP="0020501E"/>
        </w:tc>
      </w:tr>
      <w:tr w:rsidR="0077444A" w:rsidRPr="009374AC" w14:paraId="3ED49755" w14:textId="77777777" w:rsidTr="0020501E">
        <w:trPr>
          <w:trHeight w:val="240"/>
          <w:jc w:val="center"/>
        </w:trPr>
        <w:tc>
          <w:tcPr>
            <w:tcW w:w="4876" w:type="dxa"/>
            <w:tcBorders>
              <w:top w:val="nil"/>
              <w:left w:val="nil"/>
              <w:bottom w:val="nil"/>
              <w:right w:val="nil"/>
            </w:tcBorders>
          </w:tcPr>
          <w:p w14:paraId="21C3895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577C52F" w14:textId="77777777" w:rsidR="0077444A" w:rsidRPr="009374AC" w:rsidRDefault="0077444A" w:rsidP="0020501E">
            <w:pPr>
              <w:pStyle w:val="AmColumnHeading"/>
            </w:pPr>
            <w:r w:rsidRPr="009374AC">
              <w:t>Emendamento</w:t>
            </w:r>
          </w:p>
        </w:tc>
      </w:tr>
      <w:tr w:rsidR="0077444A" w:rsidRPr="009374AC" w14:paraId="734413AD" w14:textId="77777777" w:rsidTr="0020501E">
        <w:trPr>
          <w:jc w:val="center"/>
        </w:trPr>
        <w:tc>
          <w:tcPr>
            <w:tcW w:w="4876" w:type="dxa"/>
            <w:tcBorders>
              <w:top w:val="nil"/>
              <w:left w:val="nil"/>
              <w:bottom w:val="nil"/>
              <w:right w:val="nil"/>
            </w:tcBorders>
          </w:tcPr>
          <w:p w14:paraId="7CBE69FF" w14:textId="77777777" w:rsidR="0077444A" w:rsidRPr="009374AC" w:rsidRDefault="0077444A" w:rsidP="0020501E">
            <w:pPr>
              <w:pStyle w:val="Normal6a"/>
            </w:pPr>
          </w:p>
        </w:tc>
        <w:tc>
          <w:tcPr>
            <w:tcW w:w="4876" w:type="dxa"/>
            <w:tcBorders>
              <w:top w:val="nil"/>
              <w:left w:val="nil"/>
              <w:bottom w:val="nil"/>
              <w:right w:val="nil"/>
            </w:tcBorders>
          </w:tcPr>
          <w:p w14:paraId="2FF55ED6" w14:textId="77777777" w:rsidR="0077444A" w:rsidRPr="009374AC" w:rsidRDefault="0077444A" w:rsidP="0020501E">
            <w:pPr>
              <w:pStyle w:val="Normal6a"/>
            </w:pPr>
            <w:r w:rsidRPr="009374AC">
              <w:rPr>
                <w:b/>
                <w:i/>
              </w:rPr>
              <w:t>37 bis.</w:t>
            </w:r>
            <w:r w:rsidRPr="009374AC">
              <w:tab/>
            </w:r>
            <w:r w:rsidRPr="009374AC">
              <w:rPr>
                <w:b/>
                <w:i/>
              </w:rPr>
              <w:t xml:space="preserve">accoglie con favore gli sforzi e l'impegno della BEI nei paesi dei Balcani occidentali; incoraggia EIB Global a continuare a offrire accesso ai finanziamenti a condizioni favorevoli per accelerare una transizione giusta e consentire la diversificazione economica locale, rispondendo alle esigenze delle persone e non lasciando indietro nessuno; </w:t>
            </w:r>
            <w:r w:rsidRPr="009374AC">
              <w:rPr>
                <w:b/>
                <w:i/>
              </w:rPr>
              <w:lastRenderedPageBreak/>
              <w:t>invita la BEI ad assistere i comuni dei Balcani occidentali dipendenti dal carbone con assistenza tecnica e piani di finanziamento per sostenere i loro sforzi volti a decarbonizzare le economie locali e prepararsi alla transizione energetica</w:t>
            </w:r>
            <w:r w:rsidRPr="009374AC">
              <w:rPr>
                <w:b/>
                <w:i/>
                <w:vertAlign w:val="superscript"/>
              </w:rPr>
              <w:t>1 bis</w:t>
            </w:r>
            <w:r w:rsidRPr="009374AC">
              <w:rPr>
                <w:b/>
                <w:i/>
              </w:rPr>
              <w:t>;</w:t>
            </w:r>
          </w:p>
        </w:tc>
      </w:tr>
      <w:tr w:rsidR="0077444A" w:rsidRPr="009374AC" w14:paraId="1A6B80EF" w14:textId="77777777" w:rsidTr="0020501E">
        <w:trPr>
          <w:jc w:val="center"/>
        </w:trPr>
        <w:tc>
          <w:tcPr>
            <w:tcW w:w="4876" w:type="dxa"/>
            <w:tcBorders>
              <w:top w:val="nil"/>
              <w:left w:val="nil"/>
              <w:bottom w:val="nil"/>
              <w:right w:val="nil"/>
            </w:tcBorders>
          </w:tcPr>
          <w:p w14:paraId="15B3CF2F" w14:textId="77777777" w:rsidR="0077444A" w:rsidRPr="009374AC" w:rsidRDefault="0077444A" w:rsidP="0020501E"/>
        </w:tc>
        <w:tc>
          <w:tcPr>
            <w:tcW w:w="4876" w:type="dxa"/>
            <w:tcBorders>
              <w:top w:val="nil"/>
              <w:left w:val="nil"/>
              <w:bottom w:val="nil"/>
              <w:right w:val="nil"/>
            </w:tcBorders>
          </w:tcPr>
          <w:p w14:paraId="2E1FF0F4" w14:textId="77777777" w:rsidR="0077444A" w:rsidRPr="009374AC" w:rsidRDefault="0077444A" w:rsidP="0020501E">
            <w:pPr>
              <w:pStyle w:val="Normal6a"/>
            </w:pPr>
            <w:r w:rsidRPr="009374AC">
              <w:rPr>
                <w:b/>
                <w:i/>
              </w:rPr>
              <w:t>_________________</w:t>
            </w:r>
          </w:p>
        </w:tc>
      </w:tr>
      <w:tr w:rsidR="0077444A" w:rsidRPr="009374AC" w14:paraId="1DB182DD" w14:textId="77777777" w:rsidTr="0020501E">
        <w:trPr>
          <w:jc w:val="center"/>
        </w:trPr>
        <w:tc>
          <w:tcPr>
            <w:tcW w:w="4876" w:type="dxa"/>
            <w:tcBorders>
              <w:top w:val="nil"/>
              <w:left w:val="nil"/>
              <w:bottom w:val="nil"/>
              <w:right w:val="nil"/>
            </w:tcBorders>
          </w:tcPr>
          <w:p w14:paraId="293DFE75" w14:textId="77777777" w:rsidR="0077444A" w:rsidRPr="009374AC" w:rsidRDefault="0077444A" w:rsidP="0020501E"/>
        </w:tc>
        <w:tc>
          <w:tcPr>
            <w:tcW w:w="4876" w:type="dxa"/>
            <w:tcBorders>
              <w:top w:val="nil"/>
              <w:left w:val="nil"/>
              <w:bottom w:val="nil"/>
              <w:right w:val="nil"/>
            </w:tcBorders>
          </w:tcPr>
          <w:p w14:paraId="4A5799BB"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3DF6094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2CF2DC8" w14:textId="77777777" w:rsidR="0077444A" w:rsidRPr="009374AC" w:rsidRDefault="0077444A" w:rsidP="0077444A">
      <w:r w:rsidRPr="009374AC">
        <w:rPr>
          <w:rStyle w:val="HideTWBExt"/>
        </w:rPr>
        <w:t>&lt;/Amend&gt;</w:t>
      </w:r>
    </w:p>
    <w:p w14:paraId="69BD7EC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199</w:t>
      </w:r>
      <w:r w:rsidRPr="009374AC">
        <w:rPr>
          <w:rStyle w:val="HideTWBExt"/>
          <w:b w:val="0"/>
        </w:rPr>
        <w:t>&lt;/NumAm&gt;</w:t>
      </w:r>
    </w:p>
    <w:p w14:paraId="25B46F8E"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16287254" w14:textId="77777777" w:rsidR="0077444A" w:rsidRPr="009374AC" w:rsidRDefault="0077444A" w:rsidP="0077444A">
      <w:pPr>
        <w:pStyle w:val="NormalBold"/>
      </w:pPr>
      <w:r w:rsidRPr="009374AC">
        <w:rPr>
          <w:rStyle w:val="HideTWBExt"/>
          <w:b w:val="0"/>
        </w:rPr>
        <w:t>&lt;/RepeatBlock-By&gt;</w:t>
      </w:r>
    </w:p>
    <w:p w14:paraId="28B6CEE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82BDA85" w14:textId="77777777" w:rsidR="0077444A" w:rsidRPr="009374AC" w:rsidRDefault="0077444A" w:rsidP="0077444A">
      <w:pPr>
        <w:pStyle w:val="NormalBold"/>
      </w:pPr>
      <w:r w:rsidRPr="009374AC">
        <w:rPr>
          <w:rStyle w:val="HideTWBExt"/>
          <w:b w:val="0"/>
        </w:rPr>
        <w:t>&lt;Article&gt;</w:t>
      </w:r>
      <w:r w:rsidRPr="009374AC">
        <w:t>Paragrafo 37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0BBA85B" w14:textId="77777777" w:rsidTr="0020501E">
        <w:trPr>
          <w:trHeight w:hRule="exact" w:val="240"/>
          <w:jc w:val="center"/>
        </w:trPr>
        <w:tc>
          <w:tcPr>
            <w:tcW w:w="9752" w:type="dxa"/>
            <w:gridSpan w:val="2"/>
            <w:tcBorders>
              <w:top w:val="nil"/>
              <w:left w:val="nil"/>
              <w:bottom w:val="nil"/>
              <w:right w:val="nil"/>
            </w:tcBorders>
          </w:tcPr>
          <w:p w14:paraId="156AE40E" w14:textId="77777777" w:rsidR="0077444A" w:rsidRPr="009374AC" w:rsidRDefault="0077444A" w:rsidP="0020501E"/>
        </w:tc>
      </w:tr>
      <w:tr w:rsidR="0077444A" w:rsidRPr="009374AC" w14:paraId="1CF87394" w14:textId="77777777" w:rsidTr="0020501E">
        <w:trPr>
          <w:trHeight w:val="240"/>
          <w:jc w:val="center"/>
        </w:trPr>
        <w:tc>
          <w:tcPr>
            <w:tcW w:w="4876" w:type="dxa"/>
            <w:tcBorders>
              <w:top w:val="nil"/>
              <w:left w:val="nil"/>
              <w:bottom w:val="nil"/>
              <w:right w:val="nil"/>
            </w:tcBorders>
          </w:tcPr>
          <w:p w14:paraId="7A36788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6BAF291" w14:textId="77777777" w:rsidR="0077444A" w:rsidRPr="009374AC" w:rsidRDefault="0077444A" w:rsidP="0020501E">
            <w:pPr>
              <w:pStyle w:val="AmColumnHeading"/>
            </w:pPr>
            <w:r w:rsidRPr="009374AC">
              <w:t>Emendamento</w:t>
            </w:r>
          </w:p>
        </w:tc>
      </w:tr>
      <w:tr w:rsidR="0077444A" w:rsidRPr="009374AC" w14:paraId="1F251694" w14:textId="77777777" w:rsidTr="0020501E">
        <w:trPr>
          <w:jc w:val="center"/>
        </w:trPr>
        <w:tc>
          <w:tcPr>
            <w:tcW w:w="4876" w:type="dxa"/>
            <w:tcBorders>
              <w:top w:val="nil"/>
              <w:left w:val="nil"/>
              <w:bottom w:val="nil"/>
              <w:right w:val="nil"/>
            </w:tcBorders>
          </w:tcPr>
          <w:p w14:paraId="0276B283" w14:textId="77777777" w:rsidR="0077444A" w:rsidRPr="009374AC" w:rsidRDefault="0077444A" w:rsidP="0020501E">
            <w:pPr>
              <w:pStyle w:val="Normal6a"/>
            </w:pPr>
          </w:p>
        </w:tc>
        <w:tc>
          <w:tcPr>
            <w:tcW w:w="4876" w:type="dxa"/>
            <w:tcBorders>
              <w:top w:val="nil"/>
              <w:left w:val="nil"/>
              <w:bottom w:val="nil"/>
              <w:right w:val="nil"/>
            </w:tcBorders>
          </w:tcPr>
          <w:p w14:paraId="1EAAF27B" w14:textId="77777777" w:rsidR="0077444A" w:rsidRPr="009374AC" w:rsidRDefault="0077444A" w:rsidP="0020501E">
            <w:pPr>
              <w:pStyle w:val="Normal6a"/>
            </w:pPr>
            <w:r w:rsidRPr="009374AC">
              <w:rPr>
                <w:b/>
                <w:i/>
              </w:rPr>
              <w:t>37 bis.</w:t>
            </w:r>
            <w:r w:rsidRPr="009374AC">
              <w:tab/>
            </w:r>
            <w:r w:rsidRPr="009374AC">
              <w:rPr>
                <w:b/>
                <w:i/>
              </w:rPr>
              <w:t>riconosce il ruolo svolto dalla BEI nel sostenere i Balcani occidentali nel loro percorso verso l'adesione all'Unione, in linea con la politica di allargamento dell'UE; riconosce che EIB Global ha investito 1,2 miliardi di EUR nei Balcani occidentali nel 2023, mobilitando un totale di oltre 6 miliardi di EUR di investimenti; osserva che la maggior parte dei finanziamenti è stata destinata alla connettività sostenibile, seguita da linee di credito per le PMI, progetti infrastrutturali nei settori della sanità, dell'istruzione e delle competenze, nonché dell'approvvigionamento idrico e dei servizi igienico-sanitari;</w:t>
            </w:r>
          </w:p>
        </w:tc>
      </w:tr>
    </w:tbl>
    <w:p w14:paraId="6CDFF79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72A552A" w14:textId="77777777" w:rsidR="0077444A" w:rsidRPr="009374AC" w:rsidRDefault="0077444A" w:rsidP="0077444A">
      <w:r w:rsidRPr="009374AC">
        <w:rPr>
          <w:rStyle w:val="HideTWBExt"/>
        </w:rPr>
        <w:t>&lt;/Amend&gt;</w:t>
      </w:r>
    </w:p>
    <w:p w14:paraId="7423F54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200</w:t>
      </w:r>
      <w:r w:rsidRPr="009374AC">
        <w:rPr>
          <w:rStyle w:val="HideTWBExt"/>
          <w:b w:val="0"/>
        </w:rPr>
        <w:t>&lt;/NumAm&gt;</w:t>
      </w:r>
    </w:p>
    <w:p w14:paraId="2285A54C"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7C231BDD" w14:textId="77777777" w:rsidR="0077444A" w:rsidRPr="009374AC" w:rsidRDefault="0077444A" w:rsidP="0077444A">
      <w:pPr>
        <w:pStyle w:val="NormalBold"/>
      </w:pPr>
      <w:r w:rsidRPr="009374AC">
        <w:rPr>
          <w:rStyle w:val="HideTWBExt"/>
          <w:b w:val="0"/>
        </w:rPr>
        <w:t>&lt;/RepeatBlock-By&gt;</w:t>
      </w:r>
    </w:p>
    <w:p w14:paraId="69F0E38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955576E" w14:textId="77777777" w:rsidR="0077444A" w:rsidRPr="009374AC" w:rsidRDefault="0077444A" w:rsidP="0077444A">
      <w:pPr>
        <w:pStyle w:val="NormalBold"/>
      </w:pPr>
      <w:r w:rsidRPr="009374AC">
        <w:rPr>
          <w:rStyle w:val="HideTWBExt"/>
          <w:b w:val="0"/>
        </w:rPr>
        <w:t>&lt;Article&gt;</w:t>
      </w:r>
      <w:r w:rsidRPr="009374AC">
        <w:t>Paragrafo 37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159AFDA" w14:textId="77777777" w:rsidTr="0020501E">
        <w:trPr>
          <w:trHeight w:hRule="exact" w:val="240"/>
          <w:jc w:val="center"/>
        </w:trPr>
        <w:tc>
          <w:tcPr>
            <w:tcW w:w="9752" w:type="dxa"/>
            <w:gridSpan w:val="2"/>
            <w:tcBorders>
              <w:top w:val="nil"/>
              <w:left w:val="nil"/>
              <w:bottom w:val="nil"/>
              <w:right w:val="nil"/>
            </w:tcBorders>
          </w:tcPr>
          <w:p w14:paraId="3A08094D" w14:textId="77777777" w:rsidR="0077444A" w:rsidRPr="009374AC" w:rsidRDefault="0077444A" w:rsidP="0020501E"/>
        </w:tc>
      </w:tr>
      <w:tr w:rsidR="0077444A" w:rsidRPr="009374AC" w14:paraId="62457AB9" w14:textId="77777777" w:rsidTr="0020501E">
        <w:trPr>
          <w:trHeight w:val="240"/>
          <w:jc w:val="center"/>
        </w:trPr>
        <w:tc>
          <w:tcPr>
            <w:tcW w:w="4876" w:type="dxa"/>
            <w:tcBorders>
              <w:top w:val="nil"/>
              <w:left w:val="nil"/>
              <w:bottom w:val="nil"/>
              <w:right w:val="nil"/>
            </w:tcBorders>
          </w:tcPr>
          <w:p w14:paraId="48BC391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7E689E8" w14:textId="77777777" w:rsidR="0077444A" w:rsidRPr="009374AC" w:rsidRDefault="0077444A" w:rsidP="0020501E">
            <w:pPr>
              <w:pStyle w:val="AmColumnHeading"/>
            </w:pPr>
            <w:r w:rsidRPr="009374AC">
              <w:t>Emendamento</w:t>
            </w:r>
          </w:p>
        </w:tc>
      </w:tr>
      <w:tr w:rsidR="0077444A" w:rsidRPr="009374AC" w14:paraId="08F8E6DD" w14:textId="77777777" w:rsidTr="0020501E">
        <w:trPr>
          <w:jc w:val="center"/>
        </w:trPr>
        <w:tc>
          <w:tcPr>
            <w:tcW w:w="4876" w:type="dxa"/>
            <w:tcBorders>
              <w:top w:val="nil"/>
              <w:left w:val="nil"/>
              <w:bottom w:val="nil"/>
              <w:right w:val="nil"/>
            </w:tcBorders>
          </w:tcPr>
          <w:p w14:paraId="1E81E559" w14:textId="77777777" w:rsidR="0077444A" w:rsidRPr="009374AC" w:rsidRDefault="0077444A" w:rsidP="0020501E">
            <w:pPr>
              <w:pStyle w:val="Normal6a"/>
            </w:pPr>
          </w:p>
        </w:tc>
        <w:tc>
          <w:tcPr>
            <w:tcW w:w="4876" w:type="dxa"/>
            <w:tcBorders>
              <w:top w:val="nil"/>
              <w:left w:val="nil"/>
              <w:bottom w:val="nil"/>
              <w:right w:val="nil"/>
            </w:tcBorders>
          </w:tcPr>
          <w:p w14:paraId="78484E83" w14:textId="77777777" w:rsidR="0077444A" w:rsidRPr="009374AC" w:rsidRDefault="0077444A" w:rsidP="0020501E">
            <w:pPr>
              <w:pStyle w:val="Normal6a"/>
            </w:pPr>
            <w:r w:rsidRPr="009374AC">
              <w:rPr>
                <w:b/>
                <w:i/>
              </w:rPr>
              <w:t>37 ter.</w:t>
            </w:r>
            <w:r w:rsidRPr="009374AC">
              <w:tab/>
            </w:r>
            <w:r w:rsidRPr="009374AC">
              <w:rPr>
                <w:b/>
                <w:i/>
              </w:rPr>
              <w:t>invita la BEI a rivalutare le sue attività in Israele-Palestina, al fine di garantire la piena applicazione della sua politica in materia di diritti umani e la rigorosa conformità con i requisiti stabiliti nella risoluzione delle Nazioni Unite A/RES/ES-10/24 (in particolare il paragrafo 4, lettera c)); invita in particolare a escludere, sospendere o cessare attività e operazioni direttamente o indirettamente collegate a controparti sospettate di essere coinvolte in attività vietate elencate nella banca dati delle imprese delle Nazioni Unite a norma delle risoluzioni 31/36 e 53/25 del Consiglio dei diritti umani o identificabili attraverso altre fonti affidabili di informazioni relative ad attività vietate a livello di progetto, promotore, intermediario o di qualsiasi altra controparte pertinente messe a disposizione dalle organizzazioni internazionali competenti, comprese le principali organizzazioni per i diritti umani;</w:t>
            </w:r>
          </w:p>
        </w:tc>
      </w:tr>
    </w:tbl>
    <w:p w14:paraId="4FBD55B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D8E5ED8" w14:textId="77777777" w:rsidR="0077444A" w:rsidRPr="009374AC" w:rsidRDefault="0077444A" w:rsidP="0077444A">
      <w:r w:rsidRPr="009374AC">
        <w:rPr>
          <w:rStyle w:val="HideTWBExt"/>
        </w:rPr>
        <w:t>&lt;/Amend&gt;</w:t>
      </w:r>
    </w:p>
    <w:p w14:paraId="701BA28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201</w:t>
      </w:r>
      <w:r w:rsidRPr="009374AC">
        <w:rPr>
          <w:rStyle w:val="HideTWBExt"/>
          <w:b w:val="0"/>
        </w:rPr>
        <w:t>&lt;/NumAm&gt;</w:t>
      </w:r>
    </w:p>
    <w:p w14:paraId="6F379E49"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43C05706" w14:textId="77777777" w:rsidR="0077444A" w:rsidRPr="009374AC" w:rsidRDefault="0077444A" w:rsidP="0077444A">
      <w:pPr>
        <w:pStyle w:val="NormalBold"/>
      </w:pPr>
      <w:r w:rsidRPr="009374AC">
        <w:rPr>
          <w:rStyle w:val="HideTWBExt"/>
          <w:b w:val="0"/>
        </w:rPr>
        <w:t>&lt;/RepeatBlock-By&gt;</w:t>
      </w:r>
    </w:p>
    <w:p w14:paraId="44D7487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202C090" w14:textId="77777777" w:rsidR="0077444A" w:rsidRPr="009374AC" w:rsidRDefault="0077444A" w:rsidP="0077444A">
      <w:pPr>
        <w:pStyle w:val="NormalBold"/>
      </w:pPr>
      <w:r w:rsidRPr="009374AC">
        <w:rPr>
          <w:rStyle w:val="HideTWBExt"/>
          <w:b w:val="0"/>
        </w:rPr>
        <w:t>&lt;Article&gt;</w:t>
      </w:r>
      <w:r w:rsidRPr="009374AC">
        <w:t>Paragrafo 37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CAF3869" w14:textId="77777777" w:rsidTr="0020501E">
        <w:trPr>
          <w:trHeight w:hRule="exact" w:val="240"/>
          <w:jc w:val="center"/>
        </w:trPr>
        <w:tc>
          <w:tcPr>
            <w:tcW w:w="9752" w:type="dxa"/>
            <w:gridSpan w:val="2"/>
            <w:tcBorders>
              <w:top w:val="nil"/>
              <w:left w:val="nil"/>
              <w:bottom w:val="nil"/>
              <w:right w:val="nil"/>
            </w:tcBorders>
          </w:tcPr>
          <w:p w14:paraId="0EA21FEB" w14:textId="77777777" w:rsidR="0077444A" w:rsidRPr="009374AC" w:rsidRDefault="0077444A" w:rsidP="0020501E"/>
        </w:tc>
      </w:tr>
      <w:tr w:rsidR="0077444A" w:rsidRPr="009374AC" w14:paraId="6850B54C" w14:textId="77777777" w:rsidTr="0020501E">
        <w:trPr>
          <w:trHeight w:val="240"/>
          <w:jc w:val="center"/>
        </w:trPr>
        <w:tc>
          <w:tcPr>
            <w:tcW w:w="4876" w:type="dxa"/>
            <w:tcBorders>
              <w:top w:val="nil"/>
              <w:left w:val="nil"/>
              <w:bottom w:val="nil"/>
              <w:right w:val="nil"/>
            </w:tcBorders>
          </w:tcPr>
          <w:p w14:paraId="6913FD4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EE813E9" w14:textId="77777777" w:rsidR="0077444A" w:rsidRPr="009374AC" w:rsidRDefault="0077444A" w:rsidP="0020501E">
            <w:pPr>
              <w:pStyle w:val="AmColumnHeading"/>
            </w:pPr>
            <w:r w:rsidRPr="009374AC">
              <w:t>Emendamento</w:t>
            </w:r>
          </w:p>
        </w:tc>
      </w:tr>
      <w:tr w:rsidR="0077444A" w:rsidRPr="009374AC" w14:paraId="3CFA7F96" w14:textId="77777777" w:rsidTr="0020501E">
        <w:trPr>
          <w:jc w:val="center"/>
        </w:trPr>
        <w:tc>
          <w:tcPr>
            <w:tcW w:w="4876" w:type="dxa"/>
            <w:tcBorders>
              <w:top w:val="nil"/>
              <w:left w:val="nil"/>
              <w:bottom w:val="nil"/>
              <w:right w:val="nil"/>
            </w:tcBorders>
          </w:tcPr>
          <w:p w14:paraId="7B4814C6" w14:textId="77777777" w:rsidR="0077444A" w:rsidRPr="009374AC" w:rsidRDefault="0077444A" w:rsidP="0020501E">
            <w:pPr>
              <w:pStyle w:val="Normal6a"/>
            </w:pPr>
          </w:p>
        </w:tc>
        <w:tc>
          <w:tcPr>
            <w:tcW w:w="4876" w:type="dxa"/>
            <w:tcBorders>
              <w:top w:val="nil"/>
              <w:left w:val="nil"/>
              <w:bottom w:val="nil"/>
              <w:right w:val="nil"/>
            </w:tcBorders>
          </w:tcPr>
          <w:p w14:paraId="1751ECEA" w14:textId="77777777" w:rsidR="0077444A" w:rsidRPr="009374AC" w:rsidRDefault="0077444A" w:rsidP="0020501E">
            <w:pPr>
              <w:pStyle w:val="Normal6a"/>
            </w:pPr>
            <w:r w:rsidRPr="009374AC">
              <w:rPr>
                <w:b/>
                <w:i/>
              </w:rPr>
              <w:t>37 ter.</w:t>
            </w:r>
            <w:r w:rsidRPr="009374AC">
              <w:tab/>
            </w:r>
            <w:r w:rsidRPr="009374AC">
              <w:rPr>
                <w:b/>
                <w:i/>
              </w:rPr>
              <w:t xml:space="preserve">chiede alla BEI di garantire che gli investimenti siano chiaramente a vantaggio dei paesi e delle società beneficiari, creando posti di lavoro e riducendo la povertà; ritiene che gli attori dei paesi beneficiari, come le autorità pubbliche, la società civile e le imprese del settore privato, debbano essere coinvolti nel processo decisionale e nell'attuazione </w:t>
            </w:r>
            <w:r w:rsidRPr="009374AC">
              <w:rPr>
                <w:b/>
                <w:i/>
              </w:rPr>
              <w:lastRenderedPageBreak/>
              <w:t>dei progetti del Global Gateway;</w:t>
            </w:r>
          </w:p>
        </w:tc>
      </w:tr>
    </w:tbl>
    <w:p w14:paraId="70FD6845"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496038C" w14:textId="77777777" w:rsidR="0077444A" w:rsidRPr="009374AC" w:rsidRDefault="0077444A" w:rsidP="0077444A">
      <w:r w:rsidRPr="009374AC">
        <w:rPr>
          <w:rStyle w:val="HideTWBExt"/>
        </w:rPr>
        <w:t>&lt;/Amend&gt;</w:t>
      </w:r>
    </w:p>
    <w:p w14:paraId="4909FB4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202</w:t>
      </w:r>
      <w:r w:rsidRPr="009374AC">
        <w:rPr>
          <w:rStyle w:val="HideTWBExt"/>
          <w:b w:val="0"/>
        </w:rPr>
        <w:t>&lt;/NumAm&gt;</w:t>
      </w:r>
    </w:p>
    <w:p w14:paraId="1EFAE875"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1AB4936B" w14:textId="77777777" w:rsidR="0077444A" w:rsidRPr="009374AC" w:rsidRDefault="0077444A" w:rsidP="0077444A">
      <w:pPr>
        <w:pStyle w:val="NormalBold"/>
      </w:pPr>
      <w:r w:rsidRPr="009374AC">
        <w:rPr>
          <w:rStyle w:val="HideTWBExt"/>
          <w:b w:val="0"/>
        </w:rPr>
        <w:t>&lt;/RepeatBlock-By&gt;</w:t>
      </w:r>
    </w:p>
    <w:p w14:paraId="1C882B3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EEEB16D" w14:textId="77777777" w:rsidR="0077444A" w:rsidRPr="009374AC" w:rsidRDefault="0077444A" w:rsidP="0077444A">
      <w:pPr>
        <w:pStyle w:val="NormalBold"/>
      </w:pPr>
      <w:r w:rsidRPr="009374AC">
        <w:rPr>
          <w:rStyle w:val="HideTWBExt"/>
          <w:b w:val="0"/>
        </w:rPr>
        <w:t>&lt;Article&gt;</w:t>
      </w:r>
      <w:r w:rsidRPr="009374AC">
        <w:t>Paragrafo 37 quater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91B59A0" w14:textId="77777777" w:rsidTr="0020501E">
        <w:trPr>
          <w:trHeight w:hRule="exact" w:val="240"/>
          <w:jc w:val="center"/>
        </w:trPr>
        <w:tc>
          <w:tcPr>
            <w:tcW w:w="9752" w:type="dxa"/>
            <w:gridSpan w:val="2"/>
            <w:tcBorders>
              <w:top w:val="nil"/>
              <w:left w:val="nil"/>
              <w:bottom w:val="nil"/>
              <w:right w:val="nil"/>
            </w:tcBorders>
          </w:tcPr>
          <w:p w14:paraId="16197146" w14:textId="77777777" w:rsidR="0077444A" w:rsidRPr="009374AC" w:rsidRDefault="0077444A" w:rsidP="0020501E"/>
        </w:tc>
      </w:tr>
      <w:tr w:rsidR="0077444A" w:rsidRPr="009374AC" w14:paraId="56969C27" w14:textId="77777777" w:rsidTr="0020501E">
        <w:trPr>
          <w:trHeight w:val="240"/>
          <w:jc w:val="center"/>
        </w:trPr>
        <w:tc>
          <w:tcPr>
            <w:tcW w:w="4876" w:type="dxa"/>
            <w:tcBorders>
              <w:top w:val="nil"/>
              <w:left w:val="nil"/>
              <w:bottom w:val="nil"/>
              <w:right w:val="nil"/>
            </w:tcBorders>
          </w:tcPr>
          <w:p w14:paraId="594A4F1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2C97B94" w14:textId="77777777" w:rsidR="0077444A" w:rsidRPr="009374AC" w:rsidRDefault="0077444A" w:rsidP="0020501E">
            <w:pPr>
              <w:pStyle w:val="AmColumnHeading"/>
            </w:pPr>
            <w:r w:rsidRPr="009374AC">
              <w:t>Emendamento</w:t>
            </w:r>
          </w:p>
        </w:tc>
      </w:tr>
      <w:tr w:rsidR="0077444A" w:rsidRPr="009374AC" w14:paraId="7F4E4D0C" w14:textId="77777777" w:rsidTr="0020501E">
        <w:trPr>
          <w:jc w:val="center"/>
        </w:trPr>
        <w:tc>
          <w:tcPr>
            <w:tcW w:w="4876" w:type="dxa"/>
            <w:tcBorders>
              <w:top w:val="nil"/>
              <w:left w:val="nil"/>
              <w:bottom w:val="nil"/>
              <w:right w:val="nil"/>
            </w:tcBorders>
          </w:tcPr>
          <w:p w14:paraId="6AF177A1" w14:textId="77777777" w:rsidR="0077444A" w:rsidRPr="009374AC" w:rsidRDefault="0077444A" w:rsidP="0020501E">
            <w:pPr>
              <w:pStyle w:val="Normal6a"/>
            </w:pPr>
          </w:p>
        </w:tc>
        <w:tc>
          <w:tcPr>
            <w:tcW w:w="4876" w:type="dxa"/>
            <w:tcBorders>
              <w:top w:val="nil"/>
              <w:left w:val="nil"/>
              <w:bottom w:val="nil"/>
              <w:right w:val="nil"/>
            </w:tcBorders>
          </w:tcPr>
          <w:p w14:paraId="4C87582B" w14:textId="77777777" w:rsidR="0077444A" w:rsidRPr="009374AC" w:rsidRDefault="0077444A" w:rsidP="0020501E">
            <w:pPr>
              <w:pStyle w:val="Normal6a"/>
            </w:pPr>
            <w:r w:rsidRPr="009374AC">
              <w:rPr>
                <w:b/>
                <w:i/>
              </w:rPr>
              <w:t>37 quater.</w:t>
            </w:r>
            <w:r w:rsidRPr="009374AC">
              <w:tab/>
            </w:r>
            <w:r w:rsidRPr="009374AC">
              <w:rPr>
                <w:b/>
                <w:i/>
              </w:rPr>
              <w:t>ribadisce l'invito alla BEI a garantire che tutte le sue operazioni avvantaggino le donne e le ragazze, nonché a promuovere l'emancipazione economica e l'occupazione femminile, in quanto gli investimenti per uno sviluppo intelligente sotto il profilo di genere sono più efficaci e sostenibili; ritiene che la BEI potrebbe aumentare ulteriormente il microcredito alle imprese guidate da donne, che subiscono ancora discriminazioni nell'accesso ai finanziamenti;</w:t>
            </w:r>
          </w:p>
        </w:tc>
      </w:tr>
    </w:tbl>
    <w:p w14:paraId="79EEC6FB"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85494AD" w14:textId="77777777" w:rsidR="0077444A" w:rsidRPr="009374AC" w:rsidRDefault="0077444A" w:rsidP="0077444A">
      <w:r w:rsidRPr="009374AC">
        <w:rPr>
          <w:rStyle w:val="HideTWBExt"/>
        </w:rPr>
        <w:t>&lt;/Amend&gt;</w:t>
      </w:r>
    </w:p>
    <w:p w14:paraId="79124F0C"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203</w:t>
      </w:r>
      <w:r w:rsidRPr="009374AC">
        <w:rPr>
          <w:rStyle w:val="HideTWBExt"/>
          <w:b w:val="0"/>
        </w:rPr>
        <w:t>&lt;/NumAm&gt;</w:t>
      </w:r>
    </w:p>
    <w:p w14:paraId="4E6F6F14"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24052583" w14:textId="77777777" w:rsidR="0077444A" w:rsidRPr="009374AC" w:rsidRDefault="0077444A" w:rsidP="0077444A">
      <w:pPr>
        <w:pStyle w:val="NormalBold"/>
      </w:pPr>
      <w:r w:rsidRPr="009374AC">
        <w:rPr>
          <w:rStyle w:val="HideTWBExt"/>
          <w:b w:val="0"/>
        </w:rPr>
        <w:t>&lt;/RepeatBlock-By&gt;</w:t>
      </w:r>
    </w:p>
    <w:p w14:paraId="747CE4DC"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664B6B1" w14:textId="77777777" w:rsidR="0077444A" w:rsidRPr="009374AC" w:rsidRDefault="0077444A" w:rsidP="0077444A">
      <w:pPr>
        <w:pStyle w:val="NormalBold"/>
      </w:pPr>
      <w:r w:rsidRPr="009374AC">
        <w:rPr>
          <w:rStyle w:val="HideTWBExt"/>
          <w:b w:val="0"/>
        </w:rPr>
        <w:t>&lt;Article&gt;</w:t>
      </w:r>
      <w:r w:rsidRPr="009374AC">
        <w:t>Paragrafo 37 quinquies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EE50536" w14:textId="77777777" w:rsidTr="0020501E">
        <w:trPr>
          <w:trHeight w:hRule="exact" w:val="240"/>
          <w:jc w:val="center"/>
        </w:trPr>
        <w:tc>
          <w:tcPr>
            <w:tcW w:w="9752" w:type="dxa"/>
            <w:gridSpan w:val="2"/>
            <w:tcBorders>
              <w:top w:val="nil"/>
              <w:left w:val="nil"/>
              <w:bottom w:val="nil"/>
              <w:right w:val="nil"/>
            </w:tcBorders>
          </w:tcPr>
          <w:p w14:paraId="10C19E5D" w14:textId="77777777" w:rsidR="0077444A" w:rsidRPr="009374AC" w:rsidRDefault="0077444A" w:rsidP="0020501E"/>
        </w:tc>
      </w:tr>
      <w:tr w:rsidR="0077444A" w:rsidRPr="009374AC" w14:paraId="0402D6F7" w14:textId="77777777" w:rsidTr="0020501E">
        <w:trPr>
          <w:trHeight w:val="240"/>
          <w:jc w:val="center"/>
        </w:trPr>
        <w:tc>
          <w:tcPr>
            <w:tcW w:w="4876" w:type="dxa"/>
            <w:tcBorders>
              <w:top w:val="nil"/>
              <w:left w:val="nil"/>
              <w:bottom w:val="nil"/>
              <w:right w:val="nil"/>
            </w:tcBorders>
          </w:tcPr>
          <w:p w14:paraId="6305E7F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4A1F361" w14:textId="77777777" w:rsidR="0077444A" w:rsidRPr="009374AC" w:rsidRDefault="0077444A" w:rsidP="0020501E">
            <w:pPr>
              <w:pStyle w:val="AmColumnHeading"/>
            </w:pPr>
            <w:r w:rsidRPr="009374AC">
              <w:t>Emendamento</w:t>
            </w:r>
          </w:p>
        </w:tc>
      </w:tr>
      <w:tr w:rsidR="0077444A" w:rsidRPr="009374AC" w14:paraId="31B2AB61" w14:textId="77777777" w:rsidTr="0020501E">
        <w:trPr>
          <w:jc w:val="center"/>
        </w:trPr>
        <w:tc>
          <w:tcPr>
            <w:tcW w:w="4876" w:type="dxa"/>
            <w:tcBorders>
              <w:top w:val="nil"/>
              <w:left w:val="nil"/>
              <w:bottom w:val="nil"/>
              <w:right w:val="nil"/>
            </w:tcBorders>
          </w:tcPr>
          <w:p w14:paraId="7BFD659E" w14:textId="77777777" w:rsidR="0077444A" w:rsidRPr="009374AC" w:rsidRDefault="0077444A" w:rsidP="0020501E">
            <w:pPr>
              <w:pStyle w:val="Normal6a"/>
            </w:pPr>
          </w:p>
        </w:tc>
        <w:tc>
          <w:tcPr>
            <w:tcW w:w="4876" w:type="dxa"/>
            <w:tcBorders>
              <w:top w:val="nil"/>
              <w:left w:val="nil"/>
              <w:bottom w:val="nil"/>
              <w:right w:val="nil"/>
            </w:tcBorders>
          </w:tcPr>
          <w:p w14:paraId="43305ED3" w14:textId="77777777" w:rsidR="0077444A" w:rsidRPr="009374AC" w:rsidRDefault="0077444A" w:rsidP="0020501E">
            <w:pPr>
              <w:pStyle w:val="Normal6a"/>
            </w:pPr>
            <w:r w:rsidRPr="009374AC">
              <w:rPr>
                <w:b/>
                <w:i/>
              </w:rPr>
              <w:t>37 quinquies.</w:t>
            </w:r>
            <w:r w:rsidRPr="009374AC">
              <w:tab/>
            </w:r>
            <w:r w:rsidRPr="009374AC">
              <w:rPr>
                <w:b/>
                <w:i/>
              </w:rPr>
              <w:t xml:space="preserve">esprime preoccupazione per il rapido aumento dei livelli di debito e per gli oneri finanziari più elevati nelle economie emergenti e in via di sviluppo, e rileva che secondo le stime il 60 % dei paesi a basso reddito si trovano già in una situazione di sovraindebitamento o sono ad alto rischio di sovraindebitamento; sottolinea l'importante ruolo della BEI e </w:t>
            </w:r>
            <w:r w:rsidRPr="009374AC">
              <w:rPr>
                <w:b/>
                <w:i/>
              </w:rPr>
              <w:lastRenderedPageBreak/>
              <w:t>di altre istituzioni multilaterali nel fornire finanziamenti a condizioni agevolate per alleviare gli oneri del debito insostenibili; </w:t>
            </w:r>
          </w:p>
        </w:tc>
      </w:tr>
    </w:tbl>
    <w:p w14:paraId="2E658334"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7672900" w14:textId="77777777" w:rsidR="0077444A" w:rsidRPr="009374AC" w:rsidRDefault="0077444A" w:rsidP="0077444A">
      <w:r w:rsidRPr="009374AC">
        <w:rPr>
          <w:rStyle w:val="HideTWBExt"/>
        </w:rPr>
        <w:t>&lt;/Amend&gt;</w:t>
      </w:r>
    </w:p>
    <w:p w14:paraId="2D77E0A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204</w:t>
      </w:r>
      <w:r w:rsidRPr="009374AC">
        <w:rPr>
          <w:rStyle w:val="HideTWBExt"/>
          <w:b w:val="0"/>
        </w:rPr>
        <w:t>&lt;/NumAm&gt;</w:t>
      </w:r>
    </w:p>
    <w:p w14:paraId="6AF35118"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137AF66A" w14:textId="77777777" w:rsidR="0077444A" w:rsidRPr="009374AC" w:rsidRDefault="0077444A" w:rsidP="0077444A">
      <w:pPr>
        <w:pStyle w:val="NormalBold"/>
      </w:pPr>
      <w:r w:rsidRPr="009374AC">
        <w:rPr>
          <w:rStyle w:val="HideTWBExt"/>
          <w:b w:val="0"/>
        </w:rPr>
        <w:t>&lt;/RepeatBlock-By&gt;</w:t>
      </w:r>
    </w:p>
    <w:p w14:paraId="6F4BFB2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0EFCFCE" w14:textId="77777777" w:rsidR="0077444A" w:rsidRPr="009374AC" w:rsidRDefault="0077444A" w:rsidP="0077444A">
      <w:pPr>
        <w:pStyle w:val="NormalBold"/>
      </w:pPr>
      <w:r w:rsidRPr="009374AC">
        <w:rPr>
          <w:rStyle w:val="HideTWBExt"/>
          <w:b w:val="0"/>
        </w:rPr>
        <w:t>&lt;Article&gt;</w:t>
      </w:r>
      <w:r w:rsidRPr="009374AC">
        <w:t>Paragrafo 37 sexies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E9DB2BA" w14:textId="77777777" w:rsidTr="0020501E">
        <w:trPr>
          <w:trHeight w:hRule="exact" w:val="240"/>
          <w:jc w:val="center"/>
        </w:trPr>
        <w:tc>
          <w:tcPr>
            <w:tcW w:w="9752" w:type="dxa"/>
            <w:gridSpan w:val="2"/>
            <w:tcBorders>
              <w:top w:val="nil"/>
              <w:left w:val="nil"/>
              <w:bottom w:val="nil"/>
              <w:right w:val="nil"/>
            </w:tcBorders>
          </w:tcPr>
          <w:p w14:paraId="1B03DF64" w14:textId="77777777" w:rsidR="0077444A" w:rsidRPr="009374AC" w:rsidRDefault="0077444A" w:rsidP="0020501E"/>
        </w:tc>
      </w:tr>
      <w:tr w:rsidR="0077444A" w:rsidRPr="009374AC" w14:paraId="0773394C" w14:textId="77777777" w:rsidTr="0020501E">
        <w:trPr>
          <w:trHeight w:val="240"/>
          <w:jc w:val="center"/>
        </w:trPr>
        <w:tc>
          <w:tcPr>
            <w:tcW w:w="4876" w:type="dxa"/>
            <w:tcBorders>
              <w:top w:val="nil"/>
              <w:left w:val="nil"/>
              <w:bottom w:val="nil"/>
              <w:right w:val="nil"/>
            </w:tcBorders>
          </w:tcPr>
          <w:p w14:paraId="02DE7AA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C139CCD" w14:textId="77777777" w:rsidR="0077444A" w:rsidRPr="009374AC" w:rsidRDefault="0077444A" w:rsidP="0020501E">
            <w:pPr>
              <w:pStyle w:val="AmColumnHeading"/>
            </w:pPr>
            <w:r w:rsidRPr="009374AC">
              <w:t>Emendamento</w:t>
            </w:r>
          </w:p>
        </w:tc>
      </w:tr>
      <w:tr w:rsidR="0077444A" w:rsidRPr="009374AC" w14:paraId="0183F204" w14:textId="77777777" w:rsidTr="0020501E">
        <w:trPr>
          <w:jc w:val="center"/>
        </w:trPr>
        <w:tc>
          <w:tcPr>
            <w:tcW w:w="4876" w:type="dxa"/>
            <w:tcBorders>
              <w:top w:val="nil"/>
              <w:left w:val="nil"/>
              <w:bottom w:val="nil"/>
              <w:right w:val="nil"/>
            </w:tcBorders>
          </w:tcPr>
          <w:p w14:paraId="6A69D466" w14:textId="77777777" w:rsidR="0077444A" w:rsidRPr="009374AC" w:rsidRDefault="0077444A" w:rsidP="0020501E">
            <w:pPr>
              <w:pStyle w:val="Normal6a"/>
            </w:pPr>
          </w:p>
        </w:tc>
        <w:tc>
          <w:tcPr>
            <w:tcW w:w="4876" w:type="dxa"/>
            <w:tcBorders>
              <w:top w:val="nil"/>
              <w:left w:val="nil"/>
              <w:bottom w:val="nil"/>
              <w:right w:val="nil"/>
            </w:tcBorders>
          </w:tcPr>
          <w:p w14:paraId="79064B4E" w14:textId="77777777" w:rsidR="0077444A" w:rsidRPr="009374AC" w:rsidRDefault="0077444A" w:rsidP="0020501E">
            <w:pPr>
              <w:pStyle w:val="Normal6a"/>
            </w:pPr>
            <w:r w:rsidRPr="009374AC">
              <w:rPr>
                <w:b/>
                <w:i/>
              </w:rPr>
              <w:t>37 sexies.</w:t>
            </w:r>
            <w:r w:rsidRPr="009374AC">
              <w:tab/>
            </w:r>
            <w:r w:rsidRPr="009374AC">
              <w:rPr>
                <w:b/>
                <w:i/>
              </w:rPr>
              <w:t>chiede alla BEI di collaborare con altre istituzioni bilaterali e multilaterali per elaborare e applicare metodologie comuni per l'analisi dell'impatto sullo sviluppo, al fine di garantire un valore aggiunto e impatti positivi a lungo termine;</w:t>
            </w:r>
          </w:p>
        </w:tc>
      </w:tr>
    </w:tbl>
    <w:p w14:paraId="3DE82E8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F4E289F" w14:textId="77777777" w:rsidR="0077444A" w:rsidRPr="009374AC" w:rsidRDefault="0077444A" w:rsidP="0077444A">
      <w:r w:rsidRPr="009374AC">
        <w:rPr>
          <w:rStyle w:val="HideTWBExt"/>
        </w:rPr>
        <w:t>&lt;/Amend&gt;</w:t>
      </w:r>
    </w:p>
    <w:p w14:paraId="567ACC8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205</w:t>
      </w:r>
      <w:r w:rsidRPr="009374AC">
        <w:rPr>
          <w:rStyle w:val="HideTWBExt"/>
          <w:b w:val="0"/>
        </w:rPr>
        <w:t>&lt;/NumAm&gt;</w:t>
      </w:r>
    </w:p>
    <w:p w14:paraId="40047603"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06302251"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7FA12D00"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65486650" w14:textId="77777777" w:rsidR="0077444A" w:rsidRPr="009374AC" w:rsidRDefault="0077444A" w:rsidP="0077444A">
      <w:pPr>
        <w:pStyle w:val="NormalBold"/>
      </w:pPr>
      <w:r w:rsidRPr="009374AC">
        <w:rPr>
          <w:rStyle w:val="HideTWBExt"/>
          <w:b w:val="0"/>
        </w:rPr>
        <w:t>&lt;/RepeatBlock-By&gt;</w:t>
      </w:r>
    </w:p>
    <w:p w14:paraId="2589FB1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9721D4F" w14:textId="77777777" w:rsidR="0077444A" w:rsidRPr="009374AC" w:rsidRDefault="0077444A" w:rsidP="0077444A">
      <w:pPr>
        <w:pStyle w:val="NormalBold"/>
      </w:pPr>
      <w:r w:rsidRPr="009374AC">
        <w:rPr>
          <w:rStyle w:val="HideTWBExt"/>
          <w:b w:val="0"/>
        </w:rPr>
        <w:t>&lt;Article&gt;</w:t>
      </w:r>
      <w:r w:rsidRPr="009374AC">
        <w:t>Paragrafo 39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B54E822" w14:textId="77777777" w:rsidTr="0020501E">
        <w:trPr>
          <w:trHeight w:hRule="exact" w:val="240"/>
          <w:jc w:val="center"/>
        </w:trPr>
        <w:tc>
          <w:tcPr>
            <w:tcW w:w="9752" w:type="dxa"/>
            <w:gridSpan w:val="2"/>
            <w:tcBorders>
              <w:top w:val="nil"/>
              <w:left w:val="nil"/>
              <w:bottom w:val="nil"/>
              <w:right w:val="nil"/>
            </w:tcBorders>
          </w:tcPr>
          <w:p w14:paraId="69DB40E1" w14:textId="77777777" w:rsidR="0077444A" w:rsidRPr="009374AC" w:rsidRDefault="0077444A" w:rsidP="0020501E"/>
        </w:tc>
      </w:tr>
      <w:tr w:rsidR="0077444A" w:rsidRPr="009374AC" w14:paraId="30474086" w14:textId="77777777" w:rsidTr="0020501E">
        <w:trPr>
          <w:trHeight w:val="240"/>
          <w:jc w:val="center"/>
        </w:trPr>
        <w:tc>
          <w:tcPr>
            <w:tcW w:w="4876" w:type="dxa"/>
            <w:tcBorders>
              <w:top w:val="nil"/>
              <w:left w:val="nil"/>
              <w:bottom w:val="nil"/>
              <w:right w:val="nil"/>
            </w:tcBorders>
          </w:tcPr>
          <w:p w14:paraId="235A2583"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45DDF2A" w14:textId="77777777" w:rsidR="0077444A" w:rsidRPr="009374AC" w:rsidRDefault="0077444A" w:rsidP="0020501E">
            <w:pPr>
              <w:pStyle w:val="AmColumnHeading"/>
            </w:pPr>
            <w:r w:rsidRPr="009374AC">
              <w:t>Emendamento</w:t>
            </w:r>
          </w:p>
        </w:tc>
      </w:tr>
      <w:tr w:rsidR="0077444A" w:rsidRPr="009374AC" w14:paraId="4AADAE31" w14:textId="77777777" w:rsidTr="0020501E">
        <w:trPr>
          <w:jc w:val="center"/>
        </w:trPr>
        <w:tc>
          <w:tcPr>
            <w:tcW w:w="4876" w:type="dxa"/>
            <w:tcBorders>
              <w:top w:val="nil"/>
              <w:left w:val="nil"/>
              <w:bottom w:val="nil"/>
              <w:right w:val="nil"/>
            </w:tcBorders>
          </w:tcPr>
          <w:p w14:paraId="38832E98" w14:textId="77777777" w:rsidR="0077444A" w:rsidRPr="009374AC" w:rsidRDefault="0077444A" w:rsidP="0020501E">
            <w:pPr>
              <w:pStyle w:val="Normal6a"/>
            </w:pPr>
            <w:r w:rsidRPr="009374AC">
              <w:t>39.</w:t>
            </w:r>
            <w:r w:rsidRPr="009374AC">
              <w:tab/>
              <w:t>osserva che il meccanismo per il trattamento delle denunce del Gruppo BEI (EIB-CM) ha trattato un totale di 104 casi nel 2023 (97 nel 2022); nota che nel 2023 sono state ricevute 60 nuove denunce (54 nel 2022), di cui 44 considerate ricevibili e 29 riguardavano progetti finanziati dalla BEI, 27 dei quali al di fuori dell'Europa;</w:t>
            </w:r>
          </w:p>
        </w:tc>
        <w:tc>
          <w:tcPr>
            <w:tcW w:w="4876" w:type="dxa"/>
            <w:tcBorders>
              <w:top w:val="nil"/>
              <w:left w:val="nil"/>
              <w:bottom w:val="nil"/>
              <w:right w:val="nil"/>
            </w:tcBorders>
          </w:tcPr>
          <w:p w14:paraId="1B9F55DD" w14:textId="77777777" w:rsidR="0077444A" w:rsidRPr="009374AC" w:rsidRDefault="0077444A" w:rsidP="0020501E">
            <w:pPr>
              <w:pStyle w:val="Normal6a"/>
            </w:pPr>
            <w:r w:rsidRPr="009374AC">
              <w:t>39.</w:t>
            </w:r>
            <w:r w:rsidRPr="009374AC">
              <w:tab/>
              <w:t xml:space="preserve">osserva che il meccanismo per il trattamento delle denunce del Gruppo BEI (EIB-CM) ha trattato un totale di 104 casi nel 2023 (97 nel 2022); nota che nel 2023 sono state ricevute 60 nuove denunce (54 nel 2022), di cui 44 considerate ricevibili e 29 riguardavano progetti finanziati dalla BEI, 27 dei quali al di fuori dell'Europa; </w:t>
            </w:r>
            <w:r w:rsidRPr="009374AC">
              <w:rPr>
                <w:b/>
                <w:i/>
              </w:rPr>
              <w:t xml:space="preserve">invita la BEI ad allineare le sue operazioni ai principi guida delle Nazioni Unite su imprese e diritti umani, in </w:t>
            </w:r>
            <w:r w:rsidRPr="009374AC">
              <w:rPr>
                <w:b/>
                <w:i/>
              </w:rPr>
              <w:lastRenderedPageBreak/>
              <w:t>particolare i criteri per i meccanismi di reclamo non giudiziari quali l'indipendenza, la legittimità, la trasparenza, l'accessibilità e l'efficacia; invita la BEI a rafforzare il suo meccanismo per il trattamento delle denunce in linea con tali principi al fine di garantire l'impegno istituzionale a porre rimedio ai danni e la capacità di tale meccanismo di contribuire al conseguimento di miglioramenti sistemici nelle operazioni della Banca;</w:t>
            </w:r>
          </w:p>
        </w:tc>
      </w:tr>
    </w:tbl>
    <w:p w14:paraId="04005C68"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CE5A3A7" w14:textId="77777777" w:rsidR="0077444A" w:rsidRPr="009374AC" w:rsidRDefault="0077444A" w:rsidP="0077444A">
      <w:r w:rsidRPr="009374AC">
        <w:rPr>
          <w:rStyle w:val="HideTWBExt"/>
        </w:rPr>
        <w:t>&lt;/Amend&gt;</w:t>
      </w:r>
    </w:p>
    <w:p w14:paraId="5E8B91F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206</w:t>
      </w:r>
      <w:r w:rsidRPr="009374AC">
        <w:rPr>
          <w:rStyle w:val="HideTWBExt"/>
          <w:b w:val="0"/>
        </w:rPr>
        <w:t>&lt;/NumAm&gt;</w:t>
      </w:r>
    </w:p>
    <w:p w14:paraId="2B6AA883"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35CF7AE3" w14:textId="77777777" w:rsidR="0077444A" w:rsidRPr="009374AC" w:rsidRDefault="0077444A" w:rsidP="0077444A">
      <w:pPr>
        <w:pStyle w:val="NormalBold"/>
      </w:pPr>
      <w:r w:rsidRPr="009374AC">
        <w:rPr>
          <w:rStyle w:val="HideTWBExt"/>
          <w:b w:val="0"/>
        </w:rPr>
        <w:t>&lt;/RepeatBlock-By&gt;</w:t>
      </w:r>
    </w:p>
    <w:p w14:paraId="73AA336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381CCB4" w14:textId="77777777" w:rsidR="0077444A" w:rsidRPr="009374AC" w:rsidRDefault="0077444A" w:rsidP="0077444A">
      <w:pPr>
        <w:pStyle w:val="NormalBold"/>
      </w:pPr>
      <w:r w:rsidRPr="009374AC">
        <w:rPr>
          <w:rStyle w:val="HideTWBExt"/>
          <w:b w:val="0"/>
        </w:rPr>
        <w:t>&lt;Article&gt;</w:t>
      </w:r>
      <w:r w:rsidRPr="009374AC">
        <w:t>Paragrafo 39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DC2D550" w14:textId="77777777" w:rsidTr="0020501E">
        <w:trPr>
          <w:trHeight w:hRule="exact" w:val="240"/>
          <w:jc w:val="center"/>
        </w:trPr>
        <w:tc>
          <w:tcPr>
            <w:tcW w:w="9752" w:type="dxa"/>
            <w:gridSpan w:val="2"/>
            <w:tcBorders>
              <w:top w:val="nil"/>
              <w:left w:val="nil"/>
              <w:bottom w:val="nil"/>
              <w:right w:val="nil"/>
            </w:tcBorders>
          </w:tcPr>
          <w:p w14:paraId="059705B6" w14:textId="77777777" w:rsidR="0077444A" w:rsidRPr="009374AC" w:rsidRDefault="0077444A" w:rsidP="0020501E"/>
        </w:tc>
      </w:tr>
      <w:tr w:rsidR="0077444A" w:rsidRPr="009374AC" w14:paraId="3C2ABD91" w14:textId="77777777" w:rsidTr="0020501E">
        <w:trPr>
          <w:trHeight w:val="240"/>
          <w:jc w:val="center"/>
        </w:trPr>
        <w:tc>
          <w:tcPr>
            <w:tcW w:w="4876" w:type="dxa"/>
            <w:tcBorders>
              <w:top w:val="nil"/>
              <w:left w:val="nil"/>
              <w:bottom w:val="nil"/>
              <w:right w:val="nil"/>
            </w:tcBorders>
          </w:tcPr>
          <w:p w14:paraId="067E086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C14FC95" w14:textId="77777777" w:rsidR="0077444A" w:rsidRPr="009374AC" w:rsidRDefault="0077444A" w:rsidP="0020501E">
            <w:pPr>
              <w:pStyle w:val="AmColumnHeading"/>
            </w:pPr>
            <w:r w:rsidRPr="009374AC">
              <w:t>Emendamento</w:t>
            </w:r>
          </w:p>
        </w:tc>
      </w:tr>
      <w:tr w:rsidR="0077444A" w:rsidRPr="009374AC" w14:paraId="6A03A72D" w14:textId="77777777" w:rsidTr="0020501E">
        <w:trPr>
          <w:jc w:val="center"/>
        </w:trPr>
        <w:tc>
          <w:tcPr>
            <w:tcW w:w="4876" w:type="dxa"/>
            <w:tcBorders>
              <w:top w:val="nil"/>
              <w:left w:val="nil"/>
              <w:bottom w:val="nil"/>
              <w:right w:val="nil"/>
            </w:tcBorders>
          </w:tcPr>
          <w:p w14:paraId="4EB72A8F" w14:textId="77777777" w:rsidR="0077444A" w:rsidRPr="009374AC" w:rsidRDefault="0077444A" w:rsidP="0020501E">
            <w:pPr>
              <w:pStyle w:val="Normal6a"/>
            </w:pPr>
          </w:p>
        </w:tc>
        <w:tc>
          <w:tcPr>
            <w:tcW w:w="4876" w:type="dxa"/>
            <w:tcBorders>
              <w:top w:val="nil"/>
              <w:left w:val="nil"/>
              <w:bottom w:val="nil"/>
              <w:right w:val="nil"/>
            </w:tcBorders>
          </w:tcPr>
          <w:p w14:paraId="63E88358" w14:textId="77777777" w:rsidR="0077444A" w:rsidRPr="009374AC" w:rsidRDefault="0077444A" w:rsidP="0020501E">
            <w:pPr>
              <w:pStyle w:val="Normal6a"/>
            </w:pPr>
            <w:r w:rsidRPr="009374AC">
              <w:rPr>
                <w:b/>
                <w:i/>
              </w:rPr>
              <w:t>39 bis.</w:t>
            </w:r>
            <w:r w:rsidRPr="009374AC">
              <w:tab/>
            </w:r>
            <w:r w:rsidRPr="009374AC">
              <w:rPr>
                <w:b/>
                <w:i/>
              </w:rPr>
              <w:t>invita la BEI ad allineare le sue operazioni ai principi guida delle Nazioni Unite su imprese e diritti umani, in particolare i criteri per i meccanismi di reclamo non giudiziari quali l'indipendenza, la legittimità, la trasparenza, l'accessibilità e l'efficacia; invita la BEI a rafforzare il suo meccanismo per il trattamento delle denunce in linea con tali principi al fine di garantire l'impegno istituzionale a porre rimedio ai danni e la capacità di tale meccanismo di contribuire al conseguimento di miglioramenti sistemici nelle operazioni della Banca</w:t>
            </w:r>
            <w:r w:rsidRPr="009374AC">
              <w:rPr>
                <w:b/>
                <w:i/>
                <w:vertAlign w:val="superscript"/>
              </w:rPr>
              <w:t>1 bis</w:t>
            </w:r>
            <w:r w:rsidRPr="009374AC">
              <w:rPr>
                <w:b/>
                <w:i/>
              </w:rPr>
              <w:t>;</w:t>
            </w:r>
          </w:p>
        </w:tc>
      </w:tr>
      <w:tr w:rsidR="0077444A" w:rsidRPr="009374AC" w14:paraId="14D4B8E2" w14:textId="77777777" w:rsidTr="0020501E">
        <w:trPr>
          <w:jc w:val="center"/>
        </w:trPr>
        <w:tc>
          <w:tcPr>
            <w:tcW w:w="4876" w:type="dxa"/>
            <w:tcBorders>
              <w:top w:val="nil"/>
              <w:left w:val="nil"/>
              <w:bottom w:val="nil"/>
              <w:right w:val="nil"/>
            </w:tcBorders>
          </w:tcPr>
          <w:p w14:paraId="29314BE1" w14:textId="77777777" w:rsidR="0077444A" w:rsidRPr="009374AC" w:rsidRDefault="0077444A" w:rsidP="0020501E"/>
        </w:tc>
        <w:tc>
          <w:tcPr>
            <w:tcW w:w="4876" w:type="dxa"/>
            <w:tcBorders>
              <w:top w:val="nil"/>
              <w:left w:val="nil"/>
              <w:bottom w:val="nil"/>
              <w:right w:val="nil"/>
            </w:tcBorders>
          </w:tcPr>
          <w:p w14:paraId="6338CB1B" w14:textId="77777777" w:rsidR="0077444A" w:rsidRPr="009374AC" w:rsidRDefault="0077444A" w:rsidP="0020501E">
            <w:pPr>
              <w:pStyle w:val="Normal6a"/>
            </w:pPr>
            <w:r w:rsidRPr="009374AC">
              <w:rPr>
                <w:b/>
                <w:i/>
              </w:rPr>
              <w:t>_________________</w:t>
            </w:r>
          </w:p>
        </w:tc>
      </w:tr>
      <w:tr w:rsidR="0077444A" w:rsidRPr="009374AC" w14:paraId="5644B997" w14:textId="77777777" w:rsidTr="0020501E">
        <w:trPr>
          <w:jc w:val="center"/>
        </w:trPr>
        <w:tc>
          <w:tcPr>
            <w:tcW w:w="4876" w:type="dxa"/>
            <w:tcBorders>
              <w:top w:val="nil"/>
              <w:left w:val="nil"/>
              <w:bottom w:val="nil"/>
              <w:right w:val="nil"/>
            </w:tcBorders>
          </w:tcPr>
          <w:p w14:paraId="3FC5630F" w14:textId="77777777" w:rsidR="0077444A" w:rsidRPr="009374AC" w:rsidRDefault="0077444A" w:rsidP="0020501E"/>
        </w:tc>
        <w:tc>
          <w:tcPr>
            <w:tcW w:w="4876" w:type="dxa"/>
            <w:tcBorders>
              <w:top w:val="nil"/>
              <w:left w:val="nil"/>
              <w:bottom w:val="nil"/>
              <w:right w:val="nil"/>
            </w:tcBorders>
          </w:tcPr>
          <w:p w14:paraId="12760FB1"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2590A9D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9D0DB6D" w14:textId="77777777" w:rsidR="0077444A" w:rsidRPr="009374AC" w:rsidRDefault="0077444A" w:rsidP="0077444A">
      <w:r w:rsidRPr="009374AC">
        <w:rPr>
          <w:rStyle w:val="HideTWBExt"/>
        </w:rPr>
        <w:t>&lt;/Amend&gt;</w:t>
      </w:r>
    </w:p>
    <w:p w14:paraId="46B06A14" w14:textId="77777777" w:rsidR="0077444A" w:rsidRPr="009374AC" w:rsidRDefault="0077444A" w:rsidP="0077444A">
      <w:pPr>
        <w:pStyle w:val="AmNumberTabs"/>
      </w:pPr>
      <w:r w:rsidRPr="009374AC">
        <w:rPr>
          <w:rStyle w:val="HideTWBExt"/>
          <w:b w:val="0"/>
        </w:rPr>
        <w:lastRenderedPageBreak/>
        <w:t>&lt;Amend&gt;</w:t>
      </w:r>
      <w:r w:rsidRPr="009374AC">
        <w:t>Emendamento</w:t>
      </w:r>
      <w:r w:rsidRPr="009374AC">
        <w:tab/>
      </w:r>
      <w:r w:rsidRPr="009374AC">
        <w:tab/>
      </w:r>
      <w:r w:rsidRPr="009374AC">
        <w:rPr>
          <w:rStyle w:val="HideTWBExt"/>
          <w:b w:val="0"/>
        </w:rPr>
        <w:t>&lt;NumAm&gt;</w:t>
      </w:r>
      <w:r w:rsidRPr="009374AC">
        <w:t>207</w:t>
      </w:r>
      <w:r w:rsidRPr="009374AC">
        <w:rPr>
          <w:rStyle w:val="HideTWBExt"/>
          <w:b w:val="0"/>
        </w:rPr>
        <w:t>&lt;/NumAm&gt;</w:t>
      </w:r>
    </w:p>
    <w:p w14:paraId="78E26BA9"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21492FE7" w14:textId="77777777" w:rsidR="0077444A" w:rsidRPr="009374AC" w:rsidRDefault="0077444A" w:rsidP="0077444A">
      <w:pPr>
        <w:pStyle w:val="NormalBold"/>
      </w:pPr>
      <w:r w:rsidRPr="009374AC">
        <w:rPr>
          <w:rStyle w:val="HideTWBExt"/>
          <w:b w:val="0"/>
        </w:rPr>
        <w:t>&lt;/RepeatBlock-By&gt;</w:t>
      </w:r>
    </w:p>
    <w:p w14:paraId="0FBF6DF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DEB37CF" w14:textId="77777777" w:rsidR="0077444A" w:rsidRPr="009374AC" w:rsidRDefault="0077444A" w:rsidP="0077444A">
      <w:pPr>
        <w:pStyle w:val="NormalBold"/>
      </w:pPr>
      <w:r w:rsidRPr="009374AC">
        <w:rPr>
          <w:rStyle w:val="HideTWBExt"/>
          <w:b w:val="0"/>
        </w:rPr>
        <w:t>&lt;Article&gt;</w:t>
      </w:r>
      <w:r w:rsidRPr="009374AC">
        <w:t>Paragrafo 42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CC03387" w14:textId="77777777" w:rsidTr="0020501E">
        <w:trPr>
          <w:trHeight w:hRule="exact" w:val="240"/>
          <w:jc w:val="center"/>
        </w:trPr>
        <w:tc>
          <w:tcPr>
            <w:tcW w:w="9752" w:type="dxa"/>
            <w:gridSpan w:val="2"/>
            <w:tcBorders>
              <w:top w:val="nil"/>
              <w:left w:val="nil"/>
              <w:bottom w:val="nil"/>
              <w:right w:val="nil"/>
            </w:tcBorders>
          </w:tcPr>
          <w:p w14:paraId="03C8E32F" w14:textId="77777777" w:rsidR="0077444A" w:rsidRPr="009374AC" w:rsidRDefault="0077444A" w:rsidP="0020501E"/>
        </w:tc>
      </w:tr>
      <w:tr w:rsidR="0077444A" w:rsidRPr="009374AC" w14:paraId="65EEF9E1" w14:textId="77777777" w:rsidTr="0020501E">
        <w:trPr>
          <w:trHeight w:val="240"/>
          <w:jc w:val="center"/>
        </w:trPr>
        <w:tc>
          <w:tcPr>
            <w:tcW w:w="4876" w:type="dxa"/>
            <w:tcBorders>
              <w:top w:val="nil"/>
              <w:left w:val="nil"/>
              <w:bottom w:val="nil"/>
              <w:right w:val="nil"/>
            </w:tcBorders>
          </w:tcPr>
          <w:p w14:paraId="0485976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40D8689" w14:textId="77777777" w:rsidR="0077444A" w:rsidRPr="009374AC" w:rsidRDefault="0077444A" w:rsidP="0020501E">
            <w:pPr>
              <w:pStyle w:val="AmColumnHeading"/>
            </w:pPr>
            <w:r w:rsidRPr="009374AC">
              <w:t>Emendamento</w:t>
            </w:r>
          </w:p>
        </w:tc>
      </w:tr>
      <w:tr w:rsidR="0077444A" w:rsidRPr="009374AC" w14:paraId="092B8ED9" w14:textId="77777777" w:rsidTr="0020501E">
        <w:trPr>
          <w:jc w:val="center"/>
        </w:trPr>
        <w:tc>
          <w:tcPr>
            <w:tcW w:w="4876" w:type="dxa"/>
            <w:tcBorders>
              <w:top w:val="nil"/>
              <w:left w:val="nil"/>
              <w:bottom w:val="nil"/>
              <w:right w:val="nil"/>
            </w:tcBorders>
          </w:tcPr>
          <w:p w14:paraId="1BF50ADA" w14:textId="77777777" w:rsidR="0077444A" w:rsidRPr="009374AC" w:rsidRDefault="0077444A" w:rsidP="0020501E">
            <w:pPr>
              <w:pStyle w:val="Normal6a"/>
            </w:pPr>
            <w:r w:rsidRPr="009374AC">
              <w:t>42.</w:t>
            </w:r>
            <w:r w:rsidRPr="009374AC">
              <w:tab/>
            </w:r>
            <w:r w:rsidRPr="009374AC">
              <w:rPr>
                <w:b/>
                <w:i/>
              </w:rPr>
              <w:t>osserva che</w:t>
            </w:r>
            <w:r w:rsidRPr="009374AC">
              <w:t xml:space="preserve"> l'IG/IN </w:t>
            </w:r>
            <w:r w:rsidRPr="009374AC">
              <w:rPr>
                <w:b/>
                <w:i/>
              </w:rPr>
              <w:t>intraprende attività di individuazione delle frodi utilizzando il Fraud and Integrity Risk Scoring Tool (FIRST) e il Corruption Risk In Procurement (CRIP) Robot e che, nel 2023, 24 revisioni hanno portato a tre verifiche dell'integrità complete e approfondite</w:t>
            </w:r>
            <w:r w:rsidRPr="009374AC">
              <w:t>;</w:t>
            </w:r>
          </w:p>
        </w:tc>
        <w:tc>
          <w:tcPr>
            <w:tcW w:w="4876" w:type="dxa"/>
            <w:tcBorders>
              <w:top w:val="nil"/>
              <w:left w:val="nil"/>
              <w:bottom w:val="nil"/>
              <w:right w:val="nil"/>
            </w:tcBorders>
          </w:tcPr>
          <w:p w14:paraId="22AE0611" w14:textId="77777777" w:rsidR="0077444A" w:rsidRPr="009374AC" w:rsidRDefault="0077444A" w:rsidP="0020501E">
            <w:pPr>
              <w:pStyle w:val="Normal6a"/>
            </w:pPr>
            <w:r w:rsidRPr="009374AC">
              <w:t>42.</w:t>
            </w:r>
            <w:r w:rsidRPr="009374AC">
              <w:tab/>
            </w:r>
            <w:r w:rsidRPr="009374AC">
              <w:rPr>
                <w:b/>
                <w:i/>
              </w:rPr>
              <w:t>accoglie con favore gli sforzi della Divisione Indagini dell'Ispettorato generale (IG/IN) per cooperare e coordinarsi con le altre componenti dell'architettura antifrode dell'UE, in particolare l'Ufficio europeo per la lotta antifrode e la Procura europea, destinatari del 37 % delle indagini deferite nel 2023 (27 casi su 74); incoraggia</w:t>
            </w:r>
            <w:r w:rsidRPr="009374AC">
              <w:t xml:space="preserve"> l'IG/IN </w:t>
            </w:r>
            <w:r w:rsidRPr="009374AC">
              <w:rPr>
                <w:b/>
                <w:i/>
              </w:rPr>
              <w:t>a rafforzare la sua cooperazione con tutte le componenti dell'architettura antifrode dell'UE</w:t>
            </w:r>
            <w:r w:rsidRPr="009374AC">
              <w:t>;</w:t>
            </w:r>
          </w:p>
        </w:tc>
      </w:tr>
    </w:tbl>
    <w:p w14:paraId="6713D80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F542D8E" w14:textId="77777777" w:rsidR="0077444A" w:rsidRPr="009374AC" w:rsidRDefault="0077444A" w:rsidP="0077444A">
      <w:r w:rsidRPr="009374AC">
        <w:rPr>
          <w:rStyle w:val="HideTWBExt"/>
        </w:rPr>
        <w:t>&lt;/Amend&gt;</w:t>
      </w:r>
    </w:p>
    <w:p w14:paraId="1E36D2A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208</w:t>
      </w:r>
      <w:r w:rsidRPr="009374AC">
        <w:rPr>
          <w:rStyle w:val="HideTWBExt"/>
          <w:b w:val="0"/>
        </w:rPr>
        <w:t>&lt;/NumAm&gt;</w:t>
      </w:r>
    </w:p>
    <w:p w14:paraId="383CAB76" w14:textId="77777777" w:rsidR="0077444A" w:rsidRPr="009374AC" w:rsidRDefault="0077444A" w:rsidP="0077444A">
      <w:pPr>
        <w:pStyle w:val="NormalBold"/>
      </w:pPr>
      <w:r w:rsidRPr="009374AC">
        <w:rPr>
          <w:rStyle w:val="HideTWBExt"/>
          <w:b w:val="0"/>
        </w:rPr>
        <w:t>&lt;RepeatBlock-By&gt;&lt;Members&gt;</w:t>
      </w:r>
      <w:r w:rsidRPr="009374AC">
        <w:t>Tamás Deutsch, Virginie Joron, Julien Sanchez, Ondřej Knotek</w:t>
      </w:r>
      <w:r w:rsidRPr="009374AC">
        <w:rPr>
          <w:rStyle w:val="HideTWBExt"/>
          <w:b w:val="0"/>
        </w:rPr>
        <w:t>&lt;/Members&gt;</w:t>
      </w:r>
    </w:p>
    <w:p w14:paraId="0A8A9055" w14:textId="77777777" w:rsidR="0077444A" w:rsidRPr="009374AC" w:rsidRDefault="0077444A" w:rsidP="0077444A">
      <w:pPr>
        <w:pStyle w:val="NormalBold"/>
      </w:pPr>
      <w:r w:rsidRPr="009374AC">
        <w:rPr>
          <w:rStyle w:val="HideTWBExt"/>
          <w:b w:val="0"/>
        </w:rPr>
        <w:t>&lt;/RepeatBlock-By&gt;</w:t>
      </w:r>
    </w:p>
    <w:p w14:paraId="00CFC4C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DBCCD1A" w14:textId="77777777" w:rsidR="0077444A" w:rsidRPr="009374AC" w:rsidRDefault="0077444A" w:rsidP="0077444A">
      <w:pPr>
        <w:pStyle w:val="NormalBold"/>
      </w:pPr>
      <w:r w:rsidRPr="009374AC">
        <w:rPr>
          <w:rStyle w:val="HideTWBExt"/>
          <w:b w:val="0"/>
        </w:rPr>
        <w:t>&lt;Article&gt;</w:t>
      </w:r>
      <w:r w:rsidRPr="009374AC">
        <w:t>Paragrafo 42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A1A9CCE" w14:textId="77777777" w:rsidTr="0020501E">
        <w:trPr>
          <w:trHeight w:hRule="exact" w:val="240"/>
          <w:jc w:val="center"/>
        </w:trPr>
        <w:tc>
          <w:tcPr>
            <w:tcW w:w="9752" w:type="dxa"/>
            <w:gridSpan w:val="2"/>
            <w:tcBorders>
              <w:top w:val="nil"/>
              <w:left w:val="nil"/>
              <w:bottom w:val="nil"/>
              <w:right w:val="nil"/>
            </w:tcBorders>
          </w:tcPr>
          <w:p w14:paraId="0F152AE0" w14:textId="77777777" w:rsidR="0077444A" w:rsidRPr="009374AC" w:rsidRDefault="0077444A" w:rsidP="0020501E"/>
        </w:tc>
      </w:tr>
      <w:tr w:rsidR="0077444A" w:rsidRPr="009374AC" w14:paraId="5611F944" w14:textId="77777777" w:rsidTr="0020501E">
        <w:trPr>
          <w:trHeight w:val="240"/>
          <w:jc w:val="center"/>
        </w:trPr>
        <w:tc>
          <w:tcPr>
            <w:tcW w:w="4876" w:type="dxa"/>
            <w:tcBorders>
              <w:top w:val="nil"/>
              <w:left w:val="nil"/>
              <w:bottom w:val="nil"/>
              <w:right w:val="nil"/>
            </w:tcBorders>
          </w:tcPr>
          <w:p w14:paraId="29FE64F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F749201" w14:textId="77777777" w:rsidR="0077444A" w:rsidRPr="009374AC" w:rsidRDefault="0077444A" w:rsidP="0020501E">
            <w:pPr>
              <w:pStyle w:val="AmColumnHeading"/>
            </w:pPr>
            <w:r w:rsidRPr="009374AC">
              <w:t>Emendamento</w:t>
            </w:r>
          </w:p>
        </w:tc>
      </w:tr>
      <w:tr w:rsidR="0077444A" w:rsidRPr="009374AC" w14:paraId="0BFD40CB" w14:textId="77777777" w:rsidTr="0020501E">
        <w:trPr>
          <w:jc w:val="center"/>
        </w:trPr>
        <w:tc>
          <w:tcPr>
            <w:tcW w:w="4876" w:type="dxa"/>
            <w:tcBorders>
              <w:top w:val="nil"/>
              <w:left w:val="nil"/>
              <w:bottom w:val="nil"/>
              <w:right w:val="nil"/>
            </w:tcBorders>
          </w:tcPr>
          <w:p w14:paraId="0A949BCB" w14:textId="77777777" w:rsidR="0077444A" w:rsidRPr="009374AC" w:rsidRDefault="0077444A" w:rsidP="0020501E">
            <w:pPr>
              <w:pStyle w:val="Normal6a"/>
            </w:pPr>
          </w:p>
        </w:tc>
        <w:tc>
          <w:tcPr>
            <w:tcW w:w="4876" w:type="dxa"/>
            <w:tcBorders>
              <w:top w:val="nil"/>
              <w:left w:val="nil"/>
              <w:bottom w:val="nil"/>
              <w:right w:val="nil"/>
            </w:tcBorders>
          </w:tcPr>
          <w:p w14:paraId="0229786B" w14:textId="77777777" w:rsidR="0077444A" w:rsidRPr="009374AC" w:rsidRDefault="0077444A" w:rsidP="0020501E">
            <w:pPr>
              <w:pStyle w:val="Normal6a"/>
            </w:pPr>
            <w:r w:rsidRPr="009374AC">
              <w:rPr>
                <w:b/>
                <w:i/>
              </w:rPr>
              <w:t>42 bis.</w:t>
            </w:r>
            <w:r w:rsidRPr="009374AC">
              <w:tab/>
            </w:r>
            <w:r w:rsidRPr="009374AC">
              <w:rPr>
                <w:b/>
                <w:i/>
              </w:rPr>
              <w:t>riconosce gli strumenti innovativi sviluppati dalla BEI per sostenere l'individuazione delle frodi e l'analisi integrata dei rischi; invita la Banca a valutare in che modo tali strumenti digitali potrebbero essere ulteriormente rafforzati per sostenere la trasparenza e la responsabilità finanziaria;</w:t>
            </w:r>
          </w:p>
        </w:tc>
      </w:tr>
    </w:tbl>
    <w:p w14:paraId="0DAB6DC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49E9D4A" w14:textId="77777777" w:rsidR="0077444A" w:rsidRPr="009374AC" w:rsidRDefault="0077444A" w:rsidP="0077444A">
      <w:r w:rsidRPr="009374AC">
        <w:rPr>
          <w:rStyle w:val="HideTWBExt"/>
        </w:rPr>
        <w:t>&lt;/Amend&gt;</w:t>
      </w:r>
    </w:p>
    <w:p w14:paraId="7AC10AA8"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209</w:t>
      </w:r>
      <w:r w:rsidRPr="009374AC">
        <w:rPr>
          <w:rStyle w:val="HideTWBExt"/>
          <w:b w:val="0"/>
        </w:rPr>
        <w:t>&lt;/NumAm&gt;</w:t>
      </w:r>
    </w:p>
    <w:p w14:paraId="5AC2BB14" w14:textId="77777777" w:rsidR="0077444A" w:rsidRPr="009374AC" w:rsidRDefault="0077444A" w:rsidP="0077444A">
      <w:pPr>
        <w:pStyle w:val="NormalBold"/>
      </w:pPr>
      <w:r w:rsidRPr="009374AC">
        <w:rPr>
          <w:rStyle w:val="HideTWBExt"/>
          <w:b w:val="0"/>
        </w:rPr>
        <w:t>&lt;RepeatBlock-By&gt;&lt;Members&gt;</w:t>
      </w:r>
      <w:r w:rsidRPr="009374AC">
        <w:t>Ondřej Knotek, Virginie Joron</w:t>
      </w:r>
      <w:r w:rsidRPr="009374AC">
        <w:rPr>
          <w:rStyle w:val="HideTWBExt"/>
          <w:b w:val="0"/>
        </w:rPr>
        <w:t>&lt;/Members&gt;</w:t>
      </w:r>
    </w:p>
    <w:p w14:paraId="7B8FC567" w14:textId="77777777" w:rsidR="0077444A" w:rsidRPr="009374AC" w:rsidRDefault="0077444A" w:rsidP="0077444A">
      <w:pPr>
        <w:pStyle w:val="NormalBold"/>
      </w:pPr>
      <w:r w:rsidRPr="009374AC">
        <w:rPr>
          <w:rStyle w:val="HideTWBExt"/>
          <w:b w:val="0"/>
        </w:rPr>
        <w:lastRenderedPageBreak/>
        <w:t>&lt;/RepeatBlock-By&gt;</w:t>
      </w:r>
    </w:p>
    <w:p w14:paraId="55950A23"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1B2B529" w14:textId="77777777" w:rsidR="0077444A" w:rsidRPr="009374AC" w:rsidRDefault="0077444A" w:rsidP="0077444A">
      <w:pPr>
        <w:pStyle w:val="NormalBold"/>
      </w:pPr>
      <w:r w:rsidRPr="009374AC">
        <w:rPr>
          <w:rStyle w:val="HideTWBExt"/>
          <w:b w:val="0"/>
        </w:rPr>
        <w:t>&lt;Article&gt;</w:t>
      </w:r>
      <w:r w:rsidRPr="009374AC">
        <w:t>Paragrafo 43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108143D" w14:textId="77777777" w:rsidTr="0020501E">
        <w:trPr>
          <w:trHeight w:hRule="exact" w:val="240"/>
          <w:jc w:val="center"/>
        </w:trPr>
        <w:tc>
          <w:tcPr>
            <w:tcW w:w="9752" w:type="dxa"/>
            <w:gridSpan w:val="2"/>
            <w:tcBorders>
              <w:top w:val="nil"/>
              <w:left w:val="nil"/>
              <w:bottom w:val="nil"/>
              <w:right w:val="nil"/>
            </w:tcBorders>
          </w:tcPr>
          <w:p w14:paraId="4FDCB492" w14:textId="77777777" w:rsidR="0077444A" w:rsidRPr="009374AC" w:rsidRDefault="0077444A" w:rsidP="0020501E"/>
        </w:tc>
      </w:tr>
      <w:tr w:rsidR="0077444A" w:rsidRPr="009374AC" w14:paraId="3E942134" w14:textId="77777777" w:rsidTr="0020501E">
        <w:trPr>
          <w:trHeight w:val="240"/>
          <w:jc w:val="center"/>
        </w:trPr>
        <w:tc>
          <w:tcPr>
            <w:tcW w:w="4876" w:type="dxa"/>
            <w:tcBorders>
              <w:top w:val="nil"/>
              <w:left w:val="nil"/>
              <w:bottom w:val="nil"/>
              <w:right w:val="nil"/>
            </w:tcBorders>
          </w:tcPr>
          <w:p w14:paraId="0DFD41C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7D12C0F" w14:textId="77777777" w:rsidR="0077444A" w:rsidRPr="009374AC" w:rsidRDefault="0077444A" w:rsidP="0020501E">
            <w:pPr>
              <w:pStyle w:val="AmColumnHeading"/>
            </w:pPr>
            <w:r w:rsidRPr="009374AC">
              <w:t>Emendamento</w:t>
            </w:r>
          </w:p>
        </w:tc>
      </w:tr>
      <w:tr w:rsidR="0077444A" w:rsidRPr="009374AC" w14:paraId="50174649" w14:textId="77777777" w:rsidTr="0020501E">
        <w:trPr>
          <w:jc w:val="center"/>
        </w:trPr>
        <w:tc>
          <w:tcPr>
            <w:tcW w:w="4876" w:type="dxa"/>
            <w:tcBorders>
              <w:top w:val="nil"/>
              <w:left w:val="nil"/>
              <w:bottom w:val="nil"/>
              <w:right w:val="nil"/>
            </w:tcBorders>
          </w:tcPr>
          <w:p w14:paraId="53CA94FE" w14:textId="77777777" w:rsidR="0077444A" w:rsidRPr="009374AC" w:rsidRDefault="0077444A" w:rsidP="0020501E">
            <w:pPr>
              <w:pStyle w:val="Normal6a"/>
            </w:pPr>
            <w:r w:rsidRPr="009374AC">
              <w:t>43.</w:t>
            </w:r>
            <w:r w:rsidRPr="009374AC">
              <w:tab/>
              <w:t>deplora il fatto che, nonostante i ripetuti inviti del Parlamento, la relazione annuale dell'IG/IN non fornisca informazioni adeguate sull'entità finanziaria dei casi da essa trattati, sui fondi o mandati interessati, sui tipi di progetti coinvolti, sulle misure di mitigazione adottate, sul ruolo dei servizi della BEI e degli intermediari o partner coinvolti nei vari casi, né sugli Stati membri interessati; invita nuovamente l'IG/IN ad andare oltre la mera descrizione narrativa di alcuni studi di caso e a fornire preziose indicazioni sulla misura in cui sono salvaguardati gli interessi finanziari;</w:t>
            </w:r>
          </w:p>
        </w:tc>
        <w:tc>
          <w:tcPr>
            <w:tcW w:w="4876" w:type="dxa"/>
            <w:tcBorders>
              <w:top w:val="nil"/>
              <w:left w:val="nil"/>
              <w:bottom w:val="nil"/>
              <w:right w:val="nil"/>
            </w:tcBorders>
          </w:tcPr>
          <w:p w14:paraId="1DC2AA98" w14:textId="77777777" w:rsidR="0077444A" w:rsidRPr="009374AC" w:rsidRDefault="0077444A" w:rsidP="0020501E">
            <w:pPr>
              <w:pStyle w:val="Normal6a"/>
            </w:pPr>
            <w:r w:rsidRPr="009374AC">
              <w:t>43.</w:t>
            </w:r>
            <w:r w:rsidRPr="009374AC">
              <w:tab/>
              <w:t xml:space="preserve">deplora il fatto che, nonostante i ripetuti inviti del Parlamento, la relazione annuale dell'IG/IN non fornisca informazioni adeguate sull'entità finanziaria dei casi da essa trattati, sui fondi o mandati interessati, sui tipi di progetti coinvolti, sulle misure di mitigazione adottate, sul ruolo dei servizi della BEI e degli intermediari o partner coinvolti nei vari casi, né sugli Stati membri interessati; invita nuovamente l'IG/IN ad andare oltre la mera descrizione narrativa di alcuni studi di caso e a fornire preziose indicazioni sulla misura in cui sono salvaguardati gli interessi finanziari; </w:t>
            </w:r>
            <w:r w:rsidRPr="009374AC">
              <w:rPr>
                <w:b/>
                <w:i/>
              </w:rPr>
              <w:t>suggerisce all'IG/IN di adottare un modello di segnalazione simile a quello utilizzato da altri organi investigativi, come l'EPPO e l'OLAF, in cui si persegua un giusto equilibrio tra trasparenza e obbligo di riservatezza o di segreto professionale in modo da non sacrificare la necessità di informazioni dell'autorità di discarico;</w:t>
            </w:r>
          </w:p>
        </w:tc>
      </w:tr>
    </w:tbl>
    <w:p w14:paraId="27F039C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5E590A3" w14:textId="77777777" w:rsidR="0077444A" w:rsidRPr="009374AC" w:rsidRDefault="0077444A" w:rsidP="0077444A">
      <w:r w:rsidRPr="009374AC">
        <w:rPr>
          <w:rStyle w:val="HideTWBExt"/>
        </w:rPr>
        <w:t>&lt;/Amend&gt;</w:t>
      </w:r>
    </w:p>
    <w:p w14:paraId="2AEA9449"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210</w:t>
      </w:r>
      <w:r w:rsidRPr="009374AC">
        <w:rPr>
          <w:rStyle w:val="HideTWBExt"/>
          <w:b w:val="0"/>
        </w:rPr>
        <w:t>&lt;/NumAm&gt;</w:t>
      </w:r>
    </w:p>
    <w:p w14:paraId="04478419"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46A362D0" w14:textId="77777777" w:rsidR="0077444A" w:rsidRPr="009374AC" w:rsidRDefault="0077444A" w:rsidP="0077444A">
      <w:pPr>
        <w:pStyle w:val="NormalBold"/>
      </w:pPr>
      <w:r w:rsidRPr="009374AC">
        <w:rPr>
          <w:rStyle w:val="HideTWBExt"/>
          <w:b w:val="0"/>
        </w:rPr>
        <w:t>&lt;/RepeatBlock-By&gt;</w:t>
      </w:r>
    </w:p>
    <w:p w14:paraId="0512941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4C7F79E" w14:textId="77777777" w:rsidR="0077444A" w:rsidRPr="009374AC" w:rsidRDefault="0077444A" w:rsidP="0077444A">
      <w:pPr>
        <w:pStyle w:val="NormalBold"/>
      </w:pPr>
      <w:r w:rsidRPr="009374AC">
        <w:rPr>
          <w:rStyle w:val="HideTWBExt"/>
          <w:b w:val="0"/>
        </w:rPr>
        <w:t>&lt;Article&gt;</w:t>
      </w:r>
      <w:r w:rsidRPr="009374AC">
        <w:t>Paragrafo 43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FF481FF" w14:textId="77777777" w:rsidTr="0020501E">
        <w:trPr>
          <w:trHeight w:hRule="exact" w:val="240"/>
          <w:jc w:val="center"/>
        </w:trPr>
        <w:tc>
          <w:tcPr>
            <w:tcW w:w="9752" w:type="dxa"/>
            <w:gridSpan w:val="2"/>
            <w:tcBorders>
              <w:top w:val="nil"/>
              <w:left w:val="nil"/>
              <w:bottom w:val="nil"/>
              <w:right w:val="nil"/>
            </w:tcBorders>
          </w:tcPr>
          <w:p w14:paraId="76734A40" w14:textId="77777777" w:rsidR="0077444A" w:rsidRPr="009374AC" w:rsidRDefault="0077444A" w:rsidP="0020501E"/>
        </w:tc>
      </w:tr>
      <w:tr w:rsidR="0077444A" w:rsidRPr="009374AC" w14:paraId="05B45BE0" w14:textId="77777777" w:rsidTr="0020501E">
        <w:trPr>
          <w:trHeight w:val="240"/>
          <w:jc w:val="center"/>
        </w:trPr>
        <w:tc>
          <w:tcPr>
            <w:tcW w:w="4876" w:type="dxa"/>
            <w:tcBorders>
              <w:top w:val="nil"/>
              <w:left w:val="nil"/>
              <w:bottom w:val="nil"/>
              <w:right w:val="nil"/>
            </w:tcBorders>
          </w:tcPr>
          <w:p w14:paraId="222BDA2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75C945D" w14:textId="77777777" w:rsidR="0077444A" w:rsidRPr="009374AC" w:rsidRDefault="0077444A" w:rsidP="0020501E">
            <w:pPr>
              <w:pStyle w:val="AmColumnHeading"/>
            </w:pPr>
            <w:r w:rsidRPr="009374AC">
              <w:t>Emendamento</w:t>
            </w:r>
          </w:p>
        </w:tc>
      </w:tr>
      <w:tr w:rsidR="0077444A" w:rsidRPr="009374AC" w14:paraId="2E48F92A" w14:textId="77777777" w:rsidTr="0020501E">
        <w:trPr>
          <w:jc w:val="center"/>
        </w:trPr>
        <w:tc>
          <w:tcPr>
            <w:tcW w:w="4876" w:type="dxa"/>
            <w:tcBorders>
              <w:top w:val="nil"/>
              <w:left w:val="nil"/>
              <w:bottom w:val="nil"/>
              <w:right w:val="nil"/>
            </w:tcBorders>
          </w:tcPr>
          <w:p w14:paraId="73355AAB" w14:textId="77777777" w:rsidR="0077444A" w:rsidRPr="009374AC" w:rsidRDefault="0077444A" w:rsidP="0020501E">
            <w:pPr>
              <w:pStyle w:val="Normal6a"/>
            </w:pPr>
            <w:r w:rsidRPr="009374AC">
              <w:t>43.</w:t>
            </w:r>
            <w:r w:rsidRPr="009374AC">
              <w:tab/>
              <w:t xml:space="preserve">deplora il fatto che, nonostante i ripetuti inviti del Parlamento, la relazione annuale dell'IG/IN non fornisca informazioni adeguate sull'entità finanziaria dei casi da essa trattati, sui fondi o mandati interessati, sui tipi di </w:t>
            </w:r>
            <w:r w:rsidRPr="009374AC">
              <w:lastRenderedPageBreak/>
              <w:t>progetti coinvolti, sulle misure di mitigazione adottate, sul ruolo dei servizi della BEI e degli intermediari o partner coinvolti nei vari casi, né sugli Stati membri interessati; invita nuovamente l'IG/IN ad andare oltre la mera descrizione narrativa di alcuni studi di caso e a fornire preziose indicazioni sulla misura in cui sono salvaguardati gli interessi finanziari;</w:t>
            </w:r>
          </w:p>
        </w:tc>
        <w:tc>
          <w:tcPr>
            <w:tcW w:w="4876" w:type="dxa"/>
            <w:tcBorders>
              <w:top w:val="nil"/>
              <w:left w:val="nil"/>
              <w:bottom w:val="nil"/>
              <w:right w:val="nil"/>
            </w:tcBorders>
          </w:tcPr>
          <w:p w14:paraId="60E43819" w14:textId="77777777" w:rsidR="0077444A" w:rsidRPr="009374AC" w:rsidRDefault="0077444A" w:rsidP="0020501E">
            <w:pPr>
              <w:pStyle w:val="Normal6a"/>
            </w:pPr>
            <w:r w:rsidRPr="009374AC">
              <w:lastRenderedPageBreak/>
              <w:t>43.</w:t>
            </w:r>
            <w:r w:rsidRPr="009374AC">
              <w:tab/>
              <w:t xml:space="preserve">deplora il fatto che, nonostante i ripetuti inviti del Parlamento, la relazione annuale dell'IG/IN non fornisca informazioni adeguate sull'entità finanziaria dei casi da essa trattati, sui fondi o mandati interessati, sui tipi di </w:t>
            </w:r>
            <w:r w:rsidRPr="009374AC">
              <w:lastRenderedPageBreak/>
              <w:t xml:space="preserve">progetti coinvolti, sulle misure di mitigazione adottate, sul ruolo dei servizi della BEI e degli intermediari o partner coinvolti nei vari casi, né sugli Stati membri interessati; </w:t>
            </w:r>
            <w:r w:rsidRPr="009374AC">
              <w:rPr>
                <w:b/>
                <w:i/>
              </w:rPr>
              <w:t>invita i rappresentati dell'IG/IN a rafforzare il livello di comunicazione e di interazione con il Parlamento europeo, soprattutto per quanto riguarda il controllo delle attività finanziarie;</w:t>
            </w:r>
            <w:r w:rsidRPr="009374AC">
              <w:t xml:space="preserve"> invita nuovamente l'IG/IN ad andare oltre la mera descrizione narrativa di alcuni studi di caso e a fornire preziose indicazioni sulla misura in cui sono salvaguardati gli interessi finanziari;</w:t>
            </w:r>
          </w:p>
        </w:tc>
      </w:tr>
    </w:tbl>
    <w:p w14:paraId="408B912E"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54D7225" w14:textId="77777777" w:rsidR="0077444A" w:rsidRPr="009374AC" w:rsidRDefault="0077444A" w:rsidP="0077444A">
      <w:r w:rsidRPr="009374AC">
        <w:rPr>
          <w:rStyle w:val="HideTWBExt"/>
        </w:rPr>
        <w:t>&lt;/Amend&gt;</w:t>
      </w:r>
    </w:p>
    <w:p w14:paraId="3B2B588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211</w:t>
      </w:r>
      <w:r w:rsidRPr="009374AC">
        <w:rPr>
          <w:rStyle w:val="HideTWBExt"/>
          <w:b w:val="0"/>
        </w:rPr>
        <w:t>&lt;/NumAm&gt;</w:t>
      </w:r>
    </w:p>
    <w:p w14:paraId="08F07D34" w14:textId="77777777" w:rsidR="0077444A" w:rsidRPr="009374AC" w:rsidRDefault="0077444A" w:rsidP="0077444A">
      <w:pPr>
        <w:pStyle w:val="NormalBold"/>
      </w:pPr>
      <w:r w:rsidRPr="009374AC">
        <w:rPr>
          <w:rStyle w:val="HideTWBExt"/>
          <w:b w:val="0"/>
        </w:rPr>
        <w:t>&lt;RepeatBlock-By&gt;&lt;Members&gt;</w:t>
      </w:r>
      <w:r w:rsidRPr="009374AC">
        <w:t>Maria Grapini</w:t>
      </w:r>
      <w:r w:rsidRPr="009374AC">
        <w:rPr>
          <w:rStyle w:val="HideTWBExt"/>
          <w:b w:val="0"/>
        </w:rPr>
        <w:t>&lt;/Members&gt;</w:t>
      </w:r>
    </w:p>
    <w:p w14:paraId="0CFFE9EB" w14:textId="77777777" w:rsidR="0077444A" w:rsidRPr="009374AC" w:rsidRDefault="0077444A" w:rsidP="0077444A">
      <w:pPr>
        <w:pStyle w:val="NormalBold"/>
      </w:pPr>
      <w:r w:rsidRPr="009374AC">
        <w:rPr>
          <w:rStyle w:val="HideTWBExt"/>
          <w:b w:val="0"/>
        </w:rPr>
        <w:t>&lt;/RepeatBlock-By&gt;</w:t>
      </w:r>
    </w:p>
    <w:p w14:paraId="50BD8E6C"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30DABF7" w14:textId="77777777" w:rsidR="0077444A" w:rsidRPr="009374AC" w:rsidRDefault="0077444A" w:rsidP="0077444A">
      <w:pPr>
        <w:pStyle w:val="NormalBold"/>
      </w:pPr>
      <w:r w:rsidRPr="009374AC">
        <w:rPr>
          <w:rStyle w:val="HideTWBExt"/>
          <w:b w:val="0"/>
        </w:rPr>
        <w:t>&lt;Article&gt;</w:t>
      </w:r>
      <w:r w:rsidRPr="009374AC">
        <w:t>Paragrafo 43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F739EFB" w14:textId="77777777" w:rsidTr="0020501E">
        <w:trPr>
          <w:trHeight w:hRule="exact" w:val="240"/>
          <w:jc w:val="center"/>
        </w:trPr>
        <w:tc>
          <w:tcPr>
            <w:tcW w:w="9752" w:type="dxa"/>
            <w:gridSpan w:val="2"/>
            <w:tcBorders>
              <w:top w:val="nil"/>
              <w:left w:val="nil"/>
              <w:bottom w:val="nil"/>
              <w:right w:val="nil"/>
            </w:tcBorders>
          </w:tcPr>
          <w:p w14:paraId="0E8AD755" w14:textId="77777777" w:rsidR="0077444A" w:rsidRPr="009374AC" w:rsidRDefault="0077444A" w:rsidP="0020501E"/>
        </w:tc>
      </w:tr>
      <w:tr w:rsidR="0077444A" w:rsidRPr="009374AC" w14:paraId="18692181" w14:textId="77777777" w:rsidTr="0020501E">
        <w:trPr>
          <w:trHeight w:val="240"/>
          <w:jc w:val="center"/>
        </w:trPr>
        <w:tc>
          <w:tcPr>
            <w:tcW w:w="4876" w:type="dxa"/>
            <w:tcBorders>
              <w:top w:val="nil"/>
              <w:left w:val="nil"/>
              <w:bottom w:val="nil"/>
              <w:right w:val="nil"/>
            </w:tcBorders>
          </w:tcPr>
          <w:p w14:paraId="11A711D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16485AD" w14:textId="77777777" w:rsidR="0077444A" w:rsidRPr="009374AC" w:rsidRDefault="0077444A" w:rsidP="0020501E">
            <w:pPr>
              <w:pStyle w:val="AmColumnHeading"/>
            </w:pPr>
            <w:r w:rsidRPr="009374AC">
              <w:t>Emendamento</w:t>
            </w:r>
          </w:p>
        </w:tc>
      </w:tr>
      <w:tr w:rsidR="0077444A" w:rsidRPr="009374AC" w14:paraId="60D93C99" w14:textId="77777777" w:rsidTr="0020501E">
        <w:trPr>
          <w:jc w:val="center"/>
        </w:trPr>
        <w:tc>
          <w:tcPr>
            <w:tcW w:w="4876" w:type="dxa"/>
            <w:tcBorders>
              <w:top w:val="nil"/>
              <w:left w:val="nil"/>
              <w:bottom w:val="nil"/>
              <w:right w:val="nil"/>
            </w:tcBorders>
          </w:tcPr>
          <w:p w14:paraId="14371BAC" w14:textId="77777777" w:rsidR="0077444A" w:rsidRPr="009374AC" w:rsidRDefault="0077444A" w:rsidP="0020501E">
            <w:pPr>
              <w:pStyle w:val="Normal6a"/>
            </w:pPr>
            <w:r w:rsidRPr="009374AC">
              <w:t>43.</w:t>
            </w:r>
            <w:r w:rsidRPr="009374AC">
              <w:tab/>
              <w:t>deplora il fatto che, nonostante i ripetuti inviti del Parlamento, la relazione annuale dell'IG/IN non fornisca informazioni adeguate sull'entità finanziaria dei casi da essa trattati, sui fondi o mandati interessati, sui tipi di progetti coinvolti, sulle misure di mitigazione adottate, sul ruolo dei servizi della BEI e degli intermediari o partner coinvolti nei vari casi, né sugli Stati membri interessati; invita nuovamente l'IG/IN ad andare oltre la mera descrizione narrativa di alcuni studi di caso e a fornire preziose indicazioni sulla misura in cui sono salvaguardati gli interessi finanziari;</w:t>
            </w:r>
          </w:p>
        </w:tc>
        <w:tc>
          <w:tcPr>
            <w:tcW w:w="4876" w:type="dxa"/>
            <w:tcBorders>
              <w:top w:val="nil"/>
              <w:left w:val="nil"/>
              <w:bottom w:val="nil"/>
              <w:right w:val="nil"/>
            </w:tcBorders>
          </w:tcPr>
          <w:p w14:paraId="212D45BE" w14:textId="77777777" w:rsidR="0077444A" w:rsidRPr="009374AC" w:rsidRDefault="0077444A" w:rsidP="0020501E">
            <w:pPr>
              <w:pStyle w:val="Normal6a"/>
            </w:pPr>
            <w:r w:rsidRPr="009374AC">
              <w:t>43.</w:t>
            </w:r>
            <w:r w:rsidRPr="009374AC">
              <w:tab/>
              <w:t xml:space="preserve">deplora il fatto che, nonostante i ripetuti inviti del Parlamento, la relazione annuale dell'IG/IN non fornisca informazioni adeguate sull'entità finanziaria dei casi da essa trattati, sui fondi o mandati interessati, sui tipi di progetti coinvolti, sulle misure di mitigazione adottate, sul ruolo dei servizi della BEI e degli intermediari o partner coinvolti nei vari casi, né sugli Stati membri interessati; invita nuovamente l'IG/IN ad andare oltre la mera descrizione narrativa di alcuni studi di caso e a fornire preziose indicazioni sulla misura in cui sono salvaguardati gli interessi finanziari; </w:t>
            </w:r>
            <w:r w:rsidRPr="009374AC">
              <w:rPr>
                <w:b/>
                <w:i/>
              </w:rPr>
              <w:t>ritiene necessario aumentare il livello di trasparenza della BEI nei confronti del Parlamento europeo;</w:t>
            </w:r>
          </w:p>
        </w:tc>
      </w:tr>
    </w:tbl>
    <w:p w14:paraId="08F6AAB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{RO}</w:t>
      </w:r>
      <w:r w:rsidRPr="009374AC">
        <w:t>ro</w:t>
      </w:r>
      <w:r w:rsidRPr="009374AC">
        <w:rPr>
          <w:rStyle w:val="HideTWBExt"/>
        </w:rPr>
        <w:t>&lt;/Original&gt;</w:t>
      </w:r>
    </w:p>
    <w:p w14:paraId="518BE7C3" w14:textId="6305BC4B" w:rsidR="0077444A" w:rsidRPr="009374AC" w:rsidRDefault="0077444A" w:rsidP="0077444A">
      <w:r w:rsidRPr="009374AC">
        <w:rPr>
          <w:rStyle w:val="HideTWBExt"/>
        </w:rPr>
        <w:lastRenderedPageBreak/>
        <w:t>&lt;/Amend&gt;</w:t>
      </w:r>
    </w:p>
    <w:p w14:paraId="3D8893FF"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212</w:t>
      </w:r>
      <w:r w:rsidRPr="009374AC">
        <w:rPr>
          <w:rStyle w:val="HideTWBExt"/>
          <w:b w:val="0"/>
        </w:rPr>
        <w:t>&lt;/NumAm&gt;</w:t>
      </w:r>
    </w:p>
    <w:p w14:paraId="3BA26A4A" w14:textId="77777777" w:rsidR="0077444A" w:rsidRPr="009374AC" w:rsidRDefault="0077444A" w:rsidP="0077444A">
      <w:pPr>
        <w:pStyle w:val="NormalBold"/>
      </w:pPr>
      <w:r w:rsidRPr="009374AC">
        <w:rPr>
          <w:rStyle w:val="HideTWBExt"/>
          <w:b w:val="0"/>
        </w:rPr>
        <w:t>&lt;RepeatBlock-By&gt;&lt;Members&gt;</w:t>
      </w:r>
      <w:r w:rsidRPr="009374AC">
        <w:t>Virginie Joron, Julien Sanchez, Tamás Deutsch</w:t>
      </w:r>
      <w:r w:rsidRPr="009374AC">
        <w:rPr>
          <w:rStyle w:val="HideTWBExt"/>
          <w:b w:val="0"/>
        </w:rPr>
        <w:t>&lt;/Members&gt;</w:t>
      </w:r>
    </w:p>
    <w:p w14:paraId="60D46BC0" w14:textId="77777777" w:rsidR="0077444A" w:rsidRPr="009374AC" w:rsidRDefault="0077444A" w:rsidP="0077444A">
      <w:pPr>
        <w:pStyle w:val="NormalBold"/>
      </w:pPr>
      <w:r w:rsidRPr="009374AC">
        <w:rPr>
          <w:rStyle w:val="HideTWBExt"/>
          <w:b w:val="0"/>
        </w:rPr>
        <w:t>&lt;/RepeatBlock-By&gt;</w:t>
      </w:r>
    </w:p>
    <w:p w14:paraId="5036A0E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AC7BD4B" w14:textId="77777777" w:rsidR="0077444A" w:rsidRPr="009374AC" w:rsidRDefault="0077444A" w:rsidP="0077444A">
      <w:pPr>
        <w:pStyle w:val="NormalBold"/>
      </w:pPr>
      <w:r w:rsidRPr="009374AC">
        <w:rPr>
          <w:rStyle w:val="HideTWBExt"/>
          <w:b w:val="0"/>
        </w:rPr>
        <w:t>&lt;Article&gt;</w:t>
      </w:r>
      <w:r w:rsidRPr="009374AC">
        <w:t>Paragrafo 43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B20296B" w14:textId="77777777" w:rsidTr="0020501E">
        <w:trPr>
          <w:trHeight w:hRule="exact" w:val="240"/>
          <w:jc w:val="center"/>
        </w:trPr>
        <w:tc>
          <w:tcPr>
            <w:tcW w:w="9752" w:type="dxa"/>
            <w:gridSpan w:val="2"/>
            <w:tcBorders>
              <w:top w:val="nil"/>
              <w:left w:val="nil"/>
              <w:bottom w:val="nil"/>
              <w:right w:val="nil"/>
            </w:tcBorders>
          </w:tcPr>
          <w:p w14:paraId="3BB5DE5B" w14:textId="77777777" w:rsidR="0077444A" w:rsidRPr="009374AC" w:rsidRDefault="0077444A" w:rsidP="0020501E"/>
        </w:tc>
      </w:tr>
      <w:tr w:rsidR="0077444A" w:rsidRPr="009374AC" w14:paraId="1392DBBC" w14:textId="77777777" w:rsidTr="0020501E">
        <w:trPr>
          <w:trHeight w:val="240"/>
          <w:jc w:val="center"/>
        </w:trPr>
        <w:tc>
          <w:tcPr>
            <w:tcW w:w="4876" w:type="dxa"/>
            <w:tcBorders>
              <w:top w:val="nil"/>
              <w:left w:val="nil"/>
              <w:bottom w:val="nil"/>
              <w:right w:val="nil"/>
            </w:tcBorders>
          </w:tcPr>
          <w:p w14:paraId="2BE1B7F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D5BBDF3" w14:textId="77777777" w:rsidR="0077444A" w:rsidRPr="009374AC" w:rsidRDefault="0077444A" w:rsidP="0020501E">
            <w:pPr>
              <w:pStyle w:val="AmColumnHeading"/>
            </w:pPr>
            <w:r w:rsidRPr="009374AC">
              <w:t>Emendamento</w:t>
            </w:r>
          </w:p>
        </w:tc>
      </w:tr>
      <w:tr w:rsidR="0077444A" w:rsidRPr="009374AC" w14:paraId="5BDC9E25" w14:textId="77777777" w:rsidTr="0020501E">
        <w:trPr>
          <w:jc w:val="center"/>
        </w:trPr>
        <w:tc>
          <w:tcPr>
            <w:tcW w:w="4876" w:type="dxa"/>
            <w:tcBorders>
              <w:top w:val="nil"/>
              <w:left w:val="nil"/>
              <w:bottom w:val="nil"/>
              <w:right w:val="nil"/>
            </w:tcBorders>
          </w:tcPr>
          <w:p w14:paraId="04048794" w14:textId="77777777" w:rsidR="0077444A" w:rsidRPr="009374AC" w:rsidRDefault="0077444A" w:rsidP="0020501E">
            <w:pPr>
              <w:pStyle w:val="Normal6a"/>
            </w:pPr>
            <w:r w:rsidRPr="009374AC">
              <w:t>43.</w:t>
            </w:r>
            <w:r w:rsidRPr="009374AC">
              <w:tab/>
              <w:t xml:space="preserve">deplora il fatto che, nonostante i ripetuti inviti del Parlamento, la relazione annuale dell'IG/IN non fornisca informazioni adeguate sull'entità finanziaria dei casi da essa trattati, sui fondi o mandati interessati, sui tipi di progetti coinvolti, sulle misure di mitigazione adottate, sul ruolo dei servizi della BEI e degli intermediari o partner coinvolti nei vari casi, né sugli Stati membri interessati; </w:t>
            </w:r>
            <w:r w:rsidRPr="009374AC">
              <w:rPr>
                <w:b/>
                <w:i/>
              </w:rPr>
              <w:t>invita nuovamente</w:t>
            </w:r>
            <w:r w:rsidRPr="009374AC">
              <w:t xml:space="preserve"> l'IG/IN </w:t>
            </w:r>
            <w:r w:rsidRPr="009374AC">
              <w:rPr>
                <w:b/>
                <w:i/>
              </w:rPr>
              <w:t>ad andare</w:t>
            </w:r>
            <w:r w:rsidRPr="009374AC">
              <w:t xml:space="preserve"> oltre la mera descrizione narrativa di alcuni studi di caso e </w:t>
            </w:r>
            <w:r w:rsidRPr="009374AC">
              <w:rPr>
                <w:b/>
                <w:i/>
              </w:rPr>
              <w:t>a fornire</w:t>
            </w:r>
            <w:r w:rsidRPr="009374AC">
              <w:t xml:space="preserve"> preziose indicazioni sulla misura in cui sono salvaguardati gli interessi finanziari;</w:t>
            </w:r>
          </w:p>
        </w:tc>
        <w:tc>
          <w:tcPr>
            <w:tcW w:w="4876" w:type="dxa"/>
            <w:tcBorders>
              <w:top w:val="nil"/>
              <w:left w:val="nil"/>
              <w:bottom w:val="nil"/>
              <w:right w:val="nil"/>
            </w:tcBorders>
          </w:tcPr>
          <w:p w14:paraId="3CD1E8CC" w14:textId="77777777" w:rsidR="0077444A" w:rsidRPr="009374AC" w:rsidRDefault="0077444A" w:rsidP="0020501E">
            <w:pPr>
              <w:pStyle w:val="Normal6a"/>
            </w:pPr>
            <w:r w:rsidRPr="009374AC">
              <w:t>43.</w:t>
            </w:r>
            <w:r w:rsidRPr="009374AC">
              <w:tab/>
            </w:r>
            <w:r w:rsidRPr="009374AC">
              <w:rPr>
                <w:b/>
                <w:i/>
              </w:rPr>
              <w:t>esprime preoccupazione per la mancanza di cooperazione e di trasparenza e</w:t>
            </w:r>
            <w:r w:rsidRPr="009374AC">
              <w:t xml:space="preserve"> deplora il fatto che, nonostante i ripetuti inviti del Parlamento, la relazione annuale dell'IG/IN non fornisca informazioni adeguate sull'entità finanziaria dei casi da essa trattati, sui fondi o mandati interessati, sui tipi di progetti coinvolti, sulle misure di mitigazione adottate, sul ruolo dei servizi della BEI e degli intermediari o partner coinvolti nei vari casi, né sugli Stati membri interessati; </w:t>
            </w:r>
            <w:r w:rsidRPr="009374AC">
              <w:rPr>
                <w:b/>
                <w:i/>
              </w:rPr>
              <w:t>esige che</w:t>
            </w:r>
            <w:r w:rsidRPr="009374AC">
              <w:t xml:space="preserve"> l'IG/IN </w:t>
            </w:r>
            <w:r w:rsidRPr="009374AC">
              <w:rPr>
                <w:b/>
                <w:i/>
              </w:rPr>
              <w:t>vada</w:t>
            </w:r>
            <w:r w:rsidRPr="009374AC">
              <w:t xml:space="preserve"> oltre la mera descrizione narrativa di alcuni studi di caso e </w:t>
            </w:r>
            <w:r w:rsidRPr="009374AC">
              <w:rPr>
                <w:b/>
                <w:i/>
              </w:rPr>
              <w:t>fornisca fin d'ora e regolarmente</w:t>
            </w:r>
            <w:r w:rsidRPr="009374AC">
              <w:t xml:space="preserve"> preziose indicazioni sulla misura in cui sono salvaguardati gli interessi finanziari;</w:t>
            </w:r>
          </w:p>
        </w:tc>
      </w:tr>
    </w:tbl>
    <w:p w14:paraId="39ABC895"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0E3ADF7D" w14:textId="77777777" w:rsidR="0077444A" w:rsidRPr="009374AC" w:rsidRDefault="0077444A" w:rsidP="0077444A">
      <w:r w:rsidRPr="009374AC">
        <w:rPr>
          <w:rStyle w:val="HideTWBExt"/>
        </w:rPr>
        <w:t>&lt;/Amend&gt;</w:t>
      </w:r>
    </w:p>
    <w:p w14:paraId="5D0AD91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213</w:t>
      </w:r>
      <w:r w:rsidRPr="009374AC">
        <w:rPr>
          <w:rStyle w:val="HideTWBExt"/>
          <w:b w:val="0"/>
        </w:rPr>
        <w:t>&lt;/NumAm&gt;</w:t>
      </w:r>
    </w:p>
    <w:p w14:paraId="043838D5"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7BE8EA30" w14:textId="77777777" w:rsidR="0077444A" w:rsidRPr="009374AC" w:rsidRDefault="0077444A" w:rsidP="0077444A">
      <w:pPr>
        <w:pStyle w:val="NormalBold"/>
      </w:pPr>
      <w:r w:rsidRPr="009374AC">
        <w:rPr>
          <w:rStyle w:val="HideTWBExt"/>
          <w:b w:val="0"/>
        </w:rPr>
        <w:t>&lt;/RepeatBlock-By&gt;</w:t>
      </w:r>
    </w:p>
    <w:p w14:paraId="316D371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5E72660" w14:textId="77777777" w:rsidR="0077444A" w:rsidRPr="009374AC" w:rsidRDefault="0077444A" w:rsidP="0077444A">
      <w:pPr>
        <w:pStyle w:val="NormalBold"/>
      </w:pPr>
      <w:r w:rsidRPr="009374AC">
        <w:rPr>
          <w:rStyle w:val="HideTWBExt"/>
          <w:b w:val="0"/>
        </w:rPr>
        <w:t>&lt;Article&gt;</w:t>
      </w:r>
      <w:r w:rsidRPr="009374AC">
        <w:t>Paragrafo 44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3D03105" w14:textId="77777777" w:rsidTr="0020501E">
        <w:trPr>
          <w:trHeight w:hRule="exact" w:val="240"/>
          <w:jc w:val="center"/>
        </w:trPr>
        <w:tc>
          <w:tcPr>
            <w:tcW w:w="9752" w:type="dxa"/>
            <w:gridSpan w:val="2"/>
            <w:tcBorders>
              <w:top w:val="nil"/>
              <w:left w:val="nil"/>
              <w:bottom w:val="nil"/>
              <w:right w:val="nil"/>
            </w:tcBorders>
          </w:tcPr>
          <w:p w14:paraId="4FB8137B" w14:textId="77777777" w:rsidR="0077444A" w:rsidRPr="009374AC" w:rsidRDefault="0077444A" w:rsidP="0020501E"/>
        </w:tc>
      </w:tr>
      <w:tr w:rsidR="0077444A" w:rsidRPr="009374AC" w14:paraId="23C71D46" w14:textId="77777777" w:rsidTr="0020501E">
        <w:trPr>
          <w:trHeight w:val="240"/>
          <w:jc w:val="center"/>
        </w:trPr>
        <w:tc>
          <w:tcPr>
            <w:tcW w:w="4876" w:type="dxa"/>
            <w:tcBorders>
              <w:top w:val="nil"/>
              <w:left w:val="nil"/>
              <w:bottom w:val="nil"/>
              <w:right w:val="nil"/>
            </w:tcBorders>
          </w:tcPr>
          <w:p w14:paraId="44F576C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7DA10E7" w14:textId="77777777" w:rsidR="0077444A" w:rsidRPr="009374AC" w:rsidRDefault="0077444A" w:rsidP="0020501E">
            <w:pPr>
              <w:pStyle w:val="AmColumnHeading"/>
            </w:pPr>
            <w:r w:rsidRPr="009374AC">
              <w:t>Emendamento</w:t>
            </w:r>
          </w:p>
        </w:tc>
      </w:tr>
      <w:tr w:rsidR="0077444A" w:rsidRPr="009374AC" w14:paraId="28018F6C" w14:textId="77777777" w:rsidTr="0020501E">
        <w:trPr>
          <w:jc w:val="center"/>
        </w:trPr>
        <w:tc>
          <w:tcPr>
            <w:tcW w:w="4876" w:type="dxa"/>
            <w:tcBorders>
              <w:top w:val="nil"/>
              <w:left w:val="nil"/>
              <w:bottom w:val="nil"/>
              <w:right w:val="nil"/>
            </w:tcBorders>
          </w:tcPr>
          <w:p w14:paraId="28BAD87A" w14:textId="77777777" w:rsidR="0077444A" w:rsidRPr="009374AC" w:rsidRDefault="0077444A" w:rsidP="0020501E">
            <w:pPr>
              <w:pStyle w:val="Normal6a"/>
            </w:pPr>
            <w:r w:rsidRPr="009374AC">
              <w:t>44.</w:t>
            </w:r>
            <w:r w:rsidRPr="009374AC">
              <w:tab/>
              <w:t xml:space="preserve">è consapevole del fatto che la politica di esclusione della BEI prevede un processo di esclusione autonomo che non è del tutto equivalente al sistema di individuazione precoce e di esclusione della Commissione in termini di norme decisionali, risultati e mezzi di ricorso; invita nuovamente la Commissione a </w:t>
            </w:r>
            <w:r w:rsidRPr="009374AC">
              <w:lastRenderedPageBreak/>
              <w:t xml:space="preserve">individuare le potenziali lacune e </w:t>
            </w:r>
            <w:r w:rsidRPr="009374AC">
              <w:rPr>
                <w:b/>
                <w:i/>
              </w:rPr>
              <w:t>a</w:t>
            </w:r>
            <w:r w:rsidRPr="009374AC">
              <w:t xml:space="preserve"> proporre soluzioni, compresa una procedura accelerata per applicare le decisioni di esclusione della BEI attraverso il sistema di individuazione precoce e di esclusione; osserva che nel 2023 i procedimenti di esclusione basati sui riscontri dell'IG/IN hanno escluso cinque imprese dalla partecipazione a qualsiasi attività finanziata dalla BEI per un periodo di cinque anni;</w:t>
            </w:r>
          </w:p>
        </w:tc>
        <w:tc>
          <w:tcPr>
            <w:tcW w:w="4876" w:type="dxa"/>
            <w:tcBorders>
              <w:top w:val="nil"/>
              <w:left w:val="nil"/>
              <w:bottom w:val="nil"/>
              <w:right w:val="nil"/>
            </w:tcBorders>
          </w:tcPr>
          <w:p w14:paraId="230F9631" w14:textId="77777777" w:rsidR="0077444A" w:rsidRPr="009374AC" w:rsidRDefault="0077444A" w:rsidP="0020501E">
            <w:pPr>
              <w:pStyle w:val="Normal6a"/>
            </w:pPr>
            <w:r w:rsidRPr="009374AC">
              <w:lastRenderedPageBreak/>
              <w:t>44.</w:t>
            </w:r>
            <w:r w:rsidRPr="009374AC">
              <w:tab/>
              <w:t xml:space="preserve">è consapevole del fatto che la politica di esclusione della BEI prevede un processo di esclusione autonomo che non è del tutto equivalente al sistema di individuazione precoce e di esclusione della Commissione in termini di norme decisionali, risultati e mezzi di ricorso; invita nuovamente </w:t>
            </w:r>
            <w:r w:rsidRPr="009374AC">
              <w:rPr>
                <w:b/>
                <w:i/>
              </w:rPr>
              <w:t>il Gruppo BEI e</w:t>
            </w:r>
            <w:r w:rsidRPr="009374AC">
              <w:t xml:space="preserve"> la </w:t>
            </w:r>
            <w:r w:rsidRPr="009374AC">
              <w:lastRenderedPageBreak/>
              <w:t xml:space="preserve">Commissione a </w:t>
            </w:r>
            <w:r w:rsidRPr="009374AC">
              <w:rPr>
                <w:b/>
                <w:i/>
              </w:rPr>
              <w:t>cooperare per</w:t>
            </w:r>
            <w:r w:rsidRPr="009374AC">
              <w:t xml:space="preserve"> individuare le potenziali lacune e proporre soluzioni, compresa una procedura accelerata per applicare le decisioni di esclusione della BEI attraverso il sistema di individuazione precoce e di esclusione; osserva che nel 2023 i procedimenti di esclusione basati sui riscontri dell'IG/IN hanno escluso cinque imprese dalla partecipazione a qualsiasi attività finanziata dalla BEI per un periodo di cinque anni;</w:t>
            </w:r>
          </w:p>
        </w:tc>
      </w:tr>
    </w:tbl>
    <w:p w14:paraId="5EE7EFDC"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2E9ABA9" w14:textId="77777777" w:rsidR="0077444A" w:rsidRPr="009374AC" w:rsidRDefault="0077444A" w:rsidP="0077444A">
      <w:r w:rsidRPr="009374AC">
        <w:rPr>
          <w:rStyle w:val="HideTWBExt"/>
        </w:rPr>
        <w:t>&lt;/Amend&gt;</w:t>
      </w:r>
    </w:p>
    <w:p w14:paraId="6B3B6F8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214</w:t>
      </w:r>
      <w:r w:rsidRPr="009374AC">
        <w:rPr>
          <w:rStyle w:val="HideTWBExt"/>
          <w:b w:val="0"/>
        </w:rPr>
        <w:t>&lt;/NumAm&gt;</w:t>
      </w:r>
    </w:p>
    <w:p w14:paraId="62325466"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3FDCBC79"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12374B9F"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6E5CC82F" w14:textId="77777777" w:rsidR="0077444A" w:rsidRPr="009374AC" w:rsidRDefault="0077444A" w:rsidP="0077444A">
      <w:pPr>
        <w:pStyle w:val="NormalBold"/>
      </w:pPr>
      <w:r w:rsidRPr="009374AC">
        <w:rPr>
          <w:rStyle w:val="HideTWBExt"/>
          <w:b w:val="0"/>
        </w:rPr>
        <w:t>&lt;/RepeatBlock-By&gt;</w:t>
      </w:r>
    </w:p>
    <w:p w14:paraId="7878A07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6B0FCED" w14:textId="77777777" w:rsidR="0077444A" w:rsidRPr="009374AC" w:rsidRDefault="0077444A" w:rsidP="0077444A">
      <w:pPr>
        <w:pStyle w:val="NormalBold"/>
      </w:pPr>
      <w:r w:rsidRPr="009374AC">
        <w:rPr>
          <w:rStyle w:val="HideTWBExt"/>
          <w:b w:val="0"/>
        </w:rPr>
        <w:t>&lt;Article&gt;</w:t>
      </w:r>
      <w:r w:rsidRPr="009374AC">
        <w:t>Paragrafo 44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84D70F6" w14:textId="77777777" w:rsidTr="0020501E">
        <w:trPr>
          <w:trHeight w:hRule="exact" w:val="240"/>
          <w:jc w:val="center"/>
        </w:trPr>
        <w:tc>
          <w:tcPr>
            <w:tcW w:w="9752" w:type="dxa"/>
            <w:gridSpan w:val="2"/>
            <w:tcBorders>
              <w:top w:val="nil"/>
              <w:left w:val="nil"/>
              <w:bottom w:val="nil"/>
              <w:right w:val="nil"/>
            </w:tcBorders>
          </w:tcPr>
          <w:p w14:paraId="0EE3E824" w14:textId="77777777" w:rsidR="0077444A" w:rsidRPr="009374AC" w:rsidRDefault="0077444A" w:rsidP="0020501E"/>
        </w:tc>
      </w:tr>
      <w:tr w:rsidR="0077444A" w:rsidRPr="009374AC" w14:paraId="1271AAC8" w14:textId="77777777" w:rsidTr="0020501E">
        <w:trPr>
          <w:trHeight w:val="240"/>
          <w:jc w:val="center"/>
        </w:trPr>
        <w:tc>
          <w:tcPr>
            <w:tcW w:w="4876" w:type="dxa"/>
            <w:tcBorders>
              <w:top w:val="nil"/>
              <w:left w:val="nil"/>
              <w:bottom w:val="nil"/>
              <w:right w:val="nil"/>
            </w:tcBorders>
          </w:tcPr>
          <w:p w14:paraId="2DF37CF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10CC86B" w14:textId="77777777" w:rsidR="0077444A" w:rsidRPr="009374AC" w:rsidRDefault="0077444A" w:rsidP="0020501E">
            <w:pPr>
              <w:pStyle w:val="AmColumnHeading"/>
            </w:pPr>
            <w:r w:rsidRPr="009374AC">
              <w:t>Emendamento</w:t>
            </w:r>
          </w:p>
        </w:tc>
      </w:tr>
      <w:tr w:rsidR="0077444A" w:rsidRPr="009374AC" w14:paraId="34A1A1D5" w14:textId="77777777" w:rsidTr="0020501E">
        <w:trPr>
          <w:jc w:val="center"/>
        </w:trPr>
        <w:tc>
          <w:tcPr>
            <w:tcW w:w="4876" w:type="dxa"/>
            <w:tcBorders>
              <w:top w:val="nil"/>
              <w:left w:val="nil"/>
              <w:bottom w:val="nil"/>
              <w:right w:val="nil"/>
            </w:tcBorders>
          </w:tcPr>
          <w:p w14:paraId="2DB18284" w14:textId="77777777" w:rsidR="0077444A" w:rsidRPr="009374AC" w:rsidRDefault="0077444A" w:rsidP="0020501E">
            <w:pPr>
              <w:pStyle w:val="Normal6a"/>
            </w:pPr>
            <w:r w:rsidRPr="009374AC">
              <w:t>44.</w:t>
            </w:r>
            <w:r w:rsidRPr="009374AC">
              <w:tab/>
              <w:t>è consapevole del fatto che la politica di esclusione della BEI prevede un processo di esclusione autonomo che non è del tutto equivalente al sistema di individuazione precoce e di esclusione della Commissione in termini di norme decisionali, risultati e mezzi di ricorso; invita nuovamente la Commissione a individuare le potenziali lacune e a proporre soluzioni, compresa una procedura accelerata per applicare le decisioni di esclusione della BEI attraverso il sistema di individuazione precoce e di esclusione; osserva che nel 2023 i procedimenti di esclusione basati sui riscontri dell'IG/IN hanno escluso cinque imprese dalla partecipazione a qualsiasi attività finanziata dalla BEI per un periodo di cinque anni;</w:t>
            </w:r>
          </w:p>
        </w:tc>
        <w:tc>
          <w:tcPr>
            <w:tcW w:w="4876" w:type="dxa"/>
            <w:tcBorders>
              <w:top w:val="nil"/>
              <w:left w:val="nil"/>
              <w:bottom w:val="nil"/>
              <w:right w:val="nil"/>
            </w:tcBorders>
          </w:tcPr>
          <w:p w14:paraId="0DE8BCDA" w14:textId="77777777" w:rsidR="0077444A" w:rsidRPr="009374AC" w:rsidRDefault="0077444A" w:rsidP="0020501E">
            <w:pPr>
              <w:pStyle w:val="Normal6a"/>
            </w:pPr>
            <w:r w:rsidRPr="009374AC">
              <w:t>44.</w:t>
            </w:r>
            <w:r w:rsidRPr="009374AC">
              <w:tab/>
              <w:t>è consapevole del fatto che la politica di esclusione della BEI prevede un processo di esclusione autonomo che non è del tutto equivalente al sistema di individuazione precoce e di esclusione della Commissione in termini di norme decisionali, risultati e mezzi di ricorso</w:t>
            </w:r>
            <w:r w:rsidRPr="009374AC">
              <w:rPr>
                <w:b/>
                <w:i/>
              </w:rPr>
              <w:t>, tuttavia rileva lacune significative nella sua attuazione</w:t>
            </w:r>
            <w:r w:rsidRPr="009374AC">
              <w:t xml:space="preserve">; invita nuovamente la Commissione a individuare le potenziali lacune e a proporre soluzioni, compresa una procedura accelerata per applicare le decisioni di esclusione della BEI attraverso il sistema di individuazione precoce e di esclusione; osserva che nel 2023 i procedimenti di esclusione basati sui riscontri dell'IG/IN hanno escluso cinque imprese dalla partecipazione a qualsiasi attività finanziata dalla BEI per un periodo di cinque anni; </w:t>
            </w:r>
            <w:r w:rsidRPr="009374AC">
              <w:rPr>
                <w:b/>
                <w:i/>
              </w:rPr>
              <w:t xml:space="preserve">chiede una revisione esterna indipendente delle politiche di esclusione della BEI per allinearle </w:t>
            </w:r>
            <w:r w:rsidRPr="009374AC">
              <w:rPr>
                <w:b/>
                <w:i/>
              </w:rPr>
              <w:lastRenderedPageBreak/>
              <w:t>pienamente alle norme anticorruzione dell'UE; incoraggia la BEI a introdurre condizioni più rigorose per gli intermediari finanziari, compresa la divulgazione obbligatoria dell'assetto della titolarità effettiva, al fine di prevenire le frodi e la corruzione;</w:t>
            </w:r>
          </w:p>
        </w:tc>
      </w:tr>
    </w:tbl>
    <w:p w14:paraId="37CA296B"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1A3BAD2" w14:textId="77777777" w:rsidR="0077444A" w:rsidRPr="009374AC" w:rsidRDefault="0077444A" w:rsidP="0077444A">
      <w:r w:rsidRPr="009374AC">
        <w:rPr>
          <w:rStyle w:val="HideTWBExt"/>
        </w:rPr>
        <w:t>&lt;/Amend&gt;</w:t>
      </w:r>
    </w:p>
    <w:p w14:paraId="2296E19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215</w:t>
      </w:r>
      <w:r w:rsidRPr="009374AC">
        <w:rPr>
          <w:rStyle w:val="HideTWBExt"/>
          <w:b w:val="0"/>
        </w:rPr>
        <w:t>&lt;/NumAm&gt;</w:t>
      </w:r>
    </w:p>
    <w:p w14:paraId="11590379"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1EE6F37A" w14:textId="77777777" w:rsidR="0077444A" w:rsidRPr="009374AC" w:rsidRDefault="0077444A" w:rsidP="0077444A">
      <w:pPr>
        <w:pStyle w:val="NormalBold"/>
      </w:pPr>
      <w:r w:rsidRPr="009374AC">
        <w:rPr>
          <w:rStyle w:val="HideTWBExt"/>
          <w:b w:val="0"/>
        </w:rPr>
        <w:t>&lt;/RepeatBlock-By&gt;</w:t>
      </w:r>
    </w:p>
    <w:p w14:paraId="1D1763D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55E04C0" w14:textId="77777777" w:rsidR="0077444A" w:rsidRPr="009374AC" w:rsidRDefault="0077444A" w:rsidP="0077444A">
      <w:pPr>
        <w:pStyle w:val="NormalBold"/>
      </w:pPr>
      <w:r w:rsidRPr="009374AC">
        <w:rPr>
          <w:rStyle w:val="HideTWBExt"/>
          <w:b w:val="0"/>
        </w:rPr>
        <w:t>&lt;Article&gt;</w:t>
      </w:r>
      <w:r w:rsidRPr="009374AC">
        <w:t>Paragrafo 45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06B1301" w14:textId="77777777" w:rsidTr="0020501E">
        <w:trPr>
          <w:trHeight w:hRule="exact" w:val="240"/>
          <w:jc w:val="center"/>
        </w:trPr>
        <w:tc>
          <w:tcPr>
            <w:tcW w:w="9752" w:type="dxa"/>
            <w:gridSpan w:val="2"/>
            <w:tcBorders>
              <w:top w:val="nil"/>
              <w:left w:val="nil"/>
              <w:bottom w:val="nil"/>
              <w:right w:val="nil"/>
            </w:tcBorders>
          </w:tcPr>
          <w:p w14:paraId="22E904D5" w14:textId="77777777" w:rsidR="0077444A" w:rsidRPr="009374AC" w:rsidRDefault="0077444A" w:rsidP="0020501E"/>
        </w:tc>
      </w:tr>
      <w:tr w:rsidR="0077444A" w:rsidRPr="009374AC" w14:paraId="34195249" w14:textId="77777777" w:rsidTr="0020501E">
        <w:trPr>
          <w:trHeight w:val="240"/>
          <w:jc w:val="center"/>
        </w:trPr>
        <w:tc>
          <w:tcPr>
            <w:tcW w:w="4876" w:type="dxa"/>
            <w:tcBorders>
              <w:top w:val="nil"/>
              <w:left w:val="nil"/>
              <w:bottom w:val="nil"/>
              <w:right w:val="nil"/>
            </w:tcBorders>
          </w:tcPr>
          <w:p w14:paraId="06C4ECF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BC3DD9B" w14:textId="77777777" w:rsidR="0077444A" w:rsidRPr="009374AC" w:rsidRDefault="0077444A" w:rsidP="0020501E">
            <w:pPr>
              <w:pStyle w:val="AmColumnHeading"/>
            </w:pPr>
            <w:r w:rsidRPr="009374AC">
              <w:t>Emendamento</w:t>
            </w:r>
          </w:p>
        </w:tc>
      </w:tr>
      <w:tr w:rsidR="0077444A" w:rsidRPr="009374AC" w14:paraId="5B8A4FF1" w14:textId="77777777" w:rsidTr="0020501E">
        <w:trPr>
          <w:jc w:val="center"/>
        </w:trPr>
        <w:tc>
          <w:tcPr>
            <w:tcW w:w="4876" w:type="dxa"/>
            <w:tcBorders>
              <w:top w:val="nil"/>
              <w:left w:val="nil"/>
              <w:bottom w:val="nil"/>
              <w:right w:val="nil"/>
            </w:tcBorders>
          </w:tcPr>
          <w:p w14:paraId="4A767F3A" w14:textId="77777777" w:rsidR="0077444A" w:rsidRPr="009374AC" w:rsidRDefault="0077444A" w:rsidP="0020501E">
            <w:pPr>
              <w:pStyle w:val="Normal6a"/>
            </w:pPr>
            <w:r w:rsidRPr="009374AC">
              <w:t>45.</w:t>
            </w:r>
            <w:r w:rsidRPr="009374AC">
              <w:tab/>
              <w:t xml:space="preserve">accoglie con favore l'approvazione dell'Internal Control Framework Policy del Gruppo BEI avvenuta nel 2023; </w:t>
            </w:r>
            <w:r w:rsidRPr="009374AC">
              <w:rPr>
                <w:b/>
                <w:i/>
              </w:rPr>
              <w:t>incoraggia la BEI a dare seguito alle osservazioni del comitato di verifica secondo cui sia l'audit interno che il quadro di controllo interno dovrebbero diventare funzioni</w:t>
            </w:r>
            <w:r w:rsidRPr="009374AC">
              <w:t xml:space="preserve"> di gruppo;</w:t>
            </w:r>
          </w:p>
        </w:tc>
        <w:tc>
          <w:tcPr>
            <w:tcW w:w="4876" w:type="dxa"/>
            <w:tcBorders>
              <w:top w:val="nil"/>
              <w:left w:val="nil"/>
              <w:bottom w:val="nil"/>
              <w:right w:val="nil"/>
            </w:tcBorders>
          </w:tcPr>
          <w:p w14:paraId="3EFBC390" w14:textId="77777777" w:rsidR="0077444A" w:rsidRPr="009374AC" w:rsidRDefault="0077444A" w:rsidP="0020501E">
            <w:pPr>
              <w:pStyle w:val="Normal6a"/>
            </w:pPr>
            <w:r w:rsidRPr="009374AC">
              <w:t>45.</w:t>
            </w:r>
            <w:r w:rsidRPr="009374AC">
              <w:tab/>
              <w:t xml:space="preserve">accoglie con favore l'approvazione dell'Internal Control Framework Policy del Gruppo BEI avvenuta nel 2023; </w:t>
            </w:r>
            <w:r w:rsidRPr="009374AC">
              <w:rPr>
                <w:b/>
                <w:i/>
              </w:rPr>
              <w:t>riconosce i risultati del processo di allineamento</w:t>
            </w:r>
            <w:r w:rsidRPr="009374AC">
              <w:t xml:space="preserve"> di gruppo </w:t>
            </w:r>
            <w:r w:rsidRPr="009374AC">
              <w:rPr>
                <w:b/>
                <w:i/>
              </w:rPr>
              <w:t>tra BEI e FEI nella misura in cui riflettono i diversi modelli di business e le strutture di governance delle due entità</w:t>
            </w:r>
            <w:r w:rsidRPr="009374AC">
              <w:t>;</w:t>
            </w:r>
          </w:p>
        </w:tc>
      </w:tr>
    </w:tbl>
    <w:p w14:paraId="6429A83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D2733C0" w14:textId="77777777" w:rsidR="0077444A" w:rsidRPr="009374AC" w:rsidRDefault="0077444A" w:rsidP="0077444A">
      <w:r w:rsidRPr="009374AC">
        <w:rPr>
          <w:rStyle w:val="HideTWBExt"/>
        </w:rPr>
        <w:t>&lt;/Amend&gt;</w:t>
      </w:r>
    </w:p>
    <w:p w14:paraId="48F576E5"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216</w:t>
      </w:r>
      <w:r w:rsidRPr="009374AC">
        <w:rPr>
          <w:rStyle w:val="HideTWBExt"/>
          <w:b w:val="0"/>
        </w:rPr>
        <w:t>&lt;/NumAm&gt;</w:t>
      </w:r>
    </w:p>
    <w:p w14:paraId="0BDF116D" w14:textId="77777777" w:rsidR="0077444A" w:rsidRPr="009374AC" w:rsidRDefault="0077444A" w:rsidP="0077444A">
      <w:pPr>
        <w:pStyle w:val="NormalBold"/>
      </w:pPr>
      <w:r w:rsidRPr="009374AC">
        <w:rPr>
          <w:rStyle w:val="HideTWBExt"/>
          <w:b w:val="0"/>
        </w:rPr>
        <w:t>&lt;RepeatBlock-By&gt;&lt;Members&gt;</w:t>
      </w:r>
      <w:r w:rsidRPr="009374AC">
        <w:t>Julien Sanchez, Virginie Joron</w:t>
      </w:r>
      <w:r w:rsidRPr="009374AC">
        <w:rPr>
          <w:rStyle w:val="HideTWBExt"/>
          <w:b w:val="0"/>
        </w:rPr>
        <w:t>&lt;/Members&gt;</w:t>
      </w:r>
    </w:p>
    <w:p w14:paraId="07AC3B19" w14:textId="77777777" w:rsidR="0077444A" w:rsidRPr="009374AC" w:rsidRDefault="0077444A" w:rsidP="0077444A">
      <w:pPr>
        <w:pStyle w:val="NormalBold"/>
      </w:pPr>
      <w:r w:rsidRPr="009374AC">
        <w:rPr>
          <w:rStyle w:val="HideTWBExt"/>
          <w:b w:val="0"/>
        </w:rPr>
        <w:t>&lt;/RepeatBlock-By&gt;</w:t>
      </w:r>
    </w:p>
    <w:p w14:paraId="7563DFE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391BF78" w14:textId="77777777" w:rsidR="0077444A" w:rsidRPr="009374AC" w:rsidRDefault="0077444A" w:rsidP="0077444A">
      <w:pPr>
        <w:pStyle w:val="NormalBold"/>
      </w:pPr>
      <w:r w:rsidRPr="009374AC">
        <w:rPr>
          <w:rStyle w:val="HideTWBExt"/>
          <w:b w:val="0"/>
        </w:rPr>
        <w:t>&lt;Article&gt;</w:t>
      </w:r>
      <w:r w:rsidRPr="009374AC">
        <w:t>Paragrafo 47</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DA676EE" w14:textId="77777777" w:rsidTr="0020501E">
        <w:trPr>
          <w:trHeight w:hRule="exact" w:val="240"/>
          <w:jc w:val="center"/>
        </w:trPr>
        <w:tc>
          <w:tcPr>
            <w:tcW w:w="9752" w:type="dxa"/>
            <w:gridSpan w:val="2"/>
            <w:tcBorders>
              <w:top w:val="nil"/>
              <w:left w:val="nil"/>
              <w:bottom w:val="nil"/>
              <w:right w:val="nil"/>
            </w:tcBorders>
          </w:tcPr>
          <w:p w14:paraId="596B1F8E" w14:textId="77777777" w:rsidR="0077444A" w:rsidRPr="009374AC" w:rsidRDefault="0077444A" w:rsidP="0020501E"/>
        </w:tc>
      </w:tr>
      <w:tr w:rsidR="0077444A" w:rsidRPr="009374AC" w14:paraId="595D9BC2" w14:textId="77777777" w:rsidTr="0020501E">
        <w:trPr>
          <w:trHeight w:val="240"/>
          <w:jc w:val="center"/>
        </w:trPr>
        <w:tc>
          <w:tcPr>
            <w:tcW w:w="4876" w:type="dxa"/>
            <w:tcBorders>
              <w:top w:val="nil"/>
              <w:left w:val="nil"/>
              <w:bottom w:val="nil"/>
              <w:right w:val="nil"/>
            </w:tcBorders>
          </w:tcPr>
          <w:p w14:paraId="762D7B53"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9E10A86" w14:textId="77777777" w:rsidR="0077444A" w:rsidRPr="009374AC" w:rsidRDefault="0077444A" w:rsidP="0020501E">
            <w:pPr>
              <w:pStyle w:val="AmColumnHeading"/>
            </w:pPr>
            <w:r w:rsidRPr="009374AC">
              <w:t>Emendamento</w:t>
            </w:r>
          </w:p>
        </w:tc>
      </w:tr>
      <w:tr w:rsidR="0077444A" w:rsidRPr="009374AC" w14:paraId="763EF4AF" w14:textId="77777777" w:rsidTr="0020501E">
        <w:trPr>
          <w:jc w:val="center"/>
        </w:trPr>
        <w:tc>
          <w:tcPr>
            <w:tcW w:w="4876" w:type="dxa"/>
            <w:tcBorders>
              <w:top w:val="nil"/>
              <w:left w:val="nil"/>
              <w:bottom w:val="nil"/>
              <w:right w:val="nil"/>
            </w:tcBorders>
          </w:tcPr>
          <w:p w14:paraId="772D3C96" w14:textId="77777777" w:rsidR="0077444A" w:rsidRPr="009374AC" w:rsidRDefault="0077444A" w:rsidP="0020501E">
            <w:pPr>
              <w:pStyle w:val="Normal6a"/>
            </w:pPr>
            <w:r w:rsidRPr="009374AC">
              <w:t>47.</w:t>
            </w:r>
            <w:r w:rsidRPr="009374AC">
              <w:tab/>
              <w:t xml:space="preserve">apprezza che il quadro di gestione dei rischi del Gruppo BEI e le relazioni semestrali sulla gestione dei rischi del Gruppo BEI </w:t>
            </w:r>
            <w:r w:rsidRPr="009374AC">
              <w:rPr>
                <w:b/>
                <w:i/>
              </w:rPr>
              <w:t>siano efficaci e</w:t>
            </w:r>
            <w:r w:rsidRPr="009374AC">
              <w:t xml:space="preserve"> rispecchino i requisiti e le norme tecniche dell'Autorità bancaria europea;</w:t>
            </w:r>
          </w:p>
        </w:tc>
        <w:tc>
          <w:tcPr>
            <w:tcW w:w="4876" w:type="dxa"/>
            <w:tcBorders>
              <w:top w:val="nil"/>
              <w:left w:val="nil"/>
              <w:bottom w:val="nil"/>
              <w:right w:val="nil"/>
            </w:tcBorders>
          </w:tcPr>
          <w:p w14:paraId="1D7A41E7" w14:textId="77777777" w:rsidR="0077444A" w:rsidRPr="009374AC" w:rsidRDefault="0077444A" w:rsidP="0020501E">
            <w:pPr>
              <w:pStyle w:val="Normal6a"/>
            </w:pPr>
            <w:r w:rsidRPr="009374AC">
              <w:t>47.</w:t>
            </w:r>
            <w:r w:rsidRPr="009374AC">
              <w:tab/>
              <w:t>apprezza che il quadro di gestione dei rischi del Gruppo BEI e le relazioni semestrali sulla gestione dei rischi del Gruppo BEI rispecchino i requisiti e le norme tecniche dell'Autorità bancaria europea;</w:t>
            </w:r>
          </w:p>
        </w:tc>
      </w:tr>
    </w:tbl>
    <w:p w14:paraId="683DDF7F"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28B40A24" w14:textId="77777777" w:rsidR="0077444A" w:rsidRPr="009374AC" w:rsidRDefault="0077444A" w:rsidP="0077444A">
      <w:r w:rsidRPr="009374AC">
        <w:rPr>
          <w:rStyle w:val="HideTWBExt"/>
        </w:rPr>
        <w:lastRenderedPageBreak/>
        <w:t>&lt;/Amend&gt;</w:t>
      </w:r>
    </w:p>
    <w:p w14:paraId="0F21D36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217</w:t>
      </w:r>
      <w:r w:rsidRPr="009374AC">
        <w:rPr>
          <w:rStyle w:val="HideTWBExt"/>
          <w:b w:val="0"/>
        </w:rPr>
        <w:t>&lt;/NumAm&gt;</w:t>
      </w:r>
    </w:p>
    <w:p w14:paraId="1FB83797"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79396A87" w14:textId="77777777" w:rsidR="0077444A" w:rsidRPr="009374AC" w:rsidRDefault="0077444A" w:rsidP="0077444A">
      <w:pPr>
        <w:pStyle w:val="NormalBold"/>
      </w:pPr>
      <w:r w:rsidRPr="009374AC">
        <w:rPr>
          <w:rStyle w:val="HideTWBExt"/>
          <w:b w:val="0"/>
        </w:rPr>
        <w:t>&lt;/RepeatBlock-By&gt;</w:t>
      </w:r>
    </w:p>
    <w:p w14:paraId="2AB8B29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AA8BE00" w14:textId="77777777" w:rsidR="0077444A" w:rsidRPr="009374AC" w:rsidRDefault="0077444A" w:rsidP="0077444A">
      <w:pPr>
        <w:pStyle w:val="NormalBold"/>
      </w:pPr>
      <w:r w:rsidRPr="009374AC">
        <w:rPr>
          <w:rStyle w:val="HideTWBExt"/>
          <w:b w:val="0"/>
        </w:rPr>
        <w:t>&lt;Article&gt;</w:t>
      </w:r>
      <w:r w:rsidRPr="009374AC">
        <w:t>Paragrafo 47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88112EF" w14:textId="77777777" w:rsidTr="0020501E">
        <w:trPr>
          <w:trHeight w:hRule="exact" w:val="240"/>
          <w:jc w:val="center"/>
        </w:trPr>
        <w:tc>
          <w:tcPr>
            <w:tcW w:w="9752" w:type="dxa"/>
            <w:gridSpan w:val="2"/>
            <w:tcBorders>
              <w:top w:val="nil"/>
              <w:left w:val="nil"/>
              <w:bottom w:val="nil"/>
              <w:right w:val="nil"/>
            </w:tcBorders>
          </w:tcPr>
          <w:p w14:paraId="068DC9BD" w14:textId="77777777" w:rsidR="0077444A" w:rsidRPr="009374AC" w:rsidRDefault="0077444A" w:rsidP="0020501E"/>
        </w:tc>
      </w:tr>
      <w:tr w:rsidR="0077444A" w:rsidRPr="009374AC" w14:paraId="7A3F605E" w14:textId="77777777" w:rsidTr="0020501E">
        <w:trPr>
          <w:trHeight w:val="240"/>
          <w:jc w:val="center"/>
        </w:trPr>
        <w:tc>
          <w:tcPr>
            <w:tcW w:w="4876" w:type="dxa"/>
            <w:tcBorders>
              <w:top w:val="nil"/>
              <w:left w:val="nil"/>
              <w:bottom w:val="nil"/>
              <w:right w:val="nil"/>
            </w:tcBorders>
          </w:tcPr>
          <w:p w14:paraId="5AC001E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31726FD" w14:textId="77777777" w:rsidR="0077444A" w:rsidRPr="009374AC" w:rsidRDefault="0077444A" w:rsidP="0020501E">
            <w:pPr>
              <w:pStyle w:val="AmColumnHeading"/>
            </w:pPr>
            <w:r w:rsidRPr="009374AC">
              <w:t>Emendamento</w:t>
            </w:r>
          </w:p>
        </w:tc>
      </w:tr>
      <w:tr w:rsidR="0077444A" w:rsidRPr="009374AC" w14:paraId="07197EAD" w14:textId="77777777" w:rsidTr="0020501E">
        <w:trPr>
          <w:jc w:val="center"/>
        </w:trPr>
        <w:tc>
          <w:tcPr>
            <w:tcW w:w="4876" w:type="dxa"/>
            <w:tcBorders>
              <w:top w:val="nil"/>
              <w:left w:val="nil"/>
              <w:bottom w:val="nil"/>
              <w:right w:val="nil"/>
            </w:tcBorders>
          </w:tcPr>
          <w:p w14:paraId="6C60F9A5" w14:textId="77777777" w:rsidR="0077444A" w:rsidRPr="009374AC" w:rsidRDefault="0077444A" w:rsidP="0020501E">
            <w:pPr>
              <w:pStyle w:val="Normal6a"/>
            </w:pPr>
          </w:p>
        </w:tc>
        <w:tc>
          <w:tcPr>
            <w:tcW w:w="4876" w:type="dxa"/>
            <w:tcBorders>
              <w:top w:val="nil"/>
              <w:left w:val="nil"/>
              <w:bottom w:val="nil"/>
              <w:right w:val="nil"/>
            </w:tcBorders>
          </w:tcPr>
          <w:p w14:paraId="5F5626C0" w14:textId="77777777" w:rsidR="0077444A" w:rsidRPr="009374AC" w:rsidRDefault="0077444A" w:rsidP="0020501E">
            <w:pPr>
              <w:pStyle w:val="Normal6a"/>
            </w:pPr>
            <w:r w:rsidRPr="009374AC">
              <w:rPr>
                <w:b/>
                <w:i/>
              </w:rPr>
              <w:t>47 bis.</w:t>
            </w:r>
            <w:r w:rsidRPr="009374AC">
              <w:tab/>
            </w:r>
            <w:r w:rsidRPr="009374AC">
              <w:rPr>
                <w:b/>
                <w:i/>
              </w:rPr>
              <w:t>sottolinea che la BEI non rientra nell'ambito di applicazione della legislazione dell'UE applicabile agli enti creditizi, in particolare il regolamento e la direttiva sui requisiti patrimoniali (CRR, CRD), pertanto la Banca ha il diritto di stabilire i propri requisiti patrimoniali e di liquidità in modo adeguato e appropriato alle proprie attività, alla propria missione e alle condizioni di mercato; sottolinea che il Gruppo BEI si impegna a conformarsi alle migliori prassi bancarie e alle migliori prassi di mercato e può determinarne l'applicabilità in linea con il principio di proporzionalità; sottolinea che è importante che l'attuazione di tali norme non crei oneri ingiustificati; accoglie con favore il fatto che il Gruppo BEI abbia svolto volontariamente il processo di revisione e valutazione; sottolinea che ciò dovrebbe essere in linea con la struttura di governance e la missione della BEI;</w:t>
            </w:r>
          </w:p>
        </w:tc>
      </w:tr>
    </w:tbl>
    <w:p w14:paraId="781D6E0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C136282" w14:textId="77777777" w:rsidR="0077444A" w:rsidRPr="009374AC" w:rsidRDefault="0077444A" w:rsidP="0077444A">
      <w:r w:rsidRPr="009374AC">
        <w:rPr>
          <w:rStyle w:val="HideTWBExt"/>
        </w:rPr>
        <w:t>&lt;/Amend&gt;</w:t>
      </w:r>
    </w:p>
    <w:p w14:paraId="77F607B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218</w:t>
      </w:r>
      <w:r w:rsidRPr="009374AC">
        <w:rPr>
          <w:rStyle w:val="HideTWBExt"/>
          <w:b w:val="0"/>
        </w:rPr>
        <w:t>&lt;/NumAm&gt;</w:t>
      </w:r>
    </w:p>
    <w:p w14:paraId="34922CDA" w14:textId="77777777" w:rsidR="0077444A" w:rsidRPr="009374AC" w:rsidRDefault="0077444A" w:rsidP="0077444A">
      <w:pPr>
        <w:pStyle w:val="NormalBold"/>
      </w:pPr>
      <w:r w:rsidRPr="009374AC">
        <w:rPr>
          <w:rStyle w:val="HideTWBExt"/>
          <w:b w:val="0"/>
        </w:rPr>
        <w:t>&lt;RepeatBlock-By&gt;&lt;Members&gt;</w:t>
      </w:r>
      <w:r w:rsidRPr="009374AC">
        <w:t>Ondřej Knotek, Virginie Joron, Tamás Deutsch</w:t>
      </w:r>
      <w:r w:rsidRPr="009374AC">
        <w:rPr>
          <w:rStyle w:val="HideTWBExt"/>
          <w:b w:val="0"/>
        </w:rPr>
        <w:t>&lt;/Members&gt;</w:t>
      </w:r>
    </w:p>
    <w:p w14:paraId="66CF8454" w14:textId="77777777" w:rsidR="0077444A" w:rsidRPr="009374AC" w:rsidRDefault="0077444A" w:rsidP="0077444A">
      <w:pPr>
        <w:pStyle w:val="NormalBold"/>
      </w:pPr>
      <w:r w:rsidRPr="009374AC">
        <w:rPr>
          <w:rStyle w:val="HideTWBExt"/>
          <w:b w:val="0"/>
        </w:rPr>
        <w:t>&lt;/RepeatBlock-By&gt;</w:t>
      </w:r>
    </w:p>
    <w:p w14:paraId="4214824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7D5B522" w14:textId="77777777" w:rsidR="0077444A" w:rsidRPr="009374AC" w:rsidRDefault="0077444A" w:rsidP="0077444A">
      <w:pPr>
        <w:pStyle w:val="NormalBold"/>
      </w:pPr>
      <w:r w:rsidRPr="009374AC">
        <w:rPr>
          <w:rStyle w:val="HideTWBExt"/>
          <w:b w:val="0"/>
        </w:rPr>
        <w:t>&lt;Article&gt;</w:t>
      </w:r>
      <w:r w:rsidRPr="009374AC">
        <w:t>Paragrafo 47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DEC4A48" w14:textId="77777777" w:rsidTr="0020501E">
        <w:trPr>
          <w:trHeight w:hRule="exact" w:val="240"/>
          <w:jc w:val="center"/>
        </w:trPr>
        <w:tc>
          <w:tcPr>
            <w:tcW w:w="9752" w:type="dxa"/>
            <w:gridSpan w:val="2"/>
            <w:tcBorders>
              <w:top w:val="nil"/>
              <w:left w:val="nil"/>
              <w:bottom w:val="nil"/>
              <w:right w:val="nil"/>
            </w:tcBorders>
          </w:tcPr>
          <w:p w14:paraId="4C9291B2" w14:textId="77777777" w:rsidR="0077444A" w:rsidRPr="009374AC" w:rsidRDefault="0077444A" w:rsidP="0020501E"/>
        </w:tc>
      </w:tr>
      <w:tr w:rsidR="0077444A" w:rsidRPr="009374AC" w14:paraId="2DF942C3" w14:textId="77777777" w:rsidTr="0020501E">
        <w:trPr>
          <w:trHeight w:val="240"/>
          <w:jc w:val="center"/>
        </w:trPr>
        <w:tc>
          <w:tcPr>
            <w:tcW w:w="4876" w:type="dxa"/>
            <w:tcBorders>
              <w:top w:val="nil"/>
              <w:left w:val="nil"/>
              <w:bottom w:val="nil"/>
              <w:right w:val="nil"/>
            </w:tcBorders>
          </w:tcPr>
          <w:p w14:paraId="5CEA863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C2BF8EC" w14:textId="77777777" w:rsidR="0077444A" w:rsidRPr="009374AC" w:rsidRDefault="0077444A" w:rsidP="0020501E">
            <w:pPr>
              <w:pStyle w:val="AmColumnHeading"/>
            </w:pPr>
            <w:r w:rsidRPr="009374AC">
              <w:t>Emendamento</w:t>
            </w:r>
          </w:p>
        </w:tc>
      </w:tr>
      <w:tr w:rsidR="0077444A" w:rsidRPr="009374AC" w14:paraId="48660ECC" w14:textId="77777777" w:rsidTr="0020501E">
        <w:trPr>
          <w:jc w:val="center"/>
        </w:trPr>
        <w:tc>
          <w:tcPr>
            <w:tcW w:w="4876" w:type="dxa"/>
            <w:tcBorders>
              <w:top w:val="nil"/>
              <w:left w:val="nil"/>
              <w:bottom w:val="nil"/>
              <w:right w:val="nil"/>
            </w:tcBorders>
          </w:tcPr>
          <w:p w14:paraId="4E830230" w14:textId="77777777" w:rsidR="0077444A" w:rsidRPr="009374AC" w:rsidRDefault="0077444A" w:rsidP="0020501E">
            <w:pPr>
              <w:pStyle w:val="Normal6a"/>
            </w:pPr>
          </w:p>
        </w:tc>
        <w:tc>
          <w:tcPr>
            <w:tcW w:w="4876" w:type="dxa"/>
            <w:tcBorders>
              <w:top w:val="nil"/>
              <w:left w:val="nil"/>
              <w:bottom w:val="nil"/>
              <w:right w:val="nil"/>
            </w:tcBorders>
          </w:tcPr>
          <w:p w14:paraId="12F7D2FE" w14:textId="77777777" w:rsidR="0077444A" w:rsidRPr="009374AC" w:rsidRDefault="0077444A" w:rsidP="0020501E">
            <w:pPr>
              <w:pStyle w:val="Normal6a"/>
            </w:pPr>
            <w:r w:rsidRPr="009374AC">
              <w:rPr>
                <w:b/>
                <w:i/>
              </w:rPr>
              <w:t>47 bis.</w:t>
            </w:r>
            <w:r w:rsidRPr="009374AC">
              <w:tab/>
            </w:r>
            <w:r w:rsidRPr="009374AC">
              <w:rPr>
                <w:b/>
                <w:i/>
              </w:rPr>
              <w:t xml:space="preserve">sottolinea che, nonostante le difficili condizioni di mercato, nel 2023 il portafoglio della BEI ha continuato a </w:t>
            </w:r>
            <w:r w:rsidRPr="009374AC">
              <w:rPr>
                <w:b/>
                <w:i/>
              </w:rPr>
              <w:lastRenderedPageBreak/>
              <w:t>registrare livelli molto bassi di esposizioni deteriorate; è del parere che, anche se una parte significativa del portafoglio di prestiti della Banca beneficia di miglioramenti della qualità del credito o di garanzie degli Stati membri dell'UE, l'elevata qualità del portafoglio della BEI sia dovuta all'attuazione diligente di politiche di prestito molto efficaci da parte della BEI;</w:t>
            </w:r>
          </w:p>
        </w:tc>
      </w:tr>
    </w:tbl>
    <w:p w14:paraId="0E528E9D"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035E319" w14:textId="77777777" w:rsidR="0077444A" w:rsidRPr="009374AC" w:rsidRDefault="0077444A" w:rsidP="0077444A">
      <w:r w:rsidRPr="009374AC">
        <w:rPr>
          <w:rStyle w:val="HideTWBExt"/>
        </w:rPr>
        <w:t>&lt;/Amend&gt;</w:t>
      </w:r>
    </w:p>
    <w:p w14:paraId="52A5189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219</w:t>
      </w:r>
      <w:r w:rsidRPr="009374AC">
        <w:rPr>
          <w:rStyle w:val="HideTWBExt"/>
          <w:b w:val="0"/>
        </w:rPr>
        <w:t>&lt;/NumAm&gt;</w:t>
      </w:r>
    </w:p>
    <w:p w14:paraId="22AC4420"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45BE441C"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2F47C0C3"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6EBAC377" w14:textId="77777777" w:rsidR="0077444A" w:rsidRPr="009374AC" w:rsidRDefault="0077444A" w:rsidP="0077444A">
      <w:pPr>
        <w:pStyle w:val="NormalBold"/>
      </w:pPr>
      <w:r w:rsidRPr="009374AC">
        <w:rPr>
          <w:rStyle w:val="HideTWBExt"/>
          <w:b w:val="0"/>
        </w:rPr>
        <w:t>&lt;/RepeatBlock-By&gt;</w:t>
      </w:r>
    </w:p>
    <w:p w14:paraId="0DE9A92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80A75C3" w14:textId="77777777" w:rsidR="0077444A" w:rsidRPr="009374AC" w:rsidRDefault="0077444A" w:rsidP="0077444A">
      <w:pPr>
        <w:pStyle w:val="NormalBold"/>
      </w:pPr>
      <w:r w:rsidRPr="009374AC">
        <w:rPr>
          <w:rStyle w:val="HideTWBExt"/>
          <w:b w:val="0"/>
        </w:rPr>
        <w:t>&lt;Article&gt;</w:t>
      </w:r>
      <w:r w:rsidRPr="009374AC">
        <w:t>Paragrafo 49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B19F2BC" w14:textId="77777777" w:rsidTr="0020501E">
        <w:trPr>
          <w:trHeight w:hRule="exact" w:val="240"/>
          <w:jc w:val="center"/>
        </w:trPr>
        <w:tc>
          <w:tcPr>
            <w:tcW w:w="9752" w:type="dxa"/>
            <w:gridSpan w:val="2"/>
            <w:tcBorders>
              <w:top w:val="nil"/>
              <w:left w:val="nil"/>
              <w:bottom w:val="nil"/>
              <w:right w:val="nil"/>
            </w:tcBorders>
          </w:tcPr>
          <w:p w14:paraId="24548FB6" w14:textId="77777777" w:rsidR="0077444A" w:rsidRPr="009374AC" w:rsidRDefault="0077444A" w:rsidP="0020501E"/>
        </w:tc>
      </w:tr>
      <w:tr w:rsidR="0077444A" w:rsidRPr="009374AC" w14:paraId="0E3F4B33" w14:textId="77777777" w:rsidTr="0020501E">
        <w:trPr>
          <w:trHeight w:val="240"/>
          <w:jc w:val="center"/>
        </w:trPr>
        <w:tc>
          <w:tcPr>
            <w:tcW w:w="4876" w:type="dxa"/>
            <w:tcBorders>
              <w:top w:val="nil"/>
              <w:left w:val="nil"/>
              <w:bottom w:val="nil"/>
              <w:right w:val="nil"/>
            </w:tcBorders>
          </w:tcPr>
          <w:p w14:paraId="0D820A4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0D17340" w14:textId="77777777" w:rsidR="0077444A" w:rsidRPr="009374AC" w:rsidRDefault="0077444A" w:rsidP="0020501E">
            <w:pPr>
              <w:pStyle w:val="AmColumnHeading"/>
            </w:pPr>
            <w:r w:rsidRPr="009374AC">
              <w:t>Emendamento</w:t>
            </w:r>
          </w:p>
        </w:tc>
      </w:tr>
      <w:tr w:rsidR="0077444A" w:rsidRPr="009374AC" w14:paraId="19342FC2" w14:textId="77777777" w:rsidTr="0020501E">
        <w:trPr>
          <w:jc w:val="center"/>
        </w:trPr>
        <w:tc>
          <w:tcPr>
            <w:tcW w:w="4876" w:type="dxa"/>
            <w:tcBorders>
              <w:top w:val="nil"/>
              <w:left w:val="nil"/>
              <w:bottom w:val="nil"/>
              <w:right w:val="nil"/>
            </w:tcBorders>
          </w:tcPr>
          <w:p w14:paraId="2D349B0D" w14:textId="77777777" w:rsidR="0077444A" w:rsidRPr="009374AC" w:rsidRDefault="0077444A" w:rsidP="0020501E">
            <w:pPr>
              <w:pStyle w:val="Normal6a"/>
            </w:pPr>
            <w:r w:rsidRPr="009374AC">
              <w:t>49.</w:t>
            </w:r>
            <w:r w:rsidRPr="009374AC">
              <w:tab/>
              <w:t>ritiene che la modifica del coefficiente di leva finanziaria sia un primo passo verso una maggiore assunzione di rischi; riconosce che gli investimenti in energie rinnovabili, infrastrutture sostenibili e tecnologie innovative sono essenziali per la competitività dell'UE, ma spesso comportano rischi maggiori a causa dell'incertezza dei rendimenti; sottolinea che una maggiore assunzione di rischi potrebbe aumentare la volatilità dei rendimenti della BEI, ma osserva che la BEI dispone di riserve di capitale (più di 56 miliardi di EUR nel 2023 rispetto ai 36 miliardi di EUR del 2014) che le consentirebbero di ampliare le proprie attività di rischio;</w:t>
            </w:r>
          </w:p>
        </w:tc>
        <w:tc>
          <w:tcPr>
            <w:tcW w:w="4876" w:type="dxa"/>
            <w:tcBorders>
              <w:top w:val="nil"/>
              <w:left w:val="nil"/>
              <w:bottom w:val="nil"/>
              <w:right w:val="nil"/>
            </w:tcBorders>
          </w:tcPr>
          <w:p w14:paraId="562D0C0D" w14:textId="77777777" w:rsidR="0077444A" w:rsidRPr="009374AC" w:rsidRDefault="0077444A" w:rsidP="0020501E">
            <w:pPr>
              <w:pStyle w:val="Normal6a"/>
            </w:pPr>
            <w:r w:rsidRPr="009374AC">
              <w:t>49.</w:t>
            </w:r>
            <w:r w:rsidRPr="009374AC">
              <w:tab/>
              <w:t xml:space="preserve">ritiene che la modifica del coefficiente di leva finanziaria sia un primo passo verso una maggiore assunzione di rischi; riconosce che gli investimenti in energie rinnovabili, infrastrutture sostenibili e tecnologie innovative sono essenziali per la competitività dell'UE, ma spesso comportano rischi maggiori a causa dell'incertezza dei rendimenti; sottolinea che una maggiore assunzione di rischi potrebbe aumentare la volatilità dei rendimenti della BEI, ma osserva che la BEI dispone di riserve di capitale (più di 56 miliardi di EUR nel 2023 rispetto ai 36 miliardi di EUR del 2014) che le consentirebbero di ampliare le proprie attività di rischio; </w:t>
            </w:r>
            <w:r w:rsidRPr="009374AC">
              <w:rPr>
                <w:b/>
                <w:i/>
              </w:rPr>
              <w:t xml:space="preserve">invita la BEI a dare priorità ai finanziamenti per le industrie europee delle tecnologie pulite e dell'economia circolare al fine di rafforzare l'autonomia strategica dell'UE; esorta la BEI a introdurre condizioni più rigorose per impedire che i finanziamenti </w:t>
            </w:r>
            <w:r w:rsidRPr="009374AC">
              <w:rPr>
                <w:b/>
                <w:i/>
              </w:rPr>
              <w:lastRenderedPageBreak/>
              <w:t>pubblici dell'UE siano utilizzati per sovvenzionare le imprese che delocalizzano la produzione al di fuori dell'Europa, garantendo che tutti i progetti finanziati dalla BEI contribuiscano alla resilienza industriale europea a lungo termine;</w:t>
            </w:r>
          </w:p>
        </w:tc>
      </w:tr>
    </w:tbl>
    <w:p w14:paraId="0218E193"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F926B71" w14:textId="77777777" w:rsidR="0077444A" w:rsidRPr="009374AC" w:rsidRDefault="0077444A" w:rsidP="0077444A">
      <w:r w:rsidRPr="009374AC">
        <w:rPr>
          <w:rStyle w:val="HideTWBExt"/>
        </w:rPr>
        <w:t>&lt;/Amend&gt;</w:t>
      </w:r>
    </w:p>
    <w:p w14:paraId="2753DEE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220</w:t>
      </w:r>
      <w:r w:rsidRPr="009374AC">
        <w:rPr>
          <w:rStyle w:val="HideTWBExt"/>
          <w:b w:val="0"/>
        </w:rPr>
        <w:t>&lt;/NumAm&gt;</w:t>
      </w:r>
    </w:p>
    <w:p w14:paraId="5799FF61" w14:textId="77777777" w:rsidR="0077444A" w:rsidRPr="009374AC" w:rsidRDefault="0077444A" w:rsidP="0077444A">
      <w:pPr>
        <w:pStyle w:val="NormalBold"/>
      </w:pPr>
      <w:r w:rsidRPr="009374AC">
        <w:rPr>
          <w:rStyle w:val="HideTWBExt"/>
          <w:b w:val="0"/>
        </w:rPr>
        <w:t>&lt;RepeatBlock-By&gt;&lt;Members&gt;</w:t>
      </w:r>
      <w:r w:rsidRPr="009374AC">
        <w:t>Julien Sanchez, Virginie Joron</w:t>
      </w:r>
      <w:r w:rsidRPr="009374AC">
        <w:rPr>
          <w:rStyle w:val="HideTWBExt"/>
          <w:b w:val="0"/>
        </w:rPr>
        <w:t>&lt;/Members&gt;</w:t>
      </w:r>
    </w:p>
    <w:p w14:paraId="49E71B6E" w14:textId="77777777" w:rsidR="0077444A" w:rsidRPr="009374AC" w:rsidRDefault="0077444A" w:rsidP="0077444A">
      <w:pPr>
        <w:pStyle w:val="NormalBold"/>
      </w:pPr>
      <w:r w:rsidRPr="009374AC">
        <w:rPr>
          <w:rStyle w:val="HideTWBExt"/>
          <w:b w:val="0"/>
        </w:rPr>
        <w:t>&lt;/RepeatBlock-By&gt;</w:t>
      </w:r>
    </w:p>
    <w:p w14:paraId="42143A1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D04F96B" w14:textId="77777777" w:rsidR="0077444A" w:rsidRPr="009374AC" w:rsidRDefault="0077444A" w:rsidP="0077444A">
      <w:pPr>
        <w:pStyle w:val="NormalBold"/>
      </w:pPr>
      <w:r w:rsidRPr="009374AC">
        <w:rPr>
          <w:rStyle w:val="HideTWBExt"/>
          <w:b w:val="0"/>
        </w:rPr>
        <w:t>&lt;Article&gt;</w:t>
      </w:r>
      <w:r w:rsidRPr="009374AC">
        <w:t>Paragrafo 49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6F21530" w14:textId="77777777" w:rsidTr="0020501E">
        <w:trPr>
          <w:trHeight w:hRule="exact" w:val="240"/>
          <w:jc w:val="center"/>
        </w:trPr>
        <w:tc>
          <w:tcPr>
            <w:tcW w:w="9752" w:type="dxa"/>
            <w:gridSpan w:val="2"/>
            <w:tcBorders>
              <w:top w:val="nil"/>
              <w:left w:val="nil"/>
              <w:bottom w:val="nil"/>
              <w:right w:val="nil"/>
            </w:tcBorders>
          </w:tcPr>
          <w:p w14:paraId="62E143C7" w14:textId="77777777" w:rsidR="0077444A" w:rsidRPr="009374AC" w:rsidRDefault="0077444A" w:rsidP="0020501E"/>
        </w:tc>
      </w:tr>
      <w:tr w:rsidR="0077444A" w:rsidRPr="009374AC" w14:paraId="033A3C01" w14:textId="77777777" w:rsidTr="0020501E">
        <w:trPr>
          <w:trHeight w:val="240"/>
          <w:jc w:val="center"/>
        </w:trPr>
        <w:tc>
          <w:tcPr>
            <w:tcW w:w="4876" w:type="dxa"/>
            <w:tcBorders>
              <w:top w:val="nil"/>
              <w:left w:val="nil"/>
              <w:bottom w:val="nil"/>
              <w:right w:val="nil"/>
            </w:tcBorders>
          </w:tcPr>
          <w:p w14:paraId="4023C1D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6D0CC4B" w14:textId="77777777" w:rsidR="0077444A" w:rsidRPr="009374AC" w:rsidRDefault="0077444A" w:rsidP="0020501E">
            <w:pPr>
              <w:pStyle w:val="AmColumnHeading"/>
            </w:pPr>
            <w:r w:rsidRPr="009374AC">
              <w:t>Emendamento</w:t>
            </w:r>
          </w:p>
        </w:tc>
      </w:tr>
      <w:tr w:rsidR="0077444A" w:rsidRPr="009374AC" w14:paraId="09D4CA3E" w14:textId="77777777" w:rsidTr="0020501E">
        <w:trPr>
          <w:jc w:val="center"/>
        </w:trPr>
        <w:tc>
          <w:tcPr>
            <w:tcW w:w="4876" w:type="dxa"/>
            <w:tcBorders>
              <w:top w:val="nil"/>
              <w:left w:val="nil"/>
              <w:bottom w:val="nil"/>
              <w:right w:val="nil"/>
            </w:tcBorders>
          </w:tcPr>
          <w:p w14:paraId="6C1CB546" w14:textId="77777777" w:rsidR="0077444A" w:rsidRPr="009374AC" w:rsidRDefault="0077444A" w:rsidP="0020501E">
            <w:pPr>
              <w:pStyle w:val="Normal6a"/>
            </w:pPr>
            <w:r w:rsidRPr="009374AC">
              <w:t>49.</w:t>
            </w:r>
            <w:r w:rsidRPr="009374AC">
              <w:tab/>
              <w:t xml:space="preserve">ritiene che la modifica del coefficiente di leva finanziaria sia un primo passo verso una maggiore assunzione di rischi; riconosce che gli investimenti in energie rinnovabili, infrastrutture sostenibili e tecnologie innovative </w:t>
            </w:r>
            <w:r w:rsidRPr="009374AC">
              <w:rPr>
                <w:b/>
                <w:i/>
              </w:rPr>
              <w:t>sono essenziali per la competitività dell'UE, ma</w:t>
            </w:r>
            <w:r w:rsidRPr="009374AC">
              <w:t xml:space="preserve"> spesso comportano rischi maggiori a causa dell'incertezza dei rendimenti; sottolinea che una maggiore assunzione di rischi potrebbe aumentare la volatilità dei rendimenti della BEI, ma osserva che la BEI dispone di riserve di capitale (più di 56 miliardi di EUR nel 2023 rispetto ai 36 miliardi di EUR del 2014) che le consentirebbero di ampliare le proprie attività di rischio;</w:t>
            </w:r>
          </w:p>
        </w:tc>
        <w:tc>
          <w:tcPr>
            <w:tcW w:w="4876" w:type="dxa"/>
            <w:tcBorders>
              <w:top w:val="nil"/>
              <w:left w:val="nil"/>
              <w:bottom w:val="nil"/>
              <w:right w:val="nil"/>
            </w:tcBorders>
          </w:tcPr>
          <w:p w14:paraId="24632024" w14:textId="77777777" w:rsidR="0077444A" w:rsidRPr="009374AC" w:rsidRDefault="0077444A" w:rsidP="0020501E">
            <w:pPr>
              <w:pStyle w:val="Normal6a"/>
            </w:pPr>
            <w:r w:rsidRPr="009374AC">
              <w:t>49.</w:t>
            </w:r>
            <w:r w:rsidRPr="009374AC">
              <w:tab/>
              <w:t>ritiene che la modifica del coefficiente di leva finanziaria sia un primo passo verso una maggiore assunzione di rischi; riconosce che gli investimenti in energie rinnovabili, infrastrutture sostenibili e tecnologie innovative spesso comportano rischi maggiori a causa dell'incertezza dei rendimenti; sottolinea che una maggiore assunzione di rischi potrebbe aumentare la volatilità dei rendimenti della BEI, ma osserva che la BEI dispone di riserve di capitale (più di 56 miliardi di EUR nel 2023 rispetto ai 36 miliardi di EUR del 2014) che le consentirebbero di ampliare le proprie attività di rischio;</w:t>
            </w:r>
          </w:p>
        </w:tc>
      </w:tr>
    </w:tbl>
    <w:p w14:paraId="435F52BD"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3AF5E890" w14:textId="77777777" w:rsidR="0077444A" w:rsidRPr="009374AC" w:rsidRDefault="0077444A" w:rsidP="0077444A">
      <w:r w:rsidRPr="009374AC">
        <w:rPr>
          <w:rStyle w:val="HideTWBExt"/>
        </w:rPr>
        <w:t>&lt;/Amend&gt;</w:t>
      </w:r>
    </w:p>
    <w:p w14:paraId="7F58EC0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221</w:t>
      </w:r>
      <w:r w:rsidRPr="009374AC">
        <w:rPr>
          <w:rStyle w:val="HideTWBExt"/>
          <w:b w:val="0"/>
        </w:rPr>
        <w:t>&lt;/NumAm&gt;</w:t>
      </w:r>
    </w:p>
    <w:p w14:paraId="116425E2"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4A0E1875" w14:textId="77777777" w:rsidR="0077444A" w:rsidRPr="009374AC" w:rsidRDefault="0077444A" w:rsidP="0077444A">
      <w:pPr>
        <w:pStyle w:val="NormalBold"/>
      </w:pPr>
      <w:r w:rsidRPr="009374AC">
        <w:rPr>
          <w:rStyle w:val="HideTWBExt"/>
          <w:b w:val="0"/>
        </w:rPr>
        <w:t>&lt;/RepeatBlock-By&gt;</w:t>
      </w:r>
    </w:p>
    <w:p w14:paraId="19CD13A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B789F26" w14:textId="77777777" w:rsidR="0077444A" w:rsidRPr="009374AC" w:rsidRDefault="0077444A" w:rsidP="0077444A">
      <w:pPr>
        <w:pStyle w:val="NormalBold"/>
      </w:pPr>
      <w:r w:rsidRPr="009374AC">
        <w:rPr>
          <w:rStyle w:val="HideTWBExt"/>
          <w:b w:val="0"/>
        </w:rPr>
        <w:t>&lt;Article&gt;</w:t>
      </w:r>
      <w:r w:rsidRPr="009374AC">
        <w:t>Paragrafo 49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4C39D46" w14:textId="77777777" w:rsidTr="0020501E">
        <w:trPr>
          <w:trHeight w:hRule="exact" w:val="240"/>
          <w:jc w:val="center"/>
        </w:trPr>
        <w:tc>
          <w:tcPr>
            <w:tcW w:w="9752" w:type="dxa"/>
            <w:gridSpan w:val="2"/>
            <w:tcBorders>
              <w:top w:val="nil"/>
              <w:left w:val="nil"/>
              <w:bottom w:val="nil"/>
              <w:right w:val="nil"/>
            </w:tcBorders>
          </w:tcPr>
          <w:p w14:paraId="0D7E63B4" w14:textId="77777777" w:rsidR="0077444A" w:rsidRPr="009374AC" w:rsidRDefault="0077444A" w:rsidP="0020501E"/>
        </w:tc>
      </w:tr>
      <w:tr w:rsidR="0077444A" w:rsidRPr="009374AC" w14:paraId="5BC34D17" w14:textId="77777777" w:rsidTr="0020501E">
        <w:trPr>
          <w:trHeight w:val="240"/>
          <w:jc w:val="center"/>
        </w:trPr>
        <w:tc>
          <w:tcPr>
            <w:tcW w:w="4876" w:type="dxa"/>
            <w:tcBorders>
              <w:top w:val="nil"/>
              <w:left w:val="nil"/>
              <w:bottom w:val="nil"/>
              <w:right w:val="nil"/>
            </w:tcBorders>
          </w:tcPr>
          <w:p w14:paraId="1F7558B4" w14:textId="77777777" w:rsidR="0077444A" w:rsidRPr="009374AC" w:rsidRDefault="0077444A" w:rsidP="0020501E">
            <w:pPr>
              <w:pStyle w:val="AmColumnHeading"/>
            </w:pPr>
            <w:r w:rsidRPr="009374AC">
              <w:lastRenderedPageBreak/>
              <w:t>Proposta di risoluzione</w:t>
            </w:r>
          </w:p>
        </w:tc>
        <w:tc>
          <w:tcPr>
            <w:tcW w:w="4876" w:type="dxa"/>
            <w:tcBorders>
              <w:top w:val="nil"/>
              <w:left w:val="nil"/>
              <w:bottom w:val="nil"/>
              <w:right w:val="nil"/>
            </w:tcBorders>
          </w:tcPr>
          <w:p w14:paraId="73D8B5CC" w14:textId="77777777" w:rsidR="0077444A" w:rsidRPr="009374AC" w:rsidRDefault="0077444A" w:rsidP="0020501E">
            <w:pPr>
              <w:pStyle w:val="AmColumnHeading"/>
            </w:pPr>
            <w:r w:rsidRPr="009374AC">
              <w:t>Emendamento</w:t>
            </w:r>
          </w:p>
        </w:tc>
      </w:tr>
      <w:tr w:rsidR="0077444A" w:rsidRPr="009374AC" w14:paraId="13465B7C" w14:textId="77777777" w:rsidTr="0020501E">
        <w:trPr>
          <w:jc w:val="center"/>
        </w:trPr>
        <w:tc>
          <w:tcPr>
            <w:tcW w:w="4876" w:type="dxa"/>
            <w:tcBorders>
              <w:top w:val="nil"/>
              <w:left w:val="nil"/>
              <w:bottom w:val="nil"/>
              <w:right w:val="nil"/>
            </w:tcBorders>
          </w:tcPr>
          <w:p w14:paraId="6E716077" w14:textId="77777777" w:rsidR="0077444A" w:rsidRPr="009374AC" w:rsidRDefault="0077444A" w:rsidP="0020501E">
            <w:pPr>
              <w:pStyle w:val="Normal6a"/>
            </w:pPr>
            <w:r w:rsidRPr="009374AC">
              <w:t>49.</w:t>
            </w:r>
            <w:r w:rsidRPr="009374AC">
              <w:tab/>
              <w:t xml:space="preserve">ritiene che la modifica del coefficiente di leva finanziaria sia un primo passo verso una maggiore assunzione di rischi; riconosce che gli investimenti in energie rinnovabili, infrastrutture sostenibili e tecnologie innovative sono essenziali per la competitività dell'UE, ma spesso comportano rischi maggiori a causa dell'incertezza dei rendimenti; sottolinea che una maggiore assunzione di rischi potrebbe aumentare la volatilità dei rendimenti della BEI, ma osserva che la BEI dispone di riserve di capitale </w:t>
            </w:r>
            <w:r w:rsidRPr="009374AC">
              <w:rPr>
                <w:b/>
                <w:i/>
              </w:rPr>
              <w:t>(più di 56 miliardi di EUR nel 2023 rispetto ai 36 miliardi di EUR del 2014)</w:t>
            </w:r>
            <w:r w:rsidRPr="009374AC">
              <w:t xml:space="preserve"> che le consentirebbero di ampliare le proprie attività di rischio;</w:t>
            </w:r>
          </w:p>
        </w:tc>
        <w:tc>
          <w:tcPr>
            <w:tcW w:w="4876" w:type="dxa"/>
            <w:tcBorders>
              <w:top w:val="nil"/>
              <w:left w:val="nil"/>
              <w:bottom w:val="nil"/>
              <w:right w:val="nil"/>
            </w:tcBorders>
          </w:tcPr>
          <w:p w14:paraId="0E8EB1C4" w14:textId="77777777" w:rsidR="0077444A" w:rsidRPr="009374AC" w:rsidRDefault="0077444A" w:rsidP="0020501E">
            <w:pPr>
              <w:pStyle w:val="Normal6a"/>
            </w:pPr>
            <w:r w:rsidRPr="009374AC">
              <w:t>49.</w:t>
            </w:r>
            <w:r w:rsidRPr="009374AC">
              <w:tab/>
              <w:t>ritiene che la modifica del coefficiente di leva finanziaria sia un primo passo verso una maggiore assunzione di rischi; riconosce che gli investimenti in energie rinnovabili, infrastrutture sostenibili e tecnologie innovative sono essenziali per la competitività dell'UE, ma spesso comportano rischi maggiori a causa dell'incertezza dei rendimenti; sottolinea che una maggiore assunzione di rischi potrebbe aumentare la volatilità dei rendimenti della BEI, ma osserva che la BEI dispone di riserve di capitale che le consentirebbero di ampliare le proprie attività di rischio;</w:t>
            </w:r>
          </w:p>
        </w:tc>
      </w:tr>
    </w:tbl>
    <w:p w14:paraId="0D306F21"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623F89E" w14:textId="77777777" w:rsidR="0077444A" w:rsidRPr="009374AC" w:rsidRDefault="0077444A" w:rsidP="0077444A">
      <w:r w:rsidRPr="009374AC">
        <w:rPr>
          <w:rStyle w:val="HideTWBExt"/>
        </w:rPr>
        <w:t>&lt;/Amend&gt;</w:t>
      </w:r>
    </w:p>
    <w:p w14:paraId="60286DB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222</w:t>
      </w:r>
      <w:r w:rsidRPr="009374AC">
        <w:rPr>
          <w:rStyle w:val="HideTWBExt"/>
          <w:b w:val="0"/>
        </w:rPr>
        <w:t>&lt;/NumAm&gt;</w:t>
      </w:r>
    </w:p>
    <w:p w14:paraId="0A06869A"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37666DB4" w14:textId="77777777" w:rsidR="0077444A" w:rsidRPr="009374AC" w:rsidRDefault="0077444A" w:rsidP="0077444A">
      <w:pPr>
        <w:pStyle w:val="NormalBold"/>
      </w:pPr>
      <w:r w:rsidRPr="009374AC">
        <w:rPr>
          <w:rStyle w:val="HideTWBExt"/>
          <w:b w:val="0"/>
        </w:rPr>
        <w:t>&lt;/RepeatBlock-By&gt;</w:t>
      </w:r>
    </w:p>
    <w:p w14:paraId="6F8B6F3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336DFEE" w14:textId="77777777" w:rsidR="0077444A" w:rsidRPr="009374AC" w:rsidRDefault="0077444A" w:rsidP="0077444A">
      <w:pPr>
        <w:pStyle w:val="NormalBold"/>
      </w:pPr>
      <w:r w:rsidRPr="009374AC">
        <w:rPr>
          <w:rStyle w:val="HideTWBExt"/>
          <w:b w:val="0"/>
        </w:rPr>
        <w:t>&lt;Article&gt;</w:t>
      </w:r>
      <w:r w:rsidRPr="009374AC">
        <w:t>Paragrafo 49</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D07B89A" w14:textId="77777777" w:rsidTr="0020501E">
        <w:trPr>
          <w:trHeight w:hRule="exact" w:val="240"/>
          <w:jc w:val="center"/>
        </w:trPr>
        <w:tc>
          <w:tcPr>
            <w:tcW w:w="9752" w:type="dxa"/>
            <w:gridSpan w:val="2"/>
            <w:tcBorders>
              <w:top w:val="nil"/>
              <w:left w:val="nil"/>
              <w:bottom w:val="nil"/>
              <w:right w:val="nil"/>
            </w:tcBorders>
          </w:tcPr>
          <w:p w14:paraId="7B39A1F9" w14:textId="77777777" w:rsidR="0077444A" w:rsidRPr="009374AC" w:rsidRDefault="0077444A" w:rsidP="0020501E"/>
        </w:tc>
      </w:tr>
      <w:tr w:rsidR="0077444A" w:rsidRPr="009374AC" w14:paraId="3C16F293" w14:textId="77777777" w:rsidTr="0020501E">
        <w:trPr>
          <w:trHeight w:val="240"/>
          <w:jc w:val="center"/>
        </w:trPr>
        <w:tc>
          <w:tcPr>
            <w:tcW w:w="4876" w:type="dxa"/>
            <w:tcBorders>
              <w:top w:val="nil"/>
              <w:left w:val="nil"/>
              <w:bottom w:val="nil"/>
              <w:right w:val="nil"/>
            </w:tcBorders>
          </w:tcPr>
          <w:p w14:paraId="5C41E28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69D501A" w14:textId="77777777" w:rsidR="0077444A" w:rsidRPr="009374AC" w:rsidRDefault="0077444A" w:rsidP="0020501E">
            <w:pPr>
              <w:pStyle w:val="AmColumnHeading"/>
            </w:pPr>
            <w:r w:rsidRPr="009374AC">
              <w:t>Emendamento</w:t>
            </w:r>
          </w:p>
        </w:tc>
      </w:tr>
      <w:tr w:rsidR="0077444A" w:rsidRPr="009374AC" w14:paraId="2B22DF88" w14:textId="77777777" w:rsidTr="0020501E">
        <w:trPr>
          <w:jc w:val="center"/>
        </w:trPr>
        <w:tc>
          <w:tcPr>
            <w:tcW w:w="4876" w:type="dxa"/>
            <w:tcBorders>
              <w:top w:val="nil"/>
              <w:left w:val="nil"/>
              <w:bottom w:val="nil"/>
              <w:right w:val="nil"/>
            </w:tcBorders>
          </w:tcPr>
          <w:p w14:paraId="5764D847" w14:textId="77777777" w:rsidR="0077444A" w:rsidRPr="009374AC" w:rsidRDefault="0077444A" w:rsidP="0020501E">
            <w:pPr>
              <w:pStyle w:val="Normal6a"/>
            </w:pPr>
            <w:r w:rsidRPr="009374AC">
              <w:t>49.</w:t>
            </w:r>
            <w:r w:rsidRPr="009374AC">
              <w:tab/>
            </w:r>
            <w:r w:rsidRPr="009374AC">
              <w:rPr>
                <w:b/>
                <w:i/>
              </w:rPr>
              <w:t>ritiene</w:t>
            </w:r>
            <w:r w:rsidRPr="009374AC">
              <w:t xml:space="preserve"> che la modifica del coefficiente di leva finanziaria </w:t>
            </w:r>
            <w:r w:rsidRPr="009374AC">
              <w:rPr>
                <w:b/>
                <w:i/>
              </w:rPr>
              <w:t>sia un primo passo</w:t>
            </w:r>
            <w:r w:rsidRPr="009374AC">
              <w:t xml:space="preserve"> verso una maggiore assunzione di rischi; riconosce che gli investimenti in energie rinnovabili, infrastrutture sostenibili e tecnologie innovative sono </w:t>
            </w:r>
            <w:r w:rsidRPr="009374AC">
              <w:rPr>
                <w:b/>
                <w:i/>
              </w:rPr>
              <w:t>essenziali</w:t>
            </w:r>
            <w:r w:rsidRPr="009374AC">
              <w:t xml:space="preserve"> per la competitività dell'UE</w:t>
            </w:r>
            <w:r w:rsidRPr="009374AC">
              <w:rPr>
                <w:b/>
                <w:i/>
              </w:rPr>
              <w:t>, ma spesso comportano rischi maggiori a causa dell'incertezza dei rendimenti</w:t>
            </w:r>
            <w:r w:rsidRPr="009374AC">
              <w:t>;</w:t>
            </w:r>
            <w:r w:rsidRPr="009374AC">
              <w:rPr>
                <w:b/>
                <w:i/>
              </w:rPr>
              <w:t xml:space="preserve"> sottolinea che una maggiore assunzione di rischi potrebbe aumentare la volatilità dei rendimenti della BEI, ma osserva che</w:t>
            </w:r>
            <w:r w:rsidRPr="009374AC">
              <w:t xml:space="preserve"> la BEI </w:t>
            </w:r>
            <w:r w:rsidRPr="009374AC">
              <w:rPr>
                <w:b/>
                <w:i/>
              </w:rPr>
              <w:t>dispone di</w:t>
            </w:r>
            <w:r w:rsidRPr="009374AC">
              <w:t xml:space="preserve"> riserve di capitale (</w:t>
            </w:r>
            <w:r w:rsidRPr="009374AC">
              <w:rPr>
                <w:b/>
                <w:i/>
              </w:rPr>
              <w:t>più di</w:t>
            </w:r>
            <w:r w:rsidRPr="009374AC">
              <w:t xml:space="preserve"> 56 miliardi di EUR nel 2023 rispetto ai 36 miliardi di EUR del 2014) che </w:t>
            </w:r>
            <w:r w:rsidRPr="009374AC">
              <w:rPr>
                <w:b/>
                <w:i/>
              </w:rPr>
              <w:t xml:space="preserve">le </w:t>
            </w:r>
            <w:r w:rsidRPr="009374AC">
              <w:rPr>
                <w:b/>
                <w:i/>
              </w:rPr>
              <w:lastRenderedPageBreak/>
              <w:t>consentirebbero di ampliare le proprie</w:t>
            </w:r>
            <w:r w:rsidRPr="009374AC">
              <w:t xml:space="preserve"> attività di rischio;</w:t>
            </w:r>
          </w:p>
        </w:tc>
        <w:tc>
          <w:tcPr>
            <w:tcW w:w="4876" w:type="dxa"/>
            <w:tcBorders>
              <w:top w:val="nil"/>
              <w:left w:val="nil"/>
              <w:bottom w:val="nil"/>
              <w:right w:val="nil"/>
            </w:tcBorders>
          </w:tcPr>
          <w:p w14:paraId="52CA04B1" w14:textId="77777777" w:rsidR="0077444A" w:rsidRPr="009374AC" w:rsidRDefault="0077444A" w:rsidP="0020501E">
            <w:pPr>
              <w:pStyle w:val="Normal6a"/>
            </w:pPr>
            <w:r w:rsidRPr="009374AC">
              <w:lastRenderedPageBreak/>
              <w:t>49.</w:t>
            </w:r>
            <w:r w:rsidRPr="009374AC">
              <w:tab/>
            </w:r>
            <w:r w:rsidRPr="009374AC">
              <w:rPr>
                <w:b/>
                <w:i/>
              </w:rPr>
              <w:t>osserva</w:t>
            </w:r>
            <w:r w:rsidRPr="009374AC">
              <w:t xml:space="preserve"> che la modifica del coefficiente di leva finanziaria </w:t>
            </w:r>
            <w:r w:rsidRPr="009374AC">
              <w:rPr>
                <w:b/>
                <w:i/>
              </w:rPr>
              <w:t>fornisce un percorso</w:t>
            </w:r>
            <w:r w:rsidRPr="009374AC">
              <w:t xml:space="preserve"> verso una maggiore assunzione di rischi; riconosce che gli investimenti in energie rinnovabili, infrastrutture sostenibili e tecnologie innovative sono </w:t>
            </w:r>
            <w:r w:rsidRPr="009374AC">
              <w:rPr>
                <w:b/>
                <w:i/>
              </w:rPr>
              <w:t>fondamentali</w:t>
            </w:r>
            <w:r w:rsidRPr="009374AC">
              <w:t xml:space="preserve"> per la competitività dell'UE;</w:t>
            </w:r>
            <w:r w:rsidRPr="009374AC">
              <w:rPr>
                <w:b/>
                <w:i/>
              </w:rPr>
              <w:t xml:space="preserve"> osserva che</w:t>
            </w:r>
            <w:r w:rsidRPr="009374AC">
              <w:t xml:space="preserve"> la BEI </w:t>
            </w:r>
            <w:r w:rsidRPr="009374AC">
              <w:rPr>
                <w:b/>
                <w:i/>
              </w:rPr>
              <w:t>mantiene</w:t>
            </w:r>
            <w:r w:rsidRPr="009374AC">
              <w:t xml:space="preserve"> riserve di capitale (</w:t>
            </w:r>
            <w:r w:rsidRPr="009374AC">
              <w:rPr>
                <w:b/>
                <w:i/>
              </w:rPr>
              <w:t>superiori ai</w:t>
            </w:r>
            <w:r w:rsidRPr="009374AC">
              <w:t xml:space="preserve"> 56 miliardi di EUR nel 2023, rispetto ai 36 miliardi di EUR del 2014) che </w:t>
            </w:r>
            <w:r w:rsidRPr="009374AC">
              <w:rPr>
                <w:b/>
                <w:i/>
              </w:rPr>
              <w:t>sostengono le</w:t>
            </w:r>
            <w:r w:rsidRPr="009374AC">
              <w:t xml:space="preserve"> attività di rischio </w:t>
            </w:r>
            <w:r w:rsidRPr="009374AC">
              <w:rPr>
                <w:b/>
                <w:bCs/>
                <w:i/>
                <w:iCs/>
              </w:rPr>
              <w:t>estese</w:t>
            </w:r>
            <w:r w:rsidRPr="009374AC">
              <w:t>;</w:t>
            </w:r>
          </w:p>
        </w:tc>
      </w:tr>
    </w:tbl>
    <w:p w14:paraId="73E6271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F769085" w14:textId="77777777" w:rsidR="0077444A" w:rsidRPr="009374AC" w:rsidRDefault="0077444A" w:rsidP="0077444A">
      <w:r w:rsidRPr="009374AC">
        <w:rPr>
          <w:rStyle w:val="HideTWBExt"/>
        </w:rPr>
        <w:t>&lt;/Amend&gt;</w:t>
      </w:r>
    </w:p>
    <w:p w14:paraId="22861F59"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223</w:t>
      </w:r>
      <w:r w:rsidRPr="009374AC">
        <w:rPr>
          <w:rStyle w:val="HideTWBExt"/>
          <w:b w:val="0"/>
        </w:rPr>
        <w:t>&lt;/NumAm&gt;</w:t>
      </w:r>
    </w:p>
    <w:p w14:paraId="0E6D5C19"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1472D87E" w14:textId="77777777" w:rsidR="0077444A" w:rsidRPr="009374AC" w:rsidRDefault="0077444A" w:rsidP="0077444A">
      <w:pPr>
        <w:pStyle w:val="NormalBold"/>
      </w:pPr>
      <w:r w:rsidRPr="009374AC">
        <w:rPr>
          <w:rStyle w:val="HideTWBExt"/>
          <w:b w:val="0"/>
        </w:rPr>
        <w:t>&lt;/RepeatBlock-By&gt;</w:t>
      </w:r>
    </w:p>
    <w:p w14:paraId="14E8101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5BE5D02" w14:textId="77777777" w:rsidR="0077444A" w:rsidRPr="009374AC" w:rsidRDefault="0077444A" w:rsidP="0077444A">
      <w:pPr>
        <w:pStyle w:val="NormalBold"/>
      </w:pPr>
      <w:r w:rsidRPr="009374AC">
        <w:rPr>
          <w:rStyle w:val="HideTWBExt"/>
          <w:b w:val="0"/>
        </w:rPr>
        <w:t>&lt;Article&gt;</w:t>
      </w:r>
      <w:r w:rsidRPr="009374AC">
        <w:t>Paragrafo 50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223658D" w14:textId="77777777" w:rsidTr="0020501E">
        <w:trPr>
          <w:trHeight w:hRule="exact" w:val="240"/>
          <w:jc w:val="center"/>
        </w:trPr>
        <w:tc>
          <w:tcPr>
            <w:tcW w:w="9752" w:type="dxa"/>
            <w:gridSpan w:val="2"/>
            <w:tcBorders>
              <w:top w:val="nil"/>
              <w:left w:val="nil"/>
              <w:bottom w:val="nil"/>
              <w:right w:val="nil"/>
            </w:tcBorders>
          </w:tcPr>
          <w:p w14:paraId="1302EBF9" w14:textId="77777777" w:rsidR="0077444A" w:rsidRPr="009374AC" w:rsidRDefault="0077444A" w:rsidP="0020501E"/>
        </w:tc>
      </w:tr>
      <w:tr w:rsidR="0077444A" w:rsidRPr="009374AC" w14:paraId="6897B93C" w14:textId="77777777" w:rsidTr="0020501E">
        <w:trPr>
          <w:trHeight w:val="240"/>
          <w:jc w:val="center"/>
        </w:trPr>
        <w:tc>
          <w:tcPr>
            <w:tcW w:w="4876" w:type="dxa"/>
            <w:tcBorders>
              <w:top w:val="nil"/>
              <w:left w:val="nil"/>
              <w:bottom w:val="nil"/>
              <w:right w:val="nil"/>
            </w:tcBorders>
          </w:tcPr>
          <w:p w14:paraId="52FBD7F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29927C7" w14:textId="77777777" w:rsidR="0077444A" w:rsidRPr="009374AC" w:rsidRDefault="0077444A" w:rsidP="0020501E">
            <w:pPr>
              <w:pStyle w:val="AmColumnHeading"/>
            </w:pPr>
            <w:r w:rsidRPr="009374AC">
              <w:t>Emendamento</w:t>
            </w:r>
          </w:p>
        </w:tc>
      </w:tr>
      <w:tr w:rsidR="0077444A" w:rsidRPr="009374AC" w14:paraId="464BFE5C" w14:textId="77777777" w:rsidTr="0020501E">
        <w:trPr>
          <w:jc w:val="center"/>
        </w:trPr>
        <w:tc>
          <w:tcPr>
            <w:tcW w:w="4876" w:type="dxa"/>
            <w:tcBorders>
              <w:top w:val="nil"/>
              <w:left w:val="nil"/>
              <w:bottom w:val="nil"/>
              <w:right w:val="nil"/>
            </w:tcBorders>
          </w:tcPr>
          <w:p w14:paraId="1FAA18A0" w14:textId="77777777" w:rsidR="0077444A" w:rsidRPr="009374AC" w:rsidRDefault="0077444A" w:rsidP="0020501E">
            <w:pPr>
              <w:pStyle w:val="Normal6a"/>
            </w:pPr>
            <w:r w:rsidRPr="009374AC">
              <w:t>50.</w:t>
            </w:r>
            <w:r w:rsidRPr="009374AC">
              <w:tab/>
            </w:r>
            <w:r w:rsidRPr="009374AC">
              <w:rPr>
                <w:b/>
                <w:i/>
              </w:rPr>
              <w:t>esprime preoccupazione per la situazione di</w:t>
            </w:r>
            <w:r w:rsidRPr="009374AC">
              <w:t xml:space="preserve"> Northvolt AB, un produttore di batterie </w:t>
            </w:r>
            <w:r w:rsidRPr="009374AC">
              <w:rPr>
                <w:b/>
                <w:i/>
              </w:rPr>
              <w:t>le cui attività erano state considerate fondamentali</w:t>
            </w:r>
            <w:r w:rsidRPr="009374AC">
              <w:t xml:space="preserve"> per </w:t>
            </w:r>
            <w:r w:rsidRPr="009374AC">
              <w:rPr>
                <w:b/>
                <w:i/>
              </w:rPr>
              <w:t>il processo di</w:t>
            </w:r>
            <w:r w:rsidRPr="009374AC">
              <w:t xml:space="preserve"> transizione verde; osserva che Northvolt AB beneficia di un </w:t>
            </w:r>
            <w:r w:rsidRPr="009374AC">
              <w:rPr>
                <w:b/>
                <w:i/>
              </w:rPr>
              <w:t>importante</w:t>
            </w:r>
            <w:r w:rsidRPr="009374AC">
              <w:t xml:space="preserve"> pacchetto di prestiti della BEI pari a poco più di 942,6 milioni di EUR nell'ambito del finanziamento tramite debito finalizzato all'espansione di una gigafactory;</w:t>
            </w:r>
          </w:p>
        </w:tc>
        <w:tc>
          <w:tcPr>
            <w:tcW w:w="4876" w:type="dxa"/>
            <w:tcBorders>
              <w:top w:val="nil"/>
              <w:left w:val="nil"/>
              <w:bottom w:val="nil"/>
              <w:right w:val="nil"/>
            </w:tcBorders>
          </w:tcPr>
          <w:p w14:paraId="5B7F8631" w14:textId="77777777" w:rsidR="0077444A" w:rsidRPr="009374AC" w:rsidRDefault="0077444A" w:rsidP="0020501E">
            <w:pPr>
              <w:pStyle w:val="Normal6a"/>
            </w:pPr>
            <w:r w:rsidRPr="009374AC">
              <w:t>50.</w:t>
            </w:r>
            <w:r w:rsidRPr="009374AC">
              <w:tab/>
            </w:r>
            <w:r w:rsidRPr="009374AC">
              <w:rPr>
                <w:b/>
                <w:i/>
              </w:rPr>
              <w:t>esprime forte preoccupazione per</w:t>
            </w:r>
            <w:r w:rsidRPr="009374AC">
              <w:t xml:space="preserve"> Northvolt AB, un produttore di batterie </w:t>
            </w:r>
            <w:r w:rsidRPr="009374AC">
              <w:rPr>
                <w:b/>
                <w:i/>
              </w:rPr>
              <w:t>considerato fondamentale</w:t>
            </w:r>
            <w:r w:rsidRPr="009374AC">
              <w:t xml:space="preserve"> per </w:t>
            </w:r>
            <w:r w:rsidRPr="009374AC">
              <w:rPr>
                <w:b/>
                <w:i/>
              </w:rPr>
              <w:t>la</w:t>
            </w:r>
            <w:r w:rsidRPr="009374AC">
              <w:t xml:space="preserve"> transizione verde; osserva che Northvolt AB beneficia di un </w:t>
            </w:r>
            <w:r w:rsidRPr="009374AC">
              <w:rPr>
                <w:b/>
                <w:i/>
              </w:rPr>
              <w:t>consistente</w:t>
            </w:r>
            <w:r w:rsidRPr="009374AC">
              <w:t xml:space="preserve"> pacchetto di prestiti della BEI pari a poco più di 942,6 milioni di EUR nell'ambito del finanziamento tramite debito finalizzato all'espansione di una gigafactory; </w:t>
            </w:r>
            <w:r w:rsidRPr="009374AC">
              <w:rPr>
                <w:b/>
                <w:i/>
              </w:rPr>
              <w:t>invita la BEI a fornire dettagli sul processo di valutazione e decisione per il finanziamento di Northvolt AB e sulle cause che hanno portato al fallimento del progetto;</w:t>
            </w:r>
          </w:p>
        </w:tc>
      </w:tr>
    </w:tbl>
    <w:p w14:paraId="6C69F33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7A4CFD0" w14:textId="77777777" w:rsidR="0077444A" w:rsidRPr="009374AC" w:rsidRDefault="0077444A" w:rsidP="0077444A">
      <w:r w:rsidRPr="009374AC">
        <w:rPr>
          <w:rStyle w:val="HideTWBExt"/>
        </w:rPr>
        <w:t>&lt;/Amend&gt;</w:t>
      </w:r>
    </w:p>
    <w:p w14:paraId="13222F5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224</w:t>
      </w:r>
      <w:r w:rsidRPr="009374AC">
        <w:rPr>
          <w:rStyle w:val="HideTWBExt"/>
          <w:b w:val="0"/>
        </w:rPr>
        <w:t>&lt;/NumAm&gt;</w:t>
      </w:r>
    </w:p>
    <w:p w14:paraId="217F7D51" w14:textId="77777777" w:rsidR="0077444A" w:rsidRPr="009374AC" w:rsidRDefault="0077444A" w:rsidP="0077444A">
      <w:pPr>
        <w:pStyle w:val="NormalBold"/>
      </w:pPr>
      <w:r w:rsidRPr="009374AC">
        <w:rPr>
          <w:rStyle w:val="HideTWBExt"/>
          <w:b w:val="0"/>
        </w:rPr>
        <w:t>&lt;RepeatBlock-By&gt;&lt;Members&gt;</w:t>
      </w:r>
      <w:r w:rsidRPr="009374AC">
        <w:t>Virginie Joron, Julien Sanchez</w:t>
      </w:r>
      <w:r w:rsidRPr="009374AC">
        <w:rPr>
          <w:rStyle w:val="HideTWBExt"/>
          <w:b w:val="0"/>
        </w:rPr>
        <w:t>&lt;/Members&gt;</w:t>
      </w:r>
    </w:p>
    <w:p w14:paraId="32F75C4D" w14:textId="77777777" w:rsidR="0077444A" w:rsidRPr="009374AC" w:rsidRDefault="0077444A" w:rsidP="0077444A">
      <w:pPr>
        <w:pStyle w:val="NormalBold"/>
      </w:pPr>
      <w:r w:rsidRPr="009374AC">
        <w:rPr>
          <w:rStyle w:val="HideTWBExt"/>
          <w:b w:val="0"/>
        </w:rPr>
        <w:t>&lt;/RepeatBlock-By&gt;</w:t>
      </w:r>
    </w:p>
    <w:p w14:paraId="569CC193"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6BB08CE" w14:textId="77777777" w:rsidR="0077444A" w:rsidRPr="009374AC" w:rsidRDefault="0077444A" w:rsidP="0077444A">
      <w:pPr>
        <w:pStyle w:val="NormalBold"/>
      </w:pPr>
      <w:r w:rsidRPr="009374AC">
        <w:rPr>
          <w:rStyle w:val="HideTWBExt"/>
          <w:b w:val="0"/>
        </w:rPr>
        <w:t>&lt;Article&gt;</w:t>
      </w:r>
      <w:r w:rsidRPr="009374AC">
        <w:t>Paragrafo 50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F644424" w14:textId="77777777" w:rsidTr="0020501E">
        <w:trPr>
          <w:trHeight w:hRule="exact" w:val="240"/>
          <w:jc w:val="center"/>
        </w:trPr>
        <w:tc>
          <w:tcPr>
            <w:tcW w:w="9752" w:type="dxa"/>
            <w:gridSpan w:val="2"/>
            <w:tcBorders>
              <w:top w:val="nil"/>
              <w:left w:val="nil"/>
              <w:bottom w:val="nil"/>
              <w:right w:val="nil"/>
            </w:tcBorders>
          </w:tcPr>
          <w:p w14:paraId="604DAFF5" w14:textId="77777777" w:rsidR="0077444A" w:rsidRPr="009374AC" w:rsidRDefault="0077444A" w:rsidP="0020501E"/>
        </w:tc>
      </w:tr>
      <w:tr w:rsidR="0077444A" w:rsidRPr="009374AC" w14:paraId="67A5B636" w14:textId="77777777" w:rsidTr="0020501E">
        <w:trPr>
          <w:trHeight w:val="240"/>
          <w:jc w:val="center"/>
        </w:trPr>
        <w:tc>
          <w:tcPr>
            <w:tcW w:w="4876" w:type="dxa"/>
            <w:tcBorders>
              <w:top w:val="nil"/>
              <w:left w:val="nil"/>
              <w:bottom w:val="nil"/>
              <w:right w:val="nil"/>
            </w:tcBorders>
          </w:tcPr>
          <w:p w14:paraId="6496CF6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89F7059" w14:textId="77777777" w:rsidR="0077444A" w:rsidRPr="009374AC" w:rsidRDefault="0077444A" w:rsidP="0020501E">
            <w:pPr>
              <w:pStyle w:val="AmColumnHeading"/>
            </w:pPr>
            <w:r w:rsidRPr="009374AC">
              <w:t>Emendamento</w:t>
            </w:r>
          </w:p>
        </w:tc>
      </w:tr>
      <w:tr w:rsidR="0077444A" w:rsidRPr="009374AC" w14:paraId="10E18AEA" w14:textId="77777777" w:rsidTr="0020501E">
        <w:trPr>
          <w:jc w:val="center"/>
        </w:trPr>
        <w:tc>
          <w:tcPr>
            <w:tcW w:w="4876" w:type="dxa"/>
            <w:tcBorders>
              <w:top w:val="nil"/>
              <w:left w:val="nil"/>
              <w:bottom w:val="nil"/>
              <w:right w:val="nil"/>
            </w:tcBorders>
          </w:tcPr>
          <w:p w14:paraId="5B4C1214" w14:textId="77777777" w:rsidR="0077444A" w:rsidRPr="009374AC" w:rsidRDefault="0077444A" w:rsidP="0020501E">
            <w:pPr>
              <w:pStyle w:val="Normal6a"/>
            </w:pPr>
            <w:r w:rsidRPr="009374AC">
              <w:t>50.</w:t>
            </w:r>
            <w:r w:rsidRPr="009374AC">
              <w:tab/>
            </w:r>
            <w:r w:rsidRPr="009374AC">
              <w:rPr>
                <w:b/>
                <w:i/>
              </w:rPr>
              <w:t>esprime preoccupazione per la situazione</w:t>
            </w:r>
            <w:r w:rsidRPr="009374AC">
              <w:t xml:space="preserve"> di Northvolt AB, un produttore di batterie le cui attività erano state considerate fondamentali per il processo di transizione verde</w:t>
            </w:r>
            <w:r w:rsidRPr="009374AC">
              <w:rPr>
                <w:b/>
                <w:i/>
              </w:rPr>
              <w:t xml:space="preserve">; osserva che Northvolt AB beneficia di un importante pacchetto di prestiti della BEI pari a poco più di </w:t>
            </w:r>
            <w:r w:rsidRPr="009374AC">
              <w:rPr>
                <w:b/>
                <w:i/>
              </w:rPr>
              <w:lastRenderedPageBreak/>
              <w:t>942,6 milioni di EUR nell'ambito del finanziamento tramite debito finalizzato all'espansione di una gigafactory</w:t>
            </w:r>
            <w:r w:rsidRPr="009374AC">
              <w:t>;</w:t>
            </w:r>
          </w:p>
        </w:tc>
        <w:tc>
          <w:tcPr>
            <w:tcW w:w="4876" w:type="dxa"/>
            <w:tcBorders>
              <w:top w:val="nil"/>
              <w:left w:val="nil"/>
              <w:bottom w:val="nil"/>
              <w:right w:val="nil"/>
            </w:tcBorders>
          </w:tcPr>
          <w:p w14:paraId="105E68A7" w14:textId="77777777" w:rsidR="0077444A" w:rsidRPr="009374AC" w:rsidRDefault="0077444A" w:rsidP="0020501E">
            <w:pPr>
              <w:pStyle w:val="Normal6a"/>
            </w:pPr>
            <w:r w:rsidRPr="009374AC">
              <w:lastRenderedPageBreak/>
              <w:t>50.</w:t>
            </w:r>
            <w:r w:rsidRPr="009374AC">
              <w:tab/>
            </w:r>
            <w:r w:rsidRPr="009374AC">
              <w:rPr>
                <w:b/>
                <w:i/>
              </w:rPr>
              <w:t>nonostante l'importante pacchetto di prestiti della BEI pari a poco più di 942,6 milioni di EUR nell'ambito del finanziamento tramite debito finalizzato all'espansione di una gigafactory, si rammarica profondamente del recente fallimento</w:t>
            </w:r>
            <w:r w:rsidRPr="009374AC">
              <w:t xml:space="preserve"> di Northvolt AB, un produttore </w:t>
            </w:r>
            <w:r w:rsidRPr="009374AC">
              <w:lastRenderedPageBreak/>
              <w:t>di batterie le cui attività erano state considerate fondamentali per il processo di transizione verde</w:t>
            </w:r>
            <w:r w:rsidRPr="009374AC">
              <w:rPr>
                <w:b/>
                <w:i/>
              </w:rPr>
              <w:t>, il che ha rivelato l'inadeguatezza del quadro normativo europeo rispetto alla realtà che le imprese devono affrontare</w:t>
            </w:r>
            <w:r w:rsidRPr="009374AC">
              <w:t>;</w:t>
            </w:r>
          </w:p>
        </w:tc>
      </w:tr>
    </w:tbl>
    <w:p w14:paraId="379AE7FC"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4CC27222" w14:textId="77777777" w:rsidR="0077444A" w:rsidRPr="009374AC" w:rsidRDefault="0077444A" w:rsidP="0077444A">
      <w:r w:rsidRPr="009374AC">
        <w:rPr>
          <w:rStyle w:val="HideTWBExt"/>
        </w:rPr>
        <w:t>&lt;/Amend&gt;</w:t>
      </w:r>
    </w:p>
    <w:p w14:paraId="5340ACD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225</w:t>
      </w:r>
      <w:r w:rsidRPr="009374AC">
        <w:rPr>
          <w:rStyle w:val="HideTWBExt"/>
          <w:b w:val="0"/>
        </w:rPr>
        <w:t>&lt;/NumAm&gt;</w:t>
      </w:r>
    </w:p>
    <w:p w14:paraId="7334334F"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34A1512A" w14:textId="77777777" w:rsidR="0077444A" w:rsidRPr="009374AC" w:rsidRDefault="0077444A" w:rsidP="0077444A">
      <w:pPr>
        <w:pStyle w:val="NormalBold"/>
      </w:pPr>
      <w:r w:rsidRPr="009374AC">
        <w:rPr>
          <w:rStyle w:val="HideTWBExt"/>
          <w:b w:val="0"/>
        </w:rPr>
        <w:t>&lt;/RepeatBlock-By&gt;</w:t>
      </w:r>
    </w:p>
    <w:p w14:paraId="2BB38EA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27460B4" w14:textId="77777777" w:rsidR="0077444A" w:rsidRPr="009374AC" w:rsidRDefault="0077444A" w:rsidP="0077444A">
      <w:pPr>
        <w:pStyle w:val="NormalBold"/>
      </w:pPr>
      <w:r w:rsidRPr="009374AC">
        <w:rPr>
          <w:rStyle w:val="HideTWBExt"/>
          <w:b w:val="0"/>
        </w:rPr>
        <w:t>&lt;Article&gt;</w:t>
      </w:r>
      <w:r w:rsidRPr="009374AC">
        <w:t>Paragrafo 50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9B734C2" w14:textId="77777777" w:rsidTr="0020501E">
        <w:trPr>
          <w:trHeight w:hRule="exact" w:val="240"/>
          <w:jc w:val="center"/>
        </w:trPr>
        <w:tc>
          <w:tcPr>
            <w:tcW w:w="9752" w:type="dxa"/>
            <w:gridSpan w:val="2"/>
            <w:tcBorders>
              <w:top w:val="nil"/>
              <w:left w:val="nil"/>
              <w:bottom w:val="nil"/>
              <w:right w:val="nil"/>
            </w:tcBorders>
          </w:tcPr>
          <w:p w14:paraId="65AEB088" w14:textId="77777777" w:rsidR="0077444A" w:rsidRPr="009374AC" w:rsidRDefault="0077444A" w:rsidP="0020501E"/>
        </w:tc>
      </w:tr>
      <w:tr w:rsidR="0077444A" w:rsidRPr="009374AC" w14:paraId="0C55F575" w14:textId="77777777" w:rsidTr="0020501E">
        <w:trPr>
          <w:trHeight w:val="240"/>
          <w:jc w:val="center"/>
        </w:trPr>
        <w:tc>
          <w:tcPr>
            <w:tcW w:w="4876" w:type="dxa"/>
            <w:tcBorders>
              <w:top w:val="nil"/>
              <w:left w:val="nil"/>
              <w:bottom w:val="nil"/>
              <w:right w:val="nil"/>
            </w:tcBorders>
          </w:tcPr>
          <w:p w14:paraId="046FF123"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5828C87" w14:textId="77777777" w:rsidR="0077444A" w:rsidRPr="009374AC" w:rsidRDefault="0077444A" w:rsidP="0020501E">
            <w:pPr>
              <w:pStyle w:val="AmColumnHeading"/>
            </w:pPr>
            <w:r w:rsidRPr="009374AC">
              <w:t>Emendamento</w:t>
            </w:r>
          </w:p>
        </w:tc>
      </w:tr>
      <w:tr w:rsidR="0077444A" w:rsidRPr="009374AC" w14:paraId="23809C63" w14:textId="77777777" w:rsidTr="0020501E">
        <w:trPr>
          <w:jc w:val="center"/>
        </w:trPr>
        <w:tc>
          <w:tcPr>
            <w:tcW w:w="4876" w:type="dxa"/>
            <w:tcBorders>
              <w:top w:val="nil"/>
              <w:left w:val="nil"/>
              <w:bottom w:val="nil"/>
              <w:right w:val="nil"/>
            </w:tcBorders>
          </w:tcPr>
          <w:p w14:paraId="58B637E2" w14:textId="77777777" w:rsidR="0077444A" w:rsidRPr="009374AC" w:rsidRDefault="0077444A" w:rsidP="0020501E">
            <w:pPr>
              <w:pStyle w:val="Normal6a"/>
            </w:pPr>
            <w:r w:rsidRPr="009374AC">
              <w:t>50.</w:t>
            </w:r>
            <w:r w:rsidRPr="009374AC">
              <w:tab/>
            </w:r>
            <w:r w:rsidRPr="009374AC">
              <w:rPr>
                <w:b/>
                <w:i/>
              </w:rPr>
              <w:t>esprime preoccupazione</w:t>
            </w:r>
            <w:r w:rsidRPr="009374AC">
              <w:t xml:space="preserve"> per la situazione di Northvolt AB, un produttore di batterie le cui attività erano state considerate fondamentali per il processo di transizione verde; osserva che Northvolt AB </w:t>
            </w:r>
            <w:r w:rsidRPr="009374AC">
              <w:rPr>
                <w:b/>
                <w:i/>
              </w:rPr>
              <w:t>beneficia</w:t>
            </w:r>
            <w:r w:rsidRPr="009374AC">
              <w:t xml:space="preserve"> di un importante pacchetto di prestiti della BEI pari a poco più di 942,6 milioni di EUR nell'ambito del finanziamento tramite debito finalizzato all'espansione di una gigafactory;</w:t>
            </w:r>
          </w:p>
        </w:tc>
        <w:tc>
          <w:tcPr>
            <w:tcW w:w="4876" w:type="dxa"/>
            <w:tcBorders>
              <w:top w:val="nil"/>
              <w:left w:val="nil"/>
              <w:bottom w:val="nil"/>
              <w:right w:val="nil"/>
            </w:tcBorders>
          </w:tcPr>
          <w:p w14:paraId="618AC3A6" w14:textId="77777777" w:rsidR="0077444A" w:rsidRPr="009374AC" w:rsidRDefault="0077444A" w:rsidP="0020501E">
            <w:pPr>
              <w:pStyle w:val="Normal6a"/>
            </w:pPr>
            <w:r w:rsidRPr="009374AC">
              <w:t>50.</w:t>
            </w:r>
            <w:r w:rsidRPr="009374AC">
              <w:tab/>
            </w:r>
            <w:r w:rsidRPr="009374AC">
              <w:rPr>
                <w:b/>
                <w:i/>
              </w:rPr>
              <w:t>è allarmato</w:t>
            </w:r>
            <w:r w:rsidRPr="009374AC">
              <w:t xml:space="preserve"> per la situazione di Northvolt AB, un produttore di batterie le cui attività erano state considerate fondamentali per il processo di transizione verde; nota che Northvolt AB </w:t>
            </w:r>
            <w:r w:rsidRPr="009374AC">
              <w:rPr>
                <w:b/>
                <w:i/>
              </w:rPr>
              <w:t>ha presentato istanza di fallimento nel marzo 2025; sottolinea che Northvolt AB ha beneficiato</w:t>
            </w:r>
            <w:r w:rsidRPr="009374AC">
              <w:t xml:space="preserve"> di un importante pacchetto di prestiti della BEI pari a poco più di 942,6 milioni di EUR nell'ambito del finanziamento tramite debito finalizzato all'espansione di una gigafactory;</w:t>
            </w:r>
          </w:p>
        </w:tc>
      </w:tr>
    </w:tbl>
    <w:p w14:paraId="17FC36B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1CBDF86" w14:textId="77777777" w:rsidR="0077444A" w:rsidRPr="009374AC" w:rsidRDefault="0077444A" w:rsidP="0077444A">
      <w:r w:rsidRPr="009374AC">
        <w:rPr>
          <w:rStyle w:val="HideTWBExt"/>
        </w:rPr>
        <w:t>&lt;/Amend&gt;</w:t>
      </w:r>
    </w:p>
    <w:p w14:paraId="77A9D75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226</w:t>
      </w:r>
      <w:r w:rsidRPr="009374AC">
        <w:rPr>
          <w:rStyle w:val="HideTWBExt"/>
          <w:b w:val="0"/>
        </w:rPr>
        <w:t>&lt;/NumAm&gt;</w:t>
      </w:r>
    </w:p>
    <w:p w14:paraId="49B71DB0" w14:textId="77777777" w:rsidR="0077444A" w:rsidRPr="009374AC" w:rsidRDefault="0077444A" w:rsidP="0077444A">
      <w:pPr>
        <w:pStyle w:val="NormalBold"/>
      </w:pPr>
      <w:r w:rsidRPr="009374AC">
        <w:rPr>
          <w:rStyle w:val="HideTWBExt"/>
          <w:b w:val="0"/>
        </w:rPr>
        <w:t>&lt;RepeatBlock-By&gt;&lt;Members&gt;</w:t>
      </w:r>
      <w:r w:rsidRPr="009374AC">
        <w:t>Julien Sanchez, Virginie Joron</w:t>
      </w:r>
      <w:r w:rsidRPr="009374AC">
        <w:rPr>
          <w:rStyle w:val="HideTWBExt"/>
          <w:b w:val="0"/>
        </w:rPr>
        <w:t>&lt;/Members&gt;</w:t>
      </w:r>
    </w:p>
    <w:p w14:paraId="10FAD729" w14:textId="77777777" w:rsidR="0077444A" w:rsidRPr="009374AC" w:rsidRDefault="0077444A" w:rsidP="0077444A">
      <w:pPr>
        <w:pStyle w:val="NormalBold"/>
      </w:pPr>
      <w:r w:rsidRPr="009374AC">
        <w:rPr>
          <w:rStyle w:val="HideTWBExt"/>
          <w:b w:val="0"/>
        </w:rPr>
        <w:t>&lt;/RepeatBlock-By&gt;</w:t>
      </w:r>
    </w:p>
    <w:p w14:paraId="021CFAC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CCDE862" w14:textId="77777777" w:rsidR="0077444A" w:rsidRPr="009374AC" w:rsidRDefault="0077444A" w:rsidP="0077444A">
      <w:pPr>
        <w:pStyle w:val="NormalBold"/>
      </w:pPr>
      <w:r w:rsidRPr="009374AC">
        <w:rPr>
          <w:rStyle w:val="HideTWBExt"/>
          <w:b w:val="0"/>
        </w:rPr>
        <w:t>&lt;Article&gt;</w:t>
      </w:r>
      <w:r w:rsidRPr="009374AC">
        <w:t>Paragrafo 51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0B04F88" w14:textId="77777777" w:rsidTr="0020501E">
        <w:trPr>
          <w:trHeight w:hRule="exact" w:val="240"/>
          <w:jc w:val="center"/>
        </w:trPr>
        <w:tc>
          <w:tcPr>
            <w:tcW w:w="9752" w:type="dxa"/>
            <w:gridSpan w:val="2"/>
            <w:tcBorders>
              <w:top w:val="nil"/>
              <w:left w:val="nil"/>
              <w:bottom w:val="nil"/>
              <w:right w:val="nil"/>
            </w:tcBorders>
          </w:tcPr>
          <w:p w14:paraId="7258B8A4" w14:textId="77777777" w:rsidR="0077444A" w:rsidRPr="009374AC" w:rsidRDefault="0077444A" w:rsidP="0020501E"/>
        </w:tc>
      </w:tr>
      <w:tr w:rsidR="0077444A" w:rsidRPr="009374AC" w14:paraId="74D64DD8" w14:textId="77777777" w:rsidTr="0020501E">
        <w:trPr>
          <w:trHeight w:val="240"/>
          <w:jc w:val="center"/>
        </w:trPr>
        <w:tc>
          <w:tcPr>
            <w:tcW w:w="4876" w:type="dxa"/>
            <w:tcBorders>
              <w:top w:val="nil"/>
              <w:left w:val="nil"/>
              <w:bottom w:val="nil"/>
              <w:right w:val="nil"/>
            </w:tcBorders>
          </w:tcPr>
          <w:p w14:paraId="16E7FA3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C77A3DD" w14:textId="77777777" w:rsidR="0077444A" w:rsidRPr="009374AC" w:rsidRDefault="0077444A" w:rsidP="0020501E">
            <w:pPr>
              <w:pStyle w:val="AmColumnHeading"/>
            </w:pPr>
            <w:r w:rsidRPr="009374AC">
              <w:t>Emendamento</w:t>
            </w:r>
          </w:p>
        </w:tc>
      </w:tr>
      <w:tr w:rsidR="0077444A" w:rsidRPr="009374AC" w14:paraId="12C59A5D" w14:textId="77777777" w:rsidTr="0020501E">
        <w:trPr>
          <w:jc w:val="center"/>
        </w:trPr>
        <w:tc>
          <w:tcPr>
            <w:tcW w:w="4876" w:type="dxa"/>
            <w:tcBorders>
              <w:top w:val="nil"/>
              <w:left w:val="nil"/>
              <w:bottom w:val="nil"/>
              <w:right w:val="nil"/>
            </w:tcBorders>
          </w:tcPr>
          <w:p w14:paraId="5C753B46" w14:textId="77777777" w:rsidR="0077444A" w:rsidRPr="009374AC" w:rsidRDefault="0077444A" w:rsidP="0020501E">
            <w:pPr>
              <w:pStyle w:val="Normal6a"/>
            </w:pPr>
            <w:r w:rsidRPr="009374AC">
              <w:rPr>
                <w:b/>
                <w:i/>
              </w:rPr>
              <w:t>51.</w:t>
            </w:r>
            <w:r w:rsidRPr="009374AC">
              <w:tab/>
            </w:r>
            <w:r w:rsidRPr="009374AC">
              <w:rPr>
                <w:b/>
                <w:i/>
              </w:rPr>
              <w:t xml:space="preserve">sottolinea che l'espansione della gigafactory avrebbe dovuto aumentare la capacità produttiva annua di batterie e aveva un'importanza strategica per la competitività globale; ritiene che </w:t>
            </w:r>
            <w:r w:rsidRPr="009374AC">
              <w:rPr>
                <w:b/>
                <w:i/>
              </w:rPr>
              <w:lastRenderedPageBreak/>
              <w:t>l'intervento della BEI in tale operazione fosse in linea con la sua missione e con le strategie dell'UE nel settore;</w:t>
            </w:r>
          </w:p>
        </w:tc>
        <w:tc>
          <w:tcPr>
            <w:tcW w:w="4876" w:type="dxa"/>
            <w:tcBorders>
              <w:top w:val="nil"/>
              <w:left w:val="nil"/>
              <w:bottom w:val="nil"/>
              <w:right w:val="nil"/>
            </w:tcBorders>
          </w:tcPr>
          <w:p w14:paraId="186FC42C" w14:textId="77777777" w:rsidR="0077444A" w:rsidRPr="009374AC" w:rsidRDefault="0077444A" w:rsidP="0020501E">
            <w:pPr>
              <w:pStyle w:val="Normal6a"/>
            </w:pPr>
            <w:r w:rsidRPr="009374AC">
              <w:rPr>
                <w:b/>
                <w:i/>
              </w:rPr>
              <w:lastRenderedPageBreak/>
              <w:t>soppresso</w:t>
            </w:r>
          </w:p>
        </w:tc>
      </w:tr>
    </w:tbl>
    <w:p w14:paraId="41BF951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6DC83D45" w14:textId="77777777" w:rsidR="0077444A" w:rsidRPr="009374AC" w:rsidRDefault="0077444A" w:rsidP="0077444A">
      <w:r w:rsidRPr="009374AC">
        <w:rPr>
          <w:rStyle w:val="HideTWBExt"/>
        </w:rPr>
        <w:t>&lt;/Amend&gt;</w:t>
      </w:r>
    </w:p>
    <w:p w14:paraId="55876C04"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227</w:t>
      </w:r>
      <w:r w:rsidRPr="009374AC">
        <w:rPr>
          <w:rStyle w:val="HideTWBExt"/>
          <w:b w:val="0"/>
        </w:rPr>
        <w:t>&lt;/NumAm&gt;</w:t>
      </w:r>
    </w:p>
    <w:p w14:paraId="4747B4E9"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24F43838" w14:textId="77777777" w:rsidR="0077444A" w:rsidRPr="009374AC" w:rsidRDefault="0077444A" w:rsidP="0077444A">
      <w:pPr>
        <w:pStyle w:val="NormalBold"/>
      </w:pPr>
      <w:r w:rsidRPr="009374AC">
        <w:rPr>
          <w:rStyle w:val="HideTWBExt"/>
          <w:b w:val="0"/>
        </w:rPr>
        <w:t>&lt;/RepeatBlock-By&gt;</w:t>
      </w:r>
    </w:p>
    <w:p w14:paraId="481D938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1B2BF46" w14:textId="77777777" w:rsidR="0077444A" w:rsidRPr="009374AC" w:rsidRDefault="0077444A" w:rsidP="0077444A">
      <w:pPr>
        <w:pStyle w:val="NormalBold"/>
      </w:pPr>
      <w:r w:rsidRPr="009374AC">
        <w:rPr>
          <w:rStyle w:val="HideTWBExt"/>
          <w:b w:val="0"/>
        </w:rPr>
        <w:t>&lt;Article&gt;</w:t>
      </w:r>
      <w:r w:rsidRPr="009374AC">
        <w:t>Paragrafo 51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563EB6B" w14:textId="77777777" w:rsidTr="0020501E">
        <w:trPr>
          <w:trHeight w:hRule="exact" w:val="240"/>
          <w:jc w:val="center"/>
        </w:trPr>
        <w:tc>
          <w:tcPr>
            <w:tcW w:w="9752" w:type="dxa"/>
            <w:gridSpan w:val="2"/>
            <w:tcBorders>
              <w:top w:val="nil"/>
              <w:left w:val="nil"/>
              <w:bottom w:val="nil"/>
              <w:right w:val="nil"/>
            </w:tcBorders>
          </w:tcPr>
          <w:p w14:paraId="3160B09B" w14:textId="77777777" w:rsidR="0077444A" w:rsidRPr="009374AC" w:rsidRDefault="0077444A" w:rsidP="0020501E"/>
        </w:tc>
      </w:tr>
      <w:tr w:rsidR="0077444A" w:rsidRPr="009374AC" w14:paraId="67519D6D" w14:textId="77777777" w:rsidTr="0020501E">
        <w:trPr>
          <w:trHeight w:val="240"/>
          <w:jc w:val="center"/>
        </w:trPr>
        <w:tc>
          <w:tcPr>
            <w:tcW w:w="4876" w:type="dxa"/>
            <w:tcBorders>
              <w:top w:val="nil"/>
              <w:left w:val="nil"/>
              <w:bottom w:val="nil"/>
              <w:right w:val="nil"/>
            </w:tcBorders>
          </w:tcPr>
          <w:p w14:paraId="454B622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8015CCA" w14:textId="77777777" w:rsidR="0077444A" w:rsidRPr="009374AC" w:rsidRDefault="0077444A" w:rsidP="0020501E">
            <w:pPr>
              <w:pStyle w:val="AmColumnHeading"/>
            </w:pPr>
            <w:r w:rsidRPr="009374AC">
              <w:t>Emendamento</w:t>
            </w:r>
          </w:p>
        </w:tc>
      </w:tr>
      <w:tr w:rsidR="0077444A" w:rsidRPr="009374AC" w14:paraId="798170C4" w14:textId="77777777" w:rsidTr="0020501E">
        <w:trPr>
          <w:jc w:val="center"/>
        </w:trPr>
        <w:tc>
          <w:tcPr>
            <w:tcW w:w="4876" w:type="dxa"/>
            <w:tcBorders>
              <w:top w:val="nil"/>
              <w:left w:val="nil"/>
              <w:bottom w:val="nil"/>
              <w:right w:val="nil"/>
            </w:tcBorders>
          </w:tcPr>
          <w:p w14:paraId="41115C1A" w14:textId="77777777" w:rsidR="0077444A" w:rsidRPr="009374AC" w:rsidRDefault="0077444A" w:rsidP="0020501E">
            <w:pPr>
              <w:pStyle w:val="Normal6a"/>
            </w:pPr>
            <w:r w:rsidRPr="009374AC">
              <w:rPr>
                <w:b/>
                <w:i/>
              </w:rPr>
              <w:t>51.</w:t>
            </w:r>
            <w:r w:rsidRPr="009374AC">
              <w:tab/>
            </w:r>
            <w:r w:rsidRPr="009374AC">
              <w:rPr>
                <w:b/>
                <w:i/>
              </w:rPr>
              <w:t>sottolinea che l'espansione della gigafactory avrebbe dovuto aumentare la capacità produttiva annua di batterie e aveva un'importanza strategica per la competitività globale; ritiene che l'intervento della BEI in tale operazione fosse in linea con la sua missione e con le strategie dell'UE nel settore;</w:t>
            </w:r>
          </w:p>
        </w:tc>
        <w:tc>
          <w:tcPr>
            <w:tcW w:w="4876" w:type="dxa"/>
            <w:tcBorders>
              <w:top w:val="nil"/>
              <w:left w:val="nil"/>
              <w:bottom w:val="nil"/>
              <w:right w:val="nil"/>
            </w:tcBorders>
          </w:tcPr>
          <w:p w14:paraId="520734CD" w14:textId="77777777" w:rsidR="0077444A" w:rsidRPr="009374AC" w:rsidRDefault="0077444A" w:rsidP="0020501E">
            <w:pPr>
              <w:pStyle w:val="Normal6a"/>
            </w:pPr>
            <w:r w:rsidRPr="009374AC">
              <w:rPr>
                <w:b/>
                <w:i/>
              </w:rPr>
              <w:t>soppresso</w:t>
            </w:r>
          </w:p>
        </w:tc>
      </w:tr>
    </w:tbl>
    <w:p w14:paraId="75CFF64D"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628E5C7" w14:textId="77777777" w:rsidR="0077444A" w:rsidRPr="009374AC" w:rsidRDefault="0077444A" w:rsidP="0077444A">
      <w:r w:rsidRPr="009374AC">
        <w:rPr>
          <w:rStyle w:val="HideTWBExt"/>
        </w:rPr>
        <w:t>&lt;/Amend&gt;</w:t>
      </w:r>
    </w:p>
    <w:p w14:paraId="2CE0DD1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228</w:t>
      </w:r>
      <w:r w:rsidRPr="009374AC">
        <w:rPr>
          <w:rStyle w:val="HideTWBExt"/>
          <w:b w:val="0"/>
        </w:rPr>
        <w:t>&lt;/NumAm&gt;</w:t>
      </w:r>
    </w:p>
    <w:p w14:paraId="498F2CB3"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14B2AB58" w14:textId="77777777" w:rsidR="0077444A" w:rsidRPr="009374AC" w:rsidRDefault="0077444A" w:rsidP="0077444A">
      <w:pPr>
        <w:pStyle w:val="NormalBold"/>
      </w:pPr>
      <w:r w:rsidRPr="009374AC">
        <w:rPr>
          <w:rStyle w:val="HideTWBExt"/>
          <w:b w:val="0"/>
        </w:rPr>
        <w:t>&lt;/RepeatBlock-By&gt;</w:t>
      </w:r>
    </w:p>
    <w:p w14:paraId="2563FA0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77CAF93" w14:textId="77777777" w:rsidR="0077444A" w:rsidRPr="009374AC" w:rsidRDefault="0077444A" w:rsidP="0077444A">
      <w:pPr>
        <w:pStyle w:val="NormalBold"/>
      </w:pPr>
      <w:r w:rsidRPr="009374AC">
        <w:rPr>
          <w:rStyle w:val="HideTWBExt"/>
          <w:b w:val="0"/>
        </w:rPr>
        <w:t>&lt;Article&gt;</w:t>
      </w:r>
      <w:r w:rsidRPr="009374AC">
        <w:t>Paragrafo 51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D9D411F" w14:textId="77777777" w:rsidTr="0020501E">
        <w:trPr>
          <w:trHeight w:hRule="exact" w:val="240"/>
          <w:jc w:val="center"/>
        </w:trPr>
        <w:tc>
          <w:tcPr>
            <w:tcW w:w="9752" w:type="dxa"/>
            <w:gridSpan w:val="2"/>
            <w:tcBorders>
              <w:top w:val="nil"/>
              <w:left w:val="nil"/>
              <w:bottom w:val="nil"/>
              <w:right w:val="nil"/>
            </w:tcBorders>
          </w:tcPr>
          <w:p w14:paraId="55684EA0" w14:textId="77777777" w:rsidR="0077444A" w:rsidRPr="009374AC" w:rsidRDefault="0077444A" w:rsidP="0020501E"/>
        </w:tc>
      </w:tr>
      <w:tr w:rsidR="0077444A" w:rsidRPr="009374AC" w14:paraId="58B9D414" w14:textId="77777777" w:rsidTr="0020501E">
        <w:trPr>
          <w:trHeight w:val="240"/>
          <w:jc w:val="center"/>
        </w:trPr>
        <w:tc>
          <w:tcPr>
            <w:tcW w:w="4876" w:type="dxa"/>
            <w:tcBorders>
              <w:top w:val="nil"/>
              <w:left w:val="nil"/>
              <w:bottom w:val="nil"/>
              <w:right w:val="nil"/>
            </w:tcBorders>
          </w:tcPr>
          <w:p w14:paraId="34D7F27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B7CAB05" w14:textId="77777777" w:rsidR="0077444A" w:rsidRPr="009374AC" w:rsidRDefault="0077444A" w:rsidP="0020501E">
            <w:pPr>
              <w:pStyle w:val="AmColumnHeading"/>
            </w:pPr>
            <w:r w:rsidRPr="009374AC">
              <w:t>Emendamento</w:t>
            </w:r>
          </w:p>
        </w:tc>
      </w:tr>
      <w:tr w:rsidR="0077444A" w:rsidRPr="009374AC" w14:paraId="73A3C12A" w14:textId="77777777" w:rsidTr="0020501E">
        <w:trPr>
          <w:jc w:val="center"/>
        </w:trPr>
        <w:tc>
          <w:tcPr>
            <w:tcW w:w="4876" w:type="dxa"/>
            <w:tcBorders>
              <w:top w:val="nil"/>
              <w:left w:val="nil"/>
              <w:bottom w:val="nil"/>
              <w:right w:val="nil"/>
            </w:tcBorders>
          </w:tcPr>
          <w:p w14:paraId="6C09E75E" w14:textId="77777777" w:rsidR="0077444A" w:rsidRPr="009374AC" w:rsidRDefault="0077444A" w:rsidP="0020501E">
            <w:pPr>
              <w:pStyle w:val="Normal6a"/>
            </w:pPr>
            <w:r w:rsidRPr="009374AC">
              <w:t>51.</w:t>
            </w:r>
            <w:r w:rsidRPr="009374AC">
              <w:tab/>
              <w:t>sottolinea che l'espansione della gigafactory avrebbe dovuto aumentare la capacità produttiva annua di batterie e aveva un'importanza strategica per la competitività globale</w:t>
            </w:r>
            <w:r w:rsidRPr="009374AC">
              <w:rPr>
                <w:b/>
                <w:i/>
              </w:rPr>
              <w:t>; ritiene che l'intervento della BEI in tale operazione fosse</w:t>
            </w:r>
            <w:r w:rsidRPr="009374AC">
              <w:t xml:space="preserve"> in linea con la sua missione e con le strategie dell'UE nel settore;</w:t>
            </w:r>
          </w:p>
        </w:tc>
        <w:tc>
          <w:tcPr>
            <w:tcW w:w="4876" w:type="dxa"/>
            <w:tcBorders>
              <w:top w:val="nil"/>
              <w:left w:val="nil"/>
              <w:bottom w:val="nil"/>
              <w:right w:val="nil"/>
            </w:tcBorders>
          </w:tcPr>
          <w:p w14:paraId="52FDF4C3" w14:textId="77777777" w:rsidR="0077444A" w:rsidRPr="009374AC" w:rsidRDefault="0077444A" w:rsidP="0020501E">
            <w:pPr>
              <w:pStyle w:val="Normal6a"/>
            </w:pPr>
            <w:r w:rsidRPr="009374AC">
              <w:t>51.</w:t>
            </w:r>
            <w:r w:rsidRPr="009374AC">
              <w:tab/>
              <w:t xml:space="preserve">sottolinea che l'espansione della gigafactory avrebbe dovuto aumentare la capacità produttiva annua di batterie e aveva un'importanza strategica per la competitività globale </w:t>
            </w:r>
            <w:r w:rsidRPr="009374AC">
              <w:rPr>
                <w:b/>
                <w:i/>
              </w:rPr>
              <w:t>ed era</w:t>
            </w:r>
            <w:r w:rsidRPr="009374AC">
              <w:t xml:space="preserve"> in linea con la sua missione e con le strategie dell'UE nel settore;</w:t>
            </w:r>
          </w:p>
        </w:tc>
      </w:tr>
    </w:tbl>
    <w:p w14:paraId="6C3670C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F915A55" w14:textId="77777777" w:rsidR="0077444A" w:rsidRPr="009374AC" w:rsidRDefault="0077444A" w:rsidP="0077444A">
      <w:r w:rsidRPr="009374AC">
        <w:rPr>
          <w:rStyle w:val="HideTWBExt"/>
        </w:rPr>
        <w:t>&lt;/Amend&gt;</w:t>
      </w:r>
    </w:p>
    <w:p w14:paraId="3E138DAC" w14:textId="77777777" w:rsidR="0077444A" w:rsidRPr="009374AC" w:rsidRDefault="0077444A" w:rsidP="0077444A">
      <w:pPr>
        <w:pStyle w:val="AmNumberTabs"/>
      </w:pPr>
      <w:r w:rsidRPr="009374AC">
        <w:rPr>
          <w:rStyle w:val="HideTWBExt"/>
          <w:b w:val="0"/>
        </w:rPr>
        <w:lastRenderedPageBreak/>
        <w:t>&lt;Amend&gt;</w:t>
      </w:r>
      <w:r w:rsidRPr="009374AC">
        <w:t>Emendamento</w:t>
      </w:r>
      <w:r w:rsidRPr="009374AC">
        <w:tab/>
      </w:r>
      <w:r w:rsidRPr="009374AC">
        <w:tab/>
      </w:r>
      <w:r w:rsidRPr="009374AC">
        <w:rPr>
          <w:rStyle w:val="HideTWBExt"/>
          <w:b w:val="0"/>
        </w:rPr>
        <w:t>&lt;NumAm&gt;</w:t>
      </w:r>
      <w:r w:rsidRPr="009374AC">
        <w:t>229</w:t>
      </w:r>
      <w:r w:rsidRPr="009374AC">
        <w:rPr>
          <w:rStyle w:val="HideTWBExt"/>
          <w:b w:val="0"/>
        </w:rPr>
        <w:t>&lt;/NumAm&gt;</w:t>
      </w:r>
    </w:p>
    <w:p w14:paraId="0F2ED9C7"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1365560D" w14:textId="77777777" w:rsidR="0077444A" w:rsidRPr="009374AC" w:rsidRDefault="0077444A" w:rsidP="0077444A">
      <w:pPr>
        <w:pStyle w:val="NormalBold"/>
      </w:pPr>
      <w:r w:rsidRPr="009374AC">
        <w:rPr>
          <w:rStyle w:val="HideTWBExt"/>
          <w:b w:val="0"/>
        </w:rPr>
        <w:t>&lt;/RepeatBlock-By&gt;</w:t>
      </w:r>
    </w:p>
    <w:p w14:paraId="31A2F163"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3133370" w14:textId="77777777" w:rsidR="0077444A" w:rsidRPr="009374AC" w:rsidRDefault="0077444A" w:rsidP="0077444A">
      <w:pPr>
        <w:pStyle w:val="NormalBold"/>
      </w:pPr>
      <w:r w:rsidRPr="009374AC">
        <w:rPr>
          <w:rStyle w:val="HideTWBExt"/>
          <w:b w:val="0"/>
        </w:rPr>
        <w:t>&lt;Article&gt;</w:t>
      </w:r>
      <w:r w:rsidRPr="009374AC">
        <w:t>Paragrafo 52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F23AC48" w14:textId="77777777" w:rsidTr="0020501E">
        <w:trPr>
          <w:trHeight w:hRule="exact" w:val="240"/>
          <w:jc w:val="center"/>
        </w:trPr>
        <w:tc>
          <w:tcPr>
            <w:tcW w:w="9752" w:type="dxa"/>
            <w:gridSpan w:val="2"/>
            <w:tcBorders>
              <w:top w:val="nil"/>
              <w:left w:val="nil"/>
              <w:bottom w:val="nil"/>
              <w:right w:val="nil"/>
            </w:tcBorders>
          </w:tcPr>
          <w:p w14:paraId="22A92CAD" w14:textId="77777777" w:rsidR="0077444A" w:rsidRPr="009374AC" w:rsidRDefault="0077444A" w:rsidP="0020501E"/>
        </w:tc>
      </w:tr>
      <w:tr w:rsidR="0077444A" w:rsidRPr="009374AC" w14:paraId="2EE7DC69" w14:textId="77777777" w:rsidTr="0020501E">
        <w:trPr>
          <w:trHeight w:val="240"/>
          <w:jc w:val="center"/>
        </w:trPr>
        <w:tc>
          <w:tcPr>
            <w:tcW w:w="4876" w:type="dxa"/>
            <w:tcBorders>
              <w:top w:val="nil"/>
              <w:left w:val="nil"/>
              <w:bottom w:val="nil"/>
              <w:right w:val="nil"/>
            </w:tcBorders>
          </w:tcPr>
          <w:p w14:paraId="2695324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4B6ABC1" w14:textId="77777777" w:rsidR="0077444A" w:rsidRPr="009374AC" w:rsidRDefault="0077444A" w:rsidP="0020501E">
            <w:pPr>
              <w:pStyle w:val="AmColumnHeading"/>
            </w:pPr>
            <w:r w:rsidRPr="009374AC">
              <w:t>Emendamento</w:t>
            </w:r>
          </w:p>
        </w:tc>
      </w:tr>
      <w:tr w:rsidR="0077444A" w:rsidRPr="009374AC" w14:paraId="18B39D41" w14:textId="77777777" w:rsidTr="0020501E">
        <w:trPr>
          <w:jc w:val="center"/>
        </w:trPr>
        <w:tc>
          <w:tcPr>
            <w:tcW w:w="4876" w:type="dxa"/>
            <w:tcBorders>
              <w:top w:val="nil"/>
              <w:left w:val="nil"/>
              <w:bottom w:val="nil"/>
              <w:right w:val="nil"/>
            </w:tcBorders>
          </w:tcPr>
          <w:p w14:paraId="0FFF850F" w14:textId="77777777" w:rsidR="0077444A" w:rsidRPr="009374AC" w:rsidRDefault="0077444A" w:rsidP="0020501E">
            <w:pPr>
              <w:pStyle w:val="Normal6a"/>
            </w:pPr>
            <w:r w:rsidRPr="009374AC">
              <w:t>52.</w:t>
            </w:r>
            <w:r w:rsidRPr="009374AC">
              <w:tab/>
              <w:t>invita la Commissione ad avviare una revisione interna per verificare i motivi e il contesto del fallimento di questo progetto di punta e a trarre insegnamenti da tale esperienza al fine di evitare che situazioni analoghe si ripetano o per consentirne l'individuazione precoce;</w:t>
            </w:r>
          </w:p>
        </w:tc>
        <w:tc>
          <w:tcPr>
            <w:tcW w:w="4876" w:type="dxa"/>
            <w:tcBorders>
              <w:top w:val="nil"/>
              <w:left w:val="nil"/>
              <w:bottom w:val="nil"/>
              <w:right w:val="nil"/>
            </w:tcBorders>
          </w:tcPr>
          <w:p w14:paraId="58A04CEA" w14:textId="77777777" w:rsidR="0077444A" w:rsidRPr="009374AC" w:rsidRDefault="0077444A" w:rsidP="0020501E">
            <w:pPr>
              <w:pStyle w:val="Normal6a"/>
            </w:pPr>
            <w:r w:rsidRPr="009374AC">
              <w:t>52.</w:t>
            </w:r>
            <w:r w:rsidRPr="009374AC">
              <w:tab/>
              <w:t xml:space="preserve">invita la Commissione ad avviare </w:t>
            </w:r>
            <w:r w:rsidRPr="009374AC">
              <w:rPr>
                <w:b/>
                <w:i/>
              </w:rPr>
              <w:t>senza indugio</w:t>
            </w:r>
            <w:r w:rsidRPr="009374AC">
              <w:t xml:space="preserve"> una revisione interna </w:t>
            </w:r>
            <w:r w:rsidRPr="009374AC">
              <w:rPr>
                <w:b/>
                <w:i/>
              </w:rPr>
              <w:t>approfondita</w:t>
            </w:r>
            <w:r w:rsidRPr="009374AC">
              <w:t xml:space="preserve"> per verificare i motivi e il contesto del fallimento di questo progetto di punta e a trarre insegnamenti da tale esperienza al fine di evitare che situazioni analoghe si ripetano o per consentirne l'individuazione precoce;</w:t>
            </w:r>
          </w:p>
        </w:tc>
      </w:tr>
    </w:tbl>
    <w:p w14:paraId="3DA47DD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A7C4F8F" w14:textId="77777777" w:rsidR="0077444A" w:rsidRPr="009374AC" w:rsidRDefault="0077444A" w:rsidP="0077444A">
      <w:r w:rsidRPr="009374AC">
        <w:rPr>
          <w:rStyle w:val="HideTWBExt"/>
        </w:rPr>
        <w:t>&lt;/Amend&gt;</w:t>
      </w:r>
    </w:p>
    <w:p w14:paraId="09B265E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230</w:t>
      </w:r>
      <w:r w:rsidRPr="009374AC">
        <w:rPr>
          <w:rStyle w:val="HideTWBExt"/>
          <w:b w:val="0"/>
        </w:rPr>
        <w:t>&lt;/NumAm&gt;</w:t>
      </w:r>
    </w:p>
    <w:p w14:paraId="1BFD1588" w14:textId="77777777" w:rsidR="0077444A" w:rsidRPr="009374AC" w:rsidRDefault="0077444A" w:rsidP="0077444A">
      <w:pPr>
        <w:pStyle w:val="NormalBold"/>
      </w:pPr>
      <w:r w:rsidRPr="009374AC">
        <w:rPr>
          <w:rStyle w:val="HideTWBExt"/>
          <w:b w:val="0"/>
        </w:rPr>
        <w:t>&lt;RepeatBlock-By&gt;&lt;Members&gt;</w:t>
      </w:r>
      <w:r w:rsidRPr="009374AC">
        <w:t>Virginie Joron, Julien Sanchez</w:t>
      </w:r>
      <w:r w:rsidRPr="009374AC">
        <w:rPr>
          <w:rStyle w:val="HideTWBExt"/>
          <w:b w:val="0"/>
        </w:rPr>
        <w:t>&lt;/Members&gt;</w:t>
      </w:r>
    </w:p>
    <w:p w14:paraId="572FD37A" w14:textId="77777777" w:rsidR="0077444A" w:rsidRPr="009374AC" w:rsidRDefault="0077444A" w:rsidP="0077444A">
      <w:pPr>
        <w:pStyle w:val="NormalBold"/>
      </w:pPr>
      <w:r w:rsidRPr="009374AC">
        <w:rPr>
          <w:rStyle w:val="HideTWBExt"/>
          <w:b w:val="0"/>
        </w:rPr>
        <w:t>&lt;/RepeatBlock-By&gt;</w:t>
      </w:r>
    </w:p>
    <w:p w14:paraId="60D0DDB0"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7D59822" w14:textId="77777777" w:rsidR="0077444A" w:rsidRPr="009374AC" w:rsidRDefault="0077444A" w:rsidP="0077444A">
      <w:pPr>
        <w:pStyle w:val="NormalBold"/>
      </w:pPr>
      <w:r w:rsidRPr="009374AC">
        <w:rPr>
          <w:rStyle w:val="HideTWBExt"/>
          <w:b w:val="0"/>
        </w:rPr>
        <w:t>&lt;Article&gt;</w:t>
      </w:r>
      <w:r w:rsidRPr="009374AC">
        <w:t>Paragrafo 52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7E208F6" w14:textId="77777777" w:rsidTr="0020501E">
        <w:trPr>
          <w:trHeight w:hRule="exact" w:val="240"/>
          <w:jc w:val="center"/>
        </w:trPr>
        <w:tc>
          <w:tcPr>
            <w:tcW w:w="9752" w:type="dxa"/>
            <w:gridSpan w:val="2"/>
            <w:tcBorders>
              <w:top w:val="nil"/>
              <w:left w:val="nil"/>
              <w:bottom w:val="nil"/>
              <w:right w:val="nil"/>
            </w:tcBorders>
          </w:tcPr>
          <w:p w14:paraId="683A191B" w14:textId="77777777" w:rsidR="0077444A" w:rsidRPr="009374AC" w:rsidRDefault="0077444A" w:rsidP="0020501E"/>
        </w:tc>
      </w:tr>
      <w:tr w:rsidR="0077444A" w:rsidRPr="009374AC" w14:paraId="2E2AA792" w14:textId="77777777" w:rsidTr="0020501E">
        <w:trPr>
          <w:trHeight w:val="240"/>
          <w:jc w:val="center"/>
        </w:trPr>
        <w:tc>
          <w:tcPr>
            <w:tcW w:w="4876" w:type="dxa"/>
            <w:tcBorders>
              <w:top w:val="nil"/>
              <w:left w:val="nil"/>
              <w:bottom w:val="nil"/>
              <w:right w:val="nil"/>
            </w:tcBorders>
          </w:tcPr>
          <w:p w14:paraId="557E8B4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2B1E853" w14:textId="77777777" w:rsidR="0077444A" w:rsidRPr="009374AC" w:rsidRDefault="0077444A" w:rsidP="0020501E">
            <w:pPr>
              <w:pStyle w:val="AmColumnHeading"/>
            </w:pPr>
            <w:r w:rsidRPr="009374AC">
              <w:t>Emendamento</w:t>
            </w:r>
          </w:p>
        </w:tc>
      </w:tr>
      <w:tr w:rsidR="0077444A" w:rsidRPr="009374AC" w14:paraId="5F8B29D9" w14:textId="77777777" w:rsidTr="0020501E">
        <w:trPr>
          <w:jc w:val="center"/>
        </w:trPr>
        <w:tc>
          <w:tcPr>
            <w:tcW w:w="4876" w:type="dxa"/>
            <w:tcBorders>
              <w:top w:val="nil"/>
              <w:left w:val="nil"/>
              <w:bottom w:val="nil"/>
              <w:right w:val="nil"/>
            </w:tcBorders>
          </w:tcPr>
          <w:p w14:paraId="356B69C6" w14:textId="77777777" w:rsidR="0077444A" w:rsidRPr="009374AC" w:rsidRDefault="0077444A" w:rsidP="0020501E">
            <w:pPr>
              <w:pStyle w:val="Normal6a"/>
            </w:pPr>
            <w:r w:rsidRPr="009374AC">
              <w:t>52.</w:t>
            </w:r>
            <w:r w:rsidRPr="009374AC">
              <w:tab/>
            </w:r>
            <w:r w:rsidRPr="009374AC">
              <w:rPr>
                <w:b/>
                <w:i/>
              </w:rPr>
              <w:t>invita la</w:t>
            </w:r>
            <w:r w:rsidRPr="009374AC">
              <w:t xml:space="preserve"> Commissione </w:t>
            </w:r>
            <w:r w:rsidRPr="009374AC">
              <w:rPr>
                <w:b/>
                <w:i/>
              </w:rPr>
              <w:t>ad</w:t>
            </w:r>
            <w:r w:rsidRPr="009374AC">
              <w:t xml:space="preserve"> avviare una revisione interna per verificare i motivi e il contesto del fallimento di questo progetto di punta e a trarre insegnamenti da tale esperienza al fine di evitare che situazioni analoghe si ripetano o per consentirne l'individuazione precoce;</w:t>
            </w:r>
          </w:p>
        </w:tc>
        <w:tc>
          <w:tcPr>
            <w:tcW w:w="4876" w:type="dxa"/>
            <w:tcBorders>
              <w:top w:val="nil"/>
              <w:left w:val="nil"/>
              <w:bottom w:val="nil"/>
              <w:right w:val="nil"/>
            </w:tcBorders>
          </w:tcPr>
          <w:p w14:paraId="74C5B3AF" w14:textId="77777777" w:rsidR="0077444A" w:rsidRPr="009374AC" w:rsidRDefault="0077444A" w:rsidP="0020501E">
            <w:pPr>
              <w:pStyle w:val="Normal6a"/>
            </w:pPr>
            <w:r w:rsidRPr="009374AC">
              <w:t>52.</w:t>
            </w:r>
            <w:r w:rsidRPr="009374AC">
              <w:tab/>
            </w:r>
            <w:r w:rsidRPr="009374AC">
              <w:rPr>
                <w:b/>
                <w:i/>
              </w:rPr>
              <w:t>chiede alla</w:t>
            </w:r>
            <w:r w:rsidRPr="009374AC">
              <w:t xml:space="preserve"> Commissione </w:t>
            </w:r>
            <w:r w:rsidRPr="009374AC">
              <w:rPr>
                <w:b/>
                <w:i/>
              </w:rPr>
              <w:t>di</w:t>
            </w:r>
            <w:r w:rsidRPr="009374AC">
              <w:t xml:space="preserve"> avviare una revisione interna per verificare i motivi</w:t>
            </w:r>
            <w:r w:rsidRPr="009374AC">
              <w:rPr>
                <w:b/>
                <w:i/>
              </w:rPr>
              <w:t>, le perdite finanziarie</w:t>
            </w:r>
            <w:r w:rsidRPr="009374AC">
              <w:t xml:space="preserve"> e il contesto del fallimento di questo progetto di punta e a trarre insegnamenti da tale esperienza al fine di evitare che situazioni analoghe si ripetano o per consentirne l'individuazione precoce;</w:t>
            </w:r>
          </w:p>
        </w:tc>
      </w:tr>
    </w:tbl>
    <w:p w14:paraId="78D14B9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104EA173" w14:textId="77777777" w:rsidR="0077444A" w:rsidRPr="009374AC" w:rsidRDefault="0077444A" w:rsidP="0077444A">
      <w:r w:rsidRPr="009374AC">
        <w:rPr>
          <w:rStyle w:val="HideTWBExt"/>
        </w:rPr>
        <w:t>&lt;/Amend&gt;</w:t>
      </w:r>
    </w:p>
    <w:p w14:paraId="4AB8A69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231</w:t>
      </w:r>
      <w:r w:rsidRPr="009374AC">
        <w:rPr>
          <w:rStyle w:val="HideTWBExt"/>
          <w:b w:val="0"/>
        </w:rPr>
        <w:t>&lt;/NumAm&gt;</w:t>
      </w:r>
    </w:p>
    <w:p w14:paraId="28DCD11E"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3A4F3DF2" w14:textId="77777777" w:rsidR="0077444A" w:rsidRPr="009374AC" w:rsidRDefault="0077444A" w:rsidP="0077444A">
      <w:pPr>
        <w:pStyle w:val="NormalBold"/>
      </w:pPr>
      <w:r w:rsidRPr="009374AC">
        <w:rPr>
          <w:rStyle w:val="HideTWBExt"/>
          <w:b w:val="0"/>
        </w:rPr>
        <w:t>&lt;/RepeatBlock-By&gt;</w:t>
      </w:r>
    </w:p>
    <w:p w14:paraId="0D0842C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0F6D2A5" w14:textId="77777777" w:rsidR="0077444A" w:rsidRPr="009374AC" w:rsidRDefault="0077444A" w:rsidP="0077444A">
      <w:pPr>
        <w:pStyle w:val="NormalBold"/>
      </w:pPr>
      <w:r w:rsidRPr="009374AC">
        <w:rPr>
          <w:rStyle w:val="HideTWBExt"/>
          <w:b w:val="0"/>
        </w:rPr>
        <w:t>&lt;Article&gt;</w:t>
      </w:r>
      <w:r w:rsidRPr="009374AC">
        <w:t>Paragrafo 52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CE3CAA0" w14:textId="77777777" w:rsidTr="0020501E">
        <w:trPr>
          <w:trHeight w:hRule="exact" w:val="240"/>
          <w:jc w:val="center"/>
        </w:trPr>
        <w:tc>
          <w:tcPr>
            <w:tcW w:w="9752" w:type="dxa"/>
            <w:gridSpan w:val="2"/>
            <w:tcBorders>
              <w:top w:val="nil"/>
              <w:left w:val="nil"/>
              <w:bottom w:val="nil"/>
              <w:right w:val="nil"/>
            </w:tcBorders>
          </w:tcPr>
          <w:p w14:paraId="67FBAB34" w14:textId="77777777" w:rsidR="0077444A" w:rsidRPr="009374AC" w:rsidRDefault="0077444A" w:rsidP="0020501E"/>
        </w:tc>
      </w:tr>
      <w:tr w:rsidR="0077444A" w:rsidRPr="009374AC" w14:paraId="3E17F8E8" w14:textId="77777777" w:rsidTr="0020501E">
        <w:trPr>
          <w:trHeight w:val="240"/>
          <w:jc w:val="center"/>
        </w:trPr>
        <w:tc>
          <w:tcPr>
            <w:tcW w:w="4876" w:type="dxa"/>
            <w:tcBorders>
              <w:top w:val="nil"/>
              <w:left w:val="nil"/>
              <w:bottom w:val="nil"/>
              <w:right w:val="nil"/>
            </w:tcBorders>
          </w:tcPr>
          <w:p w14:paraId="09E122B6" w14:textId="77777777" w:rsidR="0077444A" w:rsidRPr="009374AC" w:rsidRDefault="0077444A" w:rsidP="0020501E">
            <w:pPr>
              <w:pStyle w:val="AmColumnHeading"/>
            </w:pPr>
            <w:r w:rsidRPr="009374AC">
              <w:lastRenderedPageBreak/>
              <w:t>Proposta di risoluzione</w:t>
            </w:r>
          </w:p>
        </w:tc>
        <w:tc>
          <w:tcPr>
            <w:tcW w:w="4876" w:type="dxa"/>
            <w:tcBorders>
              <w:top w:val="nil"/>
              <w:left w:val="nil"/>
              <w:bottom w:val="nil"/>
              <w:right w:val="nil"/>
            </w:tcBorders>
          </w:tcPr>
          <w:p w14:paraId="1CFD57A4" w14:textId="77777777" w:rsidR="0077444A" w:rsidRPr="009374AC" w:rsidRDefault="0077444A" w:rsidP="0020501E">
            <w:pPr>
              <w:pStyle w:val="AmColumnHeading"/>
            </w:pPr>
            <w:r w:rsidRPr="009374AC">
              <w:t>Emendamento</w:t>
            </w:r>
          </w:p>
        </w:tc>
      </w:tr>
      <w:tr w:rsidR="0077444A" w:rsidRPr="009374AC" w14:paraId="1CB523B8" w14:textId="77777777" w:rsidTr="0020501E">
        <w:trPr>
          <w:jc w:val="center"/>
        </w:trPr>
        <w:tc>
          <w:tcPr>
            <w:tcW w:w="4876" w:type="dxa"/>
            <w:tcBorders>
              <w:top w:val="nil"/>
              <w:left w:val="nil"/>
              <w:bottom w:val="nil"/>
              <w:right w:val="nil"/>
            </w:tcBorders>
          </w:tcPr>
          <w:p w14:paraId="38B4BD50" w14:textId="77777777" w:rsidR="0077444A" w:rsidRPr="009374AC" w:rsidRDefault="0077444A" w:rsidP="0020501E">
            <w:pPr>
              <w:pStyle w:val="Normal6a"/>
            </w:pPr>
            <w:r w:rsidRPr="009374AC">
              <w:t>52.</w:t>
            </w:r>
            <w:r w:rsidRPr="009374AC">
              <w:tab/>
              <w:t xml:space="preserve">invita </w:t>
            </w:r>
            <w:r w:rsidRPr="009374AC">
              <w:rPr>
                <w:b/>
                <w:i/>
              </w:rPr>
              <w:t>la Commissione</w:t>
            </w:r>
            <w:r w:rsidRPr="009374AC">
              <w:t xml:space="preserve"> ad avviare una revisione interna per verificare i motivi e il contesto del fallimento di questo progetto di punta e a trarre insegnamenti da tale esperienza al fine di evitare che situazioni analoghe si ripetano o per consentirne l'individuazione precoce;</w:t>
            </w:r>
          </w:p>
        </w:tc>
        <w:tc>
          <w:tcPr>
            <w:tcW w:w="4876" w:type="dxa"/>
            <w:tcBorders>
              <w:top w:val="nil"/>
              <w:left w:val="nil"/>
              <w:bottom w:val="nil"/>
              <w:right w:val="nil"/>
            </w:tcBorders>
          </w:tcPr>
          <w:p w14:paraId="08CF8886" w14:textId="77777777" w:rsidR="0077444A" w:rsidRPr="009374AC" w:rsidRDefault="0077444A" w:rsidP="0020501E">
            <w:pPr>
              <w:pStyle w:val="Normal6a"/>
            </w:pPr>
            <w:r w:rsidRPr="009374AC">
              <w:t>52.</w:t>
            </w:r>
            <w:r w:rsidRPr="009374AC">
              <w:tab/>
              <w:t xml:space="preserve">invita </w:t>
            </w:r>
            <w:r w:rsidRPr="009374AC">
              <w:rPr>
                <w:b/>
                <w:i/>
              </w:rPr>
              <w:t>il consiglio di amministrazione</w:t>
            </w:r>
            <w:r w:rsidRPr="009374AC">
              <w:t xml:space="preserve"> ad avviare una revisione interna per verificare i motivi e il contesto del fallimento di questo progetto di punta e a trarre insegnamenti da tale esperienza al fine di evitare che situazioni analoghe si ripetano o per consentirne l'individuazione precoce;</w:t>
            </w:r>
          </w:p>
        </w:tc>
      </w:tr>
    </w:tbl>
    <w:p w14:paraId="6C2815AB"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8D43A6E" w14:textId="77777777" w:rsidR="0077444A" w:rsidRPr="009374AC" w:rsidRDefault="0077444A" w:rsidP="0077444A">
      <w:r w:rsidRPr="009374AC">
        <w:rPr>
          <w:rStyle w:val="HideTWBExt"/>
        </w:rPr>
        <w:t>&lt;/Amend&gt;</w:t>
      </w:r>
    </w:p>
    <w:p w14:paraId="4998849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232</w:t>
      </w:r>
      <w:r w:rsidRPr="009374AC">
        <w:rPr>
          <w:rStyle w:val="HideTWBExt"/>
          <w:b w:val="0"/>
        </w:rPr>
        <w:t>&lt;/NumAm&gt;</w:t>
      </w:r>
    </w:p>
    <w:p w14:paraId="7B22A4AF"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7B14D0FF" w14:textId="77777777" w:rsidR="0077444A" w:rsidRPr="009374AC" w:rsidRDefault="0077444A" w:rsidP="0077444A">
      <w:pPr>
        <w:pStyle w:val="NormalBold"/>
      </w:pPr>
      <w:r w:rsidRPr="009374AC">
        <w:rPr>
          <w:rStyle w:val="HideTWBExt"/>
          <w:b w:val="0"/>
        </w:rPr>
        <w:t>&lt;/RepeatBlock-By&gt;</w:t>
      </w:r>
    </w:p>
    <w:p w14:paraId="68A2B78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568923C" w14:textId="77777777" w:rsidR="0077444A" w:rsidRPr="009374AC" w:rsidRDefault="0077444A" w:rsidP="0077444A">
      <w:pPr>
        <w:pStyle w:val="NormalBold"/>
      </w:pPr>
      <w:r w:rsidRPr="009374AC">
        <w:rPr>
          <w:rStyle w:val="HideTWBExt"/>
          <w:b w:val="0"/>
        </w:rPr>
        <w:t>&lt;Article&gt;</w:t>
      </w:r>
      <w:r w:rsidRPr="009374AC">
        <w:t>Paragrafo 53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15E9653" w14:textId="77777777" w:rsidTr="0020501E">
        <w:trPr>
          <w:trHeight w:hRule="exact" w:val="240"/>
          <w:jc w:val="center"/>
        </w:trPr>
        <w:tc>
          <w:tcPr>
            <w:tcW w:w="9752" w:type="dxa"/>
            <w:gridSpan w:val="2"/>
            <w:tcBorders>
              <w:top w:val="nil"/>
              <w:left w:val="nil"/>
              <w:bottom w:val="nil"/>
              <w:right w:val="nil"/>
            </w:tcBorders>
          </w:tcPr>
          <w:p w14:paraId="57BEE4DB" w14:textId="77777777" w:rsidR="0077444A" w:rsidRPr="009374AC" w:rsidRDefault="0077444A" w:rsidP="0020501E"/>
        </w:tc>
      </w:tr>
      <w:tr w:rsidR="0077444A" w:rsidRPr="009374AC" w14:paraId="7AD746A3" w14:textId="77777777" w:rsidTr="0020501E">
        <w:trPr>
          <w:trHeight w:val="240"/>
          <w:jc w:val="center"/>
        </w:trPr>
        <w:tc>
          <w:tcPr>
            <w:tcW w:w="4876" w:type="dxa"/>
            <w:tcBorders>
              <w:top w:val="nil"/>
              <w:left w:val="nil"/>
              <w:bottom w:val="nil"/>
              <w:right w:val="nil"/>
            </w:tcBorders>
          </w:tcPr>
          <w:p w14:paraId="34B9D62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8597480" w14:textId="77777777" w:rsidR="0077444A" w:rsidRPr="009374AC" w:rsidRDefault="0077444A" w:rsidP="0020501E">
            <w:pPr>
              <w:pStyle w:val="AmColumnHeading"/>
            </w:pPr>
            <w:r w:rsidRPr="009374AC">
              <w:t>Emendamento</w:t>
            </w:r>
          </w:p>
        </w:tc>
      </w:tr>
      <w:tr w:rsidR="0077444A" w:rsidRPr="009374AC" w14:paraId="7C5EE856" w14:textId="77777777" w:rsidTr="0020501E">
        <w:trPr>
          <w:jc w:val="center"/>
        </w:trPr>
        <w:tc>
          <w:tcPr>
            <w:tcW w:w="4876" w:type="dxa"/>
            <w:tcBorders>
              <w:top w:val="nil"/>
              <w:left w:val="nil"/>
              <w:bottom w:val="nil"/>
              <w:right w:val="nil"/>
            </w:tcBorders>
          </w:tcPr>
          <w:p w14:paraId="2FBDC9E3" w14:textId="77777777" w:rsidR="0077444A" w:rsidRPr="009374AC" w:rsidRDefault="0077444A" w:rsidP="0020501E">
            <w:pPr>
              <w:pStyle w:val="Normal6a"/>
            </w:pPr>
            <w:r w:rsidRPr="009374AC">
              <w:t>53.</w:t>
            </w:r>
            <w:r w:rsidRPr="009374AC">
              <w:tab/>
              <w:t xml:space="preserve">sostiene che il più grande valore aggiunto del sostegno dell'UE risiede nel promuovere investimenti più rischiosi in </w:t>
            </w:r>
            <w:r w:rsidRPr="009374AC">
              <w:rPr>
                <w:b/>
                <w:i/>
              </w:rPr>
              <w:t>imprese innovative</w:t>
            </w:r>
            <w:r w:rsidRPr="009374AC">
              <w:t xml:space="preserve">, potenziare </w:t>
            </w:r>
            <w:r w:rsidRPr="009374AC">
              <w:rPr>
                <w:b/>
                <w:i/>
              </w:rPr>
              <w:t>le imprese strategiche</w:t>
            </w:r>
            <w:r w:rsidRPr="009374AC">
              <w:t xml:space="preserve"> dell'UE e agevolare progetti di transizione a lungo termine che non possono ottenere finanziamenti dal settore privato; ritiene che, per perseguire efficacemente i suoi obiettivi in materia di innovazione e competitività, il programma InvestEU dovrebbe concentrarsi </w:t>
            </w:r>
            <w:r w:rsidRPr="009374AC">
              <w:rPr>
                <w:b/>
                <w:i/>
              </w:rPr>
              <w:t>sul finanziamento di</w:t>
            </w:r>
            <w:r w:rsidRPr="009374AC">
              <w:t xml:space="preserve"> investimenti più rischiosi e maggiormente orientati alla crescita, e che il Gruppo BEI dovrebbe intraprendere un numero maggiore di progetti più ampi e ad alto rischio, combinando un uso delle risorse di InvestEU maggiormente orientato all'assorbimento dei rischi con un uso delle risorse finanziarie proprie del Gruppo BEI analogamente orientato;</w:t>
            </w:r>
          </w:p>
        </w:tc>
        <w:tc>
          <w:tcPr>
            <w:tcW w:w="4876" w:type="dxa"/>
            <w:tcBorders>
              <w:top w:val="nil"/>
              <w:left w:val="nil"/>
              <w:bottom w:val="nil"/>
              <w:right w:val="nil"/>
            </w:tcBorders>
          </w:tcPr>
          <w:p w14:paraId="1EF6C7E2" w14:textId="77777777" w:rsidR="0077444A" w:rsidRPr="009374AC" w:rsidRDefault="0077444A" w:rsidP="0020501E">
            <w:pPr>
              <w:pStyle w:val="Normal6a"/>
            </w:pPr>
            <w:r w:rsidRPr="009374AC">
              <w:t>53.</w:t>
            </w:r>
            <w:r w:rsidRPr="009374AC">
              <w:tab/>
              <w:t xml:space="preserve">sostiene che il più grande valore aggiunto del sostegno dell'UE risiede nel promuovere investimenti più rischiosi in </w:t>
            </w:r>
            <w:r w:rsidRPr="009374AC">
              <w:rPr>
                <w:b/>
                <w:i/>
              </w:rPr>
              <w:t>progetti innovativi</w:t>
            </w:r>
            <w:r w:rsidRPr="009374AC">
              <w:t xml:space="preserve">, potenziare </w:t>
            </w:r>
            <w:r w:rsidRPr="009374AC">
              <w:rPr>
                <w:b/>
                <w:i/>
              </w:rPr>
              <w:t>gli obiettivi strategici</w:t>
            </w:r>
            <w:r w:rsidRPr="009374AC">
              <w:t xml:space="preserve"> dell'UE e agevolare progetti di transizione a lungo termine che non possono ottenere finanziamenti dal settore privato; ritiene che, per perseguire efficacemente i suoi obiettivi in materia di innovazione e competitività, il programma InvestEU dovrebbe concentrarsi </w:t>
            </w:r>
            <w:r w:rsidRPr="009374AC">
              <w:rPr>
                <w:b/>
                <w:i/>
              </w:rPr>
              <w:t>sull'allineamento con l'obiettivo fondamentale del programma di contribuire alla convergenza socioeconomica e alla coesione dell'Unione, nonché finanziare gli</w:t>
            </w:r>
            <w:r w:rsidRPr="009374AC">
              <w:t xml:space="preserve"> investimenti più rischiosi e maggiormente orientati alla crescita, e che il Gruppo BEI dovrebbe intraprendere un numero maggiore di progetti più ampi e ad alto rischio, combinando un uso delle risorse di InvestEU maggiormente orientato all'assorbimento dei rischi con un uso delle risorse finanziarie proprie del Gruppo BEI analogamente orientato;</w:t>
            </w:r>
          </w:p>
        </w:tc>
      </w:tr>
    </w:tbl>
    <w:p w14:paraId="60043722"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CC3F1FD" w14:textId="77777777" w:rsidR="0077444A" w:rsidRPr="009374AC" w:rsidRDefault="0077444A" w:rsidP="0077444A">
      <w:r w:rsidRPr="009374AC">
        <w:rPr>
          <w:rStyle w:val="HideTWBExt"/>
        </w:rPr>
        <w:t>&lt;/Amend&gt;</w:t>
      </w:r>
    </w:p>
    <w:p w14:paraId="10B06F85"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233</w:t>
      </w:r>
      <w:r w:rsidRPr="009374AC">
        <w:rPr>
          <w:rStyle w:val="HideTWBExt"/>
          <w:b w:val="0"/>
        </w:rPr>
        <w:t>&lt;/NumAm&gt;</w:t>
      </w:r>
    </w:p>
    <w:p w14:paraId="5BB2F4A4" w14:textId="77777777" w:rsidR="0077444A" w:rsidRPr="009374AC" w:rsidRDefault="0077444A" w:rsidP="0077444A">
      <w:pPr>
        <w:pStyle w:val="NormalBold"/>
      </w:pPr>
      <w:r w:rsidRPr="009374AC">
        <w:rPr>
          <w:rStyle w:val="HideTWBExt"/>
          <w:b w:val="0"/>
        </w:rPr>
        <w:t>&lt;RepeatBlock-By&gt;&lt;Members&gt;</w:t>
      </w:r>
      <w:r w:rsidRPr="009374AC">
        <w:t>Julien Sanchez, Virginie Joron</w:t>
      </w:r>
      <w:r w:rsidRPr="009374AC">
        <w:rPr>
          <w:rStyle w:val="HideTWBExt"/>
          <w:b w:val="0"/>
        </w:rPr>
        <w:t>&lt;/Members&gt;</w:t>
      </w:r>
    </w:p>
    <w:p w14:paraId="7B6021AC" w14:textId="77777777" w:rsidR="0077444A" w:rsidRPr="009374AC" w:rsidRDefault="0077444A" w:rsidP="0077444A">
      <w:pPr>
        <w:pStyle w:val="NormalBold"/>
      </w:pPr>
      <w:r w:rsidRPr="009374AC">
        <w:rPr>
          <w:rStyle w:val="HideTWBExt"/>
          <w:b w:val="0"/>
        </w:rPr>
        <w:t>&lt;/RepeatBlock-By&gt;</w:t>
      </w:r>
    </w:p>
    <w:p w14:paraId="31F8CB7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0A2FB3C" w14:textId="77777777" w:rsidR="0077444A" w:rsidRPr="009374AC" w:rsidRDefault="0077444A" w:rsidP="0077444A">
      <w:pPr>
        <w:pStyle w:val="NormalBold"/>
      </w:pPr>
      <w:r w:rsidRPr="009374AC">
        <w:rPr>
          <w:rStyle w:val="HideTWBExt"/>
          <w:b w:val="0"/>
        </w:rPr>
        <w:t>&lt;Article&gt;</w:t>
      </w:r>
      <w:r w:rsidRPr="009374AC">
        <w:t>Paragrafo 53</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8418D03" w14:textId="77777777" w:rsidTr="0020501E">
        <w:trPr>
          <w:trHeight w:hRule="exact" w:val="240"/>
          <w:jc w:val="center"/>
        </w:trPr>
        <w:tc>
          <w:tcPr>
            <w:tcW w:w="9752" w:type="dxa"/>
            <w:gridSpan w:val="2"/>
            <w:tcBorders>
              <w:top w:val="nil"/>
              <w:left w:val="nil"/>
              <w:bottom w:val="nil"/>
              <w:right w:val="nil"/>
            </w:tcBorders>
          </w:tcPr>
          <w:p w14:paraId="778D068F" w14:textId="77777777" w:rsidR="0077444A" w:rsidRPr="009374AC" w:rsidRDefault="0077444A" w:rsidP="0020501E"/>
        </w:tc>
      </w:tr>
      <w:tr w:rsidR="0077444A" w:rsidRPr="009374AC" w14:paraId="4DAAC12A" w14:textId="77777777" w:rsidTr="0020501E">
        <w:trPr>
          <w:trHeight w:val="240"/>
          <w:jc w:val="center"/>
        </w:trPr>
        <w:tc>
          <w:tcPr>
            <w:tcW w:w="4876" w:type="dxa"/>
            <w:tcBorders>
              <w:top w:val="nil"/>
              <w:left w:val="nil"/>
              <w:bottom w:val="nil"/>
              <w:right w:val="nil"/>
            </w:tcBorders>
          </w:tcPr>
          <w:p w14:paraId="05CBB00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22D4486" w14:textId="77777777" w:rsidR="0077444A" w:rsidRPr="009374AC" w:rsidRDefault="0077444A" w:rsidP="0020501E">
            <w:pPr>
              <w:pStyle w:val="AmColumnHeading"/>
            </w:pPr>
            <w:r w:rsidRPr="009374AC">
              <w:t>Emendamento</w:t>
            </w:r>
          </w:p>
        </w:tc>
      </w:tr>
      <w:tr w:rsidR="0077444A" w:rsidRPr="009374AC" w14:paraId="1E057322" w14:textId="77777777" w:rsidTr="0020501E">
        <w:trPr>
          <w:jc w:val="center"/>
        </w:trPr>
        <w:tc>
          <w:tcPr>
            <w:tcW w:w="4876" w:type="dxa"/>
            <w:tcBorders>
              <w:top w:val="nil"/>
              <w:left w:val="nil"/>
              <w:bottom w:val="nil"/>
              <w:right w:val="nil"/>
            </w:tcBorders>
          </w:tcPr>
          <w:p w14:paraId="2AC14518" w14:textId="77777777" w:rsidR="0077444A" w:rsidRPr="009374AC" w:rsidRDefault="0077444A" w:rsidP="0020501E">
            <w:pPr>
              <w:pStyle w:val="Normal6a"/>
            </w:pPr>
            <w:r w:rsidRPr="009374AC">
              <w:t>53.</w:t>
            </w:r>
            <w:r w:rsidRPr="009374AC">
              <w:tab/>
              <w:t>sostiene che il più grande valore aggiunto del sostegno dell'UE risiede nel promuovere investimenti più rischiosi in imprese innovative, potenziare le imprese strategiche dell'UE e agevolare progetti di transizione a lungo termine che non possono ottenere finanziamenti dal settore privato; ritiene che, per perseguire efficacemente i suoi obiettivi in materia di innovazione e competitività, il programma InvestEU dovrebbe concentrarsi sul finanziamento di investimenti più rischiosi e maggiormente orientati alla crescita, e che il Gruppo BEI dovrebbe intraprendere un numero maggiore di progetti più ampi e ad alto rischio, combinando un uso delle risorse di InvestEU maggiormente orientato all'assorbimento dei rischi con un uso delle risorse finanziarie proprie del Gruppo BEI analogamente orientato;</w:t>
            </w:r>
          </w:p>
        </w:tc>
        <w:tc>
          <w:tcPr>
            <w:tcW w:w="4876" w:type="dxa"/>
            <w:tcBorders>
              <w:top w:val="nil"/>
              <w:left w:val="nil"/>
              <w:bottom w:val="nil"/>
              <w:right w:val="nil"/>
            </w:tcBorders>
          </w:tcPr>
          <w:p w14:paraId="53848594" w14:textId="77777777" w:rsidR="0077444A" w:rsidRPr="009374AC" w:rsidRDefault="0077444A" w:rsidP="0020501E">
            <w:pPr>
              <w:pStyle w:val="Normal6a"/>
            </w:pPr>
            <w:r w:rsidRPr="009374AC">
              <w:t>53.</w:t>
            </w:r>
            <w:r w:rsidRPr="009374AC">
              <w:tab/>
              <w:t xml:space="preserve">sostiene che il più grande valore aggiunto del sostegno dell'UE risiede nel promuovere investimenti più rischiosi in imprese innovative, potenziare le imprese strategiche dell'UE e agevolare progetti di transizione a lungo termine che non possono ottenere finanziamenti dal settore privato; ritiene che, per perseguire efficacemente i suoi obiettivi in materia di innovazione e competitività, il programma InvestEU dovrebbe concentrarsi sul finanziamento di investimenti più rischiosi e maggiormente orientati alla crescita </w:t>
            </w:r>
            <w:r w:rsidRPr="009374AC">
              <w:rPr>
                <w:b/>
                <w:i/>
              </w:rPr>
              <w:t>cui dovrebbero essere associati esclusivamente investitori europei</w:t>
            </w:r>
            <w:r w:rsidRPr="009374AC">
              <w:t>, e che il Gruppo BEI dovrebbe intraprendere un numero maggiore di progetti più ampi e ad alto rischio, combinando un uso delle risorse di InvestEU maggiormente orientato all'assorbimento dei rischi con un uso delle risorse finanziarie proprie del Gruppo BEI analogamente orientato;</w:t>
            </w:r>
          </w:p>
        </w:tc>
      </w:tr>
    </w:tbl>
    <w:p w14:paraId="521E963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7A74FADD" w14:textId="77777777" w:rsidR="0077444A" w:rsidRPr="009374AC" w:rsidRDefault="0077444A" w:rsidP="0077444A">
      <w:r w:rsidRPr="009374AC">
        <w:rPr>
          <w:rStyle w:val="HideTWBExt"/>
        </w:rPr>
        <w:t>&lt;/Amend&gt;</w:t>
      </w:r>
    </w:p>
    <w:p w14:paraId="1DD9348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234</w:t>
      </w:r>
      <w:r w:rsidRPr="009374AC">
        <w:rPr>
          <w:rStyle w:val="HideTWBExt"/>
          <w:b w:val="0"/>
        </w:rPr>
        <w:t>&lt;/NumAm&gt;</w:t>
      </w:r>
    </w:p>
    <w:p w14:paraId="30BFE3E0"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4C95C5E4" w14:textId="77777777" w:rsidR="0077444A" w:rsidRPr="009374AC" w:rsidRDefault="0077444A" w:rsidP="0077444A">
      <w:pPr>
        <w:pStyle w:val="NormalBold"/>
      </w:pPr>
      <w:r w:rsidRPr="009374AC">
        <w:rPr>
          <w:rStyle w:val="HideTWBExt"/>
          <w:b w:val="0"/>
        </w:rPr>
        <w:t>&lt;/RepeatBlock-By&gt;</w:t>
      </w:r>
    </w:p>
    <w:p w14:paraId="28D59A8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5966A64" w14:textId="77777777" w:rsidR="0077444A" w:rsidRPr="009374AC" w:rsidRDefault="0077444A" w:rsidP="0077444A">
      <w:pPr>
        <w:pStyle w:val="NormalBold"/>
      </w:pPr>
      <w:r w:rsidRPr="009374AC">
        <w:rPr>
          <w:rStyle w:val="HideTWBExt"/>
          <w:b w:val="0"/>
        </w:rPr>
        <w:t>&lt;Article&gt;</w:t>
      </w:r>
      <w:r w:rsidRPr="009374AC">
        <w:t>Paragrafo 54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5981D1F" w14:textId="77777777" w:rsidTr="0020501E">
        <w:trPr>
          <w:trHeight w:hRule="exact" w:val="240"/>
          <w:jc w:val="center"/>
        </w:trPr>
        <w:tc>
          <w:tcPr>
            <w:tcW w:w="9752" w:type="dxa"/>
            <w:gridSpan w:val="2"/>
            <w:tcBorders>
              <w:top w:val="nil"/>
              <w:left w:val="nil"/>
              <w:bottom w:val="nil"/>
              <w:right w:val="nil"/>
            </w:tcBorders>
          </w:tcPr>
          <w:p w14:paraId="167C3208" w14:textId="77777777" w:rsidR="0077444A" w:rsidRPr="009374AC" w:rsidRDefault="0077444A" w:rsidP="0020501E"/>
        </w:tc>
      </w:tr>
      <w:tr w:rsidR="0077444A" w:rsidRPr="009374AC" w14:paraId="78655FFB" w14:textId="77777777" w:rsidTr="0020501E">
        <w:trPr>
          <w:trHeight w:val="240"/>
          <w:jc w:val="center"/>
        </w:trPr>
        <w:tc>
          <w:tcPr>
            <w:tcW w:w="4876" w:type="dxa"/>
            <w:tcBorders>
              <w:top w:val="nil"/>
              <w:left w:val="nil"/>
              <w:bottom w:val="nil"/>
              <w:right w:val="nil"/>
            </w:tcBorders>
          </w:tcPr>
          <w:p w14:paraId="27A1FB4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C32153C" w14:textId="77777777" w:rsidR="0077444A" w:rsidRPr="009374AC" w:rsidRDefault="0077444A" w:rsidP="0020501E">
            <w:pPr>
              <w:pStyle w:val="AmColumnHeading"/>
            </w:pPr>
            <w:r w:rsidRPr="009374AC">
              <w:t>Emendamento</w:t>
            </w:r>
          </w:p>
        </w:tc>
      </w:tr>
      <w:tr w:rsidR="0077444A" w:rsidRPr="009374AC" w14:paraId="4BB0BBF2" w14:textId="77777777" w:rsidTr="0020501E">
        <w:trPr>
          <w:jc w:val="center"/>
        </w:trPr>
        <w:tc>
          <w:tcPr>
            <w:tcW w:w="4876" w:type="dxa"/>
            <w:tcBorders>
              <w:top w:val="nil"/>
              <w:left w:val="nil"/>
              <w:bottom w:val="nil"/>
              <w:right w:val="nil"/>
            </w:tcBorders>
          </w:tcPr>
          <w:p w14:paraId="6420216F" w14:textId="77777777" w:rsidR="0077444A" w:rsidRPr="009374AC" w:rsidRDefault="0077444A" w:rsidP="0020501E">
            <w:pPr>
              <w:pStyle w:val="Normal6a"/>
            </w:pPr>
            <w:r w:rsidRPr="009374AC">
              <w:t>54.</w:t>
            </w:r>
            <w:r w:rsidRPr="009374AC">
              <w:tab/>
              <w:t xml:space="preserve">è consapevole del fatto che spesso i membri del comitato direttivo della BEI </w:t>
            </w:r>
            <w:r w:rsidRPr="009374AC">
              <w:lastRenderedPageBreak/>
              <w:t>sono funzionari pubblici nei rispettivi paesi di origine prima di iniziare il loro mandato presso la BEI, che solitamente dura dai due ai sei anni, e che pertanto hanno il diritto di perseguire opportunità di sviluppo professionale a determinate condizioni durante il periodo di incompatibilità (esteso a 24 mesi dal termine del mandato presso la BEI); osserva che ai membri del comitato direttivo viene chiesto di informare il comitato di etica e di conformità in merito a eventuali negoziati per impieghi futuri e a chiederne l'approvazione il prima possibile;</w:t>
            </w:r>
          </w:p>
        </w:tc>
        <w:tc>
          <w:tcPr>
            <w:tcW w:w="4876" w:type="dxa"/>
            <w:tcBorders>
              <w:top w:val="nil"/>
              <w:left w:val="nil"/>
              <w:bottom w:val="nil"/>
              <w:right w:val="nil"/>
            </w:tcBorders>
          </w:tcPr>
          <w:p w14:paraId="3FAF85E7" w14:textId="77777777" w:rsidR="0077444A" w:rsidRPr="009374AC" w:rsidRDefault="0077444A" w:rsidP="0020501E">
            <w:pPr>
              <w:pStyle w:val="Normal6a"/>
            </w:pPr>
            <w:r w:rsidRPr="009374AC">
              <w:lastRenderedPageBreak/>
              <w:t>54.</w:t>
            </w:r>
            <w:r w:rsidRPr="009374AC">
              <w:tab/>
              <w:t xml:space="preserve">è consapevole del fatto che spesso i membri del comitato direttivo della BEI </w:t>
            </w:r>
            <w:r w:rsidRPr="009374AC">
              <w:lastRenderedPageBreak/>
              <w:t xml:space="preserve">sono funzionari pubblici nei rispettivi paesi di origine prima di iniziare il loro mandato presso la BEI, che solitamente dura dai due ai sei anni, e che pertanto hanno il diritto di perseguire opportunità di sviluppo professionale a determinate condizioni durante il periodo di incompatibilità (esteso a 24 mesi dal termine del mandato presso la BEI); osserva che ai membri del comitato direttivo viene chiesto di informare il comitato di etica e di conformità in merito a eventuali negoziati per impieghi futuri e a chiederne l'approvazione il prima possibile; </w:t>
            </w:r>
            <w:r w:rsidRPr="009374AC">
              <w:rPr>
                <w:b/>
                <w:i/>
              </w:rPr>
              <w:t>chiede alla BEI di consentire al suo personale di esercitare i diritti di contrattazione collettiva;</w:t>
            </w:r>
          </w:p>
        </w:tc>
      </w:tr>
    </w:tbl>
    <w:p w14:paraId="56270243"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18EABE4" w14:textId="77777777" w:rsidR="0077444A" w:rsidRPr="009374AC" w:rsidRDefault="0077444A" w:rsidP="0077444A">
      <w:r w:rsidRPr="009374AC">
        <w:rPr>
          <w:rStyle w:val="HideTWBExt"/>
        </w:rPr>
        <w:t>&lt;/Amend&gt;</w:t>
      </w:r>
    </w:p>
    <w:p w14:paraId="3901244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235</w:t>
      </w:r>
      <w:r w:rsidRPr="009374AC">
        <w:rPr>
          <w:rStyle w:val="HideTWBExt"/>
          <w:b w:val="0"/>
        </w:rPr>
        <w:t>&lt;/NumAm&gt;</w:t>
      </w:r>
    </w:p>
    <w:p w14:paraId="7BDA2217"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7A5ACC2E" w14:textId="77777777" w:rsidR="0077444A" w:rsidRPr="009374AC" w:rsidRDefault="0077444A" w:rsidP="0077444A">
      <w:pPr>
        <w:pStyle w:val="NormalBold"/>
      </w:pPr>
      <w:r w:rsidRPr="009374AC">
        <w:rPr>
          <w:rStyle w:val="HideTWBExt"/>
          <w:b w:val="0"/>
        </w:rPr>
        <w:t>&lt;/RepeatBlock-By&gt;</w:t>
      </w:r>
    </w:p>
    <w:p w14:paraId="0857FC6C"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27B6A84" w14:textId="77777777" w:rsidR="0077444A" w:rsidRPr="009374AC" w:rsidRDefault="0077444A" w:rsidP="0077444A">
      <w:pPr>
        <w:pStyle w:val="NormalBold"/>
      </w:pPr>
      <w:r w:rsidRPr="009374AC">
        <w:rPr>
          <w:rStyle w:val="HideTWBExt"/>
          <w:b w:val="0"/>
        </w:rPr>
        <w:t>&lt;Article&gt;</w:t>
      </w:r>
      <w:r w:rsidRPr="009374AC">
        <w:t>Paragrafo 55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1DDADE6" w14:textId="77777777" w:rsidTr="0020501E">
        <w:trPr>
          <w:trHeight w:hRule="exact" w:val="240"/>
          <w:jc w:val="center"/>
        </w:trPr>
        <w:tc>
          <w:tcPr>
            <w:tcW w:w="9752" w:type="dxa"/>
            <w:gridSpan w:val="2"/>
            <w:tcBorders>
              <w:top w:val="nil"/>
              <w:left w:val="nil"/>
              <w:bottom w:val="nil"/>
              <w:right w:val="nil"/>
            </w:tcBorders>
          </w:tcPr>
          <w:p w14:paraId="43B21508" w14:textId="77777777" w:rsidR="0077444A" w:rsidRPr="009374AC" w:rsidRDefault="0077444A" w:rsidP="0020501E"/>
        </w:tc>
      </w:tr>
      <w:tr w:rsidR="0077444A" w:rsidRPr="009374AC" w14:paraId="5E4478BC" w14:textId="77777777" w:rsidTr="0020501E">
        <w:trPr>
          <w:trHeight w:val="240"/>
          <w:jc w:val="center"/>
        </w:trPr>
        <w:tc>
          <w:tcPr>
            <w:tcW w:w="4876" w:type="dxa"/>
            <w:tcBorders>
              <w:top w:val="nil"/>
              <w:left w:val="nil"/>
              <w:bottom w:val="nil"/>
              <w:right w:val="nil"/>
            </w:tcBorders>
          </w:tcPr>
          <w:p w14:paraId="506509C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F35CE9F" w14:textId="77777777" w:rsidR="0077444A" w:rsidRPr="009374AC" w:rsidRDefault="0077444A" w:rsidP="0020501E">
            <w:pPr>
              <w:pStyle w:val="AmColumnHeading"/>
            </w:pPr>
            <w:r w:rsidRPr="009374AC">
              <w:t>Emendamento</w:t>
            </w:r>
          </w:p>
        </w:tc>
      </w:tr>
      <w:tr w:rsidR="0077444A" w:rsidRPr="009374AC" w14:paraId="0608B036" w14:textId="77777777" w:rsidTr="0020501E">
        <w:trPr>
          <w:jc w:val="center"/>
        </w:trPr>
        <w:tc>
          <w:tcPr>
            <w:tcW w:w="4876" w:type="dxa"/>
            <w:tcBorders>
              <w:top w:val="nil"/>
              <w:left w:val="nil"/>
              <w:bottom w:val="nil"/>
              <w:right w:val="nil"/>
            </w:tcBorders>
          </w:tcPr>
          <w:p w14:paraId="03D8AF60" w14:textId="77777777" w:rsidR="0077444A" w:rsidRPr="009374AC" w:rsidRDefault="0077444A" w:rsidP="0020501E">
            <w:pPr>
              <w:pStyle w:val="Normal6a"/>
            </w:pPr>
            <w:r w:rsidRPr="009374AC">
              <w:t>55.</w:t>
            </w:r>
            <w:r w:rsidRPr="009374AC">
              <w:tab/>
            </w:r>
            <w:r w:rsidRPr="009374AC">
              <w:rPr>
                <w:b/>
                <w:i/>
              </w:rPr>
              <w:t>ricorda i</w:t>
            </w:r>
            <w:r w:rsidRPr="009374AC">
              <w:t xml:space="preserve"> ripetuti inviti del Parlamento a rafforzare il meccanismo di prevenzione dei conflitti di interesse all'interno della BEI e a migliorare </w:t>
            </w:r>
            <w:r w:rsidRPr="009374AC">
              <w:rPr>
                <w:b/>
                <w:i/>
              </w:rPr>
              <w:t>le modalità di</w:t>
            </w:r>
            <w:r w:rsidRPr="009374AC">
              <w:t xml:space="preserve"> gestione di tali casi, nonché a definire meglio le condizioni in base alle quali i vicepresidenti della BEI possono partecipare alle decisioni relative alle operazioni nei loro paesi di origine</w:t>
            </w:r>
            <w:r w:rsidRPr="009374AC">
              <w:rPr>
                <w:b/>
                <w:i/>
              </w:rPr>
              <w:t>, e</w:t>
            </w:r>
            <w:r w:rsidRPr="009374AC">
              <w:t xml:space="preserve"> insiste affinché tali questioni siano affrontate in una revisione futura del codice di condotta del comitato direttivo;</w:t>
            </w:r>
          </w:p>
        </w:tc>
        <w:tc>
          <w:tcPr>
            <w:tcW w:w="4876" w:type="dxa"/>
            <w:tcBorders>
              <w:top w:val="nil"/>
              <w:left w:val="nil"/>
              <w:bottom w:val="nil"/>
              <w:right w:val="nil"/>
            </w:tcBorders>
          </w:tcPr>
          <w:p w14:paraId="2ACC98A5" w14:textId="77777777" w:rsidR="0077444A" w:rsidRPr="009374AC" w:rsidRDefault="0077444A" w:rsidP="0020501E">
            <w:pPr>
              <w:pStyle w:val="Normal6a"/>
            </w:pPr>
            <w:r w:rsidRPr="009374AC">
              <w:t>55.</w:t>
            </w:r>
            <w:r w:rsidRPr="009374AC">
              <w:tab/>
            </w:r>
            <w:r w:rsidRPr="009374AC">
              <w:rPr>
                <w:b/>
                <w:i/>
              </w:rPr>
              <w:t>insiste fermamente sui</w:t>
            </w:r>
            <w:r w:rsidRPr="009374AC">
              <w:t xml:space="preserve"> ripetuti inviti del Parlamento a rafforzare il meccanismo di prevenzione dei conflitti di interesse all'interno della BEI e a migliorare </w:t>
            </w:r>
            <w:r w:rsidRPr="009374AC">
              <w:rPr>
                <w:b/>
                <w:i/>
              </w:rPr>
              <w:t>la</w:t>
            </w:r>
            <w:r w:rsidRPr="009374AC">
              <w:t xml:space="preserve"> gestione di tali casi, nonché a definire meglio le condizioni in base alle quali i vicepresidenti della BEI possono partecipare alle decisioni relative alle operazioni nei loro paesi di origine</w:t>
            </w:r>
            <w:r w:rsidRPr="009374AC">
              <w:rPr>
                <w:b/>
                <w:i/>
              </w:rPr>
              <w:t>;</w:t>
            </w:r>
            <w:r w:rsidRPr="009374AC">
              <w:t xml:space="preserve"> insiste affinché tali questioni siano affrontate in una revisione futura del codice di condotta del comitato direttivo;</w:t>
            </w:r>
          </w:p>
        </w:tc>
      </w:tr>
    </w:tbl>
    <w:p w14:paraId="165CB8EC"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E2EFD23" w14:textId="77777777" w:rsidR="0077444A" w:rsidRPr="009374AC" w:rsidRDefault="0077444A" w:rsidP="0077444A">
      <w:r w:rsidRPr="009374AC">
        <w:rPr>
          <w:rStyle w:val="HideTWBExt"/>
        </w:rPr>
        <w:t>&lt;/Amend&gt;</w:t>
      </w:r>
    </w:p>
    <w:p w14:paraId="1CD1593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236</w:t>
      </w:r>
      <w:r w:rsidRPr="009374AC">
        <w:rPr>
          <w:rStyle w:val="HideTWBExt"/>
          <w:b w:val="0"/>
        </w:rPr>
        <w:t>&lt;/NumAm&gt;</w:t>
      </w:r>
    </w:p>
    <w:p w14:paraId="26574F58" w14:textId="77777777" w:rsidR="0077444A" w:rsidRPr="009374AC" w:rsidRDefault="0077444A" w:rsidP="0077444A">
      <w:pPr>
        <w:pStyle w:val="NormalBold"/>
      </w:pPr>
      <w:r w:rsidRPr="009374AC">
        <w:rPr>
          <w:rStyle w:val="HideTWBExt"/>
          <w:b w:val="0"/>
        </w:rPr>
        <w:lastRenderedPageBreak/>
        <w:t>&lt;RepeatBlock-By&gt;&lt;Members&gt;</w:t>
      </w:r>
      <w:r w:rsidRPr="009374AC">
        <w:t>Kinga Kollár</w:t>
      </w:r>
      <w:r w:rsidRPr="009374AC">
        <w:rPr>
          <w:rStyle w:val="HideTWBExt"/>
          <w:b w:val="0"/>
        </w:rPr>
        <w:t>&lt;/Members&gt;</w:t>
      </w:r>
    </w:p>
    <w:p w14:paraId="7E8BB2B0" w14:textId="77777777" w:rsidR="0077444A" w:rsidRPr="009374AC" w:rsidRDefault="0077444A" w:rsidP="0077444A">
      <w:pPr>
        <w:pStyle w:val="NormalBold"/>
      </w:pPr>
      <w:r w:rsidRPr="009374AC">
        <w:rPr>
          <w:rStyle w:val="HideTWBExt"/>
          <w:b w:val="0"/>
        </w:rPr>
        <w:t>&lt;/RepeatBlock-By&gt;</w:t>
      </w:r>
    </w:p>
    <w:p w14:paraId="50531454"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E3FC73D" w14:textId="77777777" w:rsidR="0077444A" w:rsidRPr="009374AC" w:rsidRDefault="0077444A" w:rsidP="0077444A">
      <w:pPr>
        <w:pStyle w:val="NormalBold"/>
      </w:pPr>
      <w:r w:rsidRPr="009374AC">
        <w:rPr>
          <w:rStyle w:val="HideTWBExt"/>
          <w:b w:val="0"/>
        </w:rPr>
        <w:t>&lt;Article&gt;</w:t>
      </w:r>
      <w:r w:rsidRPr="009374AC">
        <w:t>Paragrafo 55</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23593C6" w14:textId="77777777" w:rsidTr="0020501E">
        <w:trPr>
          <w:trHeight w:hRule="exact" w:val="240"/>
          <w:jc w:val="center"/>
        </w:trPr>
        <w:tc>
          <w:tcPr>
            <w:tcW w:w="9752" w:type="dxa"/>
            <w:gridSpan w:val="2"/>
            <w:tcBorders>
              <w:top w:val="nil"/>
              <w:left w:val="nil"/>
              <w:bottom w:val="nil"/>
              <w:right w:val="nil"/>
            </w:tcBorders>
          </w:tcPr>
          <w:p w14:paraId="0FCB3825" w14:textId="77777777" w:rsidR="0077444A" w:rsidRPr="009374AC" w:rsidRDefault="0077444A" w:rsidP="0020501E"/>
        </w:tc>
      </w:tr>
      <w:tr w:rsidR="0077444A" w:rsidRPr="009374AC" w14:paraId="1C4CB4AE" w14:textId="77777777" w:rsidTr="0020501E">
        <w:trPr>
          <w:trHeight w:val="240"/>
          <w:jc w:val="center"/>
        </w:trPr>
        <w:tc>
          <w:tcPr>
            <w:tcW w:w="4876" w:type="dxa"/>
            <w:tcBorders>
              <w:top w:val="nil"/>
              <w:left w:val="nil"/>
              <w:bottom w:val="nil"/>
              <w:right w:val="nil"/>
            </w:tcBorders>
          </w:tcPr>
          <w:p w14:paraId="5C72CC79"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B1B2AFB" w14:textId="77777777" w:rsidR="0077444A" w:rsidRPr="009374AC" w:rsidRDefault="0077444A" w:rsidP="0020501E">
            <w:pPr>
              <w:pStyle w:val="AmColumnHeading"/>
            </w:pPr>
            <w:r w:rsidRPr="009374AC">
              <w:t>Emendamento</w:t>
            </w:r>
          </w:p>
        </w:tc>
      </w:tr>
      <w:tr w:rsidR="0077444A" w:rsidRPr="009374AC" w14:paraId="5CE15CF5" w14:textId="77777777" w:rsidTr="0020501E">
        <w:trPr>
          <w:jc w:val="center"/>
        </w:trPr>
        <w:tc>
          <w:tcPr>
            <w:tcW w:w="4876" w:type="dxa"/>
            <w:tcBorders>
              <w:top w:val="nil"/>
              <w:left w:val="nil"/>
              <w:bottom w:val="nil"/>
              <w:right w:val="nil"/>
            </w:tcBorders>
          </w:tcPr>
          <w:p w14:paraId="45BC345A" w14:textId="77777777" w:rsidR="0077444A" w:rsidRPr="009374AC" w:rsidRDefault="0077444A" w:rsidP="0020501E">
            <w:pPr>
              <w:pStyle w:val="Normal6a"/>
            </w:pPr>
            <w:r w:rsidRPr="009374AC">
              <w:t>55.</w:t>
            </w:r>
            <w:r w:rsidRPr="009374AC">
              <w:tab/>
              <w:t>ricorda i ripetuti inviti del Parlamento a rafforzare il meccanismo di prevenzione dei conflitti di interesse all'interno della BEI e a migliorare le modalità di gestione di tali casi, nonché a definire meglio le condizioni in base alle quali i vicepresidenti della BEI possono partecipare alle decisioni relative alle operazioni nei loro paesi di origine, e insiste affinché tali questioni siano affrontate in una revisione futura del codice di condotta del comitato direttivo;</w:t>
            </w:r>
          </w:p>
        </w:tc>
        <w:tc>
          <w:tcPr>
            <w:tcW w:w="4876" w:type="dxa"/>
            <w:tcBorders>
              <w:top w:val="nil"/>
              <w:left w:val="nil"/>
              <w:bottom w:val="nil"/>
              <w:right w:val="nil"/>
            </w:tcBorders>
          </w:tcPr>
          <w:p w14:paraId="603142ED" w14:textId="2E5224DC" w:rsidR="0077444A" w:rsidRPr="009374AC" w:rsidRDefault="0077444A" w:rsidP="0020501E">
            <w:pPr>
              <w:pStyle w:val="Normal6a"/>
            </w:pPr>
            <w:r w:rsidRPr="009374AC">
              <w:rPr>
                <w:i/>
                <w:iCs/>
              </w:rPr>
              <w:t>(Non concerne la versione italiana)</w:t>
            </w:r>
          </w:p>
        </w:tc>
      </w:tr>
    </w:tbl>
    <w:p w14:paraId="4CB7FB32"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92C7EFC" w14:textId="77777777" w:rsidR="0077444A" w:rsidRPr="009374AC" w:rsidRDefault="0077444A" w:rsidP="0077444A">
      <w:r w:rsidRPr="009374AC">
        <w:rPr>
          <w:rStyle w:val="HideTWBExt"/>
        </w:rPr>
        <w:t>&lt;/Amend&gt;</w:t>
      </w:r>
    </w:p>
    <w:p w14:paraId="04BF8C7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237</w:t>
      </w:r>
      <w:r w:rsidRPr="009374AC">
        <w:rPr>
          <w:rStyle w:val="HideTWBExt"/>
          <w:b w:val="0"/>
        </w:rPr>
        <w:t>&lt;/NumAm&gt;</w:t>
      </w:r>
    </w:p>
    <w:p w14:paraId="437D60C4"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3BF6295E" w14:textId="77777777" w:rsidR="0077444A" w:rsidRPr="009374AC" w:rsidRDefault="0077444A" w:rsidP="0077444A">
      <w:pPr>
        <w:pStyle w:val="NormalBold"/>
      </w:pPr>
      <w:r w:rsidRPr="009374AC">
        <w:rPr>
          <w:rStyle w:val="HideTWBExt"/>
          <w:b w:val="0"/>
        </w:rPr>
        <w:t>&lt;/RepeatBlock-By&gt;</w:t>
      </w:r>
    </w:p>
    <w:p w14:paraId="6D9DD47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AECA07C" w14:textId="77777777" w:rsidR="0077444A" w:rsidRPr="009374AC" w:rsidRDefault="0077444A" w:rsidP="0077444A">
      <w:pPr>
        <w:pStyle w:val="NormalBold"/>
      </w:pPr>
      <w:r w:rsidRPr="009374AC">
        <w:rPr>
          <w:rStyle w:val="HideTWBExt"/>
          <w:b w:val="0"/>
        </w:rPr>
        <w:t>&lt;Article&gt;</w:t>
      </w:r>
      <w:r w:rsidRPr="009374AC">
        <w:t>Paragrafo 56</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A1BBAFF" w14:textId="77777777" w:rsidTr="0020501E">
        <w:trPr>
          <w:trHeight w:hRule="exact" w:val="240"/>
          <w:jc w:val="center"/>
        </w:trPr>
        <w:tc>
          <w:tcPr>
            <w:tcW w:w="9752" w:type="dxa"/>
            <w:gridSpan w:val="2"/>
            <w:tcBorders>
              <w:top w:val="nil"/>
              <w:left w:val="nil"/>
              <w:bottom w:val="nil"/>
              <w:right w:val="nil"/>
            </w:tcBorders>
          </w:tcPr>
          <w:p w14:paraId="42D5AB5C" w14:textId="77777777" w:rsidR="0077444A" w:rsidRPr="009374AC" w:rsidRDefault="0077444A" w:rsidP="0020501E"/>
        </w:tc>
      </w:tr>
      <w:tr w:rsidR="0077444A" w:rsidRPr="009374AC" w14:paraId="09CAFB3E" w14:textId="77777777" w:rsidTr="0020501E">
        <w:trPr>
          <w:trHeight w:val="240"/>
          <w:jc w:val="center"/>
        </w:trPr>
        <w:tc>
          <w:tcPr>
            <w:tcW w:w="4876" w:type="dxa"/>
            <w:tcBorders>
              <w:top w:val="nil"/>
              <w:left w:val="nil"/>
              <w:bottom w:val="nil"/>
              <w:right w:val="nil"/>
            </w:tcBorders>
          </w:tcPr>
          <w:p w14:paraId="34E1828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A5A6B16" w14:textId="77777777" w:rsidR="0077444A" w:rsidRPr="009374AC" w:rsidRDefault="0077444A" w:rsidP="0020501E">
            <w:pPr>
              <w:pStyle w:val="AmColumnHeading"/>
            </w:pPr>
            <w:r w:rsidRPr="009374AC">
              <w:t>Emendamento</w:t>
            </w:r>
          </w:p>
        </w:tc>
      </w:tr>
      <w:tr w:rsidR="0077444A" w:rsidRPr="009374AC" w14:paraId="7451A1CE" w14:textId="77777777" w:rsidTr="0020501E">
        <w:trPr>
          <w:jc w:val="center"/>
        </w:trPr>
        <w:tc>
          <w:tcPr>
            <w:tcW w:w="4876" w:type="dxa"/>
            <w:tcBorders>
              <w:top w:val="nil"/>
              <w:left w:val="nil"/>
              <w:bottom w:val="nil"/>
              <w:right w:val="nil"/>
            </w:tcBorders>
          </w:tcPr>
          <w:p w14:paraId="4B15419B" w14:textId="77777777" w:rsidR="0077444A" w:rsidRPr="009374AC" w:rsidRDefault="0077444A" w:rsidP="0020501E">
            <w:pPr>
              <w:pStyle w:val="Normal6a"/>
            </w:pPr>
            <w:r w:rsidRPr="009374AC">
              <w:t>56.</w:t>
            </w:r>
            <w:r w:rsidRPr="009374AC">
              <w:tab/>
              <w:t>sottolinea che</w:t>
            </w:r>
            <w:r w:rsidRPr="009374AC">
              <w:rPr>
                <w:b/>
                <w:i/>
              </w:rPr>
              <w:t>, con la decisione del</w:t>
            </w:r>
            <w:r w:rsidRPr="009374AC">
              <w:t xml:space="preserve"> 31 ottobre 2023 </w:t>
            </w:r>
            <w:r w:rsidRPr="009374AC">
              <w:rPr>
                <w:b/>
                <w:i/>
              </w:rPr>
              <w:t>sul caso 611/2022/KR,</w:t>
            </w:r>
            <w:r w:rsidRPr="009374AC">
              <w:t xml:space="preserve"> il Mediatore europeo ha </w:t>
            </w:r>
            <w:r w:rsidRPr="009374AC">
              <w:rPr>
                <w:b/>
                <w:i/>
              </w:rPr>
              <w:t>constatato</w:t>
            </w:r>
            <w:r w:rsidRPr="009374AC">
              <w:t xml:space="preserve"> che un ex vicepresidente aveva </w:t>
            </w:r>
            <w:r w:rsidRPr="009374AC">
              <w:rPr>
                <w:b/>
                <w:i/>
              </w:rPr>
              <w:t>partecipato all'approvazione di</w:t>
            </w:r>
            <w:r w:rsidRPr="009374AC">
              <w:t xml:space="preserve"> accordi di finanziamento tra la BEI e un istituto di credito agevolato nazionale</w:t>
            </w:r>
            <w:r w:rsidRPr="009374AC">
              <w:rPr>
                <w:b/>
                <w:i/>
                <w:vertAlign w:val="superscript"/>
              </w:rPr>
              <w:t>4</w:t>
            </w:r>
            <w:r w:rsidRPr="009374AC">
              <w:t xml:space="preserve"> nel suo paese di origine </w:t>
            </w:r>
            <w:r w:rsidRPr="009374AC">
              <w:rPr>
                <w:b/>
                <w:i/>
              </w:rPr>
              <w:t>nelle</w:t>
            </w:r>
            <w:r w:rsidRPr="009374AC">
              <w:t xml:space="preserve"> settimane </w:t>
            </w:r>
            <w:r w:rsidRPr="009374AC">
              <w:rPr>
                <w:b/>
                <w:i/>
              </w:rPr>
              <w:t>precedenti la sua nomina a</w:t>
            </w:r>
            <w:r w:rsidRPr="009374AC">
              <w:t xml:space="preserve"> direttore esecutivo di tale istituto di credito, nonostante il responsabile della conformità della BEI avesse </w:t>
            </w:r>
            <w:r w:rsidRPr="009374AC">
              <w:rPr>
                <w:b/>
                <w:i/>
              </w:rPr>
              <w:t>consigliato di evitare qualsiasi operazione con tale istituto di credito</w:t>
            </w:r>
            <w:r w:rsidRPr="009374AC">
              <w:t xml:space="preserve"> durante </w:t>
            </w:r>
            <w:r w:rsidRPr="009374AC">
              <w:rPr>
                <w:b/>
                <w:i/>
              </w:rPr>
              <w:t>la sua procedura</w:t>
            </w:r>
            <w:r w:rsidRPr="009374AC">
              <w:t xml:space="preserve"> di nomina;</w:t>
            </w:r>
            <w:r w:rsidRPr="009374AC">
              <w:rPr>
                <w:b/>
                <w:i/>
              </w:rPr>
              <w:t xml:space="preserve"> è consapevole del fatto</w:t>
            </w:r>
            <w:r w:rsidRPr="009374AC">
              <w:t xml:space="preserve"> che questo caso </w:t>
            </w:r>
            <w:r w:rsidRPr="009374AC">
              <w:rPr>
                <w:b/>
                <w:i/>
              </w:rPr>
              <w:t>risale a un momento precedente all'entrata in vigore dell'</w:t>
            </w:r>
            <w:r w:rsidRPr="009374AC">
              <w:t xml:space="preserve">attuale codice di condotta del comitato </w:t>
            </w:r>
            <w:r w:rsidRPr="009374AC">
              <w:lastRenderedPageBreak/>
              <w:t xml:space="preserve">direttivo, che ora include disposizioni specifiche </w:t>
            </w:r>
            <w:r w:rsidRPr="009374AC">
              <w:rPr>
                <w:b/>
                <w:i/>
              </w:rPr>
              <w:t>sulle</w:t>
            </w:r>
            <w:r w:rsidRPr="009374AC">
              <w:t xml:space="preserve"> prospettive di impiego dei membri </w:t>
            </w:r>
            <w:r w:rsidRPr="009374AC">
              <w:rPr>
                <w:b/>
                <w:i/>
              </w:rPr>
              <w:t>del comitato direttivo</w:t>
            </w:r>
            <w:r w:rsidRPr="009374AC">
              <w:t>;</w:t>
            </w:r>
          </w:p>
        </w:tc>
        <w:tc>
          <w:tcPr>
            <w:tcW w:w="4876" w:type="dxa"/>
            <w:tcBorders>
              <w:top w:val="nil"/>
              <w:left w:val="nil"/>
              <w:bottom w:val="nil"/>
              <w:right w:val="nil"/>
            </w:tcBorders>
          </w:tcPr>
          <w:p w14:paraId="0982A71C" w14:textId="77777777" w:rsidR="0077444A" w:rsidRPr="009374AC" w:rsidRDefault="0077444A" w:rsidP="0020501E">
            <w:pPr>
              <w:pStyle w:val="Normal6a"/>
            </w:pPr>
            <w:r w:rsidRPr="009374AC">
              <w:lastRenderedPageBreak/>
              <w:t>56.</w:t>
            </w:r>
            <w:r w:rsidRPr="009374AC">
              <w:tab/>
              <w:t xml:space="preserve">sottolinea che </w:t>
            </w:r>
            <w:r w:rsidRPr="009374AC">
              <w:rPr>
                <w:b/>
                <w:i/>
              </w:rPr>
              <w:t>il</w:t>
            </w:r>
            <w:r w:rsidRPr="009374AC">
              <w:t xml:space="preserve"> 31 ottobre 2023 il Mediatore europeo ha </w:t>
            </w:r>
            <w:r w:rsidRPr="009374AC">
              <w:rPr>
                <w:b/>
                <w:i/>
              </w:rPr>
              <w:t>stabilito nel caso 611/2022/KR</w:t>
            </w:r>
            <w:r w:rsidRPr="009374AC">
              <w:t xml:space="preserve"> che un ex vicepresidente aveva </w:t>
            </w:r>
            <w:r w:rsidRPr="009374AC">
              <w:rPr>
                <w:b/>
                <w:i/>
              </w:rPr>
              <w:t>approvato</w:t>
            </w:r>
            <w:r w:rsidRPr="009374AC">
              <w:t xml:space="preserve"> accordi di finanziamento tra la BEI e un istituto di credito agevolato nazionale nel suo paese di origine </w:t>
            </w:r>
            <w:r w:rsidRPr="009374AC">
              <w:rPr>
                <w:b/>
                <w:i/>
              </w:rPr>
              <w:t>poche</w:t>
            </w:r>
            <w:r w:rsidRPr="009374AC">
              <w:t xml:space="preserve"> settimane </w:t>
            </w:r>
            <w:r w:rsidRPr="009374AC">
              <w:rPr>
                <w:b/>
                <w:i/>
              </w:rPr>
              <w:t>prima di diventare</w:t>
            </w:r>
            <w:r w:rsidRPr="009374AC">
              <w:t xml:space="preserve"> direttore esecutivo di tale istituto di credito, nonostante il responsabile della conformità della BEI avesse </w:t>
            </w:r>
            <w:r w:rsidRPr="009374AC">
              <w:rPr>
                <w:b/>
                <w:i/>
              </w:rPr>
              <w:t>sconsigliato dette azioni</w:t>
            </w:r>
            <w:r w:rsidRPr="009374AC">
              <w:t xml:space="preserve"> durante </w:t>
            </w:r>
            <w:r w:rsidRPr="009374AC">
              <w:rPr>
                <w:b/>
                <w:i/>
              </w:rPr>
              <w:t>il processo</w:t>
            </w:r>
            <w:r w:rsidRPr="009374AC">
              <w:t xml:space="preserve"> di nomina;</w:t>
            </w:r>
            <w:r w:rsidRPr="009374AC">
              <w:rPr>
                <w:b/>
                <w:i/>
              </w:rPr>
              <w:t xml:space="preserve"> osserva</w:t>
            </w:r>
            <w:r w:rsidRPr="009374AC">
              <w:t xml:space="preserve"> che questo caso </w:t>
            </w:r>
            <w:r w:rsidRPr="009374AC">
              <w:rPr>
                <w:b/>
                <w:i/>
              </w:rPr>
              <w:t>è antecedente</w:t>
            </w:r>
            <w:r w:rsidRPr="009374AC">
              <w:t xml:space="preserve"> </w:t>
            </w:r>
            <w:r w:rsidRPr="009374AC">
              <w:rPr>
                <w:b/>
                <w:i/>
              </w:rPr>
              <w:t>all'</w:t>
            </w:r>
            <w:r w:rsidRPr="009374AC">
              <w:t xml:space="preserve">attuale codice di condotta del comitato direttivo, che ora include disposizioni specifiche </w:t>
            </w:r>
            <w:r w:rsidRPr="009374AC">
              <w:rPr>
                <w:b/>
                <w:bCs/>
                <w:i/>
                <w:iCs/>
              </w:rPr>
              <w:t>relative alle</w:t>
            </w:r>
            <w:r w:rsidRPr="009374AC">
              <w:t xml:space="preserve"> prospettive di impiego dei </w:t>
            </w:r>
            <w:r w:rsidRPr="009374AC">
              <w:rPr>
                <w:b/>
                <w:i/>
              </w:rPr>
              <w:t>suoi</w:t>
            </w:r>
            <w:r w:rsidRPr="009374AC">
              <w:t xml:space="preserve"> membri;</w:t>
            </w:r>
          </w:p>
        </w:tc>
      </w:tr>
      <w:tr w:rsidR="0077444A" w:rsidRPr="009374AC" w14:paraId="48DF5D39" w14:textId="77777777" w:rsidTr="0020501E">
        <w:trPr>
          <w:jc w:val="center"/>
        </w:trPr>
        <w:tc>
          <w:tcPr>
            <w:tcW w:w="4876" w:type="dxa"/>
            <w:tcBorders>
              <w:top w:val="nil"/>
              <w:left w:val="nil"/>
              <w:bottom w:val="nil"/>
              <w:right w:val="nil"/>
            </w:tcBorders>
          </w:tcPr>
          <w:p w14:paraId="7AB9445C" w14:textId="77777777" w:rsidR="0077444A" w:rsidRPr="009374AC" w:rsidRDefault="0077444A" w:rsidP="0020501E">
            <w:pPr>
              <w:pStyle w:val="Normal6a"/>
            </w:pPr>
            <w:r w:rsidRPr="009374AC">
              <w:rPr>
                <w:b/>
                <w:i/>
              </w:rPr>
              <w:t>_________________</w:t>
            </w:r>
          </w:p>
        </w:tc>
        <w:tc>
          <w:tcPr>
            <w:tcW w:w="4876" w:type="dxa"/>
            <w:tcBorders>
              <w:top w:val="nil"/>
              <w:left w:val="nil"/>
              <w:bottom w:val="nil"/>
              <w:right w:val="nil"/>
            </w:tcBorders>
          </w:tcPr>
          <w:p w14:paraId="3080663F" w14:textId="77777777" w:rsidR="0077444A" w:rsidRPr="009374AC" w:rsidRDefault="0077444A" w:rsidP="0020501E"/>
        </w:tc>
      </w:tr>
      <w:tr w:rsidR="0077444A" w:rsidRPr="009374AC" w14:paraId="5F0C1366" w14:textId="77777777" w:rsidTr="0020501E">
        <w:trPr>
          <w:jc w:val="center"/>
        </w:trPr>
        <w:tc>
          <w:tcPr>
            <w:tcW w:w="4876" w:type="dxa"/>
            <w:tcBorders>
              <w:top w:val="nil"/>
              <w:left w:val="nil"/>
              <w:bottom w:val="nil"/>
              <w:right w:val="nil"/>
            </w:tcBorders>
          </w:tcPr>
          <w:p w14:paraId="3C08217C" w14:textId="77777777" w:rsidR="0077444A" w:rsidRPr="009374AC" w:rsidRDefault="0077444A" w:rsidP="0020501E">
            <w:pPr>
              <w:pStyle w:val="Normal6a"/>
            </w:pPr>
            <w:r w:rsidRPr="009374AC">
              <w:rPr>
                <w:b/>
                <w:i/>
                <w:vertAlign w:val="superscript"/>
              </w:rPr>
              <w:t>4</w:t>
            </w:r>
            <w:r w:rsidRPr="009374AC">
              <w:t xml:space="preserve"> </w:t>
            </w:r>
            <w:r w:rsidRPr="009374AC">
              <w:rPr>
                <w:b/>
                <w:i/>
              </w:rPr>
              <w:t>Gli istituti di credito agevolato nazionali fungono da intermediari finanziari tra la BEI e i progetti su piccola scala che beneficiano degli investimenti della BEI.</w:t>
            </w:r>
          </w:p>
        </w:tc>
        <w:tc>
          <w:tcPr>
            <w:tcW w:w="4876" w:type="dxa"/>
            <w:tcBorders>
              <w:top w:val="nil"/>
              <w:left w:val="nil"/>
              <w:bottom w:val="nil"/>
              <w:right w:val="nil"/>
            </w:tcBorders>
          </w:tcPr>
          <w:p w14:paraId="1EF95A5B" w14:textId="77777777" w:rsidR="0077444A" w:rsidRPr="009374AC" w:rsidRDefault="0077444A" w:rsidP="0020501E"/>
        </w:tc>
      </w:tr>
    </w:tbl>
    <w:p w14:paraId="6D510EB0"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9AD5F96" w14:textId="77777777" w:rsidR="0077444A" w:rsidRPr="009374AC" w:rsidRDefault="0077444A" w:rsidP="0077444A">
      <w:r w:rsidRPr="009374AC">
        <w:rPr>
          <w:rStyle w:val="HideTWBExt"/>
        </w:rPr>
        <w:t>&lt;/Amend&gt;</w:t>
      </w:r>
    </w:p>
    <w:p w14:paraId="2C60DEB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238</w:t>
      </w:r>
      <w:r w:rsidRPr="009374AC">
        <w:rPr>
          <w:rStyle w:val="HideTWBExt"/>
          <w:b w:val="0"/>
        </w:rPr>
        <w:t>&lt;/NumAm&gt;</w:t>
      </w:r>
    </w:p>
    <w:p w14:paraId="1B4CB374"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688D199E" w14:textId="77777777" w:rsidR="0077444A" w:rsidRPr="009374AC" w:rsidRDefault="0077444A" w:rsidP="0077444A">
      <w:pPr>
        <w:pStyle w:val="NormalBold"/>
      </w:pPr>
      <w:r w:rsidRPr="009374AC">
        <w:rPr>
          <w:rStyle w:val="HideTWBExt"/>
          <w:b w:val="0"/>
        </w:rPr>
        <w:t>&lt;/RepeatBlock-By&gt;</w:t>
      </w:r>
    </w:p>
    <w:p w14:paraId="081CB03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FA21F4D" w14:textId="77777777" w:rsidR="0077444A" w:rsidRPr="009374AC" w:rsidRDefault="0077444A" w:rsidP="0077444A">
      <w:pPr>
        <w:pStyle w:val="NormalBold"/>
      </w:pPr>
      <w:r w:rsidRPr="009374AC">
        <w:rPr>
          <w:rStyle w:val="HideTWBExt"/>
          <w:b w:val="0"/>
        </w:rPr>
        <w:t>&lt;Article&gt;</w:t>
      </w:r>
      <w:r w:rsidRPr="009374AC">
        <w:t>Paragrafo 57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BAA96EE" w14:textId="77777777" w:rsidTr="0020501E">
        <w:trPr>
          <w:trHeight w:hRule="exact" w:val="240"/>
          <w:jc w:val="center"/>
        </w:trPr>
        <w:tc>
          <w:tcPr>
            <w:tcW w:w="9752" w:type="dxa"/>
            <w:gridSpan w:val="2"/>
            <w:tcBorders>
              <w:top w:val="nil"/>
              <w:left w:val="nil"/>
              <w:bottom w:val="nil"/>
              <w:right w:val="nil"/>
            </w:tcBorders>
          </w:tcPr>
          <w:p w14:paraId="1997B294" w14:textId="77777777" w:rsidR="0077444A" w:rsidRPr="009374AC" w:rsidRDefault="0077444A" w:rsidP="0020501E"/>
        </w:tc>
      </w:tr>
      <w:tr w:rsidR="0077444A" w:rsidRPr="009374AC" w14:paraId="5BEB032F" w14:textId="77777777" w:rsidTr="0020501E">
        <w:trPr>
          <w:trHeight w:val="240"/>
          <w:jc w:val="center"/>
        </w:trPr>
        <w:tc>
          <w:tcPr>
            <w:tcW w:w="4876" w:type="dxa"/>
            <w:tcBorders>
              <w:top w:val="nil"/>
              <w:left w:val="nil"/>
              <w:bottom w:val="nil"/>
              <w:right w:val="nil"/>
            </w:tcBorders>
          </w:tcPr>
          <w:p w14:paraId="0A6D070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3B32DA6" w14:textId="77777777" w:rsidR="0077444A" w:rsidRPr="009374AC" w:rsidRDefault="0077444A" w:rsidP="0020501E">
            <w:pPr>
              <w:pStyle w:val="AmColumnHeading"/>
            </w:pPr>
            <w:r w:rsidRPr="009374AC">
              <w:t>Emendamento</w:t>
            </w:r>
          </w:p>
        </w:tc>
      </w:tr>
      <w:tr w:rsidR="0077444A" w:rsidRPr="009374AC" w14:paraId="0DB9C823" w14:textId="77777777" w:rsidTr="0020501E">
        <w:trPr>
          <w:jc w:val="center"/>
        </w:trPr>
        <w:tc>
          <w:tcPr>
            <w:tcW w:w="4876" w:type="dxa"/>
            <w:tcBorders>
              <w:top w:val="nil"/>
              <w:left w:val="nil"/>
              <w:bottom w:val="nil"/>
              <w:right w:val="nil"/>
            </w:tcBorders>
          </w:tcPr>
          <w:p w14:paraId="61E5FFA8" w14:textId="77777777" w:rsidR="0077444A" w:rsidRPr="009374AC" w:rsidRDefault="0077444A" w:rsidP="0020501E">
            <w:pPr>
              <w:pStyle w:val="Normal6a"/>
            </w:pPr>
          </w:p>
        </w:tc>
        <w:tc>
          <w:tcPr>
            <w:tcW w:w="4876" w:type="dxa"/>
            <w:tcBorders>
              <w:top w:val="nil"/>
              <w:left w:val="nil"/>
              <w:bottom w:val="nil"/>
              <w:right w:val="nil"/>
            </w:tcBorders>
          </w:tcPr>
          <w:p w14:paraId="4F8DCB36" w14:textId="77777777" w:rsidR="0077444A" w:rsidRPr="009374AC" w:rsidRDefault="0077444A" w:rsidP="0020501E">
            <w:pPr>
              <w:pStyle w:val="Normal6a"/>
            </w:pPr>
            <w:r w:rsidRPr="009374AC">
              <w:rPr>
                <w:b/>
                <w:i/>
              </w:rPr>
              <w:t>57 bis.</w:t>
            </w:r>
            <w:r w:rsidRPr="009374AC">
              <w:tab/>
            </w:r>
            <w:r w:rsidRPr="009374AC">
              <w:rPr>
                <w:b/>
                <w:i/>
              </w:rPr>
              <w:t>ribadisce l'invito alla BEI ad attuare pienamente tutte le raccomandazioni formulate dal Mediatore il 27 luglio 2022 in relazione al caso 1016/2021/KR e il 31 ottobre 2023 in relazione al caso 611/2022/KR per quanto riguarda le attività degli ex membri del suo comitato direttivo; ricorda che il Mediatore ha invitato la BEI a rendere pubbliche le decisioni del suo comitato etico e di conformità al fine di garantire una maggiore consapevolezza delle misure di mitigazione adottate per proteggere gli interessi della BEI e del pubblico; osserva che la BEI si è impegnata a prendere in considerazione tale raccomandazione nella futura revisione delle norme applicabili al comitato etico e di conformità ed esorta la Banca a modificare le norme in linea con la raccomandazione</w:t>
            </w:r>
            <w:r w:rsidRPr="009374AC">
              <w:rPr>
                <w:b/>
                <w:i/>
                <w:vertAlign w:val="superscript"/>
              </w:rPr>
              <w:t>1 bis</w:t>
            </w:r>
            <w:r w:rsidRPr="009374AC">
              <w:rPr>
                <w:b/>
                <w:i/>
              </w:rPr>
              <w:t>;</w:t>
            </w:r>
          </w:p>
        </w:tc>
      </w:tr>
      <w:tr w:rsidR="0077444A" w:rsidRPr="009374AC" w14:paraId="2B4B15F6" w14:textId="77777777" w:rsidTr="0020501E">
        <w:trPr>
          <w:jc w:val="center"/>
        </w:trPr>
        <w:tc>
          <w:tcPr>
            <w:tcW w:w="4876" w:type="dxa"/>
            <w:tcBorders>
              <w:top w:val="nil"/>
              <w:left w:val="nil"/>
              <w:bottom w:val="nil"/>
              <w:right w:val="nil"/>
            </w:tcBorders>
          </w:tcPr>
          <w:p w14:paraId="2B3FA14F" w14:textId="77777777" w:rsidR="0077444A" w:rsidRPr="009374AC" w:rsidRDefault="0077444A" w:rsidP="0020501E"/>
        </w:tc>
        <w:tc>
          <w:tcPr>
            <w:tcW w:w="4876" w:type="dxa"/>
            <w:tcBorders>
              <w:top w:val="nil"/>
              <w:left w:val="nil"/>
              <w:bottom w:val="nil"/>
              <w:right w:val="nil"/>
            </w:tcBorders>
          </w:tcPr>
          <w:p w14:paraId="431C2F30" w14:textId="77777777" w:rsidR="0077444A" w:rsidRPr="009374AC" w:rsidRDefault="0077444A" w:rsidP="0020501E">
            <w:pPr>
              <w:pStyle w:val="Normal6a"/>
            </w:pPr>
            <w:r w:rsidRPr="009374AC">
              <w:rPr>
                <w:b/>
                <w:i/>
              </w:rPr>
              <w:t>_________________</w:t>
            </w:r>
          </w:p>
        </w:tc>
      </w:tr>
      <w:tr w:rsidR="0077444A" w:rsidRPr="009374AC" w14:paraId="38BA84A1" w14:textId="77777777" w:rsidTr="0020501E">
        <w:trPr>
          <w:jc w:val="center"/>
        </w:trPr>
        <w:tc>
          <w:tcPr>
            <w:tcW w:w="4876" w:type="dxa"/>
            <w:tcBorders>
              <w:top w:val="nil"/>
              <w:left w:val="nil"/>
              <w:bottom w:val="nil"/>
              <w:right w:val="nil"/>
            </w:tcBorders>
          </w:tcPr>
          <w:p w14:paraId="7A9649D1" w14:textId="77777777" w:rsidR="0077444A" w:rsidRPr="009374AC" w:rsidRDefault="0077444A" w:rsidP="0020501E"/>
        </w:tc>
        <w:tc>
          <w:tcPr>
            <w:tcW w:w="4876" w:type="dxa"/>
            <w:tcBorders>
              <w:top w:val="nil"/>
              <w:left w:val="nil"/>
              <w:bottom w:val="nil"/>
              <w:right w:val="nil"/>
            </w:tcBorders>
          </w:tcPr>
          <w:p w14:paraId="729AD3C1"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 e Bankwatch.</w:t>
            </w:r>
          </w:p>
        </w:tc>
      </w:tr>
    </w:tbl>
    <w:p w14:paraId="667EF585"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F9DD1C6" w14:textId="77777777" w:rsidR="0077444A" w:rsidRPr="009374AC" w:rsidRDefault="0077444A" w:rsidP="0077444A">
      <w:r w:rsidRPr="009374AC">
        <w:rPr>
          <w:rStyle w:val="HideTWBExt"/>
        </w:rPr>
        <w:t>&lt;/Amend&gt;</w:t>
      </w:r>
    </w:p>
    <w:p w14:paraId="31127B4C"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239</w:t>
      </w:r>
      <w:r w:rsidRPr="009374AC">
        <w:rPr>
          <w:rStyle w:val="HideTWBExt"/>
          <w:b w:val="0"/>
        </w:rPr>
        <w:t>&lt;/NumAm&gt;</w:t>
      </w:r>
    </w:p>
    <w:p w14:paraId="2D10F152" w14:textId="77777777" w:rsidR="0077444A" w:rsidRPr="009374AC" w:rsidRDefault="0077444A" w:rsidP="0077444A">
      <w:pPr>
        <w:pStyle w:val="NormalBold"/>
      </w:pPr>
      <w:r w:rsidRPr="009374AC">
        <w:rPr>
          <w:rStyle w:val="HideTWBExt"/>
          <w:b w:val="0"/>
        </w:rPr>
        <w:t>&lt;RepeatBlock-By&gt;&lt;Members&gt;</w:t>
      </w:r>
      <w:r w:rsidRPr="009374AC">
        <w:t>Ondřej Knotek, Julien Sanchez</w:t>
      </w:r>
      <w:r w:rsidRPr="009374AC">
        <w:rPr>
          <w:rStyle w:val="HideTWBExt"/>
          <w:b w:val="0"/>
        </w:rPr>
        <w:t>&lt;/Members&gt;</w:t>
      </w:r>
    </w:p>
    <w:p w14:paraId="7E06A10A" w14:textId="77777777" w:rsidR="0077444A" w:rsidRPr="009374AC" w:rsidRDefault="0077444A" w:rsidP="0077444A">
      <w:pPr>
        <w:pStyle w:val="NormalBold"/>
      </w:pPr>
      <w:r w:rsidRPr="009374AC">
        <w:rPr>
          <w:rStyle w:val="HideTWBExt"/>
          <w:b w:val="0"/>
        </w:rPr>
        <w:t>&lt;/RepeatBlock-By&gt;</w:t>
      </w:r>
    </w:p>
    <w:p w14:paraId="5F5CFD0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D650F2E" w14:textId="77777777" w:rsidR="0077444A" w:rsidRPr="009374AC" w:rsidRDefault="0077444A" w:rsidP="0077444A">
      <w:pPr>
        <w:pStyle w:val="NormalBold"/>
      </w:pPr>
      <w:r w:rsidRPr="009374AC">
        <w:rPr>
          <w:rStyle w:val="HideTWBExt"/>
          <w:b w:val="0"/>
        </w:rPr>
        <w:t>&lt;Article&gt;</w:t>
      </w:r>
      <w:r w:rsidRPr="009374AC">
        <w:t>Paragrafo 57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B59202C" w14:textId="77777777" w:rsidTr="0020501E">
        <w:trPr>
          <w:trHeight w:hRule="exact" w:val="240"/>
          <w:jc w:val="center"/>
        </w:trPr>
        <w:tc>
          <w:tcPr>
            <w:tcW w:w="9752" w:type="dxa"/>
            <w:gridSpan w:val="2"/>
            <w:tcBorders>
              <w:top w:val="nil"/>
              <w:left w:val="nil"/>
              <w:bottom w:val="nil"/>
              <w:right w:val="nil"/>
            </w:tcBorders>
          </w:tcPr>
          <w:p w14:paraId="79040C4F" w14:textId="77777777" w:rsidR="0077444A" w:rsidRPr="009374AC" w:rsidRDefault="0077444A" w:rsidP="0020501E"/>
        </w:tc>
      </w:tr>
      <w:tr w:rsidR="0077444A" w:rsidRPr="009374AC" w14:paraId="5CD4C94F" w14:textId="77777777" w:rsidTr="0020501E">
        <w:trPr>
          <w:trHeight w:val="240"/>
          <w:jc w:val="center"/>
        </w:trPr>
        <w:tc>
          <w:tcPr>
            <w:tcW w:w="4876" w:type="dxa"/>
            <w:tcBorders>
              <w:top w:val="nil"/>
              <w:left w:val="nil"/>
              <w:bottom w:val="nil"/>
              <w:right w:val="nil"/>
            </w:tcBorders>
          </w:tcPr>
          <w:p w14:paraId="1533FA0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60A8674" w14:textId="77777777" w:rsidR="0077444A" w:rsidRPr="009374AC" w:rsidRDefault="0077444A" w:rsidP="0020501E">
            <w:pPr>
              <w:pStyle w:val="AmColumnHeading"/>
            </w:pPr>
            <w:r w:rsidRPr="009374AC">
              <w:t>Emendamento</w:t>
            </w:r>
          </w:p>
        </w:tc>
      </w:tr>
      <w:tr w:rsidR="0077444A" w:rsidRPr="009374AC" w14:paraId="7D0A4D18" w14:textId="77777777" w:rsidTr="0020501E">
        <w:trPr>
          <w:jc w:val="center"/>
        </w:trPr>
        <w:tc>
          <w:tcPr>
            <w:tcW w:w="4876" w:type="dxa"/>
            <w:tcBorders>
              <w:top w:val="nil"/>
              <w:left w:val="nil"/>
              <w:bottom w:val="nil"/>
              <w:right w:val="nil"/>
            </w:tcBorders>
          </w:tcPr>
          <w:p w14:paraId="6A3BCC3D" w14:textId="77777777" w:rsidR="0077444A" w:rsidRPr="009374AC" w:rsidRDefault="0077444A" w:rsidP="0020501E">
            <w:pPr>
              <w:pStyle w:val="Normal6a"/>
            </w:pPr>
          </w:p>
        </w:tc>
        <w:tc>
          <w:tcPr>
            <w:tcW w:w="4876" w:type="dxa"/>
            <w:tcBorders>
              <w:top w:val="nil"/>
              <w:left w:val="nil"/>
              <w:bottom w:val="nil"/>
              <w:right w:val="nil"/>
            </w:tcBorders>
          </w:tcPr>
          <w:p w14:paraId="1317399F" w14:textId="77777777" w:rsidR="0077444A" w:rsidRPr="009374AC" w:rsidRDefault="0077444A" w:rsidP="0020501E">
            <w:pPr>
              <w:pStyle w:val="Normal6a"/>
            </w:pPr>
            <w:r w:rsidRPr="009374AC">
              <w:rPr>
                <w:b/>
                <w:i/>
              </w:rPr>
              <w:t>57 bis.</w:t>
            </w:r>
            <w:r w:rsidRPr="009374AC">
              <w:tab/>
            </w:r>
            <w:r w:rsidRPr="009374AC">
              <w:rPr>
                <w:b/>
                <w:i/>
              </w:rPr>
              <w:t>condivide l'opinione del Mediatore europeo secondo cui il ruolo del comitato etico e di conformità della BEI dovrebbe essere rafforzato per quanto riguarda il controllo dei nuovi posti di lavoro previsti per i membri del comitato direttivo e secondo cui tale comitato dovrebbe essere in grado di imporre e applicare misure di mitigazione dei rischi; è consapevole del fatto che il ruolo del comitato etico e di conformità è diventato più importante negli ultimi anni e che sono in corso discussioni interne su come migliorarne l'efficienza;</w:t>
            </w:r>
          </w:p>
        </w:tc>
      </w:tr>
    </w:tbl>
    <w:p w14:paraId="0F3C84BD"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FBCF33F" w14:textId="77777777" w:rsidR="0077444A" w:rsidRPr="009374AC" w:rsidRDefault="0077444A" w:rsidP="0077444A">
      <w:r w:rsidRPr="009374AC">
        <w:rPr>
          <w:rStyle w:val="HideTWBExt"/>
        </w:rPr>
        <w:t>&lt;/Amend&gt;</w:t>
      </w:r>
    </w:p>
    <w:p w14:paraId="5B3BAE6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240</w:t>
      </w:r>
      <w:r w:rsidRPr="009374AC">
        <w:rPr>
          <w:rStyle w:val="HideTWBExt"/>
          <w:b w:val="0"/>
        </w:rPr>
        <w:t>&lt;/NumAm&gt;</w:t>
      </w:r>
    </w:p>
    <w:p w14:paraId="1B9DA8D1"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0A620AC8" w14:textId="77777777" w:rsidR="0077444A" w:rsidRPr="009374AC" w:rsidRDefault="0077444A" w:rsidP="0077444A">
      <w:pPr>
        <w:pStyle w:val="NormalBold"/>
      </w:pPr>
      <w:r w:rsidRPr="009374AC">
        <w:rPr>
          <w:rStyle w:val="HideTWBExt"/>
          <w:b w:val="0"/>
        </w:rPr>
        <w:t>&lt;/RepeatBlock-By&gt;</w:t>
      </w:r>
    </w:p>
    <w:p w14:paraId="6E445E9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FEEA392" w14:textId="77777777" w:rsidR="0077444A" w:rsidRPr="009374AC" w:rsidRDefault="0077444A" w:rsidP="0077444A">
      <w:pPr>
        <w:pStyle w:val="NormalBold"/>
      </w:pPr>
      <w:r w:rsidRPr="009374AC">
        <w:rPr>
          <w:rStyle w:val="HideTWBExt"/>
          <w:b w:val="0"/>
        </w:rPr>
        <w:t>&lt;Article&gt;</w:t>
      </w:r>
      <w:r w:rsidRPr="009374AC">
        <w:t>Paragrafo 57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E2DFE9E" w14:textId="77777777" w:rsidTr="0020501E">
        <w:trPr>
          <w:trHeight w:hRule="exact" w:val="240"/>
          <w:jc w:val="center"/>
        </w:trPr>
        <w:tc>
          <w:tcPr>
            <w:tcW w:w="9752" w:type="dxa"/>
            <w:gridSpan w:val="2"/>
            <w:tcBorders>
              <w:top w:val="nil"/>
              <w:left w:val="nil"/>
              <w:bottom w:val="nil"/>
              <w:right w:val="nil"/>
            </w:tcBorders>
          </w:tcPr>
          <w:p w14:paraId="1105FFAB" w14:textId="77777777" w:rsidR="0077444A" w:rsidRPr="009374AC" w:rsidRDefault="0077444A" w:rsidP="0020501E"/>
        </w:tc>
      </w:tr>
      <w:tr w:rsidR="0077444A" w:rsidRPr="009374AC" w14:paraId="72BB1A48" w14:textId="77777777" w:rsidTr="0020501E">
        <w:trPr>
          <w:trHeight w:val="240"/>
          <w:jc w:val="center"/>
        </w:trPr>
        <w:tc>
          <w:tcPr>
            <w:tcW w:w="4876" w:type="dxa"/>
            <w:tcBorders>
              <w:top w:val="nil"/>
              <w:left w:val="nil"/>
              <w:bottom w:val="nil"/>
              <w:right w:val="nil"/>
            </w:tcBorders>
          </w:tcPr>
          <w:p w14:paraId="358DAF6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78F624E" w14:textId="77777777" w:rsidR="0077444A" w:rsidRPr="009374AC" w:rsidRDefault="0077444A" w:rsidP="0020501E">
            <w:pPr>
              <w:pStyle w:val="AmColumnHeading"/>
            </w:pPr>
            <w:r w:rsidRPr="009374AC">
              <w:t>Emendamento</w:t>
            </w:r>
          </w:p>
        </w:tc>
      </w:tr>
      <w:tr w:rsidR="0077444A" w:rsidRPr="009374AC" w14:paraId="01DB7D76" w14:textId="77777777" w:rsidTr="0020501E">
        <w:trPr>
          <w:jc w:val="center"/>
        </w:trPr>
        <w:tc>
          <w:tcPr>
            <w:tcW w:w="4876" w:type="dxa"/>
            <w:tcBorders>
              <w:top w:val="nil"/>
              <w:left w:val="nil"/>
              <w:bottom w:val="nil"/>
              <w:right w:val="nil"/>
            </w:tcBorders>
          </w:tcPr>
          <w:p w14:paraId="0EEC3518" w14:textId="77777777" w:rsidR="0077444A" w:rsidRPr="009374AC" w:rsidRDefault="0077444A" w:rsidP="0020501E">
            <w:pPr>
              <w:pStyle w:val="Normal6a"/>
            </w:pPr>
          </w:p>
        </w:tc>
        <w:tc>
          <w:tcPr>
            <w:tcW w:w="4876" w:type="dxa"/>
            <w:tcBorders>
              <w:top w:val="nil"/>
              <w:left w:val="nil"/>
              <w:bottom w:val="nil"/>
              <w:right w:val="nil"/>
            </w:tcBorders>
          </w:tcPr>
          <w:p w14:paraId="16BD93CB" w14:textId="77777777" w:rsidR="0077444A" w:rsidRPr="009374AC" w:rsidRDefault="0077444A" w:rsidP="0020501E">
            <w:pPr>
              <w:pStyle w:val="Normal6a"/>
            </w:pPr>
            <w:r w:rsidRPr="009374AC">
              <w:rPr>
                <w:b/>
                <w:i/>
              </w:rPr>
              <w:t>57 bis.</w:t>
            </w:r>
            <w:r w:rsidRPr="009374AC">
              <w:tab/>
            </w:r>
            <w:r w:rsidRPr="009374AC">
              <w:rPr>
                <w:b/>
                <w:i/>
              </w:rPr>
              <w:t>invita la Banca a promuovere la partecipazione delle imprese europee alle procedure di appalto avviate per i progetti finanziati dalla BEI; incoraggia la Banca a consigliare ai mutuatari di dare priorità all'ammissibilità delle imprese europee al fine di rafforzare la competitività europea;</w:t>
            </w:r>
          </w:p>
        </w:tc>
      </w:tr>
    </w:tbl>
    <w:p w14:paraId="5C68B982"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8A19F6C" w14:textId="77777777" w:rsidR="0077444A" w:rsidRPr="009374AC" w:rsidRDefault="0077444A" w:rsidP="0077444A">
      <w:r w:rsidRPr="009374AC">
        <w:rPr>
          <w:rStyle w:val="HideTWBExt"/>
        </w:rPr>
        <w:lastRenderedPageBreak/>
        <w:t>&lt;/Amend&gt;</w:t>
      </w:r>
    </w:p>
    <w:p w14:paraId="521E7B0A"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241</w:t>
      </w:r>
      <w:r w:rsidRPr="009374AC">
        <w:rPr>
          <w:rStyle w:val="HideTWBExt"/>
          <w:b w:val="0"/>
        </w:rPr>
        <w:t>&lt;/NumAm&gt;</w:t>
      </w:r>
    </w:p>
    <w:p w14:paraId="76631821"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52A1A099" w14:textId="77777777" w:rsidR="0077444A" w:rsidRPr="009374AC" w:rsidRDefault="0077444A" w:rsidP="0077444A">
      <w:pPr>
        <w:pStyle w:val="NormalBold"/>
      </w:pPr>
      <w:r w:rsidRPr="009374AC">
        <w:rPr>
          <w:rStyle w:val="HideTWBExt"/>
          <w:b w:val="0"/>
        </w:rPr>
        <w:t>&lt;/RepeatBlock-By&gt;</w:t>
      </w:r>
    </w:p>
    <w:p w14:paraId="1D9AFC1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DC64836" w14:textId="77777777" w:rsidR="0077444A" w:rsidRPr="009374AC" w:rsidRDefault="0077444A" w:rsidP="0077444A">
      <w:pPr>
        <w:pStyle w:val="NormalBold"/>
      </w:pPr>
      <w:r w:rsidRPr="009374AC">
        <w:rPr>
          <w:rStyle w:val="HideTWBExt"/>
          <w:b w:val="0"/>
        </w:rPr>
        <w:t>&lt;Article&gt;</w:t>
      </w:r>
      <w:r w:rsidRPr="009374AC">
        <w:t>Paragrafo 57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B4A98AC" w14:textId="77777777" w:rsidTr="0020501E">
        <w:trPr>
          <w:trHeight w:hRule="exact" w:val="240"/>
          <w:jc w:val="center"/>
        </w:trPr>
        <w:tc>
          <w:tcPr>
            <w:tcW w:w="9752" w:type="dxa"/>
            <w:gridSpan w:val="2"/>
            <w:tcBorders>
              <w:top w:val="nil"/>
              <w:left w:val="nil"/>
              <w:bottom w:val="nil"/>
              <w:right w:val="nil"/>
            </w:tcBorders>
          </w:tcPr>
          <w:p w14:paraId="1ACD267F" w14:textId="77777777" w:rsidR="0077444A" w:rsidRPr="009374AC" w:rsidRDefault="0077444A" w:rsidP="0020501E"/>
        </w:tc>
      </w:tr>
      <w:tr w:rsidR="0077444A" w:rsidRPr="009374AC" w14:paraId="69768C6C" w14:textId="77777777" w:rsidTr="0020501E">
        <w:trPr>
          <w:trHeight w:val="240"/>
          <w:jc w:val="center"/>
        </w:trPr>
        <w:tc>
          <w:tcPr>
            <w:tcW w:w="4876" w:type="dxa"/>
            <w:tcBorders>
              <w:top w:val="nil"/>
              <w:left w:val="nil"/>
              <w:bottom w:val="nil"/>
              <w:right w:val="nil"/>
            </w:tcBorders>
          </w:tcPr>
          <w:p w14:paraId="07CFE3B7"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D5FA62B" w14:textId="77777777" w:rsidR="0077444A" w:rsidRPr="009374AC" w:rsidRDefault="0077444A" w:rsidP="0020501E">
            <w:pPr>
              <w:pStyle w:val="AmColumnHeading"/>
            </w:pPr>
            <w:r w:rsidRPr="009374AC">
              <w:t>Emendamento</w:t>
            </w:r>
          </w:p>
        </w:tc>
      </w:tr>
      <w:tr w:rsidR="0077444A" w:rsidRPr="009374AC" w14:paraId="53C5E79F" w14:textId="77777777" w:rsidTr="0020501E">
        <w:trPr>
          <w:jc w:val="center"/>
        </w:trPr>
        <w:tc>
          <w:tcPr>
            <w:tcW w:w="4876" w:type="dxa"/>
            <w:tcBorders>
              <w:top w:val="nil"/>
              <w:left w:val="nil"/>
              <w:bottom w:val="nil"/>
              <w:right w:val="nil"/>
            </w:tcBorders>
          </w:tcPr>
          <w:p w14:paraId="03F5EC0C" w14:textId="77777777" w:rsidR="0077444A" w:rsidRPr="009374AC" w:rsidRDefault="0077444A" w:rsidP="0020501E">
            <w:pPr>
              <w:pStyle w:val="Normal6a"/>
            </w:pPr>
          </w:p>
        </w:tc>
        <w:tc>
          <w:tcPr>
            <w:tcW w:w="4876" w:type="dxa"/>
            <w:tcBorders>
              <w:top w:val="nil"/>
              <w:left w:val="nil"/>
              <w:bottom w:val="nil"/>
              <w:right w:val="nil"/>
            </w:tcBorders>
          </w:tcPr>
          <w:p w14:paraId="0C6D2F8D" w14:textId="77777777" w:rsidR="0077444A" w:rsidRPr="009374AC" w:rsidRDefault="0077444A" w:rsidP="0020501E">
            <w:pPr>
              <w:pStyle w:val="Normal6a"/>
            </w:pPr>
            <w:r w:rsidRPr="009374AC">
              <w:rPr>
                <w:b/>
                <w:i/>
              </w:rPr>
              <w:t>57 ter.</w:t>
            </w:r>
            <w:r w:rsidRPr="009374AC">
              <w:tab/>
            </w:r>
            <w:r w:rsidRPr="009374AC">
              <w:rPr>
                <w:b/>
                <w:i/>
              </w:rPr>
              <w:t>ricorda che tutti i destinatari dei finanziamenti dell'UE hanno l'obbligo generale di riconoscerne l'origine e di garantire la visibilità di qualsiasi finanziamento dell'UE ricevuto; invita il Gruppo BEI a garantire che i destinatari finali rispettino i criteri di visibilità del sostegno finanziario dell'UE;</w:t>
            </w:r>
          </w:p>
        </w:tc>
      </w:tr>
    </w:tbl>
    <w:p w14:paraId="6A53AFD4"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78D3587" w14:textId="77777777" w:rsidR="0077444A" w:rsidRPr="009374AC" w:rsidRDefault="0077444A" w:rsidP="0077444A">
      <w:r w:rsidRPr="009374AC">
        <w:rPr>
          <w:rStyle w:val="HideTWBExt"/>
        </w:rPr>
        <w:t>&lt;/Amend&gt;</w:t>
      </w:r>
    </w:p>
    <w:p w14:paraId="02C3D9F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242</w:t>
      </w:r>
      <w:r w:rsidRPr="009374AC">
        <w:rPr>
          <w:rStyle w:val="HideTWBExt"/>
          <w:b w:val="0"/>
        </w:rPr>
        <w:t>&lt;/NumAm&gt;</w:t>
      </w:r>
    </w:p>
    <w:p w14:paraId="2E8E194C"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1C6D4B69"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27F2BA9C"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25EDC6BE" w14:textId="77777777" w:rsidR="0077444A" w:rsidRPr="009374AC" w:rsidRDefault="0077444A" w:rsidP="0077444A">
      <w:pPr>
        <w:pStyle w:val="NormalBold"/>
      </w:pPr>
      <w:r w:rsidRPr="009374AC">
        <w:rPr>
          <w:rStyle w:val="HideTWBExt"/>
          <w:b w:val="0"/>
        </w:rPr>
        <w:t>&lt;/RepeatBlock-By&gt;</w:t>
      </w:r>
    </w:p>
    <w:p w14:paraId="2DEE393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715FD26" w14:textId="77777777" w:rsidR="0077444A" w:rsidRPr="009374AC" w:rsidRDefault="0077444A" w:rsidP="0077444A">
      <w:pPr>
        <w:pStyle w:val="NormalBold"/>
      </w:pPr>
      <w:r w:rsidRPr="009374AC">
        <w:rPr>
          <w:rStyle w:val="HideTWBExt"/>
          <w:b w:val="0"/>
        </w:rPr>
        <w:t>&lt;Article&gt;</w:t>
      </w:r>
      <w:r w:rsidRPr="009374AC">
        <w:t>Paragrafo 58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040333C" w14:textId="77777777" w:rsidTr="0020501E">
        <w:trPr>
          <w:trHeight w:hRule="exact" w:val="240"/>
          <w:jc w:val="center"/>
        </w:trPr>
        <w:tc>
          <w:tcPr>
            <w:tcW w:w="9752" w:type="dxa"/>
            <w:gridSpan w:val="2"/>
            <w:tcBorders>
              <w:top w:val="nil"/>
              <w:left w:val="nil"/>
              <w:bottom w:val="nil"/>
              <w:right w:val="nil"/>
            </w:tcBorders>
          </w:tcPr>
          <w:p w14:paraId="119D728D" w14:textId="77777777" w:rsidR="0077444A" w:rsidRPr="009374AC" w:rsidRDefault="0077444A" w:rsidP="0020501E"/>
        </w:tc>
      </w:tr>
      <w:tr w:rsidR="0077444A" w:rsidRPr="009374AC" w14:paraId="01575E14" w14:textId="77777777" w:rsidTr="0020501E">
        <w:trPr>
          <w:trHeight w:val="240"/>
          <w:jc w:val="center"/>
        </w:trPr>
        <w:tc>
          <w:tcPr>
            <w:tcW w:w="4876" w:type="dxa"/>
            <w:tcBorders>
              <w:top w:val="nil"/>
              <w:left w:val="nil"/>
              <w:bottom w:val="nil"/>
              <w:right w:val="nil"/>
            </w:tcBorders>
          </w:tcPr>
          <w:p w14:paraId="19FA5E7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507A525" w14:textId="77777777" w:rsidR="0077444A" w:rsidRPr="009374AC" w:rsidRDefault="0077444A" w:rsidP="0020501E">
            <w:pPr>
              <w:pStyle w:val="AmColumnHeading"/>
            </w:pPr>
            <w:r w:rsidRPr="009374AC">
              <w:t>Emendamento</w:t>
            </w:r>
          </w:p>
        </w:tc>
      </w:tr>
      <w:tr w:rsidR="0077444A" w:rsidRPr="009374AC" w14:paraId="6CA2CB98" w14:textId="77777777" w:rsidTr="0020501E">
        <w:trPr>
          <w:jc w:val="center"/>
        </w:trPr>
        <w:tc>
          <w:tcPr>
            <w:tcW w:w="4876" w:type="dxa"/>
            <w:tcBorders>
              <w:top w:val="nil"/>
              <w:left w:val="nil"/>
              <w:bottom w:val="nil"/>
              <w:right w:val="nil"/>
            </w:tcBorders>
          </w:tcPr>
          <w:p w14:paraId="0FC0CC62" w14:textId="77777777" w:rsidR="0077444A" w:rsidRPr="009374AC" w:rsidRDefault="0077444A" w:rsidP="0020501E">
            <w:pPr>
              <w:pStyle w:val="Normal6a"/>
            </w:pPr>
            <w:r w:rsidRPr="009374AC">
              <w:t>58.</w:t>
            </w:r>
            <w:r w:rsidRPr="009374AC">
              <w:tab/>
              <w:t>si rammarica del fatto che la Corte dei conti europea non possa ancora accedere a tutti i dati relativi alle operazioni della BEI; sostiene che la Corte dei conti dovrebbe avere il diritto di accedere a tutte le informazioni necessarie per valutare in modo esaustivo e completo tutte le operazioni della BEI concepite e realizzate per attuare qualsiasi politica dell'UE; invita la Corte dei conti a controllare dettagliatamente, al meglio delle sue capacità, tutte le operazioni che riguardano in qualche misura il bilancio dell'UE;</w:t>
            </w:r>
          </w:p>
        </w:tc>
        <w:tc>
          <w:tcPr>
            <w:tcW w:w="4876" w:type="dxa"/>
            <w:tcBorders>
              <w:top w:val="nil"/>
              <w:left w:val="nil"/>
              <w:bottom w:val="nil"/>
              <w:right w:val="nil"/>
            </w:tcBorders>
          </w:tcPr>
          <w:p w14:paraId="726D7808" w14:textId="77777777" w:rsidR="0077444A" w:rsidRPr="009374AC" w:rsidRDefault="0077444A" w:rsidP="0020501E">
            <w:pPr>
              <w:pStyle w:val="Normal6a"/>
            </w:pPr>
            <w:r w:rsidRPr="009374AC">
              <w:t>58.</w:t>
            </w:r>
            <w:r w:rsidRPr="009374AC">
              <w:tab/>
              <w:t xml:space="preserve">si rammarica del fatto che la Corte dei conti europea non possa ancora accedere a tutti i dati relativi alle operazioni della BEI; sostiene che la Corte dei conti dovrebbe avere il diritto di accedere a tutte le informazioni necessarie per valutare in modo esaustivo e completo tutte le operazioni della BEI concepite e realizzate per attuare qualsiasi politica dell'UE; invita la Corte dei conti a controllare dettagliatamente, al meglio delle sue capacità, tutte le operazioni che riguardano in qualche misura il bilancio dell'UE; </w:t>
            </w:r>
            <w:r w:rsidRPr="009374AC">
              <w:rPr>
                <w:b/>
                <w:i/>
              </w:rPr>
              <w:t xml:space="preserve">chiede una revisione del quadro di governance della BEI per concedere alla Corte dei conti un accesso illimitato a </w:t>
            </w:r>
            <w:r w:rsidRPr="009374AC">
              <w:rPr>
                <w:b/>
                <w:i/>
              </w:rPr>
              <w:lastRenderedPageBreak/>
              <w:t>tutte le operazioni che coinvolgono fondi dell'UE, comprese quelle condotte attraverso intermediari finanziari; invita inoltre la BEI a pubblicare sistematicamente i risultati degli audit delle sue maggiori operazioni finanziarie, garantendo un controllo indipendente della sua gestione dei rischi e della sua valutazione d'impatto;</w:t>
            </w:r>
          </w:p>
        </w:tc>
      </w:tr>
    </w:tbl>
    <w:p w14:paraId="3C69720B"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3448D229" w14:textId="77777777" w:rsidR="0077444A" w:rsidRPr="009374AC" w:rsidRDefault="0077444A" w:rsidP="0077444A">
      <w:r w:rsidRPr="009374AC">
        <w:rPr>
          <w:rStyle w:val="HideTWBExt"/>
        </w:rPr>
        <w:t>&lt;/Amend&gt;</w:t>
      </w:r>
    </w:p>
    <w:p w14:paraId="6BBBFC1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243</w:t>
      </w:r>
      <w:r w:rsidRPr="009374AC">
        <w:rPr>
          <w:rStyle w:val="HideTWBExt"/>
          <w:b w:val="0"/>
        </w:rPr>
        <w:t>&lt;/NumAm&gt;</w:t>
      </w:r>
    </w:p>
    <w:p w14:paraId="25C39B62" w14:textId="77777777" w:rsidR="0077444A" w:rsidRPr="009374AC" w:rsidRDefault="0077444A" w:rsidP="0077444A">
      <w:pPr>
        <w:pStyle w:val="NormalBold"/>
      </w:pPr>
      <w:r w:rsidRPr="009374AC">
        <w:rPr>
          <w:rStyle w:val="HideTWBExt"/>
          <w:b w:val="0"/>
        </w:rPr>
        <w:t>&lt;RepeatBlock-By&gt;&lt;Members&gt;</w:t>
      </w:r>
      <w:r w:rsidRPr="009374AC">
        <w:t>Tomáš Zdechovský</w:t>
      </w:r>
      <w:r w:rsidRPr="009374AC">
        <w:rPr>
          <w:rStyle w:val="HideTWBExt"/>
          <w:b w:val="0"/>
        </w:rPr>
        <w:t>&lt;/Members&gt;</w:t>
      </w:r>
    </w:p>
    <w:p w14:paraId="5C2CD6F1" w14:textId="77777777" w:rsidR="0077444A" w:rsidRPr="009374AC" w:rsidRDefault="0077444A" w:rsidP="0077444A">
      <w:pPr>
        <w:pStyle w:val="NormalBold"/>
      </w:pPr>
      <w:r w:rsidRPr="009374AC">
        <w:rPr>
          <w:rStyle w:val="HideTWBExt"/>
          <w:b w:val="0"/>
        </w:rPr>
        <w:t>&lt;/RepeatBlock-By&gt;</w:t>
      </w:r>
    </w:p>
    <w:p w14:paraId="3F3EBB4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4A4A4C8" w14:textId="77777777" w:rsidR="0077444A" w:rsidRPr="009374AC" w:rsidRDefault="0077444A" w:rsidP="0077444A">
      <w:pPr>
        <w:pStyle w:val="NormalBold"/>
      </w:pPr>
      <w:r w:rsidRPr="009374AC">
        <w:rPr>
          <w:rStyle w:val="HideTWBExt"/>
          <w:b w:val="0"/>
        </w:rPr>
        <w:t>&lt;Article&gt;</w:t>
      </w:r>
      <w:r w:rsidRPr="009374AC">
        <w:t>Paragrafo 58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615A692" w14:textId="77777777" w:rsidTr="0020501E">
        <w:trPr>
          <w:trHeight w:hRule="exact" w:val="240"/>
          <w:jc w:val="center"/>
        </w:trPr>
        <w:tc>
          <w:tcPr>
            <w:tcW w:w="9752" w:type="dxa"/>
            <w:gridSpan w:val="2"/>
            <w:tcBorders>
              <w:top w:val="nil"/>
              <w:left w:val="nil"/>
              <w:bottom w:val="nil"/>
              <w:right w:val="nil"/>
            </w:tcBorders>
          </w:tcPr>
          <w:p w14:paraId="1B5279C1" w14:textId="77777777" w:rsidR="0077444A" w:rsidRPr="009374AC" w:rsidRDefault="0077444A" w:rsidP="0020501E"/>
        </w:tc>
      </w:tr>
      <w:tr w:rsidR="0077444A" w:rsidRPr="009374AC" w14:paraId="34AF4B37" w14:textId="77777777" w:rsidTr="0020501E">
        <w:trPr>
          <w:trHeight w:val="240"/>
          <w:jc w:val="center"/>
        </w:trPr>
        <w:tc>
          <w:tcPr>
            <w:tcW w:w="4876" w:type="dxa"/>
            <w:tcBorders>
              <w:top w:val="nil"/>
              <w:left w:val="nil"/>
              <w:bottom w:val="nil"/>
              <w:right w:val="nil"/>
            </w:tcBorders>
          </w:tcPr>
          <w:p w14:paraId="47A4177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D25F830" w14:textId="77777777" w:rsidR="0077444A" w:rsidRPr="009374AC" w:rsidRDefault="0077444A" w:rsidP="0020501E">
            <w:pPr>
              <w:pStyle w:val="AmColumnHeading"/>
            </w:pPr>
            <w:r w:rsidRPr="009374AC">
              <w:t>Emendamento</w:t>
            </w:r>
          </w:p>
        </w:tc>
      </w:tr>
      <w:tr w:rsidR="0077444A" w:rsidRPr="009374AC" w14:paraId="7690600F" w14:textId="77777777" w:rsidTr="0020501E">
        <w:trPr>
          <w:jc w:val="center"/>
        </w:trPr>
        <w:tc>
          <w:tcPr>
            <w:tcW w:w="4876" w:type="dxa"/>
            <w:tcBorders>
              <w:top w:val="nil"/>
              <w:left w:val="nil"/>
              <w:bottom w:val="nil"/>
              <w:right w:val="nil"/>
            </w:tcBorders>
          </w:tcPr>
          <w:p w14:paraId="43E54789" w14:textId="77777777" w:rsidR="0077444A" w:rsidRPr="009374AC" w:rsidRDefault="0077444A" w:rsidP="0020501E">
            <w:pPr>
              <w:pStyle w:val="Normal6a"/>
            </w:pPr>
            <w:r w:rsidRPr="009374AC">
              <w:t>58.</w:t>
            </w:r>
            <w:r w:rsidRPr="009374AC">
              <w:tab/>
              <w:t>si rammarica del fatto che la Corte dei conti europea non possa ancora accedere a tutti i dati relativi alle operazioni della BEI; sostiene che la Corte dei conti dovrebbe avere il diritto di accedere a tutte le informazioni necessarie per valutare in modo esaustivo e completo tutte le operazioni della BEI concepite e realizzate per attuare qualsiasi politica dell'UE; invita la Corte dei conti a controllare dettagliatamente, al meglio delle sue capacità, tutte le operazioni che riguardano in qualche misura il bilancio dell'UE;</w:t>
            </w:r>
          </w:p>
        </w:tc>
        <w:tc>
          <w:tcPr>
            <w:tcW w:w="4876" w:type="dxa"/>
            <w:tcBorders>
              <w:top w:val="nil"/>
              <w:left w:val="nil"/>
              <w:bottom w:val="nil"/>
              <w:right w:val="nil"/>
            </w:tcBorders>
          </w:tcPr>
          <w:p w14:paraId="4DF62258" w14:textId="77777777" w:rsidR="0077444A" w:rsidRPr="009374AC" w:rsidRDefault="0077444A" w:rsidP="0020501E">
            <w:pPr>
              <w:pStyle w:val="Normal6a"/>
            </w:pPr>
            <w:r w:rsidRPr="009374AC">
              <w:t>58.</w:t>
            </w:r>
            <w:r w:rsidRPr="009374AC">
              <w:tab/>
              <w:t>si rammarica del fatto che la Corte dei conti europea non possa ancora accedere a tutti i dati relativi alle operazioni della BEI</w:t>
            </w:r>
            <w:r w:rsidRPr="009374AC">
              <w:rPr>
                <w:b/>
                <w:i/>
              </w:rPr>
              <w:t>; riconosce che non tutte le attività della BEI sono finanziate direttamente dall'UE e pertanto non tutte le attività sono automaticamente accessibili dalla Corte dei conti; osserva che la BEI ritiene che l'attuale quantità di informazioni fornite alla Corte dei conti sia sufficiente per gli audit, mentre la Corte dei conti continua a criticare la mancanza di trasparenza</w:t>
            </w:r>
            <w:r w:rsidRPr="009374AC">
              <w:t>; sostiene che la Corte dei conti dovrebbe avere il diritto di accedere a tutte le informazioni necessarie per valutare in modo esaustivo e completo tutte le operazioni della BEI concepite e realizzate per attuare qualsiasi politica dell'UE; invita la Corte dei conti a controllare dettagliatamente, al meglio delle sue capacità, tutte le operazioni che riguardano in qualche misura il bilancio dell'UE;</w:t>
            </w:r>
          </w:p>
        </w:tc>
      </w:tr>
    </w:tbl>
    <w:p w14:paraId="1BC2145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F930EDD" w14:textId="77777777" w:rsidR="0077444A" w:rsidRPr="009374AC" w:rsidRDefault="0077444A" w:rsidP="0077444A">
      <w:r w:rsidRPr="009374AC">
        <w:rPr>
          <w:rStyle w:val="HideTWBExt"/>
        </w:rPr>
        <w:lastRenderedPageBreak/>
        <w:t>&lt;/Amend&gt;</w:t>
      </w:r>
    </w:p>
    <w:p w14:paraId="751FBFD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244</w:t>
      </w:r>
      <w:r w:rsidRPr="009374AC">
        <w:rPr>
          <w:rStyle w:val="HideTWBExt"/>
          <w:b w:val="0"/>
        </w:rPr>
        <w:t>&lt;/NumAm&gt;</w:t>
      </w:r>
    </w:p>
    <w:p w14:paraId="5E0E89F8" w14:textId="77777777" w:rsidR="0077444A" w:rsidRPr="009374AC" w:rsidRDefault="0077444A" w:rsidP="0077444A">
      <w:pPr>
        <w:pStyle w:val="NormalBold"/>
      </w:pPr>
      <w:r w:rsidRPr="009374AC">
        <w:rPr>
          <w:rStyle w:val="HideTWBExt"/>
          <w:b w:val="0"/>
        </w:rPr>
        <w:t>&lt;RepeatBlock-By&gt;&lt;Members&gt;</w:t>
      </w:r>
      <w:r w:rsidRPr="009374AC">
        <w:t>Virginie Joron, Julien Sanchez</w:t>
      </w:r>
      <w:r w:rsidRPr="009374AC">
        <w:rPr>
          <w:rStyle w:val="HideTWBExt"/>
          <w:b w:val="0"/>
        </w:rPr>
        <w:t>&lt;/Members&gt;</w:t>
      </w:r>
    </w:p>
    <w:p w14:paraId="6ECFCF39" w14:textId="77777777" w:rsidR="0077444A" w:rsidRPr="009374AC" w:rsidRDefault="0077444A" w:rsidP="0077444A">
      <w:pPr>
        <w:pStyle w:val="NormalBold"/>
      </w:pPr>
      <w:r w:rsidRPr="009374AC">
        <w:rPr>
          <w:rStyle w:val="HideTWBExt"/>
          <w:b w:val="0"/>
        </w:rPr>
        <w:t>&lt;/RepeatBlock-By&gt;</w:t>
      </w:r>
    </w:p>
    <w:p w14:paraId="354DBFA2"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2BD827F" w14:textId="77777777" w:rsidR="0077444A" w:rsidRPr="009374AC" w:rsidRDefault="0077444A" w:rsidP="0077444A">
      <w:pPr>
        <w:pStyle w:val="NormalBold"/>
      </w:pPr>
      <w:r w:rsidRPr="009374AC">
        <w:rPr>
          <w:rStyle w:val="HideTWBExt"/>
          <w:b w:val="0"/>
        </w:rPr>
        <w:t>&lt;Article&gt;</w:t>
      </w:r>
      <w:r w:rsidRPr="009374AC">
        <w:t>Paragrafo 58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8830199" w14:textId="77777777" w:rsidTr="0020501E">
        <w:trPr>
          <w:trHeight w:hRule="exact" w:val="240"/>
          <w:jc w:val="center"/>
        </w:trPr>
        <w:tc>
          <w:tcPr>
            <w:tcW w:w="9752" w:type="dxa"/>
            <w:gridSpan w:val="2"/>
            <w:tcBorders>
              <w:top w:val="nil"/>
              <w:left w:val="nil"/>
              <w:bottom w:val="nil"/>
              <w:right w:val="nil"/>
            </w:tcBorders>
          </w:tcPr>
          <w:p w14:paraId="3B43F10B" w14:textId="77777777" w:rsidR="0077444A" w:rsidRPr="009374AC" w:rsidRDefault="0077444A" w:rsidP="0020501E"/>
        </w:tc>
      </w:tr>
      <w:tr w:rsidR="0077444A" w:rsidRPr="009374AC" w14:paraId="3EDFA9CD" w14:textId="77777777" w:rsidTr="0020501E">
        <w:trPr>
          <w:trHeight w:val="240"/>
          <w:jc w:val="center"/>
        </w:trPr>
        <w:tc>
          <w:tcPr>
            <w:tcW w:w="4876" w:type="dxa"/>
            <w:tcBorders>
              <w:top w:val="nil"/>
              <w:left w:val="nil"/>
              <w:bottom w:val="nil"/>
              <w:right w:val="nil"/>
            </w:tcBorders>
          </w:tcPr>
          <w:p w14:paraId="14E129D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D0E0B99" w14:textId="77777777" w:rsidR="0077444A" w:rsidRPr="009374AC" w:rsidRDefault="0077444A" w:rsidP="0020501E">
            <w:pPr>
              <w:pStyle w:val="AmColumnHeading"/>
            </w:pPr>
            <w:r w:rsidRPr="009374AC">
              <w:t>Emendamento</w:t>
            </w:r>
          </w:p>
        </w:tc>
      </w:tr>
      <w:tr w:rsidR="0077444A" w:rsidRPr="009374AC" w14:paraId="12B4CE41" w14:textId="77777777" w:rsidTr="0020501E">
        <w:trPr>
          <w:jc w:val="center"/>
        </w:trPr>
        <w:tc>
          <w:tcPr>
            <w:tcW w:w="4876" w:type="dxa"/>
            <w:tcBorders>
              <w:top w:val="nil"/>
              <w:left w:val="nil"/>
              <w:bottom w:val="nil"/>
              <w:right w:val="nil"/>
            </w:tcBorders>
          </w:tcPr>
          <w:p w14:paraId="2581E050" w14:textId="77777777" w:rsidR="0077444A" w:rsidRPr="009374AC" w:rsidRDefault="0077444A" w:rsidP="0020501E">
            <w:pPr>
              <w:pStyle w:val="Normal6a"/>
            </w:pPr>
            <w:r w:rsidRPr="009374AC">
              <w:t>58.</w:t>
            </w:r>
            <w:r w:rsidRPr="009374AC">
              <w:tab/>
            </w:r>
            <w:r w:rsidRPr="009374AC">
              <w:rPr>
                <w:b/>
                <w:i/>
              </w:rPr>
              <w:t>si rammarica del fatto che</w:t>
            </w:r>
            <w:r w:rsidRPr="009374AC">
              <w:t xml:space="preserve"> la Corte dei conti europea non </w:t>
            </w:r>
            <w:r w:rsidRPr="009374AC">
              <w:rPr>
                <w:b/>
                <w:i/>
              </w:rPr>
              <w:t>possa</w:t>
            </w:r>
            <w:r w:rsidRPr="009374AC">
              <w:t xml:space="preserve"> ancora accedere a tutti i dati relativi alle operazioni della BEI; sostiene che la Corte dei conti </w:t>
            </w:r>
            <w:r w:rsidRPr="009374AC">
              <w:rPr>
                <w:b/>
                <w:i/>
              </w:rPr>
              <w:t>dovrebbe</w:t>
            </w:r>
            <w:r w:rsidRPr="009374AC">
              <w:t xml:space="preserve"> avere il diritto di accedere a tutte le informazioni necessarie per valutare in modo esaustivo e completo tutte le operazioni della BEI concepite e realizzate per attuare qualsiasi politica dell'UE; invita la Corte dei conti a controllare dettagliatamente, al meglio delle sue capacità, tutte le operazioni che riguardano in qualche misura il bilancio dell'UE;</w:t>
            </w:r>
          </w:p>
        </w:tc>
        <w:tc>
          <w:tcPr>
            <w:tcW w:w="4876" w:type="dxa"/>
            <w:tcBorders>
              <w:top w:val="nil"/>
              <w:left w:val="nil"/>
              <w:bottom w:val="nil"/>
              <w:right w:val="nil"/>
            </w:tcBorders>
          </w:tcPr>
          <w:p w14:paraId="02871171" w14:textId="77777777" w:rsidR="0077444A" w:rsidRPr="009374AC" w:rsidRDefault="0077444A" w:rsidP="0020501E">
            <w:pPr>
              <w:pStyle w:val="Normal6a"/>
            </w:pPr>
            <w:r w:rsidRPr="009374AC">
              <w:t>58.</w:t>
            </w:r>
            <w:r w:rsidRPr="009374AC">
              <w:tab/>
            </w:r>
            <w:r w:rsidRPr="009374AC">
              <w:rPr>
                <w:b/>
                <w:i/>
              </w:rPr>
              <w:t>deplora la persistente mancanza di cooperazione della BEI con</w:t>
            </w:r>
            <w:r w:rsidRPr="009374AC">
              <w:t xml:space="preserve"> la Corte dei conti europea</w:t>
            </w:r>
            <w:r w:rsidRPr="009374AC">
              <w:rPr>
                <w:b/>
                <w:i/>
              </w:rPr>
              <w:t>, che</w:t>
            </w:r>
            <w:r w:rsidRPr="009374AC">
              <w:t xml:space="preserve"> non </w:t>
            </w:r>
            <w:r w:rsidRPr="009374AC">
              <w:rPr>
                <w:b/>
                <w:bCs/>
                <w:i/>
                <w:iCs/>
              </w:rPr>
              <w:t>può</w:t>
            </w:r>
            <w:r w:rsidRPr="009374AC">
              <w:t xml:space="preserve"> ancora accedere a tutti i dati relativi alle operazioni della BEI</w:t>
            </w:r>
            <w:r w:rsidRPr="009374AC">
              <w:rPr>
                <w:b/>
                <w:i/>
              </w:rPr>
              <w:t>, impedendole così di esercitare appieno il proprio mandato di controllo dell'utilizzo dei fondi europei da parte di entità europee</w:t>
            </w:r>
            <w:r w:rsidRPr="009374AC">
              <w:t xml:space="preserve">; sostiene che la Corte dei conti </w:t>
            </w:r>
            <w:r w:rsidRPr="009374AC">
              <w:rPr>
                <w:b/>
                <w:i/>
              </w:rPr>
              <w:t>deve</w:t>
            </w:r>
            <w:r w:rsidRPr="009374AC">
              <w:t xml:space="preserve"> avere il diritto di accedere a tutte le informazioni necessarie </w:t>
            </w:r>
            <w:r w:rsidRPr="009374AC">
              <w:rPr>
                <w:b/>
                <w:i/>
              </w:rPr>
              <w:t>con effetto immediato e retroattivo</w:t>
            </w:r>
            <w:r w:rsidRPr="009374AC">
              <w:t xml:space="preserve"> per valutare in modo esaustivo e completo tutte le operazioni della BEI concepite e realizzate per attuare qualsiasi politica dell'UE; invita la Corte dei conti a controllare dettagliatamente, al meglio delle sue capacità, tutte le operazioni che riguardano in qualche misura il bilancio dell'UE;</w:t>
            </w:r>
          </w:p>
        </w:tc>
      </w:tr>
    </w:tbl>
    <w:p w14:paraId="3D5961EB"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290E37BC" w14:textId="77777777" w:rsidR="0077444A" w:rsidRPr="009374AC" w:rsidRDefault="0077444A" w:rsidP="0077444A">
      <w:r w:rsidRPr="009374AC">
        <w:rPr>
          <w:rStyle w:val="HideTWBExt"/>
        </w:rPr>
        <w:t>&lt;/Amend&gt;</w:t>
      </w:r>
    </w:p>
    <w:p w14:paraId="49F70EE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245</w:t>
      </w:r>
      <w:r w:rsidRPr="009374AC">
        <w:rPr>
          <w:rStyle w:val="HideTWBExt"/>
          <w:b w:val="0"/>
        </w:rPr>
        <w:t>&lt;/NumAm&gt;</w:t>
      </w:r>
    </w:p>
    <w:p w14:paraId="260424F7"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080AD82C" w14:textId="77777777" w:rsidR="0077444A" w:rsidRPr="009374AC" w:rsidRDefault="0077444A" w:rsidP="0077444A">
      <w:pPr>
        <w:pStyle w:val="NormalBold"/>
      </w:pPr>
      <w:r w:rsidRPr="009374AC">
        <w:rPr>
          <w:rStyle w:val="HideTWBExt"/>
          <w:b w:val="0"/>
        </w:rPr>
        <w:t>&lt;/RepeatBlock-By&gt;</w:t>
      </w:r>
    </w:p>
    <w:p w14:paraId="2313CB8E"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974C992" w14:textId="77777777" w:rsidR="0077444A" w:rsidRPr="009374AC" w:rsidRDefault="0077444A" w:rsidP="0077444A">
      <w:pPr>
        <w:pStyle w:val="NormalBold"/>
      </w:pPr>
      <w:r w:rsidRPr="009374AC">
        <w:rPr>
          <w:rStyle w:val="HideTWBExt"/>
          <w:b w:val="0"/>
        </w:rPr>
        <w:t>&lt;Article&gt;</w:t>
      </w:r>
      <w:r w:rsidRPr="009374AC">
        <w:t>Paragrafo 58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CB812CD" w14:textId="77777777" w:rsidTr="0020501E">
        <w:trPr>
          <w:trHeight w:hRule="exact" w:val="240"/>
          <w:jc w:val="center"/>
        </w:trPr>
        <w:tc>
          <w:tcPr>
            <w:tcW w:w="9752" w:type="dxa"/>
            <w:gridSpan w:val="2"/>
            <w:tcBorders>
              <w:top w:val="nil"/>
              <w:left w:val="nil"/>
              <w:bottom w:val="nil"/>
              <w:right w:val="nil"/>
            </w:tcBorders>
          </w:tcPr>
          <w:p w14:paraId="2065CEB7" w14:textId="77777777" w:rsidR="0077444A" w:rsidRPr="009374AC" w:rsidRDefault="0077444A" w:rsidP="0020501E"/>
        </w:tc>
      </w:tr>
      <w:tr w:rsidR="0077444A" w:rsidRPr="009374AC" w14:paraId="28A2EF53" w14:textId="77777777" w:rsidTr="0020501E">
        <w:trPr>
          <w:trHeight w:val="240"/>
          <w:jc w:val="center"/>
        </w:trPr>
        <w:tc>
          <w:tcPr>
            <w:tcW w:w="4876" w:type="dxa"/>
            <w:tcBorders>
              <w:top w:val="nil"/>
              <w:left w:val="nil"/>
              <w:bottom w:val="nil"/>
              <w:right w:val="nil"/>
            </w:tcBorders>
          </w:tcPr>
          <w:p w14:paraId="3CB637E3"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58ACB38" w14:textId="77777777" w:rsidR="0077444A" w:rsidRPr="009374AC" w:rsidRDefault="0077444A" w:rsidP="0020501E">
            <w:pPr>
              <w:pStyle w:val="AmColumnHeading"/>
            </w:pPr>
            <w:r w:rsidRPr="009374AC">
              <w:t>Emendamento</w:t>
            </w:r>
          </w:p>
        </w:tc>
      </w:tr>
      <w:tr w:rsidR="0077444A" w:rsidRPr="009374AC" w14:paraId="76BFF001" w14:textId="77777777" w:rsidTr="0020501E">
        <w:trPr>
          <w:jc w:val="center"/>
        </w:trPr>
        <w:tc>
          <w:tcPr>
            <w:tcW w:w="4876" w:type="dxa"/>
            <w:tcBorders>
              <w:top w:val="nil"/>
              <w:left w:val="nil"/>
              <w:bottom w:val="nil"/>
              <w:right w:val="nil"/>
            </w:tcBorders>
          </w:tcPr>
          <w:p w14:paraId="0DC3FDAD" w14:textId="77777777" w:rsidR="0077444A" w:rsidRPr="009374AC" w:rsidRDefault="0077444A" w:rsidP="0020501E">
            <w:pPr>
              <w:pStyle w:val="Normal6a"/>
            </w:pPr>
            <w:r w:rsidRPr="009374AC">
              <w:t>58.</w:t>
            </w:r>
            <w:r w:rsidRPr="009374AC">
              <w:tab/>
              <w:t xml:space="preserve">si rammarica del fatto che la Corte dei conti europea non </w:t>
            </w:r>
            <w:r w:rsidRPr="009374AC">
              <w:rPr>
                <w:b/>
                <w:i/>
              </w:rPr>
              <w:t>possa</w:t>
            </w:r>
            <w:r w:rsidRPr="009374AC">
              <w:t xml:space="preserve"> ancora </w:t>
            </w:r>
            <w:r w:rsidRPr="009374AC">
              <w:rPr>
                <w:b/>
                <w:i/>
              </w:rPr>
              <w:t>accedere</w:t>
            </w:r>
            <w:r w:rsidRPr="009374AC">
              <w:t xml:space="preserve"> a tutti i dati relativi alle operazioni della BEI; </w:t>
            </w:r>
            <w:r w:rsidRPr="009374AC">
              <w:rPr>
                <w:b/>
                <w:i/>
              </w:rPr>
              <w:t>sostiene</w:t>
            </w:r>
            <w:r w:rsidRPr="009374AC">
              <w:t xml:space="preserve"> che la Corte dei conti dovrebbe avere </w:t>
            </w:r>
            <w:r w:rsidRPr="009374AC">
              <w:rPr>
                <w:b/>
                <w:i/>
              </w:rPr>
              <w:t>il diritto di accedere</w:t>
            </w:r>
            <w:r w:rsidRPr="009374AC">
              <w:t xml:space="preserve"> a tutte le informazioni necessarie per valutare in modo esaustivo e completo </w:t>
            </w:r>
            <w:r w:rsidRPr="009374AC">
              <w:lastRenderedPageBreak/>
              <w:t xml:space="preserve">tutte le operazioni della BEI concepite </w:t>
            </w:r>
            <w:r w:rsidRPr="009374AC">
              <w:rPr>
                <w:b/>
                <w:i/>
              </w:rPr>
              <w:t>e realizzate</w:t>
            </w:r>
            <w:r w:rsidRPr="009374AC">
              <w:t xml:space="preserve"> per attuare </w:t>
            </w:r>
            <w:r w:rsidRPr="009374AC">
              <w:rPr>
                <w:b/>
                <w:i/>
              </w:rPr>
              <w:t>qualsiasi politica</w:t>
            </w:r>
            <w:r w:rsidRPr="009374AC">
              <w:t xml:space="preserve"> dell'UE; invita la Corte dei conti a controllare dettagliatamente, al meglio delle sue capacità, tutte le operazioni che riguardano in qualche misura il bilancio dell'UE;</w:t>
            </w:r>
          </w:p>
        </w:tc>
        <w:tc>
          <w:tcPr>
            <w:tcW w:w="4876" w:type="dxa"/>
            <w:tcBorders>
              <w:top w:val="nil"/>
              <w:left w:val="nil"/>
              <w:bottom w:val="nil"/>
              <w:right w:val="nil"/>
            </w:tcBorders>
          </w:tcPr>
          <w:p w14:paraId="32E78401" w14:textId="77777777" w:rsidR="0077444A" w:rsidRPr="009374AC" w:rsidRDefault="0077444A" w:rsidP="0020501E">
            <w:pPr>
              <w:pStyle w:val="Normal6a"/>
            </w:pPr>
            <w:r w:rsidRPr="009374AC">
              <w:lastRenderedPageBreak/>
              <w:t>58.</w:t>
            </w:r>
            <w:r w:rsidRPr="009374AC">
              <w:tab/>
              <w:t xml:space="preserve">si rammarica </w:t>
            </w:r>
            <w:r w:rsidRPr="009374AC">
              <w:rPr>
                <w:b/>
                <w:i/>
              </w:rPr>
              <w:t>fortemente</w:t>
            </w:r>
            <w:r w:rsidRPr="009374AC">
              <w:t xml:space="preserve"> del fatto che la Corte dei conti europea non </w:t>
            </w:r>
            <w:r w:rsidRPr="009374AC">
              <w:rPr>
                <w:b/>
                <w:i/>
              </w:rPr>
              <w:t>abbia</w:t>
            </w:r>
            <w:r w:rsidRPr="009374AC">
              <w:t xml:space="preserve"> ancora </w:t>
            </w:r>
            <w:r w:rsidRPr="009374AC">
              <w:rPr>
                <w:b/>
                <w:i/>
              </w:rPr>
              <w:t>pieno accesso</w:t>
            </w:r>
            <w:r w:rsidRPr="009374AC">
              <w:t xml:space="preserve"> a tutti i dati relativi alle operazioni della BEI; </w:t>
            </w:r>
            <w:r w:rsidRPr="009374AC">
              <w:rPr>
                <w:b/>
                <w:i/>
              </w:rPr>
              <w:t>insiste sul fatto</w:t>
            </w:r>
            <w:r w:rsidRPr="009374AC">
              <w:t xml:space="preserve"> che la Corte dei conti dovrebbe avere </w:t>
            </w:r>
            <w:r w:rsidRPr="009374AC">
              <w:rPr>
                <w:b/>
                <w:i/>
              </w:rPr>
              <w:t>accesso</w:t>
            </w:r>
            <w:r w:rsidRPr="009374AC">
              <w:t xml:space="preserve"> a tutte le informazioni necessarie per valutare in modo esaustivo e completo </w:t>
            </w:r>
            <w:r w:rsidRPr="009374AC">
              <w:lastRenderedPageBreak/>
              <w:t xml:space="preserve">tutte le operazioni della BEI concepite per attuare </w:t>
            </w:r>
            <w:r w:rsidRPr="009374AC">
              <w:rPr>
                <w:b/>
                <w:i/>
              </w:rPr>
              <w:t>le politiche</w:t>
            </w:r>
            <w:r w:rsidRPr="009374AC">
              <w:t xml:space="preserve"> dell'UE; invita la Corte dei conti a controllare dettagliatamente, al meglio delle sue capacità, tutte le operazioni che riguardano in qualche misura il bilancio dell'UE;</w:t>
            </w:r>
          </w:p>
        </w:tc>
      </w:tr>
    </w:tbl>
    <w:p w14:paraId="3C6747CE"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13A83F9" w14:textId="77777777" w:rsidR="0077444A" w:rsidRPr="009374AC" w:rsidRDefault="0077444A" w:rsidP="0077444A">
      <w:r w:rsidRPr="009374AC">
        <w:rPr>
          <w:rStyle w:val="HideTWBExt"/>
        </w:rPr>
        <w:t>&lt;/Amend&gt;</w:t>
      </w:r>
    </w:p>
    <w:p w14:paraId="062A41F1"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246</w:t>
      </w:r>
      <w:r w:rsidRPr="009374AC">
        <w:rPr>
          <w:rStyle w:val="HideTWBExt"/>
          <w:b w:val="0"/>
        </w:rPr>
        <w:t>&lt;/NumAm&gt;</w:t>
      </w:r>
    </w:p>
    <w:p w14:paraId="1E307F0A"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458656DC" w14:textId="77777777" w:rsidR="0077444A" w:rsidRPr="009374AC" w:rsidRDefault="0077444A" w:rsidP="0077444A">
      <w:pPr>
        <w:pStyle w:val="NormalBold"/>
      </w:pPr>
      <w:r w:rsidRPr="009374AC">
        <w:rPr>
          <w:rStyle w:val="HideTWBExt"/>
          <w:b w:val="0"/>
        </w:rPr>
        <w:t>&lt;/RepeatBlock-By&gt;</w:t>
      </w:r>
    </w:p>
    <w:p w14:paraId="4DBF008D"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384F7C4" w14:textId="77777777" w:rsidR="0077444A" w:rsidRPr="009374AC" w:rsidRDefault="0077444A" w:rsidP="0077444A">
      <w:pPr>
        <w:pStyle w:val="NormalBold"/>
      </w:pPr>
      <w:r w:rsidRPr="009374AC">
        <w:rPr>
          <w:rStyle w:val="HideTWBExt"/>
          <w:b w:val="0"/>
        </w:rPr>
        <w:t>&lt;Article&gt;</w:t>
      </w:r>
      <w:r w:rsidRPr="009374AC">
        <w:t>Paragrafo 58</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36E4940" w14:textId="77777777" w:rsidTr="0020501E">
        <w:trPr>
          <w:trHeight w:hRule="exact" w:val="240"/>
          <w:jc w:val="center"/>
        </w:trPr>
        <w:tc>
          <w:tcPr>
            <w:tcW w:w="9752" w:type="dxa"/>
            <w:gridSpan w:val="2"/>
            <w:tcBorders>
              <w:top w:val="nil"/>
              <w:left w:val="nil"/>
              <w:bottom w:val="nil"/>
              <w:right w:val="nil"/>
            </w:tcBorders>
          </w:tcPr>
          <w:p w14:paraId="0F21EC2E" w14:textId="77777777" w:rsidR="0077444A" w:rsidRPr="009374AC" w:rsidRDefault="0077444A" w:rsidP="0020501E"/>
        </w:tc>
      </w:tr>
      <w:tr w:rsidR="0077444A" w:rsidRPr="009374AC" w14:paraId="7B24A2EE" w14:textId="77777777" w:rsidTr="0020501E">
        <w:trPr>
          <w:trHeight w:val="240"/>
          <w:jc w:val="center"/>
        </w:trPr>
        <w:tc>
          <w:tcPr>
            <w:tcW w:w="4876" w:type="dxa"/>
            <w:tcBorders>
              <w:top w:val="nil"/>
              <w:left w:val="nil"/>
              <w:bottom w:val="nil"/>
              <w:right w:val="nil"/>
            </w:tcBorders>
          </w:tcPr>
          <w:p w14:paraId="58FCD9FD"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743B285" w14:textId="77777777" w:rsidR="0077444A" w:rsidRPr="009374AC" w:rsidRDefault="0077444A" w:rsidP="0020501E">
            <w:pPr>
              <w:pStyle w:val="AmColumnHeading"/>
            </w:pPr>
            <w:r w:rsidRPr="009374AC">
              <w:t>Emendamento</w:t>
            </w:r>
          </w:p>
        </w:tc>
      </w:tr>
      <w:tr w:rsidR="0077444A" w:rsidRPr="009374AC" w14:paraId="6DAA5E08" w14:textId="77777777" w:rsidTr="0020501E">
        <w:trPr>
          <w:jc w:val="center"/>
        </w:trPr>
        <w:tc>
          <w:tcPr>
            <w:tcW w:w="4876" w:type="dxa"/>
            <w:tcBorders>
              <w:top w:val="nil"/>
              <w:left w:val="nil"/>
              <w:bottom w:val="nil"/>
              <w:right w:val="nil"/>
            </w:tcBorders>
          </w:tcPr>
          <w:p w14:paraId="478B8629" w14:textId="77777777" w:rsidR="0077444A" w:rsidRPr="009374AC" w:rsidRDefault="0077444A" w:rsidP="0020501E">
            <w:pPr>
              <w:pStyle w:val="Normal6a"/>
            </w:pPr>
            <w:r w:rsidRPr="009374AC">
              <w:t>58.</w:t>
            </w:r>
            <w:r w:rsidRPr="009374AC">
              <w:tab/>
              <w:t>si rammarica del fatto che la Corte dei conti europea non possa ancora accedere a tutti i dati relativi alle operazioni della BEI; sostiene che la Corte dei conti dovrebbe avere il diritto di accedere a tutte le informazioni necessarie per valutare in modo esaustivo e completo tutte le operazioni della BEI concepite e realizzate per attuare qualsiasi politica dell'UE; invita la Corte dei conti a controllare dettagliatamente, al meglio delle sue capacità, tutte le operazioni che riguardano in qualche misura il bilancio dell'UE;</w:t>
            </w:r>
          </w:p>
        </w:tc>
        <w:tc>
          <w:tcPr>
            <w:tcW w:w="4876" w:type="dxa"/>
            <w:tcBorders>
              <w:top w:val="nil"/>
              <w:left w:val="nil"/>
              <w:bottom w:val="nil"/>
              <w:right w:val="nil"/>
            </w:tcBorders>
          </w:tcPr>
          <w:p w14:paraId="4EA6BCEB" w14:textId="03C15380" w:rsidR="0077444A" w:rsidRPr="009374AC" w:rsidRDefault="0077444A" w:rsidP="0020501E">
            <w:pPr>
              <w:pStyle w:val="Normal6a"/>
            </w:pPr>
            <w:r w:rsidRPr="009374AC">
              <w:rPr>
                <w:i/>
                <w:iCs/>
              </w:rPr>
              <w:t>(Non concerne la versione italiana)</w:t>
            </w:r>
          </w:p>
        </w:tc>
      </w:tr>
    </w:tbl>
    <w:p w14:paraId="3BE650DE"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DB92726" w14:textId="77777777" w:rsidR="0077444A" w:rsidRPr="009374AC" w:rsidRDefault="0077444A" w:rsidP="0077444A">
      <w:r w:rsidRPr="009374AC">
        <w:rPr>
          <w:rStyle w:val="HideTWBExt"/>
        </w:rPr>
        <w:t>&lt;/Amend&gt;</w:t>
      </w:r>
    </w:p>
    <w:p w14:paraId="7E2C72AE"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247</w:t>
      </w:r>
      <w:r w:rsidRPr="009374AC">
        <w:rPr>
          <w:rStyle w:val="HideTWBExt"/>
          <w:b w:val="0"/>
        </w:rPr>
        <w:t>&lt;/NumAm&gt;</w:t>
      </w:r>
    </w:p>
    <w:p w14:paraId="0A3875ED"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3310AA30" w14:textId="77777777" w:rsidR="0077444A" w:rsidRPr="009374AC" w:rsidRDefault="0077444A" w:rsidP="0077444A">
      <w:pPr>
        <w:pStyle w:val="NormalBold"/>
      </w:pPr>
      <w:r w:rsidRPr="009374AC">
        <w:rPr>
          <w:rStyle w:val="HideTWBExt"/>
          <w:b w:val="0"/>
        </w:rPr>
        <w:t>&lt;/RepeatBlock-By&gt;</w:t>
      </w:r>
    </w:p>
    <w:p w14:paraId="215DC9E8"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26179449" w14:textId="77777777" w:rsidR="0077444A" w:rsidRPr="009374AC" w:rsidRDefault="0077444A" w:rsidP="0077444A">
      <w:pPr>
        <w:pStyle w:val="NormalBold"/>
      </w:pPr>
      <w:r w:rsidRPr="009374AC">
        <w:rPr>
          <w:rStyle w:val="HideTWBExt"/>
          <w:b w:val="0"/>
        </w:rPr>
        <w:t>&lt;Article&gt;</w:t>
      </w:r>
      <w:r w:rsidRPr="009374AC">
        <w:t>Paragrafo 60</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67C9CDD" w14:textId="77777777" w:rsidTr="0020501E">
        <w:trPr>
          <w:trHeight w:hRule="exact" w:val="240"/>
          <w:jc w:val="center"/>
        </w:trPr>
        <w:tc>
          <w:tcPr>
            <w:tcW w:w="9752" w:type="dxa"/>
            <w:gridSpan w:val="2"/>
            <w:tcBorders>
              <w:top w:val="nil"/>
              <w:left w:val="nil"/>
              <w:bottom w:val="nil"/>
              <w:right w:val="nil"/>
            </w:tcBorders>
          </w:tcPr>
          <w:p w14:paraId="71A0878A" w14:textId="77777777" w:rsidR="0077444A" w:rsidRPr="009374AC" w:rsidRDefault="0077444A" w:rsidP="0020501E"/>
        </w:tc>
      </w:tr>
      <w:tr w:rsidR="0077444A" w:rsidRPr="009374AC" w14:paraId="2A49671F" w14:textId="77777777" w:rsidTr="0020501E">
        <w:trPr>
          <w:trHeight w:val="240"/>
          <w:jc w:val="center"/>
        </w:trPr>
        <w:tc>
          <w:tcPr>
            <w:tcW w:w="4876" w:type="dxa"/>
            <w:tcBorders>
              <w:top w:val="nil"/>
              <w:left w:val="nil"/>
              <w:bottom w:val="nil"/>
              <w:right w:val="nil"/>
            </w:tcBorders>
          </w:tcPr>
          <w:p w14:paraId="659A9B21"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773E40D0" w14:textId="77777777" w:rsidR="0077444A" w:rsidRPr="009374AC" w:rsidRDefault="0077444A" w:rsidP="0020501E">
            <w:pPr>
              <w:pStyle w:val="AmColumnHeading"/>
            </w:pPr>
            <w:r w:rsidRPr="009374AC">
              <w:t>Emendamento</w:t>
            </w:r>
          </w:p>
        </w:tc>
      </w:tr>
      <w:tr w:rsidR="0077444A" w:rsidRPr="009374AC" w14:paraId="2A2473C0" w14:textId="77777777" w:rsidTr="0020501E">
        <w:trPr>
          <w:jc w:val="center"/>
        </w:trPr>
        <w:tc>
          <w:tcPr>
            <w:tcW w:w="4876" w:type="dxa"/>
            <w:tcBorders>
              <w:top w:val="nil"/>
              <w:left w:val="nil"/>
              <w:bottom w:val="nil"/>
              <w:right w:val="nil"/>
            </w:tcBorders>
          </w:tcPr>
          <w:p w14:paraId="5D05D7F7" w14:textId="77777777" w:rsidR="0077444A" w:rsidRPr="009374AC" w:rsidRDefault="0077444A" w:rsidP="0020501E">
            <w:pPr>
              <w:pStyle w:val="Normal6a"/>
            </w:pPr>
            <w:r w:rsidRPr="009374AC">
              <w:t>60.</w:t>
            </w:r>
            <w:r w:rsidRPr="009374AC">
              <w:tab/>
              <w:t xml:space="preserve">osserva che la politica di trasparenza della BEI garantisce un </w:t>
            </w:r>
            <w:r w:rsidRPr="009374AC">
              <w:lastRenderedPageBreak/>
              <w:t>compromesso tra il principio di apertura e la necessità di salvaguardare le informazioni sensibili; nota che la politica di trasparenza indica quali informazioni devono essere pubblicate in modo proattivo e quando – stabilendo, ad esempio, che le sintesi dei progetti devono essere pubblicate almeno tre settimane prima che il consiglio di amministrazione della BEI valuti il finanziamento del progetto ai fini dell'approvazione – e stabilisce le relative deroghe;</w:t>
            </w:r>
          </w:p>
        </w:tc>
        <w:tc>
          <w:tcPr>
            <w:tcW w:w="4876" w:type="dxa"/>
            <w:tcBorders>
              <w:top w:val="nil"/>
              <w:left w:val="nil"/>
              <w:bottom w:val="nil"/>
              <w:right w:val="nil"/>
            </w:tcBorders>
          </w:tcPr>
          <w:p w14:paraId="443B186A" w14:textId="77777777" w:rsidR="0077444A" w:rsidRPr="009374AC" w:rsidRDefault="0077444A" w:rsidP="0020501E">
            <w:pPr>
              <w:pStyle w:val="Normal6a"/>
            </w:pPr>
            <w:r w:rsidRPr="009374AC">
              <w:lastRenderedPageBreak/>
              <w:t>60.</w:t>
            </w:r>
            <w:r w:rsidRPr="009374AC">
              <w:tab/>
              <w:t xml:space="preserve">osserva che la politica di trasparenza della BEI garantisce un </w:t>
            </w:r>
            <w:r w:rsidRPr="009374AC">
              <w:lastRenderedPageBreak/>
              <w:t xml:space="preserve">compromesso tra il principio di apertura e la necessità di salvaguardare le informazioni sensibili; nota che la politica di trasparenza indica quali informazioni devono essere pubblicate in modo proattivo e quando – stabilendo, ad esempio, che le sintesi dei progetti devono essere pubblicate almeno tre settimane prima che il consiglio di amministrazione della BEI valuti il finanziamento del progetto ai fini dell'approvazione – e stabilisce le relative deroghe; </w:t>
            </w:r>
            <w:r w:rsidRPr="009374AC">
              <w:rPr>
                <w:b/>
                <w:i/>
              </w:rPr>
              <w:t>chiede che tali sintesi forniscano informazioni significative ai portatori di interessi;</w:t>
            </w:r>
          </w:p>
        </w:tc>
      </w:tr>
    </w:tbl>
    <w:p w14:paraId="53794D0A"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F8D4CA0" w14:textId="77777777" w:rsidR="0077444A" w:rsidRPr="009374AC" w:rsidRDefault="0077444A" w:rsidP="0077444A">
      <w:r w:rsidRPr="009374AC">
        <w:rPr>
          <w:rStyle w:val="HideTWBExt"/>
        </w:rPr>
        <w:t>&lt;/Amend&gt;</w:t>
      </w:r>
    </w:p>
    <w:p w14:paraId="6D6CC833"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248</w:t>
      </w:r>
      <w:r w:rsidRPr="009374AC">
        <w:rPr>
          <w:rStyle w:val="HideTWBExt"/>
          <w:b w:val="0"/>
        </w:rPr>
        <w:t>&lt;/NumAm&gt;</w:t>
      </w:r>
    </w:p>
    <w:p w14:paraId="01494698"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7325D536" w14:textId="77777777" w:rsidR="0077444A" w:rsidRPr="009374AC" w:rsidRDefault="0077444A" w:rsidP="0077444A">
      <w:pPr>
        <w:pStyle w:val="NormalBold"/>
      </w:pPr>
      <w:r w:rsidRPr="009374AC">
        <w:rPr>
          <w:rStyle w:val="HideTWBExt"/>
          <w:b w:val="0"/>
        </w:rPr>
        <w:t>&lt;/RepeatBlock-By&gt;</w:t>
      </w:r>
    </w:p>
    <w:p w14:paraId="0D7167F7"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2AE2A99" w14:textId="77777777" w:rsidR="0077444A" w:rsidRPr="009374AC" w:rsidRDefault="0077444A" w:rsidP="0077444A">
      <w:pPr>
        <w:pStyle w:val="NormalBold"/>
      </w:pPr>
      <w:r w:rsidRPr="009374AC">
        <w:rPr>
          <w:rStyle w:val="HideTWBExt"/>
          <w:b w:val="0"/>
        </w:rPr>
        <w:t>&lt;Article&gt;</w:t>
      </w:r>
      <w:r w:rsidRPr="009374AC">
        <w:t>Paragrafo 60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D27DD3E" w14:textId="77777777" w:rsidTr="0020501E">
        <w:trPr>
          <w:trHeight w:hRule="exact" w:val="240"/>
          <w:jc w:val="center"/>
        </w:trPr>
        <w:tc>
          <w:tcPr>
            <w:tcW w:w="9752" w:type="dxa"/>
            <w:gridSpan w:val="2"/>
            <w:tcBorders>
              <w:top w:val="nil"/>
              <w:left w:val="nil"/>
              <w:bottom w:val="nil"/>
              <w:right w:val="nil"/>
            </w:tcBorders>
          </w:tcPr>
          <w:p w14:paraId="7EA50E70" w14:textId="77777777" w:rsidR="0077444A" w:rsidRPr="009374AC" w:rsidRDefault="0077444A" w:rsidP="0020501E"/>
        </w:tc>
      </w:tr>
      <w:tr w:rsidR="0077444A" w:rsidRPr="009374AC" w14:paraId="19BA3B7C" w14:textId="77777777" w:rsidTr="0020501E">
        <w:trPr>
          <w:trHeight w:val="240"/>
          <w:jc w:val="center"/>
        </w:trPr>
        <w:tc>
          <w:tcPr>
            <w:tcW w:w="4876" w:type="dxa"/>
            <w:tcBorders>
              <w:top w:val="nil"/>
              <w:left w:val="nil"/>
              <w:bottom w:val="nil"/>
              <w:right w:val="nil"/>
            </w:tcBorders>
          </w:tcPr>
          <w:p w14:paraId="1D5F656C"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6FC2A82A" w14:textId="77777777" w:rsidR="0077444A" w:rsidRPr="009374AC" w:rsidRDefault="0077444A" w:rsidP="0020501E">
            <w:pPr>
              <w:pStyle w:val="AmColumnHeading"/>
            </w:pPr>
            <w:r w:rsidRPr="009374AC">
              <w:t>Emendamento</w:t>
            </w:r>
          </w:p>
        </w:tc>
      </w:tr>
      <w:tr w:rsidR="0077444A" w:rsidRPr="009374AC" w14:paraId="092935EA" w14:textId="77777777" w:rsidTr="0020501E">
        <w:trPr>
          <w:jc w:val="center"/>
        </w:trPr>
        <w:tc>
          <w:tcPr>
            <w:tcW w:w="4876" w:type="dxa"/>
            <w:tcBorders>
              <w:top w:val="nil"/>
              <w:left w:val="nil"/>
              <w:bottom w:val="nil"/>
              <w:right w:val="nil"/>
            </w:tcBorders>
          </w:tcPr>
          <w:p w14:paraId="1888D100" w14:textId="77777777" w:rsidR="0077444A" w:rsidRPr="009374AC" w:rsidRDefault="0077444A" w:rsidP="0020501E">
            <w:pPr>
              <w:pStyle w:val="Normal6a"/>
            </w:pPr>
          </w:p>
        </w:tc>
        <w:tc>
          <w:tcPr>
            <w:tcW w:w="4876" w:type="dxa"/>
            <w:tcBorders>
              <w:top w:val="nil"/>
              <w:left w:val="nil"/>
              <w:bottom w:val="nil"/>
              <w:right w:val="nil"/>
            </w:tcBorders>
          </w:tcPr>
          <w:p w14:paraId="53C6B561" w14:textId="77777777" w:rsidR="0077444A" w:rsidRPr="009374AC" w:rsidRDefault="0077444A" w:rsidP="0020501E">
            <w:pPr>
              <w:pStyle w:val="Normal6a"/>
            </w:pPr>
            <w:r w:rsidRPr="009374AC">
              <w:rPr>
                <w:b/>
                <w:i/>
              </w:rPr>
              <w:t>60 bis.</w:t>
            </w:r>
            <w:r w:rsidRPr="009374AC">
              <w:tab/>
            </w:r>
            <w:r w:rsidRPr="009374AC">
              <w:rPr>
                <w:b/>
                <w:i/>
              </w:rPr>
              <w:t>ribadisce la necessità di maggiore trasparenza quando i progetti sono messi in atto attraverso intermediari finanziari; ricorda l'importanza della trasparenza riguardo alle procedure decisionali interne e all'impatto ambientale e sui diritti umani dei progetti, anche in tutto il corso della loro attuazione; sottolinea che la BEI dovrebbe pubblicare tempestivamente informazioni più dettagliate sui progetti, tra cui le motivazioni e il contesto dei progetti, nonché la spiegazione del loro allineamento con gli obiettivi politici dell'UE e del loro contributo a questi ultimi; si attende che la BEI limiti la non divulgazione alle eccezioni applicabili elencate nel regolamento (CE) n. 1049/2001 e nel regolamento (CE) n. 1367/2006</w:t>
            </w:r>
            <w:r w:rsidRPr="009374AC">
              <w:rPr>
                <w:b/>
                <w:i/>
                <w:vertAlign w:val="superscript"/>
              </w:rPr>
              <w:t>1 bis</w:t>
            </w:r>
            <w:r w:rsidRPr="009374AC">
              <w:rPr>
                <w:b/>
                <w:i/>
              </w:rPr>
              <w:t>;</w:t>
            </w:r>
          </w:p>
        </w:tc>
      </w:tr>
      <w:tr w:rsidR="0077444A" w:rsidRPr="009374AC" w14:paraId="6599203F" w14:textId="77777777" w:rsidTr="0020501E">
        <w:trPr>
          <w:jc w:val="center"/>
        </w:trPr>
        <w:tc>
          <w:tcPr>
            <w:tcW w:w="4876" w:type="dxa"/>
            <w:tcBorders>
              <w:top w:val="nil"/>
              <w:left w:val="nil"/>
              <w:bottom w:val="nil"/>
              <w:right w:val="nil"/>
            </w:tcBorders>
          </w:tcPr>
          <w:p w14:paraId="0D060629" w14:textId="77777777" w:rsidR="0077444A" w:rsidRPr="009374AC" w:rsidRDefault="0077444A" w:rsidP="0020501E"/>
        </w:tc>
        <w:tc>
          <w:tcPr>
            <w:tcW w:w="4876" w:type="dxa"/>
            <w:tcBorders>
              <w:top w:val="nil"/>
              <w:left w:val="nil"/>
              <w:bottom w:val="nil"/>
              <w:right w:val="nil"/>
            </w:tcBorders>
          </w:tcPr>
          <w:p w14:paraId="3B27168E" w14:textId="77777777" w:rsidR="0077444A" w:rsidRPr="009374AC" w:rsidRDefault="0077444A" w:rsidP="0020501E">
            <w:pPr>
              <w:pStyle w:val="Normal6a"/>
            </w:pPr>
            <w:r w:rsidRPr="009374AC">
              <w:rPr>
                <w:b/>
                <w:i/>
              </w:rPr>
              <w:t>_________________</w:t>
            </w:r>
          </w:p>
        </w:tc>
      </w:tr>
      <w:tr w:rsidR="0077444A" w:rsidRPr="009374AC" w14:paraId="19D672F6" w14:textId="77777777" w:rsidTr="0020501E">
        <w:trPr>
          <w:jc w:val="center"/>
        </w:trPr>
        <w:tc>
          <w:tcPr>
            <w:tcW w:w="4876" w:type="dxa"/>
            <w:tcBorders>
              <w:top w:val="nil"/>
              <w:left w:val="nil"/>
              <w:bottom w:val="nil"/>
              <w:right w:val="nil"/>
            </w:tcBorders>
          </w:tcPr>
          <w:p w14:paraId="3E7708D9" w14:textId="77777777" w:rsidR="0077444A" w:rsidRPr="009374AC" w:rsidRDefault="0077444A" w:rsidP="0020501E"/>
        </w:tc>
        <w:tc>
          <w:tcPr>
            <w:tcW w:w="4876" w:type="dxa"/>
            <w:tcBorders>
              <w:top w:val="nil"/>
              <w:left w:val="nil"/>
              <w:bottom w:val="nil"/>
              <w:right w:val="nil"/>
            </w:tcBorders>
          </w:tcPr>
          <w:p w14:paraId="779B3F40"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530512D2"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4AFD8C3" w14:textId="77777777" w:rsidR="0077444A" w:rsidRPr="009374AC" w:rsidRDefault="0077444A" w:rsidP="0077444A">
      <w:r w:rsidRPr="009374AC">
        <w:rPr>
          <w:rStyle w:val="HideTWBExt"/>
        </w:rPr>
        <w:t>&lt;/Amend&gt;</w:t>
      </w:r>
    </w:p>
    <w:p w14:paraId="39A230C6"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249</w:t>
      </w:r>
      <w:r w:rsidRPr="009374AC">
        <w:rPr>
          <w:rStyle w:val="HideTWBExt"/>
          <w:b w:val="0"/>
        </w:rPr>
        <w:t>&lt;/NumAm&gt;</w:t>
      </w:r>
    </w:p>
    <w:p w14:paraId="1E35E690"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14DAD27F"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29C9FDBF"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45185749" w14:textId="77777777" w:rsidR="0077444A" w:rsidRPr="009374AC" w:rsidRDefault="0077444A" w:rsidP="0077444A">
      <w:pPr>
        <w:pStyle w:val="NormalBold"/>
      </w:pPr>
      <w:r w:rsidRPr="009374AC">
        <w:rPr>
          <w:rStyle w:val="HideTWBExt"/>
          <w:b w:val="0"/>
        </w:rPr>
        <w:t>&lt;/RepeatBlock-By&gt;</w:t>
      </w:r>
    </w:p>
    <w:p w14:paraId="51D96F9F"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1D9C1A61" w14:textId="77777777" w:rsidR="0077444A" w:rsidRPr="009374AC" w:rsidRDefault="0077444A" w:rsidP="0077444A">
      <w:pPr>
        <w:pStyle w:val="NormalBold"/>
      </w:pPr>
      <w:r w:rsidRPr="009374AC">
        <w:rPr>
          <w:rStyle w:val="HideTWBExt"/>
          <w:b w:val="0"/>
        </w:rPr>
        <w:t>&lt;Article&gt;</w:t>
      </w:r>
      <w:r w:rsidRPr="009374AC">
        <w:t>Paragrafo 60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6547022D" w14:textId="77777777" w:rsidTr="0020501E">
        <w:trPr>
          <w:trHeight w:hRule="exact" w:val="240"/>
          <w:jc w:val="center"/>
        </w:trPr>
        <w:tc>
          <w:tcPr>
            <w:tcW w:w="9752" w:type="dxa"/>
            <w:gridSpan w:val="2"/>
            <w:tcBorders>
              <w:top w:val="nil"/>
              <w:left w:val="nil"/>
              <w:bottom w:val="nil"/>
              <w:right w:val="nil"/>
            </w:tcBorders>
          </w:tcPr>
          <w:p w14:paraId="08ACB922" w14:textId="77777777" w:rsidR="0077444A" w:rsidRPr="009374AC" w:rsidRDefault="0077444A" w:rsidP="0020501E"/>
        </w:tc>
      </w:tr>
      <w:tr w:rsidR="0077444A" w:rsidRPr="009374AC" w14:paraId="234F8378" w14:textId="77777777" w:rsidTr="0020501E">
        <w:trPr>
          <w:trHeight w:val="240"/>
          <w:jc w:val="center"/>
        </w:trPr>
        <w:tc>
          <w:tcPr>
            <w:tcW w:w="4876" w:type="dxa"/>
            <w:tcBorders>
              <w:top w:val="nil"/>
              <w:left w:val="nil"/>
              <w:bottom w:val="nil"/>
              <w:right w:val="nil"/>
            </w:tcBorders>
          </w:tcPr>
          <w:p w14:paraId="702B545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4950295C" w14:textId="77777777" w:rsidR="0077444A" w:rsidRPr="009374AC" w:rsidRDefault="0077444A" w:rsidP="0020501E">
            <w:pPr>
              <w:pStyle w:val="AmColumnHeading"/>
            </w:pPr>
            <w:r w:rsidRPr="009374AC">
              <w:t>Emendamento</w:t>
            </w:r>
          </w:p>
        </w:tc>
      </w:tr>
      <w:tr w:rsidR="0077444A" w:rsidRPr="009374AC" w14:paraId="49542FEE" w14:textId="77777777" w:rsidTr="0020501E">
        <w:trPr>
          <w:jc w:val="center"/>
        </w:trPr>
        <w:tc>
          <w:tcPr>
            <w:tcW w:w="4876" w:type="dxa"/>
            <w:tcBorders>
              <w:top w:val="nil"/>
              <w:left w:val="nil"/>
              <w:bottom w:val="nil"/>
              <w:right w:val="nil"/>
            </w:tcBorders>
          </w:tcPr>
          <w:p w14:paraId="3C734C4A" w14:textId="77777777" w:rsidR="0077444A" w:rsidRPr="009374AC" w:rsidRDefault="0077444A" w:rsidP="0020501E">
            <w:pPr>
              <w:pStyle w:val="Normal6a"/>
            </w:pPr>
          </w:p>
        </w:tc>
        <w:tc>
          <w:tcPr>
            <w:tcW w:w="4876" w:type="dxa"/>
            <w:tcBorders>
              <w:top w:val="nil"/>
              <w:left w:val="nil"/>
              <w:bottom w:val="nil"/>
              <w:right w:val="nil"/>
            </w:tcBorders>
          </w:tcPr>
          <w:p w14:paraId="2E42877A" w14:textId="77777777" w:rsidR="0077444A" w:rsidRPr="009374AC" w:rsidRDefault="0077444A" w:rsidP="0020501E">
            <w:pPr>
              <w:pStyle w:val="Normal6a"/>
            </w:pPr>
            <w:r w:rsidRPr="009374AC">
              <w:rPr>
                <w:b/>
                <w:i/>
              </w:rPr>
              <w:t>60 bis.</w:t>
            </w:r>
            <w:r w:rsidRPr="009374AC">
              <w:tab/>
            </w:r>
            <w:r w:rsidRPr="009374AC">
              <w:rPr>
                <w:b/>
                <w:i/>
              </w:rPr>
              <w:t>invita la BEI a introdurre un registro pubblico completo dei beneficiari finali dei suoi finanziamenti, compresi i progetti finanziati tramite intermediari finanziari; incoraggia la Banca a fornire dati aperti, entro i limiti di legge, sul finanziamento dei progetti, sulle valutazioni d'impatto e sulle condizioni di prestito per garantire la piena trasparenza e prevenire i conflitti di interesse; si attende che la BEI limiti la non divulgazione alle eccezioni applicabili elencate nel regolamento (CE) n. 1049/2001 e nel regolamento (CE) n. 1367/2006;</w:t>
            </w:r>
          </w:p>
        </w:tc>
      </w:tr>
    </w:tbl>
    <w:p w14:paraId="3DBFAAC8"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D079504" w14:textId="77777777" w:rsidR="0077444A" w:rsidRPr="009374AC" w:rsidRDefault="0077444A" w:rsidP="0077444A">
      <w:r w:rsidRPr="009374AC">
        <w:rPr>
          <w:rStyle w:val="HideTWBExt"/>
        </w:rPr>
        <w:t>&lt;/Amend&gt;</w:t>
      </w:r>
    </w:p>
    <w:p w14:paraId="26DB4D8C"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250</w:t>
      </w:r>
      <w:r w:rsidRPr="009374AC">
        <w:rPr>
          <w:rStyle w:val="HideTWBExt"/>
          <w:b w:val="0"/>
        </w:rPr>
        <w:t>&lt;/NumAm&gt;</w:t>
      </w:r>
    </w:p>
    <w:p w14:paraId="463AB4E6" w14:textId="77777777" w:rsidR="0077444A" w:rsidRPr="009374AC" w:rsidRDefault="0077444A" w:rsidP="0077444A">
      <w:pPr>
        <w:pStyle w:val="NormalBold"/>
      </w:pPr>
      <w:r w:rsidRPr="009374AC">
        <w:rPr>
          <w:rStyle w:val="HideTWBExt"/>
          <w:b w:val="0"/>
        </w:rPr>
        <w:t>&lt;RepeatBlock-By&gt;&lt;Members&gt;</w:t>
      </w:r>
      <w:r w:rsidRPr="009374AC">
        <w:t>Ondřej Knotek, Virginie Joron, Tamás Deutsch</w:t>
      </w:r>
      <w:r w:rsidRPr="009374AC">
        <w:rPr>
          <w:rStyle w:val="HideTWBExt"/>
          <w:b w:val="0"/>
        </w:rPr>
        <w:t>&lt;/Members&gt;</w:t>
      </w:r>
    </w:p>
    <w:p w14:paraId="553AA881" w14:textId="77777777" w:rsidR="0077444A" w:rsidRPr="009374AC" w:rsidRDefault="0077444A" w:rsidP="0077444A">
      <w:pPr>
        <w:pStyle w:val="NormalBold"/>
      </w:pPr>
      <w:r w:rsidRPr="009374AC">
        <w:rPr>
          <w:rStyle w:val="HideTWBExt"/>
          <w:b w:val="0"/>
        </w:rPr>
        <w:t>&lt;/RepeatBlock-By&gt;</w:t>
      </w:r>
    </w:p>
    <w:p w14:paraId="465F4B9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0E464FB" w14:textId="77777777" w:rsidR="0077444A" w:rsidRPr="009374AC" w:rsidRDefault="0077444A" w:rsidP="0077444A">
      <w:pPr>
        <w:pStyle w:val="NormalBold"/>
      </w:pPr>
      <w:r w:rsidRPr="009374AC">
        <w:rPr>
          <w:rStyle w:val="HideTWBExt"/>
          <w:b w:val="0"/>
        </w:rPr>
        <w:t>&lt;Article&gt;</w:t>
      </w:r>
      <w:r w:rsidRPr="009374AC">
        <w:t>Paragrafo 61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374D55B0" w14:textId="77777777" w:rsidTr="0020501E">
        <w:trPr>
          <w:trHeight w:hRule="exact" w:val="240"/>
          <w:jc w:val="center"/>
        </w:trPr>
        <w:tc>
          <w:tcPr>
            <w:tcW w:w="9752" w:type="dxa"/>
            <w:gridSpan w:val="2"/>
            <w:tcBorders>
              <w:top w:val="nil"/>
              <w:left w:val="nil"/>
              <w:bottom w:val="nil"/>
              <w:right w:val="nil"/>
            </w:tcBorders>
          </w:tcPr>
          <w:p w14:paraId="6502CBB2" w14:textId="77777777" w:rsidR="0077444A" w:rsidRPr="009374AC" w:rsidRDefault="0077444A" w:rsidP="0020501E"/>
        </w:tc>
      </w:tr>
      <w:tr w:rsidR="0077444A" w:rsidRPr="009374AC" w14:paraId="66B30AEA" w14:textId="77777777" w:rsidTr="0020501E">
        <w:trPr>
          <w:trHeight w:val="240"/>
          <w:jc w:val="center"/>
        </w:trPr>
        <w:tc>
          <w:tcPr>
            <w:tcW w:w="4876" w:type="dxa"/>
            <w:tcBorders>
              <w:top w:val="nil"/>
              <w:left w:val="nil"/>
              <w:bottom w:val="nil"/>
              <w:right w:val="nil"/>
            </w:tcBorders>
          </w:tcPr>
          <w:p w14:paraId="2CDD1B9A"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978B48B" w14:textId="77777777" w:rsidR="0077444A" w:rsidRPr="009374AC" w:rsidRDefault="0077444A" w:rsidP="0020501E">
            <w:pPr>
              <w:pStyle w:val="AmColumnHeading"/>
            </w:pPr>
            <w:r w:rsidRPr="009374AC">
              <w:t>Emendamento</w:t>
            </w:r>
          </w:p>
        </w:tc>
      </w:tr>
      <w:tr w:rsidR="0077444A" w:rsidRPr="009374AC" w14:paraId="1C5EC35C" w14:textId="77777777" w:rsidTr="0020501E">
        <w:trPr>
          <w:jc w:val="center"/>
        </w:trPr>
        <w:tc>
          <w:tcPr>
            <w:tcW w:w="4876" w:type="dxa"/>
            <w:tcBorders>
              <w:top w:val="nil"/>
              <w:left w:val="nil"/>
              <w:bottom w:val="nil"/>
              <w:right w:val="nil"/>
            </w:tcBorders>
          </w:tcPr>
          <w:p w14:paraId="7DB6ABB7" w14:textId="77777777" w:rsidR="0077444A" w:rsidRPr="009374AC" w:rsidRDefault="0077444A" w:rsidP="0020501E">
            <w:pPr>
              <w:pStyle w:val="Normal6a"/>
            </w:pPr>
            <w:r w:rsidRPr="009374AC">
              <w:t>61.</w:t>
            </w:r>
            <w:r w:rsidRPr="009374AC">
              <w:tab/>
              <w:t xml:space="preserve">osserva che nel 2023 il consiglio di amministrazione della BEI ha approvato </w:t>
            </w:r>
            <w:r w:rsidRPr="009374AC">
              <w:lastRenderedPageBreak/>
              <w:t>449 progetti e che quasi tutte le sintesi di tali progetti sono state pubblicate (94 %), nella maggior parte dei casi (57 %) sono state pubblicate prima dell'approvazione; osserva che tutte le operazioni della BEI effettuate tramite intermediari finanziari sono pubblicate sul sito web della BEI e che quest'ultima fornisce i relativi dettagli su richiesta;</w:t>
            </w:r>
          </w:p>
        </w:tc>
        <w:tc>
          <w:tcPr>
            <w:tcW w:w="4876" w:type="dxa"/>
            <w:tcBorders>
              <w:top w:val="nil"/>
              <w:left w:val="nil"/>
              <w:bottom w:val="nil"/>
              <w:right w:val="nil"/>
            </w:tcBorders>
          </w:tcPr>
          <w:p w14:paraId="63E67D38" w14:textId="77777777" w:rsidR="0077444A" w:rsidRPr="009374AC" w:rsidRDefault="0077444A" w:rsidP="0020501E">
            <w:pPr>
              <w:pStyle w:val="Normal6a"/>
            </w:pPr>
            <w:r w:rsidRPr="009374AC">
              <w:lastRenderedPageBreak/>
              <w:t>61.</w:t>
            </w:r>
            <w:r w:rsidRPr="009374AC">
              <w:tab/>
              <w:t xml:space="preserve">osserva che nel 2023 il consiglio di amministrazione della BEI ha approvato </w:t>
            </w:r>
            <w:r w:rsidRPr="009374AC">
              <w:lastRenderedPageBreak/>
              <w:t xml:space="preserve">449 progetti e che quasi tutte le sintesi di tali progetti sono state pubblicate (94 %), nella maggior parte dei casi (57 %) sono state pubblicate prima dell'approvazione; </w:t>
            </w:r>
            <w:r w:rsidRPr="009374AC">
              <w:rPr>
                <w:b/>
                <w:i/>
              </w:rPr>
              <w:t>la pubblicazione è avvenuta dopo l'approvazione solo a seguito di richieste motivate da parte dei promotori dei progetti per tutelare i loro interessi commerciali;</w:t>
            </w:r>
            <w:r w:rsidRPr="009374AC">
              <w:t xml:space="preserve"> osserva che tutte le operazioni della BEI effettuate tramite intermediari finanziari sono pubblicate sul sito web della BEI e che quest'ultima fornisce i relativi dettagli su richiesta;</w:t>
            </w:r>
          </w:p>
        </w:tc>
      </w:tr>
    </w:tbl>
    <w:p w14:paraId="7A79571E"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1C100AAB" w14:textId="77777777" w:rsidR="0077444A" w:rsidRPr="009374AC" w:rsidRDefault="0077444A" w:rsidP="0077444A">
      <w:r w:rsidRPr="009374AC">
        <w:rPr>
          <w:rStyle w:val="HideTWBExt"/>
        </w:rPr>
        <w:t>&lt;/Amend&gt;</w:t>
      </w:r>
    </w:p>
    <w:p w14:paraId="31F9EF87"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251</w:t>
      </w:r>
      <w:r w:rsidRPr="009374AC">
        <w:rPr>
          <w:rStyle w:val="HideTWBExt"/>
          <w:b w:val="0"/>
        </w:rPr>
        <w:t>&lt;/NumAm&gt;</w:t>
      </w:r>
    </w:p>
    <w:p w14:paraId="5C66EAA7" w14:textId="77777777" w:rsidR="0077444A" w:rsidRPr="009374AC" w:rsidRDefault="0077444A" w:rsidP="0077444A">
      <w:pPr>
        <w:pStyle w:val="NormalBold"/>
      </w:pPr>
      <w:r w:rsidRPr="009374AC">
        <w:rPr>
          <w:rStyle w:val="HideTWBExt"/>
          <w:b w:val="0"/>
        </w:rPr>
        <w:t>&lt;RepeatBlock-By&gt;&lt;Members&gt;</w:t>
      </w:r>
      <w:r w:rsidRPr="009374AC">
        <w:t>Julien Sanchez, Virginie Joron</w:t>
      </w:r>
      <w:r w:rsidRPr="009374AC">
        <w:rPr>
          <w:rStyle w:val="HideTWBExt"/>
          <w:b w:val="0"/>
        </w:rPr>
        <w:t>&lt;/Members&gt;</w:t>
      </w:r>
    </w:p>
    <w:p w14:paraId="7344F5FC" w14:textId="77777777" w:rsidR="0077444A" w:rsidRPr="009374AC" w:rsidRDefault="0077444A" w:rsidP="0077444A">
      <w:pPr>
        <w:pStyle w:val="NormalBold"/>
      </w:pPr>
      <w:r w:rsidRPr="009374AC">
        <w:rPr>
          <w:rStyle w:val="HideTWBExt"/>
          <w:b w:val="0"/>
        </w:rPr>
        <w:t>&lt;/RepeatBlock-By&gt;</w:t>
      </w:r>
    </w:p>
    <w:p w14:paraId="379DC54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AA5EAAB" w14:textId="77777777" w:rsidR="0077444A" w:rsidRPr="009374AC" w:rsidRDefault="0077444A" w:rsidP="0077444A">
      <w:pPr>
        <w:pStyle w:val="NormalBold"/>
      </w:pPr>
      <w:r w:rsidRPr="009374AC">
        <w:rPr>
          <w:rStyle w:val="HideTWBExt"/>
          <w:b w:val="0"/>
        </w:rPr>
        <w:t>&lt;Article&gt;</w:t>
      </w:r>
      <w:r w:rsidRPr="009374AC">
        <w:t>Paragrafo 61</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4BDB188D" w14:textId="77777777" w:rsidTr="0020501E">
        <w:trPr>
          <w:trHeight w:hRule="exact" w:val="240"/>
          <w:jc w:val="center"/>
        </w:trPr>
        <w:tc>
          <w:tcPr>
            <w:tcW w:w="9752" w:type="dxa"/>
            <w:gridSpan w:val="2"/>
            <w:tcBorders>
              <w:top w:val="nil"/>
              <w:left w:val="nil"/>
              <w:bottom w:val="nil"/>
              <w:right w:val="nil"/>
            </w:tcBorders>
          </w:tcPr>
          <w:p w14:paraId="0A286C9A" w14:textId="77777777" w:rsidR="0077444A" w:rsidRPr="009374AC" w:rsidRDefault="0077444A" w:rsidP="0020501E"/>
        </w:tc>
      </w:tr>
      <w:tr w:rsidR="0077444A" w:rsidRPr="009374AC" w14:paraId="703505E3" w14:textId="77777777" w:rsidTr="0020501E">
        <w:trPr>
          <w:trHeight w:val="240"/>
          <w:jc w:val="center"/>
        </w:trPr>
        <w:tc>
          <w:tcPr>
            <w:tcW w:w="4876" w:type="dxa"/>
            <w:tcBorders>
              <w:top w:val="nil"/>
              <w:left w:val="nil"/>
              <w:bottom w:val="nil"/>
              <w:right w:val="nil"/>
            </w:tcBorders>
          </w:tcPr>
          <w:p w14:paraId="2F49B370"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9759DD7" w14:textId="77777777" w:rsidR="0077444A" w:rsidRPr="009374AC" w:rsidRDefault="0077444A" w:rsidP="0020501E">
            <w:pPr>
              <w:pStyle w:val="AmColumnHeading"/>
            </w:pPr>
            <w:r w:rsidRPr="009374AC">
              <w:t>Emendamento</w:t>
            </w:r>
          </w:p>
        </w:tc>
      </w:tr>
      <w:tr w:rsidR="0077444A" w:rsidRPr="009374AC" w14:paraId="72F8A938" w14:textId="77777777" w:rsidTr="0020501E">
        <w:trPr>
          <w:jc w:val="center"/>
        </w:trPr>
        <w:tc>
          <w:tcPr>
            <w:tcW w:w="4876" w:type="dxa"/>
            <w:tcBorders>
              <w:top w:val="nil"/>
              <w:left w:val="nil"/>
              <w:bottom w:val="nil"/>
              <w:right w:val="nil"/>
            </w:tcBorders>
          </w:tcPr>
          <w:p w14:paraId="3D2FCBED" w14:textId="77777777" w:rsidR="0077444A" w:rsidRPr="009374AC" w:rsidRDefault="0077444A" w:rsidP="0020501E">
            <w:pPr>
              <w:pStyle w:val="Normal6a"/>
            </w:pPr>
            <w:r w:rsidRPr="009374AC">
              <w:t>61.</w:t>
            </w:r>
            <w:r w:rsidRPr="009374AC">
              <w:tab/>
              <w:t xml:space="preserve">osserva che nel 2023 il consiglio di amministrazione della BEI ha approvato 449 progetti e che quasi tutte le sintesi di tali progetti sono state pubblicate (94 %), nella maggior parte dei casi (57 %) sono state pubblicate prima dell'approvazione; osserva che tutte le operazioni della BEI effettuate tramite intermediari finanziari sono pubblicate sul sito web della BEI e che quest'ultima </w:t>
            </w:r>
            <w:r w:rsidRPr="009374AC">
              <w:rPr>
                <w:b/>
                <w:i/>
              </w:rPr>
              <w:t>fornisce</w:t>
            </w:r>
            <w:r w:rsidRPr="009374AC">
              <w:t xml:space="preserve"> i relativi dettagli su richiesta;</w:t>
            </w:r>
          </w:p>
        </w:tc>
        <w:tc>
          <w:tcPr>
            <w:tcW w:w="4876" w:type="dxa"/>
            <w:tcBorders>
              <w:top w:val="nil"/>
              <w:left w:val="nil"/>
              <w:bottom w:val="nil"/>
              <w:right w:val="nil"/>
            </w:tcBorders>
          </w:tcPr>
          <w:p w14:paraId="6DAF23AE" w14:textId="77777777" w:rsidR="0077444A" w:rsidRPr="009374AC" w:rsidRDefault="0077444A" w:rsidP="0020501E">
            <w:pPr>
              <w:pStyle w:val="Normal6a"/>
            </w:pPr>
            <w:r w:rsidRPr="009374AC">
              <w:t>61.</w:t>
            </w:r>
            <w:r w:rsidRPr="009374AC">
              <w:tab/>
              <w:t xml:space="preserve">osserva che nel 2023 il consiglio di amministrazione della BEI ha approvato 449 progetti e che quasi tutte le sintesi di tali progetti sono state pubblicate (94 %), nella maggior parte dei casi (57 %) sono state pubblicate prima dell'approvazione; osserva che tutte le operazioni della BEI effettuate tramite intermediari finanziari sono pubblicate sul sito web della BEI e che quest'ultima </w:t>
            </w:r>
            <w:r w:rsidRPr="009374AC">
              <w:rPr>
                <w:b/>
                <w:i/>
              </w:rPr>
              <w:t>dichiara di fornire</w:t>
            </w:r>
            <w:r w:rsidRPr="009374AC">
              <w:t xml:space="preserve"> i relativi dettagli su richiesta;</w:t>
            </w:r>
          </w:p>
        </w:tc>
      </w:tr>
    </w:tbl>
    <w:p w14:paraId="4880AF79"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{FR}</w:t>
      </w:r>
      <w:r w:rsidRPr="009374AC">
        <w:t>fr</w:t>
      </w:r>
      <w:r w:rsidRPr="009374AC">
        <w:rPr>
          <w:rStyle w:val="HideTWBExt"/>
        </w:rPr>
        <w:t>&lt;/Original&gt;</w:t>
      </w:r>
    </w:p>
    <w:p w14:paraId="355F3F8B" w14:textId="2E7898CE" w:rsidR="0077444A" w:rsidRPr="009374AC" w:rsidRDefault="0077444A" w:rsidP="0077444A">
      <w:r w:rsidRPr="009374AC">
        <w:rPr>
          <w:rStyle w:val="HideTWBExt"/>
        </w:rPr>
        <w:t>&lt;/Amend&gt;</w:t>
      </w:r>
    </w:p>
    <w:p w14:paraId="0BBA2A7C"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252</w:t>
      </w:r>
      <w:r w:rsidRPr="009374AC">
        <w:rPr>
          <w:rStyle w:val="HideTWBExt"/>
          <w:b w:val="0"/>
        </w:rPr>
        <w:t>&lt;/NumAm&gt;</w:t>
      </w:r>
    </w:p>
    <w:p w14:paraId="7FFC8C51" w14:textId="77777777" w:rsidR="0077444A" w:rsidRPr="009374AC" w:rsidRDefault="0077444A" w:rsidP="0077444A">
      <w:pPr>
        <w:pStyle w:val="NormalBold"/>
      </w:pPr>
      <w:r w:rsidRPr="009374AC">
        <w:rPr>
          <w:rStyle w:val="HideTWBExt"/>
          <w:b w:val="0"/>
        </w:rPr>
        <w:t>&lt;RepeatBlock-By&gt;&lt;Members&gt;</w:t>
      </w:r>
      <w:r w:rsidRPr="009374AC">
        <w:t>Erik Marquardt</w:t>
      </w:r>
      <w:r w:rsidRPr="009374AC">
        <w:rPr>
          <w:rStyle w:val="HideTWBExt"/>
          <w:b w:val="0"/>
        </w:rPr>
        <w:t>&lt;/Members&gt;</w:t>
      </w:r>
    </w:p>
    <w:p w14:paraId="16A00540" w14:textId="77777777" w:rsidR="0077444A" w:rsidRPr="009374AC" w:rsidRDefault="0077444A" w:rsidP="0077444A">
      <w:r w:rsidRPr="009374AC">
        <w:rPr>
          <w:rStyle w:val="HideTWBExt"/>
        </w:rPr>
        <w:t>&lt;AuNomDe&gt;</w:t>
      </w:r>
      <w:r w:rsidRPr="009374AC">
        <w:rPr>
          <w:rStyle w:val="HideTWBInt"/>
        </w:rPr>
        <w:t>{Greens/EFA}</w:t>
      </w:r>
      <w:r w:rsidRPr="009374AC">
        <w:t>a nome del gruppo Verts/ALE</w:t>
      </w:r>
      <w:r w:rsidRPr="009374AC">
        <w:rPr>
          <w:rStyle w:val="HideTWBExt"/>
        </w:rPr>
        <w:t>&lt;/AuNomDe&gt;</w:t>
      </w:r>
    </w:p>
    <w:p w14:paraId="13F62B9D" w14:textId="77777777" w:rsidR="0077444A" w:rsidRPr="009374AC" w:rsidRDefault="0077444A" w:rsidP="0077444A">
      <w:pPr>
        <w:pStyle w:val="NormalBold"/>
      </w:pPr>
      <w:r w:rsidRPr="009374AC">
        <w:rPr>
          <w:rStyle w:val="HideTWBExt"/>
          <w:b w:val="0"/>
        </w:rPr>
        <w:t>&lt;Members&gt;</w:t>
      </w:r>
      <w:r w:rsidRPr="009374AC">
        <w:t>Rudi Kennes</w:t>
      </w:r>
      <w:r w:rsidRPr="009374AC">
        <w:rPr>
          <w:rStyle w:val="HideTWBExt"/>
          <w:b w:val="0"/>
        </w:rPr>
        <w:t>&lt;/Members&gt;</w:t>
      </w:r>
    </w:p>
    <w:p w14:paraId="65F3E4D3" w14:textId="77777777" w:rsidR="0077444A" w:rsidRPr="009374AC" w:rsidRDefault="0077444A" w:rsidP="0077444A">
      <w:pPr>
        <w:pStyle w:val="NormalBold"/>
      </w:pPr>
      <w:r w:rsidRPr="009374AC">
        <w:rPr>
          <w:rStyle w:val="HideTWBExt"/>
          <w:b w:val="0"/>
        </w:rPr>
        <w:t>&lt;/RepeatBlock-By&gt;</w:t>
      </w:r>
    </w:p>
    <w:p w14:paraId="589E54BB"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4D258138" w14:textId="77777777" w:rsidR="0077444A" w:rsidRPr="009374AC" w:rsidRDefault="0077444A" w:rsidP="0077444A">
      <w:pPr>
        <w:pStyle w:val="NormalBold"/>
      </w:pPr>
      <w:r w:rsidRPr="009374AC">
        <w:rPr>
          <w:rStyle w:val="HideTWBExt"/>
          <w:b w:val="0"/>
        </w:rPr>
        <w:t>&lt;Article&gt;</w:t>
      </w:r>
      <w:r w:rsidRPr="009374AC">
        <w:t>Paragrafo 61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1BABA05E" w14:textId="77777777" w:rsidTr="0020501E">
        <w:trPr>
          <w:trHeight w:hRule="exact" w:val="240"/>
          <w:jc w:val="center"/>
        </w:trPr>
        <w:tc>
          <w:tcPr>
            <w:tcW w:w="9752" w:type="dxa"/>
            <w:gridSpan w:val="2"/>
            <w:tcBorders>
              <w:top w:val="nil"/>
              <w:left w:val="nil"/>
              <w:bottom w:val="nil"/>
              <w:right w:val="nil"/>
            </w:tcBorders>
          </w:tcPr>
          <w:p w14:paraId="32DB21C7" w14:textId="77777777" w:rsidR="0077444A" w:rsidRPr="009374AC" w:rsidRDefault="0077444A" w:rsidP="0020501E"/>
        </w:tc>
      </w:tr>
      <w:tr w:rsidR="0077444A" w:rsidRPr="009374AC" w14:paraId="79CF718A" w14:textId="77777777" w:rsidTr="0020501E">
        <w:trPr>
          <w:trHeight w:val="240"/>
          <w:jc w:val="center"/>
        </w:trPr>
        <w:tc>
          <w:tcPr>
            <w:tcW w:w="4876" w:type="dxa"/>
            <w:tcBorders>
              <w:top w:val="nil"/>
              <w:left w:val="nil"/>
              <w:bottom w:val="nil"/>
              <w:right w:val="nil"/>
            </w:tcBorders>
          </w:tcPr>
          <w:p w14:paraId="2233FE2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3FAA0D5D" w14:textId="77777777" w:rsidR="0077444A" w:rsidRPr="009374AC" w:rsidRDefault="0077444A" w:rsidP="0020501E">
            <w:pPr>
              <w:pStyle w:val="AmColumnHeading"/>
            </w:pPr>
            <w:r w:rsidRPr="009374AC">
              <w:t>Emendamento</w:t>
            </w:r>
          </w:p>
        </w:tc>
      </w:tr>
      <w:tr w:rsidR="0077444A" w:rsidRPr="009374AC" w14:paraId="0F361A3D" w14:textId="77777777" w:rsidTr="0020501E">
        <w:trPr>
          <w:jc w:val="center"/>
        </w:trPr>
        <w:tc>
          <w:tcPr>
            <w:tcW w:w="4876" w:type="dxa"/>
            <w:tcBorders>
              <w:top w:val="nil"/>
              <w:left w:val="nil"/>
              <w:bottom w:val="nil"/>
              <w:right w:val="nil"/>
            </w:tcBorders>
          </w:tcPr>
          <w:p w14:paraId="2643A349" w14:textId="77777777" w:rsidR="0077444A" w:rsidRPr="009374AC" w:rsidRDefault="0077444A" w:rsidP="0020501E">
            <w:pPr>
              <w:pStyle w:val="Normal6a"/>
            </w:pPr>
          </w:p>
        </w:tc>
        <w:tc>
          <w:tcPr>
            <w:tcW w:w="4876" w:type="dxa"/>
            <w:tcBorders>
              <w:top w:val="nil"/>
              <w:left w:val="nil"/>
              <w:bottom w:val="nil"/>
              <w:right w:val="nil"/>
            </w:tcBorders>
          </w:tcPr>
          <w:p w14:paraId="0BDBED95" w14:textId="77777777" w:rsidR="0077444A" w:rsidRPr="009374AC" w:rsidRDefault="0077444A" w:rsidP="0020501E">
            <w:pPr>
              <w:pStyle w:val="Normal6a"/>
            </w:pPr>
            <w:r w:rsidRPr="009374AC">
              <w:rPr>
                <w:b/>
                <w:i/>
              </w:rPr>
              <w:t>61 bis.</w:t>
            </w:r>
            <w:r w:rsidRPr="009374AC">
              <w:tab/>
            </w:r>
            <w:r w:rsidRPr="009374AC">
              <w:rPr>
                <w:b/>
                <w:i/>
              </w:rPr>
              <w:t>ricorda le indagini completate dal Mediatore europeo (2252/2022/OAM e 3/2023/OAM) e invita la BEI a migliorare le sue pratiche in materia di divulgazione delle informazioni ambientali, compresa la divulgazione tempestiva delle informazioni ambientali e sociali dei progetti che considera di finanziare per consentire al pubblico di partecipare in modo significativo alla valutazione degli aspetti ambientali e sociali dei progetti da parte della BEI prima della loro approvazione da parte del consiglio;</w:t>
            </w:r>
          </w:p>
        </w:tc>
      </w:tr>
    </w:tbl>
    <w:p w14:paraId="299956FA"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AAA6CDD" w14:textId="77777777" w:rsidR="0077444A" w:rsidRPr="009374AC" w:rsidRDefault="0077444A" w:rsidP="0077444A">
      <w:r w:rsidRPr="009374AC">
        <w:rPr>
          <w:rStyle w:val="HideTWBExt"/>
        </w:rPr>
        <w:t>&lt;/Amend&gt;</w:t>
      </w:r>
    </w:p>
    <w:p w14:paraId="2A859F0D"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253</w:t>
      </w:r>
      <w:r w:rsidRPr="009374AC">
        <w:rPr>
          <w:rStyle w:val="HideTWBExt"/>
          <w:b w:val="0"/>
        </w:rPr>
        <w:t>&lt;/NumAm&gt;</w:t>
      </w:r>
    </w:p>
    <w:p w14:paraId="633370EA"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477FADE1" w14:textId="77777777" w:rsidR="0077444A" w:rsidRPr="009374AC" w:rsidRDefault="0077444A" w:rsidP="0077444A">
      <w:pPr>
        <w:pStyle w:val="NormalBold"/>
      </w:pPr>
      <w:r w:rsidRPr="009374AC">
        <w:rPr>
          <w:rStyle w:val="HideTWBExt"/>
          <w:b w:val="0"/>
        </w:rPr>
        <w:t>&lt;/RepeatBlock-By&gt;</w:t>
      </w:r>
    </w:p>
    <w:p w14:paraId="083E67A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5D1B667B" w14:textId="77777777" w:rsidR="0077444A" w:rsidRPr="009374AC" w:rsidRDefault="0077444A" w:rsidP="0077444A">
      <w:pPr>
        <w:pStyle w:val="NormalBold"/>
      </w:pPr>
      <w:r w:rsidRPr="009374AC">
        <w:rPr>
          <w:rStyle w:val="HideTWBExt"/>
          <w:b w:val="0"/>
        </w:rPr>
        <w:t>&lt;Article&gt;</w:t>
      </w:r>
      <w:r w:rsidRPr="009374AC">
        <w:t>Paragrafo 61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A04B896" w14:textId="77777777" w:rsidTr="0020501E">
        <w:trPr>
          <w:trHeight w:hRule="exact" w:val="240"/>
          <w:jc w:val="center"/>
        </w:trPr>
        <w:tc>
          <w:tcPr>
            <w:tcW w:w="9752" w:type="dxa"/>
            <w:gridSpan w:val="2"/>
            <w:tcBorders>
              <w:top w:val="nil"/>
              <w:left w:val="nil"/>
              <w:bottom w:val="nil"/>
              <w:right w:val="nil"/>
            </w:tcBorders>
          </w:tcPr>
          <w:p w14:paraId="7F375D56" w14:textId="77777777" w:rsidR="0077444A" w:rsidRPr="009374AC" w:rsidRDefault="0077444A" w:rsidP="0020501E"/>
        </w:tc>
      </w:tr>
      <w:tr w:rsidR="0077444A" w:rsidRPr="009374AC" w14:paraId="2D84D491" w14:textId="77777777" w:rsidTr="0020501E">
        <w:trPr>
          <w:trHeight w:val="240"/>
          <w:jc w:val="center"/>
        </w:trPr>
        <w:tc>
          <w:tcPr>
            <w:tcW w:w="4876" w:type="dxa"/>
            <w:tcBorders>
              <w:top w:val="nil"/>
              <w:left w:val="nil"/>
              <w:bottom w:val="nil"/>
              <w:right w:val="nil"/>
            </w:tcBorders>
          </w:tcPr>
          <w:p w14:paraId="722A0E35"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26FFE8A" w14:textId="77777777" w:rsidR="0077444A" w:rsidRPr="009374AC" w:rsidRDefault="0077444A" w:rsidP="0020501E">
            <w:pPr>
              <w:pStyle w:val="AmColumnHeading"/>
            </w:pPr>
            <w:r w:rsidRPr="009374AC">
              <w:t>Emendamento</w:t>
            </w:r>
          </w:p>
        </w:tc>
      </w:tr>
      <w:tr w:rsidR="0077444A" w:rsidRPr="009374AC" w14:paraId="0D265B4F" w14:textId="77777777" w:rsidTr="0020501E">
        <w:trPr>
          <w:jc w:val="center"/>
        </w:trPr>
        <w:tc>
          <w:tcPr>
            <w:tcW w:w="4876" w:type="dxa"/>
            <w:tcBorders>
              <w:top w:val="nil"/>
              <w:left w:val="nil"/>
              <w:bottom w:val="nil"/>
              <w:right w:val="nil"/>
            </w:tcBorders>
          </w:tcPr>
          <w:p w14:paraId="5BDB8FBF" w14:textId="77777777" w:rsidR="0077444A" w:rsidRPr="009374AC" w:rsidRDefault="0077444A" w:rsidP="0020501E">
            <w:pPr>
              <w:pStyle w:val="Normal6a"/>
            </w:pPr>
          </w:p>
        </w:tc>
        <w:tc>
          <w:tcPr>
            <w:tcW w:w="4876" w:type="dxa"/>
            <w:tcBorders>
              <w:top w:val="nil"/>
              <w:left w:val="nil"/>
              <w:bottom w:val="nil"/>
              <w:right w:val="nil"/>
            </w:tcBorders>
          </w:tcPr>
          <w:p w14:paraId="112680C2" w14:textId="77777777" w:rsidR="0077444A" w:rsidRPr="009374AC" w:rsidRDefault="0077444A" w:rsidP="0020501E">
            <w:pPr>
              <w:pStyle w:val="Normal6a"/>
            </w:pPr>
            <w:r w:rsidRPr="009374AC">
              <w:rPr>
                <w:b/>
                <w:i/>
              </w:rPr>
              <w:t>61 bis.</w:t>
            </w:r>
            <w:r w:rsidRPr="009374AC">
              <w:tab/>
            </w:r>
            <w:r w:rsidRPr="009374AC">
              <w:rPr>
                <w:b/>
                <w:i/>
              </w:rPr>
              <w:t>ricorda le indagini completate dal Mediatore europeo (2252/2022/OAM e 3/2023/OAM) e invita la BEI a migliorare le sue pratiche, anche per quanto riguarda la divulgazione tempestiva delle informazioni ambientali e sociali dei progetti che considera di finanziare per consentire al pubblico di partecipare in modo significativo alla valutazione degli aspetti ambientali e sociali dei progetti da parte della BEI prima della loro approvazione da parte del consiglio</w:t>
            </w:r>
            <w:r w:rsidRPr="009374AC">
              <w:rPr>
                <w:b/>
                <w:i/>
                <w:vertAlign w:val="superscript"/>
              </w:rPr>
              <w:t>1 bis</w:t>
            </w:r>
            <w:r w:rsidRPr="009374AC">
              <w:rPr>
                <w:b/>
                <w:i/>
              </w:rPr>
              <w:t>;</w:t>
            </w:r>
          </w:p>
        </w:tc>
      </w:tr>
      <w:tr w:rsidR="0077444A" w:rsidRPr="009374AC" w14:paraId="42A48328" w14:textId="77777777" w:rsidTr="0020501E">
        <w:trPr>
          <w:jc w:val="center"/>
        </w:trPr>
        <w:tc>
          <w:tcPr>
            <w:tcW w:w="4876" w:type="dxa"/>
            <w:tcBorders>
              <w:top w:val="nil"/>
              <w:left w:val="nil"/>
              <w:bottom w:val="nil"/>
              <w:right w:val="nil"/>
            </w:tcBorders>
          </w:tcPr>
          <w:p w14:paraId="1389AE75" w14:textId="77777777" w:rsidR="0077444A" w:rsidRPr="009374AC" w:rsidRDefault="0077444A" w:rsidP="0020501E"/>
        </w:tc>
        <w:tc>
          <w:tcPr>
            <w:tcW w:w="4876" w:type="dxa"/>
            <w:tcBorders>
              <w:top w:val="nil"/>
              <w:left w:val="nil"/>
              <w:bottom w:val="nil"/>
              <w:right w:val="nil"/>
            </w:tcBorders>
          </w:tcPr>
          <w:p w14:paraId="23F6804B" w14:textId="77777777" w:rsidR="0077444A" w:rsidRPr="009374AC" w:rsidRDefault="0077444A" w:rsidP="0020501E">
            <w:pPr>
              <w:pStyle w:val="Normal6a"/>
            </w:pPr>
            <w:r w:rsidRPr="009374AC">
              <w:rPr>
                <w:b/>
                <w:i/>
              </w:rPr>
              <w:t>_________________</w:t>
            </w:r>
          </w:p>
        </w:tc>
      </w:tr>
      <w:tr w:rsidR="0077444A" w:rsidRPr="009374AC" w14:paraId="5B440918" w14:textId="77777777" w:rsidTr="0020501E">
        <w:trPr>
          <w:jc w:val="center"/>
        </w:trPr>
        <w:tc>
          <w:tcPr>
            <w:tcW w:w="4876" w:type="dxa"/>
            <w:tcBorders>
              <w:top w:val="nil"/>
              <w:left w:val="nil"/>
              <w:bottom w:val="nil"/>
              <w:right w:val="nil"/>
            </w:tcBorders>
          </w:tcPr>
          <w:p w14:paraId="3C485B11" w14:textId="77777777" w:rsidR="0077444A" w:rsidRPr="009374AC" w:rsidRDefault="0077444A" w:rsidP="0020501E"/>
        </w:tc>
        <w:tc>
          <w:tcPr>
            <w:tcW w:w="4876" w:type="dxa"/>
            <w:tcBorders>
              <w:top w:val="nil"/>
              <w:left w:val="nil"/>
              <w:bottom w:val="nil"/>
              <w:right w:val="nil"/>
            </w:tcBorders>
          </w:tcPr>
          <w:p w14:paraId="3EDA643B" w14:textId="77777777" w:rsidR="0077444A" w:rsidRPr="009374AC" w:rsidRDefault="0077444A" w:rsidP="0020501E">
            <w:pPr>
              <w:pStyle w:val="Normal6a"/>
            </w:pPr>
            <w:r w:rsidRPr="009374AC">
              <w:rPr>
                <w:b/>
                <w:i/>
                <w:vertAlign w:val="superscript"/>
              </w:rPr>
              <w:t>1 bis</w:t>
            </w:r>
            <w:r w:rsidRPr="009374AC">
              <w:t xml:space="preserve"> </w:t>
            </w:r>
            <w:r w:rsidRPr="009374AC">
              <w:rPr>
                <w:b/>
                <w:i/>
              </w:rPr>
              <w:t>Emendamento redatto con il contributo di Counter Balance.</w:t>
            </w:r>
          </w:p>
        </w:tc>
      </w:tr>
    </w:tbl>
    <w:p w14:paraId="5C1DB981"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7B627741" w14:textId="77777777" w:rsidR="0077444A" w:rsidRPr="009374AC" w:rsidRDefault="0077444A" w:rsidP="0077444A">
      <w:r w:rsidRPr="009374AC">
        <w:rPr>
          <w:rStyle w:val="HideTWBExt"/>
        </w:rPr>
        <w:t>&lt;/Amend&gt;</w:t>
      </w:r>
    </w:p>
    <w:p w14:paraId="252E0859" w14:textId="77777777" w:rsidR="0077444A" w:rsidRPr="009374AC" w:rsidRDefault="0077444A" w:rsidP="0077444A">
      <w:pPr>
        <w:pStyle w:val="AmNumberTabs"/>
      </w:pPr>
      <w:r w:rsidRPr="009374AC">
        <w:rPr>
          <w:rStyle w:val="HideTWBExt"/>
          <w:b w:val="0"/>
        </w:rPr>
        <w:lastRenderedPageBreak/>
        <w:t>&lt;Amend&gt;</w:t>
      </w:r>
      <w:r w:rsidRPr="009374AC">
        <w:t>Emendamento</w:t>
      </w:r>
      <w:r w:rsidRPr="009374AC">
        <w:tab/>
      </w:r>
      <w:r w:rsidRPr="009374AC">
        <w:tab/>
      </w:r>
      <w:r w:rsidRPr="009374AC">
        <w:rPr>
          <w:rStyle w:val="HideTWBExt"/>
          <w:b w:val="0"/>
        </w:rPr>
        <w:t>&lt;NumAm&gt;</w:t>
      </w:r>
      <w:r w:rsidRPr="009374AC">
        <w:t>254</w:t>
      </w:r>
      <w:r w:rsidRPr="009374AC">
        <w:rPr>
          <w:rStyle w:val="HideTWBExt"/>
          <w:b w:val="0"/>
        </w:rPr>
        <w:t>&lt;/NumAm&gt;</w:t>
      </w:r>
    </w:p>
    <w:p w14:paraId="72030835"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795EDD33" w14:textId="77777777" w:rsidR="0077444A" w:rsidRPr="009374AC" w:rsidRDefault="0077444A" w:rsidP="0077444A">
      <w:pPr>
        <w:pStyle w:val="NormalBold"/>
      </w:pPr>
      <w:r w:rsidRPr="009374AC">
        <w:rPr>
          <w:rStyle w:val="HideTWBExt"/>
          <w:b w:val="0"/>
        </w:rPr>
        <w:t>&lt;/RepeatBlock-By&gt;</w:t>
      </w:r>
    </w:p>
    <w:p w14:paraId="4758E8C9"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38E73937" w14:textId="77777777" w:rsidR="0077444A" w:rsidRPr="009374AC" w:rsidRDefault="0077444A" w:rsidP="0077444A">
      <w:pPr>
        <w:pStyle w:val="NormalBold"/>
      </w:pPr>
      <w:r w:rsidRPr="009374AC">
        <w:rPr>
          <w:rStyle w:val="HideTWBExt"/>
          <w:b w:val="0"/>
        </w:rPr>
        <w:t>&lt;Article&gt;</w:t>
      </w:r>
      <w:r w:rsidRPr="009374AC">
        <w:t>Paragrafo 62</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7E5EB4C2" w14:textId="77777777" w:rsidTr="0020501E">
        <w:trPr>
          <w:trHeight w:hRule="exact" w:val="240"/>
          <w:jc w:val="center"/>
        </w:trPr>
        <w:tc>
          <w:tcPr>
            <w:tcW w:w="9752" w:type="dxa"/>
            <w:gridSpan w:val="2"/>
            <w:tcBorders>
              <w:top w:val="nil"/>
              <w:left w:val="nil"/>
              <w:bottom w:val="nil"/>
              <w:right w:val="nil"/>
            </w:tcBorders>
          </w:tcPr>
          <w:p w14:paraId="198AD6CA" w14:textId="77777777" w:rsidR="0077444A" w:rsidRPr="009374AC" w:rsidRDefault="0077444A" w:rsidP="0020501E"/>
        </w:tc>
      </w:tr>
      <w:tr w:rsidR="0077444A" w:rsidRPr="009374AC" w14:paraId="77E3A7F5" w14:textId="77777777" w:rsidTr="0020501E">
        <w:trPr>
          <w:trHeight w:val="240"/>
          <w:jc w:val="center"/>
        </w:trPr>
        <w:tc>
          <w:tcPr>
            <w:tcW w:w="4876" w:type="dxa"/>
            <w:tcBorders>
              <w:top w:val="nil"/>
              <w:left w:val="nil"/>
              <w:bottom w:val="nil"/>
              <w:right w:val="nil"/>
            </w:tcBorders>
          </w:tcPr>
          <w:p w14:paraId="12496B38"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25A2F6D2" w14:textId="77777777" w:rsidR="0077444A" w:rsidRPr="009374AC" w:rsidRDefault="0077444A" w:rsidP="0020501E">
            <w:pPr>
              <w:pStyle w:val="AmColumnHeading"/>
            </w:pPr>
            <w:r w:rsidRPr="009374AC">
              <w:t>Emendamento</w:t>
            </w:r>
          </w:p>
        </w:tc>
      </w:tr>
      <w:tr w:rsidR="0077444A" w:rsidRPr="009374AC" w14:paraId="5EF12E16" w14:textId="77777777" w:rsidTr="0020501E">
        <w:trPr>
          <w:jc w:val="center"/>
        </w:trPr>
        <w:tc>
          <w:tcPr>
            <w:tcW w:w="4876" w:type="dxa"/>
            <w:tcBorders>
              <w:top w:val="nil"/>
              <w:left w:val="nil"/>
              <w:bottom w:val="nil"/>
              <w:right w:val="nil"/>
            </w:tcBorders>
          </w:tcPr>
          <w:p w14:paraId="73AF61C1" w14:textId="77777777" w:rsidR="0077444A" w:rsidRPr="009374AC" w:rsidRDefault="0077444A" w:rsidP="0020501E">
            <w:pPr>
              <w:pStyle w:val="Normal6a"/>
            </w:pPr>
            <w:r w:rsidRPr="009374AC">
              <w:t>62.</w:t>
            </w:r>
            <w:r w:rsidRPr="009374AC">
              <w:tab/>
              <w:t xml:space="preserve">ricorda che tutti i documenti della BEI sono accessibili </w:t>
            </w:r>
            <w:r w:rsidRPr="009374AC">
              <w:rPr>
                <w:b/>
                <w:i/>
              </w:rPr>
              <w:t>a chiunque</w:t>
            </w:r>
            <w:r w:rsidRPr="009374AC">
              <w:t xml:space="preserve">, in linea con la presunzione </w:t>
            </w:r>
            <w:r w:rsidRPr="009374AC">
              <w:rPr>
                <w:b/>
                <w:i/>
              </w:rPr>
              <w:t>a favore della</w:t>
            </w:r>
            <w:r w:rsidRPr="009374AC">
              <w:t xml:space="preserve"> divulgazione; sottolinea che </w:t>
            </w:r>
            <w:r w:rsidRPr="009374AC">
              <w:rPr>
                <w:b/>
                <w:i/>
              </w:rPr>
              <w:t>tutti</w:t>
            </w:r>
            <w:r w:rsidRPr="009374AC">
              <w:t xml:space="preserve"> i richiedenti dovrebbero essere informati in anticipo </w:t>
            </w:r>
            <w:r w:rsidRPr="009374AC">
              <w:rPr>
                <w:b/>
                <w:i/>
              </w:rPr>
              <w:t>del fatto che al</w:t>
            </w:r>
            <w:r w:rsidRPr="009374AC">
              <w:t xml:space="preserve"> pubblico </w:t>
            </w:r>
            <w:r w:rsidRPr="009374AC">
              <w:rPr>
                <w:b/>
                <w:i/>
              </w:rPr>
              <w:t>sarà garantito il più ampio accesso possibile</w:t>
            </w:r>
            <w:r w:rsidRPr="009374AC">
              <w:t xml:space="preserve"> ai documenti e che eventuali </w:t>
            </w:r>
            <w:r w:rsidRPr="009374AC">
              <w:rPr>
                <w:b/>
                <w:i/>
              </w:rPr>
              <w:t>motivi di rifiuto</w:t>
            </w:r>
            <w:r w:rsidRPr="009374AC">
              <w:t xml:space="preserve"> dovrebbero essere basati esclusivamente su eccezioni;</w:t>
            </w:r>
          </w:p>
        </w:tc>
        <w:tc>
          <w:tcPr>
            <w:tcW w:w="4876" w:type="dxa"/>
            <w:tcBorders>
              <w:top w:val="nil"/>
              <w:left w:val="nil"/>
              <w:bottom w:val="nil"/>
              <w:right w:val="nil"/>
            </w:tcBorders>
          </w:tcPr>
          <w:p w14:paraId="2A461DC7" w14:textId="77777777" w:rsidR="0077444A" w:rsidRPr="009374AC" w:rsidRDefault="0077444A" w:rsidP="0020501E">
            <w:pPr>
              <w:pStyle w:val="Normal6a"/>
            </w:pPr>
            <w:r w:rsidRPr="009374AC">
              <w:t>62.</w:t>
            </w:r>
            <w:r w:rsidRPr="009374AC">
              <w:tab/>
              <w:t xml:space="preserve">ricorda che tutti i documenti della BEI sono accessibili al pubblico, in linea con la presunzione </w:t>
            </w:r>
            <w:r w:rsidRPr="009374AC">
              <w:rPr>
                <w:b/>
                <w:bCs/>
                <w:i/>
                <w:iCs/>
              </w:rPr>
              <w:t>di</w:t>
            </w:r>
            <w:r w:rsidRPr="009374AC">
              <w:t xml:space="preserve"> divulgazione; sottolinea che i richiedenti dovrebbero essere informati in anticipo </w:t>
            </w:r>
            <w:r w:rsidRPr="009374AC">
              <w:rPr>
                <w:b/>
                <w:i/>
              </w:rPr>
              <w:t>sull'accesso del</w:t>
            </w:r>
            <w:r w:rsidRPr="009374AC">
              <w:t xml:space="preserve"> pubblico ai documenti e che eventuali </w:t>
            </w:r>
            <w:r w:rsidRPr="009374AC">
              <w:rPr>
                <w:b/>
                <w:i/>
              </w:rPr>
              <w:t>rifiuti</w:t>
            </w:r>
            <w:r w:rsidRPr="009374AC">
              <w:t xml:space="preserve"> dovrebbero essere basati esclusivamente su eccezioni </w:t>
            </w:r>
            <w:r w:rsidRPr="009374AC">
              <w:rPr>
                <w:b/>
                <w:i/>
              </w:rPr>
              <w:t>specifiche</w:t>
            </w:r>
            <w:r w:rsidRPr="009374AC">
              <w:t>;</w:t>
            </w:r>
          </w:p>
        </w:tc>
      </w:tr>
    </w:tbl>
    <w:p w14:paraId="6581F72E"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5F47CD9" w14:textId="77777777" w:rsidR="0077444A" w:rsidRPr="009374AC" w:rsidRDefault="0077444A" w:rsidP="0077444A">
      <w:r w:rsidRPr="009374AC">
        <w:rPr>
          <w:rStyle w:val="HideTWBExt"/>
        </w:rPr>
        <w:t>&lt;/Amend&gt;</w:t>
      </w:r>
    </w:p>
    <w:p w14:paraId="335D4AB2"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255</w:t>
      </w:r>
      <w:r w:rsidRPr="009374AC">
        <w:rPr>
          <w:rStyle w:val="HideTWBExt"/>
          <w:b w:val="0"/>
        </w:rPr>
        <w:t>&lt;/NumAm&gt;</w:t>
      </w:r>
    </w:p>
    <w:p w14:paraId="1D07516D"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3CCB965E" w14:textId="77777777" w:rsidR="0077444A" w:rsidRPr="009374AC" w:rsidRDefault="0077444A" w:rsidP="0077444A">
      <w:pPr>
        <w:pStyle w:val="NormalBold"/>
      </w:pPr>
      <w:r w:rsidRPr="009374AC">
        <w:rPr>
          <w:rStyle w:val="HideTWBExt"/>
          <w:b w:val="0"/>
        </w:rPr>
        <w:t>&lt;/RepeatBlock-By&gt;</w:t>
      </w:r>
    </w:p>
    <w:p w14:paraId="695470D5"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7798FAA" w14:textId="77777777" w:rsidR="0077444A" w:rsidRPr="009374AC" w:rsidRDefault="0077444A" w:rsidP="0077444A">
      <w:pPr>
        <w:pStyle w:val="NormalBold"/>
      </w:pPr>
      <w:r w:rsidRPr="009374AC">
        <w:rPr>
          <w:rStyle w:val="HideTWBExt"/>
          <w:b w:val="0"/>
        </w:rPr>
        <w:t>&lt;Article&gt;</w:t>
      </w:r>
      <w:r w:rsidRPr="009374AC">
        <w:t>Paragrafo 62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B9BF13F" w14:textId="77777777" w:rsidTr="0020501E">
        <w:trPr>
          <w:trHeight w:hRule="exact" w:val="240"/>
          <w:jc w:val="center"/>
        </w:trPr>
        <w:tc>
          <w:tcPr>
            <w:tcW w:w="9752" w:type="dxa"/>
            <w:gridSpan w:val="2"/>
            <w:tcBorders>
              <w:top w:val="nil"/>
              <w:left w:val="nil"/>
              <w:bottom w:val="nil"/>
              <w:right w:val="nil"/>
            </w:tcBorders>
          </w:tcPr>
          <w:p w14:paraId="3D89695D" w14:textId="77777777" w:rsidR="0077444A" w:rsidRPr="009374AC" w:rsidRDefault="0077444A" w:rsidP="0020501E"/>
        </w:tc>
      </w:tr>
      <w:tr w:rsidR="0077444A" w:rsidRPr="009374AC" w14:paraId="13F4DBD3" w14:textId="77777777" w:rsidTr="0020501E">
        <w:trPr>
          <w:trHeight w:val="240"/>
          <w:jc w:val="center"/>
        </w:trPr>
        <w:tc>
          <w:tcPr>
            <w:tcW w:w="4876" w:type="dxa"/>
            <w:tcBorders>
              <w:top w:val="nil"/>
              <w:left w:val="nil"/>
              <w:bottom w:val="nil"/>
              <w:right w:val="nil"/>
            </w:tcBorders>
          </w:tcPr>
          <w:p w14:paraId="0882DD46"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F6F82AD" w14:textId="77777777" w:rsidR="0077444A" w:rsidRPr="009374AC" w:rsidRDefault="0077444A" w:rsidP="0020501E">
            <w:pPr>
              <w:pStyle w:val="AmColumnHeading"/>
            </w:pPr>
            <w:r w:rsidRPr="009374AC">
              <w:t>Emendamento</w:t>
            </w:r>
          </w:p>
        </w:tc>
      </w:tr>
      <w:tr w:rsidR="0077444A" w:rsidRPr="009374AC" w14:paraId="1CE59B47" w14:textId="77777777" w:rsidTr="0020501E">
        <w:trPr>
          <w:jc w:val="center"/>
        </w:trPr>
        <w:tc>
          <w:tcPr>
            <w:tcW w:w="4876" w:type="dxa"/>
            <w:tcBorders>
              <w:top w:val="nil"/>
              <w:left w:val="nil"/>
              <w:bottom w:val="nil"/>
              <w:right w:val="nil"/>
            </w:tcBorders>
          </w:tcPr>
          <w:p w14:paraId="33A1F13D" w14:textId="77777777" w:rsidR="0077444A" w:rsidRPr="009374AC" w:rsidRDefault="0077444A" w:rsidP="0020501E">
            <w:pPr>
              <w:pStyle w:val="Normal6a"/>
            </w:pPr>
          </w:p>
        </w:tc>
        <w:tc>
          <w:tcPr>
            <w:tcW w:w="4876" w:type="dxa"/>
            <w:tcBorders>
              <w:top w:val="nil"/>
              <w:left w:val="nil"/>
              <w:bottom w:val="nil"/>
              <w:right w:val="nil"/>
            </w:tcBorders>
          </w:tcPr>
          <w:p w14:paraId="66B084DA" w14:textId="77777777" w:rsidR="0077444A" w:rsidRPr="009374AC" w:rsidRDefault="0077444A" w:rsidP="0020501E">
            <w:pPr>
              <w:pStyle w:val="Normal6a"/>
            </w:pPr>
            <w:r w:rsidRPr="009374AC">
              <w:rPr>
                <w:b/>
                <w:i/>
              </w:rPr>
              <w:t>62 bis.</w:t>
            </w:r>
            <w:r w:rsidRPr="009374AC">
              <w:tab/>
            </w:r>
            <w:r w:rsidRPr="009374AC">
              <w:rPr>
                <w:b/>
                <w:i/>
              </w:rPr>
              <w:t>si rammarica che il Mediatore europeo abbia avviato diverse indagini sulla mancata gestione corretta delle richieste di accesso del pubblico ai documenti da parte della BEI, che si sono concluse con la constatazione, da parte del Mediatore, di cattiva amministrazione nella sua politica di divulgazione; chiede la piena attuazione delle raccomandazioni del Mediatore;</w:t>
            </w:r>
          </w:p>
        </w:tc>
      </w:tr>
    </w:tbl>
    <w:p w14:paraId="2F82C4D7"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46C641F9" w14:textId="77777777" w:rsidR="0077444A" w:rsidRPr="009374AC" w:rsidRDefault="0077444A" w:rsidP="0077444A">
      <w:r w:rsidRPr="009374AC">
        <w:rPr>
          <w:rStyle w:val="HideTWBExt"/>
        </w:rPr>
        <w:t>&lt;/Amend&gt;</w:t>
      </w:r>
    </w:p>
    <w:p w14:paraId="28377EFC"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256</w:t>
      </w:r>
      <w:r w:rsidRPr="009374AC">
        <w:rPr>
          <w:rStyle w:val="HideTWBExt"/>
          <w:b w:val="0"/>
        </w:rPr>
        <w:t>&lt;/NumAm&gt;</w:t>
      </w:r>
    </w:p>
    <w:p w14:paraId="740F5393" w14:textId="77777777" w:rsidR="0077444A" w:rsidRPr="009374AC" w:rsidRDefault="0077444A" w:rsidP="0077444A">
      <w:pPr>
        <w:pStyle w:val="NormalBold"/>
      </w:pPr>
      <w:r w:rsidRPr="009374AC">
        <w:rPr>
          <w:rStyle w:val="HideTWBExt"/>
          <w:b w:val="0"/>
        </w:rPr>
        <w:t>&lt;RepeatBlock-By&gt;&lt;Members&gt;</w:t>
      </w:r>
      <w:r w:rsidRPr="009374AC">
        <w:t>Kinga Kollár</w:t>
      </w:r>
      <w:r w:rsidRPr="009374AC">
        <w:rPr>
          <w:rStyle w:val="HideTWBExt"/>
          <w:b w:val="0"/>
        </w:rPr>
        <w:t>&lt;/Members&gt;</w:t>
      </w:r>
    </w:p>
    <w:p w14:paraId="0B0619EE" w14:textId="77777777" w:rsidR="0077444A" w:rsidRPr="009374AC" w:rsidRDefault="0077444A" w:rsidP="0077444A">
      <w:pPr>
        <w:pStyle w:val="NormalBold"/>
      </w:pPr>
      <w:r w:rsidRPr="009374AC">
        <w:rPr>
          <w:rStyle w:val="HideTWBExt"/>
          <w:b w:val="0"/>
        </w:rPr>
        <w:t>&lt;/RepeatBlock-By&gt;</w:t>
      </w:r>
    </w:p>
    <w:p w14:paraId="041D65C1" w14:textId="77777777" w:rsidR="0077444A" w:rsidRPr="009374AC" w:rsidRDefault="0077444A" w:rsidP="0077444A">
      <w:pPr>
        <w:pStyle w:val="NormalBold"/>
      </w:pPr>
      <w:r w:rsidRPr="009374AC">
        <w:rPr>
          <w:rStyle w:val="HideTWBExt"/>
          <w:b w:val="0"/>
        </w:rPr>
        <w:lastRenderedPageBreak/>
        <w:t>&lt;DocAmend&gt;</w:t>
      </w:r>
      <w:r w:rsidRPr="009374AC">
        <w:t>Proposta di risoluzione</w:t>
      </w:r>
      <w:r w:rsidRPr="009374AC">
        <w:rPr>
          <w:rStyle w:val="HideTWBExt"/>
          <w:b w:val="0"/>
        </w:rPr>
        <w:t>&lt;/DocAmend&gt;</w:t>
      </w:r>
    </w:p>
    <w:p w14:paraId="76D5499E" w14:textId="77777777" w:rsidR="0077444A" w:rsidRPr="009374AC" w:rsidRDefault="0077444A" w:rsidP="0077444A">
      <w:pPr>
        <w:pStyle w:val="NormalBold"/>
      </w:pPr>
      <w:r w:rsidRPr="009374AC">
        <w:rPr>
          <w:rStyle w:val="HideTWBExt"/>
          <w:b w:val="0"/>
        </w:rPr>
        <w:t>&lt;Article&gt;</w:t>
      </w:r>
      <w:r w:rsidRPr="009374AC">
        <w:t>Paragrafo 63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3E4D6AD" w14:textId="77777777" w:rsidTr="0020501E">
        <w:trPr>
          <w:trHeight w:hRule="exact" w:val="240"/>
          <w:jc w:val="center"/>
        </w:trPr>
        <w:tc>
          <w:tcPr>
            <w:tcW w:w="9752" w:type="dxa"/>
            <w:gridSpan w:val="2"/>
            <w:tcBorders>
              <w:top w:val="nil"/>
              <w:left w:val="nil"/>
              <w:bottom w:val="nil"/>
              <w:right w:val="nil"/>
            </w:tcBorders>
          </w:tcPr>
          <w:p w14:paraId="6F762E8D" w14:textId="77777777" w:rsidR="0077444A" w:rsidRPr="009374AC" w:rsidRDefault="0077444A" w:rsidP="0020501E"/>
        </w:tc>
      </w:tr>
      <w:tr w:rsidR="0077444A" w:rsidRPr="009374AC" w14:paraId="4A14E097" w14:textId="77777777" w:rsidTr="0020501E">
        <w:trPr>
          <w:trHeight w:val="240"/>
          <w:jc w:val="center"/>
        </w:trPr>
        <w:tc>
          <w:tcPr>
            <w:tcW w:w="4876" w:type="dxa"/>
            <w:tcBorders>
              <w:top w:val="nil"/>
              <w:left w:val="nil"/>
              <w:bottom w:val="nil"/>
              <w:right w:val="nil"/>
            </w:tcBorders>
          </w:tcPr>
          <w:p w14:paraId="1D0C83A4"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422E76D" w14:textId="77777777" w:rsidR="0077444A" w:rsidRPr="009374AC" w:rsidRDefault="0077444A" w:rsidP="0020501E">
            <w:pPr>
              <w:pStyle w:val="AmColumnHeading"/>
            </w:pPr>
            <w:r w:rsidRPr="009374AC">
              <w:t>Emendamento</w:t>
            </w:r>
          </w:p>
        </w:tc>
      </w:tr>
      <w:tr w:rsidR="0077444A" w:rsidRPr="009374AC" w14:paraId="5D6C6340" w14:textId="77777777" w:rsidTr="0020501E">
        <w:trPr>
          <w:jc w:val="center"/>
        </w:trPr>
        <w:tc>
          <w:tcPr>
            <w:tcW w:w="4876" w:type="dxa"/>
            <w:tcBorders>
              <w:top w:val="nil"/>
              <w:left w:val="nil"/>
              <w:bottom w:val="nil"/>
              <w:right w:val="nil"/>
            </w:tcBorders>
          </w:tcPr>
          <w:p w14:paraId="1DF8F034" w14:textId="77777777" w:rsidR="0077444A" w:rsidRPr="009374AC" w:rsidRDefault="0077444A" w:rsidP="0020501E">
            <w:pPr>
              <w:pStyle w:val="Normal6a"/>
            </w:pPr>
          </w:p>
        </w:tc>
        <w:tc>
          <w:tcPr>
            <w:tcW w:w="4876" w:type="dxa"/>
            <w:tcBorders>
              <w:top w:val="nil"/>
              <w:left w:val="nil"/>
              <w:bottom w:val="nil"/>
              <w:right w:val="nil"/>
            </w:tcBorders>
          </w:tcPr>
          <w:p w14:paraId="7223AB37" w14:textId="77777777" w:rsidR="0077444A" w:rsidRPr="009374AC" w:rsidRDefault="0077444A" w:rsidP="0020501E">
            <w:pPr>
              <w:pStyle w:val="Normal6a"/>
            </w:pPr>
            <w:r w:rsidRPr="009374AC">
              <w:rPr>
                <w:b/>
                <w:i/>
              </w:rPr>
              <w:t>63 bis.</w:t>
            </w:r>
            <w:r w:rsidRPr="009374AC">
              <w:tab/>
            </w:r>
            <w:r w:rsidRPr="009374AC">
              <w:rPr>
                <w:b/>
                <w:i/>
              </w:rPr>
              <w:t>sottolinea che la Banca sta lavorando per ridurre il tempo necessario per portare un prodotto dalla concezione alla disponibilità sul mercato (tempo di commercializzazione) digitalizzando completamente i suoi cicli di progetto; chiede alla Banca di intensificare i suoi sforzi per la digitalizzazione delle sue operazioni;</w:t>
            </w:r>
          </w:p>
        </w:tc>
      </w:tr>
    </w:tbl>
    <w:p w14:paraId="22287B46"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060DEAEC" w14:textId="77777777" w:rsidR="0077444A" w:rsidRPr="009374AC" w:rsidRDefault="0077444A" w:rsidP="0077444A">
      <w:r w:rsidRPr="009374AC">
        <w:rPr>
          <w:rStyle w:val="HideTWBExt"/>
        </w:rPr>
        <w:t>&lt;/Amend&gt;</w:t>
      </w:r>
    </w:p>
    <w:p w14:paraId="289DA20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257</w:t>
      </w:r>
      <w:r w:rsidRPr="009374AC">
        <w:rPr>
          <w:rStyle w:val="HideTWBExt"/>
          <w:b w:val="0"/>
        </w:rPr>
        <w:t>&lt;/NumAm&gt;</w:t>
      </w:r>
    </w:p>
    <w:p w14:paraId="425CB4AA"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798BAF5A" w14:textId="77777777" w:rsidR="0077444A" w:rsidRPr="009374AC" w:rsidRDefault="0077444A" w:rsidP="0077444A">
      <w:pPr>
        <w:pStyle w:val="NormalBold"/>
      </w:pPr>
      <w:r w:rsidRPr="009374AC">
        <w:rPr>
          <w:rStyle w:val="HideTWBExt"/>
          <w:b w:val="0"/>
        </w:rPr>
        <w:t>&lt;/RepeatBlock-By&gt;</w:t>
      </w:r>
    </w:p>
    <w:p w14:paraId="7ED3087A"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00F92909" w14:textId="77777777" w:rsidR="0077444A" w:rsidRPr="009374AC" w:rsidRDefault="0077444A" w:rsidP="0077444A">
      <w:pPr>
        <w:pStyle w:val="NormalBold"/>
      </w:pPr>
      <w:r w:rsidRPr="009374AC">
        <w:rPr>
          <w:rStyle w:val="HideTWBExt"/>
          <w:b w:val="0"/>
        </w:rPr>
        <w:t>&lt;Article&gt;</w:t>
      </w:r>
      <w:r w:rsidRPr="009374AC">
        <w:t>Paragrafo 63 bis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0CA16E4" w14:textId="77777777" w:rsidTr="0020501E">
        <w:trPr>
          <w:trHeight w:hRule="exact" w:val="240"/>
          <w:jc w:val="center"/>
        </w:trPr>
        <w:tc>
          <w:tcPr>
            <w:tcW w:w="9752" w:type="dxa"/>
            <w:gridSpan w:val="2"/>
            <w:tcBorders>
              <w:top w:val="nil"/>
              <w:left w:val="nil"/>
              <w:bottom w:val="nil"/>
              <w:right w:val="nil"/>
            </w:tcBorders>
          </w:tcPr>
          <w:p w14:paraId="71A7E35B" w14:textId="77777777" w:rsidR="0077444A" w:rsidRPr="009374AC" w:rsidRDefault="0077444A" w:rsidP="0020501E"/>
        </w:tc>
      </w:tr>
      <w:tr w:rsidR="0077444A" w:rsidRPr="009374AC" w14:paraId="59CEB118" w14:textId="77777777" w:rsidTr="0020501E">
        <w:trPr>
          <w:trHeight w:val="240"/>
          <w:jc w:val="center"/>
        </w:trPr>
        <w:tc>
          <w:tcPr>
            <w:tcW w:w="4876" w:type="dxa"/>
            <w:tcBorders>
              <w:top w:val="nil"/>
              <w:left w:val="nil"/>
              <w:bottom w:val="nil"/>
              <w:right w:val="nil"/>
            </w:tcBorders>
          </w:tcPr>
          <w:p w14:paraId="73DCFF5E"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003DB17D" w14:textId="77777777" w:rsidR="0077444A" w:rsidRPr="009374AC" w:rsidRDefault="0077444A" w:rsidP="0020501E">
            <w:pPr>
              <w:pStyle w:val="AmColumnHeading"/>
            </w:pPr>
            <w:r w:rsidRPr="009374AC">
              <w:t>Emendamento</w:t>
            </w:r>
          </w:p>
        </w:tc>
      </w:tr>
      <w:tr w:rsidR="0077444A" w:rsidRPr="009374AC" w14:paraId="41540901" w14:textId="77777777" w:rsidTr="0020501E">
        <w:trPr>
          <w:jc w:val="center"/>
        </w:trPr>
        <w:tc>
          <w:tcPr>
            <w:tcW w:w="4876" w:type="dxa"/>
            <w:tcBorders>
              <w:top w:val="nil"/>
              <w:left w:val="nil"/>
              <w:bottom w:val="nil"/>
              <w:right w:val="nil"/>
            </w:tcBorders>
          </w:tcPr>
          <w:p w14:paraId="696CD7C2" w14:textId="77777777" w:rsidR="0077444A" w:rsidRPr="009374AC" w:rsidRDefault="0077444A" w:rsidP="0020501E">
            <w:pPr>
              <w:pStyle w:val="Normal6a"/>
            </w:pPr>
          </w:p>
        </w:tc>
        <w:tc>
          <w:tcPr>
            <w:tcW w:w="4876" w:type="dxa"/>
            <w:tcBorders>
              <w:top w:val="nil"/>
              <w:left w:val="nil"/>
              <w:bottom w:val="nil"/>
              <w:right w:val="nil"/>
            </w:tcBorders>
          </w:tcPr>
          <w:p w14:paraId="0F9E273D" w14:textId="77777777" w:rsidR="0077444A" w:rsidRPr="009374AC" w:rsidRDefault="0077444A" w:rsidP="0020501E">
            <w:pPr>
              <w:pStyle w:val="Normal6a"/>
            </w:pPr>
            <w:r w:rsidRPr="009374AC">
              <w:rPr>
                <w:b/>
                <w:i/>
              </w:rPr>
              <w:t>63 bis.</w:t>
            </w:r>
            <w:r w:rsidRPr="009374AC">
              <w:tab/>
            </w:r>
            <w:r w:rsidRPr="009374AC">
              <w:rPr>
                <w:b/>
                <w:i/>
              </w:rPr>
              <w:t>invita i membri del comitato direttivo della BEI a pubblicare i loro incontri programmati con i portatori di interessi esterni e ribadisce la richiesta di pubblicare sistematicamente il contenuto delle riunioni degli organi direttivi della BEI al fine di migliorare ulteriormente la trasparenza;</w:t>
            </w:r>
          </w:p>
        </w:tc>
      </w:tr>
    </w:tbl>
    <w:p w14:paraId="4FEA4DE5"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ABB1E8F" w14:textId="77777777" w:rsidR="0077444A" w:rsidRPr="009374AC" w:rsidRDefault="0077444A" w:rsidP="0077444A">
      <w:r w:rsidRPr="009374AC">
        <w:rPr>
          <w:rStyle w:val="HideTWBExt"/>
        </w:rPr>
        <w:t>&lt;/Amend&gt;</w:t>
      </w:r>
    </w:p>
    <w:p w14:paraId="6BF80EC0"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258</w:t>
      </w:r>
      <w:r w:rsidRPr="009374AC">
        <w:rPr>
          <w:rStyle w:val="HideTWBExt"/>
          <w:b w:val="0"/>
        </w:rPr>
        <w:t>&lt;/NumAm&gt;</w:t>
      </w:r>
    </w:p>
    <w:p w14:paraId="265ACB78" w14:textId="77777777" w:rsidR="0077444A" w:rsidRPr="009374AC" w:rsidRDefault="0077444A" w:rsidP="0077444A">
      <w:pPr>
        <w:pStyle w:val="NormalBold"/>
      </w:pPr>
      <w:r w:rsidRPr="009374AC">
        <w:rPr>
          <w:rStyle w:val="HideTWBExt"/>
          <w:b w:val="0"/>
        </w:rPr>
        <w:t>&lt;RepeatBlock-By&gt;&lt;Members&gt;</w:t>
      </w:r>
      <w:r w:rsidRPr="009374AC">
        <w:t>Eero Heinäluoma</w:t>
      </w:r>
      <w:r w:rsidRPr="009374AC">
        <w:rPr>
          <w:rStyle w:val="HideTWBExt"/>
          <w:b w:val="0"/>
        </w:rPr>
        <w:t>&lt;/Members&gt;</w:t>
      </w:r>
    </w:p>
    <w:p w14:paraId="043C8DD8" w14:textId="77777777" w:rsidR="0077444A" w:rsidRPr="009374AC" w:rsidRDefault="0077444A" w:rsidP="0077444A">
      <w:pPr>
        <w:pStyle w:val="NormalBold"/>
      </w:pPr>
      <w:r w:rsidRPr="009374AC">
        <w:rPr>
          <w:rStyle w:val="HideTWBExt"/>
          <w:b w:val="0"/>
        </w:rPr>
        <w:t>&lt;/RepeatBlock-By&gt;</w:t>
      </w:r>
    </w:p>
    <w:p w14:paraId="221A4361"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497A4A5" w14:textId="77777777" w:rsidR="0077444A" w:rsidRPr="009374AC" w:rsidRDefault="0077444A" w:rsidP="0077444A">
      <w:pPr>
        <w:pStyle w:val="NormalBold"/>
      </w:pPr>
      <w:r w:rsidRPr="009374AC">
        <w:rPr>
          <w:rStyle w:val="HideTWBExt"/>
          <w:b w:val="0"/>
        </w:rPr>
        <w:t>&lt;Article&gt;</w:t>
      </w:r>
      <w:r w:rsidRPr="009374AC">
        <w:t>Paragrafo 63 ter (nuovo)</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5B981DD9" w14:textId="77777777" w:rsidTr="0020501E">
        <w:trPr>
          <w:trHeight w:hRule="exact" w:val="240"/>
          <w:jc w:val="center"/>
        </w:trPr>
        <w:tc>
          <w:tcPr>
            <w:tcW w:w="9752" w:type="dxa"/>
            <w:gridSpan w:val="2"/>
            <w:tcBorders>
              <w:top w:val="nil"/>
              <w:left w:val="nil"/>
              <w:bottom w:val="nil"/>
              <w:right w:val="nil"/>
            </w:tcBorders>
          </w:tcPr>
          <w:p w14:paraId="289447ED" w14:textId="77777777" w:rsidR="0077444A" w:rsidRPr="009374AC" w:rsidRDefault="0077444A" w:rsidP="0020501E"/>
        </w:tc>
      </w:tr>
      <w:tr w:rsidR="0077444A" w:rsidRPr="009374AC" w14:paraId="15D32A5B" w14:textId="77777777" w:rsidTr="0020501E">
        <w:trPr>
          <w:trHeight w:val="240"/>
          <w:jc w:val="center"/>
        </w:trPr>
        <w:tc>
          <w:tcPr>
            <w:tcW w:w="4876" w:type="dxa"/>
            <w:tcBorders>
              <w:top w:val="nil"/>
              <w:left w:val="nil"/>
              <w:bottom w:val="nil"/>
              <w:right w:val="nil"/>
            </w:tcBorders>
          </w:tcPr>
          <w:p w14:paraId="75BDE3FF"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10E0A97F" w14:textId="77777777" w:rsidR="0077444A" w:rsidRPr="009374AC" w:rsidRDefault="0077444A" w:rsidP="0020501E">
            <w:pPr>
              <w:pStyle w:val="AmColumnHeading"/>
            </w:pPr>
            <w:r w:rsidRPr="009374AC">
              <w:t>Emendamento</w:t>
            </w:r>
          </w:p>
        </w:tc>
      </w:tr>
      <w:tr w:rsidR="0077444A" w:rsidRPr="009374AC" w14:paraId="1EEF4107" w14:textId="77777777" w:rsidTr="0020501E">
        <w:trPr>
          <w:jc w:val="center"/>
        </w:trPr>
        <w:tc>
          <w:tcPr>
            <w:tcW w:w="4876" w:type="dxa"/>
            <w:tcBorders>
              <w:top w:val="nil"/>
              <w:left w:val="nil"/>
              <w:bottom w:val="nil"/>
              <w:right w:val="nil"/>
            </w:tcBorders>
          </w:tcPr>
          <w:p w14:paraId="610CA7E5" w14:textId="77777777" w:rsidR="0077444A" w:rsidRPr="009374AC" w:rsidRDefault="0077444A" w:rsidP="0020501E">
            <w:pPr>
              <w:pStyle w:val="Normal6a"/>
            </w:pPr>
          </w:p>
        </w:tc>
        <w:tc>
          <w:tcPr>
            <w:tcW w:w="4876" w:type="dxa"/>
            <w:tcBorders>
              <w:top w:val="nil"/>
              <w:left w:val="nil"/>
              <w:bottom w:val="nil"/>
              <w:right w:val="nil"/>
            </w:tcBorders>
          </w:tcPr>
          <w:p w14:paraId="3D91D6EE" w14:textId="77777777" w:rsidR="0077444A" w:rsidRPr="009374AC" w:rsidRDefault="0077444A" w:rsidP="0020501E">
            <w:pPr>
              <w:pStyle w:val="Normal6a"/>
            </w:pPr>
            <w:r w:rsidRPr="009374AC">
              <w:rPr>
                <w:b/>
                <w:i/>
              </w:rPr>
              <w:t>63 ter.</w:t>
            </w:r>
            <w:r w:rsidRPr="009374AC">
              <w:tab/>
            </w:r>
            <w:r w:rsidRPr="009374AC">
              <w:rPr>
                <w:b/>
                <w:i/>
              </w:rPr>
              <w:t xml:space="preserve">ribadisce l'invito alla BEI a </w:t>
            </w:r>
            <w:r w:rsidRPr="009374AC">
              <w:rPr>
                <w:b/>
                <w:i/>
              </w:rPr>
              <w:lastRenderedPageBreak/>
              <w:t>rafforzare la sua politica di lotta alla frode fiscale, all'evasione fiscale e all'elusione fiscale, anche astenendosi dal finanziare beneficiari o intermediari finanziari che abbiano comprovati precedenti negativi; invita inoltre la BEI ad attuare misure di prevenzione e a realizzare regolari valutazioni fiscali sulle giurisdizioni fiscali non cooperative, la frode fiscale, l'evasione e l'elusione fiscale illegale e aggressiva;</w:t>
            </w:r>
          </w:p>
        </w:tc>
      </w:tr>
    </w:tbl>
    <w:p w14:paraId="5B9E77D7" w14:textId="77777777" w:rsidR="0077444A" w:rsidRPr="009374AC" w:rsidRDefault="0077444A" w:rsidP="0077444A">
      <w:pPr>
        <w:pStyle w:val="AmOrLang"/>
      </w:pPr>
      <w:r w:rsidRPr="009374AC">
        <w:lastRenderedPageBreak/>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69686C30" w14:textId="77777777" w:rsidR="0077444A" w:rsidRPr="009374AC" w:rsidRDefault="0077444A" w:rsidP="0077444A">
      <w:r w:rsidRPr="009374AC">
        <w:rPr>
          <w:rStyle w:val="HideTWBExt"/>
        </w:rPr>
        <w:t>&lt;/Amend&gt;</w:t>
      </w:r>
    </w:p>
    <w:p w14:paraId="724265BC"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259</w:t>
      </w:r>
      <w:r w:rsidRPr="009374AC">
        <w:rPr>
          <w:rStyle w:val="HideTWBExt"/>
          <w:b w:val="0"/>
        </w:rPr>
        <w:t>&lt;/NumAm&gt;</w:t>
      </w:r>
    </w:p>
    <w:p w14:paraId="7845CCC9" w14:textId="77777777" w:rsidR="0077444A" w:rsidRPr="009374AC" w:rsidRDefault="0077444A" w:rsidP="0077444A">
      <w:pPr>
        <w:pStyle w:val="NormalBold"/>
      </w:pPr>
      <w:r w:rsidRPr="009374AC">
        <w:rPr>
          <w:rStyle w:val="HideTWBExt"/>
          <w:b w:val="0"/>
        </w:rPr>
        <w:t>&lt;RepeatBlock-By&gt;&lt;Members&gt;</w:t>
      </w:r>
      <w:r w:rsidRPr="009374AC">
        <w:t>Rudi Kennes</w:t>
      </w:r>
      <w:r w:rsidRPr="009374AC">
        <w:rPr>
          <w:rStyle w:val="HideTWBExt"/>
          <w:b w:val="0"/>
        </w:rPr>
        <w:t>&lt;/Members&gt;</w:t>
      </w:r>
    </w:p>
    <w:p w14:paraId="28CE4603" w14:textId="77777777" w:rsidR="0077444A" w:rsidRPr="009374AC" w:rsidRDefault="0077444A" w:rsidP="0077444A">
      <w:pPr>
        <w:pStyle w:val="NormalBold"/>
      </w:pPr>
      <w:r w:rsidRPr="009374AC">
        <w:rPr>
          <w:rStyle w:val="HideTWBExt"/>
          <w:b w:val="0"/>
        </w:rPr>
        <w:t>&lt;/RepeatBlock-By&gt;</w:t>
      </w:r>
    </w:p>
    <w:p w14:paraId="0C60B8D6"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759F91C0" w14:textId="77777777" w:rsidR="0077444A" w:rsidRPr="009374AC" w:rsidRDefault="0077444A" w:rsidP="0077444A">
      <w:pPr>
        <w:pStyle w:val="NormalBold"/>
      </w:pPr>
      <w:r w:rsidRPr="009374AC">
        <w:rPr>
          <w:rStyle w:val="HideTWBExt"/>
          <w:b w:val="0"/>
        </w:rPr>
        <w:t>&lt;Article&gt;</w:t>
      </w:r>
      <w:r w:rsidRPr="009374AC">
        <w:t>Paragrafo 64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03EC0CA6" w14:textId="77777777" w:rsidTr="0020501E">
        <w:trPr>
          <w:trHeight w:hRule="exact" w:val="240"/>
          <w:jc w:val="center"/>
        </w:trPr>
        <w:tc>
          <w:tcPr>
            <w:tcW w:w="9752" w:type="dxa"/>
            <w:gridSpan w:val="2"/>
            <w:tcBorders>
              <w:top w:val="nil"/>
              <w:left w:val="nil"/>
              <w:bottom w:val="nil"/>
              <w:right w:val="nil"/>
            </w:tcBorders>
          </w:tcPr>
          <w:p w14:paraId="05A772CE" w14:textId="77777777" w:rsidR="0077444A" w:rsidRPr="009374AC" w:rsidRDefault="0077444A" w:rsidP="0020501E"/>
        </w:tc>
      </w:tr>
      <w:tr w:rsidR="0077444A" w:rsidRPr="009374AC" w14:paraId="4BD3F55E" w14:textId="77777777" w:rsidTr="0020501E">
        <w:trPr>
          <w:trHeight w:val="240"/>
          <w:jc w:val="center"/>
        </w:trPr>
        <w:tc>
          <w:tcPr>
            <w:tcW w:w="4876" w:type="dxa"/>
            <w:tcBorders>
              <w:top w:val="nil"/>
              <w:left w:val="nil"/>
              <w:bottom w:val="nil"/>
              <w:right w:val="nil"/>
            </w:tcBorders>
          </w:tcPr>
          <w:p w14:paraId="11ADFE8B"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B0AE3D9" w14:textId="77777777" w:rsidR="0077444A" w:rsidRPr="009374AC" w:rsidRDefault="0077444A" w:rsidP="0020501E">
            <w:pPr>
              <w:pStyle w:val="AmColumnHeading"/>
            </w:pPr>
            <w:r w:rsidRPr="009374AC">
              <w:t>Emendamento</w:t>
            </w:r>
          </w:p>
        </w:tc>
      </w:tr>
      <w:tr w:rsidR="0077444A" w:rsidRPr="009374AC" w14:paraId="701B4DBA" w14:textId="77777777" w:rsidTr="0020501E">
        <w:trPr>
          <w:jc w:val="center"/>
        </w:trPr>
        <w:tc>
          <w:tcPr>
            <w:tcW w:w="4876" w:type="dxa"/>
            <w:tcBorders>
              <w:top w:val="nil"/>
              <w:left w:val="nil"/>
              <w:bottom w:val="nil"/>
              <w:right w:val="nil"/>
            </w:tcBorders>
          </w:tcPr>
          <w:p w14:paraId="1D78E274" w14:textId="77777777" w:rsidR="0077444A" w:rsidRPr="009374AC" w:rsidRDefault="0077444A" w:rsidP="0020501E">
            <w:pPr>
              <w:pStyle w:val="Normal6a"/>
            </w:pPr>
            <w:r w:rsidRPr="009374AC">
              <w:t>64.</w:t>
            </w:r>
            <w:r w:rsidRPr="009374AC">
              <w:tab/>
              <w:t xml:space="preserve">invita la BEI a continuare a riferire in merito allo stato delle precedenti raccomandazioni formulate dal Parlamento, in particolare i risultati ottenuti </w:t>
            </w:r>
            <w:r w:rsidRPr="009374AC">
              <w:rPr>
                <w:b/>
                <w:i/>
              </w:rPr>
              <w:t>mediante</w:t>
            </w:r>
            <w:r w:rsidRPr="009374AC">
              <w:t xml:space="preserve"> le azioni </w:t>
            </w:r>
            <w:r w:rsidRPr="009374AC">
              <w:rPr>
                <w:b/>
                <w:i/>
              </w:rPr>
              <w:t>intraprese per attuare le sue priorità e le politiche dell'UE, e l'impatto di tali azioni, nonché in merito alle misure</w:t>
            </w:r>
            <w:r w:rsidRPr="009374AC">
              <w:t xml:space="preserve"> adottate per rafforzare la lotta ai conflitti di interessi, alle frodi</w:t>
            </w:r>
            <w:r w:rsidRPr="009374AC">
              <w:rPr>
                <w:b/>
                <w:i/>
              </w:rPr>
              <w:t>,</w:t>
            </w:r>
            <w:r w:rsidRPr="009374AC">
              <w:t xml:space="preserve"> alla corruzione </w:t>
            </w:r>
            <w:r w:rsidRPr="009374AC">
              <w:rPr>
                <w:b/>
                <w:i/>
              </w:rPr>
              <w:t>e ad altre potenziali forme di condotte illecite</w:t>
            </w:r>
            <w:r w:rsidRPr="009374AC">
              <w:t>;</w:t>
            </w:r>
          </w:p>
        </w:tc>
        <w:tc>
          <w:tcPr>
            <w:tcW w:w="4876" w:type="dxa"/>
            <w:tcBorders>
              <w:top w:val="nil"/>
              <w:left w:val="nil"/>
              <w:bottom w:val="nil"/>
              <w:right w:val="nil"/>
            </w:tcBorders>
          </w:tcPr>
          <w:p w14:paraId="419444AC" w14:textId="77777777" w:rsidR="0077444A" w:rsidRPr="009374AC" w:rsidRDefault="0077444A" w:rsidP="0020501E">
            <w:pPr>
              <w:pStyle w:val="Normal6a"/>
            </w:pPr>
            <w:r w:rsidRPr="009374AC">
              <w:t>64.</w:t>
            </w:r>
            <w:r w:rsidRPr="009374AC">
              <w:tab/>
              <w:t xml:space="preserve">invita la BEI a continuare a riferire in merito </w:t>
            </w:r>
            <w:r w:rsidRPr="009374AC">
              <w:rPr>
                <w:b/>
                <w:i/>
              </w:rPr>
              <w:t>alla situazione attuale e</w:t>
            </w:r>
            <w:r w:rsidRPr="009374AC">
              <w:t xml:space="preserve"> allo stato delle precedenti raccomandazioni formulate dal Parlamento </w:t>
            </w:r>
            <w:r w:rsidRPr="009374AC">
              <w:rPr>
                <w:b/>
                <w:i/>
              </w:rPr>
              <w:t>nelle sue risoluzioni annuali</w:t>
            </w:r>
            <w:r w:rsidRPr="009374AC">
              <w:t xml:space="preserve">, in particolare </w:t>
            </w:r>
            <w:r w:rsidRPr="009374AC">
              <w:rPr>
                <w:b/>
                <w:i/>
              </w:rPr>
              <w:t>per quanto riguarda: a) l'impatto (economico, ambientale e sociale) della sua strategia di investimento e</w:t>
            </w:r>
            <w:r w:rsidRPr="009374AC">
              <w:t xml:space="preserve"> i risultati ottenuti </w:t>
            </w:r>
            <w:r w:rsidRPr="009374AC">
              <w:rPr>
                <w:b/>
                <w:i/>
              </w:rPr>
              <w:t xml:space="preserve">nel contribuire a uno sviluppo equilibrato e stabile del mercato interno nell'interesse dell'Unione; b) </w:t>
            </w:r>
            <w:r w:rsidRPr="009374AC">
              <w:t xml:space="preserve">le azioni adottate per rafforzare la lotta </w:t>
            </w:r>
            <w:r w:rsidRPr="009374AC">
              <w:rPr>
                <w:b/>
                <w:i/>
              </w:rPr>
              <w:t>alle condotte scorrette,</w:t>
            </w:r>
            <w:r w:rsidRPr="009374AC">
              <w:t xml:space="preserve"> ai conflitti di interessi, </w:t>
            </w:r>
            <w:r w:rsidRPr="009374AC">
              <w:rPr>
                <w:b/>
                <w:i/>
              </w:rPr>
              <w:t>all'elusione fiscale,</w:t>
            </w:r>
            <w:r w:rsidRPr="009374AC">
              <w:t xml:space="preserve"> alle frodi </w:t>
            </w:r>
            <w:r w:rsidRPr="009374AC">
              <w:rPr>
                <w:b/>
                <w:i/>
              </w:rPr>
              <w:t>e</w:t>
            </w:r>
            <w:r w:rsidRPr="009374AC">
              <w:t xml:space="preserve"> alla corruzione</w:t>
            </w:r>
            <w:r w:rsidRPr="009374AC">
              <w:rPr>
                <w:b/>
                <w:i/>
              </w:rPr>
              <w:t>; c) una nuova misura per rafforzare la trasparenza e la dovuta diligenza in materia di diritti umani; d) le misure per rafforzare il sostegno alle PMI e agli operatori economici ammissibili in sede di attuazione delle politiche dell'UE</w:t>
            </w:r>
            <w:r w:rsidRPr="009374AC">
              <w:t xml:space="preserve">; </w:t>
            </w:r>
            <w:r w:rsidRPr="009374AC">
              <w:rPr>
                <w:b/>
                <w:i/>
              </w:rPr>
              <w:t>e) il seguito dato agli inviti e alle richieste formulati nella presente risoluzione;</w:t>
            </w:r>
          </w:p>
        </w:tc>
      </w:tr>
    </w:tbl>
    <w:p w14:paraId="6281D134"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2943A2D1" w14:textId="77777777" w:rsidR="0077444A" w:rsidRPr="009374AC" w:rsidRDefault="0077444A" w:rsidP="0077444A">
      <w:r w:rsidRPr="009374AC">
        <w:rPr>
          <w:rStyle w:val="HideTWBExt"/>
        </w:rPr>
        <w:lastRenderedPageBreak/>
        <w:t>&lt;/Amend&gt;</w:t>
      </w:r>
    </w:p>
    <w:p w14:paraId="4B680DAB" w14:textId="77777777" w:rsidR="0077444A" w:rsidRPr="009374AC" w:rsidRDefault="0077444A" w:rsidP="0077444A">
      <w:pPr>
        <w:pStyle w:val="AmNumberTabs"/>
      </w:pPr>
      <w:r w:rsidRPr="009374AC">
        <w:rPr>
          <w:rStyle w:val="HideTWBExt"/>
          <w:b w:val="0"/>
        </w:rPr>
        <w:t>&lt;Amend&gt;</w:t>
      </w:r>
      <w:r w:rsidRPr="009374AC">
        <w:t>Emendamento</w:t>
      </w:r>
      <w:r w:rsidRPr="009374AC">
        <w:tab/>
      </w:r>
      <w:r w:rsidRPr="009374AC">
        <w:tab/>
      </w:r>
      <w:r w:rsidRPr="009374AC">
        <w:rPr>
          <w:rStyle w:val="HideTWBExt"/>
          <w:b w:val="0"/>
        </w:rPr>
        <w:t>&lt;NumAm&gt;</w:t>
      </w:r>
      <w:r w:rsidRPr="009374AC">
        <w:t>260</w:t>
      </w:r>
      <w:r w:rsidRPr="009374AC">
        <w:rPr>
          <w:rStyle w:val="HideTWBExt"/>
          <w:b w:val="0"/>
        </w:rPr>
        <w:t>&lt;/NumAm&gt;</w:t>
      </w:r>
    </w:p>
    <w:p w14:paraId="71E12C70" w14:textId="77777777" w:rsidR="0077444A" w:rsidRPr="009374AC" w:rsidRDefault="0077444A" w:rsidP="0077444A">
      <w:pPr>
        <w:pStyle w:val="NormalBold"/>
      </w:pPr>
      <w:r w:rsidRPr="009374AC">
        <w:rPr>
          <w:rStyle w:val="HideTWBExt"/>
          <w:b w:val="0"/>
        </w:rPr>
        <w:t>&lt;RepeatBlock-By&gt;&lt;Members&gt;</w:t>
      </w:r>
      <w:r w:rsidRPr="009374AC">
        <w:t>Vlad Vasile-Voiculescu, Olivier Chastel</w:t>
      </w:r>
      <w:r w:rsidRPr="009374AC">
        <w:rPr>
          <w:rStyle w:val="HideTWBExt"/>
          <w:b w:val="0"/>
        </w:rPr>
        <w:t>&lt;/Members&gt;</w:t>
      </w:r>
    </w:p>
    <w:p w14:paraId="6672C44A" w14:textId="77777777" w:rsidR="0077444A" w:rsidRPr="009374AC" w:rsidRDefault="0077444A" w:rsidP="0077444A">
      <w:pPr>
        <w:pStyle w:val="NormalBold"/>
      </w:pPr>
      <w:r w:rsidRPr="009374AC">
        <w:rPr>
          <w:rStyle w:val="HideTWBExt"/>
          <w:b w:val="0"/>
        </w:rPr>
        <w:t>&lt;/RepeatBlock-By&gt;</w:t>
      </w:r>
    </w:p>
    <w:p w14:paraId="5BE1319C" w14:textId="77777777" w:rsidR="0077444A" w:rsidRPr="009374AC" w:rsidRDefault="0077444A" w:rsidP="0077444A">
      <w:pPr>
        <w:pStyle w:val="NormalBold"/>
      </w:pPr>
      <w:r w:rsidRPr="009374AC">
        <w:rPr>
          <w:rStyle w:val="HideTWBExt"/>
          <w:b w:val="0"/>
        </w:rPr>
        <w:t>&lt;DocAmend&gt;</w:t>
      </w:r>
      <w:r w:rsidRPr="009374AC">
        <w:t>Proposta di risoluzione</w:t>
      </w:r>
      <w:r w:rsidRPr="009374AC">
        <w:rPr>
          <w:rStyle w:val="HideTWBExt"/>
          <w:b w:val="0"/>
        </w:rPr>
        <w:t>&lt;/DocAmend&gt;</w:t>
      </w:r>
    </w:p>
    <w:p w14:paraId="693908A2" w14:textId="77777777" w:rsidR="0077444A" w:rsidRPr="009374AC" w:rsidRDefault="0077444A" w:rsidP="0077444A">
      <w:pPr>
        <w:pStyle w:val="NormalBold"/>
      </w:pPr>
      <w:r w:rsidRPr="009374AC">
        <w:rPr>
          <w:rStyle w:val="HideTWBExt"/>
          <w:b w:val="0"/>
        </w:rPr>
        <w:t>&lt;Article&gt;</w:t>
      </w:r>
      <w:r w:rsidRPr="009374AC">
        <w:t>Paragrafo 64</w:t>
      </w:r>
      <w:r w:rsidRPr="009374A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444A" w:rsidRPr="009374AC" w14:paraId="2E045E17" w14:textId="77777777" w:rsidTr="0020501E">
        <w:trPr>
          <w:trHeight w:hRule="exact" w:val="240"/>
          <w:jc w:val="center"/>
        </w:trPr>
        <w:tc>
          <w:tcPr>
            <w:tcW w:w="9752" w:type="dxa"/>
            <w:gridSpan w:val="2"/>
            <w:tcBorders>
              <w:top w:val="nil"/>
              <w:left w:val="nil"/>
              <w:bottom w:val="nil"/>
              <w:right w:val="nil"/>
            </w:tcBorders>
          </w:tcPr>
          <w:p w14:paraId="4C0D1C52" w14:textId="77777777" w:rsidR="0077444A" w:rsidRPr="009374AC" w:rsidRDefault="0077444A" w:rsidP="0020501E"/>
        </w:tc>
      </w:tr>
      <w:tr w:rsidR="0077444A" w:rsidRPr="009374AC" w14:paraId="44B40907" w14:textId="77777777" w:rsidTr="0020501E">
        <w:trPr>
          <w:trHeight w:val="240"/>
          <w:jc w:val="center"/>
        </w:trPr>
        <w:tc>
          <w:tcPr>
            <w:tcW w:w="4876" w:type="dxa"/>
            <w:tcBorders>
              <w:top w:val="nil"/>
              <w:left w:val="nil"/>
              <w:bottom w:val="nil"/>
              <w:right w:val="nil"/>
            </w:tcBorders>
          </w:tcPr>
          <w:p w14:paraId="789A6C32" w14:textId="77777777" w:rsidR="0077444A" w:rsidRPr="009374AC" w:rsidRDefault="0077444A" w:rsidP="0020501E">
            <w:pPr>
              <w:pStyle w:val="AmColumnHeading"/>
            </w:pPr>
            <w:r w:rsidRPr="009374AC">
              <w:t>Proposta di risoluzione</w:t>
            </w:r>
          </w:p>
        </w:tc>
        <w:tc>
          <w:tcPr>
            <w:tcW w:w="4876" w:type="dxa"/>
            <w:tcBorders>
              <w:top w:val="nil"/>
              <w:left w:val="nil"/>
              <w:bottom w:val="nil"/>
              <w:right w:val="nil"/>
            </w:tcBorders>
          </w:tcPr>
          <w:p w14:paraId="5735C42E" w14:textId="77777777" w:rsidR="0077444A" w:rsidRPr="009374AC" w:rsidRDefault="0077444A" w:rsidP="0020501E">
            <w:pPr>
              <w:pStyle w:val="AmColumnHeading"/>
            </w:pPr>
            <w:r w:rsidRPr="009374AC">
              <w:t>Emendamento</w:t>
            </w:r>
          </w:p>
        </w:tc>
      </w:tr>
      <w:tr w:rsidR="0077444A" w:rsidRPr="009374AC" w14:paraId="26D41D30" w14:textId="77777777" w:rsidTr="0020501E">
        <w:trPr>
          <w:jc w:val="center"/>
        </w:trPr>
        <w:tc>
          <w:tcPr>
            <w:tcW w:w="4876" w:type="dxa"/>
            <w:tcBorders>
              <w:top w:val="nil"/>
              <w:left w:val="nil"/>
              <w:bottom w:val="nil"/>
              <w:right w:val="nil"/>
            </w:tcBorders>
          </w:tcPr>
          <w:p w14:paraId="49CB3619" w14:textId="77777777" w:rsidR="0077444A" w:rsidRPr="009374AC" w:rsidRDefault="0077444A" w:rsidP="0020501E">
            <w:pPr>
              <w:pStyle w:val="Normal6a"/>
            </w:pPr>
            <w:r w:rsidRPr="009374AC">
              <w:t>64.</w:t>
            </w:r>
            <w:r w:rsidRPr="009374AC">
              <w:tab/>
            </w:r>
            <w:r w:rsidRPr="009374AC">
              <w:rPr>
                <w:b/>
                <w:i/>
              </w:rPr>
              <w:t>invita</w:t>
            </w:r>
            <w:r w:rsidRPr="009374AC">
              <w:t xml:space="preserve"> la BEI a continuare a riferire in merito allo stato delle precedenti raccomandazioni formulate dal Parlamento, in particolare i risultati ottenuti mediante le azioni intraprese per attuare le sue priorità e le politiche dell'UE, e l'impatto di tali azioni, nonché in merito alle misure adottate per rafforzare </w:t>
            </w:r>
            <w:r w:rsidRPr="009374AC">
              <w:rPr>
                <w:b/>
                <w:i/>
              </w:rPr>
              <w:t>la lotta ai</w:t>
            </w:r>
            <w:r w:rsidRPr="009374AC">
              <w:t xml:space="preserve"> conflitti di interessi, </w:t>
            </w:r>
            <w:r w:rsidRPr="009374AC">
              <w:rPr>
                <w:b/>
                <w:i/>
              </w:rPr>
              <w:t>alle</w:t>
            </w:r>
            <w:r w:rsidRPr="009374AC">
              <w:t xml:space="preserve"> frodi, </w:t>
            </w:r>
            <w:r w:rsidRPr="009374AC">
              <w:rPr>
                <w:b/>
                <w:i/>
              </w:rPr>
              <w:t>alla</w:t>
            </w:r>
            <w:r w:rsidRPr="009374AC">
              <w:t xml:space="preserve"> corruzione e </w:t>
            </w:r>
            <w:r w:rsidRPr="009374AC">
              <w:rPr>
                <w:b/>
                <w:i/>
              </w:rPr>
              <w:t>ad</w:t>
            </w:r>
            <w:r w:rsidRPr="009374AC">
              <w:t xml:space="preserve"> altre potenziali forme di condotte illecite;</w:t>
            </w:r>
          </w:p>
        </w:tc>
        <w:tc>
          <w:tcPr>
            <w:tcW w:w="4876" w:type="dxa"/>
            <w:tcBorders>
              <w:top w:val="nil"/>
              <w:left w:val="nil"/>
              <w:bottom w:val="nil"/>
              <w:right w:val="nil"/>
            </w:tcBorders>
          </w:tcPr>
          <w:p w14:paraId="13E72DC8" w14:textId="77777777" w:rsidR="0077444A" w:rsidRPr="009374AC" w:rsidRDefault="0077444A" w:rsidP="0020501E">
            <w:pPr>
              <w:pStyle w:val="Normal6a"/>
            </w:pPr>
            <w:r w:rsidRPr="009374AC">
              <w:t>64.</w:t>
            </w:r>
            <w:r w:rsidRPr="009374AC">
              <w:tab/>
            </w:r>
            <w:r w:rsidRPr="009374AC">
              <w:rPr>
                <w:b/>
                <w:i/>
              </w:rPr>
              <w:t>esorta</w:t>
            </w:r>
            <w:r w:rsidRPr="009374AC">
              <w:t xml:space="preserve"> la BEI a continuare a riferire in merito allo stato delle precedenti raccomandazioni formulate dal Parlamento, in particolare i risultati ottenuti mediante le azioni intraprese per attuare le sue priorità e le politiche dell'UE, e l'impatto di tali azioni, nonché in merito alle misure adottate per rafforzare </w:t>
            </w:r>
            <w:r w:rsidRPr="009374AC">
              <w:rPr>
                <w:b/>
                <w:i/>
              </w:rPr>
              <w:t>la prevenzione dei</w:t>
            </w:r>
            <w:r w:rsidRPr="009374AC">
              <w:t xml:space="preserve"> conflitti di interessi, </w:t>
            </w:r>
            <w:r w:rsidRPr="009374AC">
              <w:rPr>
                <w:b/>
                <w:i/>
              </w:rPr>
              <w:t>delle</w:t>
            </w:r>
            <w:r w:rsidRPr="009374AC">
              <w:t xml:space="preserve"> frodi, </w:t>
            </w:r>
            <w:r w:rsidRPr="009374AC">
              <w:rPr>
                <w:b/>
                <w:i/>
              </w:rPr>
              <w:t>della</w:t>
            </w:r>
            <w:r w:rsidRPr="009374AC">
              <w:t xml:space="preserve"> corruzione e </w:t>
            </w:r>
            <w:r w:rsidRPr="009374AC">
              <w:rPr>
                <w:b/>
                <w:i/>
              </w:rPr>
              <w:t>di</w:t>
            </w:r>
            <w:r w:rsidRPr="009374AC">
              <w:t xml:space="preserve"> altre potenziali forme di condotte illecite; </w:t>
            </w:r>
            <w:r w:rsidRPr="009374AC">
              <w:rPr>
                <w:b/>
                <w:i/>
              </w:rPr>
              <w:t>rinnova l'invito alla BEI a garantire un'idonea rappresentanza geografica, anche nei livelli dirigenziali intermedi e superiori, e la invita a pubblicare annualmente una ripartizione per genere e nazionalità delle posizioni dirigenziali di livello intermedio e superiore;</w:t>
            </w:r>
          </w:p>
        </w:tc>
      </w:tr>
    </w:tbl>
    <w:p w14:paraId="32707183" w14:textId="77777777" w:rsidR="0077444A" w:rsidRPr="009374AC" w:rsidRDefault="0077444A" w:rsidP="0077444A">
      <w:pPr>
        <w:pStyle w:val="AmOrLang"/>
      </w:pPr>
      <w:r w:rsidRPr="009374AC">
        <w:t xml:space="preserve">Or. </w:t>
      </w:r>
      <w:r w:rsidRPr="009374AC">
        <w:rPr>
          <w:rStyle w:val="HideTWBExt"/>
        </w:rPr>
        <w:t>&lt;Original&gt;</w:t>
      </w:r>
      <w:r w:rsidRPr="009374AC">
        <w:rPr>
          <w:rStyle w:val="HideTWBInt"/>
        </w:rPr>
        <w:t>{EN}</w:t>
      </w:r>
      <w:r w:rsidRPr="009374AC">
        <w:t>en</w:t>
      </w:r>
      <w:r w:rsidRPr="009374AC">
        <w:rPr>
          <w:rStyle w:val="HideTWBExt"/>
        </w:rPr>
        <w:t>&lt;/Original&gt;</w:t>
      </w:r>
    </w:p>
    <w:p w14:paraId="52621A25" w14:textId="6B968283" w:rsidR="0077444A" w:rsidRPr="009374AC" w:rsidRDefault="0077444A" w:rsidP="0077444A">
      <w:r w:rsidRPr="009374AC">
        <w:rPr>
          <w:rStyle w:val="HideTWBExt"/>
        </w:rPr>
        <w:t>&lt;/Amend&gt;&lt;/RepeatBlock-Amend&gt;</w:t>
      </w:r>
    </w:p>
    <w:p w14:paraId="0826589A" w14:textId="688FB4A0" w:rsidR="007E38AE" w:rsidRPr="009374AC" w:rsidRDefault="007E38AE" w:rsidP="0077444A"/>
    <w:sectPr w:rsidR="007E38AE" w:rsidRPr="009374AC" w:rsidSect="00377F6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AE687E" w14:textId="77777777" w:rsidR="0020501E" w:rsidRPr="00DF0BDC" w:rsidRDefault="0020501E">
      <w:r w:rsidRPr="00DF0BDC">
        <w:separator/>
      </w:r>
    </w:p>
  </w:endnote>
  <w:endnote w:type="continuationSeparator" w:id="0">
    <w:p w14:paraId="76AEBDFD" w14:textId="77777777" w:rsidR="0020501E" w:rsidRPr="00DF0BDC" w:rsidRDefault="0020501E">
      <w:r w:rsidRPr="00DF0B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53AE2" w14:textId="3F22BC77" w:rsidR="0020501E" w:rsidRPr="00C5157A" w:rsidRDefault="0020501E" w:rsidP="00377F6D">
    <w:pPr>
      <w:pStyle w:val="EPFooter"/>
      <w:rPr>
        <w:lang w:val="de-DE"/>
      </w:rPr>
    </w:pPr>
    <w:r w:rsidRPr="00C5157A">
      <w:rPr>
        <w:lang w:val="de-DE"/>
      </w:rPr>
      <w:t>PE</w:t>
    </w:r>
    <w:r w:rsidRPr="009374AC">
      <w:rPr>
        <w:rStyle w:val="HideTWBExt"/>
      </w:rPr>
      <w:t>&lt;NoPE&gt;</w:t>
    </w:r>
    <w:r w:rsidRPr="00C5157A">
      <w:rPr>
        <w:lang w:val="de-DE"/>
      </w:rPr>
      <w:t>770.245</w:t>
    </w:r>
    <w:r w:rsidRPr="009374AC">
      <w:rPr>
        <w:rStyle w:val="HideTWBExt"/>
      </w:rPr>
      <w:t>&lt;/NoPE&gt;&lt;Version&gt;</w:t>
    </w:r>
    <w:r w:rsidRPr="00C5157A">
      <w:rPr>
        <w:lang w:val="de-DE"/>
      </w:rPr>
      <w:t>v01-00</w:t>
    </w:r>
    <w:r w:rsidRPr="009374AC">
      <w:rPr>
        <w:rStyle w:val="HideTWBExt"/>
      </w:rPr>
      <w:t>&lt;/Version&gt;</w:t>
    </w:r>
    <w:r w:rsidRPr="00C5157A">
      <w:rPr>
        <w:lang w:val="de-DE"/>
      </w:rPr>
      <w:tab/>
    </w:r>
    <w:r w:rsidRPr="00DF0BDC">
      <w:fldChar w:fldCharType="begin"/>
    </w:r>
    <w:r w:rsidRPr="00C5157A">
      <w:rPr>
        <w:lang w:val="de-DE"/>
      </w:rPr>
      <w:instrText xml:space="preserve"> PAGE  \* MERGEFORMAT </w:instrText>
    </w:r>
    <w:r w:rsidRPr="00DF0BDC">
      <w:fldChar w:fldCharType="separate"/>
    </w:r>
    <w:r w:rsidR="009374AC">
      <w:rPr>
        <w:noProof/>
        <w:lang w:val="de-DE"/>
      </w:rPr>
      <w:t>2</w:t>
    </w:r>
    <w:r w:rsidRPr="00DF0BDC">
      <w:fldChar w:fldCharType="end"/>
    </w:r>
    <w:r w:rsidRPr="00C5157A">
      <w:rPr>
        <w:lang w:val="de-DE"/>
      </w:rPr>
      <w:t>/</w:t>
    </w:r>
    <w:r>
      <w:fldChar w:fldCharType="begin"/>
    </w:r>
    <w:r w:rsidRPr="00C5157A">
      <w:rPr>
        <w:lang w:val="de-DE"/>
      </w:rPr>
      <w:instrText xml:space="preserve"> NUMPAGES  \* MERGEFORMAT </w:instrText>
    </w:r>
    <w:r>
      <w:fldChar w:fldCharType="separate"/>
    </w:r>
    <w:r w:rsidR="009374AC">
      <w:rPr>
        <w:noProof/>
        <w:lang w:val="de-DE"/>
      </w:rPr>
      <w:t>154</w:t>
    </w:r>
    <w:r>
      <w:rPr>
        <w:noProof/>
      </w:rPr>
      <w:fldChar w:fldCharType="end"/>
    </w:r>
    <w:r w:rsidRPr="00C5157A">
      <w:rPr>
        <w:lang w:val="de-DE"/>
      </w:rPr>
      <w:tab/>
    </w:r>
    <w:r w:rsidRPr="009374AC">
      <w:rPr>
        <w:rStyle w:val="HideTWBExt"/>
      </w:rPr>
      <w:t>&lt;PathFdR&gt;</w:t>
    </w:r>
    <w:r w:rsidRPr="00C5157A">
      <w:rPr>
        <w:lang w:val="de-DE"/>
      </w:rPr>
      <w:t>AM\1317058IT.docx</w:t>
    </w:r>
    <w:r w:rsidRPr="009374AC">
      <w:rPr>
        <w:rStyle w:val="HideTWBExt"/>
      </w:rPr>
      <w:t>&lt;/PathFdR&gt;</w:t>
    </w:r>
  </w:p>
  <w:p w14:paraId="73C7EE2A" w14:textId="148F6262" w:rsidR="0020501E" w:rsidRPr="00DF0BDC" w:rsidRDefault="0020501E" w:rsidP="00377F6D">
    <w:pPr>
      <w:pStyle w:val="EPFooter2"/>
    </w:pPr>
    <w:r w:rsidRPr="00DF0BD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6D081" w14:textId="58402F56" w:rsidR="0020501E" w:rsidRPr="00C5157A" w:rsidRDefault="0020501E" w:rsidP="00377F6D">
    <w:pPr>
      <w:pStyle w:val="EPFooter"/>
      <w:rPr>
        <w:lang w:val="en-GB"/>
      </w:rPr>
    </w:pPr>
    <w:r w:rsidRPr="009374AC">
      <w:rPr>
        <w:rStyle w:val="HideTWBExt"/>
      </w:rPr>
      <w:t>&lt;PathFdR&gt;</w:t>
    </w:r>
    <w:r w:rsidRPr="00C5157A">
      <w:rPr>
        <w:lang w:val="en-GB"/>
      </w:rPr>
      <w:t>AM\1317058IT.docx</w:t>
    </w:r>
    <w:r w:rsidRPr="009374AC">
      <w:rPr>
        <w:rStyle w:val="HideTWBExt"/>
      </w:rPr>
      <w:t>&lt;/PathFdR&gt;</w:t>
    </w:r>
    <w:r w:rsidRPr="00C5157A">
      <w:rPr>
        <w:lang w:val="en-GB"/>
      </w:rPr>
      <w:tab/>
    </w:r>
    <w:r w:rsidRPr="00DF0BDC">
      <w:fldChar w:fldCharType="begin"/>
    </w:r>
    <w:r w:rsidRPr="00C5157A">
      <w:rPr>
        <w:lang w:val="en-GB"/>
      </w:rPr>
      <w:instrText xml:space="preserve"> PAGE  \* MERGEFORMAT </w:instrText>
    </w:r>
    <w:r w:rsidRPr="00DF0BDC">
      <w:fldChar w:fldCharType="separate"/>
    </w:r>
    <w:r w:rsidR="009374AC">
      <w:rPr>
        <w:noProof/>
        <w:lang w:val="en-GB"/>
      </w:rPr>
      <w:t>153</w:t>
    </w:r>
    <w:r w:rsidRPr="00DF0BDC">
      <w:fldChar w:fldCharType="end"/>
    </w:r>
    <w:r w:rsidRPr="00C5157A">
      <w:rPr>
        <w:lang w:val="en-GB"/>
      </w:rPr>
      <w:t>/</w:t>
    </w:r>
    <w:r>
      <w:fldChar w:fldCharType="begin"/>
    </w:r>
    <w:r w:rsidRPr="00C5157A">
      <w:rPr>
        <w:lang w:val="en-GB"/>
      </w:rPr>
      <w:instrText xml:space="preserve"> NUMPAGES  \* MERGEFORMAT </w:instrText>
    </w:r>
    <w:r>
      <w:fldChar w:fldCharType="separate"/>
    </w:r>
    <w:r w:rsidR="009374AC">
      <w:rPr>
        <w:noProof/>
        <w:lang w:val="en-GB"/>
      </w:rPr>
      <w:t>154</w:t>
    </w:r>
    <w:r>
      <w:rPr>
        <w:noProof/>
      </w:rPr>
      <w:fldChar w:fldCharType="end"/>
    </w:r>
    <w:r w:rsidRPr="00C5157A">
      <w:rPr>
        <w:lang w:val="en-GB"/>
      </w:rPr>
      <w:tab/>
      <w:t>PE</w:t>
    </w:r>
    <w:r w:rsidRPr="009374AC">
      <w:rPr>
        <w:rStyle w:val="HideTWBExt"/>
      </w:rPr>
      <w:t>&lt;NoPE&gt;</w:t>
    </w:r>
    <w:r w:rsidRPr="00C5157A">
      <w:rPr>
        <w:lang w:val="en-GB"/>
      </w:rPr>
      <w:t>770.245</w:t>
    </w:r>
    <w:r w:rsidRPr="009374AC">
      <w:rPr>
        <w:rStyle w:val="HideTWBExt"/>
      </w:rPr>
      <w:t>&lt;/NoPE&gt;&lt;Version&gt;</w:t>
    </w:r>
    <w:r w:rsidRPr="00C5157A">
      <w:rPr>
        <w:lang w:val="en-GB"/>
      </w:rPr>
      <w:t>v01-00</w:t>
    </w:r>
    <w:r w:rsidRPr="009374AC">
      <w:rPr>
        <w:rStyle w:val="HideTWBExt"/>
      </w:rPr>
      <w:t>&lt;/Version&gt;</w:t>
    </w:r>
  </w:p>
  <w:p w14:paraId="3E07855C" w14:textId="31063136" w:rsidR="0020501E" w:rsidRPr="00C5157A" w:rsidRDefault="0020501E" w:rsidP="00377F6D">
    <w:pPr>
      <w:pStyle w:val="EPFooter2"/>
      <w:rPr>
        <w:lang w:val="en-GB"/>
      </w:rPr>
    </w:pPr>
    <w:r w:rsidRPr="00C5157A">
      <w:rPr>
        <w:lang w:val="en-GB"/>
      </w:rPr>
      <w:tab/>
    </w:r>
    <w:r w:rsidRPr="00C5157A">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D2109" w14:textId="7735ECB5" w:rsidR="0020501E" w:rsidRPr="00DF0BDC" w:rsidRDefault="0020501E" w:rsidP="00377F6D">
    <w:pPr>
      <w:pStyle w:val="EPFooter"/>
    </w:pPr>
    <w:r w:rsidRPr="009374AC">
      <w:rPr>
        <w:rStyle w:val="HideTWBExt"/>
      </w:rPr>
      <w:t>&lt;PathFdR&gt;</w:t>
    </w:r>
    <w:r w:rsidRPr="00DF0BDC">
      <w:t>AM\1317058IT.docx</w:t>
    </w:r>
    <w:r w:rsidRPr="009374AC">
      <w:rPr>
        <w:rStyle w:val="HideTWBExt"/>
      </w:rPr>
      <w:t>&lt;/PathFdR&gt;</w:t>
    </w:r>
    <w:r w:rsidRPr="00DF0BDC">
      <w:tab/>
    </w:r>
    <w:r w:rsidRPr="00DF0BDC">
      <w:tab/>
      <w:t>PE</w:t>
    </w:r>
    <w:r w:rsidRPr="009374AC">
      <w:rPr>
        <w:rStyle w:val="HideTWBExt"/>
      </w:rPr>
      <w:t>&lt;NoPE&gt;</w:t>
    </w:r>
    <w:r w:rsidRPr="00DF0BDC">
      <w:t>770.245</w:t>
    </w:r>
    <w:r w:rsidRPr="009374AC">
      <w:rPr>
        <w:rStyle w:val="HideTWBExt"/>
      </w:rPr>
      <w:t>&lt;/NoPE&gt;&lt;Version&gt;</w:t>
    </w:r>
    <w:r w:rsidRPr="00DF0BDC">
      <w:t>v01-00</w:t>
    </w:r>
    <w:r w:rsidRPr="009374AC">
      <w:rPr>
        <w:rStyle w:val="HideTWBExt"/>
      </w:rPr>
      <w:t>&lt;/Version&gt;</w:t>
    </w:r>
  </w:p>
  <w:p w14:paraId="159D204A" w14:textId="353C175C" w:rsidR="0020501E" w:rsidRPr="00DF0BDC" w:rsidRDefault="0020501E" w:rsidP="00377F6D">
    <w:pPr>
      <w:pStyle w:val="EPFooter2"/>
    </w:pPr>
    <w:r w:rsidRPr="00DF0BDC">
      <w:t>IT</w:t>
    </w:r>
    <w:r w:rsidRPr="00DF0BDC">
      <w:tab/>
    </w:r>
    <w:r w:rsidRPr="00DF0BDC">
      <w:rPr>
        <w:b w:val="0"/>
        <w:i/>
        <w:color w:val="C0C0C0"/>
        <w:sz w:val="22"/>
      </w:rPr>
      <w:t>Unita nella diversità</w:t>
    </w:r>
    <w:r w:rsidRPr="00DF0BD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C40EA" w14:textId="77777777" w:rsidR="0020501E" w:rsidRPr="00DF0BDC" w:rsidRDefault="0020501E">
      <w:r w:rsidRPr="00DF0BDC">
        <w:separator/>
      </w:r>
    </w:p>
  </w:footnote>
  <w:footnote w:type="continuationSeparator" w:id="0">
    <w:p w14:paraId="0F07D08C" w14:textId="77777777" w:rsidR="0020501E" w:rsidRPr="00DF0BDC" w:rsidRDefault="0020501E">
      <w:r w:rsidRPr="00DF0B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C3EC2" w14:textId="77777777" w:rsidR="0020501E" w:rsidRDefault="00205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B17A8" w14:textId="77777777" w:rsidR="0020501E" w:rsidRDefault="002050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D4D07" w14:textId="77777777" w:rsidR="0020501E" w:rsidRDefault="002050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7"/>
    <w:docVar w:name="TXTLANGUE" w:val="IT"/>
    <w:docVar w:name="TXTLANGUEMIN" w:val="it"/>
    <w:docVar w:name="TXTNRPE" w:val="770.245"/>
    <w:docVar w:name="TXTPEorAP" w:val="PE"/>
    <w:docVar w:name="TXTROUTE" w:val="AM\1317058IT.docx"/>
    <w:docVar w:name="TXTVERSION" w:val="01-00"/>
  </w:docVars>
  <w:rsids>
    <w:rsidRoot w:val="00A77B3E"/>
    <w:rsid w:val="0004381A"/>
    <w:rsid w:val="00077650"/>
    <w:rsid w:val="0020501E"/>
    <w:rsid w:val="00377F6D"/>
    <w:rsid w:val="00762B60"/>
    <w:rsid w:val="0077444A"/>
    <w:rsid w:val="007E38AE"/>
    <w:rsid w:val="009374AC"/>
    <w:rsid w:val="009A2575"/>
    <w:rsid w:val="00A77B3E"/>
    <w:rsid w:val="00A97EE5"/>
    <w:rsid w:val="00B4195D"/>
    <w:rsid w:val="00C5157A"/>
    <w:rsid w:val="00C57B68"/>
    <w:rsid w:val="00CA2A55"/>
    <w:rsid w:val="00DF0BDC"/>
    <w:rsid w:val="00FD74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A421C"/>
  <w15:docId w15:val="{C8681BCD-74DE-4F52-BDC3-5654E3979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7444A"/>
    <w:pPr>
      <w:tabs>
        <w:tab w:val="center" w:pos="4153"/>
        <w:tab w:val="right" w:pos="8306"/>
      </w:tabs>
    </w:pPr>
  </w:style>
  <w:style w:type="character" w:customStyle="1" w:styleId="HeaderChar">
    <w:name w:val="Header Char"/>
    <w:basedOn w:val="DefaultParagraphFont"/>
    <w:link w:val="Header"/>
    <w:rsid w:val="0077444A"/>
    <w:rPr>
      <w:sz w:val="24"/>
      <w:szCs w:val="24"/>
    </w:rPr>
  </w:style>
  <w:style w:type="paragraph" w:styleId="Footer">
    <w:name w:val="footer"/>
    <w:basedOn w:val="Normal"/>
    <w:link w:val="FooterChar"/>
    <w:rsid w:val="00FD743F"/>
    <w:pPr>
      <w:tabs>
        <w:tab w:val="center" w:pos="4513"/>
        <w:tab w:val="right" w:pos="9026"/>
      </w:tabs>
    </w:pPr>
  </w:style>
  <w:style w:type="character" w:customStyle="1" w:styleId="FooterChar">
    <w:name w:val="Footer Char"/>
    <w:basedOn w:val="DefaultParagraphFont"/>
    <w:link w:val="Footer"/>
    <w:rsid w:val="00FD743F"/>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154</Pages>
  <Words>37679</Words>
  <Characters>218752</Characters>
  <Application>Microsoft Office Word</Application>
  <DocSecurity>0</DocSecurity>
  <Lines>8549</Lines>
  <Paragraphs>2345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2025-04-07T10:14:00Z</dcterms:created>
  <dcterms:modified xsi:type="dcterms:W3CDTF">2025-04-07T10:14:00Z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1317058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153566</vt:lpwstr>
  </property>
  <property fmtid="{D5CDD505-2E9C-101B-9397-08002B2CF9AE}" pid="7" name="dmxml.render.traceId">
    <vt:lpwstr>67e56a3d4a443f31c3fff2fe6e105783</vt:lpwstr>
  </property>
  <property fmtid="{D5CDD505-2E9C-101B-9397-08002B2CF9AE}" pid="8" name="FooterPath">
    <vt:lpwstr>AM\1317058IT.docx</vt:lpwstr>
  </property>
  <property fmtid="{D5CDD505-2E9C-101B-9397-08002B2CF9AE}" pid="9" name="PE Number">
    <vt:lpwstr>770.245</vt:lpwstr>
  </property>
  <property fmtid="{D5CDD505-2E9C-101B-9397-08002B2CF9AE}" pid="10" name="UID">
    <vt:lpwstr>eu.europa.europarl-DIN1-2025-0000065023_01.00-xm-01.00_text-xml</vt:lpwstr>
  </property>
  <property fmtid="{D5CDD505-2E9C-101B-9397-08002B2CF9AE}" pid="11" name="LastEdited with">
    <vt:lpwstr>10.0.1 Build [20250114]</vt:lpwstr>
  </property>
  <property fmtid="{D5CDD505-2E9C-101B-9397-08002B2CF9AE}" pid="12" name="Bookout">
    <vt:lpwstr>OK - 2025/04/07 11:52</vt:lpwstr>
  </property>
</Properties>
</file>