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D1CE6" w:rsidRPr="00135FC7" w14:paraId="461B9F33" w14:textId="77777777">
        <w:trPr>
          <w:trHeight w:hRule="exact" w:val="1417"/>
          <w:jc w:val="center"/>
        </w:trPr>
        <w:tc>
          <w:tcPr>
            <w:tcW w:w="6804" w:type="dxa"/>
            <w:tcBorders>
              <w:top w:val="nil"/>
              <w:left w:val="nil"/>
              <w:bottom w:val="nil"/>
              <w:right w:val="nil"/>
            </w:tcBorders>
            <w:vAlign w:val="center"/>
          </w:tcPr>
          <w:p w14:paraId="48E9BCA8" w14:textId="77777777" w:rsidR="00680FBB" w:rsidRPr="00135FC7" w:rsidRDefault="006D1CE6">
            <w:pPr>
              <w:pStyle w:val="EPName"/>
            </w:pPr>
            <w:r w:rsidRPr="00135FC7">
              <w:t>Európai Parlament</w:t>
            </w:r>
          </w:p>
          <w:p w14:paraId="49F75831" w14:textId="77777777" w:rsidR="00680FBB" w:rsidRPr="00135FC7" w:rsidRDefault="006D1CE6">
            <w:pPr>
              <w:pStyle w:val="EPTerm"/>
            </w:pPr>
            <w:r w:rsidRPr="00135FC7">
              <w:t>2024-2029</w:t>
            </w:r>
          </w:p>
        </w:tc>
        <w:tc>
          <w:tcPr>
            <w:tcW w:w="2268" w:type="dxa"/>
            <w:tcBorders>
              <w:top w:val="nil"/>
              <w:left w:val="nil"/>
              <w:bottom w:val="nil"/>
              <w:right w:val="nil"/>
            </w:tcBorders>
          </w:tcPr>
          <w:p w14:paraId="30FF1D81" w14:textId="77777777" w:rsidR="00680FBB" w:rsidRPr="00135FC7" w:rsidRDefault="00665DAA">
            <w:pPr>
              <w:pStyle w:val="EPLogo"/>
            </w:pPr>
            <w:r w:rsidRPr="00135FC7">
              <w:pict w14:anchorId="728FF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25pt">
                  <v:imagedata r:id="rId6" o:title=""/>
                </v:shape>
              </w:pict>
            </w:r>
          </w:p>
        </w:tc>
      </w:tr>
    </w:tbl>
    <w:p w14:paraId="2CB7505B" w14:textId="77777777" w:rsidR="00680FBB" w:rsidRPr="00135FC7" w:rsidRDefault="006D1CE6">
      <w:pPr>
        <w:pStyle w:val="LineTop"/>
      </w:pPr>
      <w:r w:rsidRPr="00135FC7">
        <w:t xml:space="preserve"> </w:t>
      </w:r>
    </w:p>
    <w:p w14:paraId="0F926AF5" w14:textId="77777777" w:rsidR="00680FBB" w:rsidRPr="00135FC7" w:rsidRDefault="006D1CE6">
      <w:pPr>
        <w:pStyle w:val="EPBody"/>
      </w:pPr>
      <w:r w:rsidRPr="00135FC7">
        <w:rPr>
          <w:rStyle w:val="HideTWBExt"/>
          <w:rFonts w:eastAsia="Times New Roman"/>
          <w:i w:val="0"/>
        </w:rPr>
        <w:t>&lt;Commission&gt;</w:t>
      </w:r>
      <w:r w:rsidRPr="00135FC7">
        <w:rPr>
          <w:rStyle w:val="HideTWBInt"/>
          <w:i w:val="0"/>
        </w:rPr>
        <w:t>{CONT}</w:t>
      </w:r>
      <w:r w:rsidRPr="00135FC7">
        <w:t>Költségvetési Ellenőrző Bizottság</w:t>
      </w:r>
      <w:r w:rsidRPr="00135FC7">
        <w:rPr>
          <w:rStyle w:val="HideTWBExt"/>
          <w:rFonts w:eastAsia="Times New Roman"/>
          <w:i w:val="0"/>
        </w:rPr>
        <w:t>&lt;/Commission&gt;</w:t>
      </w:r>
    </w:p>
    <w:p w14:paraId="7F1DFFCF" w14:textId="77777777" w:rsidR="00680FBB" w:rsidRPr="00135FC7" w:rsidRDefault="006D1CE6">
      <w:pPr>
        <w:pStyle w:val="LineBottom"/>
      </w:pPr>
      <w:r w:rsidRPr="00135FC7">
        <w:t xml:space="preserve"> </w:t>
      </w:r>
    </w:p>
    <w:p w14:paraId="3CEB9AFD" w14:textId="708AA01E" w:rsidR="00680FBB" w:rsidRPr="00135FC7" w:rsidRDefault="006D1CE6">
      <w:pPr>
        <w:pStyle w:val="CoverReference"/>
      </w:pPr>
      <w:r w:rsidRPr="00135FC7">
        <w:rPr>
          <w:rStyle w:val="HideTWBExt"/>
          <w:rFonts w:eastAsia="Times New Roman"/>
          <w:b w:val="0"/>
        </w:rPr>
        <w:t>&lt;RefProc&gt;</w:t>
      </w:r>
      <w:r w:rsidRPr="00135FC7">
        <w:t>2025/2034</w:t>
      </w:r>
      <w:r w:rsidRPr="00135FC7">
        <w:rPr>
          <w:rStyle w:val="HideTWBExt"/>
          <w:rFonts w:eastAsia="Times New Roman"/>
          <w:b w:val="0"/>
        </w:rPr>
        <w:t>&lt;/RefProc&gt;&lt;RefTypeProc&gt;</w:t>
      </w:r>
      <w:r w:rsidRPr="00135FC7">
        <w:t>(INI)</w:t>
      </w:r>
      <w:r w:rsidRPr="00135FC7">
        <w:rPr>
          <w:rStyle w:val="HideTWBExt"/>
          <w:rFonts w:eastAsia="Times New Roman"/>
          <w:b w:val="0"/>
        </w:rPr>
        <w:t>&lt;/RefTypeProc&gt;</w:t>
      </w:r>
    </w:p>
    <w:p w14:paraId="35A5C03D" w14:textId="77777777" w:rsidR="00680FBB" w:rsidRPr="00135FC7" w:rsidRDefault="006D1CE6">
      <w:pPr>
        <w:pStyle w:val="CoverDate"/>
      </w:pPr>
      <w:r w:rsidRPr="00135FC7">
        <w:rPr>
          <w:rStyle w:val="HideTWBExt"/>
        </w:rPr>
        <w:t>&lt;Date&gt;</w:t>
      </w:r>
      <w:r w:rsidRPr="00135FC7">
        <w:rPr>
          <w:rStyle w:val="HideTWBInt"/>
        </w:rPr>
        <w:t>{14/11/2025}</w:t>
      </w:r>
      <w:r w:rsidRPr="00135FC7">
        <w:t>14.11.2025</w:t>
      </w:r>
      <w:r w:rsidRPr="00135FC7">
        <w:rPr>
          <w:rStyle w:val="HideTWBExt"/>
        </w:rPr>
        <w:t>&lt;/Date&gt;</w:t>
      </w:r>
    </w:p>
    <w:p w14:paraId="32CCC651" w14:textId="77777777" w:rsidR="00680FBB" w:rsidRPr="00135FC7" w:rsidRDefault="006D1CE6">
      <w:pPr>
        <w:pStyle w:val="CoverDocType"/>
      </w:pPr>
      <w:r w:rsidRPr="00135FC7">
        <w:rPr>
          <w:rStyle w:val="HideTWBExt"/>
          <w:b w:val="0"/>
        </w:rPr>
        <w:t>&lt;TypeAM&gt;</w:t>
      </w:r>
      <w:r w:rsidRPr="00135FC7">
        <w:t>MÓDOSÍTÁS</w:t>
      </w:r>
      <w:r w:rsidRPr="00135FC7">
        <w:rPr>
          <w:rStyle w:val="HideTWBExt"/>
          <w:b w:val="0"/>
        </w:rPr>
        <w:t>&lt;/TypeAM&gt;</w:t>
      </w:r>
    </w:p>
    <w:p w14:paraId="74E0E950" w14:textId="77777777" w:rsidR="00680FBB" w:rsidRPr="00135FC7" w:rsidRDefault="006D1CE6">
      <w:pPr>
        <w:pStyle w:val="CoverDocType24a"/>
      </w:pPr>
      <w:r w:rsidRPr="00135FC7">
        <w:rPr>
          <w:rStyle w:val="HideTWBExt"/>
          <w:rFonts w:eastAsia="Times New Roman"/>
          <w:b w:val="0"/>
        </w:rPr>
        <w:t>&lt;RangeAM&gt;</w:t>
      </w:r>
      <w:r w:rsidRPr="00135FC7">
        <w:t>1 - 111</w:t>
      </w:r>
      <w:r w:rsidRPr="00135FC7">
        <w:rPr>
          <w:rStyle w:val="HideTWBExt"/>
          <w:rFonts w:eastAsia="Times New Roman"/>
          <w:b w:val="0"/>
        </w:rPr>
        <w:t>&lt;/RangeAM&gt;</w:t>
      </w:r>
    </w:p>
    <w:p w14:paraId="7363A4BC" w14:textId="77777777" w:rsidR="00680FBB" w:rsidRPr="00135FC7" w:rsidRDefault="006D1CE6">
      <w:pPr>
        <w:pStyle w:val="CoverBold"/>
      </w:pPr>
      <w:r w:rsidRPr="00135FC7">
        <w:rPr>
          <w:rStyle w:val="HideTWBExt"/>
          <w:b w:val="0"/>
        </w:rPr>
        <w:t>&lt;TitreType&gt;</w:t>
      </w:r>
      <w:r w:rsidRPr="00135FC7">
        <w:t>Jelentéstervezet</w:t>
      </w:r>
      <w:r w:rsidRPr="00135FC7">
        <w:rPr>
          <w:rStyle w:val="HideTWBExt"/>
          <w:b w:val="0"/>
        </w:rPr>
        <w:t>&lt;/TitreType&gt;</w:t>
      </w:r>
    </w:p>
    <w:p w14:paraId="50B3B81B" w14:textId="77777777" w:rsidR="00680FBB" w:rsidRPr="00135FC7" w:rsidRDefault="006D1CE6">
      <w:pPr>
        <w:pStyle w:val="CoverBold"/>
      </w:pPr>
      <w:r w:rsidRPr="00135FC7">
        <w:rPr>
          <w:rStyle w:val="HideTWBExt"/>
          <w:b w:val="0"/>
        </w:rPr>
        <w:t>&lt;Rapporteur&gt;</w:t>
      </w:r>
      <w:r w:rsidRPr="00135FC7">
        <w:t xml:space="preserve">Olivier </w:t>
      </w:r>
      <w:proofErr w:type="spellStart"/>
      <w:r w:rsidRPr="00135FC7">
        <w:t>Chastel</w:t>
      </w:r>
      <w:proofErr w:type="spellEnd"/>
      <w:r w:rsidRPr="00135FC7">
        <w:rPr>
          <w:rStyle w:val="HideTWBExt"/>
          <w:b w:val="0"/>
        </w:rPr>
        <w:t>&lt;/Rapporteur&gt;</w:t>
      </w:r>
    </w:p>
    <w:p w14:paraId="19AACEBC" w14:textId="77777777" w:rsidR="00680FBB" w:rsidRPr="00135FC7" w:rsidRDefault="006D1CE6">
      <w:pPr>
        <w:pStyle w:val="CoverNormal24a"/>
      </w:pPr>
      <w:r w:rsidRPr="00135FC7">
        <w:rPr>
          <w:rStyle w:val="HideTWBExt"/>
        </w:rPr>
        <w:t>&lt;DocRefPE&gt;</w:t>
      </w:r>
      <w:r w:rsidRPr="00135FC7">
        <w:t>(PE778.327v01-00)</w:t>
      </w:r>
      <w:r w:rsidRPr="00135FC7">
        <w:rPr>
          <w:rStyle w:val="HideTWBExt"/>
        </w:rPr>
        <w:t>&lt;/DocRefPE&gt;</w:t>
      </w:r>
    </w:p>
    <w:p w14:paraId="48C9BD7D" w14:textId="77777777" w:rsidR="00680FBB" w:rsidRPr="00135FC7" w:rsidRDefault="006D1CE6">
      <w:pPr>
        <w:pStyle w:val="CoverNormal"/>
      </w:pPr>
      <w:r w:rsidRPr="00135FC7">
        <w:rPr>
          <w:rStyle w:val="HideTWBExt"/>
        </w:rPr>
        <w:t>&lt;Titre&gt;</w:t>
      </w:r>
      <w:r w:rsidRPr="00135FC7">
        <w:t>Az auditálási és költségvetési ellenőrzési teljesítménymutatók kiválasztása a jövőbeli európai versenyképesség megvalósítását támogató finanszírozási intézkedésekkel összefüggésben</w:t>
      </w:r>
      <w:r w:rsidRPr="00135FC7">
        <w:rPr>
          <w:rStyle w:val="HideTWBExt"/>
        </w:rPr>
        <w:t>&lt;/Titre&gt;</w:t>
      </w:r>
    </w:p>
    <w:p w14:paraId="7E775147" w14:textId="77777777" w:rsidR="00680FBB" w:rsidRPr="00135FC7" w:rsidRDefault="006D1CE6">
      <w:pPr>
        <w:pStyle w:val="CoverNormal24a"/>
      </w:pPr>
      <w:r w:rsidRPr="00135FC7">
        <w:rPr>
          <w:rStyle w:val="HideTWBExt"/>
        </w:rPr>
        <w:t>&lt;DocRef&gt;</w:t>
      </w:r>
      <w:r w:rsidRPr="00135FC7">
        <w:t>(2025/2034(INI))</w:t>
      </w:r>
      <w:r w:rsidRPr="00135FC7">
        <w:rPr>
          <w:rStyle w:val="HideTWBExt"/>
        </w:rPr>
        <w:t>&lt;/DocRef&gt;</w:t>
      </w:r>
    </w:p>
    <w:p w14:paraId="42760E13" w14:textId="77777777" w:rsidR="00680FBB" w:rsidRPr="00135FC7" w:rsidRDefault="006D1CE6">
      <w:r w:rsidRPr="00135FC7">
        <w:br w:type="page"/>
      </w:r>
      <w:proofErr w:type="spellStart"/>
      <w:r w:rsidRPr="00135FC7">
        <w:lastRenderedPageBreak/>
        <w:t>AM_Com_NonLegReport</w:t>
      </w:r>
      <w:proofErr w:type="spellEnd"/>
    </w:p>
    <w:p w14:paraId="504D611E" w14:textId="75DD7222" w:rsidR="00EB7C15" w:rsidRPr="00135FC7" w:rsidRDefault="006D1CE6" w:rsidP="00EB7C15">
      <w:pPr>
        <w:pStyle w:val="AmNumberTabs"/>
      </w:pPr>
      <w:r w:rsidRPr="00135FC7">
        <w:br w:type="page"/>
      </w:r>
      <w:r w:rsidR="00EB7C15" w:rsidRPr="00135FC7">
        <w:rPr>
          <w:rStyle w:val="HideTWBExt"/>
          <w:b w:val="0"/>
        </w:rPr>
        <w:lastRenderedPageBreak/>
        <w:t>&lt;RepeatBlock-Amend&gt;&lt;Amend&gt;</w:t>
      </w:r>
      <w:r w:rsidR="00EB7C15" w:rsidRPr="00135FC7">
        <w:t>Módosítás</w:t>
      </w:r>
      <w:r w:rsidR="00EB7C15" w:rsidRPr="00135FC7">
        <w:tab/>
      </w:r>
      <w:r w:rsidR="00EB7C15" w:rsidRPr="00135FC7">
        <w:tab/>
      </w:r>
      <w:r w:rsidR="00EB7C15" w:rsidRPr="00135FC7">
        <w:rPr>
          <w:rStyle w:val="HideTWBExt"/>
          <w:b w:val="0"/>
        </w:rPr>
        <w:t>&lt;NumAm&gt;</w:t>
      </w:r>
      <w:r w:rsidR="00EB7C15" w:rsidRPr="00135FC7">
        <w:t>1</w:t>
      </w:r>
      <w:r w:rsidR="00EB7C15" w:rsidRPr="00135FC7">
        <w:rPr>
          <w:rStyle w:val="HideTWBExt"/>
          <w:b w:val="0"/>
        </w:rPr>
        <w:t>&lt;/NumAm&gt;</w:t>
      </w:r>
    </w:p>
    <w:p w14:paraId="43938A46"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0E2C791F" w14:textId="77777777" w:rsidR="00EB7C15" w:rsidRPr="00135FC7" w:rsidRDefault="00EB7C15" w:rsidP="00EB7C15">
      <w:pPr>
        <w:pStyle w:val="NormalBold"/>
      </w:pPr>
      <w:r w:rsidRPr="00135FC7">
        <w:rPr>
          <w:rStyle w:val="HideTWBExt"/>
          <w:b w:val="0"/>
        </w:rPr>
        <w:t>&lt;/RepeatBlock-By&gt;</w:t>
      </w:r>
    </w:p>
    <w:p w14:paraId="5B2F5DF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335E145" w14:textId="77777777" w:rsidR="00EB7C15" w:rsidRPr="00135FC7" w:rsidRDefault="00EB7C15" w:rsidP="00EB7C15">
      <w:pPr>
        <w:pStyle w:val="NormalBold"/>
      </w:pPr>
      <w:r w:rsidRPr="00135FC7">
        <w:rPr>
          <w:rStyle w:val="HideTWBExt"/>
          <w:b w:val="0"/>
        </w:rPr>
        <w:t>&lt;Article&gt;</w:t>
      </w:r>
      <w:r w:rsidRPr="00135FC7">
        <w:t>2 bevezető hivatkozás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D4C644B" w14:textId="77777777" w:rsidTr="00B519A6">
        <w:trPr>
          <w:trHeight w:hRule="exact" w:val="240"/>
          <w:jc w:val="center"/>
        </w:trPr>
        <w:tc>
          <w:tcPr>
            <w:tcW w:w="9752" w:type="dxa"/>
            <w:gridSpan w:val="2"/>
            <w:tcBorders>
              <w:top w:val="nil"/>
              <w:left w:val="nil"/>
              <w:bottom w:val="nil"/>
              <w:right w:val="nil"/>
            </w:tcBorders>
          </w:tcPr>
          <w:p w14:paraId="050FE18C" w14:textId="77777777" w:rsidR="00EB7C15" w:rsidRPr="00135FC7" w:rsidRDefault="00EB7C15" w:rsidP="00B519A6"/>
        </w:tc>
      </w:tr>
      <w:tr w:rsidR="006D1CE6" w:rsidRPr="00135FC7" w14:paraId="56631138" w14:textId="77777777" w:rsidTr="00B519A6">
        <w:trPr>
          <w:trHeight w:val="240"/>
          <w:jc w:val="center"/>
        </w:trPr>
        <w:tc>
          <w:tcPr>
            <w:tcW w:w="4876" w:type="dxa"/>
            <w:tcBorders>
              <w:top w:val="nil"/>
              <w:left w:val="nil"/>
              <w:bottom w:val="nil"/>
              <w:right w:val="nil"/>
            </w:tcBorders>
          </w:tcPr>
          <w:p w14:paraId="06B0601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7626FAD" w14:textId="77777777" w:rsidR="00EB7C15" w:rsidRPr="00135FC7" w:rsidRDefault="00EB7C15" w:rsidP="00B519A6">
            <w:pPr>
              <w:pStyle w:val="AmColumnHeading"/>
            </w:pPr>
            <w:r w:rsidRPr="00135FC7">
              <w:t>Módosítás</w:t>
            </w:r>
          </w:p>
        </w:tc>
      </w:tr>
      <w:tr w:rsidR="006D1CE6" w:rsidRPr="00135FC7" w14:paraId="698ED51F" w14:textId="77777777" w:rsidTr="00B519A6">
        <w:trPr>
          <w:jc w:val="center"/>
        </w:trPr>
        <w:tc>
          <w:tcPr>
            <w:tcW w:w="4876" w:type="dxa"/>
            <w:tcBorders>
              <w:top w:val="nil"/>
              <w:left w:val="nil"/>
              <w:bottom w:val="nil"/>
              <w:right w:val="nil"/>
            </w:tcBorders>
          </w:tcPr>
          <w:p w14:paraId="31987539" w14:textId="77777777" w:rsidR="00EB7C15" w:rsidRPr="00135FC7" w:rsidRDefault="00EB7C15" w:rsidP="00B519A6">
            <w:pPr>
              <w:pStyle w:val="Normal6a"/>
            </w:pPr>
            <w:r w:rsidRPr="00135FC7">
              <w:t>–</w:t>
            </w:r>
            <w:r w:rsidRPr="00135FC7">
              <w:tab/>
              <w:t>tekintettel az Európai Unió működéséről szóló szerződésre,</w:t>
            </w:r>
          </w:p>
        </w:tc>
        <w:tc>
          <w:tcPr>
            <w:tcW w:w="4876" w:type="dxa"/>
            <w:tcBorders>
              <w:top w:val="nil"/>
              <w:left w:val="nil"/>
              <w:bottom w:val="nil"/>
              <w:right w:val="nil"/>
            </w:tcBorders>
          </w:tcPr>
          <w:p w14:paraId="40D5EA6B" w14:textId="77777777" w:rsidR="00EB7C15" w:rsidRPr="00135FC7" w:rsidRDefault="00EB7C15" w:rsidP="00B519A6">
            <w:pPr>
              <w:pStyle w:val="Normal6a"/>
            </w:pPr>
            <w:r w:rsidRPr="00135FC7">
              <w:t>–</w:t>
            </w:r>
            <w:r w:rsidRPr="00135FC7">
              <w:tab/>
              <w:t xml:space="preserve">tekintettel az Európai Unió működéséről szóló szerződésre </w:t>
            </w:r>
            <w:r w:rsidRPr="00135FC7">
              <w:rPr>
                <w:b/>
                <w:bCs/>
                <w:i/>
                <w:iCs/>
              </w:rPr>
              <w:t>és különösen annak</w:t>
            </w:r>
            <w:r w:rsidRPr="00135FC7">
              <w:t xml:space="preserve"> </w:t>
            </w:r>
            <w:r w:rsidRPr="00135FC7">
              <w:rPr>
                <w:b/>
                <w:i/>
              </w:rPr>
              <w:t>318. cikkére és 322. cikke (1) bekezdésének a)</w:t>
            </w:r>
            <w:r w:rsidRPr="00135FC7">
              <w:t xml:space="preserve"> </w:t>
            </w:r>
            <w:r w:rsidRPr="00135FC7">
              <w:rPr>
                <w:b/>
                <w:bCs/>
                <w:i/>
                <w:iCs/>
              </w:rPr>
              <w:t>pontjára</w:t>
            </w:r>
            <w:r w:rsidRPr="00135FC7">
              <w:t>,</w:t>
            </w:r>
          </w:p>
        </w:tc>
      </w:tr>
    </w:tbl>
    <w:p w14:paraId="279306B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E747484" w14:textId="77777777" w:rsidR="00EB7C15" w:rsidRPr="00135FC7" w:rsidRDefault="00EB7C15" w:rsidP="00EB7C15">
      <w:r w:rsidRPr="00135FC7">
        <w:rPr>
          <w:rStyle w:val="HideTWBExt"/>
        </w:rPr>
        <w:t>&lt;/Amend&gt;</w:t>
      </w:r>
    </w:p>
    <w:p w14:paraId="43290C7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w:t>
      </w:r>
      <w:r w:rsidRPr="00135FC7">
        <w:rPr>
          <w:rStyle w:val="HideTWBExt"/>
          <w:b w:val="0"/>
        </w:rPr>
        <w:t>&lt;/NumAm&gt;</w:t>
      </w:r>
    </w:p>
    <w:p w14:paraId="18D0BD54" w14:textId="77777777" w:rsidR="00EB7C15" w:rsidRPr="00135FC7" w:rsidRDefault="00EB7C15" w:rsidP="00EB7C15">
      <w:pPr>
        <w:pStyle w:val="NormalBold"/>
      </w:pPr>
      <w:r w:rsidRPr="00135FC7">
        <w:rPr>
          <w:rStyle w:val="HideTWBExt"/>
          <w:b w:val="0"/>
        </w:rPr>
        <w:t>&lt;RepeatBlock-By&gt;&lt;Members&gt;</w:t>
      </w:r>
      <w:r w:rsidRPr="00135FC7">
        <w:t xml:space="preserve">Julien </w:t>
      </w:r>
      <w:proofErr w:type="spellStart"/>
      <w:r w:rsidRPr="00135FC7">
        <w:t>Sanchez</w:t>
      </w:r>
      <w:proofErr w:type="spellEnd"/>
      <w:r w:rsidRPr="00135FC7">
        <w:rPr>
          <w:rStyle w:val="HideTWBExt"/>
          <w:b w:val="0"/>
        </w:rPr>
        <w:t>&lt;/Members&gt;</w:t>
      </w:r>
    </w:p>
    <w:p w14:paraId="1AFBEF8C" w14:textId="77777777" w:rsidR="00EB7C15" w:rsidRPr="00135FC7" w:rsidRDefault="00EB7C15" w:rsidP="00EB7C15">
      <w:pPr>
        <w:pStyle w:val="NormalBold"/>
      </w:pPr>
      <w:r w:rsidRPr="00135FC7">
        <w:rPr>
          <w:rStyle w:val="HideTWBExt"/>
          <w:b w:val="0"/>
        </w:rPr>
        <w:t>&lt;/RepeatBlock-By&gt;</w:t>
      </w:r>
    </w:p>
    <w:p w14:paraId="4E2191E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8E6D554" w14:textId="77777777" w:rsidR="00EB7C15" w:rsidRPr="00135FC7" w:rsidRDefault="00EB7C15" w:rsidP="00EB7C15">
      <w:pPr>
        <w:pStyle w:val="NormalBold"/>
      </w:pPr>
      <w:r w:rsidRPr="00135FC7">
        <w:rPr>
          <w:rStyle w:val="HideTWBExt"/>
          <w:b w:val="0"/>
        </w:rPr>
        <w:t>&lt;Article&gt;</w:t>
      </w:r>
      <w:r w:rsidRPr="00135FC7">
        <w:t>6 bevezető hivatkozás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4A32F3F" w14:textId="77777777" w:rsidTr="00B519A6">
        <w:trPr>
          <w:trHeight w:hRule="exact" w:val="240"/>
          <w:jc w:val="center"/>
        </w:trPr>
        <w:tc>
          <w:tcPr>
            <w:tcW w:w="9752" w:type="dxa"/>
            <w:gridSpan w:val="2"/>
            <w:tcBorders>
              <w:top w:val="nil"/>
              <w:left w:val="nil"/>
              <w:bottom w:val="nil"/>
              <w:right w:val="nil"/>
            </w:tcBorders>
          </w:tcPr>
          <w:p w14:paraId="4A93013C" w14:textId="77777777" w:rsidR="00EB7C15" w:rsidRPr="00135FC7" w:rsidRDefault="00EB7C15" w:rsidP="00B519A6"/>
        </w:tc>
      </w:tr>
      <w:tr w:rsidR="006D1CE6" w:rsidRPr="00135FC7" w14:paraId="075F0C30" w14:textId="77777777" w:rsidTr="00B519A6">
        <w:trPr>
          <w:trHeight w:val="240"/>
          <w:jc w:val="center"/>
        </w:trPr>
        <w:tc>
          <w:tcPr>
            <w:tcW w:w="4876" w:type="dxa"/>
            <w:tcBorders>
              <w:top w:val="nil"/>
              <w:left w:val="nil"/>
              <w:bottom w:val="nil"/>
              <w:right w:val="nil"/>
            </w:tcBorders>
          </w:tcPr>
          <w:p w14:paraId="03582C3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8A46FB9" w14:textId="77777777" w:rsidR="00EB7C15" w:rsidRPr="00135FC7" w:rsidRDefault="00EB7C15" w:rsidP="00B519A6">
            <w:pPr>
              <w:pStyle w:val="AmColumnHeading"/>
            </w:pPr>
            <w:r w:rsidRPr="00135FC7">
              <w:t>Módosítás</w:t>
            </w:r>
          </w:p>
        </w:tc>
      </w:tr>
      <w:tr w:rsidR="006D1CE6" w:rsidRPr="00135FC7" w14:paraId="5960910B" w14:textId="77777777" w:rsidTr="00B519A6">
        <w:trPr>
          <w:jc w:val="center"/>
        </w:trPr>
        <w:tc>
          <w:tcPr>
            <w:tcW w:w="4876" w:type="dxa"/>
            <w:tcBorders>
              <w:top w:val="nil"/>
              <w:left w:val="nil"/>
              <w:bottom w:val="nil"/>
              <w:right w:val="nil"/>
            </w:tcBorders>
          </w:tcPr>
          <w:p w14:paraId="64634A34" w14:textId="77777777" w:rsidR="00EB7C15" w:rsidRPr="00135FC7" w:rsidRDefault="00EB7C15" w:rsidP="00B519A6">
            <w:pPr>
              <w:pStyle w:val="Normal6a"/>
            </w:pPr>
            <w:r w:rsidRPr="00135FC7">
              <w:rPr>
                <w:b/>
                <w:i/>
              </w:rPr>
              <w:t>–</w:t>
            </w:r>
            <w:r w:rsidRPr="00135FC7">
              <w:tab/>
            </w:r>
            <w:r w:rsidRPr="00135FC7">
              <w:rPr>
                <w:b/>
                <w:i/>
              </w:rPr>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megállapodásra</w:t>
            </w:r>
            <w:r w:rsidRPr="00135FC7">
              <w:rPr>
                <w:b/>
                <w:i/>
                <w:vertAlign w:val="superscript"/>
              </w:rPr>
              <w:t>4</w:t>
            </w:r>
            <w:r w:rsidRPr="00135FC7">
              <w:rPr>
                <w:b/>
                <w:i/>
              </w:rPr>
              <w:t>,</w:t>
            </w:r>
          </w:p>
        </w:tc>
        <w:tc>
          <w:tcPr>
            <w:tcW w:w="4876" w:type="dxa"/>
            <w:tcBorders>
              <w:top w:val="nil"/>
              <w:left w:val="nil"/>
              <w:bottom w:val="nil"/>
              <w:right w:val="nil"/>
            </w:tcBorders>
          </w:tcPr>
          <w:p w14:paraId="502292A5" w14:textId="77777777" w:rsidR="00EB7C15" w:rsidRPr="00135FC7" w:rsidRDefault="00EB7C15" w:rsidP="00B519A6">
            <w:pPr>
              <w:pStyle w:val="Normal6a"/>
            </w:pPr>
            <w:r w:rsidRPr="00135FC7">
              <w:rPr>
                <w:b/>
                <w:i/>
              </w:rPr>
              <w:t>törölve</w:t>
            </w:r>
          </w:p>
        </w:tc>
      </w:tr>
      <w:tr w:rsidR="006D1CE6" w:rsidRPr="00135FC7" w14:paraId="4B7F4E09" w14:textId="77777777" w:rsidTr="00B519A6">
        <w:trPr>
          <w:jc w:val="center"/>
        </w:trPr>
        <w:tc>
          <w:tcPr>
            <w:tcW w:w="4876" w:type="dxa"/>
            <w:tcBorders>
              <w:top w:val="nil"/>
              <w:left w:val="nil"/>
              <w:bottom w:val="nil"/>
              <w:right w:val="nil"/>
            </w:tcBorders>
          </w:tcPr>
          <w:p w14:paraId="68A92950" w14:textId="77777777" w:rsidR="00EB7C15" w:rsidRPr="00135FC7" w:rsidRDefault="00EB7C15" w:rsidP="00B519A6">
            <w:pPr>
              <w:pStyle w:val="Normal6a"/>
            </w:pPr>
            <w:r w:rsidRPr="00135FC7">
              <w:rPr>
                <w:b/>
                <w:i/>
              </w:rPr>
              <w:t>_________________</w:t>
            </w:r>
          </w:p>
        </w:tc>
        <w:tc>
          <w:tcPr>
            <w:tcW w:w="4876" w:type="dxa"/>
            <w:tcBorders>
              <w:top w:val="nil"/>
              <w:left w:val="nil"/>
              <w:bottom w:val="nil"/>
              <w:right w:val="nil"/>
            </w:tcBorders>
          </w:tcPr>
          <w:p w14:paraId="3CA2C57E" w14:textId="77777777" w:rsidR="00EB7C15" w:rsidRPr="00135FC7" w:rsidRDefault="00EB7C15" w:rsidP="00B519A6"/>
        </w:tc>
      </w:tr>
      <w:tr w:rsidR="006D1CE6" w:rsidRPr="00135FC7" w14:paraId="03955686" w14:textId="77777777" w:rsidTr="00B519A6">
        <w:trPr>
          <w:jc w:val="center"/>
        </w:trPr>
        <w:tc>
          <w:tcPr>
            <w:tcW w:w="4876" w:type="dxa"/>
            <w:tcBorders>
              <w:top w:val="nil"/>
              <w:left w:val="nil"/>
              <w:bottom w:val="nil"/>
              <w:right w:val="nil"/>
            </w:tcBorders>
          </w:tcPr>
          <w:p w14:paraId="6DE1923F" w14:textId="77777777" w:rsidR="00EB7C15" w:rsidRPr="00135FC7" w:rsidRDefault="00EB7C15" w:rsidP="00B519A6">
            <w:pPr>
              <w:pStyle w:val="Normal6a"/>
            </w:pPr>
            <w:r w:rsidRPr="00135FC7">
              <w:rPr>
                <w:b/>
                <w:i/>
                <w:vertAlign w:val="superscript"/>
              </w:rPr>
              <w:t>4</w:t>
            </w:r>
            <w:r w:rsidRPr="00135FC7">
              <w:t xml:space="preserve"> </w:t>
            </w:r>
            <w:r w:rsidRPr="00135FC7">
              <w:rPr>
                <w:b/>
                <w:i/>
              </w:rPr>
              <w:t>HL L 433. I, 2020.12.22., 28. o., ELI: http://data.europa.eu/eli/agree_interinstit/2020/1222/oj.</w:t>
            </w:r>
          </w:p>
        </w:tc>
        <w:tc>
          <w:tcPr>
            <w:tcW w:w="4876" w:type="dxa"/>
            <w:tcBorders>
              <w:top w:val="nil"/>
              <w:left w:val="nil"/>
              <w:bottom w:val="nil"/>
              <w:right w:val="nil"/>
            </w:tcBorders>
          </w:tcPr>
          <w:p w14:paraId="01B47912" w14:textId="77777777" w:rsidR="00EB7C15" w:rsidRPr="00135FC7" w:rsidRDefault="00EB7C15" w:rsidP="00B519A6"/>
        </w:tc>
      </w:tr>
    </w:tbl>
    <w:p w14:paraId="132501E4"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{FR}</w:t>
      </w:r>
      <w:proofErr w:type="spellStart"/>
      <w:r w:rsidRPr="00135FC7">
        <w:t>fr</w:t>
      </w:r>
      <w:proofErr w:type="spellEnd"/>
      <w:r w:rsidRPr="00135FC7">
        <w:rPr>
          <w:rStyle w:val="HideTWBExt"/>
        </w:rPr>
        <w:t>&lt;/Original&gt;</w:t>
      </w:r>
    </w:p>
    <w:p w14:paraId="0DC63C92" w14:textId="77777777" w:rsidR="00EB7C15" w:rsidRPr="00135FC7" w:rsidRDefault="00EB7C15" w:rsidP="00EB7C15">
      <w:r w:rsidRPr="00135FC7">
        <w:rPr>
          <w:rStyle w:val="HideTWBExt"/>
        </w:rPr>
        <w:t>&lt;/Amend&gt;</w:t>
      </w:r>
    </w:p>
    <w:p w14:paraId="064B2148"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w:t>
      </w:r>
      <w:r w:rsidRPr="00135FC7">
        <w:rPr>
          <w:rStyle w:val="HideTWBExt"/>
          <w:b w:val="0"/>
        </w:rPr>
        <w:t>&lt;/NumAm&gt;</w:t>
      </w:r>
    </w:p>
    <w:p w14:paraId="0B487F82"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750421D" w14:textId="77777777" w:rsidR="00EB7C15" w:rsidRPr="00135FC7" w:rsidRDefault="00EB7C15" w:rsidP="00EB7C15">
      <w:pPr>
        <w:pStyle w:val="NormalBold"/>
      </w:pPr>
      <w:r w:rsidRPr="00135FC7">
        <w:rPr>
          <w:rStyle w:val="HideTWBExt"/>
          <w:b w:val="0"/>
        </w:rPr>
        <w:t>&lt;/RepeatBlock-By&gt;</w:t>
      </w:r>
    </w:p>
    <w:p w14:paraId="5D0552F6" w14:textId="77777777" w:rsidR="00EB7C15" w:rsidRPr="00135FC7" w:rsidRDefault="00EB7C15" w:rsidP="00EB7C15">
      <w:pPr>
        <w:pStyle w:val="NormalBold"/>
      </w:pPr>
      <w:r w:rsidRPr="00135FC7">
        <w:rPr>
          <w:rStyle w:val="HideTWBExt"/>
          <w:b w:val="0"/>
        </w:rPr>
        <w:lastRenderedPageBreak/>
        <w:t>&lt;DocAmend&gt;</w:t>
      </w:r>
      <w:r w:rsidRPr="00135FC7">
        <w:t>Állásfoglalásra irányuló indítvány</w:t>
      </w:r>
      <w:r w:rsidRPr="00135FC7">
        <w:rPr>
          <w:rStyle w:val="HideTWBExt"/>
          <w:b w:val="0"/>
        </w:rPr>
        <w:t>&lt;/DocAmend&gt;</w:t>
      </w:r>
    </w:p>
    <w:p w14:paraId="304C8E18" w14:textId="77777777" w:rsidR="00EB7C15" w:rsidRPr="00135FC7" w:rsidRDefault="00EB7C15" w:rsidP="00EB7C15">
      <w:pPr>
        <w:pStyle w:val="NormalBold"/>
      </w:pPr>
      <w:r w:rsidRPr="00135FC7">
        <w:rPr>
          <w:rStyle w:val="HideTWBExt"/>
          <w:b w:val="0"/>
        </w:rPr>
        <w:t>&lt;Article&gt;</w:t>
      </w:r>
      <w:r w:rsidRPr="00135FC7">
        <w:t xml:space="preserve">A </w:t>
      </w:r>
      <w:proofErr w:type="spellStart"/>
      <w:r w:rsidRPr="00135FC7">
        <w:t>a</w:t>
      </w:r>
      <w:proofErr w:type="spellEnd"/>
      <w:r w:rsidRPr="00135FC7">
        <w:t xml:space="preserve">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42445AE" w14:textId="77777777" w:rsidTr="00B519A6">
        <w:trPr>
          <w:trHeight w:hRule="exact" w:val="240"/>
          <w:jc w:val="center"/>
        </w:trPr>
        <w:tc>
          <w:tcPr>
            <w:tcW w:w="9752" w:type="dxa"/>
            <w:gridSpan w:val="2"/>
            <w:tcBorders>
              <w:top w:val="nil"/>
              <w:left w:val="nil"/>
              <w:bottom w:val="nil"/>
              <w:right w:val="nil"/>
            </w:tcBorders>
          </w:tcPr>
          <w:p w14:paraId="03F409B0" w14:textId="77777777" w:rsidR="00EB7C15" w:rsidRPr="00135FC7" w:rsidRDefault="00EB7C15" w:rsidP="00B519A6"/>
        </w:tc>
      </w:tr>
      <w:tr w:rsidR="006D1CE6" w:rsidRPr="00135FC7" w14:paraId="2ECD72FB" w14:textId="77777777" w:rsidTr="00B519A6">
        <w:trPr>
          <w:trHeight w:val="240"/>
          <w:jc w:val="center"/>
        </w:trPr>
        <w:tc>
          <w:tcPr>
            <w:tcW w:w="4876" w:type="dxa"/>
            <w:tcBorders>
              <w:top w:val="nil"/>
              <w:left w:val="nil"/>
              <w:bottom w:val="nil"/>
              <w:right w:val="nil"/>
            </w:tcBorders>
          </w:tcPr>
          <w:p w14:paraId="3E920C8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3F6D170" w14:textId="77777777" w:rsidR="00EB7C15" w:rsidRPr="00135FC7" w:rsidRDefault="00EB7C15" w:rsidP="00B519A6">
            <w:pPr>
              <w:pStyle w:val="AmColumnHeading"/>
            </w:pPr>
            <w:r w:rsidRPr="00135FC7">
              <w:t>Módosítás</w:t>
            </w:r>
          </w:p>
        </w:tc>
      </w:tr>
      <w:tr w:rsidR="006D1CE6" w:rsidRPr="00135FC7" w14:paraId="100423FC" w14:textId="77777777" w:rsidTr="00B519A6">
        <w:trPr>
          <w:jc w:val="center"/>
        </w:trPr>
        <w:tc>
          <w:tcPr>
            <w:tcW w:w="4876" w:type="dxa"/>
            <w:tcBorders>
              <w:top w:val="nil"/>
              <w:left w:val="nil"/>
              <w:bottom w:val="nil"/>
              <w:right w:val="nil"/>
            </w:tcBorders>
          </w:tcPr>
          <w:p w14:paraId="1AC0D0FE" w14:textId="77777777" w:rsidR="00EB7C15" w:rsidRPr="00135FC7" w:rsidRDefault="00EB7C15" w:rsidP="00B519A6">
            <w:pPr>
              <w:pStyle w:val="Normal6a"/>
            </w:pPr>
          </w:p>
        </w:tc>
        <w:tc>
          <w:tcPr>
            <w:tcW w:w="4876" w:type="dxa"/>
            <w:tcBorders>
              <w:top w:val="nil"/>
              <w:left w:val="nil"/>
              <w:bottom w:val="nil"/>
              <w:right w:val="nil"/>
            </w:tcBorders>
          </w:tcPr>
          <w:p w14:paraId="721E5086" w14:textId="77777777" w:rsidR="00EB7C15" w:rsidRPr="00135FC7" w:rsidRDefault="00EB7C15" w:rsidP="00B519A6">
            <w:pPr>
              <w:pStyle w:val="Normal6a"/>
            </w:pPr>
            <w:proofErr w:type="spellStart"/>
            <w:r w:rsidRPr="00135FC7">
              <w:rPr>
                <w:b/>
                <w:i/>
              </w:rPr>
              <w:t>Aa</w:t>
            </w:r>
            <w:proofErr w:type="spellEnd"/>
            <w:r w:rsidRPr="00135FC7">
              <w:rPr>
                <w:b/>
                <w:i/>
              </w:rPr>
              <w:t>.</w:t>
            </w:r>
            <w:r w:rsidRPr="00135FC7">
              <w:tab/>
            </w:r>
            <w:r w:rsidRPr="00135FC7">
              <w:rPr>
                <w:b/>
                <w:i/>
              </w:rPr>
              <w:t>mivel az EUMSZ 318. cikke előírja a Bizottság számára, hogy évente nyújtsa be az Európai Parlamentnek és a Tanácsnak az előző pénzügyi év költségvetésének végrehajtására vonatkozó elszámolást és az Unió pénzügyi helyzetére vonatkozó, az elért eredményeken alapuló értékelő jelentést; mivel továbbá az EUMSZ 322. cikke alapján pénzügyi szabályokat kell alkalmazni a költségvetés végrehajtásának meghatározására, valamint az elszámolások bemutatására és ellenőrzésére; mivel az eredmények elérésére és az ellenőrzésre vonatkozó megfelelő, megbízható és átlátható mutatók használata javíthatja a költségvetés végrehajtásának értékelését és az Európai Parlament és a Tanács által évente végzett összehasonlítást;</w:t>
            </w:r>
          </w:p>
        </w:tc>
      </w:tr>
    </w:tbl>
    <w:p w14:paraId="09E54567"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BA44581" w14:textId="77777777" w:rsidR="00EB7C15" w:rsidRPr="00135FC7" w:rsidRDefault="00EB7C15" w:rsidP="00EB7C15">
      <w:r w:rsidRPr="00135FC7">
        <w:rPr>
          <w:rStyle w:val="HideTWBExt"/>
        </w:rPr>
        <w:t>&lt;/Amend&gt;</w:t>
      </w:r>
    </w:p>
    <w:p w14:paraId="64B127A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w:t>
      </w:r>
      <w:r w:rsidRPr="00135FC7">
        <w:rPr>
          <w:rStyle w:val="HideTWBExt"/>
          <w:b w:val="0"/>
        </w:rPr>
        <w:t>&lt;/NumAm&gt;</w:t>
      </w:r>
    </w:p>
    <w:p w14:paraId="7B4B30E5"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0E9FAB5E" w14:textId="77777777" w:rsidR="00EB7C15" w:rsidRPr="00135FC7" w:rsidRDefault="00EB7C15" w:rsidP="00EB7C15">
      <w:pPr>
        <w:pStyle w:val="NormalBold"/>
      </w:pPr>
      <w:r w:rsidRPr="00135FC7">
        <w:rPr>
          <w:rStyle w:val="HideTWBExt"/>
          <w:b w:val="0"/>
        </w:rPr>
        <w:t>&lt;/RepeatBlock-By&gt;</w:t>
      </w:r>
    </w:p>
    <w:p w14:paraId="1E7DF77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18B3A30" w14:textId="77777777" w:rsidR="00EB7C15" w:rsidRPr="00135FC7" w:rsidRDefault="00EB7C15" w:rsidP="00EB7C15">
      <w:pPr>
        <w:pStyle w:val="NormalBold"/>
      </w:pPr>
      <w:r w:rsidRPr="00135FC7">
        <w:rPr>
          <w:rStyle w:val="HideTWBExt"/>
          <w:b w:val="0"/>
        </w:rPr>
        <w:t>&lt;Article&gt;</w:t>
      </w:r>
      <w:r w:rsidRPr="00135FC7">
        <w:t>B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545CEE0" w14:textId="77777777" w:rsidTr="00B519A6">
        <w:trPr>
          <w:trHeight w:hRule="exact" w:val="240"/>
          <w:jc w:val="center"/>
        </w:trPr>
        <w:tc>
          <w:tcPr>
            <w:tcW w:w="9752" w:type="dxa"/>
            <w:gridSpan w:val="2"/>
            <w:tcBorders>
              <w:top w:val="nil"/>
              <w:left w:val="nil"/>
              <w:bottom w:val="nil"/>
              <w:right w:val="nil"/>
            </w:tcBorders>
          </w:tcPr>
          <w:p w14:paraId="354438DA" w14:textId="77777777" w:rsidR="00EB7C15" w:rsidRPr="00135FC7" w:rsidRDefault="00EB7C15" w:rsidP="00B519A6"/>
        </w:tc>
      </w:tr>
      <w:tr w:rsidR="006D1CE6" w:rsidRPr="00135FC7" w14:paraId="004D5E75" w14:textId="77777777" w:rsidTr="00B519A6">
        <w:trPr>
          <w:trHeight w:val="240"/>
          <w:jc w:val="center"/>
        </w:trPr>
        <w:tc>
          <w:tcPr>
            <w:tcW w:w="4876" w:type="dxa"/>
            <w:tcBorders>
              <w:top w:val="nil"/>
              <w:left w:val="nil"/>
              <w:bottom w:val="nil"/>
              <w:right w:val="nil"/>
            </w:tcBorders>
          </w:tcPr>
          <w:p w14:paraId="321E2C6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A99909B" w14:textId="77777777" w:rsidR="00EB7C15" w:rsidRPr="00135FC7" w:rsidRDefault="00EB7C15" w:rsidP="00B519A6">
            <w:pPr>
              <w:pStyle w:val="AmColumnHeading"/>
            </w:pPr>
            <w:r w:rsidRPr="00135FC7">
              <w:t>Módosítás</w:t>
            </w:r>
          </w:p>
        </w:tc>
      </w:tr>
      <w:tr w:rsidR="006D1CE6" w:rsidRPr="00135FC7" w14:paraId="26981F52" w14:textId="77777777" w:rsidTr="00B519A6">
        <w:trPr>
          <w:jc w:val="center"/>
        </w:trPr>
        <w:tc>
          <w:tcPr>
            <w:tcW w:w="4876" w:type="dxa"/>
            <w:tcBorders>
              <w:top w:val="nil"/>
              <w:left w:val="nil"/>
              <w:bottom w:val="nil"/>
              <w:right w:val="nil"/>
            </w:tcBorders>
          </w:tcPr>
          <w:p w14:paraId="332D614E" w14:textId="77777777" w:rsidR="00EB7C15" w:rsidRPr="00135FC7" w:rsidRDefault="00EB7C15" w:rsidP="00B519A6">
            <w:pPr>
              <w:pStyle w:val="Normal6a"/>
            </w:pPr>
            <w:r w:rsidRPr="00135FC7">
              <w:t>B.</w:t>
            </w:r>
            <w:r w:rsidRPr="00135FC7">
              <w:tab/>
              <w:t xml:space="preserve">mivel a költségvetési rendelettel összhangban kapcsolatot kell teremteni a kitűzött célok és a teljesítménymutatók, az eredmények és a gazdaságosság, a hatékonyság és az eredményesség elvei között; mivel a célkitűzések megvalósítása terén elért eredményeket releváns, elfogadott, hiteles, egyszerű, megbízható </w:t>
            </w:r>
            <w:r w:rsidRPr="00135FC7">
              <w:rPr>
                <w:b/>
                <w:bCs/>
                <w:i/>
                <w:iCs/>
              </w:rPr>
              <w:t>és</w:t>
            </w:r>
            <w:r w:rsidRPr="00135FC7">
              <w:t xml:space="preserve"> széles körben elismert, tudományos bizonyítékokon </w:t>
            </w:r>
            <w:r w:rsidRPr="00135FC7">
              <w:rPr>
                <w:b/>
                <w:bCs/>
                <w:i/>
                <w:iCs/>
              </w:rPr>
              <w:t xml:space="preserve">alapuló teljesítménymutatókkal kell nyomon </w:t>
            </w:r>
            <w:r w:rsidRPr="00135FC7">
              <w:rPr>
                <w:b/>
                <w:bCs/>
                <w:i/>
                <w:iCs/>
              </w:rPr>
              <w:lastRenderedPageBreak/>
              <w:t>követni</w:t>
            </w:r>
            <w:r w:rsidRPr="00135FC7">
              <w:t>; mivel adott esetben hatékony, átlátható és átfogó módszertant kell meghatározni;</w:t>
            </w:r>
          </w:p>
        </w:tc>
        <w:tc>
          <w:tcPr>
            <w:tcW w:w="4876" w:type="dxa"/>
            <w:tcBorders>
              <w:top w:val="nil"/>
              <w:left w:val="nil"/>
              <w:bottom w:val="nil"/>
              <w:right w:val="nil"/>
            </w:tcBorders>
          </w:tcPr>
          <w:p w14:paraId="6EFACD05" w14:textId="77777777" w:rsidR="00EB7C15" w:rsidRPr="00135FC7" w:rsidRDefault="00EB7C15" w:rsidP="00B519A6">
            <w:pPr>
              <w:pStyle w:val="Normal6a"/>
            </w:pPr>
            <w:r w:rsidRPr="00135FC7">
              <w:lastRenderedPageBreak/>
              <w:t>B.</w:t>
            </w:r>
            <w:r w:rsidRPr="00135FC7">
              <w:tab/>
              <w:t>mivel a költségvetési rendelettel összhangban kapcsolatot kell teremteni a kitűzött célok és a teljesítménymutatók, az eredmények és a gazdaságosság, a hatékonyság és az eredményesség elvei között; mivel a</w:t>
            </w:r>
            <w:r w:rsidRPr="00135FC7">
              <w:rPr>
                <w:b/>
                <w:bCs/>
                <w:i/>
                <w:iCs/>
              </w:rPr>
              <w:t xml:space="preserve"> 2024. évi </w:t>
            </w:r>
            <w:proofErr w:type="spellStart"/>
            <w:r w:rsidRPr="00135FC7">
              <w:rPr>
                <w:b/>
                <w:bCs/>
                <w:i/>
                <w:iCs/>
              </w:rPr>
              <w:t>átdolgozott</w:t>
            </w:r>
            <w:proofErr w:type="spellEnd"/>
            <w:r w:rsidRPr="00135FC7">
              <w:rPr>
                <w:b/>
                <w:bCs/>
                <w:i/>
                <w:iCs/>
              </w:rPr>
              <w:t xml:space="preserve"> költségvetési rendelet megszilárdította a teljesítménymérési keret jogalapját, és megerősítette, hogy</w:t>
            </w:r>
            <w:r w:rsidRPr="00135FC7">
              <w:t xml:space="preserve"> </w:t>
            </w:r>
            <w:r w:rsidRPr="00135FC7">
              <w:rPr>
                <w:b/>
                <w:bCs/>
                <w:i/>
                <w:iCs/>
              </w:rPr>
              <w:t>a</w:t>
            </w:r>
            <w:r w:rsidRPr="00135FC7">
              <w:t xml:space="preserve"> célkitűzések elérése terén elért eredményeket </w:t>
            </w:r>
            <w:r w:rsidRPr="00135FC7">
              <w:rPr>
                <w:b/>
                <w:bCs/>
                <w:i/>
                <w:iCs/>
              </w:rPr>
              <w:t xml:space="preserve">olyan teljesítménymutatókkal kell nyomon </w:t>
            </w:r>
            <w:r w:rsidRPr="00135FC7">
              <w:rPr>
                <w:b/>
                <w:bCs/>
                <w:i/>
                <w:iCs/>
              </w:rPr>
              <w:lastRenderedPageBreak/>
              <w:t>követni, amelyek megfelelnek a RACER-kritériumoknak (</w:t>
            </w:r>
            <w:r w:rsidRPr="00135FC7">
              <w:t>releváns, elfogadott, hiteles, egyszerű, megbízható</w:t>
            </w:r>
            <w:r w:rsidRPr="00135FC7">
              <w:rPr>
                <w:b/>
                <w:bCs/>
                <w:i/>
                <w:iCs/>
              </w:rPr>
              <w:t>),</w:t>
            </w:r>
            <w:r w:rsidRPr="00135FC7">
              <w:t xml:space="preserve"> széles körben elismert, tudományos bizonyítékokon </w:t>
            </w:r>
            <w:r w:rsidRPr="00135FC7">
              <w:rPr>
                <w:b/>
                <w:bCs/>
                <w:i/>
                <w:iCs/>
              </w:rPr>
              <w:t>alapulnak, adott esetben nemek szerinti bontásban és összesíthetők</w:t>
            </w:r>
            <w:r w:rsidRPr="00135FC7">
              <w:t>; mivel adott esetben hatékony, átlátható és átfogó módszertant kell meghatározni;</w:t>
            </w:r>
          </w:p>
        </w:tc>
      </w:tr>
    </w:tbl>
    <w:p w14:paraId="34F652D9"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8D5224D" w14:textId="77777777" w:rsidR="00EB7C15" w:rsidRPr="00135FC7" w:rsidRDefault="00EB7C15" w:rsidP="00EB7C15">
      <w:r w:rsidRPr="00135FC7">
        <w:rPr>
          <w:rStyle w:val="HideTWBExt"/>
        </w:rPr>
        <w:t>&lt;/Amend&gt;</w:t>
      </w:r>
    </w:p>
    <w:p w14:paraId="0845748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w:t>
      </w:r>
      <w:r w:rsidRPr="00135FC7">
        <w:rPr>
          <w:rStyle w:val="HideTWBExt"/>
          <w:b w:val="0"/>
        </w:rPr>
        <w:t>&lt;/NumAm&gt;</w:t>
      </w:r>
    </w:p>
    <w:p w14:paraId="6B9315EF"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04BD5DF3"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6FC9EAF2" w14:textId="77777777" w:rsidR="00EB7C15" w:rsidRPr="00135FC7" w:rsidRDefault="00EB7C15" w:rsidP="00EB7C15">
      <w:pPr>
        <w:pStyle w:val="NormalBold"/>
      </w:pPr>
      <w:r w:rsidRPr="00135FC7">
        <w:rPr>
          <w:rStyle w:val="HideTWBExt"/>
          <w:b w:val="0"/>
        </w:rPr>
        <w:t>&lt;/RepeatBlock-By&gt;</w:t>
      </w:r>
    </w:p>
    <w:p w14:paraId="3047448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91D6170" w14:textId="77777777" w:rsidR="00EB7C15" w:rsidRPr="00135FC7" w:rsidRDefault="00EB7C15" w:rsidP="00EB7C15">
      <w:pPr>
        <w:pStyle w:val="NormalBold"/>
      </w:pPr>
      <w:r w:rsidRPr="00135FC7">
        <w:rPr>
          <w:rStyle w:val="HideTWBExt"/>
          <w:b w:val="0"/>
        </w:rPr>
        <w:t>&lt;Article&gt;</w:t>
      </w:r>
      <w:r w:rsidRPr="00135FC7">
        <w:t>B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05D49B6" w14:textId="77777777" w:rsidTr="00B519A6">
        <w:trPr>
          <w:trHeight w:hRule="exact" w:val="240"/>
          <w:jc w:val="center"/>
        </w:trPr>
        <w:tc>
          <w:tcPr>
            <w:tcW w:w="9752" w:type="dxa"/>
            <w:gridSpan w:val="2"/>
            <w:tcBorders>
              <w:top w:val="nil"/>
              <w:left w:val="nil"/>
              <w:bottom w:val="nil"/>
              <w:right w:val="nil"/>
            </w:tcBorders>
          </w:tcPr>
          <w:p w14:paraId="372FD078" w14:textId="77777777" w:rsidR="00EB7C15" w:rsidRPr="00135FC7" w:rsidRDefault="00EB7C15" w:rsidP="00B519A6"/>
        </w:tc>
      </w:tr>
      <w:tr w:rsidR="006D1CE6" w:rsidRPr="00135FC7" w14:paraId="197003BF" w14:textId="77777777" w:rsidTr="00B519A6">
        <w:trPr>
          <w:trHeight w:val="240"/>
          <w:jc w:val="center"/>
        </w:trPr>
        <w:tc>
          <w:tcPr>
            <w:tcW w:w="4876" w:type="dxa"/>
            <w:tcBorders>
              <w:top w:val="nil"/>
              <w:left w:val="nil"/>
              <w:bottom w:val="nil"/>
              <w:right w:val="nil"/>
            </w:tcBorders>
          </w:tcPr>
          <w:p w14:paraId="55E194D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A18187B" w14:textId="77777777" w:rsidR="00EB7C15" w:rsidRPr="00135FC7" w:rsidRDefault="00EB7C15" w:rsidP="00B519A6">
            <w:pPr>
              <w:pStyle w:val="AmColumnHeading"/>
            </w:pPr>
            <w:r w:rsidRPr="00135FC7">
              <w:t>Módosítás</w:t>
            </w:r>
          </w:p>
        </w:tc>
      </w:tr>
      <w:tr w:rsidR="006D1CE6" w:rsidRPr="00135FC7" w14:paraId="1A0966F0" w14:textId="77777777" w:rsidTr="00B519A6">
        <w:trPr>
          <w:jc w:val="center"/>
        </w:trPr>
        <w:tc>
          <w:tcPr>
            <w:tcW w:w="4876" w:type="dxa"/>
            <w:tcBorders>
              <w:top w:val="nil"/>
              <w:left w:val="nil"/>
              <w:bottom w:val="nil"/>
              <w:right w:val="nil"/>
            </w:tcBorders>
          </w:tcPr>
          <w:p w14:paraId="794C80CA" w14:textId="77777777" w:rsidR="00EB7C15" w:rsidRPr="00135FC7" w:rsidRDefault="00EB7C15" w:rsidP="00B519A6">
            <w:pPr>
              <w:pStyle w:val="Normal6a"/>
            </w:pPr>
            <w:r w:rsidRPr="00135FC7">
              <w:t>B.</w:t>
            </w:r>
            <w:r w:rsidRPr="00135FC7">
              <w:tab/>
              <w:t>mivel a költségvetési rendelettel összhangban kapcsolatot kell teremteni a kitűzött célok és a teljesítménymutatók, az eredmények és a gazdaságosság, a hatékonyság és az eredményesség elvei között; mivel a célkitűzések megvalósítása terén elért eredményeket releváns, elfogadott, hiteles, egyszerű, megbízható és széles körben elismert, tudományos bizonyítékokon alapuló teljesítménymutatókkal kell nyomon követni; mivel adott esetben hatékony, átlátható és átfogó módszertant kell meghatározni;</w:t>
            </w:r>
          </w:p>
        </w:tc>
        <w:tc>
          <w:tcPr>
            <w:tcW w:w="4876" w:type="dxa"/>
            <w:tcBorders>
              <w:top w:val="nil"/>
              <w:left w:val="nil"/>
              <w:bottom w:val="nil"/>
              <w:right w:val="nil"/>
            </w:tcBorders>
          </w:tcPr>
          <w:p w14:paraId="06F5AD63" w14:textId="77777777" w:rsidR="00EB7C15" w:rsidRPr="00135FC7" w:rsidRDefault="00EB7C15" w:rsidP="00B519A6">
            <w:pPr>
              <w:pStyle w:val="Normal6a"/>
            </w:pPr>
            <w:r w:rsidRPr="00135FC7">
              <w:t>B.</w:t>
            </w:r>
            <w:r w:rsidRPr="00135FC7">
              <w:tab/>
              <w:t>mivel a költségvetési rendelettel összhangban kapcsolatot kell teremteni a kitűzött célok és a teljesítménymutatók, az eredmények és a gazdaságosság, a hatékonyság és az eredményesség elvei között; mivel a célkitűzések megvalósítása terén elért eredményeket releváns, elfogadott, hiteles, egyszerű, megbízható és széles körben elismert, tudományos bizonyítékokon alapuló teljesítménymutatókkal kell nyomon követni</w:t>
            </w:r>
            <w:r w:rsidRPr="00135FC7">
              <w:rPr>
                <w:b/>
                <w:bCs/>
                <w:i/>
                <w:iCs/>
              </w:rPr>
              <w:t>, és nyílt, géppel olvasható formátumban kell rendelkezésre bocsátani</w:t>
            </w:r>
            <w:r w:rsidRPr="00135FC7">
              <w:t>; mivel adott esetben hatékony, átlátható és átfogó módszertant kell meghatározni;</w:t>
            </w:r>
          </w:p>
        </w:tc>
      </w:tr>
    </w:tbl>
    <w:p w14:paraId="75BED2F6"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4B0160A" w14:textId="77777777" w:rsidR="00EB7C15" w:rsidRPr="00135FC7" w:rsidRDefault="00EB7C15" w:rsidP="00EB7C15">
      <w:r w:rsidRPr="00135FC7">
        <w:rPr>
          <w:rStyle w:val="HideTWBExt"/>
        </w:rPr>
        <w:t>&lt;/Amend&gt;</w:t>
      </w:r>
    </w:p>
    <w:p w14:paraId="295BDEE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w:t>
      </w:r>
      <w:r w:rsidRPr="00135FC7">
        <w:rPr>
          <w:rStyle w:val="HideTWBExt"/>
          <w:b w:val="0"/>
        </w:rPr>
        <w:t>&lt;/NumAm&gt;</w:t>
      </w:r>
    </w:p>
    <w:p w14:paraId="44839AE3"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07D9D52E" w14:textId="77777777" w:rsidR="00EB7C15" w:rsidRPr="00135FC7" w:rsidRDefault="00EB7C15" w:rsidP="00EB7C15">
      <w:pPr>
        <w:pStyle w:val="NormalBold"/>
      </w:pPr>
      <w:r w:rsidRPr="00135FC7">
        <w:rPr>
          <w:rStyle w:val="HideTWBExt"/>
          <w:b w:val="0"/>
        </w:rPr>
        <w:t>&lt;/RepeatBlock-By&gt;</w:t>
      </w:r>
    </w:p>
    <w:p w14:paraId="4AD3E99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EB59302" w14:textId="77777777" w:rsidR="00EB7C15" w:rsidRPr="00135FC7" w:rsidRDefault="00EB7C15" w:rsidP="00EB7C15">
      <w:pPr>
        <w:pStyle w:val="NormalBold"/>
      </w:pPr>
      <w:r w:rsidRPr="00135FC7">
        <w:rPr>
          <w:rStyle w:val="HideTWBExt"/>
          <w:b w:val="0"/>
        </w:rPr>
        <w:t>&lt;Article&gt;</w:t>
      </w:r>
      <w:r w:rsidRPr="00135FC7">
        <w:t>B a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B8D6F5C" w14:textId="77777777" w:rsidTr="00B519A6">
        <w:trPr>
          <w:trHeight w:hRule="exact" w:val="240"/>
          <w:jc w:val="center"/>
        </w:trPr>
        <w:tc>
          <w:tcPr>
            <w:tcW w:w="9752" w:type="dxa"/>
            <w:gridSpan w:val="2"/>
            <w:tcBorders>
              <w:top w:val="nil"/>
              <w:left w:val="nil"/>
              <w:bottom w:val="nil"/>
              <w:right w:val="nil"/>
            </w:tcBorders>
          </w:tcPr>
          <w:p w14:paraId="56D59A4D" w14:textId="77777777" w:rsidR="00EB7C15" w:rsidRPr="00135FC7" w:rsidRDefault="00EB7C15" w:rsidP="00B519A6"/>
        </w:tc>
      </w:tr>
      <w:tr w:rsidR="006D1CE6" w:rsidRPr="00135FC7" w14:paraId="6A113DCE" w14:textId="77777777" w:rsidTr="00B519A6">
        <w:trPr>
          <w:trHeight w:val="240"/>
          <w:jc w:val="center"/>
        </w:trPr>
        <w:tc>
          <w:tcPr>
            <w:tcW w:w="4876" w:type="dxa"/>
            <w:tcBorders>
              <w:top w:val="nil"/>
              <w:left w:val="nil"/>
              <w:bottom w:val="nil"/>
              <w:right w:val="nil"/>
            </w:tcBorders>
          </w:tcPr>
          <w:p w14:paraId="5BF61222" w14:textId="77777777" w:rsidR="00EB7C15" w:rsidRPr="00135FC7" w:rsidRDefault="00EB7C15" w:rsidP="00B519A6">
            <w:pPr>
              <w:pStyle w:val="AmColumnHeading"/>
            </w:pPr>
            <w:r w:rsidRPr="00135FC7">
              <w:lastRenderedPageBreak/>
              <w:t>Állásfoglalásra irányuló indítvány</w:t>
            </w:r>
          </w:p>
        </w:tc>
        <w:tc>
          <w:tcPr>
            <w:tcW w:w="4876" w:type="dxa"/>
            <w:tcBorders>
              <w:top w:val="nil"/>
              <w:left w:val="nil"/>
              <w:bottom w:val="nil"/>
              <w:right w:val="nil"/>
            </w:tcBorders>
          </w:tcPr>
          <w:p w14:paraId="0A2289E8" w14:textId="77777777" w:rsidR="00EB7C15" w:rsidRPr="00135FC7" w:rsidRDefault="00EB7C15" w:rsidP="00B519A6">
            <w:pPr>
              <w:pStyle w:val="AmColumnHeading"/>
            </w:pPr>
            <w:r w:rsidRPr="00135FC7">
              <w:t>Módosítás</w:t>
            </w:r>
          </w:p>
        </w:tc>
      </w:tr>
      <w:tr w:rsidR="006D1CE6" w:rsidRPr="00135FC7" w14:paraId="3A0D5E3B" w14:textId="77777777" w:rsidTr="00B519A6">
        <w:trPr>
          <w:jc w:val="center"/>
        </w:trPr>
        <w:tc>
          <w:tcPr>
            <w:tcW w:w="4876" w:type="dxa"/>
            <w:tcBorders>
              <w:top w:val="nil"/>
              <w:left w:val="nil"/>
              <w:bottom w:val="nil"/>
              <w:right w:val="nil"/>
            </w:tcBorders>
          </w:tcPr>
          <w:p w14:paraId="327CEE57" w14:textId="77777777" w:rsidR="00EB7C15" w:rsidRPr="00135FC7" w:rsidRDefault="00EB7C15" w:rsidP="00B519A6">
            <w:pPr>
              <w:pStyle w:val="Normal6a"/>
            </w:pPr>
          </w:p>
        </w:tc>
        <w:tc>
          <w:tcPr>
            <w:tcW w:w="4876" w:type="dxa"/>
            <w:tcBorders>
              <w:top w:val="nil"/>
              <w:left w:val="nil"/>
              <w:bottom w:val="nil"/>
              <w:right w:val="nil"/>
            </w:tcBorders>
          </w:tcPr>
          <w:p w14:paraId="7DD045A9" w14:textId="77777777" w:rsidR="00EB7C15" w:rsidRPr="00135FC7" w:rsidRDefault="00EB7C15" w:rsidP="00B519A6">
            <w:pPr>
              <w:pStyle w:val="Normal6a"/>
            </w:pPr>
            <w:proofErr w:type="spellStart"/>
            <w:r w:rsidRPr="00135FC7">
              <w:rPr>
                <w:b/>
                <w:i/>
              </w:rPr>
              <w:t>Ba</w:t>
            </w:r>
            <w:proofErr w:type="spellEnd"/>
            <w:r w:rsidRPr="00135FC7">
              <w:rPr>
                <w:b/>
                <w:i/>
              </w:rPr>
              <w:t>.</w:t>
            </w:r>
            <w:r w:rsidRPr="00135FC7">
              <w:tab/>
            </w:r>
            <w:r w:rsidRPr="00135FC7">
              <w:rPr>
                <w:b/>
                <w:i/>
              </w:rPr>
              <w:t>mivel a költségvetési kiadások nyomon követésére és teljesítménymérésére vonatkozó keret, valamint az uniós programokra és tevékenységekre vonatkozó egyéb horizontális szabályok létrehozásáról szóló európai parlamenti és tanácsi rendeletre irányuló bizottsági javaslat létrehozza a teljesítményalapú költségvetés-tervezés egységes keretét; mivel a javaslat a „kimeneti mutatót” olyan mennyiségi teljesítménymutatóként határozza meg, amely nyomon követi, hogy valamely tevékenység végrehajtása révén közvetlenül mit állítanak elő, vagy közvetlenül mit támogatnak, az „eredménymutatót” pedig olyan mennyiségi teljesítménymutatóként, amely a támogatott tevékenységek közvetlen hatásait követi nyomon;</w:t>
            </w:r>
          </w:p>
        </w:tc>
      </w:tr>
    </w:tbl>
    <w:p w14:paraId="2DE4BE66"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B69150A" w14:textId="77777777" w:rsidR="00EB7C15" w:rsidRPr="00135FC7" w:rsidRDefault="00EB7C15" w:rsidP="00EB7C15">
      <w:r w:rsidRPr="00135FC7">
        <w:rPr>
          <w:rStyle w:val="HideTWBExt"/>
        </w:rPr>
        <w:t>&lt;/Amend&gt;</w:t>
      </w:r>
    </w:p>
    <w:p w14:paraId="70FC223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w:t>
      </w:r>
      <w:r w:rsidRPr="00135FC7">
        <w:rPr>
          <w:rStyle w:val="HideTWBExt"/>
          <w:b w:val="0"/>
        </w:rPr>
        <w:t>&lt;/NumAm&gt;</w:t>
      </w:r>
    </w:p>
    <w:p w14:paraId="13B8A737"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2DF3B4BC" w14:textId="77777777" w:rsidR="00EB7C15" w:rsidRPr="00135FC7" w:rsidRDefault="00EB7C15" w:rsidP="00EB7C15">
      <w:pPr>
        <w:pStyle w:val="NormalBold"/>
      </w:pPr>
      <w:r w:rsidRPr="00135FC7">
        <w:rPr>
          <w:rStyle w:val="HideTWBExt"/>
          <w:b w:val="0"/>
        </w:rPr>
        <w:t>&lt;/RepeatBlock-By&gt;</w:t>
      </w:r>
    </w:p>
    <w:p w14:paraId="79695C4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A05CA50" w14:textId="77777777" w:rsidR="00EB7C15" w:rsidRPr="00135FC7" w:rsidRDefault="00EB7C15" w:rsidP="00EB7C15">
      <w:pPr>
        <w:pStyle w:val="NormalBold"/>
      </w:pPr>
      <w:r w:rsidRPr="00135FC7">
        <w:rPr>
          <w:rStyle w:val="HideTWBExt"/>
          <w:b w:val="0"/>
        </w:rPr>
        <w:t>&lt;Article&gt;</w:t>
      </w:r>
      <w:r w:rsidRPr="00135FC7">
        <w:t>C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CDD90A4" w14:textId="77777777" w:rsidTr="00B519A6">
        <w:trPr>
          <w:trHeight w:hRule="exact" w:val="240"/>
          <w:jc w:val="center"/>
        </w:trPr>
        <w:tc>
          <w:tcPr>
            <w:tcW w:w="9752" w:type="dxa"/>
            <w:gridSpan w:val="2"/>
            <w:tcBorders>
              <w:top w:val="nil"/>
              <w:left w:val="nil"/>
              <w:bottom w:val="nil"/>
              <w:right w:val="nil"/>
            </w:tcBorders>
          </w:tcPr>
          <w:p w14:paraId="2B2F33A8" w14:textId="77777777" w:rsidR="00EB7C15" w:rsidRPr="00135FC7" w:rsidRDefault="00EB7C15" w:rsidP="00B519A6"/>
        </w:tc>
      </w:tr>
      <w:tr w:rsidR="006D1CE6" w:rsidRPr="00135FC7" w14:paraId="4A2BD09C" w14:textId="77777777" w:rsidTr="00B519A6">
        <w:trPr>
          <w:trHeight w:val="240"/>
          <w:jc w:val="center"/>
        </w:trPr>
        <w:tc>
          <w:tcPr>
            <w:tcW w:w="4876" w:type="dxa"/>
            <w:tcBorders>
              <w:top w:val="nil"/>
              <w:left w:val="nil"/>
              <w:bottom w:val="nil"/>
              <w:right w:val="nil"/>
            </w:tcBorders>
          </w:tcPr>
          <w:p w14:paraId="6B02D0E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614E1EB" w14:textId="77777777" w:rsidR="00EB7C15" w:rsidRPr="00135FC7" w:rsidRDefault="00EB7C15" w:rsidP="00B519A6">
            <w:pPr>
              <w:pStyle w:val="AmColumnHeading"/>
            </w:pPr>
            <w:r w:rsidRPr="00135FC7">
              <w:t>Módosítás</w:t>
            </w:r>
          </w:p>
        </w:tc>
      </w:tr>
      <w:tr w:rsidR="006D1CE6" w:rsidRPr="00135FC7" w14:paraId="6A2E7924" w14:textId="77777777" w:rsidTr="00B519A6">
        <w:trPr>
          <w:jc w:val="center"/>
        </w:trPr>
        <w:tc>
          <w:tcPr>
            <w:tcW w:w="4876" w:type="dxa"/>
            <w:tcBorders>
              <w:top w:val="nil"/>
              <w:left w:val="nil"/>
              <w:bottom w:val="nil"/>
              <w:right w:val="nil"/>
            </w:tcBorders>
          </w:tcPr>
          <w:p w14:paraId="0DEEBB27" w14:textId="77777777" w:rsidR="00EB7C15" w:rsidRPr="00135FC7" w:rsidRDefault="00EB7C15" w:rsidP="00B519A6">
            <w:pPr>
              <w:pStyle w:val="Normal6a"/>
            </w:pPr>
            <w:r w:rsidRPr="00135FC7">
              <w:t>C.</w:t>
            </w:r>
            <w:r w:rsidRPr="00135FC7">
              <w:tab/>
              <w:t xml:space="preserve">mivel az EU fenntartható jólétének és versenyképességének biztosítása a Bizottság 2024–2029-es időszakra vonatkozó politikai </w:t>
            </w:r>
            <w:r w:rsidRPr="00135FC7">
              <w:rPr>
                <w:b/>
                <w:bCs/>
                <w:i/>
                <w:iCs/>
              </w:rPr>
              <w:t>prioritásai közé tartozik</w:t>
            </w:r>
            <w:r w:rsidRPr="00135FC7">
              <w:t>;</w:t>
            </w:r>
          </w:p>
        </w:tc>
        <w:tc>
          <w:tcPr>
            <w:tcW w:w="4876" w:type="dxa"/>
            <w:tcBorders>
              <w:top w:val="nil"/>
              <w:left w:val="nil"/>
              <w:bottom w:val="nil"/>
              <w:right w:val="nil"/>
            </w:tcBorders>
          </w:tcPr>
          <w:p w14:paraId="1A8E8FC7" w14:textId="77777777" w:rsidR="00EB7C15" w:rsidRPr="00135FC7" w:rsidRDefault="00EB7C15" w:rsidP="00B519A6">
            <w:pPr>
              <w:pStyle w:val="Normal6a"/>
            </w:pPr>
            <w:r w:rsidRPr="00135FC7">
              <w:t>C.</w:t>
            </w:r>
            <w:r w:rsidRPr="00135FC7">
              <w:tab/>
              <w:t xml:space="preserve">mivel az EU fenntartható jólétének és versenyképességének biztosítása a Bizottság 2024–2029-es időszakra vonatkozó politikai </w:t>
            </w:r>
            <w:r w:rsidRPr="00135FC7">
              <w:rPr>
                <w:b/>
                <w:bCs/>
                <w:i/>
                <w:iCs/>
              </w:rPr>
              <w:t>prioritásainak kulcsfontosságú része</w:t>
            </w:r>
            <w:r w:rsidRPr="00135FC7">
              <w:t xml:space="preserve">; </w:t>
            </w:r>
            <w:r w:rsidRPr="00135FC7">
              <w:rPr>
                <w:b/>
                <w:i/>
              </w:rPr>
              <w:t>mivel e célkitűzések hatékony megvalósításához magánberuházások vonzására és mozgósítására lesz szükség, amihez elengedhetetlen a bankunió kiteljesítése és a megtakarítási és beruházási unió fejlesztése;</w:t>
            </w:r>
          </w:p>
        </w:tc>
      </w:tr>
    </w:tbl>
    <w:p w14:paraId="13EA4E98"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ED5E201" w14:textId="77777777" w:rsidR="00EB7C15" w:rsidRPr="00135FC7" w:rsidRDefault="00EB7C15" w:rsidP="00EB7C15">
      <w:r w:rsidRPr="00135FC7">
        <w:rPr>
          <w:rStyle w:val="HideTWBExt"/>
        </w:rPr>
        <w:lastRenderedPageBreak/>
        <w:t>&lt;/Amend&gt;</w:t>
      </w:r>
    </w:p>
    <w:p w14:paraId="3DB9343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w:t>
      </w:r>
      <w:r w:rsidRPr="00135FC7">
        <w:rPr>
          <w:rStyle w:val="HideTWBExt"/>
          <w:b w:val="0"/>
        </w:rPr>
        <w:t>&lt;/NumAm&gt;</w:t>
      </w:r>
    </w:p>
    <w:p w14:paraId="0515433B"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1BC0DDB7" w14:textId="77777777" w:rsidR="00EB7C15" w:rsidRPr="00135FC7" w:rsidRDefault="00EB7C15" w:rsidP="00EB7C15">
      <w:pPr>
        <w:pStyle w:val="NormalBold"/>
      </w:pPr>
      <w:r w:rsidRPr="00135FC7">
        <w:rPr>
          <w:rStyle w:val="HideTWBExt"/>
          <w:b w:val="0"/>
        </w:rPr>
        <w:t>&lt;/RepeatBlock-By&gt;</w:t>
      </w:r>
    </w:p>
    <w:p w14:paraId="5106808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17EC7F1" w14:textId="77777777" w:rsidR="00EB7C15" w:rsidRPr="00135FC7" w:rsidRDefault="00EB7C15" w:rsidP="00EB7C15">
      <w:pPr>
        <w:pStyle w:val="NormalBold"/>
      </w:pPr>
      <w:r w:rsidRPr="00135FC7">
        <w:rPr>
          <w:rStyle w:val="HideTWBExt"/>
          <w:b w:val="0"/>
        </w:rPr>
        <w:t>&lt;Article&gt;</w:t>
      </w:r>
      <w:r w:rsidRPr="00135FC7">
        <w:t>C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A226041" w14:textId="77777777" w:rsidTr="00B519A6">
        <w:trPr>
          <w:trHeight w:hRule="exact" w:val="240"/>
          <w:jc w:val="center"/>
        </w:trPr>
        <w:tc>
          <w:tcPr>
            <w:tcW w:w="9752" w:type="dxa"/>
            <w:gridSpan w:val="2"/>
            <w:tcBorders>
              <w:top w:val="nil"/>
              <w:left w:val="nil"/>
              <w:bottom w:val="nil"/>
              <w:right w:val="nil"/>
            </w:tcBorders>
          </w:tcPr>
          <w:p w14:paraId="77C921CB" w14:textId="77777777" w:rsidR="00EB7C15" w:rsidRPr="00135FC7" w:rsidRDefault="00EB7C15" w:rsidP="00B519A6"/>
        </w:tc>
      </w:tr>
      <w:tr w:rsidR="006D1CE6" w:rsidRPr="00135FC7" w14:paraId="4530C5C0" w14:textId="77777777" w:rsidTr="00B519A6">
        <w:trPr>
          <w:trHeight w:val="240"/>
          <w:jc w:val="center"/>
        </w:trPr>
        <w:tc>
          <w:tcPr>
            <w:tcW w:w="4876" w:type="dxa"/>
            <w:tcBorders>
              <w:top w:val="nil"/>
              <w:left w:val="nil"/>
              <w:bottom w:val="nil"/>
              <w:right w:val="nil"/>
            </w:tcBorders>
          </w:tcPr>
          <w:p w14:paraId="13D39E9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876EB61" w14:textId="77777777" w:rsidR="00EB7C15" w:rsidRPr="00135FC7" w:rsidRDefault="00EB7C15" w:rsidP="00B519A6">
            <w:pPr>
              <w:pStyle w:val="AmColumnHeading"/>
            </w:pPr>
            <w:r w:rsidRPr="00135FC7">
              <w:t>Módosítás</w:t>
            </w:r>
          </w:p>
        </w:tc>
      </w:tr>
      <w:tr w:rsidR="006D1CE6" w:rsidRPr="00135FC7" w14:paraId="4FD80013" w14:textId="77777777" w:rsidTr="00B519A6">
        <w:trPr>
          <w:jc w:val="center"/>
        </w:trPr>
        <w:tc>
          <w:tcPr>
            <w:tcW w:w="4876" w:type="dxa"/>
            <w:tcBorders>
              <w:top w:val="nil"/>
              <w:left w:val="nil"/>
              <w:bottom w:val="nil"/>
              <w:right w:val="nil"/>
            </w:tcBorders>
          </w:tcPr>
          <w:p w14:paraId="7B1F2499" w14:textId="77777777" w:rsidR="00EB7C15" w:rsidRPr="00135FC7" w:rsidRDefault="00EB7C15" w:rsidP="00B519A6">
            <w:pPr>
              <w:pStyle w:val="Normal6a"/>
            </w:pPr>
            <w:r w:rsidRPr="00135FC7">
              <w:t>C.</w:t>
            </w:r>
            <w:r w:rsidRPr="00135FC7">
              <w:tab/>
              <w:t xml:space="preserve">mivel az EU fenntartható jólétének és versenyképességének biztosítása a Bizottság 2024–2029-es időszakra vonatkozó politikai prioritásai közé </w:t>
            </w:r>
            <w:r w:rsidRPr="00135FC7">
              <w:rPr>
                <w:b/>
                <w:bCs/>
                <w:i/>
                <w:iCs/>
              </w:rPr>
              <w:t>tartozik</w:t>
            </w:r>
            <w:r w:rsidRPr="00135FC7">
              <w:t>;</w:t>
            </w:r>
          </w:p>
        </w:tc>
        <w:tc>
          <w:tcPr>
            <w:tcW w:w="4876" w:type="dxa"/>
            <w:tcBorders>
              <w:top w:val="nil"/>
              <w:left w:val="nil"/>
              <w:bottom w:val="nil"/>
              <w:right w:val="nil"/>
            </w:tcBorders>
          </w:tcPr>
          <w:p w14:paraId="74CBF737" w14:textId="77777777" w:rsidR="00EB7C15" w:rsidRPr="00135FC7" w:rsidRDefault="00EB7C15" w:rsidP="00B519A6">
            <w:pPr>
              <w:pStyle w:val="Normal6a"/>
            </w:pPr>
            <w:r w:rsidRPr="00135FC7">
              <w:t>C.</w:t>
            </w:r>
            <w:r w:rsidRPr="00135FC7">
              <w:tab/>
              <w:t>mivel az EU fenntartható jólétének és versenyképességének biztosítása</w:t>
            </w:r>
            <w:r w:rsidRPr="00135FC7">
              <w:rPr>
                <w:b/>
                <w:bCs/>
                <w:i/>
                <w:iCs/>
              </w:rPr>
              <w:t>, a társadalmi méltányosság előmozdítása és a regionális kohézió megerősítése</w:t>
            </w:r>
            <w:r w:rsidRPr="00135FC7">
              <w:t xml:space="preserve"> a Bizottság 2024–2029-es időszakra vonatkozó politikai prioritásai közé </w:t>
            </w:r>
            <w:r w:rsidRPr="00135FC7">
              <w:rPr>
                <w:b/>
                <w:bCs/>
                <w:i/>
                <w:iCs/>
              </w:rPr>
              <w:t>tartoznak</w:t>
            </w:r>
            <w:r w:rsidRPr="00135FC7">
              <w:t>;</w:t>
            </w:r>
          </w:p>
        </w:tc>
      </w:tr>
    </w:tbl>
    <w:p w14:paraId="2C87C5ED"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FC0D396" w14:textId="77777777" w:rsidR="00EB7C15" w:rsidRPr="00135FC7" w:rsidRDefault="00EB7C15" w:rsidP="00EB7C15">
      <w:r w:rsidRPr="00135FC7">
        <w:rPr>
          <w:rStyle w:val="HideTWBExt"/>
        </w:rPr>
        <w:t>&lt;/Amend&gt;</w:t>
      </w:r>
    </w:p>
    <w:p w14:paraId="17F8D89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w:t>
      </w:r>
      <w:r w:rsidRPr="00135FC7">
        <w:rPr>
          <w:rStyle w:val="HideTWBExt"/>
          <w:b w:val="0"/>
        </w:rPr>
        <w:t>&lt;/NumAm&gt;</w:t>
      </w:r>
    </w:p>
    <w:p w14:paraId="409A134A"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71E2D014" w14:textId="77777777" w:rsidR="00EB7C15" w:rsidRPr="00135FC7" w:rsidRDefault="00EB7C15" w:rsidP="00EB7C15">
      <w:pPr>
        <w:pStyle w:val="NormalBold"/>
      </w:pPr>
      <w:r w:rsidRPr="00135FC7">
        <w:rPr>
          <w:rStyle w:val="HideTWBExt"/>
          <w:b w:val="0"/>
        </w:rPr>
        <w:t>&lt;/RepeatBlock-By&gt;</w:t>
      </w:r>
    </w:p>
    <w:p w14:paraId="25557312"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A2C5147" w14:textId="77777777" w:rsidR="00EB7C15" w:rsidRPr="00135FC7" w:rsidRDefault="00EB7C15" w:rsidP="00EB7C15">
      <w:pPr>
        <w:pStyle w:val="NormalBold"/>
      </w:pPr>
      <w:r w:rsidRPr="00135FC7">
        <w:rPr>
          <w:rStyle w:val="HideTWBExt"/>
          <w:b w:val="0"/>
        </w:rPr>
        <w:t>&lt;Article&gt;</w:t>
      </w:r>
      <w:r w:rsidRPr="00135FC7">
        <w:t>D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6DC0C18" w14:textId="77777777" w:rsidTr="00B519A6">
        <w:trPr>
          <w:trHeight w:hRule="exact" w:val="240"/>
          <w:jc w:val="center"/>
        </w:trPr>
        <w:tc>
          <w:tcPr>
            <w:tcW w:w="9752" w:type="dxa"/>
            <w:gridSpan w:val="2"/>
            <w:tcBorders>
              <w:top w:val="nil"/>
              <w:left w:val="nil"/>
              <w:bottom w:val="nil"/>
              <w:right w:val="nil"/>
            </w:tcBorders>
          </w:tcPr>
          <w:p w14:paraId="71370587" w14:textId="77777777" w:rsidR="00EB7C15" w:rsidRPr="00135FC7" w:rsidRDefault="00EB7C15" w:rsidP="00B519A6"/>
        </w:tc>
      </w:tr>
      <w:tr w:rsidR="006D1CE6" w:rsidRPr="00135FC7" w14:paraId="35A57A51" w14:textId="77777777" w:rsidTr="00B519A6">
        <w:trPr>
          <w:trHeight w:val="240"/>
          <w:jc w:val="center"/>
        </w:trPr>
        <w:tc>
          <w:tcPr>
            <w:tcW w:w="4876" w:type="dxa"/>
            <w:tcBorders>
              <w:top w:val="nil"/>
              <w:left w:val="nil"/>
              <w:bottom w:val="nil"/>
              <w:right w:val="nil"/>
            </w:tcBorders>
          </w:tcPr>
          <w:p w14:paraId="22C8DEE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F1BB96E" w14:textId="77777777" w:rsidR="00EB7C15" w:rsidRPr="00135FC7" w:rsidRDefault="00EB7C15" w:rsidP="00B519A6">
            <w:pPr>
              <w:pStyle w:val="AmColumnHeading"/>
            </w:pPr>
            <w:r w:rsidRPr="00135FC7">
              <w:t>Módosítás</w:t>
            </w:r>
          </w:p>
        </w:tc>
      </w:tr>
      <w:tr w:rsidR="006D1CE6" w:rsidRPr="00135FC7" w14:paraId="643B2CFE" w14:textId="77777777" w:rsidTr="00B519A6">
        <w:trPr>
          <w:jc w:val="center"/>
        </w:trPr>
        <w:tc>
          <w:tcPr>
            <w:tcW w:w="4876" w:type="dxa"/>
            <w:tcBorders>
              <w:top w:val="nil"/>
              <w:left w:val="nil"/>
              <w:bottom w:val="nil"/>
              <w:right w:val="nil"/>
            </w:tcBorders>
          </w:tcPr>
          <w:p w14:paraId="28524899" w14:textId="77777777" w:rsidR="00EB7C15" w:rsidRPr="00135FC7" w:rsidRDefault="00EB7C15" w:rsidP="00B519A6">
            <w:pPr>
              <w:pStyle w:val="Normal6a"/>
            </w:pPr>
            <w:r w:rsidRPr="00135FC7">
              <w:t>D.</w:t>
            </w:r>
            <w:r w:rsidRPr="00135FC7">
              <w:tab/>
              <w:t xml:space="preserve">mivel a </w:t>
            </w:r>
            <w:proofErr w:type="spellStart"/>
            <w:r w:rsidRPr="00135FC7">
              <w:t>Draghi</w:t>
            </w:r>
            <w:proofErr w:type="spellEnd"/>
            <w:r w:rsidRPr="00135FC7">
              <w:t>-jelentés figyelmeztetett arra, hogy az EU csökkenő versenyképessége, amelyet tovább súlyosbít az egyre instabilabb geopolitikai környezet, valamint az elmúlt években egymást követő válságok, egzisztenciális fenyegetést jelent az Unióra nézve; mivel a jelentés becslése szerint az EU-nak az uniós GDP 4,4–4,7%-</w:t>
            </w:r>
            <w:proofErr w:type="spellStart"/>
            <w:r w:rsidRPr="00135FC7">
              <w:t>ának</w:t>
            </w:r>
            <w:proofErr w:type="spellEnd"/>
            <w:r w:rsidRPr="00135FC7">
              <w:t xml:space="preserve"> megfelelő további köz- és magánberuházást kell mozgósítania – 2025 és 2030 között évente mintegy 750–800 milliárd EUR-t – a beruházási hiány megszüntetése érdekében;</w:t>
            </w:r>
          </w:p>
        </w:tc>
        <w:tc>
          <w:tcPr>
            <w:tcW w:w="4876" w:type="dxa"/>
            <w:tcBorders>
              <w:top w:val="nil"/>
              <w:left w:val="nil"/>
              <w:bottom w:val="nil"/>
              <w:right w:val="nil"/>
            </w:tcBorders>
          </w:tcPr>
          <w:p w14:paraId="77B7E0E2" w14:textId="77777777" w:rsidR="00EB7C15" w:rsidRPr="00135FC7" w:rsidRDefault="00EB7C15" w:rsidP="00B519A6">
            <w:pPr>
              <w:pStyle w:val="Normal6a"/>
            </w:pPr>
            <w:r w:rsidRPr="00135FC7">
              <w:t>D.</w:t>
            </w:r>
            <w:r w:rsidRPr="00135FC7">
              <w:tab/>
              <w:t xml:space="preserve">mivel a </w:t>
            </w:r>
            <w:proofErr w:type="spellStart"/>
            <w:r w:rsidRPr="00135FC7">
              <w:t>Draghi</w:t>
            </w:r>
            <w:proofErr w:type="spellEnd"/>
            <w:r w:rsidRPr="00135FC7">
              <w:t xml:space="preserve">-jelentés figyelmeztetett arra, hogy az EU csökkenő versenyképessége, amelyet tovább súlyosbít az egyre instabilabb geopolitikai környezet, valamint az elmúlt években egymást követő válságok, egzisztenciális fenyegetést jelent az Unióra nézve; mivel a jelentés </w:t>
            </w:r>
            <w:r w:rsidRPr="00135FC7">
              <w:rPr>
                <w:b/>
                <w:bCs/>
                <w:i/>
                <w:iCs/>
              </w:rPr>
              <w:t>előírja, hogy e kihívás kezelésének egyetlen módja a növekedés és a termelékenység fokozása, miközben megőrizzük a méltányosság és a társadalmi befogadás értékeit;</w:t>
            </w:r>
            <w:r w:rsidRPr="00135FC7">
              <w:rPr>
                <w:b/>
                <w:i/>
              </w:rPr>
              <w:t xml:space="preserve"> </w:t>
            </w:r>
            <w:r w:rsidRPr="00135FC7">
              <w:rPr>
                <w:b/>
                <w:bCs/>
                <w:i/>
                <w:iCs/>
              </w:rPr>
              <w:t>mivel a jelentés</w:t>
            </w:r>
            <w:r w:rsidRPr="00135FC7">
              <w:t xml:space="preserve"> becslése szerint az EU-nak az uniós GDP 4,4–4,7%-</w:t>
            </w:r>
            <w:proofErr w:type="spellStart"/>
            <w:r w:rsidRPr="00135FC7">
              <w:t>ának</w:t>
            </w:r>
            <w:proofErr w:type="spellEnd"/>
            <w:r w:rsidRPr="00135FC7">
              <w:t xml:space="preserve"> megfelelő további köz- és magánberuházást kell mozgósítania – 2025 és 2030 között évente mintegy 750–800 milliárd EUR-t – a beruházási hiány megszüntetése érdekében; </w:t>
            </w:r>
            <w:r w:rsidRPr="00135FC7">
              <w:rPr>
                <w:b/>
                <w:i/>
              </w:rPr>
              <w:t xml:space="preserve">mivel ezeket a jelentős beruházásokat </w:t>
            </w:r>
            <w:r w:rsidRPr="00135FC7">
              <w:rPr>
                <w:b/>
                <w:i/>
              </w:rPr>
              <w:lastRenderedPageBreak/>
              <w:t>elsősorban a zöld és digitális kettős átállásra kell fordítani, biztosítva a társadalmi és környezeti fenntarthatóságot;</w:t>
            </w:r>
          </w:p>
        </w:tc>
      </w:tr>
    </w:tbl>
    <w:p w14:paraId="4D3A05E2"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600815F" w14:textId="77777777" w:rsidR="00EB7C15" w:rsidRPr="00135FC7" w:rsidRDefault="00EB7C15" w:rsidP="00EB7C15">
      <w:r w:rsidRPr="00135FC7">
        <w:rPr>
          <w:rStyle w:val="HideTWBExt"/>
        </w:rPr>
        <w:t>&lt;/Amend&gt;</w:t>
      </w:r>
    </w:p>
    <w:p w14:paraId="68FA15C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w:t>
      </w:r>
      <w:r w:rsidRPr="00135FC7">
        <w:rPr>
          <w:rStyle w:val="HideTWBExt"/>
          <w:b w:val="0"/>
        </w:rPr>
        <w:t>&lt;/NumAm&gt;</w:t>
      </w:r>
    </w:p>
    <w:p w14:paraId="5D21E102"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77C1FDA3" w14:textId="77777777" w:rsidR="00EB7C15" w:rsidRPr="00135FC7" w:rsidRDefault="00EB7C15" w:rsidP="00EB7C15">
      <w:pPr>
        <w:pStyle w:val="NormalBold"/>
      </w:pPr>
      <w:r w:rsidRPr="00135FC7">
        <w:rPr>
          <w:rStyle w:val="HideTWBExt"/>
          <w:b w:val="0"/>
        </w:rPr>
        <w:t>&lt;/RepeatBlock-By&gt;</w:t>
      </w:r>
    </w:p>
    <w:p w14:paraId="682C5657"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7F938D3" w14:textId="77777777" w:rsidR="00EB7C15" w:rsidRPr="00135FC7" w:rsidRDefault="00EB7C15" w:rsidP="00EB7C15">
      <w:pPr>
        <w:pStyle w:val="NormalBold"/>
      </w:pPr>
      <w:r w:rsidRPr="00135FC7">
        <w:rPr>
          <w:rStyle w:val="HideTWBExt"/>
          <w:b w:val="0"/>
        </w:rPr>
        <w:t>&lt;Article&gt;</w:t>
      </w:r>
      <w:r w:rsidRPr="00135FC7">
        <w:t>D a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A000745" w14:textId="77777777" w:rsidTr="00B519A6">
        <w:trPr>
          <w:trHeight w:hRule="exact" w:val="240"/>
          <w:jc w:val="center"/>
        </w:trPr>
        <w:tc>
          <w:tcPr>
            <w:tcW w:w="9752" w:type="dxa"/>
            <w:gridSpan w:val="2"/>
            <w:tcBorders>
              <w:top w:val="nil"/>
              <w:left w:val="nil"/>
              <w:bottom w:val="nil"/>
              <w:right w:val="nil"/>
            </w:tcBorders>
          </w:tcPr>
          <w:p w14:paraId="7F05BBBC" w14:textId="77777777" w:rsidR="00EB7C15" w:rsidRPr="00135FC7" w:rsidRDefault="00EB7C15" w:rsidP="00B519A6"/>
        </w:tc>
      </w:tr>
      <w:tr w:rsidR="006D1CE6" w:rsidRPr="00135FC7" w14:paraId="0BF3983F" w14:textId="77777777" w:rsidTr="00B519A6">
        <w:trPr>
          <w:trHeight w:val="240"/>
          <w:jc w:val="center"/>
        </w:trPr>
        <w:tc>
          <w:tcPr>
            <w:tcW w:w="4876" w:type="dxa"/>
            <w:tcBorders>
              <w:top w:val="nil"/>
              <w:left w:val="nil"/>
              <w:bottom w:val="nil"/>
              <w:right w:val="nil"/>
            </w:tcBorders>
          </w:tcPr>
          <w:p w14:paraId="0E23B22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A76D5C5" w14:textId="77777777" w:rsidR="00EB7C15" w:rsidRPr="00135FC7" w:rsidRDefault="00EB7C15" w:rsidP="00B519A6">
            <w:pPr>
              <w:pStyle w:val="AmColumnHeading"/>
            </w:pPr>
            <w:r w:rsidRPr="00135FC7">
              <w:t>Módosítás</w:t>
            </w:r>
          </w:p>
        </w:tc>
      </w:tr>
      <w:tr w:rsidR="006D1CE6" w:rsidRPr="00135FC7" w14:paraId="0E3150F4" w14:textId="77777777" w:rsidTr="00B519A6">
        <w:trPr>
          <w:jc w:val="center"/>
        </w:trPr>
        <w:tc>
          <w:tcPr>
            <w:tcW w:w="4876" w:type="dxa"/>
            <w:tcBorders>
              <w:top w:val="nil"/>
              <w:left w:val="nil"/>
              <w:bottom w:val="nil"/>
              <w:right w:val="nil"/>
            </w:tcBorders>
          </w:tcPr>
          <w:p w14:paraId="1B246CC6" w14:textId="77777777" w:rsidR="00EB7C15" w:rsidRPr="00135FC7" w:rsidRDefault="00EB7C15" w:rsidP="00B519A6">
            <w:pPr>
              <w:pStyle w:val="Normal6a"/>
            </w:pPr>
          </w:p>
        </w:tc>
        <w:tc>
          <w:tcPr>
            <w:tcW w:w="4876" w:type="dxa"/>
            <w:tcBorders>
              <w:top w:val="nil"/>
              <w:left w:val="nil"/>
              <w:bottom w:val="nil"/>
              <w:right w:val="nil"/>
            </w:tcBorders>
          </w:tcPr>
          <w:p w14:paraId="5F6DB122" w14:textId="77777777" w:rsidR="00EB7C15" w:rsidRPr="00135FC7" w:rsidRDefault="00EB7C15" w:rsidP="00B519A6">
            <w:pPr>
              <w:pStyle w:val="Normal6a"/>
            </w:pPr>
            <w:r w:rsidRPr="00135FC7">
              <w:rPr>
                <w:b/>
                <w:i/>
              </w:rPr>
              <w:t>Da.</w:t>
            </w:r>
            <w:r w:rsidRPr="00135FC7">
              <w:tab/>
            </w:r>
            <w:r w:rsidRPr="00135FC7">
              <w:rPr>
                <w:b/>
                <w:i/>
              </w:rPr>
              <w:t xml:space="preserve">mivel a </w:t>
            </w:r>
            <w:proofErr w:type="spellStart"/>
            <w:r w:rsidRPr="00135FC7">
              <w:rPr>
                <w:b/>
                <w:i/>
              </w:rPr>
              <w:t>Draghi</w:t>
            </w:r>
            <w:proofErr w:type="spellEnd"/>
            <w:r w:rsidRPr="00135FC7">
              <w:rPr>
                <w:b/>
                <w:i/>
              </w:rPr>
              <w:t xml:space="preserve">-jelentés dokumentálta, hogy a magas európai energiaárak, amelyek jelenleg 2–3-szor magasabbak, mint az Egyesült Államokban vagy Kínában, aláássák az Unió versenyképességét; mivel a jelenlegi uniós kibocsátáskereskedelmi rendszer (ETS) környezetvédelmi célja ellenére jelentősen hozzájárult az </w:t>
            </w:r>
            <w:proofErr w:type="spellStart"/>
            <w:r w:rsidRPr="00135FC7">
              <w:rPr>
                <w:b/>
                <w:i/>
              </w:rPr>
              <w:t>áringadozáshoz</w:t>
            </w:r>
            <w:proofErr w:type="spellEnd"/>
            <w:r w:rsidRPr="00135FC7">
              <w:rPr>
                <w:b/>
                <w:i/>
              </w:rPr>
              <w:t xml:space="preserve"> és a villamosenergia-termelési költségek mesterséges növekedéséhez; mivel az uniós villamosenergia-piac marginális </w:t>
            </w:r>
            <w:proofErr w:type="spellStart"/>
            <w:r w:rsidRPr="00135FC7">
              <w:rPr>
                <w:b/>
                <w:i/>
              </w:rPr>
              <w:t>árképzési</w:t>
            </w:r>
            <w:proofErr w:type="spellEnd"/>
            <w:r w:rsidRPr="00135FC7">
              <w:rPr>
                <w:b/>
                <w:i/>
              </w:rPr>
              <w:t xml:space="preserve"> modellje lehetővé </w:t>
            </w:r>
            <w:proofErr w:type="spellStart"/>
            <w:r w:rsidRPr="00135FC7">
              <w:rPr>
                <w:b/>
                <w:i/>
              </w:rPr>
              <w:t>teszi,hogy</w:t>
            </w:r>
            <w:proofErr w:type="spellEnd"/>
            <w:r w:rsidRPr="00135FC7">
              <w:rPr>
                <w:b/>
                <w:i/>
              </w:rPr>
              <w:t xml:space="preserve"> a legdrágább energiaforrás – jellemzően a szén- vagy gáztüzelésű energiatermelés – határozza meg a végső piaci árat, ami az olcsóbb és megújuló villamosenergia-források strukturális túlárazását eredményezi;</w:t>
            </w:r>
          </w:p>
        </w:tc>
      </w:tr>
    </w:tbl>
    <w:p w14:paraId="14FB4DD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7E55F70" w14:textId="77777777" w:rsidR="00EB7C15" w:rsidRPr="00135FC7" w:rsidRDefault="00EB7C15" w:rsidP="00EB7C15">
      <w:r w:rsidRPr="00135FC7">
        <w:rPr>
          <w:rStyle w:val="HideTWBExt"/>
        </w:rPr>
        <w:t>&lt;/Amend&gt;</w:t>
      </w:r>
    </w:p>
    <w:p w14:paraId="360D071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11</w:t>
      </w:r>
      <w:r w:rsidRPr="00135FC7">
        <w:rPr>
          <w:rStyle w:val="HideTWBExt"/>
          <w:b w:val="0"/>
        </w:rPr>
        <w:t>&lt;/NumAm&gt;</w:t>
      </w:r>
    </w:p>
    <w:p w14:paraId="2CD4E76D"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7EBF08AD" w14:textId="77777777" w:rsidR="00EB7C15" w:rsidRPr="00135FC7" w:rsidRDefault="00EB7C15" w:rsidP="00EB7C15">
      <w:pPr>
        <w:pStyle w:val="NormalBold"/>
      </w:pPr>
      <w:r w:rsidRPr="00135FC7">
        <w:rPr>
          <w:rStyle w:val="HideTWBExt"/>
          <w:b w:val="0"/>
        </w:rPr>
        <w:t>&lt;/RepeatBlock-By&gt;</w:t>
      </w:r>
    </w:p>
    <w:p w14:paraId="01BCCB0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2C4F6CD" w14:textId="77777777" w:rsidR="00EB7C15" w:rsidRPr="00135FC7" w:rsidRDefault="00EB7C15" w:rsidP="00EB7C15">
      <w:pPr>
        <w:pStyle w:val="NormalBold"/>
      </w:pPr>
      <w:r w:rsidRPr="00135FC7">
        <w:rPr>
          <w:rStyle w:val="HideTWBExt"/>
          <w:b w:val="0"/>
        </w:rPr>
        <w:t>&lt;Article&gt;</w:t>
      </w:r>
      <w:r w:rsidRPr="00135FC7">
        <w:t>D b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F5B1294" w14:textId="77777777" w:rsidTr="00B519A6">
        <w:trPr>
          <w:trHeight w:hRule="exact" w:val="240"/>
          <w:jc w:val="center"/>
        </w:trPr>
        <w:tc>
          <w:tcPr>
            <w:tcW w:w="9752" w:type="dxa"/>
            <w:gridSpan w:val="2"/>
            <w:tcBorders>
              <w:top w:val="nil"/>
              <w:left w:val="nil"/>
              <w:bottom w:val="nil"/>
              <w:right w:val="nil"/>
            </w:tcBorders>
          </w:tcPr>
          <w:p w14:paraId="193CDF9C" w14:textId="77777777" w:rsidR="00EB7C15" w:rsidRPr="00135FC7" w:rsidRDefault="00EB7C15" w:rsidP="00B519A6"/>
        </w:tc>
      </w:tr>
      <w:tr w:rsidR="006D1CE6" w:rsidRPr="00135FC7" w14:paraId="202D42FA" w14:textId="77777777" w:rsidTr="00B519A6">
        <w:trPr>
          <w:trHeight w:val="240"/>
          <w:jc w:val="center"/>
        </w:trPr>
        <w:tc>
          <w:tcPr>
            <w:tcW w:w="4876" w:type="dxa"/>
            <w:tcBorders>
              <w:top w:val="nil"/>
              <w:left w:val="nil"/>
              <w:bottom w:val="nil"/>
              <w:right w:val="nil"/>
            </w:tcBorders>
          </w:tcPr>
          <w:p w14:paraId="73E4865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1038C62" w14:textId="77777777" w:rsidR="00EB7C15" w:rsidRPr="00135FC7" w:rsidRDefault="00EB7C15" w:rsidP="00B519A6">
            <w:pPr>
              <w:pStyle w:val="AmColumnHeading"/>
            </w:pPr>
            <w:r w:rsidRPr="00135FC7">
              <w:t>Módosítás</w:t>
            </w:r>
          </w:p>
        </w:tc>
      </w:tr>
      <w:tr w:rsidR="006D1CE6" w:rsidRPr="00135FC7" w14:paraId="69536188" w14:textId="77777777" w:rsidTr="00B519A6">
        <w:trPr>
          <w:jc w:val="center"/>
        </w:trPr>
        <w:tc>
          <w:tcPr>
            <w:tcW w:w="4876" w:type="dxa"/>
            <w:tcBorders>
              <w:top w:val="nil"/>
              <w:left w:val="nil"/>
              <w:bottom w:val="nil"/>
              <w:right w:val="nil"/>
            </w:tcBorders>
          </w:tcPr>
          <w:p w14:paraId="036F2D37" w14:textId="77777777" w:rsidR="00EB7C15" w:rsidRPr="00135FC7" w:rsidRDefault="00EB7C15" w:rsidP="00B519A6">
            <w:pPr>
              <w:pStyle w:val="Normal6a"/>
            </w:pPr>
          </w:p>
        </w:tc>
        <w:tc>
          <w:tcPr>
            <w:tcW w:w="4876" w:type="dxa"/>
            <w:tcBorders>
              <w:top w:val="nil"/>
              <w:left w:val="nil"/>
              <w:bottom w:val="nil"/>
              <w:right w:val="nil"/>
            </w:tcBorders>
          </w:tcPr>
          <w:p w14:paraId="5B2659E4" w14:textId="77777777" w:rsidR="00EB7C15" w:rsidRPr="00135FC7" w:rsidRDefault="00EB7C15" w:rsidP="00B519A6">
            <w:pPr>
              <w:pStyle w:val="Normal6a"/>
            </w:pPr>
            <w:r w:rsidRPr="00135FC7">
              <w:rPr>
                <w:b/>
                <w:i/>
              </w:rPr>
              <w:t>Db.</w:t>
            </w:r>
            <w:r w:rsidRPr="00135FC7">
              <w:tab/>
            </w:r>
            <w:r w:rsidRPr="00135FC7">
              <w:rPr>
                <w:b/>
                <w:i/>
              </w:rPr>
              <w:t xml:space="preserve">mivel a </w:t>
            </w:r>
            <w:proofErr w:type="spellStart"/>
            <w:r w:rsidRPr="00135FC7">
              <w:rPr>
                <w:b/>
                <w:i/>
              </w:rPr>
              <w:t>Draghi</w:t>
            </w:r>
            <w:proofErr w:type="spellEnd"/>
            <w:r w:rsidRPr="00135FC7">
              <w:rPr>
                <w:b/>
                <w:i/>
              </w:rPr>
              <w:t xml:space="preserve">-jelentés hangsúlyozta, hogy az energetikai összeköttetések elégtelensége és a széttagolt nemzeti infrastruktúra továbbra is jelentős akadálya az integrált és </w:t>
            </w:r>
            <w:proofErr w:type="spellStart"/>
            <w:r w:rsidRPr="00135FC7">
              <w:rPr>
                <w:b/>
                <w:i/>
              </w:rPr>
              <w:t>reziliens</w:t>
            </w:r>
            <w:proofErr w:type="spellEnd"/>
            <w:r w:rsidRPr="00135FC7">
              <w:rPr>
                <w:b/>
                <w:i/>
              </w:rPr>
              <w:t xml:space="preserve"> európai energiapiac megvalósításának, megakadályozva a belső piac valódi egységes energiapiacként való működését, ami az európai fogyasztók és vállalkozások kárára válik; mivel a határokon átnyúló nagyobb energia-összeköttetések – többek között a villamosenergia-hálózatok, a gázhálózatok és a hidrogénfolyosók – elengedhetetlenek az energiaköltségek csökkentéséhez, az ellátásbiztonság javításához, a megújuló energia teljes körű felhasználásának lehetővé tételéhez, valamint annak biztosításához, hogy Európa tiszta energiára való átállása ne gyengítse, hanem erősítse ipari versenyképességét;</w:t>
            </w:r>
          </w:p>
        </w:tc>
      </w:tr>
    </w:tbl>
    <w:p w14:paraId="3ED19937"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9EFA1A9" w14:textId="77777777" w:rsidR="00EB7C15" w:rsidRPr="00135FC7" w:rsidRDefault="00EB7C15" w:rsidP="00EB7C15">
      <w:r w:rsidRPr="00135FC7">
        <w:rPr>
          <w:rStyle w:val="HideTWBExt"/>
        </w:rPr>
        <w:t>&lt;/Amend&gt;</w:t>
      </w:r>
    </w:p>
    <w:p w14:paraId="24EB883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12</w:t>
      </w:r>
      <w:r w:rsidRPr="00135FC7">
        <w:rPr>
          <w:rStyle w:val="HideTWBExt"/>
          <w:b w:val="0"/>
        </w:rPr>
        <w:t>&lt;/NumAm&gt;</w:t>
      </w:r>
    </w:p>
    <w:p w14:paraId="7AD4894D"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46A45671" w14:textId="77777777" w:rsidR="00EB7C15" w:rsidRPr="00135FC7" w:rsidRDefault="00EB7C15" w:rsidP="00EB7C15">
      <w:pPr>
        <w:pStyle w:val="NormalBold"/>
      </w:pPr>
      <w:r w:rsidRPr="00135FC7">
        <w:rPr>
          <w:rStyle w:val="HideTWBExt"/>
          <w:b w:val="0"/>
        </w:rPr>
        <w:t>&lt;/RepeatBlock-By&gt;</w:t>
      </w:r>
    </w:p>
    <w:p w14:paraId="2995167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78C0F99" w14:textId="77777777" w:rsidR="00EB7C15" w:rsidRPr="00135FC7" w:rsidRDefault="00EB7C15" w:rsidP="00EB7C15">
      <w:pPr>
        <w:pStyle w:val="NormalBold"/>
      </w:pPr>
      <w:r w:rsidRPr="00135FC7">
        <w:rPr>
          <w:rStyle w:val="HideTWBExt"/>
          <w:b w:val="0"/>
        </w:rPr>
        <w:t>&lt;Article&gt;</w:t>
      </w:r>
      <w:r w:rsidRPr="00135FC7">
        <w:t>D c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F65A83B" w14:textId="77777777" w:rsidTr="00B519A6">
        <w:trPr>
          <w:trHeight w:hRule="exact" w:val="240"/>
          <w:jc w:val="center"/>
        </w:trPr>
        <w:tc>
          <w:tcPr>
            <w:tcW w:w="9752" w:type="dxa"/>
            <w:gridSpan w:val="2"/>
            <w:tcBorders>
              <w:top w:val="nil"/>
              <w:left w:val="nil"/>
              <w:bottom w:val="nil"/>
              <w:right w:val="nil"/>
            </w:tcBorders>
          </w:tcPr>
          <w:p w14:paraId="333F5326" w14:textId="77777777" w:rsidR="00EB7C15" w:rsidRPr="00135FC7" w:rsidRDefault="00EB7C15" w:rsidP="00B519A6"/>
        </w:tc>
      </w:tr>
      <w:tr w:rsidR="006D1CE6" w:rsidRPr="00135FC7" w14:paraId="164A14A4" w14:textId="77777777" w:rsidTr="00B519A6">
        <w:trPr>
          <w:trHeight w:val="240"/>
          <w:jc w:val="center"/>
        </w:trPr>
        <w:tc>
          <w:tcPr>
            <w:tcW w:w="4876" w:type="dxa"/>
            <w:tcBorders>
              <w:top w:val="nil"/>
              <w:left w:val="nil"/>
              <w:bottom w:val="nil"/>
              <w:right w:val="nil"/>
            </w:tcBorders>
          </w:tcPr>
          <w:p w14:paraId="19F3A79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37122A0" w14:textId="77777777" w:rsidR="00EB7C15" w:rsidRPr="00135FC7" w:rsidRDefault="00EB7C15" w:rsidP="00B519A6">
            <w:pPr>
              <w:pStyle w:val="AmColumnHeading"/>
            </w:pPr>
            <w:r w:rsidRPr="00135FC7">
              <w:t>Módosítás</w:t>
            </w:r>
          </w:p>
        </w:tc>
      </w:tr>
      <w:tr w:rsidR="006D1CE6" w:rsidRPr="00135FC7" w14:paraId="555C34E3" w14:textId="77777777" w:rsidTr="00B519A6">
        <w:trPr>
          <w:jc w:val="center"/>
        </w:trPr>
        <w:tc>
          <w:tcPr>
            <w:tcW w:w="4876" w:type="dxa"/>
            <w:tcBorders>
              <w:top w:val="nil"/>
              <w:left w:val="nil"/>
              <w:bottom w:val="nil"/>
              <w:right w:val="nil"/>
            </w:tcBorders>
          </w:tcPr>
          <w:p w14:paraId="33069A1E" w14:textId="77777777" w:rsidR="00EB7C15" w:rsidRPr="00135FC7" w:rsidRDefault="00EB7C15" w:rsidP="00B519A6">
            <w:pPr>
              <w:pStyle w:val="Normal6a"/>
            </w:pPr>
          </w:p>
        </w:tc>
        <w:tc>
          <w:tcPr>
            <w:tcW w:w="4876" w:type="dxa"/>
            <w:tcBorders>
              <w:top w:val="nil"/>
              <w:left w:val="nil"/>
              <w:bottom w:val="nil"/>
              <w:right w:val="nil"/>
            </w:tcBorders>
          </w:tcPr>
          <w:p w14:paraId="1F532FC4" w14:textId="77777777" w:rsidR="00EB7C15" w:rsidRPr="00135FC7" w:rsidRDefault="00EB7C15" w:rsidP="00B519A6">
            <w:pPr>
              <w:pStyle w:val="Normal6a"/>
            </w:pPr>
            <w:proofErr w:type="spellStart"/>
            <w:r w:rsidRPr="00135FC7">
              <w:rPr>
                <w:b/>
                <w:i/>
              </w:rPr>
              <w:t>Dc</w:t>
            </w:r>
            <w:proofErr w:type="spellEnd"/>
            <w:r w:rsidRPr="00135FC7">
              <w:rPr>
                <w:b/>
                <w:i/>
              </w:rPr>
              <w:t>.</w:t>
            </w:r>
            <w:r w:rsidRPr="00135FC7">
              <w:tab/>
            </w:r>
            <w:r w:rsidRPr="00135FC7">
              <w:rPr>
                <w:b/>
                <w:i/>
              </w:rPr>
              <w:t xml:space="preserve">mivel az európai közlekedési folyosók – többek között a belvízi utak, a vasúti hálózatok és a közúti infrastruktúra – befejezése és korszerűsítése elengedhetetlen az EU versenyképességének megerősítéséhez, a hatékony nyugat-keleti összeköttetés megkönnyítéséhez, valamint az uniós termékek új piacokhoz, többek között Ázsiához való zökkenőmentes hozzáférésének biztosításához; mivel a teljes mértékben működőképes multimodális folyosók csökkentik a </w:t>
            </w:r>
            <w:r w:rsidRPr="00135FC7">
              <w:rPr>
                <w:b/>
                <w:i/>
              </w:rPr>
              <w:lastRenderedPageBreak/>
              <w:t xml:space="preserve">tranzitidőket és a szénlábnyomot, mérséklik a logisztikai költségeket, fokozzák a kereskedelmi forgalmat, és támogatják a tagállamok közötti gazdasági kohéziót; mivel az ezekbe a stratégiai folyosókba való beruházás Európa globális kereskedelmi stratégiájának és ipari </w:t>
            </w:r>
            <w:proofErr w:type="spellStart"/>
            <w:r w:rsidRPr="00135FC7">
              <w:rPr>
                <w:b/>
                <w:i/>
              </w:rPr>
              <w:t>rezilienciájának</w:t>
            </w:r>
            <w:proofErr w:type="spellEnd"/>
            <w:r w:rsidRPr="00135FC7">
              <w:rPr>
                <w:b/>
                <w:i/>
              </w:rPr>
              <w:t xml:space="preserve"> kulcsfontosságú eleme;</w:t>
            </w:r>
          </w:p>
        </w:tc>
      </w:tr>
    </w:tbl>
    <w:p w14:paraId="4D65DBA1"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7A7904B" w14:textId="77777777" w:rsidR="00EB7C15" w:rsidRPr="00135FC7" w:rsidRDefault="00EB7C15" w:rsidP="00EB7C15">
      <w:r w:rsidRPr="00135FC7">
        <w:rPr>
          <w:rStyle w:val="HideTWBExt"/>
        </w:rPr>
        <w:t>&lt;/Amend&gt;</w:t>
      </w:r>
    </w:p>
    <w:p w14:paraId="4A7BDEE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13</w:t>
      </w:r>
      <w:r w:rsidRPr="00135FC7">
        <w:rPr>
          <w:rStyle w:val="HideTWBExt"/>
          <w:b w:val="0"/>
        </w:rPr>
        <w:t>&lt;/NumAm&gt;</w:t>
      </w:r>
    </w:p>
    <w:p w14:paraId="0D2288AC"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00E1E0C4" w14:textId="77777777" w:rsidR="00EB7C15" w:rsidRPr="00135FC7" w:rsidRDefault="00EB7C15" w:rsidP="00EB7C15">
      <w:pPr>
        <w:pStyle w:val="NormalBold"/>
      </w:pPr>
      <w:r w:rsidRPr="00135FC7">
        <w:rPr>
          <w:rStyle w:val="HideTWBExt"/>
          <w:b w:val="0"/>
        </w:rPr>
        <w:t>&lt;/RepeatBlock-By&gt;</w:t>
      </w:r>
    </w:p>
    <w:p w14:paraId="74786E1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B24F6C6" w14:textId="77777777" w:rsidR="00EB7C15" w:rsidRPr="00135FC7" w:rsidRDefault="00EB7C15" w:rsidP="00EB7C15">
      <w:pPr>
        <w:pStyle w:val="NormalBold"/>
      </w:pPr>
      <w:r w:rsidRPr="00135FC7">
        <w:rPr>
          <w:rStyle w:val="HideTWBExt"/>
          <w:b w:val="0"/>
        </w:rPr>
        <w:t>&lt;Article&gt;</w:t>
      </w:r>
      <w:r w:rsidRPr="00135FC7">
        <w:t xml:space="preserve">D </w:t>
      </w:r>
      <w:proofErr w:type="spellStart"/>
      <w:r w:rsidRPr="00135FC7">
        <w:t>d</w:t>
      </w:r>
      <w:proofErr w:type="spellEnd"/>
      <w:r w:rsidRPr="00135FC7">
        <w:t xml:space="preserve">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C17D896" w14:textId="77777777" w:rsidTr="00B519A6">
        <w:trPr>
          <w:trHeight w:hRule="exact" w:val="240"/>
          <w:jc w:val="center"/>
        </w:trPr>
        <w:tc>
          <w:tcPr>
            <w:tcW w:w="9752" w:type="dxa"/>
            <w:gridSpan w:val="2"/>
            <w:tcBorders>
              <w:top w:val="nil"/>
              <w:left w:val="nil"/>
              <w:bottom w:val="nil"/>
              <w:right w:val="nil"/>
            </w:tcBorders>
          </w:tcPr>
          <w:p w14:paraId="641BDDC6" w14:textId="77777777" w:rsidR="00EB7C15" w:rsidRPr="00135FC7" w:rsidRDefault="00EB7C15" w:rsidP="00B519A6"/>
        </w:tc>
      </w:tr>
      <w:tr w:rsidR="006D1CE6" w:rsidRPr="00135FC7" w14:paraId="549A3802" w14:textId="77777777" w:rsidTr="00B519A6">
        <w:trPr>
          <w:trHeight w:val="240"/>
          <w:jc w:val="center"/>
        </w:trPr>
        <w:tc>
          <w:tcPr>
            <w:tcW w:w="4876" w:type="dxa"/>
            <w:tcBorders>
              <w:top w:val="nil"/>
              <w:left w:val="nil"/>
              <w:bottom w:val="nil"/>
              <w:right w:val="nil"/>
            </w:tcBorders>
          </w:tcPr>
          <w:p w14:paraId="59DCBC4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430863B" w14:textId="77777777" w:rsidR="00EB7C15" w:rsidRPr="00135FC7" w:rsidRDefault="00EB7C15" w:rsidP="00B519A6">
            <w:pPr>
              <w:pStyle w:val="AmColumnHeading"/>
            </w:pPr>
            <w:r w:rsidRPr="00135FC7">
              <w:t>Módosítás</w:t>
            </w:r>
          </w:p>
        </w:tc>
      </w:tr>
      <w:tr w:rsidR="006D1CE6" w:rsidRPr="00135FC7" w14:paraId="261D9DB8" w14:textId="77777777" w:rsidTr="00B519A6">
        <w:trPr>
          <w:jc w:val="center"/>
        </w:trPr>
        <w:tc>
          <w:tcPr>
            <w:tcW w:w="4876" w:type="dxa"/>
            <w:tcBorders>
              <w:top w:val="nil"/>
              <w:left w:val="nil"/>
              <w:bottom w:val="nil"/>
              <w:right w:val="nil"/>
            </w:tcBorders>
          </w:tcPr>
          <w:p w14:paraId="3B6395DE" w14:textId="77777777" w:rsidR="00EB7C15" w:rsidRPr="00135FC7" w:rsidRDefault="00EB7C15" w:rsidP="00B519A6">
            <w:pPr>
              <w:pStyle w:val="Normal6a"/>
            </w:pPr>
          </w:p>
        </w:tc>
        <w:tc>
          <w:tcPr>
            <w:tcW w:w="4876" w:type="dxa"/>
            <w:tcBorders>
              <w:top w:val="nil"/>
              <w:left w:val="nil"/>
              <w:bottom w:val="nil"/>
              <w:right w:val="nil"/>
            </w:tcBorders>
          </w:tcPr>
          <w:p w14:paraId="76794A20" w14:textId="77777777" w:rsidR="00EB7C15" w:rsidRPr="00135FC7" w:rsidRDefault="00EB7C15" w:rsidP="00B519A6">
            <w:pPr>
              <w:pStyle w:val="Normal6a"/>
            </w:pPr>
            <w:proofErr w:type="spellStart"/>
            <w:r w:rsidRPr="00135FC7">
              <w:rPr>
                <w:b/>
                <w:i/>
              </w:rPr>
              <w:t>Dd</w:t>
            </w:r>
            <w:proofErr w:type="spellEnd"/>
            <w:r w:rsidRPr="00135FC7">
              <w:rPr>
                <w:b/>
                <w:i/>
              </w:rPr>
              <w:t>.</w:t>
            </w:r>
            <w:r w:rsidRPr="00135FC7">
              <w:tab/>
            </w:r>
            <w:r w:rsidRPr="00135FC7">
              <w:rPr>
                <w:b/>
                <w:i/>
              </w:rPr>
              <w:t xml:space="preserve">mivel a fekete-tengeri régió stratégiai szerepet játszik az Európai Unió Közel-Kelettel és Ázsiával való összeköttetésének javításában, és kulcsfontosságú kapuként szolgál a kereskedelmi útvonalak, az energiaellátás, valamint a kritikus fontosságú nyersanyagokhoz, többek között a földgázhoz, a ritka fémekhez és más alapvető erőforrásokhoz való hozzáférés tekintetében; mivel a Fekete-tenger medencéjében a közlekedési, energetikai és digitális infrastruktúra megerősítése elengedhetetlen az ellátási láncok diverzifikálásához, az energiabiztonság biztosításához, valamint az EU ipari versenyképességének és </w:t>
            </w:r>
            <w:proofErr w:type="spellStart"/>
            <w:r w:rsidRPr="00135FC7">
              <w:rPr>
                <w:b/>
                <w:i/>
              </w:rPr>
              <w:t>rezilienciájának</w:t>
            </w:r>
            <w:proofErr w:type="spellEnd"/>
            <w:r w:rsidRPr="00135FC7">
              <w:rPr>
                <w:b/>
                <w:i/>
              </w:rPr>
              <w:t xml:space="preserve"> fokozásához;</w:t>
            </w:r>
          </w:p>
        </w:tc>
      </w:tr>
    </w:tbl>
    <w:p w14:paraId="59386B7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4809DD5" w14:textId="77777777" w:rsidR="00EB7C15" w:rsidRPr="00135FC7" w:rsidRDefault="00EB7C15" w:rsidP="00EB7C15">
      <w:r w:rsidRPr="00135FC7">
        <w:rPr>
          <w:rStyle w:val="HideTWBExt"/>
        </w:rPr>
        <w:t>&lt;/Amend&gt;</w:t>
      </w:r>
    </w:p>
    <w:p w14:paraId="35F15BB5"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14</w:t>
      </w:r>
      <w:r w:rsidRPr="00135FC7">
        <w:rPr>
          <w:rStyle w:val="HideTWBExt"/>
          <w:b w:val="0"/>
        </w:rPr>
        <w:t>&lt;/NumAm&gt;</w:t>
      </w:r>
    </w:p>
    <w:p w14:paraId="07580753"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571DA317" w14:textId="77777777" w:rsidR="00EB7C15" w:rsidRPr="00135FC7" w:rsidRDefault="00EB7C15" w:rsidP="00EB7C15">
      <w:pPr>
        <w:pStyle w:val="NormalBold"/>
      </w:pPr>
      <w:r w:rsidRPr="00135FC7">
        <w:rPr>
          <w:rStyle w:val="HideTWBExt"/>
          <w:b w:val="0"/>
        </w:rPr>
        <w:t>&lt;/RepeatBlock-By&gt;</w:t>
      </w:r>
    </w:p>
    <w:p w14:paraId="27067C1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ED2D31F" w14:textId="77777777" w:rsidR="00EB7C15" w:rsidRPr="00135FC7" w:rsidRDefault="00EB7C15" w:rsidP="00EB7C15">
      <w:pPr>
        <w:pStyle w:val="NormalBold"/>
      </w:pPr>
      <w:r w:rsidRPr="00135FC7">
        <w:rPr>
          <w:rStyle w:val="HideTWBExt"/>
          <w:b w:val="0"/>
        </w:rPr>
        <w:lastRenderedPageBreak/>
        <w:t>&lt;Article&gt;</w:t>
      </w:r>
      <w:r w:rsidRPr="00135FC7">
        <w:t>D e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0B11850" w14:textId="77777777" w:rsidTr="00B519A6">
        <w:trPr>
          <w:trHeight w:hRule="exact" w:val="240"/>
          <w:jc w:val="center"/>
        </w:trPr>
        <w:tc>
          <w:tcPr>
            <w:tcW w:w="9752" w:type="dxa"/>
            <w:gridSpan w:val="2"/>
            <w:tcBorders>
              <w:top w:val="nil"/>
              <w:left w:val="nil"/>
              <w:bottom w:val="nil"/>
              <w:right w:val="nil"/>
            </w:tcBorders>
          </w:tcPr>
          <w:p w14:paraId="38FA2D85" w14:textId="77777777" w:rsidR="00EB7C15" w:rsidRPr="00135FC7" w:rsidRDefault="00EB7C15" w:rsidP="00B519A6"/>
        </w:tc>
      </w:tr>
      <w:tr w:rsidR="006D1CE6" w:rsidRPr="00135FC7" w14:paraId="1A552975" w14:textId="77777777" w:rsidTr="00B519A6">
        <w:trPr>
          <w:trHeight w:val="240"/>
          <w:jc w:val="center"/>
        </w:trPr>
        <w:tc>
          <w:tcPr>
            <w:tcW w:w="4876" w:type="dxa"/>
            <w:tcBorders>
              <w:top w:val="nil"/>
              <w:left w:val="nil"/>
              <w:bottom w:val="nil"/>
              <w:right w:val="nil"/>
            </w:tcBorders>
          </w:tcPr>
          <w:p w14:paraId="54FE9C7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6C54E2F" w14:textId="77777777" w:rsidR="00EB7C15" w:rsidRPr="00135FC7" w:rsidRDefault="00EB7C15" w:rsidP="00B519A6">
            <w:pPr>
              <w:pStyle w:val="AmColumnHeading"/>
            </w:pPr>
            <w:r w:rsidRPr="00135FC7">
              <w:t>Módosítás</w:t>
            </w:r>
          </w:p>
        </w:tc>
      </w:tr>
      <w:tr w:rsidR="006D1CE6" w:rsidRPr="00135FC7" w14:paraId="764732EC" w14:textId="77777777" w:rsidTr="00B519A6">
        <w:trPr>
          <w:jc w:val="center"/>
        </w:trPr>
        <w:tc>
          <w:tcPr>
            <w:tcW w:w="4876" w:type="dxa"/>
            <w:tcBorders>
              <w:top w:val="nil"/>
              <w:left w:val="nil"/>
              <w:bottom w:val="nil"/>
              <w:right w:val="nil"/>
            </w:tcBorders>
          </w:tcPr>
          <w:p w14:paraId="502432D0" w14:textId="77777777" w:rsidR="00EB7C15" w:rsidRPr="00135FC7" w:rsidRDefault="00EB7C15" w:rsidP="00B519A6">
            <w:pPr>
              <w:pStyle w:val="Normal6a"/>
            </w:pPr>
          </w:p>
        </w:tc>
        <w:tc>
          <w:tcPr>
            <w:tcW w:w="4876" w:type="dxa"/>
            <w:tcBorders>
              <w:top w:val="nil"/>
              <w:left w:val="nil"/>
              <w:bottom w:val="nil"/>
              <w:right w:val="nil"/>
            </w:tcBorders>
          </w:tcPr>
          <w:p w14:paraId="17BE3014" w14:textId="77777777" w:rsidR="00EB7C15" w:rsidRPr="00135FC7" w:rsidRDefault="00EB7C15" w:rsidP="00B519A6">
            <w:pPr>
              <w:pStyle w:val="Normal6a"/>
            </w:pPr>
            <w:r w:rsidRPr="00135FC7">
              <w:rPr>
                <w:b/>
                <w:i/>
              </w:rPr>
              <w:t>De.</w:t>
            </w:r>
            <w:r w:rsidRPr="00135FC7">
              <w:tab/>
            </w:r>
            <w:r w:rsidRPr="00135FC7">
              <w:rPr>
                <w:b/>
                <w:i/>
              </w:rPr>
              <w:t xml:space="preserve">mivel az Európát a Dél-Kaukázuson és a </w:t>
            </w:r>
            <w:proofErr w:type="spellStart"/>
            <w:r w:rsidRPr="00135FC7">
              <w:rPr>
                <w:b/>
                <w:i/>
              </w:rPr>
              <w:t>Kaszpi</w:t>
            </w:r>
            <w:proofErr w:type="spellEnd"/>
            <w:r w:rsidRPr="00135FC7">
              <w:rPr>
                <w:b/>
                <w:i/>
              </w:rPr>
              <w:t xml:space="preserve">-tengeri térségen keresztül Közép-Ázsiával és a Közel-Kelettel összekötő középső folyosó stratégiai kereskedelmi útvonal, amely a tranzitidők csökkentése, a logisztikai költségek mérséklése, az ellátási láncok diverzifikálása és az ipari </w:t>
            </w:r>
            <w:proofErr w:type="spellStart"/>
            <w:r w:rsidRPr="00135FC7">
              <w:rPr>
                <w:b/>
                <w:i/>
              </w:rPr>
              <w:t>reziliencia</w:t>
            </w:r>
            <w:proofErr w:type="spellEnd"/>
            <w:r w:rsidRPr="00135FC7">
              <w:rPr>
                <w:b/>
                <w:i/>
              </w:rPr>
              <w:t xml:space="preserve"> megerősítése révén fokozza az EU versenyképességét; mivel a vasúti, közúti és kikötői infrastruktúrába, valamint az e folyosó mentén található energia- és adatkábelekbe történő célzott beruházások elengedhetetlenek a biztonságos, hatékony és fenntartható kereskedelmi forgalomhoz;</w:t>
            </w:r>
          </w:p>
        </w:tc>
      </w:tr>
    </w:tbl>
    <w:p w14:paraId="247988C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5807296" w14:textId="77777777" w:rsidR="00EB7C15" w:rsidRPr="00135FC7" w:rsidRDefault="00EB7C15" w:rsidP="00EB7C15">
      <w:r w:rsidRPr="00135FC7">
        <w:rPr>
          <w:rStyle w:val="HideTWBExt"/>
        </w:rPr>
        <w:t>&lt;/Amend&gt;</w:t>
      </w:r>
    </w:p>
    <w:p w14:paraId="68A8C1B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15</w:t>
      </w:r>
      <w:r w:rsidRPr="00135FC7">
        <w:rPr>
          <w:rStyle w:val="HideTWBExt"/>
          <w:b w:val="0"/>
        </w:rPr>
        <w:t>&lt;/NumAm&gt;</w:t>
      </w:r>
    </w:p>
    <w:p w14:paraId="2D1D9ACC"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63C858DA" w14:textId="77777777" w:rsidR="00EB7C15" w:rsidRPr="00135FC7" w:rsidRDefault="00EB7C15" w:rsidP="00EB7C15">
      <w:pPr>
        <w:pStyle w:val="NormalBold"/>
      </w:pPr>
      <w:r w:rsidRPr="00135FC7">
        <w:rPr>
          <w:rStyle w:val="HideTWBExt"/>
          <w:b w:val="0"/>
        </w:rPr>
        <w:t>&lt;/RepeatBlock-By&gt;</w:t>
      </w:r>
    </w:p>
    <w:p w14:paraId="18058DB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81B971A" w14:textId="77777777" w:rsidR="00EB7C15" w:rsidRPr="00135FC7" w:rsidRDefault="00EB7C15" w:rsidP="00EB7C15">
      <w:pPr>
        <w:pStyle w:val="NormalBold"/>
      </w:pPr>
      <w:r w:rsidRPr="00135FC7">
        <w:rPr>
          <w:rStyle w:val="HideTWBExt"/>
          <w:b w:val="0"/>
        </w:rPr>
        <w:t>&lt;Article&gt;</w:t>
      </w:r>
      <w:r w:rsidRPr="00135FC7">
        <w:t>E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1DC91FD" w14:textId="77777777" w:rsidTr="00B519A6">
        <w:trPr>
          <w:trHeight w:hRule="exact" w:val="240"/>
          <w:jc w:val="center"/>
        </w:trPr>
        <w:tc>
          <w:tcPr>
            <w:tcW w:w="9752" w:type="dxa"/>
            <w:gridSpan w:val="2"/>
            <w:tcBorders>
              <w:top w:val="nil"/>
              <w:left w:val="nil"/>
              <w:bottom w:val="nil"/>
              <w:right w:val="nil"/>
            </w:tcBorders>
          </w:tcPr>
          <w:p w14:paraId="45809B8F" w14:textId="77777777" w:rsidR="00EB7C15" w:rsidRPr="00135FC7" w:rsidRDefault="00EB7C15" w:rsidP="00B519A6"/>
        </w:tc>
      </w:tr>
      <w:tr w:rsidR="006D1CE6" w:rsidRPr="00135FC7" w14:paraId="52B9B04F" w14:textId="77777777" w:rsidTr="00B519A6">
        <w:trPr>
          <w:trHeight w:val="240"/>
          <w:jc w:val="center"/>
        </w:trPr>
        <w:tc>
          <w:tcPr>
            <w:tcW w:w="4876" w:type="dxa"/>
            <w:tcBorders>
              <w:top w:val="nil"/>
              <w:left w:val="nil"/>
              <w:bottom w:val="nil"/>
              <w:right w:val="nil"/>
            </w:tcBorders>
          </w:tcPr>
          <w:p w14:paraId="35D99D5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8759A9F" w14:textId="77777777" w:rsidR="00EB7C15" w:rsidRPr="00135FC7" w:rsidRDefault="00EB7C15" w:rsidP="00B519A6">
            <w:pPr>
              <w:pStyle w:val="AmColumnHeading"/>
            </w:pPr>
            <w:r w:rsidRPr="00135FC7">
              <w:t>Módosítás</w:t>
            </w:r>
          </w:p>
        </w:tc>
      </w:tr>
      <w:tr w:rsidR="006D1CE6" w:rsidRPr="00135FC7" w14:paraId="78725A9A" w14:textId="77777777" w:rsidTr="00B519A6">
        <w:trPr>
          <w:jc w:val="center"/>
        </w:trPr>
        <w:tc>
          <w:tcPr>
            <w:tcW w:w="4876" w:type="dxa"/>
            <w:tcBorders>
              <w:top w:val="nil"/>
              <w:left w:val="nil"/>
              <w:bottom w:val="nil"/>
              <w:right w:val="nil"/>
            </w:tcBorders>
          </w:tcPr>
          <w:p w14:paraId="38ADABEE" w14:textId="77777777" w:rsidR="00EB7C15" w:rsidRPr="00135FC7" w:rsidRDefault="00EB7C15" w:rsidP="00B519A6">
            <w:pPr>
              <w:pStyle w:val="Normal6a"/>
            </w:pPr>
            <w:r w:rsidRPr="00135FC7">
              <w:t>E.</w:t>
            </w:r>
            <w:r w:rsidRPr="00135FC7">
              <w:tab/>
              <w:t xml:space="preserve">mivel a versenyképességi iránytű, amely szintén a </w:t>
            </w:r>
            <w:proofErr w:type="spellStart"/>
            <w:r w:rsidRPr="00135FC7">
              <w:t>Draghi</w:t>
            </w:r>
            <w:proofErr w:type="spellEnd"/>
            <w:r w:rsidRPr="00135FC7">
              <w:t xml:space="preserve">-jelentésre épül, meghatározza az Unió globális versenyképességének helyreállításához vezető stratégiai utat, három központi pillérre – az innovációra, a </w:t>
            </w:r>
            <w:proofErr w:type="spellStart"/>
            <w:r w:rsidRPr="00135FC7">
              <w:t>dekarbonizációra</w:t>
            </w:r>
            <w:proofErr w:type="spellEnd"/>
            <w:r w:rsidRPr="00135FC7">
              <w:t xml:space="preserve"> és a gazdasági biztonságra – összpontosítva, amelyeket a Letta-jelentéssel összhangban olyan horizontális támogató eszközök egészítenek ki, mint az egyszerűsítés, a fokozott uniós és tagállami szintű koordináció és a megerősített egységes piac;</w:t>
            </w:r>
          </w:p>
        </w:tc>
        <w:tc>
          <w:tcPr>
            <w:tcW w:w="4876" w:type="dxa"/>
            <w:tcBorders>
              <w:top w:val="nil"/>
              <w:left w:val="nil"/>
              <w:bottom w:val="nil"/>
              <w:right w:val="nil"/>
            </w:tcBorders>
          </w:tcPr>
          <w:p w14:paraId="79A98C25" w14:textId="77777777" w:rsidR="00EB7C15" w:rsidRPr="00135FC7" w:rsidRDefault="00EB7C15" w:rsidP="00B519A6">
            <w:pPr>
              <w:pStyle w:val="Normal6a"/>
            </w:pPr>
            <w:r w:rsidRPr="00135FC7">
              <w:t>E.</w:t>
            </w:r>
            <w:r w:rsidRPr="00135FC7">
              <w:tab/>
              <w:t xml:space="preserve">mivel a versenyképességi iránytű, amely szintén a </w:t>
            </w:r>
            <w:proofErr w:type="spellStart"/>
            <w:r w:rsidRPr="00135FC7">
              <w:t>Draghi</w:t>
            </w:r>
            <w:proofErr w:type="spellEnd"/>
            <w:r w:rsidRPr="00135FC7">
              <w:t xml:space="preserve">-jelentésre épül, meghatározza az Unió globális versenyképességének helyreállításához vezető stratégiai utat, három központi pillérre – az innovációra, a </w:t>
            </w:r>
            <w:proofErr w:type="spellStart"/>
            <w:r w:rsidRPr="00135FC7">
              <w:t>dekarbonizációra</w:t>
            </w:r>
            <w:proofErr w:type="spellEnd"/>
            <w:r w:rsidRPr="00135FC7">
              <w:t xml:space="preserve"> és a gazdasági biztonságra – összpontosítva, amelyeket a Letta-jelentéssel összhangban olyan horizontális támogató eszközök egészítenek ki, mint az egyszerűsítés, </w:t>
            </w:r>
            <w:r w:rsidRPr="00135FC7">
              <w:rPr>
                <w:b/>
                <w:bCs/>
                <w:i/>
                <w:iCs/>
              </w:rPr>
              <w:t>a készségek fejlesztése és a minőségi munkahelyek előmozdítása,</w:t>
            </w:r>
            <w:r w:rsidRPr="00135FC7">
              <w:t xml:space="preserve"> a fokozott uniós és tagállami szintű koordináció és a megerősített egységes piac; </w:t>
            </w:r>
            <w:r w:rsidRPr="00135FC7">
              <w:rPr>
                <w:b/>
                <w:i/>
              </w:rPr>
              <w:t xml:space="preserve">mivel minden versenyképességi stratégiának a szociális </w:t>
            </w:r>
            <w:r w:rsidRPr="00135FC7">
              <w:rPr>
                <w:b/>
                <w:i/>
              </w:rPr>
              <w:lastRenderedPageBreak/>
              <w:t>jogok európai pillérén, az ENSZ fenntartható fejlődési céljain, valamint a méltányos adóztatás, a társadalmi kohézió és az egyenlőtlenségek csökkentésének elvein kell alapulnia;</w:t>
            </w:r>
          </w:p>
        </w:tc>
      </w:tr>
    </w:tbl>
    <w:p w14:paraId="560ACD31"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76EA564" w14:textId="77777777" w:rsidR="00EB7C15" w:rsidRPr="00135FC7" w:rsidRDefault="00EB7C15" w:rsidP="00EB7C15">
      <w:r w:rsidRPr="00135FC7">
        <w:rPr>
          <w:rStyle w:val="HideTWBExt"/>
        </w:rPr>
        <w:t>&lt;/Amend&gt;</w:t>
      </w:r>
    </w:p>
    <w:p w14:paraId="026F0A9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16</w:t>
      </w:r>
      <w:r w:rsidRPr="00135FC7">
        <w:rPr>
          <w:rStyle w:val="HideTWBExt"/>
          <w:b w:val="0"/>
        </w:rPr>
        <w:t>&lt;/NumAm&gt;</w:t>
      </w:r>
    </w:p>
    <w:p w14:paraId="78F4F1A7" w14:textId="77777777" w:rsidR="00EB7C15" w:rsidRPr="00135FC7" w:rsidRDefault="00EB7C15" w:rsidP="00EB7C15">
      <w:pPr>
        <w:pStyle w:val="NormalBold"/>
      </w:pPr>
      <w:r w:rsidRPr="00135FC7">
        <w:rPr>
          <w:rStyle w:val="HideTWBExt"/>
          <w:b w:val="0"/>
        </w:rPr>
        <w:t>&lt;RepeatBlock-By&gt;&lt;Members&gt;</w:t>
      </w:r>
      <w:proofErr w:type="spellStart"/>
      <w:r w:rsidRPr="00135FC7">
        <w:t>Tomáš</w:t>
      </w:r>
      <w:proofErr w:type="spellEnd"/>
      <w:r w:rsidRPr="00135FC7">
        <w:t xml:space="preserve"> </w:t>
      </w:r>
      <w:proofErr w:type="spellStart"/>
      <w:r w:rsidRPr="00135FC7">
        <w:t>Zdechovský</w:t>
      </w:r>
      <w:proofErr w:type="spellEnd"/>
      <w:r w:rsidRPr="00135FC7">
        <w:rPr>
          <w:rStyle w:val="HideTWBExt"/>
          <w:b w:val="0"/>
        </w:rPr>
        <w:t>&lt;/Members&gt;</w:t>
      </w:r>
    </w:p>
    <w:p w14:paraId="67E78E7A" w14:textId="77777777" w:rsidR="00EB7C15" w:rsidRPr="00135FC7" w:rsidRDefault="00EB7C15" w:rsidP="00EB7C15">
      <w:pPr>
        <w:pStyle w:val="NormalBold"/>
      </w:pPr>
      <w:r w:rsidRPr="00135FC7">
        <w:rPr>
          <w:rStyle w:val="HideTWBExt"/>
          <w:b w:val="0"/>
        </w:rPr>
        <w:t>&lt;/RepeatBlock-By&gt;</w:t>
      </w:r>
    </w:p>
    <w:p w14:paraId="3951C40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0D8FA23" w14:textId="77777777" w:rsidR="00EB7C15" w:rsidRPr="00135FC7" w:rsidRDefault="00EB7C15" w:rsidP="00EB7C15">
      <w:pPr>
        <w:pStyle w:val="NormalBold"/>
      </w:pPr>
      <w:r w:rsidRPr="00135FC7">
        <w:rPr>
          <w:rStyle w:val="HideTWBExt"/>
          <w:b w:val="0"/>
        </w:rPr>
        <w:t>&lt;Article&gt;</w:t>
      </w:r>
      <w:r w:rsidRPr="00135FC7">
        <w:t>F preambulumbekezdés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B8A5C71" w14:textId="77777777" w:rsidTr="00B519A6">
        <w:trPr>
          <w:trHeight w:hRule="exact" w:val="240"/>
          <w:jc w:val="center"/>
        </w:trPr>
        <w:tc>
          <w:tcPr>
            <w:tcW w:w="9752" w:type="dxa"/>
            <w:gridSpan w:val="2"/>
            <w:tcBorders>
              <w:top w:val="nil"/>
              <w:left w:val="nil"/>
              <w:bottom w:val="nil"/>
              <w:right w:val="nil"/>
            </w:tcBorders>
          </w:tcPr>
          <w:p w14:paraId="6F00C4CA" w14:textId="77777777" w:rsidR="00EB7C15" w:rsidRPr="00135FC7" w:rsidRDefault="00EB7C15" w:rsidP="00B519A6"/>
        </w:tc>
      </w:tr>
      <w:tr w:rsidR="006D1CE6" w:rsidRPr="00135FC7" w14:paraId="5717C06F" w14:textId="77777777" w:rsidTr="00B519A6">
        <w:trPr>
          <w:trHeight w:val="240"/>
          <w:jc w:val="center"/>
        </w:trPr>
        <w:tc>
          <w:tcPr>
            <w:tcW w:w="4876" w:type="dxa"/>
            <w:tcBorders>
              <w:top w:val="nil"/>
              <w:left w:val="nil"/>
              <w:bottom w:val="nil"/>
              <w:right w:val="nil"/>
            </w:tcBorders>
          </w:tcPr>
          <w:p w14:paraId="5609139F"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54299EC" w14:textId="77777777" w:rsidR="00EB7C15" w:rsidRPr="00135FC7" w:rsidRDefault="00EB7C15" w:rsidP="00B519A6">
            <w:pPr>
              <w:pStyle w:val="AmColumnHeading"/>
            </w:pPr>
            <w:r w:rsidRPr="00135FC7">
              <w:t>Módosítás</w:t>
            </w:r>
          </w:p>
        </w:tc>
      </w:tr>
      <w:tr w:rsidR="006D1CE6" w:rsidRPr="00135FC7" w14:paraId="0C5551A0" w14:textId="77777777" w:rsidTr="00B519A6">
        <w:trPr>
          <w:jc w:val="center"/>
        </w:trPr>
        <w:tc>
          <w:tcPr>
            <w:tcW w:w="4876" w:type="dxa"/>
            <w:tcBorders>
              <w:top w:val="nil"/>
              <w:left w:val="nil"/>
              <w:bottom w:val="nil"/>
              <w:right w:val="nil"/>
            </w:tcBorders>
          </w:tcPr>
          <w:p w14:paraId="453E4A06" w14:textId="77777777" w:rsidR="00EB7C15" w:rsidRPr="00135FC7" w:rsidRDefault="00EB7C15" w:rsidP="00B519A6">
            <w:pPr>
              <w:pStyle w:val="Normal6a"/>
            </w:pPr>
            <w:r w:rsidRPr="00135FC7">
              <w:t>F.</w:t>
            </w:r>
            <w:r w:rsidRPr="00135FC7">
              <w:tab/>
              <w:t>mivel a Számvevőszék többször is hiányosságokat tárt fel az uniós finanszírozási programokhoz használt teljesítménymérési rendszerek kialakítása, végrehajtása és elszámoltathatósága terén, és felszólított az uniós kiadások hosszabb távú hatásait mérő és nyomon követő teljesítménymutatók fokozott használatára;</w:t>
            </w:r>
          </w:p>
        </w:tc>
        <w:tc>
          <w:tcPr>
            <w:tcW w:w="4876" w:type="dxa"/>
            <w:tcBorders>
              <w:top w:val="nil"/>
              <w:left w:val="nil"/>
              <w:bottom w:val="nil"/>
              <w:right w:val="nil"/>
            </w:tcBorders>
          </w:tcPr>
          <w:p w14:paraId="01AAB102" w14:textId="77777777" w:rsidR="00EB7C15" w:rsidRPr="00135FC7" w:rsidRDefault="00EB7C15" w:rsidP="00B519A6">
            <w:pPr>
              <w:pStyle w:val="Normal6a"/>
            </w:pPr>
            <w:r w:rsidRPr="00135FC7">
              <w:t>F.</w:t>
            </w:r>
            <w:r w:rsidRPr="00135FC7">
              <w:tab/>
              <w:t xml:space="preserve">mivel a Számvevőszék többször is hiányosságokat tárt fel az uniós finanszírozási programokhoz használt teljesítménymérési rendszerek kialakítása, végrehajtása és elszámoltathatósága terén, és felszólított az uniós kiadások hosszabb távú hatásait mérő és nyomon követő teljesítménymutatók fokozott használatára; </w:t>
            </w:r>
            <w:r w:rsidRPr="00135FC7">
              <w:rPr>
                <w:b/>
                <w:i/>
              </w:rPr>
              <w:t>mivel a teljesítményre vonatkozó információk megbízhatóságának biztosítása elengedhetetlen az Unió pénzügyi érdekeinek védelméhez és az uniós költségvetésbe vetett közbizalom megerősítéséhez;</w:t>
            </w:r>
          </w:p>
        </w:tc>
      </w:tr>
    </w:tbl>
    <w:p w14:paraId="40292DE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6D40D40" w14:textId="77777777" w:rsidR="00EB7C15" w:rsidRPr="00135FC7" w:rsidRDefault="00EB7C15" w:rsidP="00EB7C15">
      <w:r w:rsidRPr="00135FC7">
        <w:rPr>
          <w:rStyle w:val="HideTWBExt"/>
        </w:rPr>
        <w:t>&lt;/Amend&gt;</w:t>
      </w:r>
    </w:p>
    <w:p w14:paraId="744D330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17</w:t>
      </w:r>
      <w:r w:rsidRPr="00135FC7">
        <w:rPr>
          <w:rStyle w:val="HideTWBExt"/>
          <w:b w:val="0"/>
        </w:rPr>
        <w:t>&lt;/NumAm&gt;</w:t>
      </w:r>
    </w:p>
    <w:p w14:paraId="50AC1F1C"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6326796" w14:textId="77777777" w:rsidR="00EB7C15" w:rsidRPr="00135FC7" w:rsidRDefault="00EB7C15" w:rsidP="00EB7C15">
      <w:pPr>
        <w:pStyle w:val="NormalBold"/>
      </w:pPr>
      <w:r w:rsidRPr="00135FC7">
        <w:rPr>
          <w:rStyle w:val="HideTWBExt"/>
          <w:b w:val="0"/>
        </w:rPr>
        <w:t>&lt;/RepeatBlock-By&gt;</w:t>
      </w:r>
    </w:p>
    <w:p w14:paraId="06BCCD5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41E7985" w14:textId="77777777" w:rsidR="00EB7C15" w:rsidRPr="00135FC7" w:rsidRDefault="00EB7C15" w:rsidP="00EB7C15">
      <w:pPr>
        <w:pStyle w:val="NormalBold"/>
      </w:pPr>
      <w:r w:rsidRPr="00135FC7">
        <w:rPr>
          <w:rStyle w:val="HideTWBExt"/>
          <w:b w:val="0"/>
        </w:rPr>
        <w:t>&lt;Article&gt;</w:t>
      </w:r>
      <w:r w:rsidRPr="00135FC7">
        <w:t>F a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1B1C9F5" w14:textId="77777777" w:rsidTr="00B519A6">
        <w:trPr>
          <w:trHeight w:hRule="exact" w:val="240"/>
          <w:jc w:val="center"/>
        </w:trPr>
        <w:tc>
          <w:tcPr>
            <w:tcW w:w="9752" w:type="dxa"/>
            <w:gridSpan w:val="2"/>
            <w:tcBorders>
              <w:top w:val="nil"/>
              <w:left w:val="nil"/>
              <w:bottom w:val="nil"/>
              <w:right w:val="nil"/>
            </w:tcBorders>
          </w:tcPr>
          <w:p w14:paraId="7028A0E8" w14:textId="77777777" w:rsidR="00EB7C15" w:rsidRPr="00135FC7" w:rsidRDefault="00EB7C15" w:rsidP="00B519A6"/>
        </w:tc>
      </w:tr>
      <w:tr w:rsidR="006D1CE6" w:rsidRPr="00135FC7" w14:paraId="3A1B1422" w14:textId="77777777" w:rsidTr="00B519A6">
        <w:trPr>
          <w:trHeight w:val="240"/>
          <w:jc w:val="center"/>
        </w:trPr>
        <w:tc>
          <w:tcPr>
            <w:tcW w:w="4876" w:type="dxa"/>
            <w:tcBorders>
              <w:top w:val="nil"/>
              <w:left w:val="nil"/>
              <w:bottom w:val="nil"/>
              <w:right w:val="nil"/>
            </w:tcBorders>
          </w:tcPr>
          <w:p w14:paraId="7C9DA89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758F0CF" w14:textId="77777777" w:rsidR="00EB7C15" w:rsidRPr="00135FC7" w:rsidRDefault="00EB7C15" w:rsidP="00B519A6">
            <w:pPr>
              <w:pStyle w:val="AmColumnHeading"/>
            </w:pPr>
            <w:r w:rsidRPr="00135FC7">
              <w:t>Módosítás</w:t>
            </w:r>
          </w:p>
        </w:tc>
      </w:tr>
      <w:tr w:rsidR="006D1CE6" w:rsidRPr="00135FC7" w14:paraId="59F7A495" w14:textId="77777777" w:rsidTr="00B519A6">
        <w:trPr>
          <w:jc w:val="center"/>
        </w:trPr>
        <w:tc>
          <w:tcPr>
            <w:tcW w:w="4876" w:type="dxa"/>
            <w:tcBorders>
              <w:top w:val="nil"/>
              <w:left w:val="nil"/>
              <w:bottom w:val="nil"/>
              <w:right w:val="nil"/>
            </w:tcBorders>
          </w:tcPr>
          <w:p w14:paraId="3BE03B83" w14:textId="77777777" w:rsidR="00EB7C15" w:rsidRPr="00135FC7" w:rsidRDefault="00EB7C15" w:rsidP="00B519A6">
            <w:pPr>
              <w:pStyle w:val="Normal6a"/>
            </w:pPr>
          </w:p>
        </w:tc>
        <w:tc>
          <w:tcPr>
            <w:tcW w:w="4876" w:type="dxa"/>
            <w:tcBorders>
              <w:top w:val="nil"/>
              <w:left w:val="nil"/>
              <w:bottom w:val="nil"/>
              <w:right w:val="nil"/>
            </w:tcBorders>
          </w:tcPr>
          <w:p w14:paraId="2457DE4B" w14:textId="77777777" w:rsidR="00EB7C15" w:rsidRPr="00135FC7" w:rsidRDefault="00EB7C15" w:rsidP="00B519A6">
            <w:pPr>
              <w:pStyle w:val="Normal6a"/>
            </w:pPr>
            <w:r w:rsidRPr="00135FC7">
              <w:rPr>
                <w:b/>
                <w:i/>
              </w:rPr>
              <w:t>Fa.</w:t>
            </w:r>
            <w:r w:rsidRPr="00135FC7">
              <w:tab/>
            </w:r>
            <w:r w:rsidRPr="00135FC7">
              <w:rPr>
                <w:b/>
                <w:i/>
              </w:rPr>
              <w:t xml:space="preserve">mivel az </w:t>
            </w:r>
            <w:proofErr w:type="spellStart"/>
            <w:r w:rsidRPr="00135FC7">
              <w:rPr>
                <w:b/>
                <w:i/>
              </w:rPr>
              <w:t>InvestEU</w:t>
            </w:r>
            <w:proofErr w:type="spellEnd"/>
            <w:r w:rsidRPr="00135FC7">
              <w:rPr>
                <w:b/>
                <w:i/>
              </w:rPr>
              <w:t xml:space="preserve"> program időközi értékelése megállapítja, hogy a végrehajtás jó ütemben halad, és az innováció előmozdítása révén hozzájárul </w:t>
            </w:r>
            <w:r w:rsidRPr="00135FC7">
              <w:rPr>
                <w:b/>
                <w:i/>
              </w:rPr>
              <w:lastRenderedPageBreak/>
              <w:t xml:space="preserve">az EU zöld, digitális és szociális célkitűzéseihez, ugyanakkor kiemeli a tartósan fennálló adminisztratív </w:t>
            </w:r>
            <w:proofErr w:type="spellStart"/>
            <w:r w:rsidRPr="00135FC7">
              <w:rPr>
                <w:b/>
                <w:i/>
              </w:rPr>
              <w:t>terheket</w:t>
            </w:r>
            <w:proofErr w:type="spellEnd"/>
            <w:r w:rsidRPr="00135FC7">
              <w:rPr>
                <w:b/>
                <w:i/>
              </w:rPr>
              <w:t xml:space="preserve"> is; mivel az értékelés megállapítja, hogy tekintettel a program végrehajtásának korai szakaszára, a fő teljesítménymutatókról és a fő </w:t>
            </w:r>
            <w:proofErr w:type="spellStart"/>
            <w:r w:rsidRPr="00135FC7">
              <w:rPr>
                <w:b/>
                <w:i/>
              </w:rPr>
              <w:t>nyomonkövetési</w:t>
            </w:r>
            <w:proofErr w:type="spellEnd"/>
            <w:r w:rsidRPr="00135FC7">
              <w:rPr>
                <w:b/>
                <w:i/>
              </w:rPr>
              <w:t xml:space="preserve"> mutatókról rendelkezésre álló átfogó adatok korlátozottak;</w:t>
            </w:r>
          </w:p>
        </w:tc>
      </w:tr>
    </w:tbl>
    <w:p w14:paraId="0C71D0F5"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569FEE8" w14:textId="77777777" w:rsidR="00EB7C15" w:rsidRPr="00135FC7" w:rsidRDefault="00EB7C15" w:rsidP="00EB7C15">
      <w:r w:rsidRPr="00135FC7">
        <w:rPr>
          <w:rStyle w:val="HideTWBExt"/>
        </w:rPr>
        <w:t>&lt;/Amend&gt;</w:t>
      </w:r>
    </w:p>
    <w:p w14:paraId="1C16AB2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18</w:t>
      </w:r>
      <w:r w:rsidRPr="00135FC7">
        <w:rPr>
          <w:rStyle w:val="HideTWBExt"/>
          <w:b w:val="0"/>
        </w:rPr>
        <w:t>&lt;/NumAm&gt;</w:t>
      </w:r>
    </w:p>
    <w:p w14:paraId="2CAFE5E2"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7312E138" w14:textId="77777777" w:rsidR="00EB7C15" w:rsidRPr="00135FC7" w:rsidRDefault="00EB7C15" w:rsidP="00EB7C15">
      <w:pPr>
        <w:pStyle w:val="NormalBold"/>
      </w:pPr>
      <w:r w:rsidRPr="00135FC7">
        <w:rPr>
          <w:rStyle w:val="HideTWBExt"/>
          <w:b w:val="0"/>
        </w:rPr>
        <w:t>&lt;/RepeatBlock-By&gt;</w:t>
      </w:r>
    </w:p>
    <w:p w14:paraId="3657248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821C46F" w14:textId="77777777" w:rsidR="00EB7C15" w:rsidRPr="00135FC7" w:rsidRDefault="00EB7C15" w:rsidP="00EB7C15">
      <w:pPr>
        <w:pStyle w:val="NormalBold"/>
      </w:pPr>
      <w:r w:rsidRPr="00135FC7">
        <w:rPr>
          <w:rStyle w:val="HideTWBExt"/>
          <w:b w:val="0"/>
        </w:rPr>
        <w:t>&lt;Article&gt;</w:t>
      </w:r>
      <w:r w:rsidRPr="00135FC7">
        <w:t>F a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0AD3557" w14:textId="77777777" w:rsidTr="00B519A6">
        <w:trPr>
          <w:trHeight w:hRule="exact" w:val="240"/>
          <w:jc w:val="center"/>
        </w:trPr>
        <w:tc>
          <w:tcPr>
            <w:tcW w:w="9752" w:type="dxa"/>
            <w:gridSpan w:val="2"/>
            <w:tcBorders>
              <w:top w:val="nil"/>
              <w:left w:val="nil"/>
              <w:bottom w:val="nil"/>
              <w:right w:val="nil"/>
            </w:tcBorders>
          </w:tcPr>
          <w:p w14:paraId="5279AB4B" w14:textId="77777777" w:rsidR="00EB7C15" w:rsidRPr="00135FC7" w:rsidRDefault="00EB7C15" w:rsidP="00B519A6"/>
        </w:tc>
      </w:tr>
      <w:tr w:rsidR="006D1CE6" w:rsidRPr="00135FC7" w14:paraId="46F75801" w14:textId="77777777" w:rsidTr="00B519A6">
        <w:trPr>
          <w:trHeight w:val="240"/>
          <w:jc w:val="center"/>
        </w:trPr>
        <w:tc>
          <w:tcPr>
            <w:tcW w:w="4876" w:type="dxa"/>
            <w:tcBorders>
              <w:top w:val="nil"/>
              <w:left w:val="nil"/>
              <w:bottom w:val="nil"/>
              <w:right w:val="nil"/>
            </w:tcBorders>
          </w:tcPr>
          <w:p w14:paraId="2FE3FCF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86C1F3D" w14:textId="77777777" w:rsidR="00EB7C15" w:rsidRPr="00135FC7" w:rsidRDefault="00EB7C15" w:rsidP="00B519A6">
            <w:pPr>
              <w:pStyle w:val="AmColumnHeading"/>
            </w:pPr>
            <w:r w:rsidRPr="00135FC7">
              <w:t>Módosítás</w:t>
            </w:r>
          </w:p>
        </w:tc>
      </w:tr>
      <w:tr w:rsidR="006D1CE6" w:rsidRPr="00135FC7" w14:paraId="6B4DAED9" w14:textId="77777777" w:rsidTr="00B519A6">
        <w:trPr>
          <w:jc w:val="center"/>
        </w:trPr>
        <w:tc>
          <w:tcPr>
            <w:tcW w:w="4876" w:type="dxa"/>
            <w:tcBorders>
              <w:top w:val="nil"/>
              <w:left w:val="nil"/>
              <w:bottom w:val="nil"/>
              <w:right w:val="nil"/>
            </w:tcBorders>
          </w:tcPr>
          <w:p w14:paraId="19F7E6F9" w14:textId="77777777" w:rsidR="00EB7C15" w:rsidRPr="00135FC7" w:rsidRDefault="00EB7C15" w:rsidP="00B519A6">
            <w:pPr>
              <w:pStyle w:val="Normal6a"/>
            </w:pPr>
          </w:p>
        </w:tc>
        <w:tc>
          <w:tcPr>
            <w:tcW w:w="4876" w:type="dxa"/>
            <w:tcBorders>
              <w:top w:val="nil"/>
              <w:left w:val="nil"/>
              <w:bottom w:val="nil"/>
              <w:right w:val="nil"/>
            </w:tcBorders>
          </w:tcPr>
          <w:p w14:paraId="5664924E" w14:textId="77777777" w:rsidR="00EB7C15" w:rsidRPr="00135FC7" w:rsidRDefault="00EB7C15" w:rsidP="00B519A6">
            <w:pPr>
              <w:pStyle w:val="Normal6a"/>
            </w:pPr>
            <w:r w:rsidRPr="00135FC7">
              <w:rPr>
                <w:b/>
                <w:i/>
              </w:rPr>
              <w:t>Fa.</w:t>
            </w:r>
            <w:r w:rsidRPr="00135FC7">
              <w:tab/>
            </w:r>
            <w:r w:rsidRPr="00135FC7">
              <w:rPr>
                <w:b/>
                <w:i/>
              </w:rPr>
              <w:t>mivel határozott intézkedésekre van szükség Európa versenyképességének növeléséhez a termelékenység, a foglalkoztatás és a jólét magasabb szintjének támogatása érdekében; mivel az integrált egységes piac továbbra is az EU gazdasági erejének gerincét és hosszú távú jólétének alapját képezi; mivel az innováció, a készségfejlesztés, valamint az áruk, a szolgáltatások, a tőke és a munkaerő szabad mozgása a versenyképesség és a növekedés kulcsfontosságú mozgatórugói;</w:t>
            </w:r>
          </w:p>
        </w:tc>
      </w:tr>
    </w:tbl>
    <w:p w14:paraId="1E39A5FB"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4A15E6F" w14:textId="77777777" w:rsidR="00EB7C15" w:rsidRPr="00135FC7" w:rsidRDefault="00EB7C15" w:rsidP="00EB7C15">
      <w:r w:rsidRPr="00135FC7">
        <w:rPr>
          <w:rStyle w:val="HideTWBExt"/>
        </w:rPr>
        <w:t>&lt;/Amend&gt;</w:t>
      </w:r>
    </w:p>
    <w:p w14:paraId="2860FD7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19</w:t>
      </w:r>
      <w:r w:rsidRPr="00135FC7">
        <w:rPr>
          <w:rStyle w:val="HideTWBExt"/>
          <w:b w:val="0"/>
        </w:rPr>
        <w:t>&lt;/NumAm&gt;</w:t>
      </w:r>
    </w:p>
    <w:p w14:paraId="2BE7939F"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6E16FDBF"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03117111" w14:textId="77777777" w:rsidR="00EB7C15" w:rsidRPr="00135FC7" w:rsidRDefault="00EB7C15" w:rsidP="00EB7C15">
      <w:pPr>
        <w:pStyle w:val="NormalBold"/>
      </w:pPr>
      <w:r w:rsidRPr="00135FC7">
        <w:rPr>
          <w:rStyle w:val="HideTWBExt"/>
          <w:b w:val="0"/>
        </w:rPr>
        <w:t>&lt;/RepeatBlock-By&gt;</w:t>
      </w:r>
    </w:p>
    <w:p w14:paraId="4F2B433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9BE44A3" w14:textId="77777777" w:rsidR="00EB7C15" w:rsidRPr="00135FC7" w:rsidRDefault="00EB7C15" w:rsidP="00EB7C15">
      <w:pPr>
        <w:pStyle w:val="NormalBold"/>
      </w:pPr>
      <w:r w:rsidRPr="00135FC7">
        <w:rPr>
          <w:rStyle w:val="HideTWBExt"/>
          <w:b w:val="0"/>
        </w:rPr>
        <w:t>&lt;Article&gt;</w:t>
      </w:r>
      <w:r w:rsidRPr="00135FC7">
        <w:t>F a preambulumbekezdés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B70319D" w14:textId="77777777" w:rsidTr="00B519A6">
        <w:trPr>
          <w:trHeight w:hRule="exact" w:val="240"/>
          <w:jc w:val="center"/>
        </w:trPr>
        <w:tc>
          <w:tcPr>
            <w:tcW w:w="9752" w:type="dxa"/>
            <w:gridSpan w:val="2"/>
            <w:tcBorders>
              <w:top w:val="nil"/>
              <w:left w:val="nil"/>
              <w:bottom w:val="nil"/>
              <w:right w:val="nil"/>
            </w:tcBorders>
          </w:tcPr>
          <w:p w14:paraId="235BFFC7" w14:textId="77777777" w:rsidR="00EB7C15" w:rsidRPr="00135FC7" w:rsidRDefault="00EB7C15" w:rsidP="00B519A6"/>
        </w:tc>
      </w:tr>
      <w:tr w:rsidR="006D1CE6" w:rsidRPr="00135FC7" w14:paraId="5AC3E75F" w14:textId="77777777" w:rsidTr="00B519A6">
        <w:trPr>
          <w:trHeight w:val="240"/>
          <w:jc w:val="center"/>
        </w:trPr>
        <w:tc>
          <w:tcPr>
            <w:tcW w:w="4876" w:type="dxa"/>
            <w:tcBorders>
              <w:top w:val="nil"/>
              <w:left w:val="nil"/>
              <w:bottom w:val="nil"/>
              <w:right w:val="nil"/>
            </w:tcBorders>
          </w:tcPr>
          <w:p w14:paraId="3A2C0FFA"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76DCFA6" w14:textId="77777777" w:rsidR="00EB7C15" w:rsidRPr="00135FC7" w:rsidRDefault="00EB7C15" w:rsidP="00B519A6">
            <w:pPr>
              <w:pStyle w:val="AmColumnHeading"/>
            </w:pPr>
            <w:r w:rsidRPr="00135FC7">
              <w:t>Módosítás</w:t>
            </w:r>
          </w:p>
        </w:tc>
      </w:tr>
      <w:tr w:rsidR="006D1CE6" w:rsidRPr="00135FC7" w14:paraId="60D0A5B5" w14:textId="77777777" w:rsidTr="00B519A6">
        <w:trPr>
          <w:jc w:val="center"/>
        </w:trPr>
        <w:tc>
          <w:tcPr>
            <w:tcW w:w="4876" w:type="dxa"/>
            <w:tcBorders>
              <w:top w:val="nil"/>
              <w:left w:val="nil"/>
              <w:bottom w:val="nil"/>
              <w:right w:val="nil"/>
            </w:tcBorders>
          </w:tcPr>
          <w:p w14:paraId="28902013" w14:textId="77777777" w:rsidR="00EB7C15" w:rsidRPr="00135FC7" w:rsidRDefault="00EB7C15" w:rsidP="00B519A6">
            <w:pPr>
              <w:pStyle w:val="Normal6a"/>
            </w:pPr>
          </w:p>
        </w:tc>
        <w:tc>
          <w:tcPr>
            <w:tcW w:w="4876" w:type="dxa"/>
            <w:tcBorders>
              <w:top w:val="nil"/>
              <w:left w:val="nil"/>
              <w:bottom w:val="nil"/>
              <w:right w:val="nil"/>
            </w:tcBorders>
          </w:tcPr>
          <w:p w14:paraId="3C2B3658" w14:textId="77777777" w:rsidR="00EB7C15" w:rsidRPr="00135FC7" w:rsidRDefault="00EB7C15" w:rsidP="00B519A6">
            <w:pPr>
              <w:pStyle w:val="Normal6a"/>
            </w:pPr>
            <w:r w:rsidRPr="00135FC7">
              <w:rPr>
                <w:b/>
                <w:i/>
              </w:rPr>
              <w:t>Fa.</w:t>
            </w:r>
            <w:r w:rsidRPr="00135FC7">
              <w:tab/>
            </w:r>
            <w:r w:rsidRPr="00135FC7">
              <w:rPr>
                <w:b/>
                <w:i/>
              </w:rPr>
              <w:t xml:space="preserve">mivel a versenyképességre irányuló uniós kiadásoknak összhangban kell lenniük a jelentős károkozás elkerülését célzó elvvel és az uniós taxonómiával, és általánosan </w:t>
            </w:r>
            <w:proofErr w:type="spellStart"/>
            <w:r w:rsidRPr="00135FC7">
              <w:rPr>
                <w:b/>
                <w:i/>
              </w:rPr>
              <w:t>érvényesíteniük</w:t>
            </w:r>
            <w:proofErr w:type="spellEnd"/>
            <w:r w:rsidRPr="00135FC7">
              <w:rPr>
                <w:b/>
                <w:i/>
              </w:rPr>
              <w:t xml:space="preserve"> kell az éghajlat-politikai, a biológiai sokféleséggel kapcsolatos, a szociális és a nemek közötti egyenlőséggel kapcsolatos célkitűzéseket, biztosítva, hogy a teljesítménymutatók a gazdasági outputok és eredmények mellett ezeket a dimenziókat is nyomon kövessék;</w:t>
            </w:r>
          </w:p>
        </w:tc>
      </w:tr>
    </w:tbl>
    <w:p w14:paraId="3F72057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4498C77" w14:textId="77777777" w:rsidR="00EB7C15" w:rsidRPr="00135FC7" w:rsidRDefault="00EB7C15" w:rsidP="00EB7C15">
      <w:r w:rsidRPr="00135FC7">
        <w:rPr>
          <w:rStyle w:val="HideTWBExt"/>
        </w:rPr>
        <w:t>&lt;/Amend&gt;</w:t>
      </w:r>
    </w:p>
    <w:p w14:paraId="040FF5DD"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20</w:t>
      </w:r>
      <w:r w:rsidRPr="00135FC7">
        <w:rPr>
          <w:rStyle w:val="HideTWBExt"/>
          <w:b w:val="0"/>
        </w:rPr>
        <w:t>&lt;/NumAm&gt;</w:t>
      </w:r>
    </w:p>
    <w:p w14:paraId="7357D0F6"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0AF8579E" w14:textId="77777777" w:rsidR="00EB7C15" w:rsidRPr="00135FC7" w:rsidRDefault="00EB7C15" w:rsidP="00EB7C15">
      <w:pPr>
        <w:pStyle w:val="NormalBold"/>
      </w:pPr>
      <w:r w:rsidRPr="00135FC7">
        <w:rPr>
          <w:rStyle w:val="HideTWBExt"/>
          <w:b w:val="0"/>
        </w:rPr>
        <w:t>&lt;/RepeatBlock-By&gt;</w:t>
      </w:r>
    </w:p>
    <w:p w14:paraId="744611C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F23EC49" w14:textId="77777777" w:rsidR="00EB7C15" w:rsidRPr="00135FC7" w:rsidRDefault="00EB7C15" w:rsidP="00EB7C15">
      <w:pPr>
        <w:pStyle w:val="NormalBold"/>
      </w:pPr>
      <w:r w:rsidRPr="00135FC7">
        <w:rPr>
          <w:rStyle w:val="HideTWBExt"/>
          <w:b w:val="0"/>
        </w:rPr>
        <w:t>&lt;Article&gt;</w:t>
      </w:r>
      <w:r w:rsidRPr="00135FC7">
        <w:t>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50361ED" w14:textId="77777777" w:rsidTr="00B519A6">
        <w:trPr>
          <w:trHeight w:hRule="exact" w:val="240"/>
          <w:jc w:val="center"/>
        </w:trPr>
        <w:tc>
          <w:tcPr>
            <w:tcW w:w="9752" w:type="dxa"/>
            <w:gridSpan w:val="2"/>
            <w:tcBorders>
              <w:top w:val="nil"/>
              <w:left w:val="nil"/>
              <w:bottom w:val="nil"/>
              <w:right w:val="nil"/>
            </w:tcBorders>
          </w:tcPr>
          <w:p w14:paraId="602C77F8" w14:textId="77777777" w:rsidR="00EB7C15" w:rsidRPr="00135FC7" w:rsidRDefault="00EB7C15" w:rsidP="00B519A6"/>
        </w:tc>
      </w:tr>
      <w:tr w:rsidR="006D1CE6" w:rsidRPr="00135FC7" w14:paraId="2F9B7CF6" w14:textId="77777777" w:rsidTr="00B519A6">
        <w:trPr>
          <w:trHeight w:val="240"/>
          <w:jc w:val="center"/>
        </w:trPr>
        <w:tc>
          <w:tcPr>
            <w:tcW w:w="4876" w:type="dxa"/>
            <w:tcBorders>
              <w:top w:val="nil"/>
              <w:left w:val="nil"/>
              <w:bottom w:val="nil"/>
              <w:right w:val="nil"/>
            </w:tcBorders>
          </w:tcPr>
          <w:p w14:paraId="0DD08C1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49B9478" w14:textId="77777777" w:rsidR="00EB7C15" w:rsidRPr="00135FC7" w:rsidRDefault="00EB7C15" w:rsidP="00B519A6">
            <w:pPr>
              <w:pStyle w:val="AmColumnHeading"/>
            </w:pPr>
            <w:r w:rsidRPr="00135FC7">
              <w:t>Módosítás</w:t>
            </w:r>
          </w:p>
        </w:tc>
      </w:tr>
      <w:tr w:rsidR="006D1CE6" w:rsidRPr="00135FC7" w14:paraId="194BE5CB" w14:textId="77777777" w:rsidTr="00B519A6">
        <w:trPr>
          <w:jc w:val="center"/>
        </w:trPr>
        <w:tc>
          <w:tcPr>
            <w:tcW w:w="4876" w:type="dxa"/>
            <w:tcBorders>
              <w:top w:val="nil"/>
              <w:left w:val="nil"/>
              <w:bottom w:val="nil"/>
              <w:right w:val="nil"/>
            </w:tcBorders>
          </w:tcPr>
          <w:p w14:paraId="7B15BA23"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beleértve a versenyképesség fokozását, </w:t>
            </w:r>
            <w:r w:rsidRPr="00135FC7">
              <w:rPr>
                <w:b/>
                <w:bCs/>
                <w:i/>
                <w:iCs/>
              </w:rPr>
              <w:t xml:space="preserve">a fenntartható jólét előmozdítását, valamint az </w:t>
            </w:r>
            <w:proofErr w:type="gramStart"/>
            <w:r w:rsidRPr="00135FC7">
              <w:rPr>
                <w:b/>
                <w:bCs/>
                <w:i/>
                <w:iCs/>
              </w:rPr>
              <w:t>EU</w:t>
            </w:r>
            <w:proofErr w:type="gramEnd"/>
            <w:r w:rsidRPr="00135FC7">
              <w:rPr>
                <w:b/>
                <w:bCs/>
                <w:i/>
                <w:iCs/>
              </w:rPr>
              <w:t xml:space="preserve"> mint geopolitikai szereplő szuverenitásának és függetlenségének biztosítását</w:t>
            </w:r>
            <w:r w:rsidRPr="00135FC7">
              <w:t>;</w:t>
            </w:r>
          </w:p>
        </w:tc>
        <w:tc>
          <w:tcPr>
            <w:tcW w:w="4876" w:type="dxa"/>
            <w:tcBorders>
              <w:top w:val="nil"/>
              <w:left w:val="nil"/>
              <w:bottom w:val="nil"/>
              <w:right w:val="nil"/>
            </w:tcBorders>
          </w:tcPr>
          <w:p w14:paraId="0B92C994"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beleértve a </w:t>
            </w:r>
            <w:r w:rsidRPr="00135FC7">
              <w:rPr>
                <w:b/>
                <w:bCs/>
                <w:i/>
                <w:iCs/>
              </w:rPr>
              <w:t>gazdasági növekedés és a</w:t>
            </w:r>
            <w:r w:rsidRPr="00135FC7">
              <w:t xml:space="preserve"> versenyképesség fokozását, </w:t>
            </w:r>
            <w:r w:rsidRPr="00135FC7">
              <w:rPr>
                <w:b/>
                <w:bCs/>
                <w:i/>
                <w:iCs/>
              </w:rPr>
              <w:t>valamint egyértelmű hozzáadott érték teremtését az uniós polgárok számára</w:t>
            </w:r>
            <w:r w:rsidRPr="00135FC7">
              <w:t>;</w:t>
            </w:r>
          </w:p>
        </w:tc>
      </w:tr>
    </w:tbl>
    <w:p w14:paraId="0FBB6AF9"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4039E36" w14:textId="77777777" w:rsidR="00EB7C15" w:rsidRPr="00135FC7" w:rsidRDefault="00EB7C15" w:rsidP="00EB7C15">
      <w:r w:rsidRPr="00135FC7">
        <w:rPr>
          <w:rStyle w:val="HideTWBExt"/>
        </w:rPr>
        <w:t>&lt;/Amend&gt;</w:t>
      </w:r>
    </w:p>
    <w:p w14:paraId="14A2CE9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21</w:t>
      </w:r>
      <w:r w:rsidRPr="00135FC7">
        <w:rPr>
          <w:rStyle w:val="HideTWBExt"/>
          <w:b w:val="0"/>
        </w:rPr>
        <w:t>&lt;/NumAm&gt;</w:t>
      </w:r>
    </w:p>
    <w:p w14:paraId="44DC3558"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4EF75D8A" w14:textId="77777777" w:rsidR="00EB7C15" w:rsidRPr="00135FC7" w:rsidRDefault="00EB7C15" w:rsidP="00EB7C15">
      <w:pPr>
        <w:pStyle w:val="NormalBold"/>
      </w:pPr>
      <w:r w:rsidRPr="00135FC7">
        <w:rPr>
          <w:rStyle w:val="HideTWBExt"/>
          <w:b w:val="0"/>
        </w:rPr>
        <w:t>&lt;/RepeatBlock-By&gt;</w:t>
      </w:r>
    </w:p>
    <w:p w14:paraId="02CC588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46D8510" w14:textId="77777777" w:rsidR="00EB7C15" w:rsidRPr="00135FC7" w:rsidRDefault="00EB7C15" w:rsidP="00EB7C15">
      <w:pPr>
        <w:pStyle w:val="NormalBold"/>
      </w:pPr>
      <w:r w:rsidRPr="00135FC7">
        <w:rPr>
          <w:rStyle w:val="HideTWBExt"/>
          <w:b w:val="0"/>
        </w:rPr>
        <w:t>&lt;Article&gt;</w:t>
      </w:r>
      <w:r w:rsidRPr="00135FC7">
        <w:t>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9C41405" w14:textId="77777777" w:rsidTr="00B519A6">
        <w:trPr>
          <w:trHeight w:hRule="exact" w:val="240"/>
          <w:jc w:val="center"/>
        </w:trPr>
        <w:tc>
          <w:tcPr>
            <w:tcW w:w="9752" w:type="dxa"/>
            <w:gridSpan w:val="2"/>
            <w:tcBorders>
              <w:top w:val="nil"/>
              <w:left w:val="nil"/>
              <w:bottom w:val="nil"/>
              <w:right w:val="nil"/>
            </w:tcBorders>
          </w:tcPr>
          <w:p w14:paraId="2896BC57" w14:textId="77777777" w:rsidR="00EB7C15" w:rsidRPr="00135FC7" w:rsidRDefault="00EB7C15" w:rsidP="00B519A6"/>
        </w:tc>
      </w:tr>
      <w:tr w:rsidR="006D1CE6" w:rsidRPr="00135FC7" w14:paraId="77EE8E9C" w14:textId="77777777" w:rsidTr="00B519A6">
        <w:trPr>
          <w:trHeight w:val="240"/>
          <w:jc w:val="center"/>
        </w:trPr>
        <w:tc>
          <w:tcPr>
            <w:tcW w:w="4876" w:type="dxa"/>
            <w:tcBorders>
              <w:top w:val="nil"/>
              <w:left w:val="nil"/>
              <w:bottom w:val="nil"/>
              <w:right w:val="nil"/>
            </w:tcBorders>
          </w:tcPr>
          <w:p w14:paraId="3240E96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F479365" w14:textId="77777777" w:rsidR="00EB7C15" w:rsidRPr="00135FC7" w:rsidRDefault="00EB7C15" w:rsidP="00B519A6">
            <w:pPr>
              <w:pStyle w:val="AmColumnHeading"/>
            </w:pPr>
            <w:r w:rsidRPr="00135FC7">
              <w:t>Módosítás</w:t>
            </w:r>
          </w:p>
        </w:tc>
      </w:tr>
      <w:tr w:rsidR="006D1CE6" w:rsidRPr="00135FC7" w14:paraId="19A74580" w14:textId="77777777" w:rsidTr="00B519A6">
        <w:trPr>
          <w:jc w:val="center"/>
        </w:trPr>
        <w:tc>
          <w:tcPr>
            <w:tcW w:w="4876" w:type="dxa"/>
            <w:tcBorders>
              <w:top w:val="nil"/>
              <w:left w:val="nil"/>
              <w:bottom w:val="nil"/>
              <w:right w:val="nil"/>
            </w:tcBorders>
          </w:tcPr>
          <w:p w14:paraId="15E1FFDE" w14:textId="77777777" w:rsidR="00EB7C15" w:rsidRPr="00135FC7" w:rsidRDefault="00EB7C15" w:rsidP="00B519A6">
            <w:pPr>
              <w:pStyle w:val="Normal6a"/>
            </w:pPr>
            <w:r w:rsidRPr="00135FC7">
              <w:t>1.</w:t>
            </w:r>
            <w:r w:rsidRPr="00135FC7">
              <w:tab/>
              <w:t xml:space="preserve">emlékeztet arra, hogy biztosítani kell, hogy az uniós költségvetés </w:t>
            </w:r>
            <w:r w:rsidRPr="00135FC7">
              <w:rPr>
                <w:b/>
                <w:bCs/>
                <w:i/>
                <w:iCs/>
              </w:rPr>
              <w:t xml:space="preserve">teljesítse az Unió szakpolitikai prioritásait, </w:t>
            </w:r>
            <w:r w:rsidRPr="00135FC7">
              <w:rPr>
                <w:b/>
                <w:bCs/>
                <w:i/>
                <w:iCs/>
              </w:rPr>
              <w:lastRenderedPageBreak/>
              <w:t>beleértve</w:t>
            </w:r>
            <w:r w:rsidRPr="00135FC7">
              <w:t xml:space="preserve"> a versenyképesség </w:t>
            </w:r>
            <w:r w:rsidRPr="00135FC7">
              <w:rPr>
                <w:b/>
                <w:bCs/>
                <w:i/>
                <w:iCs/>
              </w:rPr>
              <w:t>fokozását</w:t>
            </w:r>
            <w:r w:rsidRPr="00135FC7">
              <w:t xml:space="preserve">, a fenntartható jólét </w:t>
            </w:r>
            <w:r w:rsidRPr="00135FC7">
              <w:rPr>
                <w:b/>
                <w:bCs/>
                <w:i/>
                <w:iCs/>
              </w:rPr>
              <w:t>előmozdítását</w:t>
            </w:r>
            <w:r w:rsidRPr="00135FC7">
              <w:t xml:space="preserve">, valamint az </w:t>
            </w:r>
            <w:proofErr w:type="gramStart"/>
            <w:r w:rsidRPr="00135FC7">
              <w:t>EU</w:t>
            </w:r>
            <w:proofErr w:type="gramEnd"/>
            <w:r w:rsidRPr="00135FC7">
              <w:t xml:space="preserve"> mint geopolitikai szereplő szuverenitásának és függetlenségének </w:t>
            </w:r>
            <w:r w:rsidRPr="00135FC7">
              <w:rPr>
                <w:b/>
                <w:bCs/>
                <w:i/>
                <w:iCs/>
              </w:rPr>
              <w:t>biztosítását</w:t>
            </w:r>
            <w:r w:rsidRPr="00135FC7">
              <w:t>;</w:t>
            </w:r>
          </w:p>
        </w:tc>
        <w:tc>
          <w:tcPr>
            <w:tcW w:w="4876" w:type="dxa"/>
            <w:tcBorders>
              <w:top w:val="nil"/>
              <w:left w:val="nil"/>
              <w:bottom w:val="nil"/>
              <w:right w:val="nil"/>
            </w:tcBorders>
          </w:tcPr>
          <w:p w14:paraId="1A21B19B" w14:textId="77777777" w:rsidR="00EB7C15" w:rsidRPr="00135FC7" w:rsidRDefault="00EB7C15" w:rsidP="00B519A6">
            <w:pPr>
              <w:pStyle w:val="Normal6a"/>
            </w:pPr>
            <w:r w:rsidRPr="00135FC7">
              <w:lastRenderedPageBreak/>
              <w:t>1.</w:t>
            </w:r>
            <w:r w:rsidRPr="00135FC7">
              <w:tab/>
              <w:t xml:space="preserve">emlékeztet arra, hogy biztosítani kell, hogy az uniós költségvetés </w:t>
            </w:r>
            <w:r w:rsidRPr="00135FC7">
              <w:rPr>
                <w:b/>
                <w:bCs/>
                <w:i/>
                <w:iCs/>
              </w:rPr>
              <w:t xml:space="preserve">a hatékony és eredményes pénzgazdálkodás </w:t>
            </w:r>
            <w:r w:rsidRPr="00135FC7">
              <w:rPr>
                <w:b/>
                <w:bCs/>
                <w:i/>
                <w:iCs/>
              </w:rPr>
              <w:lastRenderedPageBreak/>
              <w:t>elvével összhangban kézzelfogható eredményeket érjen el, a termelékenységet, a foglalkoztatást és az innovációt célzó mérhető mutatókra összpontosítva,</w:t>
            </w:r>
            <w:r w:rsidRPr="00135FC7">
              <w:t xml:space="preserve"> a versenyképesség </w:t>
            </w:r>
            <w:r w:rsidRPr="00135FC7">
              <w:rPr>
                <w:b/>
                <w:bCs/>
                <w:i/>
                <w:iCs/>
              </w:rPr>
              <w:t>fokozása</w:t>
            </w:r>
            <w:r w:rsidRPr="00135FC7">
              <w:t xml:space="preserve">, a fenntartható jólét </w:t>
            </w:r>
            <w:r w:rsidRPr="00135FC7">
              <w:rPr>
                <w:b/>
                <w:bCs/>
                <w:i/>
                <w:iCs/>
              </w:rPr>
              <w:t>előmozdítása</w:t>
            </w:r>
            <w:r w:rsidRPr="00135FC7">
              <w:t xml:space="preserve">, valamint az </w:t>
            </w:r>
            <w:proofErr w:type="gramStart"/>
            <w:r w:rsidRPr="00135FC7">
              <w:t>EU</w:t>
            </w:r>
            <w:proofErr w:type="gramEnd"/>
            <w:r w:rsidRPr="00135FC7">
              <w:t xml:space="preserve"> mint geopolitikai szereplő szuverenitásának és függetlenségének </w:t>
            </w:r>
            <w:r w:rsidRPr="00135FC7">
              <w:rPr>
                <w:b/>
                <w:bCs/>
                <w:i/>
                <w:iCs/>
              </w:rPr>
              <w:t>biztosítása céljából</w:t>
            </w:r>
            <w:r w:rsidRPr="00135FC7">
              <w:t>;</w:t>
            </w:r>
          </w:p>
        </w:tc>
      </w:tr>
    </w:tbl>
    <w:p w14:paraId="41221033"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2D4400E" w14:textId="77777777" w:rsidR="00EB7C15" w:rsidRPr="00135FC7" w:rsidRDefault="00EB7C15" w:rsidP="00EB7C15">
      <w:r w:rsidRPr="00135FC7">
        <w:rPr>
          <w:rStyle w:val="HideTWBExt"/>
        </w:rPr>
        <w:t>&lt;/Amend&gt;</w:t>
      </w:r>
    </w:p>
    <w:p w14:paraId="28672EE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22</w:t>
      </w:r>
      <w:r w:rsidRPr="00135FC7">
        <w:rPr>
          <w:rStyle w:val="HideTWBExt"/>
          <w:b w:val="0"/>
        </w:rPr>
        <w:t>&lt;/NumAm&gt;</w:t>
      </w:r>
    </w:p>
    <w:p w14:paraId="197F1063" w14:textId="77777777" w:rsidR="00EB7C15" w:rsidRPr="00135FC7" w:rsidRDefault="00EB7C15" w:rsidP="00EB7C15">
      <w:pPr>
        <w:pStyle w:val="NormalBold"/>
      </w:pPr>
      <w:r w:rsidRPr="00135FC7">
        <w:rPr>
          <w:rStyle w:val="HideTWBExt"/>
          <w:b w:val="0"/>
        </w:rPr>
        <w:t>&lt;RepeatBlock-By&gt;&lt;Members&gt;</w:t>
      </w:r>
      <w:proofErr w:type="spellStart"/>
      <w:r w:rsidRPr="00135FC7">
        <w:t>Eero</w:t>
      </w:r>
      <w:proofErr w:type="spellEnd"/>
      <w:r w:rsidRPr="00135FC7">
        <w:t xml:space="preserve"> </w:t>
      </w:r>
      <w:proofErr w:type="spellStart"/>
      <w:r w:rsidRPr="00135FC7">
        <w:t>Heinäluoma</w:t>
      </w:r>
      <w:proofErr w:type="spellEnd"/>
      <w:r w:rsidRPr="00135FC7">
        <w:rPr>
          <w:rStyle w:val="HideTWBExt"/>
          <w:b w:val="0"/>
        </w:rPr>
        <w:t>&lt;/Members&gt;</w:t>
      </w:r>
    </w:p>
    <w:p w14:paraId="3AA46FD8" w14:textId="77777777" w:rsidR="00EB7C15" w:rsidRPr="00135FC7" w:rsidRDefault="00EB7C15" w:rsidP="00EB7C15">
      <w:pPr>
        <w:pStyle w:val="NormalBold"/>
      </w:pPr>
      <w:r w:rsidRPr="00135FC7">
        <w:rPr>
          <w:rStyle w:val="HideTWBExt"/>
          <w:b w:val="0"/>
        </w:rPr>
        <w:t>&lt;/RepeatBlock-By&gt;</w:t>
      </w:r>
    </w:p>
    <w:p w14:paraId="51638F0E"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373E0E7" w14:textId="77777777" w:rsidR="00EB7C15" w:rsidRPr="00135FC7" w:rsidRDefault="00EB7C15" w:rsidP="00EB7C15">
      <w:pPr>
        <w:pStyle w:val="NormalBold"/>
      </w:pPr>
      <w:r w:rsidRPr="00135FC7">
        <w:rPr>
          <w:rStyle w:val="HideTWBExt"/>
          <w:b w:val="0"/>
        </w:rPr>
        <w:t>&lt;Article&gt;</w:t>
      </w:r>
      <w:r w:rsidRPr="00135FC7">
        <w:t>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CF9565B" w14:textId="77777777" w:rsidTr="00B519A6">
        <w:trPr>
          <w:trHeight w:hRule="exact" w:val="240"/>
          <w:jc w:val="center"/>
        </w:trPr>
        <w:tc>
          <w:tcPr>
            <w:tcW w:w="9752" w:type="dxa"/>
            <w:gridSpan w:val="2"/>
            <w:tcBorders>
              <w:top w:val="nil"/>
              <w:left w:val="nil"/>
              <w:bottom w:val="nil"/>
              <w:right w:val="nil"/>
            </w:tcBorders>
          </w:tcPr>
          <w:p w14:paraId="3F87EF6F" w14:textId="77777777" w:rsidR="00EB7C15" w:rsidRPr="00135FC7" w:rsidRDefault="00EB7C15" w:rsidP="00B519A6"/>
        </w:tc>
      </w:tr>
      <w:tr w:rsidR="006D1CE6" w:rsidRPr="00135FC7" w14:paraId="6120AAE2" w14:textId="77777777" w:rsidTr="00B519A6">
        <w:trPr>
          <w:trHeight w:val="240"/>
          <w:jc w:val="center"/>
        </w:trPr>
        <w:tc>
          <w:tcPr>
            <w:tcW w:w="4876" w:type="dxa"/>
            <w:tcBorders>
              <w:top w:val="nil"/>
              <w:left w:val="nil"/>
              <w:bottom w:val="nil"/>
              <w:right w:val="nil"/>
            </w:tcBorders>
          </w:tcPr>
          <w:p w14:paraId="6472C38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1C36C5B" w14:textId="77777777" w:rsidR="00EB7C15" w:rsidRPr="00135FC7" w:rsidRDefault="00EB7C15" w:rsidP="00B519A6">
            <w:pPr>
              <w:pStyle w:val="AmColumnHeading"/>
            </w:pPr>
            <w:r w:rsidRPr="00135FC7">
              <w:t>Módosítás</w:t>
            </w:r>
          </w:p>
        </w:tc>
      </w:tr>
      <w:tr w:rsidR="006D1CE6" w:rsidRPr="00135FC7" w14:paraId="1117F22E" w14:textId="77777777" w:rsidTr="00B519A6">
        <w:trPr>
          <w:jc w:val="center"/>
        </w:trPr>
        <w:tc>
          <w:tcPr>
            <w:tcW w:w="4876" w:type="dxa"/>
            <w:tcBorders>
              <w:top w:val="nil"/>
              <w:left w:val="nil"/>
              <w:bottom w:val="nil"/>
              <w:right w:val="nil"/>
            </w:tcBorders>
          </w:tcPr>
          <w:p w14:paraId="3D489969"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beleértve a versenyképesség fokozását, a fenntartható jólét előmozdítását, valamint az </w:t>
            </w:r>
            <w:proofErr w:type="gramStart"/>
            <w:r w:rsidRPr="00135FC7">
              <w:t>EU</w:t>
            </w:r>
            <w:proofErr w:type="gramEnd"/>
            <w:r w:rsidRPr="00135FC7">
              <w:t xml:space="preserve"> mint geopolitikai szereplő szuverenitásának és függetlenségének biztosítását;</w:t>
            </w:r>
          </w:p>
        </w:tc>
        <w:tc>
          <w:tcPr>
            <w:tcW w:w="4876" w:type="dxa"/>
            <w:tcBorders>
              <w:top w:val="nil"/>
              <w:left w:val="nil"/>
              <w:bottom w:val="nil"/>
              <w:right w:val="nil"/>
            </w:tcBorders>
          </w:tcPr>
          <w:p w14:paraId="25322DE8"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w:t>
            </w:r>
            <w:r w:rsidRPr="00135FC7">
              <w:rPr>
                <w:b/>
                <w:bCs/>
                <w:i/>
                <w:iCs/>
              </w:rPr>
              <w:t xml:space="preserve">és azokra a területekre összpontosítson, ahol a közös uniós fellépés a nemzeti vagy </w:t>
            </w:r>
            <w:proofErr w:type="spellStart"/>
            <w:r w:rsidRPr="00135FC7">
              <w:rPr>
                <w:b/>
                <w:bCs/>
                <w:i/>
                <w:iCs/>
              </w:rPr>
              <w:t>szubnacionális</w:t>
            </w:r>
            <w:proofErr w:type="spellEnd"/>
            <w:r w:rsidRPr="00135FC7">
              <w:rPr>
                <w:b/>
                <w:bCs/>
                <w:i/>
                <w:iCs/>
              </w:rPr>
              <w:t xml:space="preserve"> szakpolitikai fellépéshez képest nagyobb hatást fejt ki és nagyobb hozzáadott értéket képvisel,</w:t>
            </w:r>
            <w:r w:rsidRPr="00135FC7">
              <w:t xml:space="preserve"> beleértve a versenyképesség fokozását, a fenntartható jólét előmozdítását, valamint az </w:t>
            </w:r>
            <w:proofErr w:type="gramStart"/>
            <w:r w:rsidRPr="00135FC7">
              <w:t>EU</w:t>
            </w:r>
            <w:proofErr w:type="gramEnd"/>
            <w:r w:rsidRPr="00135FC7">
              <w:t xml:space="preserve"> mint geopolitikai szereplő szuverenitásának és függetlenségének biztosítását;</w:t>
            </w:r>
          </w:p>
        </w:tc>
      </w:tr>
    </w:tbl>
    <w:p w14:paraId="5EB27A78"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0112A6F" w14:textId="77777777" w:rsidR="00EB7C15" w:rsidRPr="00135FC7" w:rsidRDefault="00EB7C15" w:rsidP="00EB7C15">
      <w:r w:rsidRPr="00135FC7">
        <w:rPr>
          <w:rStyle w:val="HideTWBExt"/>
        </w:rPr>
        <w:t>&lt;/Amend&gt;</w:t>
      </w:r>
    </w:p>
    <w:p w14:paraId="6108D52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23</w:t>
      </w:r>
      <w:r w:rsidRPr="00135FC7">
        <w:rPr>
          <w:rStyle w:val="HideTWBExt"/>
          <w:b w:val="0"/>
        </w:rPr>
        <w:t>&lt;/NumAm&gt;</w:t>
      </w:r>
    </w:p>
    <w:p w14:paraId="2AE6EB40"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7DBD029" w14:textId="77777777" w:rsidR="00EB7C15" w:rsidRPr="00135FC7" w:rsidRDefault="00EB7C15" w:rsidP="00EB7C15">
      <w:pPr>
        <w:pStyle w:val="NormalBold"/>
      </w:pPr>
      <w:r w:rsidRPr="00135FC7">
        <w:rPr>
          <w:rStyle w:val="HideTWBExt"/>
          <w:b w:val="0"/>
        </w:rPr>
        <w:t>&lt;/RepeatBlock-By&gt;</w:t>
      </w:r>
    </w:p>
    <w:p w14:paraId="46CDB3E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C7B53E6" w14:textId="77777777" w:rsidR="00EB7C15" w:rsidRPr="00135FC7" w:rsidRDefault="00EB7C15" w:rsidP="00EB7C15">
      <w:pPr>
        <w:pStyle w:val="NormalBold"/>
      </w:pPr>
      <w:r w:rsidRPr="00135FC7">
        <w:rPr>
          <w:rStyle w:val="HideTWBExt"/>
          <w:b w:val="0"/>
        </w:rPr>
        <w:t>&lt;Article&gt;</w:t>
      </w:r>
      <w:r w:rsidRPr="00135FC7">
        <w:t>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6C9B3BD" w14:textId="77777777" w:rsidTr="00B519A6">
        <w:trPr>
          <w:trHeight w:hRule="exact" w:val="240"/>
          <w:jc w:val="center"/>
        </w:trPr>
        <w:tc>
          <w:tcPr>
            <w:tcW w:w="9752" w:type="dxa"/>
            <w:gridSpan w:val="2"/>
            <w:tcBorders>
              <w:top w:val="nil"/>
              <w:left w:val="nil"/>
              <w:bottom w:val="nil"/>
              <w:right w:val="nil"/>
            </w:tcBorders>
          </w:tcPr>
          <w:p w14:paraId="024E7420" w14:textId="77777777" w:rsidR="00EB7C15" w:rsidRPr="00135FC7" w:rsidRDefault="00EB7C15" w:rsidP="00B519A6"/>
        </w:tc>
      </w:tr>
      <w:tr w:rsidR="006D1CE6" w:rsidRPr="00135FC7" w14:paraId="5597C06B" w14:textId="77777777" w:rsidTr="00B519A6">
        <w:trPr>
          <w:trHeight w:val="240"/>
          <w:jc w:val="center"/>
        </w:trPr>
        <w:tc>
          <w:tcPr>
            <w:tcW w:w="4876" w:type="dxa"/>
            <w:tcBorders>
              <w:top w:val="nil"/>
              <w:left w:val="nil"/>
              <w:bottom w:val="nil"/>
              <w:right w:val="nil"/>
            </w:tcBorders>
          </w:tcPr>
          <w:p w14:paraId="5301116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B05B904" w14:textId="77777777" w:rsidR="00EB7C15" w:rsidRPr="00135FC7" w:rsidRDefault="00EB7C15" w:rsidP="00B519A6">
            <w:pPr>
              <w:pStyle w:val="AmColumnHeading"/>
            </w:pPr>
            <w:r w:rsidRPr="00135FC7">
              <w:t>Módosítás</w:t>
            </w:r>
          </w:p>
        </w:tc>
      </w:tr>
      <w:tr w:rsidR="006D1CE6" w:rsidRPr="00135FC7" w14:paraId="4BB2683F" w14:textId="77777777" w:rsidTr="00B519A6">
        <w:trPr>
          <w:jc w:val="center"/>
        </w:trPr>
        <w:tc>
          <w:tcPr>
            <w:tcW w:w="4876" w:type="dxa"/>
            <w:tcBorders>
              <w:top w:val="nil"/>
              <w:left w:val="nil"/>
              <w:bottom w:val="nil"/>
              <w:right w:val="nil"/>
            </w:tcBorders>
          </w:tcPr>
          <w:p w14:paraId="39BDAD5A" w14:textId="77777777" w:rsidR="00EB7C15" w:rsidRPr="00135FC7" w:rsidRDefault="00EB7C15" w:rsidP="00B519A6">
            <w:pPr>
              <w:pStyle w:val="Normal6a"/>
            </w:pPr>
            <w:r w:rsidRPr="00135FC7">
              <w:t>1.</w:t>
            </w:r>
            <w:r w:rsidRPr="00135FC7">
              <w:tab/>
            </w:r>
            <w:r w:rsidRPr="00135FC7">
              <w:rPr>
                <w:b/>
                <w:bCs/>
                <w:i/>
                <w:iCs/>
              </w:rPr>
              <w:t>emlékeztet arra</w:t>
            </w:r>
            <w:r w:rsidRPr="00135FC7">
              <w:t xml:space="preserve">, hogy biztosítani kell, hogy az uniós költségvetés teljesítse </w:t>
            </w:r>
            <w:r w:rsidRPr="00135FC7">
              <w:lastRenderedPageBreak/>
              <w:t xml:space="preserve">az Unió szakpolitikai </w:t>
            </w:r>
            <w:r w:rsidRPr="00135FC7">
              <w:rPr>
                <w:b/>
                <w:bCs/>
                <w:i/>
                <w:iCs/>
              </w:rPr>
              <w:t>prioritásait, beleértve</w:t>
            </w:r>
            <w:r w:rsidRPr="00135FC7">
              <w:t xml:space="preserve"> a versenyképesség fokozását, a fenntartható jólét előmozdítását, valamint az </w:t>
            </w:r>
            <w:proofErr w:type="gramStart"/>
            <w:r w:rsidRPr="00135FC7">
              <w:t>EU</w:t>
            </w:r>
            <w:proofErr w:type="gramEnd"/>
            <w:r w:rsidRPr="00135FC7">
              <w:t xml:space="preserve"> mint geopolitikai szereplő szuverenitásának és függetlenségének biztosítását;</w:t>
            </w:r>
          </w:p>
        </w:tc>
        <w:tc>
          <w:tcPr>
            <w:tcW w:w="4876" w:type="dxa"/>
            <w:tcBorders>
              <w:top w:val="nil"/>
              <w:left w:val="nil"/>
              <w:bottom w:val="nil"/>
              <w:right w:val="nil"/>
            </w:tcBorders>
          </w:tcPr>
          <w:p w14:paraId="3CB01F6D" w14:textId="77777777" w:rsidR="00EB7C15" w:rsidRPr="00135FC7" w:rsidRDefault="00EB7C15" w:rsidP="00B519A6">
            <w:pPr>
              <w:pStyle w:val="Normal6a"/>
            </w:pPr>
            <w:r w:rsidRPr="00135FC7">
              <w:lastRenderedPageBreak/>
              <w:t>1.</w:t>
            </w:r>
            <w:r w:rsidRPr="00135FC7">
              <w:tab/>
            </w:r>
            <w:r w:rsidRPr="00135FC7">
              <w:rPr>
                <w:b/>
                <w:bCs/>
                <w:i/>
                <w:iCs/>
              </w:rPr>
              <w:t>hangsúlyozza</w:t>
            </w:r>
            <w:r w:rsidRPr="00135FC7">
              <w:t xml:space="preserve">, hogy biztosítani kell, hogy az uniós költségvetés teljesítse az </w:t>
            </w:r>
            <w:r w:rsidRPr="00135FC7">
              <w:lastRenderedPageBreak/>
              <w:t xml:space="preserve">Unió </w:t>
            </w:r>
            <w:r w:rsidRPr="00135FC7">
              <w:rPr>
                <w:b/>
                <w:bCs/>
                <w:i/>
                <w:iCs/>
              </w:rPr>
              <w:t>három központi</w:t>
            </w:r>
            <w:r w:rsidRPr="00135FC7">
              <w:t xml:space="preserve"> szakpolitikai </w:t>
            </w:r>
            <w:r w:rsidRPr="00135FC7">
              <w:rPr>
                <w:b/>
                <w:bCs/>
                <w:i/>
                <w:iCs/>
              </w:rPr>
              <w:t>prioritását:</w:t>
            </w:r>
            <w:r w:rsidRPr="00135FC7">
              <w:t xml:space="preserve"> a versenyképesség fokozását, a fenntartható jólét előmozdítását, valamint az </w:t>
            </w:r>
            <w:proofErr w:type="gramStart"/>
            <w:r w:rsidRPr="00135FC7">
              <w:t>EU</w:t>
            </w:r>
            <w:proofErr w:type="gramEnd"/>
            <w:r w:rsidRPr="00135FC7">
              <w:t xml:space="preserve"> mint geopolitikai szereplő szuverenitásának és függetlenségének biztosítását; </w:t>
            </w:r>
            <w:r w:rsidRPr="00135FC7">
              <w:rPr>
                <w:b/>
                <w:bCs/>
                <w:i/>
                <w:iCs/>
              </w:rPr>
              <w:t xml:space="preserve">hangsúlyozza továbbá, hogy e célok eléréséhez a szabályozási változások ugyanolyan </w:t>
            </w:r>
            <w:proofErr w:type="spellStart"/>
            <w:r w:rsidRPr="00135FC7">
              <w:rPr>
                <w:b/>
                <w:bCs/>
                <w:i/>
                <w:iCs/>
              </w:rPr>
              <w:t>fontosak</w:t>
            </w:r>
            <w:proofErr w:type="spellEnd"/>
            <w:r w:rsidRPr="00135FC7">
              <w:rPr>
                <w:b/>
                <w:bCs/>
                <w:i/>
                <w:iCs/>
              </w:rPr>
              <w:t>, mint a finanszírozási intézkedések;</w:t>
            </w:r>
          </w:p>
        </w:tc>
      </w:tr>
    </w:tbl>
    <w:p w14:paraId="165615F3"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F94D5AD" w14:textId="77777777" w:rsidR="00EB7C15" w:rsidRPr="00135FC7" w:rsidRDefault="00EB7C15" w:rsidP="00EB7C15">
      <w:r w:rsidRPr="00135FC7">
        <w:rPr>
          <w:rStyle w:val="HideTWBExt"/>
        </w:rPr>
        <w:t>&lt;/Amend&gt;</w:t>
      </w:r>
    </w:p>
    <w:p w14:paraId="4590580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24</w:t>
      </w:r>
      <w:r w:rsidRPr="00135FC7">
        <w:rPr>
          <w:rStyle w:val="HideTWBExt"/>
          <w:b w:val="0"/>
        </w:rPr>
        <w:t>&lt;/NumAm&gt;</w:t>
      </w:r>
    </w:p>
    <w:p w14:paraId="4D8F017A"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023890D9" w14:textId="77777777" w:rsidR="00EB7C15" w:rsidRPr="00135FC7" w:rsidRDefault="00EB7C15" w:rsidP="00EB7C15">
      <w:pPr>
        <w:pStyle w:val="NormalBold"/>
      </w:pPr>
      <w:r w:rsidRPr="00135FC7">
        <w:rPr>
          <w:rStyle w:val="HideTWBExt"/>
          <w:b w:val="0"/>
        </w:rPr>
        <w:t>&lt;/RepeatBlock-By&gt;</w:t>
      </w:r>
    </w:p>
    <w:p w14:paraId="4F197B0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F924744" w14:textId="77777777" w:rsidR="00EB7C15" w:rsidRPr="00135FC7" w:rsidRDefault="00EB7C15" w:rsidP="00EB7C15">
      <w:pPr>
        <w:pStyle w:val="NormalBold"/>
      </w:pPr>
      <w:r w:rsidRPr="00135FC7">
        <w:rPr>
          <w:rStyle w:val="HideTWBExt"/>
          <w:b w:val="0"/>
        </w:rPr>
        <w:t>&lt;Article&gt;</w:t>
      </w:r>
      <w:r w:rsidRPr="00135FC7">
        <w:t>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CF6A18E" w14:textId="77777777" w:rsidTr="00B519A6">
        <w:trPr>
          <w:trHeight w:hRule="exact" w:val="240"/>
          <w:jc w:val="center"/>
        </w:trPr>
        <w:tc>
          <w:tcPr>
            <w:tcW w:w="9752" w:type="dxa"/>
            <w:gridSpan w:val="2"/>
            <w:tcBorders>
              <w:top w:val="nil"/>
              <w:left w:val="nil"/>
              <w:bottom w:val="nil"/>
              <w:right w:val="nil"/>
            </w:tcBorders>
          </w:tcPr>
          <w:p w14:paraId="49C4C642" w14:textId="77777777" w:rsidR="00EB7C15" w:rsidRPr="00135FC7" w:rsidRDefault="00EB7C15" w:rsidP="00B519A6"/>
        </w:tc>
      </w:tr>
      <w:tr w:rsidR="006D1CE6" w:rsidRPr="00135FC7" w14:paraId="42A5F2E7" w14:textId="77777777" w:rsidTr="00B519A6">
        <w:trPr>
          <w:trHeight w:val="240"/>
          <w:jc w:val="center"/>
        </w:trPr>
        <w:tc>
          <w:tcPr>
            <w:tcW w:w="4876" w:type="dxa"/>
            <w:tcBorders>
              <w:top w:val="nil"/>
              <w:left w:val="nil"/>
              <w:bottom w:val="nil"/>
              <w:right w:val="nil"/>
            </w:tcBorders>
          </w:tcPr>
          <w:p w14:paraId="3CA0745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29B15F3" w14:textId="77777777" w:rsidR="00EB7C15" w:rsidRPr="00135FC7" w:rsidRDefault="00EB7C15" w:rsidP="00B519A6">
            <w:pPr>
              <w:pStyle w:val="AmColumnHeading"/>
            </w:pPr>
            <w:r w:rsidRPr="00135FC7">
              <w:t>Módosítás</w:t>
            </w:r>
          </w:p>
        </w:tc>
      </w:tr>
      <w:tr w:rsidR="006D1CE6" w:rsidRPr="00135FC7" w14:paraId="4B443489" w14:textId="77777777" w:rsidTr="00B519A6">
        <w:trPr>
          <w:jc w:val="center"/>
        </w:trPr>
        <w:tc>
          <w:tcPr>
            <w:tcW w:w="4876" w:type="dxa"/>
            <w:tcBorders>
              <w:top w:val="nil"/>
              <w:left w:val="nil"/>
              <w:bottom w:val="nil"/>
              <w:right w:val="nil"/>
            </w:tcBorders>
          </w:tcPr>
          <w:p w14:paraId="736469D9"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beleértve a versenyképesség fokozását, a fenntartható jólét előmozdítását, valamint az </w:t>
            </w:r>
            <w:proofErr w:type="gramStart"/>
            <w:r w:rsidRPr="00135FC7">
              <w:t>EU</w:t>
            </w:r>
            <w:proofErr w:type="gramEnd"/>
            <w:r w:rsidRPr="00135FC7">
              <w:t xml:space="preserve"> mint geopolitikai szereplő szuverenitásának és függetlenségének biztosítását;</w:t>
            </w:r>
          </w:p>
        </w:tc>
        <w:tc>
          <w:tcPr>
            <w:tcW w:w="4876" w:type="dxa"/>
            <w:tcBorders>
              <w:top w:val="nil"/>
              <w:left w:val="nil"/>
              <w:bottom w:val="nil"/>
              <w:right w:val="nil"/>
            </w:tcBorders>
          </w:tcPr>
          <w:p w14:paraId="6E3D932E" w14:textId="77777777" w:rsidR="00EB7C15" w:rsidRPr="00135FC7" w:rsidRDefault="00EB7C15" w:rsidP="00B519A6">
            <w:pPr>
              <w:pStyle w:val="Normal6a"/>
            </w:pPr>
            <w:r w:rsidRPr="00135FC7">
              <w:t>1.</w:t>
            </w:r>
            <w:r w:rsidRPr="00135FC7">
              <w:tab/>
              <w:t xml:space="preserve">emlékeztet arra, hogy biztosítani kell, hogy az uniós költségvetés teljesítse az Unió szakpolitikai prioritásait, beleértve a versenyképesség fokozását, a fenntartható </w:t>
            </w:r>
            <w:r w:rsidRPr="00135FC7">
              <w:rPr>
                <w:b/>
                <w:bCs/>
                <w:i/>
                <w:iCs/>
              </w:rPr>
              <w:t>és inkluzív</w:t>
            </w:r>
            <w:r w:rsidRPr="00135FC7">
              <w:t xml:space="preserve"> jólét előmozdítását, </w:t>
            </w:r>
            <w:r w:rsidRPr="00135FC7">
              <w:rPr>
                <w:b/>
                <w:bCs/>
                <w:i/>
                <w:iCs/>
              </w:rPr>
              <w:t>a társadalmi méltányosság támogatását,</w:t>
            </w:r>
            <w:r w:rsidRPr="00135FC7">
              <w:t xml:space="preserve"> valamint az </w:t>
            </w:r>
            <w:proofErr w:type="gramStart"/>
            <w:r w:rsidRPr="00135FC7">
              <w:t>EU</w:t>
            </w:r>
            <w:proofErr w:type="gramEnd"/>
            <w:r w:rsidRPr="00135FC7">
              <w:t xml:space="preserve"> mint geopolitikai szereplő szuverenitásának és függetlenségének biztosítását;</w:t>
            </w:r>
          </w:p>
        </w:tc>
      </w:tr>
    </w:tbl>
    <w:p w14:paraId="12A04A1B"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A47BB96" w14:textId="77777777" w:rsidR="00EB7C15" w:rsidRPr="00135FC7" w:rsidRDefault="00EB7C15" w:rsidP="00EB7C15">
      <w:r w:rsidRPr="00135FC7">
        <w:rPr>
          <w:rStyle w:val="HideTWBExt"/>
        </w:rPr>
        <w:t>&lt;/Amend&gt;</w:t>
      </w:r>
    </w:p>
    <w:p w14:paraId="5E5E4F1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25</w:t>
      </w:r>
      <w:r w:rsidRPr="00135FC7">
        <w:rPr>
          <w:rStyle w:val="HideTWBExt"/>
          <w:b w:val="0"/>
        </w:rPr>
        <w:t>&lt;/NumAm&gt;</w:t>
      </w:r>
    </w:p>
    <w:p w14:paraId="630C42E6"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686F57D4" w14:textId="77777777" w:rsidR="00EB7C15" w:rsidRPr="00135FC7" w:rsidRDefault="00EB7C15" w:rsidP="00EB7C15">
      <w:pPr>
        <w:pStyle w:val="NormalBold"/>
      </w:pPr>
      <w:r w:rsidRPr="00135FC7">
        <w:rPr>
          <w:rStyle w:val="HideTWBExt"/>
          <w:b w:val="0"/>
        </w:rPr>
        <w:t>&lt;/RepeatBlock-By&gt;</w:t>
      </w:r>
    </w:p>
    <w:p w14:paraId="12895DE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AE3FA06" w14:textId="77777777" w:rsidR="00EB7C15" w:rsidRPr="00135FC7" w:rsidRDefault="00EB7C15" w:rsidP="00EB7C15">
      <w:pPr>
        <w:pStyle w:val="NormalBold"/>
      </w:pPr>
      <w:r w:rsidRPr="00135FC7">
        <w:rPr>
          <w:rStyle w:val="HideTWBExt"/>
          <w:b w:val="0"/>
        </w:rPr>
        <w:t>&lt;Article&gt;</w:t>
      </w:r>
      <w:r w:rsidRPr="00135FC7">
        <w:t>1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DF22669" w14:textId="77777777" w:rsidTr="00B519A6">
        <w:trPr>
          <w:trHeight w:hRule="exact" w:val="240"/>
          <w:jc w:val="center"/>
        </w:trPr>
        <w:tc>
          <w:tcPr>
            <w:tcW w:w="9752" w:type="dxa"/>
            <w:gridSpan w:val="2"/>
            <w:tcBorders>
              <w:top w:val="nil"/>
              <w:left w:val="nil"/>
              <w:bottom w:val="nil"/>
              <w:right w:val="nil"/>
            </w:tcBorders>
          </w:tcPr>
          <w:p w14:paraId="56FB9E3B" w14:textId="77777777" w:rsidR="00EB7C15" w:rsidRPr="00135FC7" w:rsidRDefault="00EB7C15" w:rsidP="00B519A6"/>
        </w:tc>
      </w:tr>
      <w:tr w:rsidR="006D1CE6" w:rsidRPr="00135FC7" w14:paraId="4EFFA8ED" w14:textId="77777777" w:rsidTr="00B519A6">
        <w:trPr>
          <w:trHeight w:val="240"/>
          <w:jc w:val="center"/>
        </w:trPr>
        <w:tc>
          <w:tcPr>
            <w:tcW w:w="4876" w:type="dxa"/>
            <w:tcBorders>
              <w:top w:val="nil"/>
              <w:left w:val="nil"/>
              <w:bottom w:val="nil"/>
              <w:right w:val="nil"/>
            </w:tcBorders>
          </w:tcPr>
          <w:p w14:paraId="1DB84FF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2E10EC0" w14:textId="77777777" w:rsidR="00EB7C15" w:rsidRPr="00135FC7" w:rsidRDefault="00EB7C15" w:rsidP="00B519A6">
            <w:pPr>
              <w:pStyle w:val="AmColumnHeading"/>
            </w:pPr>
            <w:r w:rsidRPr="00135FC7">
              <w:t>Módosítás</w:t>
            </w:r>
          </w:p>
        </w:tc>
      </w:tr>
      <w:tr w:rsidR="006D1CE6" w:rsidRPr="00135FC7" w14:paraId="391DCD48" w14:textId="77777777" w:rsidTr="00B519A6">
        <w:trPr>
          <w:jc w:val="center"/>
        </w:trPr>
        <w:tc>
          <w:tcPr>
            <w:tcW w:w="4876" w:type="dxa"/>
            <w:tcBorders>
              <w:top w:val="nil"/>
              <w:left w:val="nil"/>
              <w:bottom w:val="nil"/>
              <w:right w:val="nil"/>
            </w:tcBorders>
          </w:tcPr>
          <w:p w14:paraId="41006962" w14:textId="77777777" w:rsidR="00EB7C15" w:rsidRPr="00135FC7" w:rsidRDefault="00EB7C15" w:rsidP="00B519A6">
            <w:pPr>
              <w:pStyle w:val="Normal6a"/>
            </w:pPr>
          </w:p>
        </w:tc>
        <w:tc>
          <w:tcPr>
            <w:tcW w:w="4876" w:type="dxa"/>
            <w:tcBorders>
              <w:top w:val="nil"/>
              <w:left w:val="nil"/>
              <w:bottom w:val="nil"/>
              <w:right w:val="nil"/>
            </w:tcBorders>
          </w:tcPr>
          <w:p w14:paraId="47D7B3E9" w14:textId="77777777" w:rsidR="00EB7C15" w:rsidRPr="00135FC7" w:rsidRDefault="00EB7C15" w:rsidP="00B519A6">
            <w:pPr>
              <w:pStyle w:val="Normal6a"/>
            </w:pPr>
            <w:r w:rsidRPr="00135FC7">
              <w:rPr>
                <w:b/>
                <w:i/>
              </w:rPr>
              <w:t>1a.</w:t>
            </w:r>
            <w:r w:rsidRPr="00135FC7">
              <w:tab/>
            </w:r>
            <w:r w:rsidRPr="00135FC7">
              <w:rPr>
                <w:b/>
                <w:i/>
              </w:rPr>
              <w:t xml:space="preserve">hangsúlyozza, hogy a versenyképesség társadalmi kohézió nélkül fenntarthatatlan; kitart amellett, hogy valamennyi teljesítménymérési keretnek nemcsak a gazdasági </w:t>
            </w:r>
            <w:r w:rsidRPr="00135FC7">
              <w:rPr>
                <w:b/>
                <w:i/>
              </w:rPr>
              <w:lastRenderedPageBreak/>
              <w:t>teljesítményt kell mérnie, hanem a társadalmi jólétet, az életminőséget, az egyenlőtlenségek csökkentését, a nemek közötti egyenlőség terén elért eredményeket és a tisztességes, időtálló munkahelyek létrehozását is; ezért kéri, hogy a versenyképességgel kapcsolatos valamennyi programba építsenek be társadalmi hatásmutatókat;</w:t>
            </w:r>
          </w:p>
        </w:tc>
      </w:tr>
    </w:tbl>
    <w:p w14:paraId="4759229D"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191CA9C" w14:textId="77777777" w:rsidR="00EB7C15" w:rsidRPr="00135FC7" w:rsidRDefault="00EB7C15" w:rsidP="00EB7C15">
      <w:r w:rsidRPr="00135FC7">
        <w:rPr>
          <w:rStyle w:val="HideTWBExt"/>
        </w:rPr>
        <w:t>&lt;/Amend&gt;</w:t>
      </w:r>
    </w:p>
    <w:p w14:paraId="124E720E"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26</w:t>
      </w:r>
      <w:r w:rsidRPr="00135FC7">
        <w:rPr>
          <w:rStyle w:val="HideTWBExt"/>
          <w:b w:val="0"/>
        </w:rPr>
        <w:t>&lt;/NumAm&gt;</w:t>
      </w:r>
    </w:p>
    <w:p w14:paraId="667A2D0B"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781EF468" w14:textId="77777777" w:rsidR="00EB7C15" w:rsidRPr="00135FC7" w:rsidRDefault="00EB7C15" w:rsidP="00EB7C15">
      <w:pPr>
        <w:pStyle w:val="NormalBold"/>
      </w:pPr>
      <w:r w:rsidRPr="00135FC7">
        <w:rPr>
          <w:rStyle w:val="HideTWBExt"/>
          <w:b w:val="0"/>
        </w:rPr>
        <w:t>&lt;/RepeatBlock-By&gt;</w:t>
      </w:r>
    </w:p>
    <w:p w14:paraId="56932BD2"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70502CF" w14:textId="77777777" w:rsidR="00EB7C15" w:rsidRPr="00135FC7" w:rsidRDefault="00EB7C15" w:rsidP="00EB7C15">
      <w:pPr>
        <w:pStyle w:val="NormalBold"/>
      </w:pPr>
      <w:r w:rsidRPr="00135FC7">
        <w:rPr>
          <w:rStyle w:val="HideTWBExt"/>
          <w:b w:val="0"/>
        </w:rPr>
        <w:t>&lt;Article&gt;</w:t>
      </w:r>
      <w:r w:rsidRPr="00135FC7">
        <w:t>1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443DAFC" w14:textId="77777777" w:rsidTr="00B519A6">
        <w:trPr>
          <w:trHeight w:hRule="exact" w:val="240"/>
          <w:jc w:val="center"/>
        </w:trPr>
        <w:tc>
          <w:tcPr>
            <w:tcW w:w="9752" w:type="dxa"/>
            <w:gridSpan w:val="2"/>
            <w:tcBorders>
              <w:top w:val="nil"/>
              <w:left w:val="nil"/>
              <w:bottom w:val="nil"/>
              <w:right w:val="nil"/>
            </w:tcBorders>
          </w:tcPr>
          <w:p w14:paraId="4649B224" w14:textId="77777777" w:rsidR="00EB7C15" w:rsidRPr="00135FC7" w:rsidRDefault="00EB7C15" w:rsidP="00B519A6"/>
        </w:tc>
      </w:tr>
      <w:tr w:rsidR="006D1CE6" w:rsidRPr="00135FC7" w14:paraId="61B71A79" w14:textId="77777777" w:rsidTr="00B519A6">
        <w:trPr>
          <w:trHeight w:val="240"/>
          <w:jc w:val="center"/>
        </w:trPr>
        <w:tc>
          <w:tcPr>
            <w:tcW w:w="4876" w:type="dxa"/>
            <w:tcBorders>
              <w:top w:val="nil"/>
              <w:left w:val="nil"/>
              <w:bottom w:val="nil"/>
              <w:right w:val="nil"/>
            </w:tcBorders>
          </w:tcPr>
          <w:p w14:paraId="0A34A91A"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147FCB9" w14:textId="77777777" w:rsidR="00EB7C15" w:rsidRPr="00135FC7" w:rsidRDefault="00EB7C15" w:rsidP="00B519A6">
            <w:pPr>
              <w:pStyle w:val="AmColumnHeading"/>
            </w:pPr>
            <w:r w:rsidRPr="00135FC7">
              <w:t>Módosítás</w:t>
            </w:r>
          </w:p>
        </w:tc>
      </w:tr>
      <w:tr w:rsidR="006D1CE6" w:rsidRPr="00135FC7" w14:paraId="2CB71A78" w14:textId="77777777" w:rsidTr="00B519A6">
        <w:trPr>
          <w:jc w:val="center"/>
        </w:trPr>
        <w:tc>
          <w:tcPr>
            <w:tcW w:w="4876" w:type="dxa"/>
            <w:tcBorders>
              <w:top w:val="nil"/>
              <w:left w:val="nil"/>
              <w:bottom w:val="nil"/>
              <w:right w:val="nil"/>
            </w:tcBorders>
          </w:tcPr>
          <w:p w14:paraId="487F88EB" w14:textId="77777777" w:rsidR="00EB7C15" w:rsidRPr="00135FC7" w:rsidRDefault="00EB7C15" w:rsidP="00B519A6">
            <w:pPr>
              <w:pStyle w:val="Normal6a"/>
            </w:pPr>
          </w:p>
        </w:tc>
        <w:tc>
          <w:tcPr>
            <w:tcW w:w="4876" w:type="dxa"/>
            <w:tcBorders>
              <w:top w:val="nil"/>
              <w:left w:val="nil"/>
              <w:bottom w:val="nil"/>
              <w:right w:val="nil"/>
            </w:tcBorders>
          </w:tcPr>
          <w:p w14:paraId="5FB48DF7" w14:textId="77777777" w:rsidR="00EB7C15" w:rsidRPr="00135FC7" w:rsidRDefault="00EB7C15" w:rsidP="00B519A6">
            <w:pPr>
              <w:pStyle w:val="Normal6a"/>
            </w:pPr>
            <w:r w:rsidRPr="00135FC7">
              <w:rPr>
                <w:b/>
                <w:i/>
              </w:rPr>
              <w:t>1a.</w:t>
            </w:r>
            <w:r w:rsidRPr="00135FC7">
              <w:tab/>
            </w:r>
            <w:r w:rsidRPr="00135FC7">
              <w:rPr>
                <w:b/>
                <w:i/>
              </w:rPr>
              <w:t xml:space="preserve">hangsúlyozza, hogy az európai versenyképességet az erőforrások hatékony elosztása és olyan politikák révén kell megvalósítani, amelyek célja az adminisztratív </w:t>
            </w:r>
            <w:proofErr w:type="spellStart"/>
            <w:r w:rsidRPr="00135FC7">
              <w:rPr>
                <w:b/>
                <w:i/>
              </w:rPr>
              <w:t>terhek</w:t>
            </w:r>
            <w:proofErr w:type="spellEnd"/>
            <w:r w:rsidRPr="00135FC7">
              <w:rPr>
                <w:b/>
                <w:i/>
              </w:rPr>
              <w:t xml:space="preserve"> csökkentése, a magánberuházások ösztönzése és az egységes piac megerősítése;</w:t>
            </w:r>
          </w:p>
        </w:tc>
      </w:tr>
    </w:tbl>
    <w:p w14:paraId="077F29FD"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47A91D2" w14:textId="77777777" w:rsidR="00EB7C15" w:rsidRPr="00135FC7" w:rsidRDefault="00EB7C15" w:rsidP="00EB7C15">
      <w:r w:rsidRPr="00135FC7">
        <w:rPr>
          <w:rStyle w:val="HideTWBExt"/>
        </w:rPr>
        <w:t>&lt;/Amend&gt;</w:t>
      </w:r>
    </w:p>
    <w:p w14:paraId="556724B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27</w:t>
      </w:r>
      <w:r w:rsidRPr="00135FC7">
        <w:rPr>
          <w:rStyle w:val="HideTWBExt"/>
          <w:b w:val="0"/>
        </w:rPr>
        <w:t>&lt;/NumAm&gt;</w:t>
      </w:r>
    </w:p>
    <w:p w14:paraId="70F90AD9"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1D221CC6" w14:textId="77777777" w:rsidR="00EB7C15" w:rsidRPr="00135FC7" w:rsidRDefault="00EB7C15" w:rsidP="00EB7C15">
      <w:pPr>
        <w:pStyle w:val="NormalBold"/>
      </w:pPr>
      <w:r w:rsidRPr="00135FC7">
        <w:rPr>
          <w:rStyle w:val="HideTWBExt"/>
          <w:b w:val="0"/>
        </w:rPr>
        <w:t>&lt;/RepeatBlock-By&gt;</w:t>
      </w:r>
    </w:p>
    <w:p w14:paraId="40B687C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584ECA9" w14:textId="77777777" w:rsidR="00EB7C15" w:rsidRPr="00135FC7" w:rsidRDefault="00EB7C15" w:rsidP="00EB7C15">
      <w:pPr>
        <w:pStyle w:val="NormalBold"/>
      </w:pPr>
      <w:r w:rsidRPr="00135FC7">
        <w:rPr>
          <w:rStyle w:val="HideTWBExt"/>
          <w:b w:val="0"/>
        </w:rPr>
        <w:t>&lt;Article&gt;</w:t>
      </w:r>
      <w:r w:rsidRPr="00135FC7">
        <w:t>1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F102AE6" w14:textId="77777777" w:rsidTr="00B519A6">
        <w:trPr>
          <w:trHeight w:hRule="exact" w:val="240"/>
          <w:jc w:val="center"/>
        </w:trPr>
        <w:tc>
          <w:tcPr>
            <w:tcW w:w="9752" w:type="dxa"/>
            <w:gridSpan w:val="2"/>
            <w:tcBorders>
              <w:top w:val="nil"/>
              <w:left w:val="nil"/>
              <w:bottom w:val="nil"/>
              <w:right w:val="nil"/>
            </w:tcBorders>
          </w:tcPr>
          <w:p w14:paraId="4777EEC7" w14:textId="77777777" w:rsidR="00EB7C15" w:rsidRPr="00135FC7" w:rsidRDefault="00EB7C15" w:rsidP="00B519A6"/>
        </w:tc>
      </w:tr>
      <w:tr w:rsidR="006D1CE6" w:rsidRPr="00135FC7" w14:paraId="080F1DFE" w14:textId="77777777" w:rsidTr="00B519A6">
        <w:trPr>
          <w:trHeight w:val="240"/>
          <w:jc w:val="center"/>
        </w:trPr>
        <w:tc>
          <w:tcPr>
            <w:tcW w:w="4876" w:type="dxa"/>
            <w:tcBorders>
              <w:top w:val="nil"/>
              <w:left w:val="nil"/>
              <w:bottom w:val="nil"/>
              <w:right w:val="nil"/>
            </w:tcBorders>
          </w:tcPr>
          <w:p w14:paraId="0A4A94E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A3ED8C6" w14:textId="77777777" w:rsidR="00EB7C15" w:rsidRPr="00135FC7" w:rsidRDefault="00EB7C15" w:rsidP="00B519A6">
            <w:pPr>
              <w:pStyle w:val="AmColumnHeading"/>
            </w:pPr>
            <w:r w:rsidRPr="00135FC7">
              <w:t>Módosítás</w:t>
            </w:r>
          </w:p>
        </w:tc>
      </w:tr>
      <w:tr w:rsidR="006D1CE6" w:rsidRPr="00135FC7" w14:paraId="2447CFA4" w14:textId="77777777" w:rsidTr="00B519A6">
        <w:trPr>
          <w:jc w:val="center"/>
        </w:trPr>
        <w:tc>
          <w:tcPr>
            <w:tcW w:w="4876" w:type="dxa"/>
            <w:tcBorders>
              <w:top w:val="nil"/>
              <w:left w:val="nil"/>
              <w:bottom w:val="nil"/>
              <w:right w:val="nil"/>
            </w:tcBorders>
          </w:tcPr>
          <w:p w14:paraId="46FE48A1" w14:textId="77777777" w:rsidR="00EB7C15" w:rsidRPr="00135FC7" w:rsidRDefault="00EB7C15" w:rsidP="00B519A6">
            <w:pPr>
              <w:pStyle w:val="Normal6a"/>
            </w:pPr>
          </w:p>
        </w:tc>
        <w:tc>
          <w:tcPr>
            <w:tcW w:w="4876" w:type="dxa"/>
            <w:tcBorders>
              <w:top w:val="nil"/>
              <w:left w:val="nil"/>
              <w:bottom w:val="nil"/>
              <w:right w:val="nil"/>
            </w:tcBorders>
          </w:tcPr>
          <w:p w14:paraId="24351A89" w14:textId="77777777" w:rsidR="00EB7C15" w:rsidRPr="00135FC7" w:rsidRDefault="00EB7C15" w:rsidP="00B519A6">
            <w:pPr>
              <w:pStyle w:val="Normal6a"/>
            </w:pPr>
            <w:r w:rsidRPr="00135FC7">
              <w:rPr>
                <w:b/>
                <w:i/>
              </w:rPr>
              <w:t>1a.</w:t>
            </w:r>
            <w:r w:rsidRPr="00135FC7">
              <w:tab/>
            </w:r>
            <w:r w:rsidRPr="00135FC7">
              <w:rPr>
                <w:b/>
                <w:i/>
              </w:rPr>
              <w:t>felhívja a Bizottságot, hogy végezzen elemzést más országok tapasztalatairól a teljesítményalapú költségvetés-tervezési rendszerek végrehajtása terén, és azonosítsa a levont tanulságokat;</w:t>
            </w:r>
          </w:p>
        </w:tc>
      </w:tr>
    </w:tbl>
    <w:p w14:paraId="71F58032"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243F226" w14:textId="77777777" w:rsidR="00EB7C15" w:rsidRPr="00135FC7" w:rsidRDefault="00EB7C15" w:rsidP="00EB7C15">
      <w:r w:rsidRPr="00135FC7">
        <w:rPr>
          <w:rStyle w:val="HideTWBExt"/>
        </w:rPr>
        <w:t>&lt;/Amend&gt;</w:t>
      </w:r>
    </w:p>
    <w:p w14:paraId="1B89A03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28</w:t>
      </w:r>
      <w:r w:rsidRPr="00135FC7">
        <w:rPr>
          <w:rStyle w:val="HideTWBExt"/>
          <w:b w:val="0"/>
        </w:rPr>
        <w:t>&lt;/NumAm&gt;</w:t>
      </w:r>
    </w:p>
    <w:p w14:paraId="09D3558A"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0B854B87" w14:textId="77777777" w:rsidR="00EB7C15" w:rsidRPr="00135FC7" w:rsidRDefault="00EB7C15" w:rsidP="00EB7C15">
      <w:pPr>
        <w:pStyle w:val="NormalBold"/>
      </w:pPr>
      <w:r w:rsidRPr="00135FC7">
        <w:rPr>
          <w:rStyle w:val="HideTWBExt"/>
          <w:b w:val="0"/>
        </w:rPr>
        <w:t>&lt;/RepeatBlock-By&gt;</w:t>
      </w:r>
    </w:p>
    <w:p w14:paraId="13AF3CF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4C23E59" w14:textId="77777777" w:rsidR="00EB7C15" w:rsidRPr="00135FC7" w:rsidRDefault="00EB7C15" w:rsidP="00EB7C15">
      <w:pPr>
        <w:pStyle w:val="NormalBold"/>
      </w:pPr>
      <w:r w:rsidRPr="00135FC7">
        <w:rPr>
          <w:rStyle w:val="HideTWBExt"/>
          <w:b w:val="0"/>
        </w:rPr>
        <w:t>&lt;Article&gt;</w:t>
      </w:r>
      <w:r w:rsidRPr="00135FC7">
        <w:t>2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C3090F7" w14:textId="77777777" w:rsidTr="00B519A6">
        <w:trPr>
          <w:trHeight w:hRule="exact" w:val="240"/>
          <w:jc w:val="center"/>
        </w:trPr>
        <w:tc>
          <w:tcPr>
            <w:tcW w:w="9752" w:type="dxa"/>
            <w:gridSpan w:val="2"/>
            <w:tcBorders>
              <w:top w:val="nil"/>
              <w:left w:val="nil"/>
              <w:bottom w:val="nil"/>
              <w:right w:val="nil"/>
            </w:tcBorders>
          </w:tcPr>
          <w:p w14:paraId="6ADEB0C6" w14:textId="77777777" w:rsidR="00EB7C15" w:rsidRPr="00135FC7" w:rsidRDefault="00EB7C15" w:rsidP="00B519A6"/>
        </w:tc>
      </w:tr>
      <w:tr w:rsidR="006D1CE6" w:rsidRPr="00135FC7" w14:paraId="7645DDC7" w14:textId="77777777" w:rsidTr="00B519A6">
        <w:trPr>
          <w:trHeight w:val="240"/>
          <w:jc w:val="center"/>
        </w:trPr>
        <w:tc>
          <w:tcPr>
            <w:tcW w:w="4876" w:type="dxa"/>
            <w:tcBorders>
              <w:top w:val="nil"/>
              <w:left w:val="nil"/>
              <w:bottom w:val="nil"/>
              <w:right w:val="nil"/>
            </w:tcBorders>
          </w:tcPr>
          <w:p w14:paraId="6E36497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3AC5BAD" w14:textId="77777777" w:rsidR="00EB7C15" w:rsidRPr="00135FC7" w:rsidRDefault="00EB7C15" w:rsidP="00B519A6">
            <w:pPr>
              <w:pStyle w:val="AmColumnHeading"/>
            </w:pPr>
            <w:r w:rsidRPr="00135FC7">
              <w:t>Módosítás</w:t>
            </w:r>
          </w:p>
        </w:tc>
      </w:tr>
      <w:tr w:rsidR="006D1CE6" w:rsidRPr="00135FC7" w14:paraId="78C37DC0" w14:textId="77777777" w:rsidTr="00B519A6">
        <w:trPr>
          <w:jc w:val="center"/>
        </w:trPr>
        <w:tc>
          <w:tcPr>
            <w:tcW w:w="4876" w:type="dxa"/>
            <w:tcBorders>
              <w:top w:val="nil"/>
              <w:left w:val="nil"/>
              <w:bottom w:val="nil"/>
              <w:right w:val="nil"/>
            </w:tcBorders>
          </w:tcPr>
          <w:p w14:paraId="715A04A4" w14:textId="77777777" w:rsidR="00EB7C15" w:rsidRPr="00135FC7" w:rsidRDefault="00EB7C15" w:rsidP="00B519A6">
            <w:pPr>
              <w:pStyle w:val="Normal6a"/>
            </w:pPr>
            <w:r w:rsidRPr="00135FC7">
              <w:t>2.</w:t>
            </w:r>
            <w:r w:rsidRPr="00135FC7">
              <w:tab/>
              <w:t xml:space="preserve">elengedhetetlennek tartja, hogy az uniós költségvetés </w:t>
            </w:r>
            <w:proofErr w:type="spellStart"/>
            <w:r w:rsidRPr="00135FC7">
              <w:t>eredményközpontúbb</w:t>
            </w:r>
            <w:proofErr w:type="spellEnd"/>
            <w:r w:rsidRPr="00135FC7">
              <w:t xml:space="preserve"> legyen; megerősíti, hogy konkrét, mérhető, teljesíthető, releváns és határidőhöz kötött teljesítménymutatókat (SMART) kell meghatározni és alkalmazni az uniós szakpolitikai célkitűzések elérése felé tett előrehaladás nyomon követése és értékelése érdekében;</w:t>
            </w:r>
          </w:p>
        </w:tc>
        <w:tc>
          <w:tcPr>
            <w:tcW w:w="4876" w:type="dxa"/>
            <w:tcBorders>
              <w:top w:val="nil"/>
              <w:left w:val="nil"/>
              <w:bottom w:val="nil"/>
              <w:right w:val="nil"/>
            </w:tcBorders>
          </w:tcPr>
          <w:p w14:paraId="2570F068" w14:textId="77777777" w:rsidR="00EB7C15" w:rsidRPr="00135FC7" w:rsidRDefault="00EB7C15" w:rsidP="00B519A6">
            <w:pPr>
              <w:pStyle w:val="Normal6a"/>
            </w:pPr>
            <w:r w:rsidRPr="00135FC7">
              <w:t>2.</w:t>
            </w:r>
            <w:r w:rsidRPr="00135FC7">
              <w:tab/>
              <w:t xml:space="preserve">elengedhetetlennek tartja, hogy az uniós költségvetés </w:t>
            </w:r>
            <w:proofErr w:type="spellStart"/>
            <w:r w:rsidRPr="00135FC7">
              <w:t>eredményközpontúbb</w:t>
            </w:r>
            <w:proofErr w:type="spellEnd"/>
            <w:r w:rsidRPr="00135FC7">
              <w:t xml:space="preserve"> legyen</w:t>
            </w:r>
            <w:r w:rsidRPr="00135FC7">
              <w:rPr>
                <w:b/>
                <w:bCs/>
                <w:i/>
                <w:iCs/>
              </w:rPr>
              <w:t>, és hogy minden elköltött euró mérhető értéket teremtsen a polgárok és a vállalkozások számára</w:t>
            </w:r>
            <w:r w:rsidRPr="00135FC7">
              <w:t>; megerősíti, hogy konkrét, mérhető, teljesíthető, releváns és határidőhöz kötött teljesítménymutatókat (SMART) kell meghatározni és alkalmazni</w:t>
            </w:r>
            <w:r w:rsidRPr="00135FC7">
              <w:rPr>
                <w:b/>
                <w:bCs/>
                <w:i/>
                <w:iCs/>
              </w:rPr>
              <w:t>, biztosítva, hogy az uniós forrásokat hatékonyan és eredményesen használják fel</w:t>
            </w:r>
            <w:r w:rsidRPr="00135FC7">
              <w:t xml:space="preserve"> az uniós szakpolitikai célkitűzések elérése felé tett előrehaladás nyomon követése és értékelése érdekében; </w:t>
            </w:r>
            <w:r w:rsidRPr="00135FC7">
              <w:rPr>
                <w:b/>
                <w:i/>
              </w:rPr>
              <w:t xml:space="preserve">úgy véli, hogy a program teljesítményének értékeléséhez minden típusú mutató elengedhetetlen, ezért törekedni kell az input-, eredmény- és hatásmutatók közötti egyensúlyra; hangsúlyozza, hogy a megfelelő mutatók kiválasztásakor figyelembe kell venni továbbá az adminisztratív </w:t>
            </w:r>
            <w:proofErr w:type="spellStart"/>
            <w:r w:rsidRPr="00135FC7">
              <w:rPr>
                <w:b/>
                <w:i/>
              </w:rPr>
              <w:t>terheket</w:t>
            </w:r>
            <w:proofErr w:type="spellEnd"/>
            <w:r w:rsidRPr="00135FC7">
              <w:rPr>
                <w:b/>
                <w:i/>
              </w:rPr>
              <w:t xml:space="preserve">, az adatgyűjtés költségeit, az összehasonlíthatóságot és az </w:t>
            </w:r>
            <w:proofErr w:type="spellStart"/>
            <w:r w:rsidRPr="00135FC7">
              <w:rPr>
                <w:b/>
                <w:i/>
              </w:rPr>
              <w:t>aggregálhatóságot</w:t>
            </w:r>
            <w:proofErr w:type="spellEnd"/>
            <w:r w:rsidRPr="00135FC7">
              <w:rPr>
                <w:b/>
                <w:i/>
              </w:rPr>
              <w:t>;</w:t>
            </w:r>
          </w:p>
        </w:tc>
      </w:tr>
    </w:tbl>
    <w:p w14:paraId="7EBC22E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2934D49" w14:textId="77777777" w:rsidR="00EB7C15" w:rsidRPr="00135FC7" w:rsidRDefault="00EB7C15" w:rsidP="00EB7C15">
      <w:r w:rsidRPr="00135FC7">
        <w:rPr>
          <w:rStyle w:val="HideTWBExt"/>
        </w:rPr>
        <w:t>&lt;/Amend&gt;</w:t>
      </w:r>
    </w:p>
    <w:p w14:paraId="3E2BCF5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29</w:t>
      </w:r>
      <w:r w:rsidRPr="00135FC7">
        <w:rPr>
          <w:rStyle w:val="HideTWBExt"/>
          <w:b w:val="0"/>
        </w:rPr>
        <w:t>&lt;/NumAm&gt;</w:t>
      </w:r>
    </w:p>
    <w:p w14:paraId="31BF56D7"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t xml:space="preserve">, </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14733C17" w14:textId="77777777" w:rsidR="00EB7C15" w:rsidRPr="00135FC7" w:rsidRDefault="00EB7C15" w:rsidP="00EB7C15">
      <w:pPr>
        <w:pStyle w:val="NormalBold"/>
      </w:pPr>
      <w:r w:rsidRPr="00135FC7">
        <w:rPr>
          <w:rStyle w:val="HideTWBExt"/>
          <w:b w:val="0"/>
        </w:rPr>
        <w:t>&lt;/RepeatBlock-By&gt;</w:t>
      </w:r>
    </w:p>
    <w:p w14:paraId="23D50AD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F0E5EDB" w14:textId="77777777" w:rsidR="00EB7C15" w:rsidRPr="00135FC7" w:rsidRDefault="00EB7C15" w:rsidP="00EB7C15">
      <w:pPr>
        <w:pStyle w:val="NormalBold"/>
      </w:pPr>
      <w:r w:rsidRPr="00135FC7">
        <w:rPr>
          <w:rStyle w:val="HideTWBExt"/>
          <w:b w:val="0"/>
        </w:rPr>
        <w:t>&lt;Article&gt;</w:t>
      </w:r>
      <w:r w:rsidRPr="00135FC7">
        <w:t>2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264007D" w14:textId="77777777" w:rsidTr="00B519A6">
        <w:trPr>
          <w:trHeight w:hRule="exact" w:val="240"/>
          <w:jc w:val="center"/>
        </w:trPr>
        <w:tc>
          <w:tcPr>
            <w:tcW w:w="9752" w:type="dxa"/>
            <w:gridSpan w:val="2"/>
            <w:tcBorders>
              <w:top w:val="nil"/>
              <w:left w:val="nil"/>
              <w:bottom w:val="nil"/>
              <w:right w:val="nil"/>
            </w:tcBorders>
          </w:tcPr>
          <w:p w14:paraId="2559D598" w14:textId="77777777" w:rsidR="00EB7C15" w:rsidRPr="00135FC7" w:rsidRDefault="00EB7C15" w:rsidP="00B519A6"/>
        </w:tc>
      </w:tr>
      <w:tr w:rsidR="006D1CE6" w:rsidRPr="00135FC7" w14:paraId="24D780A4" w14:textId="77777777" w:rsidTr="00B519A6">
        <w:trPr>
          <w:trHeight w:val="240"/>
          <w:jc w:val="center"/>
        </w:trPr>
        <w:tc>
          <w:tcPr>
            <w:tcW w:w="4876" w:type="dxa"/>
            <w:tcBorders>
              <w:top w:val="nil"/>
              <w:left w:val="nil"/>
              <w:bottom w:val="nil"/>
              <w:right w:val="nil"/>
            </w:tcBorders>
          </w:tcPr>
          <w:p w14:paraId="51736DD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4498DF3" w14:textId="77777777" w:rsidR="00EB7C15" w:rsidRPr="00135FC7" w:rsidRDefault="00EB7C15" w:rsidP="00B519A6">
            <w:pPr>
              <w:pStyle w:val="AmColumnHeading"/>
            </w:pPr>
            <w:r w:rsidRPr="00135FC7">
              <w:t>Módosítás</w:t>
            </w:r>
          </w:p>
        </w:tc>
      </w:tr>
      <w:tr w:rsidR="006D1CE6" w:rsidRPr="00135FC7" w14:paraId="0ADED6B8" w14:textId="77777777" w:rsidTr="00B519A6">
        <w:trPr>
          <w:jc w:val="center"/>
        </w:trPr>
        <w:tc>
          <w:tcPr>
            <w:tcW w:w="4876" w:type="dxa"/>
            <w:tcBorders>
              <w:top w:val="nil"/>
              <w:left w:val="nil"/>
              <w:bottom w:val="nil"/>
              <w:right w:val="nil"/>
            </w:tcBorders>
          </w:tcPr>
          <w:p w14:paraId="7A6ED37D" w14:textId="77777777" w:rsidR="00EB7C15" w:rsidRPr="00135FC7" w:rsidRDefault="00EB7C15" w:rsidP="00B519A6">
            <w:pPr>
              <w:pStyle w:val="Normal6a"/>
            </w:pPr>
            <w:r w:rsidRPr="00135FC7">
              <w:t>2.</w:t>
            </w:r>
            <w:r w:rsidRPr="00135FC7">
              <w:tab/>
              <w:t xml:space="preserve">elengedhetetlennek tartja, hogy az </w:t>
            </w:r>
            <w:r w:rsidRPr="00135FC7">
              <w:lastRenderedPageBreak/>
              <w:t xml:space="preserve">uniós költségvetés </w:t>
            </w:r>
            <w:proofErr w:type="spellStart"/>
            <w:r w:rsidRPr="00135FC7">
              <w:rPr>
                <w:b/>
                <w:bCs/>
                <w:i/>
                <w:iCs/>
              </w:rPr>
              <w:t>eredményközpontúbb</w:t>
            </w:r>
            <w:proofErr w:type="spellEnd"/>
            <w:r w:rsidRPr="00135FC7">
              <w:t xml:space="preserve"> legyen; megerősíti, hogy konkrét, mérhető, teljesíthető, releváns és határidőhöz kötött teljesítménymutatókat (SMART) kell meghatározni és alkalmazni az uniós szakpolitikai célkitűzések elérése felé tett előrehaladás nyomon követése és értékelése érdekében;</w:t>
            </w:r>
          </w:p>
        </w:tc>
        <w:tc>
          <w:tcPr>
            <w:tcW w:w="4876" w:type="dxa"/>
            <w:tcBorders>
              <w:top w:val="nil"/>
              <w:left w:val="nil"/>
              <w:bottom w:val="nil"/>
              <w:right w:val="nil"/>
            </w:tcBorders>
          </w:tcPr>
          <w:p w14:paraId="08B4604B" w14:textId="77777777" w:rsidR="00EB7C15" w:rsidRPr="00135FC7" w:rsidRDefault="00EB7C15" w:rsidP="00B519A6">
            <w:pPr>
              <w:pStyle w:val="Normal6a"/>
            </w:pPr>
            <w:r w:rsidRPr="00135FC7">
              <w:lastRenderedPageBreak/>
              <w:t>2.</w:t>
            </w:r>
            <w:r w:rsidRPr="00135FC7">
              <w:tab/>
              <w:t xml:space="preserve">elengedhetetlennek tartja, hogy az </w:t>
            </w:r>
            <w:r w:rsidRPr="00135FC7">
              <w:lastRenderedPageBreak/>
              <w:t xml:space="preserve">uniós költségvetés </w:t>
            </w:r>
            <w:r w:rsidRPr="00135FC7">
              <w:rPr>
                <w:b/>
                <w:bCs/>
                <w:i/>
                <w:iCs/>
              </w:rPr>
              <w:t>elsősorban eredményközpontú</w:t>
            </w:r>
            <w:r w:rsidRPr="00135FC7">
              <w:t xml:space="preserve"> legyen; megerősíti, hogy konkrét, mérhető, teljesíthető, releváns és határidőhöz kötött teljesítménymutatókat (SMART) kell meghatározni és alkalmazni az uniós szakpolitikai célkitűzések elérése felé tett előrehaladás nyomon követése és értékelése érdekében;</w:t>
            </w:r>
          </w:p>
        </w:tc>
      </w:tr>
    </w:tbl>
    <w:p w14:paraId="21E01089"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BE71A62" w14:textId="77777777" w:rsidR="00EB7C15" w:rsidRPr="00135FC7" w:rsidRDefault="00EB7C15" w:rsidP="00EB7C15">
      <w:r w:rsidRPr="00135FC7">
        <w:rPr>
          <w:rStyle w:val="HideTWBExt"/>
        </w:rPr>
        <w:t>&lt;/Amend&gt;</w:t>
      </w:r>
    </w:p>
    <w:p w14:paraId="0241212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30</w:t>
      </w:r>
      <w:r w:rsidRPr="00135FC7">
        <w:rPr>
          <w:rStyle w:val="HideTWBExt"/>
          <w:b w:val="0"/>
        </w:rPr>
        <w:t>&lt;/NumAm&gt;</w:t>
      </w:r>
    </w:p>
    <w:p w14:paraId="17A2B808" w14:textId="77777777" w:rsidR="00EB7C15" w:rsidRPr="00135FC7" w:rsidRDefault="00EB7C15" w:rsidP="00EB7C15">
      <w:pPr>
        <w:pStyle w:val="NormalBold"/>
      </w:pPr>
      <w:r w:rsidRPr="00135FC7">
        <w:rPr>
          <w:rStyle w:val="HideTWBExt"/>
          <w:b w:val="0"/>
        </w:rPr>
        <w:t>&lt;RepeatBlock-By&gt;&lt;Members&gt;</w:t>
      </w:r>
      <w:r w:rsidRPr="00135FC7">
        <w:t xml:space="preserve">Pasquale </w:t>
      </w:r>
      <w:proofErr w:type="spellStart"/>
      <w:r w:rsidRPr="00135FC7">
        <w:t>Tridico</w:t>
      </w:r>
      <w:proofErr w:type="spellEnd"/>
      <w:r w:rsidRPr="00135FC7">
        <w:rPr>
          <w:rStyle w:val="HideTWBExt"/>
          <w:b w:val="0"/>
        </w:rPr>
        <w:t>&lt;/Members&gt;</w:t>
      </w:r>
    </w:p>
    <w:p w14:paraId="587AC7F9" w14:textId="77777777" w:rsidR="00EB7C15" w:rsidRPr="00135FC7" w:rsidRDefault="00EB7C15" w:rsidP="00EB7C15">
      <w:pPr>
        <w:pStyle w:val="NormalBold"/>
      </w:pPr>
      <w:r w:rsidRPr="00135FC7">
        <w:rPr>
          <w:rStyle w:val="HideTWBExt"/>
          <w:b w:val="0"/>
        </w:rPr>
        <w:t>&lt;/RepeatBlock-By&gt;</w:t>
      </w:r>
    </w:p>
    <w:p w14:paraId="79568DB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887CC20" w14:textId="77777777" w:rsidR="00EB7C15" w:rsidRPr="00135FC7" w:rsidRDefault="00EB7C15" w:rsidP="00EB7C15">
      <w:pPr>
        <w:pStyle w:val="NormalBold"/>
      </w:pPr>
      <w:r w:rsidRPr="00135FC7">
        <w:rPr>
          <w:rStyle w:val="HideTWBExt"/>
          <w:b w:val="0"/>
        </w:rPr>
        <w:t>&lt;Article&gt;</w:t>
      </w:r>
      <w:r w:rsidRPr="00135FC7">
        <w:t>2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1530830" w14:textId="77777777" w:rsidTr="00B519A6">
        <w:trPr>
          <w:trHeight w:hRule="exact" w:val="240"/>
          <w:jc w:val="center"/>
        </w:trPr>
        <w:tc>
          <w:tcPr>
            <w:tcW w:w="9752" w:type="dxa"/>
            <w:gridSpan w:val="2"/>
            <w:tcBorders>
              <w:top w:val="nil"/>
              <w:left w:val="nil"/>
              <w:bottom w:val="nil"/>
              <w:right w:val="nil"/>
            </w:tcBorders>
          </w:tcPr>
          <w:p w14:paraId="5CAE99E7" w14:textId="77777777" w:rsidR="00EB7C15" w:rsidRPr="00135FC7" w:rsidRDefault="00EB7C15" w:rsidP="00B519A6"/>
        </w:tc>
      </w:tr>
      <w:tr w:rsidR="006D1CE6" w:rsidRPr="00135FC7" w14:paraId="017AEF06" w14:textId="77777777" w:rsidTr="00B519A6">
        <w:trPr>
          <w:trHeight w:val="240"/>
          <w:jc w:val="center"/>
        </w:trPr>
        <w:tc>
          <w:tcPr>
            <w:tcW w:w="4876" w:type="dxa"/>
            <w:tcBorders>
              <w:top w:val="nil"/>
              <w:left w:val="nil"/>
              <w:bottom w:val="nil"/>
              <w:right w:val="nil"/>
            </w:tcBorders>
          </w:tcPr>
          <w:p w14:paraId="596DE80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86B8FDD" w14:textId="77777777" w:rsidR="00EB7C15" w:rsidRPr="00135FC7" w:rsidRDefault="00EB7C15" w:rsidP="00B519A6">
            <w:pPr>
              <w:pStyle w:val="AmColumnHeading"/>
            </w:pPr>
            <w:r w:rsidRPr="00135FC7">
              <w:t>Módosítás</w:t>
            </w:r>
          </w:p>
        </w:tc>
      </w:tr>
      <w:tr w:rsidR="006D1CE6" w:rsidRPr="00135FC7" w14:paraId="5C25293B" w14:textId="77777777" w:rsidTr="00B519A6">
        <w:trPr>
          <w:jc w:val="center"/>
        </w:trPr>
        <w:tc>
          <w:tcPr>
            <w:tcW w:w="4876" w:type="dxa"/>
            <w:tcBorders>
              <w:top w:val="nil"/>
              <w:left w:val="nil"/>
              <w:bottom w:val="nil"/>
              <w:right w:val="nil"/>
            </w:tcBorders>
          </w:tcPr>
          <w:p w14:paraId="64307592" w14:textId="77777777" w:rsidR="00EB7C15" w:rsidRPr="00135FC7" w:rsidRDefault="00EB7C15" w:rsidP="00B519A6">
            <w:pPr>
              <w:pStyle w:val="Normal6a"/>
            </w:pPr>
          </w:p>
        </w:tc>
        <w:tc>
          <w:tcPr>
            <w:tcW w:w="4876" w:type="dxa"/>
            <w:tcBorders>
              <w:top w:val="nil"/>
              <w:left w:val="nil"/>
              <w:bottom w:val="nil"/>
              <w:right w:val="nil"/>
            </w:tcBorders>
          </w:tcPr>
          <w:p w14:paraId="321B4B51" w14:textId="77777777" w:rsidR="00EB7C15" w:rsidRPr="00135FC7" w:rsidRDefault="00EB7C15" w:rsidP="00B519A6">
            <w:pPr>
              <w:pStyle w:val="Normal6a"/>
            </w:pPr>
            <w:r w:rsidRPr="00135FC7">
              <w:rPr>
                <w:b/>
                <w:i/>
              </w:rPr>
              <w:t>2a.</w:t>
            </w:r>
            <w:r w:rsidRPr="00135FC7">
              <w:tab/>
            </w:r>
            <w:r w:rsidRPr="00135FC7">
              <w:rPr>
                <w:b/>
                <w:i/>
              </w:rPr>
              <w:t>ezzel összefüggésben hangsúlyozza, hogy az uniós teljesítménymutatók átfogó célkitűzéseinek magukban kell foglalniuk az egyenlőtlenségek csökkentését, a minőségi közszolgáltatásokhoz való hozzáférés biztosítását, az oktatási rendszerek megerősítését, valamint a társadalmi és környezeti fenntarthatóság előmozdítását, amelyek az európai versenyképesség alapvető elemei;</w:t>
            </w:r>
          </w:p>
        </w:tc>
      </w:tr>
    </w:tbl>
    <w:p w14:paraId="18ABAF3A"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D6E020A" w14:textId="77777777" w:rsidR="00EB7C15" w:rsidRPr="00135FC7" w:rsidRDefault="00EB7C15" w:rsidP="00EB7C15">
      <w:r w:rsidRPr="00135FC7">
        <w:rPr>
          <w:rStyle w:val="HideTWBExt"/>
        </w:rPr>
        <w:t>&lt;/Amend&gt;</w:t>
      </w:r>
    </w:p>
    <w:p w14:paraId="4976AF6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31</w:t>
      </w:r>
      <w:r w:rsidRPr="00135FC7">
        <w:rPr>
          <w:rStyle w:val="HideTWBExt"/>
          <w:b w:val="0"/>
        </w:rPr>
        <w:t>&lt;/NumAm&gt;</w:t>
      </w:r>
    </w:p>
    <w:p w14:paraId="69342F46"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1206925C" w14:textId="77777777" w:rsidR="00EB7C15" w:rsidRPr="00135FC7" w:rsidRDefault="00EB7C15" w:rsidP="00EB7C15">
      <w:pPr>
        <w:pStyle w:val="NormalBold"/>
      </w:pPr>
      <w:r w:rsidRPr="00135FC7">
        <w:rPr>
          <w:rStyle w:val="HideTWBExt"/>
          <w:b w:val="0"/>
        </w:rPr>
        <w:t>&lt;/RepeatBlock-By&gt;</w:t>
      </w:r>
    </w:p>
    <w:p w14:paraId="2129858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0F5398E" w14:textId="77777777" w:rsidR="00EB7C15" w:rsidRPr="00135FC7" w:rsidRDefault="00EB7C15" w:rsidP="00EB7C15">
      <w:pPr>
        <w:pStyle w:val="NormalBold"/>
      </w:pPr>
      <w:r w:rsidRPr="00135FC7">
        <w:rPr>
          <w:rStyle w:val="HideTWBExt"/>
          <w:b w:val="0"/>
        </w:rPr>
        <w:t>&lt;Article&gt;</w:t>
      </w:r>
      <w:r w:rsidRPr="00135FC7">
        <w:t>2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994EA72" w14:textId="77777777" w:rsidTr="00B519A6">
        <w:trPr>
          <w:trHeight w:hRule="exact" w:val="240"/>
          <w:jc w:val="center"/>
        </w:trPr>
        <w:tc>
          <w:tcPr>
            <w:tcW w:w="9752" w:type="dxa"/>
            <w:gridSpan w:val="2"/>
            <w:tcBorders>
              <w:top w:val="nil"/>
              <w:left w:val="nil"/>
              <w:bottom w:val="nil"/>
              <w:right w:val="nil"/>
            </w:tcBorders>
          </w:tcPr>
          <w:p w14:paraId="6AADD36D" w14:textId="77777777" w:rsidR="00EB7C15" w:rsidRPr="00135FC7" w:rsidRDefault="00EB7C15" w:rsidP="00B519A6"/>
        </w:tc>
      </w:tr>
      <w:tr w:rsidR="006D1CE6" w:rsidRPr="00135FC7" w14:paraId="5C8491ED" w14:textId="77777777" w:rsidTr="00B519A6">
        <w:trPr>
          <w:trHeight w:val="240"/>
          <w:jc w:val="center"/>
        </w:trPr>
        <w:tc>
          <w:tcPr>
            <w:tcW w:w="4876" w:type="dxa"/>
            <w:tcBorders>
              <w:top w:val="nil"/>
              <w:left w:val="nil"/>
              <w:bottom w:val="nil"/>
              <w:right w:val="nil"/>
            </w:tcBorders>
          </w:tcPr>
          <w:p w14:paraId="50F2D5D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F020B9F" w14:textId="77777777" w:rsidR="00EB7C15" w:rsidRPr="00135FC7" w:rsidRDefault="00EB7C15" w:rsidP="00B519A6">
            <w:pPr>
              <w:pStyle w:val="AmColumnHeading"/>
            </w:pPr>
            <w:r w:rsidRPr="00135FC7">
              <w:t>Módosítás</w:t>
            </w:r>
          </w:p>
        </w:tc>
      </w:tr>
      <w:tr w:rsidR="006D1CE6" w:rsidRPr="00135FC7" w14:paraId="306B626D" w14:textId="77777777" w:rsidTr="00B519A6">
        <w:trPr>
          <w:jc w:val="center"/>
        </w:trPr>
        <w:tc>
          <w:tcPr>
            <w:tcW w:w="4876" w:type="dxa"/>
            <w:tcBorders>
              <w:top w:val="nil"/>
              <w:left w:val="nil"/>
              <w:bottom w:val="nil"/>
              <w:right w:val="nil"/>
            </w:tcBorders>
          </w:tcPr>
          <w:p w14:paraId="64DF0FA8" w14:textId="77777777" w:rsidR="00EB7C15" w:rsidRPr="00135FC7" w:rsidRDefault="00EB7C15" w:rsidP="00B519A6">
            <w:pPr>
              <w:pStyle w:val="Normal6a"/>
            </w:pPr>
          </w:p>
        </w:tc>
        <w:tc>
          <w:tcPr>
            <w:tcW w:w="4876" w:type="dxa"/>
            <w:tcBorders>
              <w:top w:val="nil"/>
              <w:left w:val="nil"/>
              <w:bottom w:val="nil"/>
              <w:right w:val="nil"/>
            </w:tcBorders>
          </w:tcPr>
          <w:p w14:paraId="5C6882B6" w14:textId="77777777" w:rsidR="00EB7C15" w:rsidRPr="00135FC7" w:rsidRDefault="00EB7C15" w:rsidP="00B519A6">
            <w:pPr>
              <w:pStyle w:val="Normal6a"/>
            </w:pPr>
            <w:r w:rsidRPr="00135FC7">
              <w:rPr>
                <w:b/>
                <w:i/>
              </w:rPr>
              <w:t>2a.</w:t>
            </w:r>
            <w:r w:rsidRPr="00135FC7">
              <w:tab/>
            </w:r>
            <w:r w:rsidRPr="00135FC7">
              <w:rPr>
                <w:b/>
                <w:i/>
              </w:rPr>
              <w:t xml:space="preserve">hangsúlyozza, hogy a teljesítménymutatókat kifejezetten az egyes programok célkitűzéseiből kell </w:t>
            </w:r>
            <w:r w:rsidRPr="00135FC7">
              <w:rPr>
                <w:b/>
                <w:i/>
              </w:rPr>
              <w:lastRenderedPageBreak/>
              <w:t>származtatni, és azoknak tartalmazniuk kell az outputokat, az eredményeket és mindenekelőtt a hatásokat;</w:t>
            </w:r>
          </w:p>
        </w:tc>
      </w:tr>
    </w:tbl>
    <w:p w14:paraId="22ABAF10"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F67CCE2" w14:textId="77777777" w:rsidR="00EB7C15" w:rsidRPr="00135FC7" w:rsidRDefault="00EB7C15" w:rsidP="00EB7C15">
      <w:r w:rsidRPr="00135FC7">
        <w:rPr>
          <w:rStyle w:val="HideTWBExt"/>
        </w:rPr>
        <w:t>&lt;/Amend&gt;</w:t>
      </w:r>
    </w:p>
    <w:p w14:paraId="0AE4889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32</w:t>
      </w:r>
      <w:r w:rsidRPr="00135FC7">
        <w:rPr>
          <w:rStyle w:val="HideTWBExt"/>
          <w:b w:val="0"/>
        </w:rPr>
        <w:t>&lt;/NumAm&gt;</w:t>
      </w:r>
    </w:p>
    <w:p w14:paraId="7C5965BE"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0CA11626" w14:textId="77777777" w:rsidR="00EB7C15" w:rsidRPr="00135FC7" w:rsidRDefault="00EB7C15" w:rsidP="00EB7C15">
      <w:pPr>
        <w:pStyle w:val="NormalBold"/>
      </w:pPr>
      <w:r w:rsidRPr="00135FC7">
        <w:rPr>
          <w:rStyle w:val="HideTWBExt"/>
          <w:b w:val="0"/>
        </w:rPr>
        <w:t>&lt;/RepeatBlock-By&gt;</w:t>
      </w:r>
    </w:p>
    <w:p w14:paraId="1ADB677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E1D8B95" w14:textId="77777777" w:rsidR="00EB7C15" w:rsidRPr="00135FC7" w:rsidRDefault="00EB7C15" w:rsidP="00EB7C15">
      <w:pPr>
        <w:pStyle w:val="NormalBold"/>
      </w:pPr>
      <w:r w:rsidRPr="00135FC7">
        <w:rPr>
          <w:rStyle w:val="HideTWBExt"/>
          <w:b w:val="0"/>
        </w:rPr>
        <w:t>&lt;Article&gt;</w:t>
      </w:r>
      <w:r w:rsidRPr="00135FC7">
        <w:t>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F0FF770" w14:textId="77777777" w:rsidTr="00B519A6">
        <w:trPr>
          <w:trHeight w:hRule="exact" w:val="240"/>
          <w:jc w:val="center"/>
        </w:trPr>
        <w:tc>
          <w:tcPr>
            <w:tcW w:w="9752" w:type="dxa"/>
            <w:gridSpan w:val="2"/>
            <w:tcBorders>
              <w:top w:val="nil"/>
              <w:left w:val="nil"/>
              <w:bottom w:val="nil"/>
              <w:right w:val="nil"/>
            </w:tcBorders>
          </w:tcPr>
          <w:p w14:paraId="7E80D247" w14:textId="77777777" w:rsidR="00EB7C15" w:rsidRPr="00135FC7" w:rsidRDefault="00EB7C15" w:rsidP="00B519A6"/>
        </w:tc>
      </w:tr>
      <w:tr w:rsidR="006D1CE6" w:rsidRPr="00135FC7" w14:paraId="5E6EFD05" w14:textId="77777777" w:rsidTr="00B519A6">
        <w:trPr>
          <w:trHeight w:val="240"/>
          <w:jc w:val="center"/>
        </w:trPr>
        <w:tc>
          <w:tcPr>
            <w:tcW w:w="4876" w:type="dxa"/>
            <w:tcBorders>
              <w:top w:val="nil"/>
              <w:left w:val="nil"/>
              <w:bottom w:val="nil"/>
              <w:right w:val="nil"/>
            </w:tcBorders>
          </w:tcPr>
          <w:p w14:paraId="12945117"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EF7AB2E" w14:textId="77777777" w:rsidR="00EB7C15" w:rsidRPr="00135FC7" w:rsidRDefault="00EB7C15" w:rsidP="00B519A6">
            <w:pPr>
              <w:pStyle w:val="AmColumnHeading"/>
            </w:pPr>
            <w:r w:rsidRPr="00135FC7">
              <w:t>Módosítás</w:t>
            </w:r>
          </w:p>
        </w:tc>
      </w:tr>
      <w:tr w:rsidR="006D1CE6" w:rsidRPr="00135FC7" w14:paraId="6BD84C83" w14:textId="77777777" w:rsidTr="00B519A6">
        <w:trPr>
          <w:jc w:val="center"/>
        </w:trPr>
        <w:tc>
          <w:tcPr>
            <w:tcW w:w="4876" w:type="dxa"/>
            <w:tcBorders>
              <w:top w:val="nil"/>
              <w:left w:val="nil"/>
              <w:bottom w:val="nil"/>
              <w:right w:val="nil"/>
            </w:tcBorders>
          </w:tcPr>
          <w:p w14:paraId="62ED8593" w14:textId="77777777" w:rsidR="00EB7C15" w:rsidRPr="00135FC7" w:rsidRDefault="00EB7C15" w:rsidP="00B519A6">
            <w:pPr>
              <w:pStyle w:val="Normal6a"/>
            </w:pPr>
            <w:r w:rsidRPr="00135FC7">
              <w:t>3.</w:t>
            </w:r>
            <w:r w:rsidRPr="00135FC7">
              <w:tab/>
              <w:t xml:space="preserve">aggodalommal állapítja meg, hogy a Számvevőszék az ellenőrzései során többször is megállapította, hogy az uniós 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 felhívja a Bizottságot annak biztosítására, hogy az uniós </w:t>
            </w:r>
            <w:proofErr w:type="spellStart"/>
            <w:r w:rsidRPr="00135FC7">
              <w:t>finanszírozású</w:t>
            </w:r>
            <w:proofErr w:type="spellEnd"/>
            <w:r w:rsidRPr="00135FC7">
              <w:t xml:space="preserve"> projektekhez használt mutatók mérhetők és ellenőrizhetők legyenek, és olyan megbízható adatforrásokon alapuljanak, amelyek biztosítják az alapul szolgáló adatok </w:t>
            </w:r>
            <w:proofErr w:type="spellStart"/>
            <w:r w:rsidRPr="00135FC7">
              <w:t>nyomonkövethetőségét</w:t>
            </w:r>
            <w:proofErr w:type="spellEnd"/>
            <w:r w:rsidRPr="00135FC7">
              <w:t>, egyértelmű kiindulási alapokkal és fogalommeghatározásokkal, az eltérő értelmezések elkerülése érdekében;</w:t>
            </w:r>
          </w:p>
        </w:tc>
        <w:tc>
          <w:tcPr>
            <w:tcW w:w="4876" w:type="dxa"/>
            <w:tcBorders>
              <w:top w:val="nil"/>
              <w:left w:val="nil"/>
              <w:bottom w:val="nil"/>
              <w:right w:val="nil"/>
            </w:tcBorders>
          </w:tcPr>
          <w:p w14:paraId="4D2A53A9" w14:textId="77777777" w:rsidR="00EB7C15" w:rsidRPr="00135FC7" w:rsidRDefault="00EB7C15" w:rsidP="00B519A6">
            <w:pPr>
              <w:pStyle w:val="Normal6a"/>
            </w:pPr>
            <w:r w:rsidRPr="00135FC7">
              <w:t>3.</w:t>
            </w:r>
            <w:r w:rsidRPr="00135FC7">
              <w:tab/>
              <w:t xml:space="preserve">aggodalommal állapítja meg, hogy a Számvevőszék az ellenőrzései során többször is megállapította, hogy az uniós 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w:t>
            </w:r>
            <w:r w:rsidRPr="00135FC7">
              <w:rPr>
                <w:b/>
                <w:bCs/>
                <w:i/>
                <w:iCs/>
              </w:rPr>
              <w:t>, valamint hogy a teljesítménymutatók meghatározásai eltérőek a finanszírozási programok között</w:t>
            </w:r>
            <w:r w:rsidRPr="00135FC7">
              <w:t xml:space="preserve">; felhívja a Bizottságot annak biztosítására, hogy az uniós </w:t>
            </w:r>
            <w:proofErr w:type="spellStart"/>
            <w:r w:rsidRPr="00135FC7">
              <w:t>finanszírozású</w:t>
            </w:r>
            <w:proofErr w:type="spellEnd"/>
            <w:r w:rsidRPr="00135FC7">
              <w:t xml:space="preserve"> projektekhez használt mutatók mérhetők és ellenőrizhetők legyenek, és olyan megbízható adatforrásokon alapuljanak, amelyek biztosítják az alapul szolgáló adatok </w:t>
            </w:r>
            <w:proofErr w:type="spellStart"/>
            <w:r w:rsidRPr="00135FC7">
              <w:t>nyomonkövethetőségét</w:t>
            </w:r>
            <w:proofErr w:type="spellEnd"/>
            <w:r w:rsidRPr="00135FC7">
              <w:t>, egyértelmű kiindulási alapokkal és fogalommeghatározásokkal, az eltérő értelmezések elkerülése érdekében;</w:t>
            </w:r>
          </w:p>
        </w:tc>
      </w:tr>
    </w:tbl>
    <w:p w14:paraId="63FC40CA"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F4E6151" w14:textId="77777777" w:rsidR="00EB7C15" w:rsidRPr="00135FC7" w:rsidRDefault="00EB7C15" w:rsidP="00EB7C15">
      <w:r w:rsidRPr="00135FC7">
        <w:rPr>
          <w:rStyle w:val="HideTWBExt"/>
        </w:rPr>
        <w:t>&lt;/Amend&gt;</w:t>
      </w:r>
    </w:p>
    <w:p w14:paraId="24B9A081"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33</w:t>
      </w:r>
      <w:r w:rsidRPr="00135FC7">
        <w:rPr>
          <w:rStyle w:val="HideTWBExt"/>
          <w:b w:val="0"/>
        </w:rPr>
        <w:t>&lt;/NumAm&gt;</w:t>
      </w:r>
    </w:p>
    <w:p w14:paraId="004F48CA"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7CA80B47"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55C58ED7" w14:textId="77777777" w:rsidR="00EB7C15" w:rsidRPr="00135FC7" w:rsidRDefault="00EB7C15" w:rsidP="00EB7C15">
      <w:pPr>
        <w:pStyle w:val="NormalBold"/>
      </w:pPr>
      <w:r w:rsidRPr="00135FC7">
        <w:rPr>
          <w:rStyle w:val="HideTWBExt"/>
          <w:b w:val="0"/>
        </w:rPr>
        <w:t>&lt;/RepeatBlock-By&gt;</w:t>
      </w:r>
    </w:p>
    <w:p w14:paraId="1705B37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0C36CAB" w14:textId="77777777" w:rsidR="00EB7C15" w:rsidRPr="00135FC7" w:rsidRDefault="00EB7C15" w:rsidP="00EB7C15">
      <w:pPr>
        <w:pStyle w:val="NormalBold"/>
      </w:pPr>
      <w:r w:rsidRPr="00135FC7">
        <w:rPr>
          <w:rStyle w:val="HideTWBExt"/>
          <w:b w:val="0"/>
        </w:rPr>
        <w:t>&lt;Article&gt;</w:t>
      </w:r>
      <w:r w:rsidRPr="00135FC7">
        <w:t>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4DCD28D" w14:textId="77777777" w:rsidTr="00B519A6">
        <w:trPr>
          <w:trHeight w:hRule="exact" w:val="240"/>
          <w:jc w:val="center"/>
        </w:trPr>
        <w:tc>
          <w:tcPr>
            <w:tcW w:w="9752" w:type="dxa"/>
            <w:gridSpan w:val="2"/>
            <w:tcBorders>
              <w:top w:val="nil"/>
              <w:left w:val="nil"/>
              <w:bottom w:val="nil"/>
              <w:right w:val="nil"/>
            </w:tcBorders>
          </w:tcPr>
          <w:p w14:paraId="742CC70A" w14:textId="77777777" w:rsidR="00EB7C15" w:rsidRPr="00135FC7" w:rsidRDefault="00EB7C15" w:rsidP="00B519A6"/>
        </w:tc>
      </w:tr>
      <w:tr w:rsidR="006D1CE6" w:rsidRPr="00135FC7" w14:paraId="039A5A52" w14:textId="77777777" w:rsidTr="00B519A6">
        <w:trPr>
          <w:trHeight w:val="240"/>
          <w:jc w:val="center"/>
        </w:trPr>
        <w:tc>
          <w:tcPr>
            <w:tcW w:w="4876" w:type="dxa"/>
            <w:tcBorders>
              <w:top w:val="nil"/>
              <w:left w:val="nil"/>
              <w:bottom w:val="nil"/>
              <w:right w:val="nil"/>
            </w:tcBorders>
          </w:tcPr>
          <w:p w14:paraId="5686583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AF42773" w14:textId="77777777" w:rsidR="00EB7C15" w:rsidRPr="00135FC7" w:rsidRDefault="00EB7C15" w:rsidP="00B519A6">
            <w:pPr>
              <w:pStyle w:val="AmColumnHeading"/>
            </w:pPr>
            <w:r w:rsidRPr="00135FC7">
              <w:t>Módosítás</w:t>
            </w:r>
          </w:p>
        </w:tc>
      </w:tr>
      <w:tr w:rsidR="006D1CE6" w:rsidRPr="00135FC7" w14:paraId="5CB23804" w14:textId="77777777" w:rsidTr="00B519A6">
        <w:trPr>
          <w:jc w:val="center"/>
        </w:trPr>
        <w:tc>
          <w:tcPr>
            <w:tcW w:w="4876" w:type="dxa"/>
            <w:tcBorders>
              <w:top w:val="nil"/>
              <w:left w:val="nil"/>
              <w:bottom w:val="nil"/>
              <w:right w:val="nil"/>
            </w:tcBorders>
          </w:tcPr>
          <w:p w14:paraId="5387B2DC" w14:textId="77777777" w:rsidR="00EB7C15" w:rsidRPr="00135FC7" w:rsidRDefault="00EB7C15" w:rsidP="00B519A6">
            <w:pPr>
              <w:pStyle w:val="Normal6a"/>
            </w:pPr>
            <w:r w:rsidRPr="00135FC7">
              <w:t>3.</w:t>
            </w:r>
            <w:r w:rsidRPr="00135FC7">
              <w:tab/>
              <w:t xml:space="preserve">aggodalommal állapítja meg, hogy a Számvevőszék az ellenőrzései során többször is megállapította, hogy az uniós 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 felhívja a Bizottságot annak biztosítására, hogy az uniós </w:t>
            </w:r>
            <w:proofErr w:type="spellStart"/>
            <w:r w:rsidRPr="00135FC7">
              <w:t>finanszírozású</w:t>
            </w:r>
            <w:proofErr w:type="spellEnd"/>
            <w:r w:rsidRPr="00135FC7">
              <w:t xml:space="preserve"> projektekhez használt mutatók mérhetők és ellenőrizhetők legyenek, és </w:t>
            </w:r>
            <w:r w:rsidRPr="00135FC7">
              <w:rPr>
                <w:b/>
                <w:bCs/>
                <w:i/>
                <w:iCs/>
              </w:rPr>
              <w:t>olyan</w:t>
            </w:r>
            <w:r w:rsidRPr="00135FC7">
              <w:t xml:space="preserve"> megbízható adatforrásokon alapuljanak, </w:t>
            </w:r>
            <w:r w:rsidRPr="00135FC7">
              <w:rPr>
                <w:b/>
                <w:bCs/>
                <w:i/>
                <w:iCs/>
              </w:rPr>
              <w:t xml:space="preserve">amelyek biztosítják az alapul szolgáló adatok </w:t>
            </w:r>
            <w:proofErr w:type="spellStart"/>
            <w:r w:rsidRPr="00135FC7">
              <w:rPr>
                <w:b/>
                <w:bCs/>
                <w:i/>
                <w:iCs/>
              </w:rPr>
              <w:t>nyomonkövethetőségét</w:t>
            </w:r>
            <w:proofErr w:type="spellEnd"/>
            <w:r w:rsidRPr="00135FC7">
              <w:rPr>
                <w:b/>
                <w:bCs/>
                <w:i/>
                <w:iCs/>
              </w:rPr>
              <w:t>,</w:t>
            </w:r>
            <w:r w:rsidRPr="00135FC7">
              <w:t xml:space="preserve"> egyértelmű kiindulási alapokkal és fogalommeghatározásokkal, az eltérő értelmezések elkerülése érdekében;</w:t>
            </w:r>
          </w:p>
        </w:tc>
        <w:tc>
          <w:tcPr>
            <w:tcW w:w="4876" w:type="dxa"/>
            <w:tcBorders>
              <w:top w:val="nil"/>
              <w:left w:val="nil"/>
              <w:bottom w:val="nil"/>
              <w:right w:val="nil"/>
            </w:tcBorders>
          </w:tcPr>
          <w:p w14:paraId="17E58F2C" w14:textId="77777777" w:rsidR="00EB7C15" w:rsidRPr="00135FC7" w:rsidRDefault="00EB7C15" w:rsidP="00B519A6">
            <w:pPr>
              <w:pStyle w:val="Normal6a"/>
            </w:pPr>
            <w:r w:rsidRPr="00135FC7">
              <w:t>3.</w:t>
            </w:r>
            <w:r w:rsidRPr="00135FC7">
              <w:tab/>
              <w:t xml:space="preserve">aggodalommal állapítja meg, hogy a Számvevőszék az ellenőrzései során többször is megállapította, hogy az uniós 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 felhívja a Bizottságot annak biztosítására, hogy az uniós </w:t>
            </w:r>
            <w:proofErr w:type="spellStart"/>
            <w:r w:rsidRPr="00135FC7">
              <w:t>finanszírozású</w:t>
            </w:r>
            <w:proofErr w:type="spellEnd"/>
            <w:r w:rsidRPr="00135FC7">
              <w:t xml:space="preserve"> projektekhez használt mutatók mérhetők és ellenőrizhetők legyenek, és</w:t>
            </w:r>
            <w:r w:rsidRPr="00135FC7">
              <w:rPr>
                <w:b/>
                <w:bCs/>
                <w:i/>
                <w:iCs/>
              </w:rPr>
              <w:t xml:space="preserve"> a szerződések és a kedvezményezettek szintjéig visszavezethető,</w:t>
            </w:r>
            <w:r w:rsidRPr="00135FC7">
              <w:t xml:space="preserve"> megbízható adatforrásokon alapuljanak, egyértelmű kiindulási alapokkal és fogalommeghatározásokkal, az eltérő értelmezések elkerülése érdekében;</w:t>
            </w:r>
          </w:p>
        </w:tc>
      </w:tr>
    </w:tbl>
    <w:p w14:paraId="3C1BD1A9"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24722EE" w14:textId="77777777" w:rsidR="00EB7C15" w:rsidRPr="00135FC7" w:rsidRDefault="00EB7C15" w:rsidP="00EB7C15">
      <w:r w:rsidRPr="00135FC7">
        <w:rPr>
          <w:rStyle w:val="HideTWBExt"/>
        </w:rPr>
        <w:t>&lt;/Amend&gt;</w:t>
      </w:r>
    </w:p>
    <w:p w14:paraId="2AA1B6DA"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34</w:t>
      </w:r>
      <w:r w:rsidRPr="00135FC7">
        <w:rPr>
          <w:rStyle w:val="HideTWBExt"/>
          <w:b w:val="0"/>
        </w:rPr>
        <w:t>&lt;/NumAm&gt;</w:t>
      </w:r>
    </w:p>
    <w:p w14:paraId="18F08F7B"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5FBD23B2" w14:textId="77777777" w:rsidR="00EB7C15" w:rsidRPr="00135FC7" w:rsidRDefault="00EB7C15" w:rsidP="00EB7C15">
      <w:pPr>
        <w:pStyle w:val="NormalBold"/>
      </w:pPr>
      <w:r w:rsidRPr="00135FC7">
        <w:rPr>
          <w:rStyle w:val="HideTWBExt"/>
          <w:b w:val="0"/>
        </w:rPr>
        <w:t>&lt;/RepeatBlock-By&gt;</w:t>
      </w:r>
    </w:p>
    <w:p w14:paraId="760F3E7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1DCADDB" w14:textId="77777777" w:rsidR="00EB7C15" w:rsidRPr="00135FC7" w:rsidRDefault="00EB7C15" w:rsidP="00EB7C15">
      <w:pPr>
        <w:pStyle w:val="NormalBold"/>
      </w:pPr>
      <w:r w:rsidRPr="00135FC7">
        <w:rPr>
          <w:rStyle w:val="HideTWBExt"/>
          <w:b w:val="0"/>
        </w:rPr>
        <w:t>&lt;Article&gt;</w:t>
      </w:r>
      <w:r w:rsidRPr="00135FC7">
        <w:t>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4BC29A0" w14:textId="77777777" w:rsidTr="00B519A6">
        <w:trPr>
          <w:trHeight w:hRule="exact" w:val="240"/>
          <w:jc w:val="center"/>
        </w:trPr>
        <w:tc>
          <w:tcPr>
            <w:tcW w:w="9752" w:type="dxa"/>
            <w:gridSpan w:val="2"/>
            <w:tcBorders>
              <w:top w:val="nil"/>
              <w:left w:val="nil"/>
              <w:bottom w:val="nil"/>
              <w:right w:val="nil"/>
            </w:tcBorders>
          </w:tcPr>
          <w:p w14:paraId="4A0674D0" w14:textId="77777777" w:rsidR="00EB7C15" w:rsidRPr="00135FC7" w:rsidRDefault="00EB7C15" w:rsidP="00B519A6"/>
        </w:tc>
      </w:tr>
      <w:tr w:rsidR="006D1CE6" w:rsidRPr="00135FC7" w14:paraId="1BFF532B" w14:textId="77777777" w:rsidTr="00B519A6">
        <w:trPr>
          <w:trHeight w:val="240"/>
          <w:jc w:val="center"/>
        </w:trPr>
        <w:tc>
          <w:tcPr>
            <w:tcW w:w="4876" w:type="dxa"/>
            <w:tcBorders>
              <w:top w:val="nil"/>
              <w:left w:val="nil"/>
              <w:bottom w:val="nil"/>
              <w:right w:val="nil"/>
            </w:tcBorders>
          </w:tcPr>
          <w:p w14:paraId="7195C5B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9CE577F" w14:textId="77777777" w:rsidR="00EB7C15" w:rsidRPr="00135FC7" w:rsidRDefault="00EB7C15" w:rsidP="00B519A6">
            <w:pPr>
              <w:pStyle w:val="AmColumnHeading"/>
            </w:pPr>
            <w:r w:rsidRPr="00135FC7">
              <w:t>Módosítás</w:t>
            </w:r>
          </w:p>
        </w:tc>
      </w:tr>
      <w:tr w:rsidR="006D1CE6" w:rsidRPr="00135FC7" w14:paraId="05852B58" w14:textId="77777777" w:rsidTr="00B519A6">
        <w:trPr>
          <w:jc w:val="center"/>
        </w:trPr>
        <w:tc>
          <w:tcPr>
            <w:tcW w:w="4876" w:type="dxa"/>
            <w:tcBorders>
              <w:top w:val="nil"/>
              <w:left w:val="nil"/>
              <w:bottom w:val="nil"/>
              <w:right w:val="nil"/>
            </w:tcBorders>
          </w:tcPr>
          <w:p w14:paraId="2D265CA8" w14:textId="77777777" w:rsidR="00EB7C15" w:rsidRPr="00135FC7" w:rsidRDefault="00EB7C15" w:rsidP="00B519A6">
            <w:pPr>
              <w:pStyle w:val="Normal6a"/>
            </w:pPr>
            <w:r w:rsidRPr="00135FC7">
              <w:t>3.</w:t>
            </w:r>
            <w:r w:rsidRPr="00135FC7">
              <w:tab/>
              <w:t xml:space="preserve">aggodalommal állapítja meg, hogy a Számvevőszék az ellenőrzései során többször is megállapította, hogy az uniós </w:t>
            </w:r>
            <w:r w:rsidRPr="00135FC7">
              <w:lastRenderedPageBreak/>
              <w:t xml:space="preserve">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 felhívja a Bizottságot annak biztosítására, hogy az uniós </w:t>
            </w:r>
            <w:proofErr w:type="spellStart"/>
            <w:r w:rsidRPr="00135FC7">
              <w:t>finanszírozású</w:t>
            </w:r>
            <w:proofErr w:type="spellEnd"/>
            <w:r w:rsidRPr="00135FC7">
              <w:t xml:space="preserve"> projektekhez használt mutatók mérhetők és ellenőrizhetők legyenek, és olyan megbízható adatforrásokon alapuljanak, amelyek biztosítják az alapul szolgáló adatok </w:t>
            </w:r>
            <w:proofErr w:type="spellStart"/>
            <w:r w:rsidRPr="00135FC7">
              <w:t>nyomonkövethetőségét</w:t>
            </w:r>
            <w:proofErr w:type="spellEnd"/>
            <w:r w:rsidRPr="00135FC7">
              <w:t>, egyértelmű kiindulási alapokkal és fogalommeghatározásokkal, az eltérő értelmezések elkerülése érdekében;</w:t>
            </w:r>
          </w:p>
        </w:tc>
        <w:tc>
          <w:tcPr>
            <w:tcW w:w="4876" w:type="dxa"/>
            <w:tcBorders>
              <w:top w:val="nil"/>
              <w:left w:val="nil"/>
              <w:bottom w:val="nil"/>
              <w:right w:val="nil"/>
            </w:tcBorders>
          </w:tcPr>
          <w:p w14:paraId="33BD702D" w14:textId="77777777" w:rsidR="00EB7C15" w:rsidRPr="00135FC7" w:rsidRDefault="00EB7C15" w:rsidP="00B519A6">
            <w:pPr>
              <w:pStyle w:val="Normal6a"/>
            </w:pPr>
            <w:r w:rsidRPr="00135FC7">
              <w:lastRenderedPageBreak/>
              <w:t>3.</w:t>
            </w:r>
            <w:r w:rsidRPr="00135FC7">
              <w:tab/>
              <w:t xml:space="preserve">aggodalommal állapítja meg, hogy a Számvevőszék az ellenőrzései során többször is megállapította, hogy az uniós </w:t>
            </w:r>
            <w:r w:rsidRPr="00135FC7">
              <w:lastRenderedPageBreak/>
              <w:t xml:space="preserve">finanszírozási programokhoz használt fő teljesítménymutatók valójában input- és az outputmutatók, amelyek nem nyújtanak releváns információt az uniós </w:t>
            </w:r>
            <w:proofErr w:type="spellStart"/>
            <w:r w:rsidRPr="00135FC7">
              <w:t>finanszírozású</w:t>
            </w:r>
            <w:proofErr w:type="spellEnd"/>
            <w:r w:rsidRPr="00135FC7">
              <w:t xml:space="preserve"> intézkedések célkitűzéseinek elérése terén tett előrehaladásról; sajnálatosnak tartja továbbá, hogy sok esetben úgy találták, hogy a mutatók bázisértékei hiányoznak, és a mutatók alapjául szolgáló adatok nem voltak sem nyomon követhetők, sem megbízhatóak; felhívja a Bizottságot </w:t>
            </w:r>
            <w:r w:rsidRPr="00135FC7">
              <w:rPr>
                <w:b/>
                <w:bCs/>
                <w:i/>
                <w:iCs/>
              </w:rPr>
              <w:t>és a tagállamokat</w:t>
            </w:r>
            <w:r w:rsidRPr="00135FC7">
              <w:rPr>
                <w:b/>
                <w:bCs/>
              </w:rPr>
              <w:t xml:space="preserve"> </w:t>
            </w:r>
            <w:r w:rsidRPr="00135FC7">
              <w:t xml:space="preserve">annak biztosítására, hogy az uniós </w:t>
            </w:r>
            <w:proofErr w:type="spellStart"/>
            <w:r w:rsidRPr="00135FC7">
              <w:t>finanszírozású</w:t>
            </w:r>
            <w:proofErr w:type="spellEnd"/>
            <w:r w:rsidRPr="00135FC7">
              <w:t xml:space="preserve"> projektekhez használt mutatók mérhetők és ellenőrizhetők legyenek, és olyan megbízható adatforrásokon alapuljanak, amelyek biztosítják az alapul szolgáló adatok </w:t>
            </w:r>
            <w:proofErr w:type="spellStart"/>
            <w:r w:rsidRPr="00135FC7">
              <w:t>nyomonkövethetőségét</w:t>
            </w:r>
            <w:proofErr w:type="spellEnd"/>
            <w:r w:rsidRPr="00135FC7">
              <w:t>, egyértelmű kiindulási alapokkal és fogalommeghatározásokkal, az eltérő értelmezések elkerülése érdekében;</w:t>
            </w:r>
          </w:p>
        </w:tc>
      </w:tr>
    </w:tbl>
    <w:p w14:paraId="60DC7CE6"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5B06AA9" w14:textId="77777777" w:rsidR="00EB7C15" w:rsidRPr="00135FC7" w:rsidRDefault="00EB7C15" w:rsidP="00EB7C15">
      <w:r w:rsidRPr="00135FC7">
        <w:rPr>
          <w:rStyle w:val="HideTWBExt"/>
        </w:rPr>
        <w:t>&lt;/Amend&gt;</w:t>
      </w:r>
    </w:p>
    <w:p w14:paraId="49343EA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35</w:t>
      </w:r>
      <w:r w:rsidRPr="00135FC7">
        <w:rPr>
          <w:rStyle w:val="HideTWBExt"/>
          <w:b w:val="0"/>
        </w:rPr>
        <w:t>&lt;/NumAm&gt;</w:t>
      </w:r>
    </w:p>
    <w:p w14:paraId="745365CD"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3E7555F8" w14:textId="77777777" w:rsidR="00EB7C15" w:rsidRPr="00135FC7" w:rsidRDefault="00EB7C15" w:rsidP="00EB7C15">
      <w:pPr>
        <w:pStyle w:val="NormalBold"/>
      </w:pPr>
      <w:r w:rsidRPr="00135FC7">
        <w:rPr>
          <w:rStyle w:val="HideTWBExt"/>
          <w:b w:val="0"/>
        </w:rPr>
        <w:t>&lt;/RepeatBlock-By&gt;</w:t>
      </w:r>
    </w:p>
    <w:p w14:paraId="366FE58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DC57575" w14:textId="77777777" w:rsidR="00EB7C15" w:rsidRPr="00135FC7" w:rsidRDefault="00EB7C15" w:rsidP="00EB7C15">
      <w:pPr>
        <w:pStyle w:val="NormalBold"/>
      </w:pPr>
      <w:r w:rsidRPr="00135FC7">
        <w:rPr>
          <w:rStyle w:val="HideTWBExt"/>
          <w:b w:val="0"/>
        </w:rPr>
        <w:t>&lt;Article&gt;</w:t>
      </w:r>
      <w:r w:rsidRPr="00135FC7">
        <w:t>3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096EDF7" w14:textId="77777777" w:rsidTr="00B519A6">
        <w:trPr>
          <w:trHeight w:hRule="exact" w:val="240"/>
          <w:jc w:val="center"/>
        </w:trPr>
        <w:tc>
          <w:tcPr>
            <w:tcW w:w="9752" w:type="dxa"/>
            <w:gridSpan w:val="2"/>
            <w:tcBorders>
              <w:top w:val="nil"/>
              <w:left w:val="nil"/>
              <w:bottom w:val="nil"/>
              <w:right w:val="nil"/>
            </w:tcBorders>
          </w:tcPr>
          <w:p w14:paraId="1B380EA7" w14:textId="77777777" w:rsidR="00EB7C15" w:rsidRPr="00135FC7" w:rsidRDefault="00EB7C15" w:rsidP="00B519A6"/>
        </w:tc>
      </w:tr>
      <w:tr w:rsidR="006D1CE6" w:rsidRPr="00135FC7" w14:paraId="26DFE507" w14:textId="77777777" w:rsidTr="00B519A6">
        <w:trPr>
          <w:trHeight w:val="240"/>
          <w:jc w:val="center"/>
        </w:trPr>
        <w:tc>
          <w:tcPr>
            <w:tcW w:w="4876" w:type="dxa"/>
            <w:tcBorders>
              <w:top w:val="nil"/>
              <w:left w:val="nil"/>
              <w:bottom w:val="nil"/>
              <w:right w:val="nil"/>
            </w:tcBorders>
          </w:tcPr>
          <w:p w14:paraId="4933F9A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9FCEB68" w14:textId="77777777" w:rsidR="00EB7C15" w:rsidRPr="00135FC7" w:rsidRDefault="00EB7C15" w:rsidP="00B519A6">
            <w:pPr>
              <w:pStyle w:val="AmColumnHeading"/>
            </w:pPr>
            <w:r w:rsidRPr="00135FC7">
              <w:t>Módosítás</w:t>
            </w:r>
          </w:p>
        </w:tc>
      </w:tr>
      <w:tr w:rsidR="006D1CE6" w:rsidRPr="00135FC7" w14:paraId="0D272956" w14:textId="77777777" w:rsidTr="00B519A6">
        <w:trPr>
          <w:jc w:val="center"/>
        </w:trPr>
        <w:tc>
          <w:tcPr>
            <w:tcW w:w="4876" w:type="dxa"/>
            <w:tcBorders>
              <w:top w:val="nil"/>
              <w:left w:val="nil"/>
              <w:bottom w:val="nil"/>
              <w:right w:val="nil"/>
            </w:tcBorders>
          </w:tcPr>
          <w:p w14:paraId="7661F4C3" w14:textId="77777777" w:rsidR="00EB7C15" w:rsidRPr="00135FC7" w:rsidRDefault="00EB7C15" w:rsidP="00B519A6">
            <w:pPr>
              <w:pStyle w:val="Normal6a"/>
            </w:pPr>
          </w:p>
        </w:tc>
        <w:tc>
          <w:tcPr>
            <w:tcW w:w="4876" w:type="dxa"/>
            <w:tcBorders>
              <w:top w:val="nil"/>
              <w:left w:val="nil"/>
              <w:bottom w:val="nil"/>
              <w:right w:val="nil"/>
            </w:tcBorders>
          </w:tcPr>
          <w:p w14:paraId="26F7D806" w14:textId="77777777" w:rsidR="00EB7C15" w:rsidRPr="00135FC7" w:rsidRDefault="00EB7C15" w:rsidP="00B519A6">
            <w:pPr>
              <w:pStyle w:val="Normal6a"/>
            </w:pPr>
            <w:r w:rsidRPr="00135FC7">
              <w:rPr>
                <w:b/>
                <w:i/>
              </w:rPr>
              <w:t>3a.</w:t>
            </w:r>
            <w:r w:rsidRPr="00135FC7">
              <w:tab/>
            </w:r>
            <w:r w:rsidRPr="00135FC7">
              <w:rPr>
                <w:b/>
                <w:i/>
              </w:rPr>
              <w:t xml:space="preserve">aggodalommal állapítja meg, hogy a Bizottság innovációs eredménytáblái következetesen azt mutatják, hogy az EU lemaradásban van más globális szereplőkhöz képest a kulcsfontosságú innovációs mutatók terén; hangsúlyozza, hogy a finanszírozásra való jogosultság kritériumait ki kell bővíteni, hogy azok ne csak a „globális legkorszerűbb” szabványnak megfelelő, áttörést jelentő innovációkra terjedjenek ki, hanem a nagy hatással bíró és alkalmazott innovációk szélesebb körére is, amelyek </w:t>
            </w:r>
            <w:r w:rsidRPr="00135FC7">
              <w:rPr>
                <w:b/>
                <w:i/>
              </w:rPr>
              <w:lastRenderedPageBreak/>
              <w:t>képesek ipari mértéket, foglalkoztatást és a technológia terjedését generálni a tagállamokban;</w:t>
            </w:r>
          </w:p>
        </w:tc>
      </w:tr>
    </w:tbl>
    <w:p w14:paraId="326982D6"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4CD273C" w14:textId="77777777" w:rsidR="00EB7C15" w:rsidRPr="00135FC7" w:rsidRDefault="00EB7C15" w:rsidP="00EB7C15">
      <w:r w:rsidRPr="00135FC7">
        <w:rPr>
          <w:rStyle w:val="HideTWBExt"/>
        </w:rPr>
        <w:t>&lt;/Amend&gt;</w:t>
      </w:r>
    </w:p>
    <w:p w14:paraId="52D0BAC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36</w:t>
      </w:r>
      <w:r w:rsidRPr="00135FC7">
        <w:rPr>
          <w:rStyle w:val="HideTWBExt"/>
          <w:b w:val="0"/>
        </w:rPr>
        <w:t>&lt;/NumAm&gt;</w:t>
      </w:r>
    </w:p>
    <w:p w14:paraId="2C9A25C8"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30A83A0E" w14:textId="77777777" w:rsidR="00EB7C15" w:rsidRPr="00135FC7" w:rsidRDefault="00EB7C15" w:rsidP="00EB7C15">
      <w:pPr>
        <w:pStyle w:val="NormalBold"/>
      </w:pPr>
      <w:r w:rsidRPr="00135FC7">
        <w:rPr>
          <w:rStyle w:val="HideTWBExt"/>
          <w:b w:val="0"/>
        </w:rPr>
        <w:t>&lt;/RepeatBlock-By&gt;</w:t>
      </w:r>
    </w:p>
    <w:p w14:paraId="40C8011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3DF305D" w14:textId="77777777" w:rsidR="00EB7C15" w:rsidRPr="00135FC7" w:rsidRDefault="00EB7C15" w:rsidP="00EB7C15">
      <w:pPr>
        <w:pStyle w:val="NormalBold"/>
      </w:pPr>
      <w:r w:rsidRPr="00135FC7">
        <w:rPr>
          <w:rStyle w:val="HideTWBExt"/>
          <w:b w:val="0"/>
        </w:rPr>
        <w:t>&lt;Article&gt;</w:t>
      </w:r>
      <w:r w:rsidRPr="00135FC7">
        <w:t>4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11181E3" w14:textId="77777777" w:rsidTr="00B519A6">
        <w:trPr>
          <w:trHeight w:hRule="exact" w:val="240"/>
          <w:jc w:val="center"/>
        </w:trPr>
        <w:tc>
          <w:tcPr>
            <w:tcW w:w="9752" w:type="dxa"/>
            <w:gridSpan w:val="2"/>
            <w:tcBorders>
              <w:top w:val="nil"/>
              <w:left w:val="nil"/>
              <w:bottom w:val="nil"/>
              <w:right w:val="nil"/>
            </w:tcBorders>
          </w:tcPr>
          <w:p w14:paraId="344F4B88" w14:textId="77777777" w:rsidR="00EB7C15" w:rsidRPr="00135FC7" w:rsidRDefault="00EB7C15" w:rsidP="00B519A6"/>
        </w:tc>
      </w:tr>
      <w:tr w:rsidR="006D1CE6" w:rsidRPr="00135FC7" w14:paraId="695ACB96" w14:textId="77777777" w:rsidTr="00B519A6">
        <w:trPr>
          <w:trHeight w:val="240"/>
          <w:jc w:val="center"/>
        </w:trPr>
        <w:tc>
          <w:tcPr>
            <w:tcW w:w="4876" w:type="dxa"/>
            <w:tcBorders>
              <w:top w:val="nil"/>
              <w:left w:val="nil"/>
              <w:bottom w:val="nil"/>
              <w:right w:val="nil"/>
            </w:tcBorders>
          </w:tcPr>
          <w:p w14:paraId="77B0C75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3DD3C2F" w14:textId="77777777" w:rsidR="00EB7C15" w:rsidRPr="00135FC7" w:rsidRDefault="00EB7C15" w:rsidP="00B519A6">
            <w:pPr>
              <w:pStyle w:val="AmColumnHeading"/>
            </w:pPr>
            <w:r w:rsidRPr="00135FC7">
              <w:t>Módosítás</w:t>
            </w:r>
          </w:p>
        </w:tc>
      </w:tr>
      <w:tr w:rsidR="006D1CE6" w:rsidRPr="00135FC7" w14:paraId="1E27085C" w14:textId="77777777" w:rsidTr="00B519A6">
        <w:trPr>
          <w:jc w:val="center"/>
        </w:trPr>
        <w:tc>
          <w:tcPr>
            <w:tcW w:w="4876" w:type="dxa"/>
            <w:tcBorders>
              <w:top w:val="nil"/>
              <w:left w:val="nil"/>
              <w:bottom w:val="nil"/>
              <w:right w:val="nil"/>
            </w:tcBorders>
          </w:tcPr>
          <w:p w14:paraId="5B4124A3" w14:textId="77777777" w:rsidR="00EB7C15" w:rsidRPr="00135FC7" w:rsidRDefault="00EB7C15" w:rsidP="00B519A6">
            <w:pPr>
              <w:pStyle w:val="Normal6a"/>
            </w:pPr>
            <w:r w:rsidRPr="00135FC7">
              <w:t>4.</w:t>
            </w:r>
            <w:r w:rsidRPr="00135FC7">
              <w:tab/>
              <w:t xml:space="preserve">sajnálatosnak tartja, hogy a 2021–2027-es időszakra vonatkozó uniós költségvetés teljesítménymérési kerete továbbra is túlságosan összetett és széttagolt; </w:t>
            </w:r>
            <w:r w:rsidRPr="00135FC7">
              <w:rPr>
                <w:b/>
                <w:bCs/>
                <w:i/>
                <w:iCs/>
              </w:rPr>
              <w:t>tudomásul</w:t>
            </w:r>
            <w:r w:rsidRPr="00135FC7">
              <w:rPr>
                <w:b/>
                <w:bCs/>
              </w:rPr>
              <w:t xml:space="preserve"> </w:t>
            </w:r>
            <w:r w:rsidRPr="00135FC7">
              <w:t>veszi a Bizottság értékelését</w:t>
            </w:r>
            <w:r w:rsidRPr="00135FC7">
              <w:rPr>
                <w:vertAlign w:val="superscript"/>
              </w:rPr>
              <w:t>8</w:t>
            </w:r>
            <w:r w:rsidRPr="00135FC7">
              <w:t xml:space="preserve">, amely szerint a 2021–2027-es időszakra vonatkozó többéves pénzügyi keretben több mint 5000 heterogén, nem összesíthető teljesítménymutatót használnak, és hogy a Helyreállítási és </w:t>
            </w:r>
            <w:proofErr w:type="spellStart"/>
            <w:r w:rsidRPr="00135FC7">
              <w:t>Rezilienciaépítési</w:t>
            </w:r>
            <w:proofErr w:type="spellEnd"/>
            <w:r w:rsidRPr="00135FC7">
              <w:t xml:space="preserve"> Eszköz keretében mintegy 7000 olyan mérföldkövet és célt határoztak meg, amelyek különböző szükségleteket elégítenek ki, például a teljesítménynek a költségvetési tervezet keretében történő értékelését, valamint a programok, a tagállami tervek és a kifizetési kifizetések nyomon követését és értékelését;</w:t>
            </w:r>
          </w:p>
        </w:tc>
        <w:tc>
          <w:tcPr>
            <w:tcW w:w="4876" w:type="dxa"/>
            <w:tcBorders>
              <w:top w:val="nil"/>
              <w:left w:val="nil"/>
              <w:bottom w:val="nil"/>
              <w:right w:val="nil"/>
            </w:tcBorders>
          </w:tcPr>
          <w:p w14:paraId="6D2777AD" w14:textId="77777777" w:rsidR="00EB7C15" w:rsidRPr="00135FC7" w:rsidRDefault="00EB7C15" w:rsidP="00B519A6">
            <w:pPr>
              <w:pStyle w:val="Normal6a"/>
            </w:pPr>
            <w:r w:rsidRPr="00135FC7">
              <w:t>4.</w:t>
            </w:r>
            <w:r w:rsidRPr="00135FC7">
              <w:tab/>
              <w:t xml:space="preserve">sajnálatosnak tartja, hogy a 2021–2027-es időszakra vonatkozó uniós költségvetés teljesítménymérési kerete továbbra is túlságosan összetett és széttagolt; </w:t>
            </w:r>
            <w:r w:rsidRPr="00135FC7">
              <w:rPr>
                <w:b/>
                <w:bCs/>
                <w:i/>
                <w:iCs/>
              </w:rPr>
              <w:t xml:space="preserve">sajnálattal </w:t>
            </w:r>
            <w:r w:rsidRPr="00135FC7">
              <w:t xml:space="preserve">veszi </w:t>
            </w:r>
            <w:r w:rsidRPr="00135FC7">
              <w:rPr>
                <w:b/>
                <w:bCs/>
                <w:i/>
                <w:iCs/>
              </w:rPr>
              <w:t>tudomásul</w:t>
            </w:r>
            <w:r w:rsidRPr="00135FC7">
              <w:t xml:space="preserve"> a Bizottság értékelését</w:t>
            </w:r>
            <w:r w:rsidRPr="00135FC7">
              <w:rPr>
                <w:vertAlign w:val="superscript"/>
              </w:rPr>
              <w:t>8</w:t>
            </w:r>
            <w:r w:rsidRPr="00135FC7">
              <w:t xml:space="preserve">, amely szerint a 2021–2027-es időszakra vonatkozó többéves pénzügyi keretben több mint 5000 heterogén, nem összesíthető teljesítménymutatót használnak, </w:t>
            </w:r>
            <w:r w:rsidRPr="00135FC7">
              <w:rPr>
                <w:b/>
                <w:bCs/>
                <w:i/>
                <w:iCs/>
              </w:rPr>
              <w:t>ami ennélfogva nem teszi lehetővé a többéves pénzügyi keret szerinti finanszírozás hatékonyságának objektívebb értékelését,</w:t>
            </w:r>
            <w:r w:rsidRPr="00135FC7">
              <w:t xml:space="preserve"> és hogy a Helyreállítási és </w:t>
            </w:r>
            <w:proofErr w:type="spellStart"/>
            <w:r w:rsidRPr="00135FC7">
              <w:t>Rezilienciaépítési</w:t>
            </w:r>
            <w:proofErr w:type="spellEnd"/>
            <w:r w:rsidRPr="00135FC7">
              <w:t xml:space="preserve"> Eszköz keretében mintegy 7000 olyan mérföldkövet és célt határoztak meg, amelyek különböző szükségleteket elégítenek ki, például a teljesítménynek a költségvetési tervezet keretében történő értékelését, valamint a programok, a tagállami tervek és a kifizetési kifizetések nyomon követését és értékelését; </w:t>
            </w:r>
            <w:r w:rsidRPr="00135FC7">
              <w:rPr>
                <w:b/>
                <w:i/>
              </w:rPr>
              <w:t xml:space="preserve">hangsúlyozza különösen, hogy a Helyreállítási és </w:t>
            </w:r>
            <w:proofErr w:type="spellStart"/>
            <w:r w:rsidRPr="00135FC7">
              <w:rPr>
                <w:b/>
                <w:i/>
              </w:rPr>
              <w:t>Rezilienciaépítési</w:t>
            </w:r>
            <w:proofErr w:type="spellEnd"/>
            <w:r w:rsidRPr="00135FC7">
              <w:rPr>
                <w:b/>
                <w:i/>
              </w:rPr>
              <w:t xml:space="preserve"> Eszköz kialakítása megnehezítette az uniós források felhasználásának megfelelő </w:t>
            </w:r>
            <w:proofErr w:type="spellStart"/>
            <w:r w:rsidRPr="00135FC7">
              <w:rPr>
                <w:b/>
                <w:i/>
              </w:rPr>
              <w:t>nyomonkövethetőségét</w:t>
            </w:r>
            <w:proofErr w:type="spellEnd"/>
            <w:r w:rsidRPr="00135FC7">
              <w:rPr>
                <w:b/>
                <w:i/>
              </w:rPr>
              <w:t xml:space="preserve"> és ellenőrizhetőségét, valamint az eredmények más uniós kiadási eszközökkel való összehasonlíthatóságát; felhívja a Bizottságot, hogy hozzon létre átfogóbb, </w:t>
            </w:r>
            <w:proofErr w:type="spellStart"/>
            <w:r w:rsidRPr="00135FC7">
              <w:rPr>
                <w:b/>
                <w:i/>
              </w:rPr>
              <w:t>harmonizáltabb</w:t>
            </w:r>
            <w:proofErr w:type="spellEnd"/>
            <w:r w:rsidRPr="00135FC7">
              <w:rPr>
                <w:b/>
                <w:i/>
              </w:rPr>
              <w:t xml:space="preserve">, átláthatóbb és </w:t>
            </w:r>
            <w:r w:rsidRPr="00135FC7">
              <w:rPr>
                <w:b/>
                <w:i/>
              </w:rPr>
              <w:lastRenderedPageBreak/>
              <w:t>ellenőrizhetőbb teljesítménymutató-keretet a jövőbeli eszközök számára, biztosítva, hogy a Parlament és az Európai Számvevőszék teljes mértékben gyakorolhassa felügyeleti feladatait;</w:t>
            </w:r>
          </w:p>
        </w:tc>
      </w:tr>
      <w:tr w:rsidR="006D1CE6" w:rsidRPr="00135FC7" w14:paraId="2FD9A616" w14:textId="77777777" w:rsidTr="00B519A6">
        <w:trPr>
          <w:jc w:val="center"/>
        </w:trPr>
        <w:tc>
          <w:tcPr>
            <w:tcW w:w="4876" w:type="dxa"/>
            <w:tcBorders>
              <w:top w:val="nil"/>
              <w:left w:val="nil"/>
              <w:bottom w:val="nil"/>
              <w:right w:val="nil"/>
            </w:tcBorders>
          </w:tcPr>
          <w:p w14:paraId="5A786319" w14:textId="77777777" w:rsidR="00EB7C15" w:rsidRPr="00135FC7" w:rsidRDefault="00EB7C15" w:rsidP="00B519A6">
            <w:pPr>
              <w:pStyle w:val="Normal6a"/>
            </w:pPr>
            <w:r w:rsidRPr="00135FC7">
              <w:rPr>
                <w:b/>
                <w:i/>
              </w:rPr>
              <w:lastRenderedPageBreak/>
              <w:t>_________________</w:t>
            </w:r>
          </w:p>
        </w:tc>
        <w:tc>
          <w:tcPr>
            <w:tcW w:w="4876" w:type="dxa"/>
            <w:tcBorders>
              <w:top w:val="nil"/>
              <w:left w:val="nil"/>
              <w:bottom w:val="nil"/>
              <w:right w:val="nil"/>
            </w:tcBorders>
          </w:tcPr>
          <w:p w14:paraId="577EA054" w14:textId="77777777" w:rsidR="00EB7C15" w:rsidRPr="00135FC7" w:rsidRDefault="00EB7C15" w:rsidP="00B519A6">
            <w:pPr>
              <w:pStyle w:val="Normal6a"/>
            </w:pPr>
            <w:r w:rsidRPr="00135FC7">
              <w:rPr>
                <w:b/>
                <w:i/>
              </w:rPr>
              <w:t>_________________</w:t>
            </w:r>
          </w:p>
        </w:tc>
      </w:tr>
      <w:tr w:rsidR="006D1CE6" w:rsidRPr="00135FC7" w14:paraId="39A8002E" w14:textId="77777777" w:rsidTr="00B519A6">
        <w:trPr>
          <w:jc w:val="center"/>
        </w:trPr>
        <w:tc>
          <w:tcPr>
            <w:tcW w:w="4876" w:type="dxa"/>
            <w:tcBorders>
              <w:top w:val="nil"/>
              <w:left w:val="nil"/>
              <w:bottom w:val="nil"/>
              <w:right w:val="nil"/>
            </w:tcBorders>
          </w:tcPr>
          <w:p w14:paraId="4BC55F3A" w14:textId="77777777" w:rsidR="00EB7C15" w:rsidRPr="00135FC7" w:rsidRDefault="00EB7C15" w:rsidP="00B519A6">
            <w:pPr>
              <w:pStyle w:val="Normal6a"/>
            </w:pPr>
            <w:r w:rsidRPr="00135FC7">
              <w:rPr>
                <w:vertAlign w:val="superscript"/>
              </w:rPr>
              <w:t>8</w:t>
            </w:r>
            <w:r w:rsidRPr="00135FC7">
              <w:t xml:space="preserve"> A költségvetési kiadások nyomon követésére és eredményességére vonatkozó keret létrehozásáról szóló rendeletre irányuló bizottsági javaslatot (</w:t>
            </w:r>
            <w:proofErr w:type="gramStart"/>
            <w:r w:rsidRPr="00135FC7">
              <w:t>COM(</w:t>
            </w:r>
            <w:proofErr w:type="gramEnd"/>
            <w:r w:rsidRPr="00135FC7">
              <w:t>2025)0545) kísérő hatásvizsgálati jelentés (SWD(2025)0590).</w:t>
            </w:r>
          </w:p>
        </w:tc>
        <w:tc>
          <w:tcPr>
            <w:tcW w:w="4876" w:type="dxa"/>
            <w:tcBorders>
              <w:top w:val="nil"/>
              <w:left w:val="nil"/>
              <w:bottom w:val="nil"/>
              <w:right w:val="nil"/>
            </w:tcBorders>
          </w:tcPr>
          <w:p w14:paraId="6DE3079D" w14:textId="77777777" w:rsidR="00EB7C15" w:rsidRPr="00135FC7" w:rsidRDefault="00EB7C15" w:rsidP="00B519A6">
            <w:pPr>
              <w:pStyle w:val="Normal6a"/>
            </w:pPr>
            <w:r w:rsidRPr="00135FC7">
              <w:rPr>
                <w:vertAlign w:val="superscript"/>
              </w:rPr>
              <w:t>8</w:t>
            </w:r>
            <w:r w:rsidRPr="00135FC7">
              <w:t xml:space="preserve"> A költségvetési kiadások nyomon követésére és eredményességére vonatkozó keret létrehozásáról szóló rendeletre irányuló bizottsági javaslatot (</w:t>
            </w:r>
            <w:proofErr w:type="gramStart"/>
            <w:r w:rsidRPr="00135FC7">
              <w:t>COM(</w:t>
            </w:r>
            <w:proofErr w:type="gramEnd"/>
            <w:r w:rsidRPr="00135FC7">
              <w:t>2025)0545) kísérő hatásvizsgálati jelentés (SWD(2025)0590).</w:t>
            </w:r>
          </w:p>
        </w:tc>
      </w:tr>
    </w:tbl>
    <w:p w14:paraId="7D1BBF25"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C80F7DD" w14:textId="77777777" w:rsidR="00EB7C15" w:rsidRPr="00135FC7" w:rsidRDefault="00EB7C15" w:rsidP="00EB7C15">
      <w:r w:rsidRPr="00135FC7">
        <w:rPr>
          <w:rStyle w:val="HideTWBExt"/>
        </w:rPr>
        <w:t>&lt;/Amend&gt;</w:t>
      </w:r>
    </w:p>
    <w:p w14:paraId="036141F8"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37</w:t>
      </w:r>
      <w:r w:rsidRPr="00135FC7">
        <w:rPr>
          <w:rStyle w:val="HideTWBExt"/>
          <w:b w:val="0"/>
        </w:rPr>
        <w:t>&lt;/NumAm&gt;</w:t>
      </w:r>
    </w:p>
    <w:p w14:paraId="452C6EA8" w14:textId="77777777" w:rsidR="00EB7C15" w:rsidRPr="00135FC7" w:rsidRDefault="00EB7C15" w:rsidP="00EB7C15">
      <w:pPr>
        <w:pStyle w:val="NormalBold"/>
      </w:pPr>
      <w:r w:rsidRPr="00135FC7">
        <w:rPr>
          <w:rStyle w:val="HideTWBExt"/>
          <w:b w:val="0"/>
        </w:rPr>
        <w:t>&lt;RepeatBlock-By&gt;&lt;Members&gt;</w:t>
      </w:r>
      <w:r w:rsidRPr="00135FC7">
        <w:t xml:space="preserve">Julien </w:t>
      </w:r>
      <w:proofErr w:type="spellStart"/>
      <w:r w:rsidRPr="00135FC7">
        <w:t>Sanchez</w:t>
      </w:r>
      <w:proofErr w:type="spellEnd"/>
      <w:r w:rsidRPr="00135FC7">
        <w:rPr>
          <w:rStyle w:val="HideTWBExt"/>
          <w:b w:val="0"/>
        </w:rPr>
        <w:t>&lt;/Members&gt;</w:t>
      </w:r>
    </w:p>
    <w:p w14:paraId="549DF946" w14:textId="77777777" w:rsidR="00EB7C15" w:rsidRPr="00135FC7" w:rsidRDefault="00EB7C15" w:rsidP="00EB7C15">
      <w:pPr>
        <w:pStyle w:val="NormalBold"/>
      </w:pPr>
      <w:r w:rsidRPr="00135FC7">
        <w:rPr>
          <w:rStyle w:val="HideTWBExt"/>
          <w:b w:val="0"/>
        </w:rPr>
        <w:t>&lt;/RepeatBlock-By&gt;</w:t>
      </w:r>
    </w:p>
    <w:p w14:paraId="4B70CEE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1BDE036" w14:textId="77777777" w:rsidR="00EB7C15" w:rsidRPr="00135FC7" w:rsidRDefault="00EB7C15" w:rsidP="00EB7C15">
      <w:pPr>
        <w:pStyle w:val="NormalBold"/>
      </w:pPr>
      <w:r w:rsidRPr="00135FC7">
        <w:rPr>
          <w:rStyle w:val="HideTWBExt"/>
          <w:b w:val="0"/>
        </w:rPr>
        <w:t>&lt;Article&gt;</w:t>
      </w:r>
      <w:r w:rsidRPr="00135FC7">
        <w:t>4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B45180B" w14:textId="77777777" w:rsidTr="00B519A6">
        <w:trPr>
          <w:trHeight w:hRule="exact" w:val="240"/>
          <w:jc w:val="center"/>
        </w:trPr>
        <w:tc>
          <w:tcPr>
            <w:tcW w:w="9752" w:type="dxa"/>
            <w:gridSpan w:val="2"/>
            <w:tcBorders>
              <w:top w:val="nil"/>
              <w:left w:val="nil"/>
              <w:bottom w:val="nil"/>
              <w:right w:val="nil"/>
            </w:tcBorders>
          </w:tcPr>
          <w:p w14:paraId="2C4F5A39" w14:textId="77777777" w:rsidR="00EB7C15" w:rsidRPr="00135FC7" w:rsidRDefault="00EB7C15" w:rsidP="00B519A6"/>
        </w:tc>
      </w:tr>
      <w:tr w:rsidR="006D1CE6" w:rsidRPr="00135FC7" w14:paraId="1F841022" w14:textId="77777777" w:rsidTr="00B519A6">
        <w:trPr>
          <w:trHeight w:val="240"/>
          <w:jc w:val="center"/>
        </w:trPr>
        <w:tc>
          <w:tcPr>
            <w:tcW w:w="4876" w:type="dxa"/>
            <w:tcBorders>
              <w:top w:val="nil"/>
              <w:left w:val="nil"/>
              <w:bottom w:val="nil"/>
              <w:right w:val="nil"/>
            </w:tcBorders>
          </w:tcPr>
          <w:p w14:paraId="24B847F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CACE2C2" w14:textId="77777777" w:rsidR="00EB7C15" w:rsidRPr="00135FC7" w:rsidRDefault="00EB7C15" w:rsidP="00B519A6">
            <w:pPr>
              <w:pStyle w:val="AmColumnHeading"/>
            </w:pPr>
            <w:r w:rsidRPr="00135FC7">
              <w:t>Módosítás</w:t>
            </w:r>
          </w:p>
        </w:tc>
      </w:tr>
      <w:tr w:rsidR="006D1CE6" w:rsidRPr="00135FC7" w14:paraId="4980ADBF" w14:textId="77777777" w:rsidTr="00B519A6">
        <w:trPr>
          <w:jc w:val="center"/>
        </w:trPr>
        <w:tc>
          <w:tcPr>
            <w:tcW w:w="4876" w:type="dxa"/>
            <w:tcBorders>
              <w:top w:val="nil"/>
              <w:left w:val="nil"/>
              <w:bottom w:val="nil"/>
              <w:right w:val="nil"/>
            </w:tcBorders>
          </w:tcPr>
          <w:p w14:paraId="286BB228" w14:textId="77777777" w:rsidR="00EB7C15" w:rsidRPr="00135FC7" w:rsidRDefault="00EB7C15" w:rsidP="00B519A6">
            <w:pPr>
              <w:pStyle w:val="Normal6a"/>
            </w:pPr>
            <w:r w:rsidRPr="00135FC7">
              <w:t>4.</w:t>
            </w:r>
            <w:r w:rsidRPr="00135FC7">
              <w:tab/>
              <w:t>sajnálatosnak tartja, hogy a 2021–2027-es időszakra vonatkozó uniós költségvetés teljesítménymérési kerete továbbra is túlságosan összetett és széttagolt; tudomásul veszi a Bizottság értékelését</w:t>
            </w:r>
            <w:r w:rsidRPr="00135FC7">
              <w:rPr>
                <w:vertAlign w:val="superscript"/>
              </w:rPr>
              <w:t>8</w:t>
            </w:r>
            <w:r w:rsidRPr="00135FC7">
              <w:t xml:space="preserve">, amely szerint a 2021–2027-es időszakra vonatkozó többéves pénzügyi keretben több mint 5000 heterogén, nem összesíthető teljesítménymutatót használnak, és hogy a Helyreállítási és </w:t>
            </w:r>
            <w:proofErr w:type="spellStart"/>
            <w:r w:rsidRPr="00135FC7">
              <w:t>Rezilienciaépítési</w:t>
            </w:r>
            <w:proofErr w:type="spellEnd"/>
            <w:r w:rsidRPr="00135FC7">
              <w:t xml:space="preserve"> Eszköz keretében mintegy 7000 olyan mérföldkövet és célt határoztak meg, amelyek különböző szükségleteket elégítenek ki, például a teljesítménynek a költségvetési tervezet keretében történő értékelését, valamint a programok, a tagállami tervek és a kifizetési kifizetések nyomon követését és értékelését;</w:t>
            </w:r>
          </w:p>
        </w:tc>
        <w:tc>
          <w:tcPr>
            <w:tcW w:w="4876" w:type="dxa"/>
            <w:tcBorders>
              <w:top w:val="nil"/>
              <w:left w:val="nil"/>
              <w:bottom w:val="nil"/>
              <w:right w:val="nil"/>
            </w:tcBorders>
          </w:tcPr>
          <w:p w14:paraId="469E7F26" w14:textId="77777777" w:rsidR="00EB7C15" w:rsidRPr="00135FC7" w:rsidRDefault="00EB7C15" w:rsidP="00B519A6">
            <w:pPr>
              <w:pStyle w:val="Normal6a"/>
            </w:pPr>
            <w:r w:rsidRPr="00135FC7">
              <w:t>4.</w:t>
            </w:r>
            <w:r w:rsidRPr="00135FC7">
              <w:tab/>
              <w:t>sajnálatosnak tartja, hogy a 2021–2027-es időszakra vonatkozó uniós költségvetés teljesítménymérési kerete továbbra is túlságosan összetett és széttagolt; tudomásul veszi a Bizottság értékelését</w:t>
            </w:r>
            <w:r w:rsidRPr="00135FC7">
              <w:rPr>
                <w:vertAlign w:val="superscript"/>
              </w:rPr>
              <w:t>8</w:t>
            </w:r>
            <w:r w:rsidRPr="00135FC7">
              <w:t xml:space="preserve">, amely szerint a 2021–2027-es időszakra vonatkozó többéves pénzügyi keretben több mint 5000 heterogén, nem összesíthető teljesítménymutatót használnak, és hogy a Helyreállítási és </w:t>
            </w:r>
            <w:proofErr w:type="spellStart"/>
            <w:r w:rsidRPr="00135FC7">
              <w:t>Rezilienciaépítési</w:t>
            </w:r>
            <w:proofErr w:type="spellEnd"/>
            <w:r w:rsidRPr="00135FC7">
              <w:t xml:space="preserve"> Eszköz keretében mintegy 7000 olyan mérföldkövet és célt határoztak meg, amelyek különböző szükségleteket elégítenek ki, például a teljesítménynek a költségvetési tervezet keretében történő értékelését, valamint a programok, a tagállami tervek és a kifizetési kifizetések nyomon követését és értékelését; </w:t>
            </w:r>
            <w:r w:rsidRPr="00135FC7">
              <w:rPr>
                <w:b/>
                <w:i/>
              </w:rPr>
              <w:t xml:space="preserve">sajnálatát fejezi ki amiatt, hogy – amint azt az Európai Számvevőszék többször is leírta – ezek a mutatók jelenleg nem megbízható, </w:t>
            </w:r>
            <w:r w:rsidRPr="00135FC7">
              <w:rPr>
                <w:b/>
                <w:i/>
              </w:rPr>
              <w:lastRenderedPageBreak/>
              <w:t>számszerűsíthető vagy mérhető, valamint nem értelmezhető elemeken alapulnak;</w:t>
            </w:r>
          </w:p>
        </w:tc>
      </w:tr>
      <w:tr w:rsidR="006D1CE6" w:rsidRPr="00135FC7" w14:paraId="548CCA63" w14:textId="77777777" w:rsidTr="00B519A6">
        <w:trPr>
          <w:jc w:val="center"/>
        </w:trPr>
        <w:tc>
          <w:tcPr>
            <w:tcW w:w="4876" w:type="dxa"/>
            <w:tcBorders>
              <w:top w:val="nil"/>
              <w:left w:val="nil"/>
              <w:bottom w:val="nil"/>
              <w:right w:val="nil"/>
            </w:tcBorders>
          </w:tcPr>
          <w:p w14:paraId="6896432A" w14:textId="77777777" w:rsidR="00EB7C15" w:rsidRPr="00135FC7" w:rsidRDefault="00EB7C15" w:rsidP="00B519A6">
            <w:pPr>
              <w:pStyle w:val="Normal6a"/>
            </w:pPr>
            <w:r w:rsidRPr="00135FC7">
              <w:rPr>
                <w:b/>
                <w:i/>
              </w:rPr>
              <w:lastRenderedPageBreak/>
              <w:t>_________________</w:t>
            </w:r>
          </w:p>
        </w:tc>
        <w:tc>
          <w:tcPr>
            <w:tcW w:w="4876" w:type="dxa"/>
            <w:tcBorders>
              <w:top w:val="nil"/>
              <w:left w:val="nil"/>
              <w:bottom w:val="nil"/>
              <w:right w:val="nil"/>
            </w:tcBorders>
          </w:tcPr>
          <w:p w14:paraId="679B86BC" w14:textId="77777777" w:rsidR="00EB7C15" w:rsidRPr="00135FC7" w:rsidRDefault="00EB7C15" w:rsidP="00B519A6">
            <w:pPr>
              <w:pStyle w:val="Normal6a"/>
            </w:pPr>
            <w:r w:rsidRPr="00135FC7">
              <w:rPr>
                <w:b/>
                <w:i/>
              </w:rPr>
              <w:t>_________________</w:t>
            </w:r>
          </w:p>
        </w:tc>
      </w:tr>
      <w:tr w:rsidR="006D1CE6" w:rsidRPr="00135FC7" w14:paraId="5A0A2481" w14:textId="77777777" w:rsidTr="00B519A6">
        <w:trPr>
          <w:jc w:val="center"/>
        </w:trPr>
        <w:tc>
          <w:tcPr>
            <w:tcW w:w="4876" w:type="dxa"/>
            <w:tcBorders>
              <w:top w:val="nil"/>
              <w:left w:val="nil"/>
              <w:bottom w:val="nil"/>
              <w:right w:val="nil"/>
            </w:tcBorders>
          </w:tcPr>
          <w:p w14:paraId="383D2DFA" w14:textId="77777777" w:rsidR="00EB7C15" w:rsidRPr="00135FC7" w:rsidRDefault="00EB7C15" w:rsidP="00B519A6">
            <w:pPr>
              <w:pStyle w:val="Normal6a"/>
            </w:pPr>
            <w:r w:rsidRPr="00135FC7">
              <w:rPr>
                <w:vertAlign w:val="superscript"/>
              </w:rPr>
              <w:t>8</w:t>
            </w:r>
            <w:r w:rsidRPr="00135FC7">
              <w:t xml:space="preserve"> A költségvetési kiadások nyomon követésére és eredményességére vonatkozó keret létrehozásáról szóló rendeletre irányuló bizottsági javaslatot (</w:t>
            </w:r>
            <w:proofErr w:type="gramStart"/>
            <w:r w:rsidRPr="00135FC7">
              <w:t>COM(</w:t>
            </w:r>
            <w:proofErr w:type="gramEnd"/>
            <w:r w:rsidRPr="00135FC7">
              <w:t>2025)0545) kísérő hatásvizsgálati jelentés (SWD(2025)0590).</w:t>
            </w:r>
          </w:p>
        </w:tc>
        <w:tc>
          <w:tcPr>
            <w:tcW w:w="4876" w:type="dxa"/>
            <w:tcBorders>
              <w:top w:val="nil"/>
              <w:left w:val="nil"/>
              <w:bottom w:val="nil"/>
              <w:right w:val="nil"/>
            </w:tcBorders>
          </w:tcPr>
          <w:p w14:paraId="1E19ACE2" w14:textId="77777777" w:rsidR="00EB7C15" w:rsidRPr="00135FC7" w:rsidRDefault="00EB7C15" w:rsidP="00B519A6">
            <w:pPr>
              <w:pStyle w:val="Normal6a"/>
            </w:pPr>
            <w:r w:rsidRPr="00135FC7">
              <w:rPr>
                <w:vertAlign w:val="superscript"/>
              </w:rPr>
              <w:t>8</w:t>
            </w:r>
            <w:r w:rsidRPr="00135FC7">
              <w:t xml:space="preserve"> A költségvetési kiadások nyomon követésére és eredményességére vonatkozó keret létrehozásáról szóló rendeletre irányuló bizottsági javaslatot (</w:t>
            </w:r>
            <w:proofErr w:type="gramStart"/>
            <w:r w:rsidRPr="00135FC7">
              <w:t>COM(</w:t>
            </w:r>
            <w:proofErr w:type="gramEnd"/>
            <w:r w:rsidRPr="00135FC7">
              <w:t>2025)0545) kísérő hatásvizsgálati jelentés (SWD(2025)0590).</w:t>
            </w:r>
          </w:p>
        </w:tc>
      </w:tr>
    </w:tbl>
    <w:p w14:paraId="522750DD"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{FR}</w:t>
      </w:r>
      <w:proofErr w:type="spellStart"/>
      <w:r w:rsidRPr="00135FC7">
        <w:t>fr</w:t>
      </w:r>
      <w:proofErr w:type="spellEnd"/>
      <w:r w:rsidRPr="00135FC7">
        <w:rPr>
          <w:rStyle w:val="HideTWBExt"/>
        </w:rPr>
        <w:t>&lt;/Original&gt;</w:t>
      </w:r>
    </w:p>
    <w:p w14:paraId="49560C9F" w14:textId="77777777" w:rsidR="00EB7C15" w:rsidRPr="00135FC7" w:rsidRDefault="00EB7C15" w:rsidP="00EB7C15">
      <w:r w:rsidRPr="00135FC7">
        <w:rPr>
          <w:rStyle w:val="HideTWBExt"/>
        </w:rPr>
        <w:t>&lt;/Amend&gt;</w:t>
      </w:r>
    </w:p>
    <w:p w14:paraId="298B57B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38</w:t>
      </w:r>
      <w:r w:rsidRPr="00135FC7">
        <w:rPr>
          <w:rStyle w:val="HideTWBExt"/>
          <w:b w:val="0"/>
        </w:rPr>
        <w:t>&lt;/NumAm&gt;</w:t>
      </w:r>
    </w:p>
    <w:p w14:paraId="61B11146"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0F085B1" w14:textId="77777777" w:rsidR="00EB7C15" w:rsidRPr="00135FC7" w:rsidRDefault="00EB7C15" w:rsidP="00EB7C15">
      <w:pPr>
        <w:pStyle w:val="NormalBold"/>
      </w:pPr>
      <w:r w:rsidRPr="00135FC7">
        <w:rPr>
          <w:rStyle w:val="HideTWBExt"/>
          <w:b w:val="0"/>
        </w:rPr>
        <w:t>&lt;/RepeatBlock-By&gt;</w:t>
      </w:r>
    </w:p>
    <w:p w14:paraId="0645BA4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C0833F9" w14:textId="77777777" w:rsidR="00EB7C15" w:rsidRPr="00135FC7" w:rsidRDefault="00EB7C15" w:rsidP="00EB7C15">
      <w:pPr>
        <w:pStyle w:val="NormalBold"/>
      </w:pPr>
      <w:r w:rsidRPr="00135FC7">
        <w:rPr>
          <w:rStyle w:val="HideTWBExt"/>
          <w:b w:val="0"/>
        </w:rPr>
        <w:t>&lt;Article&gt;</w:t>
      </w:r>
      <w:r w:rsidRPr="00135FC7">
        <w:t>4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AF80A0B" w14:textId="77777777" w:rsidTr="00B519A6">
        <w:trPr>
          <w:trHeight w:hRule="exact" w:val="240"/>
          <w:jc w:val="center"/>
        </w:trPr>
        <w:tc>
          <w:tcPr>
            <w:tcW w:w="9752" w:type="dxa"/>
            <w:gridSpan w:val="2"/>
            <w:tcBorders>
              <w:top w:val="nil"/>
              <w:left w:val="nil"/>
              <w:bottom w:val="nil"/>
              <w:right w:val="nil"/>
            </w:tcBorders>
          </w:tcPr>
          <w:p w14:paraId="21BEACCD" w14:textId="77777777" w:rsidR="00EB7C15" w:rsidRPr="00135FC7" w:rsidRDefault="00EB7C15" w:rsidP="00B519A6"/>
        </w:tc>
      </w:tr>
      <w:tr w:rsidR="006D1CE6" w:rsidRPr="00135FC7" w14:paraId="4826279B" w14:textId="77777777" w:rsidTr="00B519A6">
        <w:trPr>
          <w:trHeight w:val="240"/>
          <w:jc w:val="center"/>
        </w:trPr>
        <w:tc>
          <w:tcPr>
            <w:tcW w:w="4876" w:type="dxa"/>
            <w:tcBorders>
              <w:top w:val="nil"/>
              <w:left w:val="nil"/>
              <w:bottom w:val="nil"/>
              <w:right w:val="nil"/>
            </w:tcBorders>
          </w:tcPr>
          <w:p w14:paraId="08A60C1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52B45EB" w14:textId="77777777" w:rsidR="00EB7C15" w:rsidRPr="00135FC7" w:rsidRDefault="00EB7C15" w:rsidP="00B519A6">
            <w:pPr>
              <w:pStyle w:val="AmColumnHeading"/>
            </w:pPr>
            <w:r w:rsidRPr="00135FC7">
              <w:t>Módosítás</w:t>
            </w:r>
          </w:p>
        </w:tc>
      </w:tr>
      <w:tr w:rsidR="006D1CE6" w:rsidRPr="00135FC7" w14:paraId="319EA555" w14:textId="77777777" w:rsidTr="00B519A6">
        <w:trPr>
          <w:jc w:val="center"/>
        </w:trPr>
        <w:tc>
          <w:tcPr>
            <w:tcW w:w="4876" w:type="dxa"/>
            <w:tcBorders>
              <w:top w:val="nil"/>
              <w:left w:val="nil"/>
              <w:bottom w:val="nil"/>
              <w:right w:val="nil"/>
            </w:tcBorders>
          </w:tcPr>
          <w:p w14:paraId="7ACA39F9" w14:textId="77777777" w:rsidR="00EB7C15" w:rsidRPr="00135FC7" w:rsidRDefault="00EB7C15" w:rsidP="00B519A6">
            <w:pPr>
              <w:pStyle w:val="Normal6a"/>
            </w:pPr>
          </w:p>
        </w:tc>
        <w:tc>
          <w:tcPr>
            <w:tcW w:w="4876" w:type="dxa"/>
            <w:tcBorders>
              <w:top w:val="nil"/>
              <w:left w:val="nil"/>
              <w:bottom w:val="nil"/>
              <w:right w:val="nil"/>
            </w:tcBorders>
          </w:tcPr>
          <w:p w14:paraId="3B1F0F67" w14:textId="77777777" w:rsidR="00EB7C15" w:rsidRPr="00135FC7" w:rsidRDefault="00EB7C15" w:rsidP="00B519A6">
            <w:pPr>
              <w:pStyle w:val="Normal6a"/>
            </w:pPr>
            <w:r w:rsidRPr="00135FC7">
              <w:rPr>
                <w:b/>
                <w:i/>
              </w:rPr>
              <w:t>4a.</w:t>
            </w:r>
            <w:r w:rsidRPr="00135FC7">
              <w:tab/>
            </w:r>
            <w:r w:rsidRPr="00135FC7">
              <w:rPr>
                <w:b/>
                <w:i/>
              </w:rPr>
              <w:t xml:space="preserve">aggodalommal állapítja meg, hogy a túlzott szabályozási és adminisztratív </w:t>
            </w:r>
            <w:proofErr w:type="spellStart"/>
            <w:r w:rsidRPr="00135FC7">
              <w:rPr>
                <w:b/>
                <w:i/>
              </w:rPr>
              <w:t>terhek</w:t>
            </w:r>
            <w:proofErr w:type="spellEnd"/>
            <w:r w:rsidRPr="00135FC7">
              <w:rPr>
                <w:b/>
                <w:i/>
              </w:rPr>
              <w:t xml:space="preserve"> továbbra is aláássák az európai vállalatok versenyképességét más globális gazdasági tömbökhöz képest; hangsúlyozza, hogy ezek a </w:t>
            </w:r>
            <w:proofErr w:type="spellStart"/>
            <w:r w:rsidRPr="00135FC7">
              <w:rPr>
                <w:b/>
                <w:i/>
              </w:rPr>
              <w:t>terhek</w:t>
            </w:r>
            <w:proofErr w:type="spellEnd"/>
            <w:r w:rsidRPr="00135FC7">
              <w:rPr>
                <w:b/>
                <w:i/>
              </w:rPr>
              <w:t xml:space="preserve"> növelik a működési költségeket, csökkentik az ágazati termelékenységet, és akadályozzák az új vállalkozások piacra lépését, ezáltal gátolva a versenyt és az innovációt; megjegyzi továbbá, hogy ezek a hatékonysági problémák magasabb fogyasztói árakat is eredményezhetnek; emlékeztet arra, hogy a nemzetközi mutatók – többek között a Világbank </w:t>
            </w:r>
            <w:proofErr w:type="spellStart"/>
            <w:r w:rsidRPr="00135FC7">
              <w:rPr>
                <w:b/>
                <w:i/>
              </w:rPr>
              <w:t>Doing</w:t>
            </w:r>
            <w:proofErr w:type="spellEnd"/>
            <w:r w:rsidRPr="00135FC7">
              <w:rPr>
                <w:b/>
                <w:i/>
              </w:rPr>
              <w:t xml:space="preserve"> Business adatbázisa – arra utalnak, hogy az EU-ban továbbra is kedvezőtlenebb az üzleti környezet, mint más országokban; kiemeli, hogy az EBB 2023. évi beruházási felmérésében részt vevő vállalkozások 61%-a </w:t>
            </w:r>
            <w:proofErr w:type="spellStart"/>
            <w:r w:rsidRPr="00135FC7">
              <w:rPr>
                <w:b/>
                <w:i/>
              </w:rPr>
              <w:t>a</w:t>
            </w:r>
            <w:proofErr w:type="spellEnd"/>
            <w:r w:rsidRPr="00135FC7">
              <w:rPr>
                <w:b/>
                <w:i/>
              </w:rPr>
              <w:t xml:space="preserve"> szabályozást jelölte meg az EU-ban történő hosszú távú beruházások egyik fő akadályaként, míg a </w:t>
            </w:r>
            <w:proofErr w:type="spellStart"/>
            <w:r w:rsidRPr="00135FC7">
              <w:rPr>
                <w:b/>
                <w:i/>
              </w:rPr>
              <w:t>BusinessEurope</w:t>
            </w:r>
            <w:proofErr w:type="spellEnd"/>
            <w:r w:rsidRPr="00135FC7">
              <w:rPr>
                <w:b/>
                <w:i/>
              </w:rPr>
              <w:t xml:space="preserve"> által 21 tagállamban megkérdezett vállalatok 83%-a </w:t>
            </w:r>
            <w:proofErr w:type="spellStart"/>
            <w:r w:rsidRPr="00135FC7">
              <w:rPr>
                <w:b/>
                <w:i/>
              </w:rPr>
              <w:t>a</w:t>
            </w:r>
            <w:proofErr w:type="spellEnd"/>
            <w:r w:rsidRPr="00135FC7">
              <w:rPr>
                <w:b/>
                <w:i/>
              </w:rPr>
              <w:t xml:space="preserve"> </w:t>
            </w:r>
            <w:r w:rsidRPr="00135FC7">
              <w:rPr>
                <w:b/>
                <w:i/>
              </w:rPr>
              <w:lastRenderedPageBreak/>
              <w:t>szabályozás összetettségét és a hosszadalmas engedélyezési eljárásokat nevezte meg az európai beruházások fő visszatartó tényezőjeként; ezért felszólít a szabályozási és adminisztratív követelmények szisztematikus csökkentésére és egyszerűsítésére, különösen a kkv-k esetében, Európa üzleti környezetének és globális versenyképességének javítása érdekében</w:t>
            </w:r>
            <w:r w:rsidRPr="00135FC7">
              <w:rPr>
                <w:b/>
                <w:i/>
                <w:vertAlign w:val="superscript"/>
              </w:rPr>
              <w:t>1a</w:t>
            </w:r>
            <w:r w:rsidRPr="00135FC7">
              <w:rPr>
                <w:b/>
                <w:i/>
              </w:rPr>
              <w:t>;</w:t>
            </w:r>
          </w:p>
        </w:tc>
      </w:tr>
      <w:tr w:rsidR="006D1CE6" w:rsidRPr="00135FC7" w14:paraId="22889AD8" w14:textId="77777777" w:rsidTr="00B519A6">
        <w:trPr>
          <w:jc w:val="center"/>
        </w:trPr>
        <w:tc>
          <w:tcPr>
            <w:tcW w:w="4876" w:type="dxa"/>
            <w:tcBorders>
              <w:top w:val="nil"/>
              <w:left w:val="nil"/>
              <w:bottom w:val="nil"/>
              <w:right w:val="nil"/>
            </w:tcBorders>
          </w:tcPr>
          <w:p w14:paraId="2E396939" w14:textId="77777777" w:rsidR="00EB7C15" w:rsidRPr="00135FC7" w:rsidRDefault="00EB7C15" w:rsidP="00B519A6"/>
        </w:tc>
        <w:tc>
          <w:tcPr>
            <w:tcW w:w="4876" w:type="dxa"/>
            <w:tcBorders>
              <w:top w:val="nil"/>
              <w:left w:val="nil"/>
              <w:bottom w:val="nil"/>
              <w:right w:val="nil"/>
            </w:tcBorders>
          </w:tcPr>
          <w:p w14:paraId="6B868426" w14:textId="77777777" w:rsidR="00EB7C15" w:rsidRPr="00135FC7" w:rsidRDefault="00EB7C15" w:rsidP="00B519A6">
            <w:pPr>
              <w:pStyle w:val="Normal6a"/>
            </w:pPr>
            <w:r w:rsidRPr="00135FC7">
              <w:rPr>
                <w:b/>
                <w:i/>
              </w:rPr>
              <w:t>_________________</w:t>
            </w:r>
          </w:p>
        </w:tc>
      </w:tr>
      <w:tr w:rsidR="006D1CE6" w:rsidRPr="00135FC7" w14:paraId="21522F5C" w14:textId="77777777" w:rsidTr="00B519A6">
        <w:trPr>
          <w:jc w:val="center"/>
        </w:trPr>
        <w:tc>
          <w:tcPr>
            <w:tcW w:w="4876" w:type="dxa"/>
            <w:tcBorders>
              <w:top w:val="nil"/>
              <w:left w:val="nil"/>
              <w:bottom w:val="nil"/>
              <w:right w:val="nil"/>
            </w:tcBorders>
          </w:tcPr>
          <w:p w14:paraId="6DA91FD1" w14:textId="77777777" w:rsidR="00EB7C15" w:rsidRPr="00135FC7" w:rsidRDefault="00EB7C15" w:rsidP="00B519A6"/>
        </w:tc>
        <w:tc>
          <w:tcPr>
            <w:tcW w:w="4876" w:type="dxa"/>
            <w:tcBorders>
              <w:top w:val="nil"/>
              <w:left w:val="nil"/>
              <w:bottom w:val="nil"/>
              <w:right w:val="nil"/>
            </w:tcBorders>
          </w:tcPr>
          <w:p w14:paraId="0C367C7B" w14:textId="77777777" w:rsidR="00EB7C15" w:rsidRPr="00135FC7" w:rsidRDefault="00EB7C15" w:rsidP="00B519A6">
            <w:pPr>
              <w:pStyle w:val="Normal6a"/>
            </w:pPr>
            <w:r w:rsidRPr="00135FC7">
              <w:rPr>
                <w:b/>
                <w:i/>
                <w:vertAlign w:val="superscript"/>
              </w:rPr>
              <w:t>1a</w:t>
            </w:r>
            <w:r w:rsidRPr="00135FC7">
              <w:t xml:space="preserve"> </w:t>
            </w:r>
            <w:r w:rsidRPr="00135FC7">
              <w:rPr>
                <w:b/>
                <w:i/>
              </w:rPr>
              <w:t>https://www.eib.org/en/publications/online/all/eib-investment-survey-2023</w:t>
            </w:r>
          </w:p>
        </w:tc>
      </w:tr>
    </w:tbl>
    <w:p w14:paraId="68EFAA7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D6CAE51" w14:textId="77777777" w:rsidR="00EB7C15" w:rsidRPr="00135FC7" w:rsidRDefault="00EB7C15" w:rsidP="00EB7C15">
      <w:r w:rsidRPr="00135FC7">
        <w:rPr>
          <w:rStyle w:val="HideTWBExt"/>
        </w:rPr>
        <w:t>&lt;/Amend&gt;</w:t>
      </w:r>
    </w:p>
    <w:p w14:paraId="1163DB7D"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39</w:t>
      </w:r>
      <w:r w:rsidRPr="00135FC7">
        <w:rPr>
          <w:rStyle w:val="HideTWBExt"/>
          <w:b w:val="0"/>
        </w:rPr>
        <w:t>&lt;/NumAm&gt;</w:t>
      </w:r>
    </w:p>
    <w:p w14:paraId="3EE7FBF0"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4B9027F" w14:textId="77777777" w:rsidR="00EB7C15" w:rsidRPr="00135FC7" w:rsidRDefault="00EB7C15" w:rsidP="00EB7C15">
      <w:pPr>
        <w:pStyle w:val="NormalBold"/>
      </w:pPr>
      <w:r w:rsidRPr="00135FC7">
        <w:rPr>
          <w:rStyle w:val="HideTWBExt"/>
          <w:b w:val="0"/>
        </w:rPr>
        <w:t>&lt;/RepeatBlock-By&gt;</w:t>
      </w:r>
    </w:p>
    <w:p w14:paraId="28A1B9F3"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F6763C3" w14:textId="77777777" w:rsidR="00EB7C15" w:rsidRPr="00135FC7" w:rsidRDefault="00EB7C15" w:rsidP="00EB7C15">
      <w:pPr>
        <w:pStyle w:val="NormalBold"/>
      </w:pPr>
      <w:r w:rsidRPr="00135FC7">
        <w:rPr>
          <w:rStyle w:val="HideTWBExt"/>
          <w:b w:val="0"/>
        </w:rPr>
        <w:t>&lt;Article&gt;</w:t>
      </w:r>
      <w:r w:rsidRPr="00135FC7">
        <w:t>5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17BE897" w14:textId="77777777" w:rsidTr="00B519A6">
        <w:trPr>
          <w:trHeight w:hRule="exact" w:val="240"/>
          <w:jc w:val="center"/>
        </w:trPr>
        <w:tc>
          <w:tcPr>
            <w:tcW w:w="9752" w:type="dxa"/>
            <w:gridSpan w:val="2"/>
            <w:tcBorders>
              <w:top w:val="nil"/>
              <w:left w:val="nil"/>
              <w:bottom w:val="nil"/>
              <w:right w:val="nil"/>
            </w:tcBorders>
          </w:tcPr>
          <w:p w14:paraId="1C6B0A6E" w14:textId="77777777" w:rsidR="00EB7C15" w:rsidRPr="00135FC7" w:rsidRDefault="00EB7C15" w:rsidP="00B519A6"/>
        </w:tc>
      </w:tr>
      <w:tr w:rsidR="006D1CE6" w:rsidRPr="00135FC7" w14:paraId="03A4A172" w14:textId="77777777" w:rsidTr="00B519A6">
        <w:trPr>
          <w:trHeight w:val="240"/>
          <w:jc w:val="center"/>
        </w:trPr>
        <w:tc>
          <w:tcPr>
            <w:tcW w:w="4876" w:type="dxa"/>
            <w:tcBorders>
              <w:top w:val="nil"/>
              <w:left w:val="nil"/>
              <w:bottom w:val="nil"/>
              <w:right w:val="nil"/>
            </w:tcBorders>
          </w:tcPr>
          <w:p w14:paraId="1996BF6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7397E07" w14:textId="77777777" w:rsidR="00EB7C15" w:rsidRPr="00135FC7" w:rsidRDefault="00EB7C15" w:rsidP="00B519A6">
            <w:pPr>
              <w:pStyle w:val="AmColumnHeading"/>
            </w:pPr>
            <w:r w:rsidRPr="00135FC7">
              <w:t>Módosítás</w:t>
            </w:r>
          </w:p>
        </w:tc>
      </w:tr>
      <w:tr w:rsidR="006D1CE6" w:rsidRPr="00135FC7" w14:paraId="5A516BE9" w14:textId="77777777" w:rsidTr="00B519A6">
        <w:trPr>
          <w:jc w:val="center"/>
        </w:trPr>
        <w:tc>
          <w:tcPr>
            <w:tcW w:w="4876" w:type="dxa"/>
            <w:tcBorders>
              <w:top w:val="nil"/>
              <w:left w:val="nil"/>
              <w:bottom w:val="nil"/>
              <w:right w:val="nil"/>
            </w:tcBorders>
          </w:tcPr>
          <w:p w14:paraId="5DD25027" w14:textId="77777777" w:rsidR="00EB7C15" w:rsidRPr="00135FC7" w:rsidRDefault="00EB7C15" w:rsidP="00B519A6">
            <w:pPr>
              <w:pStyle w:val="Normal6a"/>
            </w:pPr>
          </w:p>
        </w:tc>
        <w:tc>
          <w:tcPr>
            <w:tcW w:w="4876" w:type="dxa"/>
            <w:tcBorders>
              <w:top w:val="nil"/>
              <w:left w:val="nil"/>
              <w:bottom w:val="nil"/>
              <w:right w:val="nil"/>
            </w:tcBorders>
          </w:tcPr>
          <w:p w14:paraId="6859DBC8" w14:textId="77777777" w:rsidR="00EB7C15" w:rsidRPr="00135FC7" w:rsidRDefault="00EB7C15" w:rsidP="00B519A6">
            <w:pPr>
              <w:pStyle w:val="Normal6a"/>
            </w:pPr>
            <w:r w:rsidRPr="00135FC7">
              <w:rPr>
                <w:b/>
                <w:i/>
              </w:rPr>
              <w:t>5a.</w:t>
            </w:r>
            <w:r w:rsidRPr="00135FC7">
              <w:tab/>
            </w:r>
            <w:r w:rsidRPr="00135FC7">
              <w:rPr>
                <w:b/>
                <w:i/>
              </w:rPr>
              <w:t xml:space="preserve">felhívja a Bizottságot és a tagállamokat, hogy azonosítsák és számolják fel az egységes védelmi piac működését és versenyképességét aláásó szabályozási akadályokat; üdvözli a védelmi beszerzések terén az európai preferenciák megerősítését célzó kezdeményezéseket, feltéve, hogy ezek az intézkedések nem veszélyeztetik a kritikus készletek azonnali feltöltését; hangsúlyozza a termelési kapacitás növelésének, az innováció előmozdításának, valamint a rövid távú sürgős követelmények és a hosszabb távú stratégiai fejlesztés közötti egyértelmű különbségtételnek a fontosságát, biztosítva ugyanakkor, hogy az uniós forrásokat hatékonyan, átláthatóan és az alkalmazandó pénzügyi felügyeleti és </w:t>
            </w:r>
            <w:r w:rsidRPr="00135FC7">
              <w:rPr>
                <w:b/>
                <w:i/>
              </w:rPr>
              <w:lastRenderedPageBreak/>
              <w:t>teljesítménymérési keretre vonatkozó követelményekkel teljes összhangban használják fel;</w:t>
            </w:r>
          </w:p>
        </w:tc>
      </w:tr>
    </w:tbl>
    <w:p w14:paraId="00A5A4D6"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DB15B63" w14:textId="77777777" w:rsidR="00EB7C15" w:rsidRPr="00135FC7" w:rsidRDefault="00EB7C15" w:rsidP="00EB7C15">
      <w:r w:rsidRPr="00135FC7">
        <w:rPr>
          <w:rStyle w:val="HideTWBExt"/>
        </w:rPr>
        <w:t>&lt;/Amend&gt;</w:t>
      </w:r>
    </w:p>
    <w:p w14:paraId="5F48CFE8"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40</w:t>
      </w:r>
      <w:r w:rsidRPr="00135FC7">
        <w:rPr>
          <w:rStyle w:val="HideTWBExt"/>
          <w:b w:val="0"/>
        </w:rPr>
        <w:t>&lt;/NumAm&gt;</w:t>
      </w:r>
    </w:p>
    <w:p w14:paraId="075CEB33" w14:textId="77777777" w:rsidR="00EB7C15" w:rsidRPr="00135FC7" w:rsidRDefault="00EB7C15" w:rsidP="00EB7C15">
      <w:pPr>
        <w:pStyle w:val="NormalBold"/>
      </w:pPr>
      <w:r w:rsidRPr="00135FC7">
        <w:rPr>
          <w:rStyle w:val="HideTWBExt"/>
          <w:b w:val="0"/>
        </w:rPr>
        <w:t>&lt;RepeatBlock-By&gt;&lt;Members&gt;</w:t>
      </w:r>
      <w:proofErr w:type="spellStart"/>
      <w:r w:rsidRPr="00135FC7">
        <w:t>Arno</w:t>
      </w:r>
      <w:proofErr w:type="spellEnd"/>
      <w:r w:rsidRPr="00135FC7">
        <w:t xml:space="preserve"> </w:t>
      </w:r>
      <w:proofErr w:type="spellStart"/>
      <w:r w:rsidRPr="00135FC7">
        <w:t>Bausemer</w:t>
      </w:r>
      <w:proofErr w:type="spellEnd"/>
      <w:r w:rsidRPr="00135FC7">
        <w:rPr>
          <w:rStyle w:val="HideTWBExt"/>
          <w:b w:val="0"/>
        </w:rPr>
        <w:t>&lt;/Members&gt;</w:t>
      </w:r>
    </w:p>
    <w:p w14:paraId="12B7B6EE" w14:textId="77777777" w:rsidR="00EB7C15" w:rsidRPr="00135FC7" w:rsidRDefault="00EB7C15" w:rsidP="00EB7C15">
      <w:pPr>
        <w:pStyle w:val="NormalBold"/>
      </w:pPr>
      <w:r w:rsidRPr="00135FC7">
        <w:rPr>
          <w:rStyle w:val="HideTWBExt"/>
          <w:b w:val="0"/>
        </w:rPr>
        <w:t>&lt;/RepeatBlock-By&gt;</w:t>
      </w:r>
    </w:p>
    <w:p w14:paraId="2CF1932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AA78FC5" w14:textId="77777777" w:rsidR="00EB7C15" w:rsidRPr="00135FC7" w:rsidRDefault="00EB7C15" w:rsidP="00EB7C15">
      <w:pPr>
        <w:pStyle w:val="NormalBold"/>
      </w:pPr>
      <w:r w:rsidRPr="00135FC7">
        <w:rPr>
          <w:rStyle w:val="HideTWBExt"/>
          <w:b w:val="0"/>
        </w:rPr>
        <w:t>&lt;Article&gt;</w:t>
      </w:r>
      <w:r w:rsidRPr="00135FC7">
        <w:t>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4F14625" w14:textId="77777777" w:rsidTr="00B519A6">
        <w:trPr>
          <w:trHeight w:hRule="exact" w:val="240"/>
          <w:jc w:val="center"/>
        </w:trPr>
        <w:tc>
          <w:tcPr>
            <w:tcW w:w="9752" w:type="dxa"/>
            <w:gridSpan w:val="2"/>
            <w:tcBorders>
              <w:top w:val="nil"/>
              <w:left w:val="nil"/>
              <w:bottom w:val="nil"/>
              <w:right w:val="nil"/>
            </w:tcBorders>
          </w:tcPr>
          <w:p w14:paraId="1943466B" w14:textId="77777777" w:rsidR="00EB7C15" w:rsidRPr="00135FC7" w:rsidRDefault="00EB7C15" w:rsidP="00B519A6"/>
        </w:tc>
      </w:tr>
      <w:tr w:rsidR="006D1CE6" w:rsidRPr="00135FC7" w14:paraId="72EBD290" w14:textId="77777777" w:rsidTr="00B519A6">
        <w:trPr>
          <w:trHeight w:val="240"/>
          <w:jc w:val="center"/>
        </w:trPr>
        <w:tc>
          <w:tcPr>
            <w:tcW w:w="4876" w:type="dxa"/>
            <w:tcBorders>
              <w:top w:val="nil"/>
              <w:left w:val="nil"/>
              <w:bottom w:val="nil"/>
              <w:right w:val="nil"/>
            </w:tcBorders>
          </w:tcPr>
          <w:p w14:paraId="771CDA0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8E4F731" w14:textId="77777777" w:rsidR="00EB7C15" w:rsidRPr="00135FC7" w:rsidRDefault="00EB7C15" w:rsidP="00B519A6">
            <w:pPr>
              <w:pStyle w:val="AmColumnHeading"/>
            </w:pPr>
            <w:r w:rsidRPr="00135FC7">
              <w:t>Módosítás</w:t>
            </w:r>
          </w:p>
        </w:tc>
      </w:tr>
      <w:tr w:rsidR="006D1CE6" w:rsidRPr="00135FC7" w14:paraId="251DB3FC" w14:textId="77777777" w:rsidTr="00B519A6">
        <w:trPr>
          <w:jc w:val="center"/>
        </w:trPr>
        <w:tc>
          <w:tcPr>
            <w:tcW w:w="4876" w:type="dxa"/>
            <w:tcBorders>
              <w:top w:val="nil"/>
              <w:left w:val="nil"/>
              <w:bottom w:val="nil"/>
              <w:right w:val="nil"/>
            </w:tcBorders>
          </w:tcPr>
          <w:p w14:paraId="5BF9CE41"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w:t>
            </w:r>
          </w:p>
        </w:tc>
        <w:tc>
          <w:tcPr>
            <w:tcW w:w="4876" w:type="dxa"/>
            <w:tcBorders>
              <w:top w:val="nil"/>
              <w:left w:val="nil"/>
              <w:bottom w:val="nil"/>
              <w:right w:val="nil"/>
            </w:tcBorders>
          </w:tcPr>
          <w:p w14:paraId="196A7BD7"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 </w:t>
            </w:r>
            <w:r w:rsidRPr="00135FC7">
              <w:rPr>
                <w:b/>
                <w:i/>
              </w:rPr>
              <w:t xml:space="preserve">hangsúlyozza, hogy a demokratikus és nemzeti költségvetési autonómia biztosítása érdekében az uniós </w:t>
            </w:r>
            <w:proofErr w:type="spellStart"/>
            <w:r w:rsidRPr="00135FC7">
              <w:rPr>
                <w:b/>
                <w:i/>
              </w:rPr>
              <w:t>finanszírozású</w:t>
            </w:r>
            <w:proofErr w:type="spellEnd"/>
            <w:r w:rsidRPr="00135FC7">
              <w:rPr>
                <w:b/>
                <w:i/>
              </w:rPr>
              <w:t xml:space="preserve"> programok teljesítményének értékeléséért továbbra is elsősorban a tagállamoknak és nemzeti ellenőrző intézményeiknek kell felelniük;</w:t>
            </w:r>
          </w:p>
        </w:tc>
      </w:tr>
    </w:tbl>
    <w:p w14:paraId="7F8E8BF5"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{DE}</w:t>
      </w:r>
      <w:r w:rsidRPr="00135FC7">
        <w:t>de</w:t>
      </w:r>
      <w:r w:rsidRPr="00135FC7">
        <w:rPr>
          <w:rStyle w:val="HideTWBExt"/>
        </w:rPr>
        <w:t>&lt;/Original&gt;</w:t>
      </w:r>
    </w:p>
    <w:p w14:paraId="1A9C25CD" w14:textId="77777777" w:rsidR="00EB7C15" w:rsidRPr="00135FC7" w:rsidRDefault="00EB7C15" w:rsidP="00EB7C15">
      <w:r w:rsidRPr="00135FC7">
        <w:rPr>
          <w:rStyle w:val="HideTWBExt"/>
        </w:rPr>
        <w:t>&lt;/Amend&gt;</w:t>
      </w:r>
    </w:p>
    <w:p w14:paraId="642B085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41</w:t>
      </w:r>
      <w:r w:rsidRPr="00135FC7">
        <w:rPr>
          <w:rStyle w:val="HideTWBExt"/>
          <w:b w:val="0"/>
        </w:rPr>
        <w:t>&lt;/NumAm&gt;</w:t>
      </w:r>
    </w:p>
    <w:p w14:paraId="61EBA4C8"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281D68D2" w14:textId="77777777" w:rsidR="00EB7C15" w:rsidRPr="00135FC7" w:rsidRDefault="00EB7C15" w:rsidP="00EB7C15">
      <w:pPr>
        <w:pStyle w:val="NormalBold"/>
      </w:pPr>
      <w:r w:rsidRPr="00135FC7">
        <w:rPr>
          <w:rStyle w:val="HideTWBExt"/>
          <w:b w:val="0"/>
        </w:rPr>
        <w:t>&lt;/RepeatBlock-By&gt;</w:t>
      </w:r>
    </w:p>
    <w:p w14:paraId="0B4B03CE"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7DD9C33" w14:textId="77777777" w:rsidR="00EB7C15" w:rsidRPr="00135FC7" w:rsidRDefault="00EB7C15" w:rsidP="00EB7C15">
      <w:pPr>
        <w:pStyle w:val="NormalBold"/>
      </w:pPr>
      <w:r w:rsidRPr="00135FC7">
        <w:rPr>
          <w:rStyle w:val="HideTWBExt"/>
          <w:b w:val="0"/>
        </w:rPr>
        <w:t>&lt;Article&gt;</w:t>
      </w:r>
      <w:r w:rsidRPr="00135FC7">
        <w:t>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96C29D1" w14:textId="77777777" w:rsidTr="00B519A6">
        <w:trPr>
          <w:trHeight w:hRule="exact" w:val="240"/>
          <w:jc w:val="center"/>
        </w:trPr>
        <w:tc>
          <w:tcPr>
            <w:tcW w:w="9752" w:type="dxa"/>
            <w:gridSpan w:val="2"/>
            <w:tcBorders>
              <w:top w:val="nil"/>
              <w:left w:val="nil"/>
              <w:bottom w:val="nil"/>
              <w:right w:val="nil"/>
            </w:tcBorders>
          </w:tcPr>
          <w:p w14:paraId="6BBE2A5D" w14:textId="77777777" w:rsidR="00EB7C15" w:rsidRPr="00135FC7" w:rsidRDefault="00EB7C15" w:rsidP="00B519A6"/>
        </w:tc>
      </w:tr>
      <w:tr w:rsidR="006D1CE6" w:rsidRPr="00135FC7" w14:paraId="40F06B18" w14:textId="77777777" w:rsidTr="00B519A6">
        <w:trPr>
          <w:trHeight w:val="240"/>
          <w:jc w:val="center"/>
        </w:trPr>
        <w:tc>
          <w:tcPr>
            <w:tcW w:w="4876" w:type="dxa"/>
            <w:tcBorders>
              <w:top w:val="nil"/>
              <w:left w:val="nil"/>
              <w:bottom w:val="nil"/>
              <w:right w:val="nil"/>
            </w:tcBorders>
          </w:tcPr>
          <w:p w14:paraId="458D36D4" w14:textId="77777777" w:rsidR="00EB7C15" w:rsidRPr="00135FC7" w:rsidRDefault="00EB7C15" w:rsidP="00B519A6">
            <w:pPr>
              <w:pStyle w:val="AmColumnHeading"/>
            </w:pPr>
            <w:r w:rsidRPr="00135FC7">
              <w:lastRenderedPageBreak/>
              <w:t>Állásfoglalásra irányuló indítvány</w:t>
            </w:r>
          </w:p>
        </w:tc>
        <w:tc>
          <w:tcPr>
            <w:tcW w:w="4876" w:type="dxa"/>
            <w:tcBorders>
              <w:top w:val="nil"/>
              <w:left w:val="nil"/>
              <w:bottom w:val="nil"/>
              <w:right w:val="nil"/>
            </w:tcBorders>
          </w:tcPr>
          <w:p w14:paraId="557D3F40" w14:textId="77777777" w:rsidR="00EB7C15" w:rsidRPr="00135FC7" w:rsidRDefault="00EB7C15" w:rsidP="00B519A6">
            <w:pPr>
              <w:pStyle w:val="AmColumnHeading"/>
            </w:pPr>
            <w:r w:rsidRPr="00135FC7">
              <w:t>Módosítás</w:t>
            </w:r>
          </w:p>
        </w:tc>
      </w:tr>
      <w:tr w:rsidR="006D1CE6" w:rsidRPr="00135FC7" w14:paraId="340A064D" w14:textId="77777777" w:rsidTr="00B519A6">
        <w:trPr>
          <w:jc w:val="center"/>
        </w:trPr>
        <w:tc>
          <w:tcPr>
            <w:tcW w:w="4876" w:type="dxa"/>
            <w:tcBorders>
              <w:top w:val="nil"/>
              <w:left w:val="nil"/>
              <w:bottom w:val="nil"/>
              <w:right w:val="nil"/>
            </w:tcBorders>
          </w:tcPr>
          <w:p w14:paraId="62494053"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w:t>
            </w:r>
          </w:p>
        </w:tc>
        <w:tc>
          <w:tcPr>
            <w:tcW w:w="4876" w:type="dxa"/>
            <w:tcBorders>
              <w:top w:val="nil"/>
              <w:left w:val="nil"/>
              <w:bottom w:val="nil"/>
              <w:right w:val="nil"/>
            </w:tcBorders>
          </w:tcPr>
          <w:p w14:paraId="2F358A5E"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w:t>
            </w:r>
            <w:r w:rsidRPr="00135FC7">
              <w:rPr>
                <w:b/>
                <w:bCs/>
                <w:i/>
                <w:iCs/>
              </w:rPr>
              <w:t>és arányos</w:t>
            </w:r>
            <w:r w:rsidRPr="00135FC7">
              <w:t xml:space="preserve"> megközelítést biztosítsanak az uniós kiadások hatásainak </w:t>
            </w:r>
            <w:r w:rsidRPr="00135FC7">
              <w:rPr>
                <w:b/>
                <w:bCs/>
                <w:i/>
                <w:iCs/>
              </w:rPr>
              <w:t>pontos és reális</w:t>
            </w:r>
            <w:r w:rsidRPr="00135FC7">
              <w:t xml:space="preserve"> mérésére a tagállamokban, csökkentsék az általános adminisztratív </w:t>
            </w:r>
            <w:proofErr w:type="spellStart"/>
            <w:r w:rsidRPr="00135FC7">
              <w:t>terheket</w:t>
            </w:r>
            <w:proofErr w:type="spellEnd"/>
            <w:r w:rsidRPr="00135FC7">
              <w:rPr>
                <w:b/>
                <w:bCs/>
                <w:i/>
                <w:iCs/>
              </w:rPr>
              <w:t>, különösen a kkv-k és a helyi hatóságok számára;</w:t>
            </w:r>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 </w:t>
            </w:r>
            <w:r w:rsidRPr="00135FC7">
              <w:rPr>
                <w:b/>
                <w:bCs/>
                <w:i/>
                <w:iCs/>
              </w:rPr>
              <w:t>hangsúlyozza, hogy az egyszerűsítés nem mehet az átláthatóság rovására, hanem hozzá kell járulnia a jelentéstétel észszerűsítéséhez, valamint a finanszírozás teljesítményére vonatkozó információk hozzáférhetőbbé és hasznosabbá tételéhez;</w:t>
            </w:r>
          </w:p>
        </w:tc>
      </w:tr>
    </w:tbl>
    <w:p w14:paraId="7FA07CC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ADEEE93" w14:textId="77777777" w:rsidR="00EB7C15" w:rsidRPr="00135FC7" w:rsidRDefault="00EB7C15" w:rsidP="00EB7C15">
      <w:r w:rsidRPr="00135FC7">
        <w:rPr>
          <w:rStyle w:val="HideTWBExt"/>
        </w:rPr>
        <w:t>&lt;/Amend&gt;</w:t>
      </w:r>
    </w:p>
    <w:p w14:paraId="7596D50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42</w:t>
      </w:r>
      <w:r w:rsidRPr="00135FC7">
        <w:rPr>
          <w:rStyle w:val="HideTWBExt"/>
          <w:b w:val="0"/>
        </w:rPr>
        <w:t>&lt;/NumAm&gt;</w:t>
      </w:r>
    </w:p>
    <w:p w14:paraId="36788A06"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4953DF79"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31B0EFE3" w14:textId="77777777" w:rsidR="00EB7C15" w:rsidRPr="00135FC7" w:rsidRDefault="00EB7C15" w:rsidP="00EB7C15">
      <w:pPr>
        <w:pStyle w:val="NormalBold"/>
      </w:pPr>
      <w:r w:rsidRPr="00135FC7">
        <w:rPr>
          <w:rStyle w:val="HideTWBExt"/>
          <w:b w:val="0"/>
        </w:rPr>
        <w:t>&lt;/RepeatBlock-By&gt;</w:t>
      </w:r>
    </w:p>
    <w:p w14:paraId="6BEFA38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360E6CD" w14:textId="77777777" w:rsidR="00EB7C15" w:rsidRPr="00135FC7" w:rsidRDefault="00EB7C15" w:rsidP="00EB7C15">
      <w:pPr>
        <w:pStyle w:val="NormalBold"/>
      </w:pPr>
      <w:r w:rsidRPr="00135FC7">
        <w:rPr>
          <w:rStyle w:val="HideTWBExt"/>
          <w:b w:val="0"/>
        </w:rPr>
        <w:t>&lt;Article&gt;</w:t>
      </w:r>
      <w:r w:rsidRPr="00135FC7">
        <w:t>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0D6BC8F" w14:textId="77777777" w:rsidTr="00B519A6">
        <w:trPr>
          <w:trHeight w:hRule="exact" w:val="240"/>
          <w:jc w:val="center"/>
        </w:trPr>
        <w:tc>
          <w:tcPr>
            <w:tcW w:w="9752" w:type="dxa"/>
            <w:gridSpan w:val="2"/>
            <w:tcBorders>
              <w:top w:val="nil"/>
              <w:left w:val="nil"/>
              <w:bottom w:val="nil"/>
              <w:right w:val="nil"/>
            </w:tcBorders>
          </w:tcPr>
          <w:p w14:paraId="17833D63" w14:textId="77777777" w:rsidR="00EB7C15" w:rsidRPr="00135FC7" w:rsidRDefault="00EB7C15" w:rsidP="00B519A6"/>
        </w:tc>
      </w:tr>
      <w:tr w:rsidR="006D1CE6" w:rsidRPr="00135FC7" w14:paraId="52284B2E" w14:textId="77777777" w:rsidTr="00B519A6">
        <w:trPr>
          <w:trHeight w:val="240"/>
          <w:jc w:val="center"/>
        </w:trPr>
        <w:tc>
          <w:tcPr>
            <w:tcW w:w="4876" w:type="dxa"/>
            <w:tcBorders>
              <w:top w:val="nil"/>
              <w:left w:val="nil"/>
              <w:bottom w:val="nil"/>
              <w:right w:val="nil"/>
            </w:tcBorders>
          </w:tcPr>
          <w:p w14:paraId="690C794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E94EBD7" w14:textId="77777777" w:rsidR="00EB7C15" w:rsidRPr="00135FC7" w:rsidRDefault="00EB7C15" w:rsidP="00B519A6">
            <w:pPr>
              <w:pStyle w:val="AmColumnHeading"/>
            </w:pPr>
            <w:r w:rsidRPr="00135FC7">
              <w:t>Módosítás</w:t>
            </w:r>
          </w:p>
        </w:tc>
      </w:tr>
      <w:tr w:rsidR="006D1CE6" w:rsidRPr="00135FC7" w14:paraId="7A6C9A34" w14:textId="77777777" w:rsidTr="00B519A6">
        <w:trPr>
          <w:jc w:val="center"/>
        </w:trPr>
        <w:tc>
          <w:tcPr>
            <w:tcW w:w="4876" w:type="dxa"/>
            <w:tcBorders>
              <w:top w:val="nil"/>
              <w:left w:val="nil"/>
              <w:bottom w:val="nil"/>
              <w:right w:val="nil"/>
            </w:tcBorders>
          </w:tcPr>
          <w:p w14:paraId="6ED906C3"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w:t>
            </w:r>
            <w:r w:rsidRPr="00135FC7">
              <w:lastRenderedPageBreak/>
              <w:t>csökkentése révén, ugyanakkor továbbra is lehetővé tegyék az uniós finanszírozás hatásainak teljes körű kiaknázását, ideértve az uniós beavatkozások hozzáadott értékét, amelyet a tagállamok önállóan nem tudnának elérni;</w:t>
            </w:r>
          </w:p>
        </w:tc>
        <w:tc>
          <w:tcPr>
            <w:tcW w:w="4876" w:type="dxa"/>
            <w:tcBorders>
              <w:top w:val="nil"/>
              <w:left w:val="nil"/>
              <w:bottom w:val="nil"/>
              <w:right w:val="nil"/>
            </w:tcBorders>
          </w:tcPr>
          <w:p w14:paraId="16E56BFE" w14:textId="77777777" w:rsidR="00EB7C15" w:rsidRPr="00135FC7" w:rsidRDefault="00EB7C15" w:rsidP="00B519A6">
            <w:pPr>
              <w:pStyle w:val="Normal6a"/>
            </w:pPr>
            <w:r w:rsidRPr="00135FC7">
              <w:lastRenderedPageBreak/>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w:t>
            </w:r>
            <w:r w:rsidRPr="00135FC7">
              <w:lastRenderedPageBreak/>
              <w:t xml:space="preserve">csökkentése révén, ugyanakkor továbbra is lehetővé tegyék az uniós finanszírozás hatásainak teljes körű kiaknázását, ideértve az uniós beavatkozások hozzáadott értékét, amelyet a tagállamok önállóan nem tudnának elérni; </w:t>
            </w:r>
            <w:r w:rsidRPr="00135FC7">
              <w:rPr>
                <w:b/>
                <w:i/>
              </w:rPr>
              <w:t>hangsúlyozza, hogy az egyszerűsítés nem gyengítheti az ellenőrzési nyomvonalakat; emlékeztet arra, hogy minden mutatónak kapcsolódnia kell az alapul szolgáló kötelezettségvállalásokhoz, kifizetésekhez és szerződésekhez, a kedvezményezettek azonosítóival és a kockázatelemzést lehetővé tevő beszerzési adatokkal;</w:t>
            </w:r>
          </w:p>
        </w:tc>
      </w:tr>
    </w:tbl>
    <w:p w14:paraId="3364C02B"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B2CEE17" w14:textId="77777777" w:rsidR="00EB7C15" w:rsidRPr="00135FC7" w:rsidRDefault="00EB7C15" w:rsidP="00EB7C15">
      <w:r w:rsidRPr="00135FC7">
        <w:rPr>
          <w:rStyle w:val="HideTWBExt"/>
        </w:rPr>
        <w:t>&lt;/Amend&gt;</w:t>
      </w:r>
    </w:p>
    <w:p w14:paraId="418F7B5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43</w:t>
      </w:r>
      <w:r w:rsidRPr="00135FC7">
        <w:rPr>
          <w:rStyle w:val="HideTWBExt"/>
          <w:b w:val="0"/>
        </w:rPr>
        <w:t>&lt;/NumAm&gt;</w:t>
      </w:r>
    </w:p>
    <w:p w14:paraId="387BD91A"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t xml:space="preserve">, </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02449723" w14:textId="77777777" w:rsidR="00EB7C15" w:rsidRPr="00135FC7" w:rsidRDefault="00EB7C15" w:rsidP="00EB7C15">
      <w:pPr>
        <w:pStyle w:val="NormalBold"/>
      </w:pPr>
      <w:r w:rsidRPr="00135FC7">
        <w:rPr>
          <w:rStyle w:val="HideTWBExt"/>
          <w:b w:val="0"/>
        </w:rPr>
        <w:t>&lt;/RepeatBlock-By&gt;</w:t>
      </w:r>
    </w:p>
    <w:p w14:paraId="1C66C14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D11970A" w14:textId="77777777" w:rsidR="00EB7C15" w:rsidRPr="00135FC7" w:rsidRDefault="00EB7C15" w:rsidP="00EB7C15">
      <w:pPr>
        <w:pStyle w:val="NormalBold"/>
      </w:pPr>
      <w:r w:rsidRPr="00135FC7">
        <w:rPr>
          <w:rStyle w:val="HideTWBExt"/>
          <w:b w:val="0"/>
        </w:rPr>
        <w:t>&lt;Article&gt;</w:t>
      </w:r>
      <w:r w:rsidRPr="00135FC7">
        <w:t>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6ED2D9E" w14:textId="77777777" w:rsidTr="00B519A6">
        <w:trPr>
          <w:trHeight w:hRule="exact" w:val="240"/>
          <w:jc w:val="center"/>
        </w:trPr>
        <w:tc>
          <w:tcPr>
            <w:tcW w:w="9752" w:type="dxa"/>
            <w:gridSpan w:val="2"/>
            <w:tcBorders>
              <w:top w:val="nil"/>
              <w:left w:val="nil"/>
              <w:bottom w:val="nil"/>
              <w:right w:val="nil"/>
            </w:tcBorders>
          </w:tcPr>
          <w:p w14:paraId="16DC27BD" w14:textId="77777777" w:rsidR="00EB7C15" w:rsidRPr="00135FC7" w:rsidRDefault="00EB7C15" w:rsidP="00B519A6"/>
        </w:tc>
      </w:tr>
      <w:tr w:rsidR="006D1CE6" w:rsidRPr="00135FC7" w14:paraId="2008CFC2" w14:textId="77777777" w:rsidTr="00B519A6">
        <w:trPr>
          <w:trHeight w:val="240"/>
          <w:jc w:val="center"/>
        </w:trPr>
        <w:tc>
          <w:tcPr>
            <w:tcW w:w="4876" w:type="dxa"/>
            <w:tcBorders>
              <w:top w:val="nil"/>
              <w:left w:val="nil"/>
              <w:bottom w:val="nil"/>
              <w:right w:val="nil"/>
            </w:tcBorders>
          </w:tcPr>
          <w:p w14:paraId="23FBC37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C86877F" w14:textId="77777777" w:rsidR="00EB7C15" w:rsidRPr="00135FC7" w:rsidRDefault="00EB7C15" w:rsidP="00B519A6">
            <w:pPr>
              <w:pStyle w:val="AmColumnHeading"/>
            </w:pPr>
            <w:r w:rsidRPr="00135FC7">
              <w:t>Módosítás</w:t>
            </w:r>
          </w:p>
        </w:tc>
      </w:tr>
      <w:tr w:rsidR="006D1CE6" w:rsidRPr="00135FC7" w14:paraId="7348FD67" w14:textId="77777777" w:rsidTr="00B519A6">
        <w:trPr>
          <w:jc w:val="center"/>
        </w:trPr>
        <w:tc>
          <w:tcPr>
            <w:tcW w:w="4876" w:type="dxa"/>
            <w:tcBorders>
              <w:top w:val="nil"/>
              <w:left w:val="nil"/>
              <w:bottom w:val="nil"/>
              <w:right w:val="nil"/>
            </w:tcBorders>
          </w:tcPr>
          <w:p w14:paraId="0D16F6EF"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w:t>
            </w:r>
          </w:p>
        </w:tc>
        <w:tc>
          <w:tcPr>
            <w:tcW w:w="4876" w:type="dxa"/>
            <w:tcBorders>
              <w:top w:val="nil"/>
              <w:left w:val="nil"/>
              <w:bottom w:val="nil"/>
              <w:right w:val="nil"/>
            </w:tcBorders>
          </w:tcPr>
          <w:p w14:paraId="450BDDCE" w14:textId="77777777" w:rsidR="00EB7C15" w:rsidRPr="00135FC7" w:rsidRDefault="00EB7C15" w:rsidP="00B519A6">
            <w:pPr>
              <w:pStyle w:val="Normal6a"/>
            </w:pPr>
            <w:r w:rsidRPr="00135FC7">
              <w:t>6.</w:t>
            </w:r>
            <w:r w:rsidRPr="00135FC7">
              <w:tab/>
              <w:t xml:space="preserve">úgy véli, hogy az uniós költségvetés teljesítménymérési keretét egyszerűsíteni kell annak érdekében, hogy harmonizált megközelítést biztosítsanak az uniós kiadások hatásainak mérésére a tagállamokban, csökkentsék az általános adminisztratív </w:t>
            </w:r>
            <w:proofErr w:type="spellStart"/>
            <w:r w:rsidRPr="00135FC7">
              <w:t>terheket</w:t>
            </w:r>
            <w:proofErr w:type="spellEnd"/>
            <w:r w:rsidRPr="00135FC7">
              <w:t xml:space="preserve">, észszerűsítsék a jelentéstételi kötelezettségeket és növeljék az átláthatóságot az </w:t>
            </w:r>
            <w:proofErr w:type="spellStart"/>
            <w:r w:rsidRPr="00135FC7">
              <w:t>információtúlterheltség</w:t>
            </w:r>
            <w:proofErr w:type="spellEnd"/>
            <w:r w:rsidRPr="00135FC7">
              <w:t xml:space="preserve"> csökkentése révén, ugyanakkor továbbra is lehetővé tegyék az uniós finanszírozás hatásainak teljes körű kiaknázását, ideértve az uniós beavatkozások hozzáadott értékét, amelyet a tagállamok önállóan nem tudnának elérni; </w:t>
            </w:r>
            <w:r w:rsidRPr="00135FC7">
              <w:rPr>
                <w:b/>
                <w:i/>
              </w:rPr>
              <w:t>minden teljesítménymérési keretet költség-haszon elemzésnek kell alávetni, biztosítva az átláthatóságot és teljesítve a költségvetési fenntarthatósági célkitűzéseket;</w:t>
            </w:r>
          </w:p>
        </w:tc>
      </w:tr>
    </w:tbl>
    <w:p w14:paraId="522E42E4"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3C90303" w14:textId="77777777" w:rsidR="00EB7C15" w:rsidRPr="00135FC7" w:rsidRDefault="00EB7C15" w:rsidP="00EB7C15">
      <w:r w:rsidRPr="00135FC7">
        <w:rPr>
          <w:rStyle w:val="HideTWBExt"/>
        </w:rPr>
        <w:lastRenderedPageBreak/>
        <w:t>&lt;/Amend&gt;</w:t>
      </w:r>
    </w:p>
    <w:p w14:paraId="5DC153F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44</w:t>
      </w:r>
      <w:r w:rsidRPr="00135FC7">
        <w:rPr>
          <w:rStyle w:val="HideTWBExt"/>
          <w:b w:val="0"/>
        </w:rPr>
        <w:t>&lt;/NumAm&gt;</w:t>
      </w:r>
    </w:p>
    <w:p w14:paraId="5CC04F4D"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58AF2BDE" w14:textId="77777777" w:rsidR="00EB7C15" w:rsidRPr="00135FC7" w:rsidRDefault="00EB7C15" w:rsidP="00EB7C15">
      <w:pPr>
        <w:pStyle w:val="NormalBold"/>
      </w:pPr>
      <w:r w:rsidRPr="00135FC7">
        <w:rPr>
          <w:rStyle w:val="HideTWBExt"/>
          <w:b w:val="0"/>
        </w:rPr>
        <w:t>&lt;/RepeatBlock-By&gt;</w:t>
      </w:r>
    </w:p>
    <w:p w14:paraId="5332B6E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B9F4176" w14:textId="77777777" w:rsidR="00EB7C15" w:rsidRPr="00135FC7" w:rsidRDefault="00EB7C15" w:rsidP="00EB7C15">
      <w:pPr>
        <w:pStyle w:val="NormalBold"/>
      </w:pPr>
      <w:r w:rsidRPr="00135FC7">
        <w:rPr>
          <w:rStyle w:val="HideTWBExt"/>
          <w:b w:val="0"/>
        </w:rPr>
        <w:t>&lt;Article&gt;</w:t>
      </w:r>
      <w:r w:rsidRPr="00135FC7">
        <w:t>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2000534" w14:textId="77777777" w:rsidTr="00B519A6">
        <w:trPr>
          <w:trHeight w:hRule="exact" w:val="240"/>
          <w:jc w:val="center"/>
        </w:trPr>
        <w:tc>
          <w:tcPr>
            <w:tcW w:w="9752" w:type="dxa"/>
            <w:gridSpan w:val="2"/>
            <w:tcBorders>
              <w:top w:val="nil"/>
              <w:left w:val="nil"/>
              <w:bottom w:val="nil"/>
              <w:right w:val="nil"/>
            </w:tcBorders>
          </w:tcPr>
          <w:p w14:paraId="079F36A5" w14:textId="77777777" w:rsidR="00EB7C15" w:rsidRPr="00135FC7" w:rsidRDefault="00EB7C15" w:rsidP="00B519A6"/>
        </w:tc>
      </w:tr>
      <w:tr w:rsidR="006D1CE6" w:rsidRPr="00135FC7" w14:paraId="448C22DD" w14:textId="77777777" w:rsidTr="00B519A6">
        <w:trPr>
          <w:trHeight w:val="240"/>
          <w:jc w:val="center"/>
        </w:trPr>
        <w:tc>
          <w:tcPr>
            <w:tcW w:w="4876" w:type="dxa"/>
            <w:tcBorders>
              <w:top w:val="nil"/>
              <w:left w:val="nil"/>
              <w:bottom w:val="nil"/>
              <w:right w:val="nil"/>
            </w:tcBorders>
          </w:tcPr>
          <w:p w14:paraId="55D44447"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B4C2DF6" w14:textId="77777777" w:rsidR="00EB7C15" w:rsidRPr="00135FC7" w:rsidRDefault="00EB7C15" w:rsidP="00B519A6">
            <w:pPr>
              <w:pStyle w:val="AmColumnHeading"/>
            </w:pPr>
            <w:r w:rsidRPr="00135FC7">
              <w:t>Módosítás</w:t>
            </w:r>
          </w:p>
        </w:tc>
      </w:tr>
      <w:tr w:rsidR="006D1CE6" w:rsidRPr="00135FC7" w14:paraId="267BF720" w14:textId="77777777" w:rsidTr="00B519A6">
        <w:trPr>
          <w:jc w:val="center"/>
        </w:trPr>
        <w:tc>
          <w:tcPr>
            <w:tcW w:w="4876" w:type="dxa"/>
            <w:tcBorders>
              <w:top w:val="nil"/>
              <w:left w:val="nil"/>
              <w:bottom w:val="nil"/>
              <w:right w:val="nil"/>
            </w:tcBorders>
          </w:tcPr>
          <w:p w14:paraId="4F2252B9" w14:textId="77777777" w:rsidR="00EB7C15" w:rsidRPr="00135FC7" w:rsidRDefault="00EB7C15" w:rsidP="00B519A6">
            <w:pPr>
              <w:pStyle w:val="Normal6a"/>
            </w:pPr>
            <w:r w:rsidRPr="00135FC7">
              <w:t>6.</w:t>
            </w:r>
            <w:r w:rsidRPr="00135FC7">
              <w:tab/>
              <w:t xml:space="preserve">úgy véli, hogy az uniós költségvetés teljesítménymérési </w:t>
            </w:r>
            <w:r w:rsidRPr="00135FC7">
              <w:rPr>
                <w:b/>
                <w:bCs/>
                <w:i/>
                <w:iCs/>
              </w:rPr>
              <w:t>keretét egyszerűsíteni kell annak érdekében, hogy</w:t>
            </w:r>
            <w:r w:rsidRPr="00135FC7">
              <w:t xml:space="preserve"> harmonizált megközelítést </w:t>
            </w:r>
            <w:r w:rsidRPr="00135FC7">
              <w:rPr>
                <w:b/>
                <w:bCs/>
                <w:i/>
                <w:iCs/>
              </w:rPr>
              <w:t>biztosítsanak</w:t>
            </w:r>
            <w:r w:rsidRPr="00135FC7">
              <w:t xml:space="preserve"> az uniós kiadások hatásainak mérésére a tagállamokban, </w:t>
            </w:r>
            <w:r w:rsidRPr="00135FC7">
              <w:rPr>
                <w:b/>
                <w:bCs/>
                <w:i/>
                <w:iCs/>
              </w:rPr>
              <w:t>csökkentsék</w:t>
            </w:r>
            <w:r w:rsidRPr="00135FC7">
              <w:t xml:space="preserve"> az általános adminisztratív </w:t>
            </w:r>
            <w:proofErr w:type="spellStart"/>
            <w:r w:rsidRPr="00135FC7">
              <w:t>terheket</w:t>
            </w:r>
            <w:proofErr w:type="spellEnd"/>
            <w:r w:rsidRPr="00135FC7">
              <w:rPr>
                <w:b/>
                <w:bCs/>
                <w:i/>
                <w:iCs/>
              </w:rPr>
              <w:t>,</w:t>
            </w:r>
            <w:r w:rsidRPr="00135FC7">
              <w:t xml:space="preserve"> </w:t>
            </w:r>
            <w:r w:rsidRPr="00135FC7">
              <w:rPr>
                <w:b/>
                <w:bCs/>
                <w:i/>
                <w:iCs/>
              </w:rPr>
              <w:t>észszerűsítsék</w:t>
            </w:r>
            <w:r w:rsidRPr="00135FC7">
              <w:t xml:space="preserve"> a jelentéstételi kötelezettségeket és </w:t>
            </w:r>
            <w:r w:rsidRPr="00135FC7">
              <w:rPr>
                <w:b/>
                <w:bCs/>
                <w:i/>
                <w:iCs/>
              </w:rPr>
              <w:t>növeljék</w:t>
            </w:r>
            <w:r w:rsidRPr="00135FC7">
              <w:t xml:space="preserve"> az átláthatóságot az </w:t>
            </w:r>
            <w:proofErr w:type="spellStart"/>
            <w:r w:rsidRPr="00135FC7">
              <w:t>információtúlterheltség</w:t>
            </w:r>
            <w:proofErr w:type="spellEnd"/>
            <w:r w:rsidRPr="00135FC7">
              <w:t xml:space="preserve"> </w:t>
            </w:r>
            <w:r w:rsidRPr="00135FC7">
              <w:rPr>
                <w:b/>
                <w:bCs/>
                <w:i/>
                <w:iCs/>
              </w:rPr>
              <w:t>csökkentése</w:t>
            </w:r>
            <w:r w:rsidRPr="00135FC7">
              <w:t xml:space="preserve"> révén, ugyanakkor továbbra is lehetővé tegyék az uniós finanszírozás hatásainak teljes körű kiaknázását, ideértve az uniós beavatkozások hozzáadott értékét, amelyet a tagállamok önállóan nem tudnának elérni;</w:t>
            </w:r>
          </w:p>
        </w:tc>
        <w:tc>
          <w:tcPr>
            <w:tcW w:w="4876" w:type="dxa"/>
            <w:tcBorders>
              <w:top w:val="nil"/>
              <w:left w:val="nil"/>
              <w:bottom w:val="nil"/>
              <w:right w:val="nil"/>
            </w:tcBorders>
          </w:tcPr>
          <w:p w14:paraId="72CC6642" w14:textId="77777777" w:rsidR="00EB7C15" w:rsidRPr="00135FC7" w:rsidRDefault="00EB7C15" w:rsidP="00B519A6">
            <w:pPr>
              <w:pStyle w:val="Normal6a"/>
            </w:pPr>
            <w:r w:rsidRPr="00135FC7">
              <w:t>6.</w:t>
            </w:r>
            <w:r w:rsidRPr="00135FC7">
              <w:tab/>
              <w:t xml:space="preserve">úgy véli, hogy az uniós költségvetés teljesítménymérési </w:t>
            </w:r>
            <w:r w:rsidRPr="00135FC7">
              <w:rPr>
                <w:b/>
                <w:bCs/>
                <w:i/>
                <w:iCs/>
              </w:rPr>
              <w:t>keretének</w:t>
            </w:r>
            <w:r w:rsidRPr="00135FC7">
              <w:t xml:space="preserve"> harmonizált megközelítést </w:t>
            </w:r>
            <w:r w:rsidRPr="00135FC7">
              <w:rPr>
                <w:b/>
                <w:bCs/>
                <w:i/>
                <w:iCs/>
              </w:rPr>
              <w:t>kell</w:t>
            </w:r>
            <w:r w:rsidRPr="00135FC7">
              <w:t xml:space="preserve"> </w:t>
            </w:r>
            <w:r w:rsidRPr="00135FC7">
              <w:rPr>
                <w:b/>
                <w:bCs/>
                <w:i/>
                <w:iCs/>
              </w:rPr>
              <w:t>biztosítania</w:t>
            </w:r>
            <w:r w:rsidRPr="00135FC7">
              <w:t xml:space="preserve"> az uniós kiadások hatásainak mérésére a tagállamokban, </w:t>
            </w:r>
            <w:proofErr w:type="spellStart"/>
            <w:r w:rsidRPr="00135FC7">
              <w:rPr>
                <w:b/>
                <w:bCs/>
                <w:i/>
                <w:iCs/>
              </w:rPr>
              <w:t>észszerűsítenie</w:t>
            </w:r>
            <w:proofErr w:type="spellEnd"/>
            <w:r w:rsidRPr="00135FC7">
              <w:rPr>
                <w:b/>
                <w:bCs/>
                <w:i/>
                <w:iCs/>
              </w:rPr>
              <w:t xml:space="preserve"> kell</w:t>
            </w:r>
            <w:r w:rsidRPr="00135FC7">
              <w:t xml:space="preserve"> az általános adminisztratív </w:t>
            </w:r>
            <w:proofErr w:type="spellStart"/>
            <w:r w:rsidRPr="00135FC7">
              <w:t>terheket</w:t>
            </w:r>
            <w:proofErr w:type="spellEnd"/>
            <w:r w:rsidRPr="00135FC7">
              <w:t xml:space="preserve"> </w:t>
            </w:r>
            <w:r w:rsidRPr="00135FC7">
              <w:rPr>
                <w:b/>
                <w:bCs/>
                <w:i/>
                <w:iCs/>
              </w:rPr>
              <w:t>és</w:t>
            </w:r>
            <w:r w:rsidRPr="00135FC7">
              <w:t xml:space="preserve"> a jelentéstételi kötelezettségeket</w:t>
            </w:r>
            <w:r w:rsidRPr="00135FC7">
              <w:rPr>
                <w:b/>
                <w:bCs/>
                <w:i/>
                <w:iCs/>
              </w:rPr>
              <w:t>,</w:t>
            </w:r>
            <w:r w:rsidRPr="00135FC7">
              <w:t xml:space="preserve"> és </w:t>
            </w:r>
            <w:r w:rsidRPr="00135FC7">
              <w:rPr>
                <w:b/>
                <w:bCs/>
                <w:i/>
                <w:iCs/>
              </w:rPr>
              <w:t>növelnie kell</w:t>
            </w:r>
            <w:r w:rsidRPr="00135FC7">
              <w:t xml:space="preserve"> az átláthatóságot az </w:t>
            </w:r>
            <w:proofErr w:type="spellStart"/>
            <w:r w:rsidRPr="00135FC7">
              <w:t>információtúlterheltség</w:t>
            </w:r>
            <w:proofErr w:type="spellEnd"/>
            <w:r w:rsidRPr="00135FC7">
              <w:t xml:space="preserve"> </w:t>
            </w:r>
            <w:r w:rsidRPr="00135FC7">
              <w:rPr>
                <w:b/>
                <w:bCs/>
                <w:i/>
                <w:iCs/>
              </w:rPr>
              <w:t>elkerülése</w:t>
            </w:r>
            <w:r w:rsidRPr="00135FC7">
              <w:t xml:space="preserve"> révén, ugyanakkor továbbra is lehetővé tegyék az uniós finanszírozás hatásainak teljes körű kiaknázását, ideértve az uniós beavatkozások hozzáadott értékét, amelyet a tagállamok önállóan nem tudnának elérni;</w:t>
            </w:r>
          </w:p>
        </w:tc>
      </w:tr>
    </w:tbl>
    <w:p w14:paraId="7CC457EB"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36DD5A6" w14:textId="77777777" w:rsidR="00EB7C15" w:rsidRPr="00135FC7" w:rsidRDefault="00EB7C15" w:rsidP="00EB7C15">
      <w:r w:rsidRPr="00135FC7">
        <w:rPr>
          <w:rStyle w:val="HideTWBExt"/>
        </w:rPr>
        <w:t>&lt;/Amend&gt;</w:t>
      </w:r>
    </w:p>
    <w:p w14:paraId="3747E27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45</w:t>
      </w:r>
      <w:r w:rsidRPr="00135FC7">
        <w:rPr>
          <w:rStyle w:val="HideTWBExt"/>
          <w:b w:val="0"/>
        </w:rPr>
        <w:t>&lt;/NumAm&gt;</w:t>
      </w:r>
    </w:p>
    <w:p w14:paraId="5BC85688"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2FAC950C" w14:textId="77777777" w:rsidR="00EB7C15" w:rsidRPr="00135FC7" w:rsidRDefault="00EB7C15" w:rsidP="00EB7C15">
      <w:pPr>
        <w:pStyle w:val="NormalBold"/>
      </w:pPr>
      <w:r w:rsidRPr="00135FC7">
        <w:rPr>
          <w:rStyle w:val="HideTWBExt"/>
          <w:b w:val="0"/>
        </w:rPr>
        <w:t>&lt;/RepeatBlock-By&gt;</w:t>
      </w:r>
    </w:p>
    <w:p w14:paraId="0ADEA79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ACFB7C7" w14:textId="77777777" w:rsidR="00EB7C15" w:rsidRPr="00135FC7" w:rsidRDefault="00EB7C15" w:rsidP="00EB7C15">
      <w:pPr>
        <w:pStyle w:val="NormalBold"/>
      </w:pPr>
      <w:r w:rsidRPr="00135FC7">
        <w:rPr>
          <w:rStyle w:val="HideTWBExt"/>
          <w:b w:val="0"/>
        </w:rPr>
        <w:t>&lt;Article&gt;</w:t>
      </w:r>
      <w:r w:rsidRPr="00135FC7">
        <w:t>6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B63C208" w14:textId="77777777" w:rsidTr="00B519A6">
        <w:trPr>
          <w:trHeight w:hRule="exact" w:val="240"/>
          <w:jc w:val="center"/>
        </w:trPr>
        <w:tc>
          <w:tcPr>
            <w:tcW w:w="9752" w:type="dxa"/>
            <w:gridSpan w:val="2"/>
            <w:tcBorders>
              <w:top w:val="nil"/>
              <w:left w:val="nil"/>
              <w:bottom w:val="nil"/>
              <w:right w:val="nil"/>
            </w:tcBorders>
          </w:tcPr>
          <w:p w14:paraId="2DCA0D0F" w14:textId="77777777" w:rsidR="00EB7C15" w:rsidRPr="00135FC7" w:rsidRDefault="00EB7C15" w:rsidP="00B519A6"/>
        </w:tc>
      </w:tr>
      <w:tr w:rsidR="006D1CE6" w:rsidRPr="00135FC7" w14:paraId="7AB82B0B" w14:textId="77777777" w:rsidTr="00B519A6">
        <w:trPr>
          <w:trHeight w:val="240"/>
          <w:jc w:val="center"/>
        </w:trPr>
        <w:tc>
          <w:tcPr>
            <w:tcW w:w="4876" w:type="dxa"/>
            <w:tcBorders>
              <w:top w:val="nil"/>
              <w:left w:val="nil"/>
              <w:bottom w:val="nil"/>
              <w:right w:val="nil"/>
            </w:tcBorders>
          </w:tcPr>
          <w:p w14:paraId="7D176E9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6FB88B5" w14:textId="77777777" w:rsidR="00EB7C15" w:rsidRPr="00135FC7" w:rsidRDefault="00EB7C15" w:rsidP="00B519A6">
            <w:pPr>
              <w:pStyle w:val="AmColumnHeading"/>
            </w:pPr>
            <w:r w:rsidRPr="00135FC7">
              <w:t>Módosítás</w:t>
            </w:r>
          </w:p>
        </w:tc>
      </w:tr>
      <w:tr w:rsidR="006D1CE6" w:rsidRPr="00135FC7" w14:paraId="774F8FB1" w14:textId="77777777" w:rsidTr="00B519A6">
        <w:trPr>
          <w:jc w:val="center"/>
        </w:trPr>
        <w:tc>
          <w:tcPr>
            <w:tcW w:w="4876" w:type="dxa"/>
            <w:tcBorders>
              <w:top w:val="nil"/>
              <w:left w:val="nil"/>
              <w:bottom w:val="nil"/>
              <w:right w:val="nil"/>
            </w:tcBorders>
          </w:tcPr>
          <w:p w14:paraId="0658340B" w14:textId="77777777" w:rsidR="00EB7C15" w:rsidRPr="00135FC7" w:rsidRDefault="00EB7C15" w:rsidP="00B519A6">
            <w:pPr>
              <w:pStyle w:val="Normal6a"/>
            </w:pPr>
          </w:p>
        </w:tc>
        <w:tc>
          <w:tcPr>
            <w:tcW w:w="4876" w:type="dxa"/>
            <w:tcBorders>
              <w:top w:val="nil"/>
              <w:left w:val="nil"/>
              <w:bottom w:val="nil"/>
              <w:right w:val="nil"/>
            </w:tcBorders>
          </w:tcPr>
          <w:p w14:paraId="00D144F8" w14:textId="77777777" w:rsidR="00EB7C15" w:rsidRPr="00135FC7" w:rsidRDefault="00EB7C15" w:rsidP="00B519A6">
            <w:pPr>
              <w:pStyle w:val="Normal6a"/>
            </w:pPr>
            <w:r w:rsidRPr="00135FC7">
              <w:rPr>
                <w:b/>
                <w:i/>
              </w:rPr>
              <w:t>6a.</w:t>
            </w:r>
            <w:r w:rsidRPr="00135FC7">
              <w:tab/>
            </w:r>
            <w:r w:rsidRPr="00135FC7">
              <w:rPr>
                <w:b/>
                <w:i/>
              </w:rPr>
              <w:t xml:space="preserve">hangsúlyozza, hogy a versenyképesség-orientált kiadásoknak a rövid távú újraelosztás helyett a hatékonyságot és a hosszú távú termelékenységnövekedést kell előtérbe helyezniük; hangsúlyozza, hogy az európai forrásokat a piaci hiányosságok korrigálására, a magánberuházások ösztönzésére és a mérhető gazdasági hatással és egyértelmű hozzáadott értékkel rendelkező projektek támogatására kell </w:t>
            </w:r>
            <w:r w:rsidRPr="00135FC7">
              <w:rPr>
                <w:b/>
                <w:i/>
              </w:rPr>
              <w:lastRenderedPageBreak/>
              <w:t>fordítani;</w:t>
            </w:r>
          </w:p>
        </w:tc>
      </w:tr>
    </w:tbl>
    <w:p w14:paraId="424882F2"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2D456DA" w14:textId="77777777" w:rsidR="00EB7C15" w:rsidRPr="00135FC7" w:rsidRDefault="00EB7C15" w:rsidP="00EB7C15">
      <w:r w:rsidRPr="00135FC7">
        <w:rPr>
          <w:rStyle w:val="HideTWBExt"/>
        </w:rPr>
        <w:t>&lt;/Amend&gt;</w:t>
      </w:r>
    </w:p>
    <w:p w14:paraId="2A09A22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46</w:t>
      </w:r>
      <w:r w:rsidRPr="00135FC7">
        <w:rPr>
          <w:rStyle w:val="HideTWBExt"/>
          <w:b w:val="0"/>
        </w:rPr>
        <w:t>&lt;/NumAm&gt;</w:t>
      </w:r>
    </w:p>
    <w:p w14:paraId="4E9E53E3" w14:textId="77777777" w:rsidR="00EB7C15" w:rsidRPr="00135FC7" w:rsidRDefault="00EB7C15" w:rsidP="00EB7C15">
      <w:pPr>
        <w:pStyle w:val="NormalBold"/>
      </w:pPr>
      <w:r w:rsidRPr="00135FC7">
        <w:rPr>
          <w:rStyle w:val="HideTWBExt"/>
          <w:b w:val="0"/>
        </w:rPr>
        <w:t>&lt;RepeatBlock-By&gt;&lt;Members&gt;</w:t>
      </w:r>
      <w:r w:rsidRPr="00135FC7">
        <w:t xml:space="preserve">Pasquale </w:t>
      </w:r>
      <w:proofErr w:type="spellStart"/>
      <w:r w:rsidRPr="00135FC7">
        <w:t>Tridico</w:t>
      </w:r>
      <w:proofErr w:type="spellEnd"/>
      <w:r w:rsidRPr="00135FC7">
        <w:rPr>
          <w:rStyle w:val="HideTWBExt"/>
          <w:b w:val="0"/>
        </w:rPr>
        <w:t>&lt;/Members&gt;</w:t>
      </w:r>
    </w:p>
    <w:p w14:paraId="2B04FB44" w14:textId="77777777" w:rsidR="00EB7C15" w:rsidRPr="00135FC7" w:rsidRDefault="00EB7C15" w:rsidP="00EB7C15">
      <w:pPr>
        <w:pStyle w:val="NormalBold"/>
      </w:pPr>
      <w:r w:rsidRPr="00135FC7">
        <w:rPr>
          <w:rStyle w:val="HideTWBExt"/>
          <w:b w:val="0"/>
        </w:rPr>
        <w:t>&lt;/RepeatBlock-By&gt;</w:t>
      </w:r>
    </w:p>
    <w:p w14:paraId="7928245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406DFC5" w14:textId="77777777" w:rsidR="00EB7C15" w:rsidRPr="00135FC7" w:rsidRDefault="00EB7C15" w:rsidP="00EB7C15">
      <w:pPr>
        <w:pStyle w:val="NormalBold"/>
      </w:pPr>
      <w:r w:rsidRPr="00135FC7">
        <w:rPr>
          <w:rStyle w:val="HideTWBExt"/>
          <w:b w:val="0"/>
        </w:rPr>
        <w:t>&lt;Article&gt;</w:t>
      </w:r>
      <w:r w:rsidRPr="00135FC7">
        <w:t>6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D2229CD" w14:textId="77777777" w:rsidTr="00B519A6">
        <w:trPr>
          <w:trHeight w:hRule="exact" w:val="240"/>
          <w:jc w:val="center"/>
        </w:trPr>
        <w:tc>
          <w:tcPr>
            <w:tcW w:w="9752" w:type="dxa"/>
            <w:gridSpan w:val="2"/>
            <w:tcBorders>
              <w:top w:val="nil"/>
              <w:left w:val="nil"/>
              <w:bottom w:val="nil"/>
              <w:right w:val="nil"/>
            </w:tcBorders>
          </w:tcPr>
          <w:p w14:paraId="66C34B07" w14:textId="77777777" w:rsidR="00EB7C15" w:rsidRPr="00135FC7" w:rsidRDefault="00EB7C15" w:rsidP="00B519A6"/>
        </w:tc>
      </w:tr>
      <w:tr w:rsidR="006D1CE6" w:rsidRPr="00135FC7" w14:paraId="4F6BE259" w14:textId="77777777" w:rsidTr="00B519A6">
        <w:trPr>
          <w:trHeight w:val="240"/>
          <w:jc w:val="center"/>
        </w:trPr>
        <w:tc>
          <w:tcPr>
            <w:tcW w:w="4876" w:type="dxa"/>
            <w:tcBorders>
              <w:top w:val="nil"/>
              <w:left w:val="nil"/>
              <w:bottom w:val="nil"/>
              <w:right w:val="nil"/>
            </w:tcBorders>
          </w:tcPr>
          <w:p w14:paraId="52AA8AA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395A871" w14:textId="77777777" w:rsidR="00EB7C15" w:rsidRPr="00135FC7" w:rsidRDefault="00EB7C15" w:rsidP="00B519A6">
            <w:pPr>
              <w:pStyle w:val="AmColumnHeading"/>
            </w:pPr>
            <w:r w:rsidRPr="00135FC7">
              <w:t>Módosítás</w:t>
            </w:r>
          </w:p>
        </w:tc>
      </w:tr>
      <w:tr w:rsidR="006D1CE6" w:rsidRPr="00135FC7" w14:paraId="7ADB6F72" w14:textId="77777777" w:rsidTr="00B519A6">
        <w:trPr>
          <w:jc w:val="center"/>
        </w:trPr>
        <w:tc>
          <w:tcPr>
            <w:tcW w:w="4876" w:type="dxa"/>
            <w:tcBorders>
              <w:top w:val="nil"/>
              <w:left w:val="nil"/>
              <w:bottom w:val="nil"/>
              <w:right w:val="nil"/>
            </w:tcBorders>
          </w:tcPr>
          <w:p w14:paraId="78D74E5D" w14:textId="77777777" w:rsidR="00EB7C15" w:rsidRPr="00135FC7" w:rsidRDefault="00EB7C15" w:rsidP="00B519A6">
            <w:pPr>
              <w:pStyle w:val="Normal6a"/>
            </w:pPr>
          </w:p>
        </w:tc>
        <w:tc>
          <w:tcPr>
            <w:tcW w:w="4876" w:type="dxa"/>
            <w:tcBorders>
              <w:top w:val="nil"/>
              <w:left w:val="nil"/>
              <w:bottom w:val="nil"/>
              <w:right w:val="nil"/>
            </w:tcBorders>
          </w:tcPr>
          <w:p w14:paraId="76E64469" w14:textId="77777777" w:rsidR="00EB7C15" w:rsidRPr="00135FC7" w:rsidRDefault="00EB7C15" w:rsidP="00B519A6">
            <w:pPr>
              <w:pStyle w:val="Normal6a"/>
            </w:pPr>
            <w:r w:rsidRPr="00135FC7">
              <w:rPr>
                <w:b/>
                <w:i/>
              </w:rPr>
              <w:t>6a.</w:t>
            </w:r>
            <w:r w:rsidRPr="00135FC7">
              <w:tab/>
            </w:r>
            <w:r w:rsidRPr="00135FC7">
              <w:rPr>
                <w:b/>
                <w:i/>
              </w:rPr>
              <w:t xml:space="preserve">hangsúlyozza, hogy az Unió azon képességét, hogy </w:t>
            </w:r>
            <w:proofErr w:type="spellStart"/>
            <w:r w:rsidRPr="00135FC7">
              <w:rPr>
                <w:b/>
                <w:i/>
              </w:rPr>
              <w:t>előrelépéseket</w:t>
            </w:r>
            <w:proofErr w:type="spellEnd"/>
            <w:r w:rsidRPr="00135FC7">
              <w:rPr>
                <w:b/>
                <w:i/>
              </w:rPr>
              <w:t xml:space="preserve"> érjen el a kulcsfontosságú szakpolitikai területeken, a Tanács szintjén gyakran megakadályozza az egyhangúság követelménye; úgy véli, hogy a mélyebb integrációnak ezért magában kell foglalnia a minősített többségi szavazásra való fokozatos áttérést az időben történő és hatékony uniós fellépés lehetővé tétele érdekében;</w:t>
            </w:r>
          </w:p>
        </w:tc>
      </w:tr>
    </w:tbl>
    <w:p w14:paraId="4F4F59A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22E6103" w14:textId="77777777" w:rsidR="00EB7C15" w:rsidRPr="00135FC7" w:rsidRDefault="00EB7C15" w:rsidP="00EB7C15">
      <w:r w:rsidRPr="00135FC7">
        <w:rPr>
          <w:rStyle w:val="HideTWBExt"/>
        </w:rPr>
        <w:t>&lt;/Amend&gt;</w:t>
      </w:r>
    </w:p>
    <w:p w14:paraId="62BD950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47</w:t>
      </w:r>
      <w:r w:rsidRPr="00135FC7">
        <w:rPr>
          <w:rStyle w:val="HideTWBExt"/>
          <w:b w:val="0"/>
        </w:rPr>
        <w:t>&lt;/NumAm&gt;</w:t>
      </w:r>
    </w:p>
    <w:p w14:paraId="1E09FE23" w14:textId="77777777" w:rsidR="00EB7C15" w:rsidRPr="00135FC7" w:rsidRDefault="00EB7C15" w:rsidP="00EB7C15">
      <w:pPr>
        <w:pStyle w:val="NormalBold"/>
      </w:pPr>
      <w:r w:rsidRPr="00135FC7">
        <w:rPr>
          <w:rStyle w:val="HideTWBExt"/>
          <w:b w:val="0"/>
        </w:rPr>
        <w:t>&lt;RepeatBlock-By&gt;&lt;Members&gt;</w:t>
      </w:r>
      <w:proofErr w:type="spellStart"/>
      <w:r w:rsidRPr="00135FC7">
        <w:t>Tomáš</w:t>
      </w:r>
      <w:proofErr w:type="spellEnd"/>
      <w:r w:rsidRPr="00135FC7">
        <w:t xml:space="preserve"> </w:t>
      </w:r>
      <w:proofErr w:type="spellStart"/>
      <w:r w:rsidRPr="00135FC7">
        <w:t>Zdechovský</w:t>
      </w:r>
      <w:proofErr w:type="spellEnd"/>
      <w:r w:rsidRPr="00135FC7">
        <w:rPr>
          <w:rStyle w:val="HideTWBExt"/>
          <w:b w:val="0"/>
        </w:rPr>
        <w:t>&lt;/Members&gt;</w:t>
      </w:r>
    </w:p>
    <w:p w14:paraId="00675617" w14:textId="77777777" w:rsidR="00EB7C15" w:rsidRPr="00135FC7" w:rsidRDefault="00EB7C15" w:rsidP="00EB7C15">
      <w:pPr>
        <w:pStyle w:val="NormalBold"/>
      </w:pPr>
      <w:r w:rsidRPr="00135FC7">
        <w:rPr>
          <w:rStyle w:val="HideTWBExt"/>
          <w:b w:val="0"/>
        </w:rPr>
        <w:t>&lt;/RepeatBlock-By&gt;</w:t>
      </w:r>
    </w:p>
    <w:p w14:paraId="175E6DE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CA9E2BA" w14:textId="77777777" w:rsidR="00EB7C15" w:rsidRPr="00135FC7" w:rsidRDefault="00EB7C15" w:rsidP="00EB7C15">
      <w:pPr>
        <w:pStyle w:val="NormalBold"/>
      </w:pPr>
      <w:r w:rsidRPr="00135FC7">
        <w:rPr>
          <w:rStyle w:val="HideTWBExt"/>
          <w:b w:val="0"/>
        </w:rPr>
        <w:t>&lt;Article&gt;</w:t>
      </w:r>
      <w:r w:rsidRPr="00135FC7">
        <w:t>6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9ABC128" w14:textId="77777777" w:rsidTr="00B519A6">
        <w:trPr>
          <w:trHeight w:hRule="exact" w:val="240"/>
          <w:jc w:val="center"/>
        </w:trPr>
        <w:tc>
          <w:tcPr>
            <w:tcW w:w="9752" w:type="dxa"/>
            <w:gridSpan w:val="2"/>
            <w:tcBorders>
              <w:top w:val="nil"/>
              <w:left w:val="nil"/>
              <w:bottom w:val="nil"/>
              <w:right w:val="nil"/>
            </w:tcBorders>
          </w:tcPr>
          <w:p w14:paraId="3C6BABD4" w14:textId="77777777" w:rsidR="00EB7C15" w:rsidRPr="00135FC7" w:rsidRDefault="00EB7C15" w:rsidP="00B519A6"/>
        </w:tc>
      </w:tr>
      <w:tr w:rsidR="006D1CE6" w:rsidRPr="00135FC7" w14:paraId="0379D1CE" w14:textId="77777777" w:rsidTr="00B519A6">
        <w:trPr>
          <w:trHeight w:val="240"/>
          <w:jc w:val="center"/>
        </w:trPr>
        <w:tc>
          <w:tcPr>
            <w:tcW w:w="4876" w:type="dxa"/>
            <w:tcBorders>
              <w:top w:val="nil"/>
              <w:left w:val="nil"/>
              <w:bottom w:val="nil"/>
              <w:right w:val="nil"/>
            </w:tcBorders>
          </w:tcPr>
          <w:p w14:paraId="1D1DC68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A568004" w14:textId="77777777" w:rsidR="00EB7C15" w:rsidRPr="00135FC7" w:rsidRDefault="00EB7C15" w:rsidP="00B519A6">
            <w:pPr>
              <w:pStyle w:val="AmColumnHeading"/>
            </w:pPr>
            <w:r w:rsidRPr="00135FC7">
              <w:t>Módosítás</w:t>
            </w:r>
          </w:p>
        </w:tc>
      </w:tr>
      <w:tr w:rsidR="006D1CE6" w:rsidRPr="00135FC7" w14:paraId="76328993" w14:textId="77777777" w:rsidTr="00B519A6">
        <w:trPr>
          <w:jc w:val="center"/>
        </w:trPr>
        <w:tc>
          <w:tcPr>
            <w:tcW w:w="4876" w:type="dxa"/>
            <w:tcBorders>
              <w:top w:val="nil"/>
              <w:left w:val="nil"/>
              <w:bottom w:val="nil"/>
              <w:right w:val="nil"/>
            </w:tcBorders>
          </w:tcPr>
          <w:p w14:paraId="73726FB9" w14:textId="77777777" w:rsidR="00EB7C15" w:rsidRPr="00135FC7" w:rsidRDefault="00EB7C15" w:rsidP="00B519A6">
            <w:pPr>
              <w:pStyle w:val="Normal6a"/>
            </w:pPr>
          </w:p>
        </w:tc>
        <w:tc>
          <w:tcPr>
            <w:tcW w:w="4876" w:type="dxa"/>
            <w:tcBorders>
              <w:top w:val="nil"/>
              <w:left w:val="nil"/>
              <w:bottom w:val="nil"/>
              <w:right w:val="nil"/>
            </w:tcBorders>
          </w:tcPr>
          <w:p w14:paraId="08350CA3" w14:textId="77777777" w:rsidR="00EB7C15" w:rsidRPr="00135FC7" w:rsidRDefault="00EB7C15" w:rsidP="00B519A6">
            <w:pPr>
              <w:pStyle w:val="Normal6a"/>
            </w:pPr>
            <w:r w:rsidRPr="00135FC7">
              <w:rPr>
                <w:b/>
                <w:i/>
              </w:rPr>
              <w:t>6a.</w:t>
            </w:r>
            <w:r w:rsidRPr="00135FC7">
              <w:tab/>
            </w:r>
            <w:r w:rsidRPr="00135FC7">
              <w:rPr>
                <w:b/>
                <w:i/>
              </w:rPr>
              <w:t>hangsúlyozza, hogy az egyszerűsítési erőfeszítések nem mehetnek az elszámoltathatóság rovására; hangsúlyozza, hogy a mutatók számának csökkentését a kiadások és a mérhető szakpolitikai eredmények közötti egyértelműbb kapcsolatoknak kell kísérniük, beleértve a költséghatékonysági arányokat is;</w:t>
            </w:r>
          </w:p>
        </w:tc>
      </w:tr>
    </w:tbl>
    <w:p w14:paraId="0BD4CDBB"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DE54630" w14:textId="77777777" w:rsidR="00EB7C15" w:rsidRPr="00135FC7" w:rsidRDefault="00EB7C15" w:rsidP="00EB7C15">
      <w:r w:rsidRPr="00135FC7">
        <w:rPr>
          <w:rStyle w:val="HideTWBExt"/>
        </w:rPr>
        <w:lastRenderedPageBreak/>
        <w:t>&lt;/Amend&gt;</w:t>
      </w:r>
    </w:p>
    <w:p w14:paraId="58EF4BA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48</w:t>
      </w:r>
      <w:r w:rsidRPr="00135FC7">
        <w:rPr>
          <w:rStyle w:val="HideTWBExt"/>
          <w:b w:val="0"/>
        </w:rPr>
        <w:t>&lt;/NumAm&gt;</w:t>
      </w:r>
    </w:p>
    <w:p w14:paraId="6F359FFA"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77472C02" w14:textId="77777777" w:rsidR="00EB7C15" w:rsidRPr="00135FC7" w:rsidRDefault="00EB7C15" w:rsidP="00EB7C15">
      <w:pPr>
        <w:pStyle w:val="NormalBold"/>
      </w:pPr>
      <w:r w:rsidRPr="00135FC7">
        <w:rPr>
          <w:rStyle w:val="HideTWBExt"/>
          <w:b w:val="0"/>
        </w:rPr>
        <w:t>&lt;/RepeatBlock-By&gt;</w:t>
      </w:r>
    </w:p>
    <w:p w14:paraId="0070420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DA2301A" w14:textId="77777777" w:rsidR="00EB7C15" w:rsidRPr="00135FC7" w:rsidRDefault="00EB7C15" w:rsidP="00EB7C15">
      <w:pPr>
        <w:pStyle w:val="NormalBold"/>
      </w:pPr>
      <w:r w:rsidRPr="00135FC7">
        <w:rPr>
          <w:rStyle w:val="HideTWBExt"/>
          <w:b w:val="0"/>
        </w:rPr>
        <w:t>&lt;Article&gt;</w:t>
      </w:r>
      <w:r w:rsidRPr="00135FC7">
        <w:t>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45C3B07" w14:textId="77777777" w:rsidTr="00B519A6">
        <w:trPr>
          <w:trHeight w:hRule="exact" w:val="240"/>
          <w:jc w:val="center"/>
        </w:trPr>
        <w:tc>
          <w:tcPr>
            <w:tcW w:w="9752" w:type="dxa"/>
            <w:gridSpan w:val="2"/>
            <w:tcBorders>
              <w:top w:val="nil"/>
              <w:left w:val="nil"/>
              <w:bottom w:val="nil"/>
              <w:right w:val="nil"/>
            </w:tcBorders>
          </w:tcPr>
          <w:p w14:paraId="021C57AD" w14:textId="77777777" w:rsidR="00EB7C15" w:rsidRPr="00135FC7" w:rsidRDefault="00EB7C15" w:rsidP="00B519A6"/>
        </w:tc>
      </w:tr>
      <w:tr w:rsidR="006D1CE6" w:rsidRPr="00135FC7" w14:paraId="09FD73B6" w14:textId="77777777" w:rsidTr="00B519A6">
        <w:trPr>
          <w:trHeight w:val="240"/>
          <w:jc w:val="center"/>
        </w:trPr>
        <w:tc>
          <w:tcPr>
            <w:tcW w:w="4876" w:type="dxa"/>
            <w:tcBorders>
              <w:top w:val="nil"/>
              <w:left w:val="nil"/>
              <w:bottom w:val="nil"/>
              <w:right w:val="nil"/>
            </w:tcBorders>
          </w:tcPr>
          <w:p w14:paraId="3151315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2DED77C" w14:textId="77777777" w:rsidR="00EB7C15" w:rsidRPr="00135FC7" w:rsidRDefault="00EB7C15" w:rsidP="00B519A6">
            <w:pPr>
              <w:pStyle w:val="AmColumnHeading"/>
            </w:pPr>
            <w:r w:rsidRPr="00135FC7">
              <w:t>Módosítás</w:t>
            </w:r>
          </w:p>
        </w:tc>
      </w:tr>
      <w:tr w:rsidR="006D1CE6" w:rsidRPr="00135FC7" w14:paraId="15B68905" w14:textId="77777777" w:rsidTr="00B519A6">
        <w:trPr>
          <w:jc w:val="center"/>
        </w:trPr>
        <w:tc>
          <w:tcPr>
            <w:tcW w:w="4876" w:type="dxa"/>
            <w:tcBorders>
              <w:top w:val="nil"/>
              <w:left w:val="nil"/>
              <w:bottom w:val="nil"/>
              <w:right w:val="nil"/>
            </w:tcBorders>
          </w:tcPr>
          <w:p w14:paraId="5B4CC16A"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jelentéstételi és ellenőrzési rendszeren keresztül valós időben tegyék nyilvánosan hozzáférhetővé, ezáltal növelve az átláthatóságot és biztosítva a nyomon követhetőséget a projektek és a végső kedvezményezettek szintjén;</w:t>
            </w:r>
          </w:p>
        </w:tc>
        <w:tc>
          <w:tcPr>
            <w:tcW w:w="4876" w:type="dxa"/>
            <w:tcBorders>
              <w:top w:val="nil"/>
              <w:left w:val="nil"/>
              <w:bottom w:val="nil"/>
              <w:right w:val="nil"/>
            </w:tcBorders>
          </w:tcPr>
          <w:p w14:paraId="2AA4F778"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w:t>
            </w:r>
            <w:r w:rsidRPr="00135FC7">
              <w:rPr>
                <w:b/>
                <w:i/>
              </w:rPr>
              <w:t>hangsúlyozza, hogy a mesterséges intelligencia használata során biztosítani kell az etikus felhasználás, az átláthatóság, az adatvédelem, az emberi felügyelet és az algoritmikus torzítással vagy visszaéléssel szembeni védelem szigorú elveit;</w:t>
            </w:r>
            <w:r w:rsidRPr="00135FC7">
              <w:t xml:space="preserve">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xml:space="preserve">, jelentéstételi és ellenőrzési rendszeren keresztül valós időben tegyék nyilvánosan hozzáférhetővé, ezáltal növelve az átláthatóságot és biztosítva a nyomon követhetőséget a projektek és a végső kedvezményezettek szintjén; </w:t>
            </w:r>
            <w:r w:rsidRPr="00135FC7">
              <w:rPr>
                <w:b/>
                <w:bCs/>
                <w:i/>
                <w:iCs/>
              </w:rPr>
              <w:t>kitart továbbá amellett, hogy ezeknek az adatoknak átfogó információkat kell tartalmazniuk a finanszírozott projektek társadalmi és környezeti lábnyomáról;</w:t>
            </w:r>
          </w:p>
        </w:tc>
      </w:tr>
    </w:tbl>
    <w:p w14:paraId="16B330CD"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363F3D9" w14:textId="77777777" w:rsidR="00EB7C15" w:rsidRPr="00135FC7" w:rsidRDefault="00EB7C15" w:rsidP="00EB7C15">
      <w:r w:rsidRPr="00135FC7">
        <w:rPr>
          <w:rStyle w:val="HideTWBExt"/>
        </w:rPr>
        <w:t>&lt;/Amend&gt;</w:t>
      </w:r>
    </w:p>
    <w:p w14:paraId="5D2D0EBD"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49</w:t>
      </w:r>
      <w:r w:rsidRPr="00135FC7">
        <w:rPr>
          <w:rStyle w:val="HideTWBExt"/>
          <w:b w:val="0"/>
        </w:rPr>
        <w:t>&lt;/NumAm&gt;</w:t>
      </w:r>
    </w:p>
    <w:p w14:paraId="249B43DA" w14:textId="77777777" w:rsidR="00EB7C15" w:rsidRPr="00135FC7" w:rsidRDefault="00EB7C15" w:rsidP="00EB7C15">
      <w:pPr>
        <w:pStyle w:val="NormalBold"/>
      </w:pPr>
      <w:r w:rsidRPr="00135FC7">
        <w:rPr>
          <w:rStyle w:val="HideTWBExt"/>
          <w:b w:val="0"/>
        </w:rPr>
        <w:t>&lt;RepeatBlock-By&gt;&lt;Members&gt;</w:t>
      </w:r>
      <w:proofErr w:type="spellStart"/>
      <w:r w:rsidRPr="00135FC7">
        <w:t>Tomáš</w:t>
      </w:r>
      <w:proofErr w:type="spellEnd"/>
      <w:r w:rsidRPr="00135FC7">
        <w:t xml:space="preserve"> </w:t>
      </w:r>
      <w:proofErr w:type="spellStart"/>
      <w:r w:rsidRPr="00135FC7">
        <w:t>Zdechovský</w:t>
      </w:r>
      <w:proofErr w:type="spellEnd"/>
      <w:r w:rsidRPr="00135FC7">
        <w:rPr>
          <w:rStyle w:val="HideTWBExt"/>
          <w:b w:val="0"/>
        </w:rPr>
        <w:t>&lt;/Members&gt;</w:t>
      </w:r>
    </w:p>
    <w:p w14:paraId="7386B7D7" w14:textId="77777777" w:rsidR="00EB7C15" w:rsidRPr="00135FC7" w:rsidRDefault="00EB7C15" w:rsidP="00EB7C15">
      <w:pPr>
        <w:pStyle w:val="NormalBold"/>
      </w:pPr>
      <w:r w:rsidRPr="00135FC7">
        <w:rPr>
          <w:rStyle w:val="HideTWBExt"/>
          <w:b w:val="0"/>
        </w:rPr>
        <w:t>&lt;/RepeatBlock-By&gt;</w:t>
      </w:r>
    </w:p>
    <w:p w14:paraId="1247B56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4072BD3" w14:textId="77777777" w:rsidR="00EB7C15" w:rsidRPr="00135FC7" w:rsidRDefault="00EB7C15" w:rsidP="00EB7C15">
      <w:pPr>
        <w:pStyle w:val="NormalBold"/>
      </w:pPr>
      <w:r w:rsidRPr="00135FC7">
        <w:rPr>
          <w:rStyle w:val="HideTWBExt"/>
          <w:b w:val="0"/>
        </w:rPr>
        <w:t>&lt;Article&gt;</w:t>
      </w:r>
      <w:r w:rsidRPr="00135FC7">
        <w:t>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E65A3B5" w14:textId="77777777" w:rsidTr="00B519A6">
        <w:trPr>
          <w:trHeight w:hRule="exact" w:val="240"/>
          <w:jc w:val="center"/>
        </w:trPr>
        <w:tc>
          <w:tcPr>
            <w:tcW w:w="9752" w:type="dxa"/>
            <w:gridSpan w:val="2"/>
            <w:tcBorders>
              <w:top w:val="nil"/>
              <w:left w:val="nil"/>
              <w:bottom w:val="nil"/>
              <w:right w:val="nil"/>
            </w:tcBorders>
          </w:tcPr>
          <w:p w14:paraId="02291DB7" w14:textId="77777777" w:rsidR="00EB7C15" w:rsidRPr="00135FC7" w:rsidRDefault="00EB7C15" w:rsidP="00B519A6"/>
        </w:tc>
      </w:tr>
      <w:tr w:rsidR="006D1CE6" w:rsidRPr="00135FC7" w14:paraId="14AF5A5D" w14:textId="77777777" w:rsidTr="00B519A6">
        <w:trPr>
          <w:trHeight w:val="240"/>
          <w:jc w:val="center"/>
        </w:trPr>
        <w:tc>
          <w:tcPr>
            <w:tcW w:w="4876" w:type="dxa"/>
            <w:tcBorders>
              <w:top w:val="nil"/>
              <w:left w:val="nil"/>
              <w:bottom w:val="nil"/>
              <w:right w:val="nil"/>
            </w:tcBorders>
          </w:tcPr>
          <w:p w14:paraId="1C4659B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1ED38F8" w14:textId="77777777" w:rsidR="00EB7C15" w:rsidRPr="00135FC7" w:rsidRDefault="00EB7C15" w:rsidP="00B519A6">
            <w:pPr>
              <w:pStyle w:val="AmColumnHeading"/>
            </w:pPr>
            <w:r w:rsidRPr="00135FC7">
              <w:t>Módosítás</w:t>
            </w:r>
          </w:p>
        </w:tc>
      </w:tr>
      <w:tr w:rsidR="006D1CE6" w:rsidRPr="00135FC7" w14:paraId="72272B02" w14:textId="77777777" w:rsidTr="00B519A6">
        <w:trPr>
          <w:jc w:val="center"/>
        </w:trPr>
        <w:tc>
          <w:tcPr>
            <w:tcW w:w="4876" w:type="dxa"/>
            <w:tcBorders>
              <w:top w:val="nil"/>
              <w:left w:val="nil"/>
              <w:bottom w:val="nil"/>
              <w:right w:val="nil"/>
            </w:tcBorders>
          </w:tcPr>
          <w:p w14:paraId="262A5437"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jelentéstételi és ellenőrzési rendszeren keresztül valós időben tegyék nyilvánosan hozzáférhetővé, ezáltal növelve az átláthatóságot és biztosítva a nyomon követhetőséget a projektek és a végső kedvezményezettek szintjén;</w:t>
            </w:r>
          </w:p>
        </w:tc>
        <w:tc>
          <w:tcPr>
            <w:tcW w:w="4876" w:type="dxa"/>
            <w:tcBorders>
              <w:top w:val="nil"/>
              <w:left w:val="nil"/>
              <w:bottom w:val="nil"/>
              <w:right w:val="nil"/>
            </w:tcBorders>
          </w:tcPr>
          <w:p w14:paraId="40ED7ED3"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xml:space="preserve">, jelentéstételi és ellenőrzési rendszeren keresztül valós időben tegyék nyilvánosan hozzáférhetővé, ezáltal növelve az átláthatóságot és biztosítva a nyomon követhetőséget a projektek és a végső kedvezményezettek szintjén; </w:t>
            </w:r>
            <w:r w:rsidRPr="00135FC7">
              <w:rPr>
                <w:b/>
                <w:i/>
              </w:rPr>
              <w:t>hangsúlyozza, hogy a hatékony ellenőrzés és a kettős finanszírozás megelőzése érdekében az uniós finanszírozás valamennyi kedvezményezettjének azonosíthatónak kell lennie, beleértve a közvetett irányítás alá tartozó kedvezményezetteket is;</w:t>
            </w:r>
          </w:p>
        </w:tc>
      </w:tr>
    </w:tbl>
    <w:p w14:paraId="63A9DB1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6461863" w14:textId="77777777" w:rsidR="00EB7C15" w:rsidRPr="00135FC7" w:rsidRDefault="00EB7C15" w:rsidP="00EB7C15">
      <w:r w:rsidRPr="00135FC7">
        <w:rPr>
          <w:rStyle w:val="HideTWBExt"/>
        </w:rPr>
        <w:t>&lt;/Amend&gt;</w:t>
      </w:r>
    </w:p>
    <w:p w14:paraId="32E5D32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50</w:t>
      </w:r>
      <w:r w:rsidRPr="00135FC7">
        <w:rPr>
          <w:rStyle w:val="HideTWBExt"/>
          <w:b w:val="0"/>
        </w:rPr>
        <w:t>&lt;/NumAm&gt;</w:t>
      </w:r>
    </w:p>
    <w:p w14:paraId="35E14306"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1DD51333" w14:textId="77777777" w:rsidR="00EB7C15" w:rsidRPr="00135FC7" w:rsidRDefault="00EB7C15" w:rsidP="00EB7C15">
      <w:pPr>
        <w:pStyle w:val="NormalBold"/>
      </w:pPr>
      <w:r w:rsidRPr="00135FC7">
        <w:rPr>
          <w:rStyle w:val="HideTWBExt"/>
          <w:b w:val="0"/>
        </w:rPr>
        <w:t>&lt;/RepeatBlock-By&gt;</w:t>
      </w:r>
    </w:p>
    <w:p w14:paraId="124E531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1D63860" w14:textId="77777777" w:rsidR="00EB7C15" w:rsidRPr="00135FC7" w:rsidRDefault="00EB7C15" w:rsidP="00EB7C15">
      <w:pPr>
        <w:pStyle w:val="NormalBold"/>
      </w:pPr>
      <w:r w:rsidRPr="00135FC7">
        <w:rPr>
          <w:rStyle w:val="HideTWBExt"/>
          <w:b w:val="0"/>
        </w:rPr>
        <w:t>&lt;Article&gt;</w:t>
      </w:r>
      <w:r w:rsidRPr="00135FC7">
        <w:t>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0A434F6" w14:textId="77777777" w:rsidTr="00B519A6">
        <w:trPr>
          <w:trHeight w:hRule="exact" w:val="240"/>
          <w:jc w:val="center"/>
        </w:trPr>
        <w:tc>
          <w:tcPr>
            <w:tcW w:w="9752" w:type="dxa"/>
            <w:gridSpan w:val="2"/>
            <w:tcBorders>
              <w:top w:val="nil"/>
              <w:left w:val="nil"/>
              <w:bottom w:val="nil"/>
              <w:right w:val="nil"/>
            </w:tcBorders>
          </w:tcPr>
          <w:p w14:paraId="723D9C5B" w14:textId="77777777" w:rsidR="00EB7C15" w:rsidRPr="00135FC7" w:rsidRDefault="00EB7C15" w:rsidP="00B519A6"/>
        </w:tc>
      </w:tr>
      <w:tr w:rsidR="006D1CE6" w:rsidRPr="00135FC7" w14:paraId="69E628E3" w14:textId="77777777" w:rsidTr="00B519A6">
        <w:trPr>
          <w:trHeight w:val="240"/>
          <w:jc w:val="center"/>
        </w:trPr>
        <w:tc>
          <w:tcPr>
            <w:tcW w:w="4876" w:type="dxa"/>
            <w:tcBorders>
              <w:top w:val="nil"/>
              <w:left w:val="nil"/>
              <w:bottom w:val="nil"/>
              <w:right w:val="nil"/>
            </w:tcBorders>
          </w:tcPr>
          <w:p w14:paraId="76909C67" w14:textId="77777777" w:rsidR="00EB7C15" w:rsidRPr="00135FC7" w:rsidRDefault="00EB7C15" w:rsidP="00B519A6">
            <w:pPr>
              <w:pStyle w:val="AmColumnHeading"/>
            </w:pPr>
            <w:r w:rsidRPr="00135FC7">
              <w:lastRenderedPageBreak/>
              <w:t>Állásfoglalásra irányuló indítvány</w:t>
            </w:r>
          </w:p>
        </w:tc>
        <w:tc>
          <w:tcPr>
            <w:tcW w:w="4876" w:type="dxa"/>
            <w:tcBorders>
              <w:top w:val="nil"/>
              <w:left w:val="nil"/>
              <w:bottom w:val="nil"/>
              <w:right w:val="nil"/>
            </w:tcBorders>
          </w:tcPr>
          <w:p w14:paraId="24CD0FDC" w14:textId="77777777" w:rsidR="00EB7C15" w:rsidRPr="00135FC7" w:rsidRDefault="00EB7C15" w:rsidP="00B519A6">
            <w:pPr>
              <w:pStyle w:val="AmColumnHeading"/>
            </w:pPr>
            <w:r w:rsidRPr="00135FC7">
              <w:t>Módosítás</w:t>
            </w:r>
          </w:p>
        </w:tc>
      </w:tr>
      <w:tr w:rsidR="006D1CE6" w:rsidRPr="00135FC7" w14:paraId="53395FFB" w14:textId="77777777" w:rsidTr="00B519A6">
        <w:trPr>
          <w:jc w:val="center"/>
        </w:trPr>
        <w:tc>
          <w:tcPr>
            <w:tcW w:w="4876" w:type="dxa"/>
            <w:tcBorders>
              <w:top w:val="nil"/>
              <w:left w:val="nil"/>
              <w:bottom w:val="nil"/>
              <w:right w:val="nil"/>
            </w:tcBorders>
          </w:tcPr>
          <w:p w14:paraId="3DBB6E9F"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jelentéstételi és ellenőrzési rendszeren keresztül valós időben tegyék nyilvánosan hozzáférhetővé, ezáltal növelve az átláthatóságot és biztosítva a nyomon követhetőséget a projektek és a végső kedvezményezettek szintjén;</w:t>
            </w:r>
          </w:p>
        </w:tc>
        <w:tc>
          <w:tcPr>
            <w:tcW w:w="4876" w:type="dxa"/>
            <w:tcBorders>
              <w:top w:val="nil"/>
              <w:left w:val="nil"/>
              <w:bottom w:val="nil"/>
              <w:right w:val="nil"/>
            </w:tcBorders>
          </w:tcPr>
          <w:p w14:paraId="5A8FA1A7" w14:textId="77777777" w:rsidR="00EB7C15" w:rsidRPr="00135FC7" w:rsidRDefault="00EB7C15" w:rsidP="00B519A6">
            <w:pPr>
              <w:pStyle w:val="Normal6a"/>
            </w:pPr>
            <w:r w:rsidRPr="00135FC7">
              <w:t>7.</w:t>
            </w:r>
            <w:r w:rsidRPr="00135FC7">
              <w:tab/>
              <w:t xml:space="preserve">emlékeztet arra, hogy az adatgyűjtési megközelítések tagállamonként és a tagállamokon belül is eltérőek, ami megnehezíti a teljesítményadatok uniós szintű összesítését </w:t>
            </w:r>
            <w:r w:rsidRPr="00135FC7">
              <w:rPr>
                <w:b/>
                <w:bCs/>
                <w:i/>
                <w:iCs/>
              </w:rPr>
              <w:t>és összehasonlítását</w:t>
            </w:r>
            <w:r w:rsidRPr="00135FC7">
              <w:t xml:space="preserve">; megismétli a Bizottsághoz intézett felhívását, hogy fejlesszen ki biztonságos és </w:t>
            </w:r>
            <w:proofErr w:type="spellStart"/>
            <w:r w:rsidRPr="00135FC7">
              <w:t>interoperábilis</w:t>
            </w:r>
            <w:proofErr w:type="spellEnd"/>
            <w:r w:rsidRPr="00135FC7">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ragaszkodik ahhoz, hogy a mutatókra vonatkozó adatokat és módszertanokat egy </w:t>
            </w:r>
            <w:proofErr w:type="spellStart"/>
            <w:r w:rsidRPr="00135FC7">
              <w:t>interoperábilis</w:t>
            </w:r>
            <w:proofErr w:type="spellEnd"/>
            <w:r w:rsidRPr="00135FC7">
              <w:t xml:space="preserve"> </w:t>
            </w:r>
            <w:proofErr w:type="spellStart"/>
            <w:r w:rsidRPr="00135FC7">
              <w:t>nyomonkövetési</w:t>
            </w:r>
            <w:proofErr w:type="spellEnd"/>
            <w:r w:rsidRPr="00135FC7">
              <w:t xml:space="preserve">, jelentéstételi és ellenőrzési rendszeren keresztül valós időben tegyék nyilvánosan hozzáférhetővé, </w:t>
            </w:r>
            <w:r w:rsidRPr="00135FC7">
              <w:rPr>
                <w:b/>
                <w:bCs/>
                <w:i/>
                <w:iCs/>
              </w:rPr>
              <w:t>biztosítva ugyanakkor a maximális adatbiztonságot,</w:t>
            </w:r>
            <w:r w:rsidRPr="00135FC7">
              <w:t xml:space="preserve"> ezáltal növelve az átláthatóságot és biztosítva a nyomon követhetőséget a projektek és a végső kedvezményezettek szintjén;</w:t>
            </w:r>
          </w:p>
        </w:tc>
      </w:tr>
    </w:tbl>
    <w:p w14:paraId="5B23F1A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CF99857" w14:textId="77777777" w:rsidR="00EB7C15" w:rsidRPr="00135FC7" w:rsidRDefault="00EB7C15" w:rsidP="00EB7C15">
      <w:r w:rsidRPr="00135FC7">
        <w:rPr>
          <w:rStyle w:val="HideTWBExt"/>
        </w:rPr>
        <w:t>&lt;/Amend&gt;</w:t>
      </w:r>
    </w:p>
    <w:p w14:paraId="53C90B8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51</w:t>
      </w:r>
      <w:r w:rsidRPr="00135FC7">
        <w:rPr>
          <w:rStyle w:val="HideTWBExt"/>
          <w:b w:val="0"/>
        </w:rPr>
        <w:t>&lt;/NumAm&gt;</w:t>
      </w:r>
    </w:p>
    <w:p w14:paraId="62CBE619"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434745CB" w14:textId="77777777" w:rsidR="00EB7C15" w:rsidRPr="00135FC7" w:rsidRDefault="00EB7C15" w:rsidP="00EB7C15">
      <w:pPr>
        <w:pStyle w:val="NormalBold"/>
      </w:pPr>
      <w:r w:rsidRPr="00135FC7">
        <w:rPr>
          <w:rStyle w:val="HideTWBExt"/>
          <w:b w:val="0"/>
        </w:rPr>
        <w:t>&lt;/RepeatBlock-By&gt;</w:t>
      </w:r>
    </w:p>
    <w:p w14:paraId="204D482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FD4C320" w14:textId="77777777" w:rsidR="00EB7C15" w:rsidRPr="00135FC7" w:rsidRDefault="00EB7C15" w:rsidP="00EB7C15">
      <w:pPr>
        <w:pStyle w:val="NormalBold"/>
      </w:pPr>
      <w:r w:rsidRPr="00135FC7">
        <w:rPr>
          <w:rStyle w:val="HideTWBExt"/>
          <w:b w:val="0"/>
        </w:rPr>
        <w:t>&lt;Article&gt;</w:t>
      </w:r>
      <w:r w:rsidRPr="00135FC7">
        <w:t>7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C6EA565" w14:textId="77777777" w:rsidTr="00B519A6">
        <w:trPr>
          <w:trHeight w:hRule="exact" w:val="240"/>
          <w:jc w:val="center"/>
        </w:trPr>
        <w:tc>
          <w:tcPr>
            <w:tcW w:w="9752" w:type="dxa"/>
            <w:gridSpan w:val="2"/>
            <w:tcBorders>
              <w:top w:val="nil"/>
              <w:left w:val="nil"/>
              <w:bottom w:val="nil"/>
              <w:right w:val="nil"/>
            </w:tcBorders>
          </w:tcPr>
          <w:p w14:paraId="304E71C0" w14:textId="77777777" w:rsidR="00EB7C15" w:rsidRPr="00135FC7" w:rsidRDefault="00EB7C15" w:rsidP="00B519A6"/>
        </w:tc>
      </w:tr>
      <w:tr w:rsidR="006D1CE6" w:rsidRPr="00135FC7" w14:paraId="63037F15" w14:textId="77777777" w:rsidTr="00B519A6">
        <w:trPr>
          <w:trHeight w:val="240"/>
          <w:jc w:val="center"/>
        </w:trPr>
        <w:tc>
          <w:tcPr>
            <w:tcW w:w="4876" w:type="dxa"/>
            <w:tcBorders>
              <w:top w:val="nil"/>
              <w:left w:val="nil"/>
              <w:bottom w:val="nil"/>
              <w:right w:val="nil"/>
            </w:tcBorders>
          </w:tcPr>
          <w:p w14:paraId="4BCBFAF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B66D4ED" w14:textId="77777777" w:rsidR="00EB7C15" w:rsidRPr="00135FC7" w:rsidRDefault="00EB7C15" w:rsidP="00B519A6">
            <w:pPr>
              <w:pStyle w:val="AmColumnHeading"/>
            </w:pPr>
            <w:r w:rsidRPr="00135FC7">
              <w:t>Módosítás</w:t>
            </w:r>
          </w:p>
        </w:tc>
      </w:tr>
      <w:tr w:rsidR="006D1CE6" w:rsidRPr="00135FC7" w14:paraId="65878429" w14:textId="77777777" w:rsidTr="00B519A6">
        <w:trPr>
          <w:jc w:val="center"/>
        </w:trPr>
        <w:tc>
          <w:tcPr>
            <w:tcW w:w="4876" w:type="dxa"/>
            <w:tcBorders>
              <w:top w:val="nil"/>
              <w:left w:val="nil"/>
              <w:bottom w:val="nil"/>
              <w:right w:val="nil"/>
            </w:tcBorders>
          </w:tcPr>
          <w:p w14:paraId="182F338E" w14:textId="77777777" w:rsidR="00EB7C15" w:rsidRPr="00135FC7" w:rsidRDefault="00EB7C15" w:rsidP="00B519A6">
            <w:pPr>
              <w:pStyle w:val="Normal6a"/>
            </w:pPr>
          </w:p>
        </w:tc>
        <w:tc>
          <w:tcPr>
            <w:tcW w:w="4876" w:type="dxa"/>
            <w:tcBorders>
              <w:top w:val="nil"/>
              <w:left w:val="nil"/>
              <w:bottom w:val="nil"/>
              <w:right w:val="nil"/>
            </w:tcBorders>
          </w:tcPr>
          <w:p w14:paraId="65D989C7" w14:textId="77777777" w:rsidR="00EB7C15" w:rsidRPr="00135FC7" w:rsidRDefault="00EB7C15" w:rsidP="00B519A6">
            <w:pPr>
              <w:pStyle w:val="Normal6a"/>
            </w:pPr>
            <w:r w:rsidRPr="00135FC7">
              <w:rPr>
                <w:b/>
                <w:i/>
              </w:rPr>
              <w:t>7a.</w:t>
            </w:r>
            <w:r w:rsidRPr="00135FC7">
              <w:tab/>
            </w:r>
            <w:r w:rsidRPr="00135FC7">
              <w:rPr>
                <w:b/>
                <w:i/>
              </w:rPr>
              <w:t xml:space="preserve">felhívja a Bizottságot, hogy tegyen közzé tegyen közzé a teljesítményre és a kiadásokra vonatkozó egyértelmű, felhasználóbarát összefoglalókat (beleértve az egyoldalas áttekintéseket és a géppel olvasható adatkészleteket tartalmazó interaktív irányítópultokat), összhangban az OECD azon ajánlásaival, </w:t>
            </w:r>
            <w:r w:rsidRPr="00135FC7">
              <w:rPr>
                <w:b/>
                <w:i/>
              </w:rPr>
              <w:lastRenderedPageBreak/>
              <w:t>amelyek a pénzügyi és teljesítményre vonatkozó információk integrálásával kívánják erősíteni a teljesítményjelentést (OECD-dokumentumok a költségvetés-tervezésről, 2025/07. sz.);</w:t>
            </w:r>
          </w:p>
        </w:tc>
      </w:tr>
    </w:tbl>
    <w:p w14:paraId="1AE6162D"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7ED8ACD" w14:textId="77777777" w:rsidR="00EB7C15" w:rsidRPr="00135FC7" w:rsidRDefault="00EB7C15" w:rsidP="00EB7C15">
      <w:r w:rsidRPr="00135FC7">
        <w:rPr>
          <w:rStyle w:val="HideTWBExt"/>
        </w:rPr>
        <w:t>&lt;/Amend&gt;</w:t>
      </w:r>
    </w:p>
    <w:p w14:paraId="6BDB74FD"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52</w:t>
      </w:r>
      <w:r w:rsidRPr="00135FC7">
        <w:rPr>
          <w:rStyle w:val="HideTWBExt"/>
          <w:b w:val="0"/>
        </w:rPr>
        <w:t>&lt;/NumAm&gt;</w:t>
      </w:r>
    </w:p>
    <w:p w14:paraId="5D23F5E9" w14:textId="77777777" w:rsidR="00EB7C15" w:rsidRPr="00135FC7" w:rsidRDefault="00EB7C15" w:rsidP="00EB7C15">
      <w:pPr>
        <w:pStyle w:val="NormalBold"/>
      </w:pPr>
      <w:r w:rsidRPr="00135FC7">
        <w:rPr>
          <w:rStyle w:val="HideTWBExt"/>
          <w:b w:val="0"/>
        </w:rPr>
        <w:t>&lt;RepeatBlock-By&gt;&lt;Members&gt;</w:t>
      </w:r>
      <w:r w:rsidRPr="00135FC7">
        <w:t xml:space="preserve">Pasquale </w:t>
      </w:r>
      <w:proofErr w:type="spellStart"/>
      <w:r w:rsidRPr="00135FC7">
        <w:t>Tridico</w:t>
      </w:r>
      <w:proofErr w:type="spellEnd"/>
      <w:r w:rsidRPr="00135FC7">
        <w:rPr>
          <w:rStyle w:val="HideTWBExt"/>
          <w:b w:val="0"/>
        </w:rPr>
        <w:t>&lt;/Members&gt;</w:t>
      </w:r>
    </w:p>
    <w:p w14:paraId="479DC9FB" w14:textId="77777777" w:rsidR="00EB7C15" w:rsidRPr="00135FC7" w:rsidRDefault="00EB7C15" w:rsidP="00EB7C15">
      <w:pPr>
        <w:pStyle w:val="NormalBold"/>
      </w:pPr>
      <w:r w:rsidRPr="00135FC7">
        <w:rPr>
          <w:rStyle w:val="HideTWBExt"/>
          <w:b w:val="0"/>
        </w:rPr>
        <w:t>&lt;/RepeatBlock-By&gt;</w:t>
      </w:r>
    </w:p>
    <w:p w14:paraId="0B5A6FF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785F8AD" w14:textId="77777777" w:rsidR="00EB7C15" w:rsidRPr="00135FC7" w:rsidRDefault="00EB7C15" w:rsidP="00EB7C15">
      <w:pPr>
        <w:pStyle w:val="NormalBold"/>
      </w:pPr>
      <w:r w:rsidRPr="00135FC7">
        <w:rPr>
          <w:rStyle w:val="HideTWBExt"/>
          <w:b w:val="0"/>
        </w:rPr>
        <w:t>&lt;Article&gt;</w:t>
      </w:r>
      <w:r w:rsidRPr="00135FC7">
        <w:t>7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DC9E713" w14:textId="77777777" w:rsidTr="00B519A6">
        <w:trPr>
          <w:trHeight w:hRule="exact" w:val="240"/>
          <w:jc w:val="center"/>
        </w:trPr>
        <w:tc>
          <w:tcPr>
            <w:tcW w:w="9752" w:type="dxa"/>
            <w:gridSpan w:val="2"/>
            <w:tcBorders>
              <w:top w:val="nil"/>
              <w:left w:val="nil"/>
              <w:bottom w:val="nil"/>
              <w:right w:val="nil"/>
            </w:tcBorders>
          </w:tcPr>
          <w:p w14:paraId="59A1C330" w14:textId="77777777" w:rsidR="00EB7C15" w:rsidRPr="00135FC7" w:rsidRDefault="00EB7C15" w:rsidP="00B519A6"/>
        </w:tc>
      </w:tr>
      <w:tr w:rsidR="006D1CE6" w:rsidRPr="00135FC7" w14:paraId="1B7F2BF7" w14:textId="77777777" w:rsidTr="00B519A6">
        <w:trPr>
          <w:trHeight w:val="240"/>
          <w:jc w:val="center"/>
        </w:trPr>
        <w:tc>
          <w:tcPr>
            <w:tcW w:w="4876" w:type="dxa"/>
            <w:tcBorders>
              <w:top w:val="nil"/>
              <w:left w:val="nil"/>
              <w:bottom w:val="nil"/>
              <w:right w:val="nil"/>
            </w:tcBorders>
          </w:tcPr>
          <w:p w14:paraId="35B2873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CF91AA0" w14:textId="77777777" w:rsidR="00EB7C15" w:rsidRPr="00135FC7" w:rsidRDefault="00EB7C15" w:rsidP="00B519A6">
            <w:pPr>
              <w:pStyle w:val="AmColumnHeading"/>
            </w:pPr>
            <w:r w:rsidRPr="00135FC7">
              <w:t>Módosítás</w:t>
            </w:r>
          </w:p>
        </w:tc>
      </w:tr>
      <w:tr w:rsidR="006D1CE6" w:rsidRPr="00135FC7" w14:paraId="1476DB38" w14:textId="77777777" w:rsidTr="00B519A6">
        <w:trPr>
          <w:jc w:val="center"/>
        </w:trPr>
        <w:tc>
          <w:tcPr>
            <w:tcW w:w="4876" w:type="dxa"/>
            <w:tcBorders>
              <w:top w:val="nil"/>
              <w:left w:val="nil"/>
              <w:bottom w:val="nil"/>
              <w:right w:val="nil"/>
            </w:tcBorders>
          </w:tcPr>
          <w:p w14:paraId="78C67346" w14:textId="77777777" w:rsidR="00EB7C15" w:rsidRPr="00135FC7" w:rsidRDefault="00EB7C15" w:rsidP="00B519A6">
            <w:pPr>
              <w:pStyle w:val="Normal6a"/>
            </w:pPr>
          </w:p>
        </w:tc>
        <w:tc>
          <w:tcPr>
            <w:tcW w:w="4876" w:type="dxa"/>
            <w:tcBorders>
              <w:top w:val="nil"/>
              <w:left w:val="nil"/>
              <w:bottom w:val="nil"/>
              <w:right w:val="nil"/>
            </w:tcBorders>
          </w:tcPr>
          <w:p w14:paraId="70414EBF" w14:textId="77777777" w:rsidR="00EB7C15" w:rsidRPr="00135FC7" w:rsidRDefault="00EB7C15" w:rsidP="00B519A6">
            <w:pPr>
              <w:pStyle w:val="Normal6a"/>
            </w:pPr>
            <w:r w:rsidRPr="00135FC7">
              <w:rPr>
                <w:b/>
                <w:i/>
              </w:rPr>
              <w:t>7a.</w:t>
            </w:r>
            <w:r w:rsidRPr="00135FC7">
              <w:tab/>
            </w:r>
            <w:r w:rsidRPr="00135FC7">
              <w:rPr>
                <w:b/>
                <w:i/>
              </w:rPr>
              <w:t>hangsúlyozza, hogy a mesterséges intelligencia nyomon követésben és adatfeldolgozásban való fokozott használatát szigorú szabályozásnak kell alávetni az algoritmikus megkülönböztetés megelőzése, az átláthatóság és az elszámoltathatóság biztosítása, valamint az alapvető jogok teljes körű tiszteletben tartásának biztosítása érdekében, beleértve a szigorú emberi felügyeletet is;</w:t>
            </w:r>
          </w:p>
        </w:tc>
      </w:tr>
    </w:tbl>
    <w:p w14:paraId="2EC4A120"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86621CA" w14:textId="77777777" w:rsidR="00EB7C15" w:rsidRPr="00135FC7" w:rsidRDefault="00EB7C15" w:rsidP="00EB7C15">
      <w:r w:rsidRPr="00135FC7">
        <w:rPr>
          <w:rStyle w:val="HideTWBExt"/>
        </w:rPr>
        <w:t>&lt;/Amend&gt;</w:t>
      </w:r>
    </w:p>
    <w:p w14:paraId="42FAB18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53</w:t>
      </w:r>
      <w:r w:rsidRPr="00135FC7">
        <w:rPr>
          <w:rStyle w:val="HideTWBExt"/>
          <w:b w:val="0"/>
        </w:rPr>
        <w:t>&lt;/NumAm&gt;</w:t>
      </w:r>
    </w:p>
    <w:p w14:paraId="267894A8"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7AEBAEFE"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3EA54ECB" w14:textId="77777777" w:rsidR="00EB7C15" w:rsidRPr="00135FC7" w:rsidRDefault="00EB7C15" w:rsidP="00EB7C15">
      <w:pPr>
        <w:pStyle w:val="NormalBold"/>
      </w:pPr>
      <w:r w:rsidRPr="00135FC7">
        <w:rPr>
          <w:rStyle w:val="HideTWBExt"/>
          <w:b w:val="0"/>
        </w:rPr>
        <w:t>&lt;/RepeatBlock-By&gt;</w:t>
      </w:r>
    </w:p>
    <w:p w14:paraId="66CC99C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2349E44" w14:textId="77777777" w:rsidR="00EB7C15" w:rsidRPr="00135FC7" w:rsidRDefault="00EB7C15" w:rsidP="00EB7C15">
      <w:pPr>
        <w:pStyle w:val="NormalBold"/>
      </w:pPr>
      <w:r w:rsidRPr="00135FC7">
        <w:rPr>
          <w:rStyle w:val="HideTWBExt"/>
          <w:b w:val="0"/>
        </w:rPr>
        <w:t>&lt;Article&gt;</w:t>
      </w:r>
      <w:r w:rsidRPr="00135FC7">
        <w:t>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733F0AA" w14:textId="77777777" w:rsidTr="00B519A6">
        <w:trPr>
          <w:trHeight w:hRule="exact" w:val="240"/>
          <w:jc w:val="center"/>
        </w:trPr>
        <w:tc>
          <w:tcPr>
            <w:tcW w:w="9752" w:type="dxa"/>
            <w:gridSpan w:val="2"/>
            <w:tcBorders>
              <w:top w:val="nil"/>
              <w:left w:val="nil"/>
              <w:bottom w:val="nil"/>
              <w:right w:val="nil"/>
            </w:tcBorders>
          </w:tcPr>
          <w:p w14:paraId="47A88645" w14:textId="77777777" w:rsidR="00EB7C15" w:rsidRPr="00135FC7" w:rsidRDefault="00EB7C15" w:rsidP="00B519A6"/>
        </w:tc>
      </w:tr>
      <w:tr w:rsidR="006D1CE6" w:rsidRPr="00135FC7" w14:paraId="47341630" w14:textId="77777777" w:rsidTr="00B519A6">
        <w:trPr>
          <w:trHeight w:val="240"/>
          <w:jc w:val="center"/>
        </w:trPr>
        <w:tc>
          <w:tcPr>
            <w:tcW w:w="4876" w:type="dxa"/>
            <w:tcBorders>
              <w:top w:val="nil"/>
              <w:left w:val="nil"/>
              <w:bottom w:val="nil"/>
              <w:right w:val="nil"/>
            </w:tcBorders>
          </w:tcPr>
          <w:p w14:paraId="0EA47D4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767E11E" w14:textId="77777777" w:rsidR="00EB7C15" w:rsidRPr="00135FC7" w:rsidRDefault="00EB7C15" w:rsidP="00B519A6">
            <w:pPr>
              <w:pStyle w:val="AmColumnHeading"/>
            </w:pPr>
            <w:r w:rsidRPr="00135FC7">
              <w:t>Módosítás</w:t>
            </w:r>
          </w:p>
        </w:tc>
      </w:tr>
      <w:tr w:rsidR="006D1CE6" w:rsidRPr="00135FC7" w14:paraId="45BE3182" w14:textId="77777777" w:rsidTr="00B519A6">
        <w:trPr>
          <w:jc w:val="center"/>
        </w:trPr>
        <w:tc>
          <w:tcPr>
            <w:tcW w:w="4876" w:type="dxa"/>
            <w:tcBorders>
              <w:top w:val="nil"/>
              <w:left w:val="nil"/>
              <w:bottom w:val="nil"/>
              <w:right w:val="nil"/>
            </w:tcBorders>
          </w:tcPr>
          <w:p w14:paraId="3444048F" w14:textId="77777777" w:rsidR="00EB7C15" w:rsidRPr="00135FC7" w:rsidRDefault="00EB7C15" w:rsidP="00B519A6">
            <w:pPr>
              <w:pStyle w:val="Normal6a"/>
            </w:pPr>
            <w:r w:rsidRPr="00135FC7">
              <w:t>8.</w:t>
            </w:r>
            <w:r w:rsidRPr="00135FC7">
              <w:tab/>
              <w:t xml:space="preserve">alapvető fontosságúnak tartja a teljesítménymutatók meghatározásához használt adatok megbízhatóságának ellenőrzését és biztosítását; aggodalommal állapítja meg, hogy a költségekhez nem kapcsolódó finanszírozáson alapuló teljesítési modellek – például a </w:t>
            </w:r>
            <w:r w:rsidRPr="00135FC7">
              <w:lastRenderedPageBreak/>
              <w:t xml:space="preserve">Helyreállítási és </w:t>
            </w:r>
            <w:proofErr w:type="spellStart"/>
            <w:r w:rsidRPr="00135FC7">
              <w:t>Rezilienciaépítési</w:t>
            </w:r>
            <w:proofErr w:type="spellEnd"/>
            <w:r w:rsidRPr="00135FC7">
              <w:t xml:space="preserve"> Eszköz – bevezetése és növekvő használata miatt – amennyiben a kifizetésekre a korábban meghatározott mérföldkövek és célok elérése érdekében kerül sor – az adatok megbízhatóságának hiányosságai hátrányosan érinthetik az Unió pénzügyi érdekeit;</w:t>
            </w:r>
          </w:p>
        </w:tc>
        <w:tc>
          <w:tcPr>
            <w:tcW w:w="4876" w:type="dxa"/>
            <w:tcBorders>
              <w:top w:val="nil"/>
              <w:left w:val="nil"/>
              <w:bottom w:val="nil"/>
              <w:right w:val="nil"/>
            </w:tcBorders>
          </w:tcPr>
          <w:p w14:paraId="306FA29D" w14:textId="77777777" w:rsidR="00EB7C15" w:rsidRPr="00135FC7" w:rsidRDefault="00EB7C15" w:rsidP="00B519A6">
            <w:pPr>
              <w:pStyle w:val="Normal6a"/>
            </w:pPr>
            <w:r w:rsidRPr="00135FC7">
              <w:lastRenderedPageBreak/>
              <w:t>8.</w:t>
            </w:r>
            <w:r w:rsidRPr="00135FC7">
              <w:tab/>
              <w:t xml:space="preserve">alapvető fontosságúnak tartja a teljesítménymutatók meghatározásához használt adatok megbízhatóságának ellenőrzését és biztosítását; aggodalommal állapítja meg, hogy a költségekhez nem kapcsolódó finanszírozáson alapuló teljesítési modellek – például a </w:t>
            </w:r>
            <w:r w:rsidRPr="00135FC7">
              <w:lastRenderedPageBreak/>
              <w:t xml:space="preserve">Helyreállítási és </w:t>
            </w:r>
            <w:proofErr w:type="spellStart"/>
            <w:r w:rsidRPr="00135FC7">
              <w:t>Rezilienciaépítési</w:t>
            </w:r>
            <w:proofErr w:type="spellEnd"/>
            <w:r w:rsidRPr="00135FC7">
              <w:t xml:space="preserve"> Eszköz – bevezetése és növekvő használata miatt – amennyiben a kifizetésekre a korábban meghatározott mérföldkövek és célok elérése érdekében kerül sor – az adatok megbízhatóságának hiányosságai hátrányosan érinthetik az Unió pénzügyi érdekeit; </w:t>
            </w:r>
            <w:r w:rsidRPr="00135FC7">
              <w:rPr>
                <w:b/>
                <w:i/>
              </w:rPr>
              <w:t>ragaszkodik ennélfogva a kötelező előzetes megvalósíthatósági ellenőrzésekhez, valamint a mérföldkövek és célkitűzések utólagos ellenőrzéséhez, a csalások vagy súlyos szabálytalanságok gyanújának az OLAF-hoz és az Európai Ügyészséghez való rendszeres továbbításához, valamint a kifizetések felfüggesztésének lehetőségéhez;</w:t>
            </w:r>
          </w:p>
        </w:tc>
      </w:tr>
    </w:tbl>
    <w:p w14:paraId="2C7E2537"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E66726A" w14:textId="77777777" w:rsidR="00EB7C15" w:rsidRPr="00135FC7" w:rsidRDefault="00EB7C15" w:rsidP="00EB7C15">
      <w:r w:rsidRPr="00135FC7">
        <w:rPr>
          <w:rStyle w:val="HideTWBExt"/>
        </w:rPr>
        <w:t>&lt;/Amend&gt;</w:t>
      </w:r>
    </w:p>
    <w:p w14:paraId="6B4E19E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54</w:t>
      </w:r>
      <w:r w:rsidRPr="00135FC7">
        <w:rPr>
          <w:rStyle w:val="HideTWBExt"/>
          <w:b w:val="0"/>
        </w:rPr>
        <w:t>&lt;/NumAm&gt;</w:t>
      </w:r>
    </w:p>
    <w:p w14:paraId="2E43DFF9"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CF42A72" w14:textId="77777777" w:rsidR="00EB7C15" w:rsidRPr="00135FC7" w:rsidRDefault="00EB7C15" w:rsidP="00EB7C15">
      <w:pPr>
        <w:pStyle w:val="NormalBold"/>
      </w:pPr>
      <w:r w:rsidRPr="00135FC7">
        <w:rPr>
          <w:rStyle w:val="HideTWBExt"/>
          <w:b w:val="0"/>
        </w:rPr>
        <w:t>&lt;/RepeatBlock-By&gt;</w:t>
      </w:r>
    </w:p>
    <w:p w14:paraId="3E0D5332"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03D81B4" w14:textId="77777777" w:rsidR="00EB7C15" w:rsidRPr="00135FC7" w:rsidRDefault="00EB7C15" w:rsidP="00EB7C15">
      <w:pPr>
        <w:pStyle w:val="NormalBold"/>
      </w:pPr>
      <w:r w:rsidRPr="00135FC7">
        <w:rPr>
          <w:rStyle w:val="HideTWBExt"/>
          <w:b w:val="0"/>
        </w:rPr>
        <w:t>&lt;Article&gt;</w:t>
      </w:r>
      <w:r w:rsidRPr="00135FC7">
        <w:t>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586E5B9" w14:textId="77777777" w:rsidTr="00B519A6">
        <w:trPr>
          <w:trHeight w:hRule="exact" w:val="240"/>
          <w:jc w:val="center"/>
        </w:trPr>
        <w:tc>
          <w:tcPr>
            <w:tcW w:w="9752" w:type="dxa"/>
            <w:gridSpan w:val="2"/>
            <w:tcBorders>
              <w:top w:val="nil"/>
              <w:left w:val="nil"/>
              <w:bottom w:val="nil"/>
              <w:right w:val="nil"/>
            </w:tcBorders>
          </w:tcPr>
          <w:p w14:paraId="72A59660" w14:textId="77777777" w:rsidR="00EB7C15" w:rsidRPr="00135FC7" w:rsidRDefault="00EB7C15" w:rsidP="00B519A6"/>
        </w:tc>
      </w:tr>
      <w:tr w:rsidR="006D1CE6" w:rsidRPr="00135FC7" w14:paraId="0FE51775" w14:textId="77777777" w:rsidTr="00B519A6">
        <w:trPr>
          <w:trHeight w:val="240"/>
          <w:jc w:val="center"/>
        </w:trPr>
        <w:tc>
          <w:tcPr>
            <w:tcW w:w="4876" w:type="dxa"/>
            <w:tcBorders>
              <w:top w:val="nil"/>
              <w:left w:val="nil"/>
              <w:bottom w:val="nil"/>
              <w:right w:val="nil"/>
            </w:tcBorders>
          </w:tcPr>
          <w:p w14:paraId="3327C5FF"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7E38EAC" w14:textId="77777777" w:rsidR="00EB7C15" w:rsidRPr="00135FC7" w:rsidRDefault="00EB7C15" w:rsidP="00B519A6">
            <w:pPr>
              <w:pStyle w:val="AmColumnHeading"/>
            </w:pPr>
            <w:r w:rsidRPr="00135FC7">
              <w:t>Módosítás</w:t>
            </w:r>
          </w:p>
        </w:tc>
      </w:tr>
      <w:tr w:rsidR="006D1CE6" w:rsidRPr="00135FC7" w14:paraId="13B00FAF" w14:textId="77777777" w:rsidTr="00B519A6">
        <w:trPr>
          <w:jc w:val="center"/>
        </w:trPr>
        <w:tc>
          <w:tcPr>
            <w:tcW w:w="4876" w:type="dxa"/>
            <w:tcBorders>
              <w:top w:val="nil"/>
              <w:left w:val="nil"/>
              <w:bottom w:val="nil"/>
              <w:right w:val="nil"/>
            </w:tcBorders>
          </w:tcPr>
          <w:p w14:paraId="62C1951B" w14:textId="77777777" w:rsidR="00EB7C15" w:rsidRPr="00135FC7" w:rsidRDefault="00EB7C15" w:rsidP="00B519A6">
            <w:pPr>
              <w:pStyle w:val="Normal6a"/>
            </w:pPr>
            <w:r w:rsidRPr="00135FC7">
              <w:t>8.</w:t>
            </w:r>
            <w:r w:rsidRPr="00135FC7">
              <w:tab/>
              <w:t xml:space="preserve">alapvető fontosságúnak tartja a teljesítménymutatók meghatározásához használt adatok megbízhatóságának ellenőrzését és biztosítását; aggodalommal állapítja meg, hogy a költségekhez nem kapcsolódó finanszírozáson alapuló teljesítési modellek – például a Helyreállítási és </w:t>
            </w:r>
            <w:proofErr w:type="spellStart"/>
            <w:r w:rsidRPr="00135FC7">
              <w:t>Rezilienciaépítési</w:t>
            </w:r>
            <w:proofErr w:type="spellEnd"/>
            <w:r w:rsidRPr="00135FC7">
              <w:t xml:space="preserve"> Eszköz – bevezetése és növekvő használata miatt – amennyiben a kifizetésekre a korábban meghatározott mérföldkövek és célok elérése érdekében kerül sor – az adatok megbízhatóságának hiányosságai </w:t>
            </w:r>
            <w:r w:rsidRPr="00135FC7">
              <w:rPr>
                <w:b/>
                <w:bCs/>
                <w:i/>
                <w:iCs/>
              </w:rPr>
              <w:t>hátrányosan érinthetik</w:t>
            </w:r>
            <w:r w:rsidRPr="00135FC7">
              <w:t xml:space="preserve"> az Unió pénzügyi </w:t>
            </w:r>
            <w:r w:rsidRPr="00135FC7">
              <w:rPr>
                <w:b/>
                <w:bCs/>
                <w:i/>
                <w:iCs/>
              </w:rPr>
              <w:t>érdekeit</w:t>
            </w:r>
            <w:r w:rsidRPr="00135FC7">
              <w:t>;</w:t>
            </w:r>
          </w:p>
        </w:tc>
        <w:tc>
          <w:tcPr>
            <w:tcW w:w="4876" w:type="dxa"/>
            <w:tcBorders>
              <w:top w:val="nil"/>
              <w:left w:val="nil"/>
              <w:bottom w:val="nil"/>
              <w:right w:val="nil"/>
            </w:tcBorders>
          </w:tcPr>
          <w:p w14:paraId="37821017" w14:textId="77777777" w:rsidR="00EB7C15" w:rsidRPr="00135FC7" w:rsidRDefault="00EB7C15" w:rsidP="00B519A6">
            <w:pPr>
              <w:pStyle w:val="Normal6a"/>
            </w:pPr>
            <w:r w:rsidRPr="00135FC7">
              <w:t>8.</w:t>
            </w:r>
            <w:r w:rsidRPr="00135FC7">
              <w:tab/>
              <w:t xml:space="preserve">alapvető fontosságúnak tartja a teljesítménymutatók meghatározásához használt adatok megbízhatóságának ellenőrzését és biztosítását; aggodalommal állapítja meg, hogy a költségekhez nem kapcsolódó finanszírozáson alapuló teljesítési modellek – például a Helyreállítási és </w:t>
            </w:r>
            <w:proofErr w:type="spellStart"/>
            <w:r w:rsidRPr="00135FC7">
              <w:t>Rezilienciaépítési</w:t>
            </w:r>
            <w:proofErr w:type="spellEnd"/>
            <w:r w:rsidRPr="00135FC7">
              <w:t xml:space="preserve"> Eszköz – bevezetése és növekvő használata miatt – amennyiben a kifizetésekre a korábban meghatározott mérföldkövek és célok elérése érdekében kerül sor – az adatok megbízhatóságának hiányosságai </w:t>
            </w:r>
            <w:r w:rsidRPr="00135FC7">
              <w:rPr>
                <w:b/>
                <w:bCs/>
                <w:i/>
                <w:iCs/>
              </w:rPr>
              <w:t>megnehezítik</w:t>
            </w:r>
            <w:r w:rsidRPr="00135FC7">
              <w:t xml:space="preserve"> az Unió pénzügyi </w:t>
            </w:r>
            <w:r w:rsidRPr="00135FC7">
              <w:rPr>
                <w:b/>
                <w:bCs/>
                <w:i/>
                <w:iCs/>
              </w:rPr>
              <w:t>érdekeinek védelmét</w:t>
            </w:r>
            <w:r w:rsidRPr="00135FC7">
              <w:t>;</w:t>
            </w:r>
          </w:p>
        </w:tc>
      </w:tr>
    </w:tbl>
    <w:p w14:paraId="6456716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34A8664" w14:textId="77777777" w:rsidR="00EB7C15" w:rsidRPr="00135FC7" w:rsidRDefault="00EB7C15" w:rsidP="00EB7C15">
      <w:r w:rsidRPr="00135FC7">
        <w:rPr>
          <w:rStyle w:val="HideTWBExt"/>
        </w:rPr>
        <w:t>&lt;/Amend&gt;</w:t>
      </w:r>
    </w:p>
    <w:p w14:paraId="3673F6AA"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55</w:t>
      </w:r>
      <w:r w:rsidRPr="00135FC7">
        <w:rPr>
          <w:rStyle w:val="HideTWBExt"/>
          <w:b w:val="0"/>
        </w:rPr>
        <w:t>&lt;/NumAm&gt;</w:t>
      </w:r>
    </w:p>
    <w:p w14:paraId="19CAAD54"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t xml:space="preserve">, Dick </w:t>
      </w:r>
      <w:proofErr w:type="spellStart"/>
      <w:r w:rsidRPr="00135FC7">
        <w:t>Erixon</w:t>
      </w:r>
      <w:proofErr w:type="spellEnd"/>
      <w:r w:rsidRPr="00135FC7">
        <w:rPr>
          <w:rStyle w:val="HideTWBExt"/>
          <w:b w:val="0"/>
        </w:rPr>
        <w:t>&lt;/Members&gt;</w:t>
      </w:r>
    </w:p>
    <w:p w14:paraId="0F6833A1" w14:textId="77777777" w:rsidR="00EB7C15" w:rsidRPr="00135FC7" w:rsidRDefault="00EB7C15" w:rsidP="00EB7C15">
      <w:pPr>
        <w:pStyle w:val="NormalBold"/>
      </w:pPr>
      <w:r w:rsidRPr="00135FC7">
        <w:rPr>
          <w:rStyle w:val="HideTWBExt"/>
          <w:b w:val="0"/>
        </w:rPr>
        <w:t>&lt;/RepeatBlock-By&gt;</w:t>
      </w:r>
    </w:p>
    <w:p w14:paraId="2B915F3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2FF6009" w14:textId="77777777" w:rsidR="00EB7C15" w:rsidRPr="00135FC7" w:rsidRDefault="00EB7C15" w:rsidP="00EB7C15">
      <w:pPr>
        <w:pStyle w:val="NormalBold"/>
      </w:pPr>
      <w:r w:rsidRPr="00135FC7">
        <w:rPr>
          <w:rStyle w:val="HideTWBExt"/>
          <w:b w:val="0"/>
        </w:rPr>
        <w:t>&lt;Article&gt;</w:t>
      </w:r>
      <w:r w:rsidRPr="00135FC7">
        <w:t>9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8A7D5FD" w14:textId="77777777" w:rsidTr="00B519A6">
        <w:trPr>
          <w:trHeight w:hRule="exact" w:val="240"/>
          <w:jc w:val="center"/>
        </w:trPr>
        <w:tc>
          <w:tcPr>
            <w:tcW w:w="9752" w:type="dxa"/>
            <w:gridSpan w:val="2"/>
            <w:tcBorders>
              <w:top w:val="nil"/>
              <w:left w:val="nil"/>
              <w:bottom w:val="nil"/>
              <w:right w:val="nil"/>
            </w:tcBorders>
          </w:tcPr>
          <w:p w14:paraId="1A13E794" w14:textId="77777777" w:rsidR="00EB7C15" w:rsidRPr="00135FC7" w:rsidRDefault="00EB7C15" w:rsidP="00B519A6"/>
        </w:tc>
      </w:tr>
      <w:tr w:rsidR="006D1CE6" w:rsidRPr="00135FC7" w14:paraId="43505F9B" w14:textId="77777777" w:rsidTr="00B519A6">
        <w:trPr>
          <w:trHeight w:val="240"/>
          <w:jc w:val="center"/>
        </w:trPr>
        <w:tc>
          <w:tcPr>
            <w:tcW w:w="4876" w:type="dxa"/>
            <w:tcBorders>
              <w:top w:val="nil"/>
              <w:left w:val="nil"/>
              <w:bottom w:val="nil"/>
              <w:right w:val="nil"/>
            </w:tcBorders>
          </w:tcPr>
          <w:p w14:paraId="29C8FE6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ED3EDA4" w14:textId="77777777" w:rsidR="00EB7C15" w:rsidRPr="00135FC7" w:rsidRDefault="00EB7C15" w:rsidP="00B519A6">
            <w:pPr>
              <w:pStyle w:val="AmColumnHeading"/>
            </w:pPr>
            <w:r w:rsidRPr="00135FC7">
              <w:t>Módosítás</w:t>
            </w:r>
          </w:p>
        </w:tc>
      </w:tr>
      <w:tr w:rsidR="006D1CE6" w:rsidRPr="00135FC7" w14:paraId="318A2ABC" w14:textId="77777777" w:rsidTr="00B519A6">
        <w:trPr>
          <w:jc w:val="center"/>
        </w:trPr>
        <w:tc>
          <w:tcPr>
            <w:tcW w:w="4876" w:type="dxa"/>
            <w:tcBorders>
              <w:top w:val="nil"/>
              <w:left w:val="nil"/>
              <w:bottom w:val="nil"/>
              <w:right w:val="nil"/>
            </w:tcBorders>
          </w:tcPr>
          <w:p w14:paraId="7D708B88" w14:textId="77777777" w:rsidR="00EB7C15" w:rsidRPr="00135FC7" w:rsidRDefault="00EB7C15" w:rsidP="00B519A6">
            <w:pPr>
              <w:pStyle w:val="Normal6a"/>
            </w:pPr>
            <w:r w:rsidRPr="00135FC7">
              <w:t>9.</w:t>
            </w:r>
            <w:r w:rsidRPr="00135FC7">
              <w:tab/>
              <w:t xml:space="preserve">felhívja a Bizottságot, hogy teljesítményjelentésébe foglaljon bele érdemi információkat a teljesítménymutatókhoz használt minőségbiztosításról; kéri, hogy a tagállamok által jelentett </w:t>
            </w:r>
            <w:proofErr w:type="spellStart"/>
            <w:r w:rsidRPr="00135FC7">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w:t>
            </w:r>
          </w:p>
        </w:tc>
        <w:tc>
          <w:tcPr>
            <w:tcW w:w="4876" w:type="dxa"/>
            <w:tcBorders>
              <w:top w:val="nil"/>
              <w:left w:val="nil"/>
              <w:bottom w:val="nil"/>
              <w:right w:val="nil"/>
            </w:tcBorders>
          </w:tcPr>
          <w:p w14:paraId="61A5D285" w14:textId="77777777" w:rsidR="00EB7C15" w:rsidRPr="00135FC7" w:rsidRDefault="00EB7C15" w:rsidP="00B519A6">
            <w:pPr>
              <w:pStyle w:val="Normal6a"/>
            </w:pPr>
            <w:r w:rsidRPr="00135FC7">
              <w:t>9.</w:t>
            </w:r>
            <w:r w:rsidRPr="00135FC7">
              <w:tab/>
              <w:t>felhívja a Bizottságot, hogy teljesítményjelentésébe foglaljon bele érdemi információkat a teljesítménymutatókhoz használt minőségbiztosításról</w:t>
            </w:r>
            <w:r w:rsidRPr="00135FC7">
              <w:rPr>
                <w:b/>
                <w:bCs/>
                <w:i/>
                <w:iCs/>
              </w:rPr>
              <w:t>;</w:t>
            </w:r>
            <w:r w:rsidRPr="00135FC7">
              <w:rPr>
                <w:b/>
                <w:i/>
              </w:rPr>
              <w:t xml:space="preserve"> hangsúlyozza, hogy a teljesítménymutatókat el kell szigetelni a politikai befolyástól, és azokat független szakértőkkel, a nemzeti ellenőrző hatóságokkal és az Európai Számvevőszékkel konzultálva kell kialakítani; </w:t>
            </w:r>
            <w:r w:rsidRPr="00135FC7">
              <w:rPr>
                <w:b/>
                <w:bCs/>
                <w:i/>
                <w:iCs/>
              </w:rPr>
              <w:t>hangsúlyozza, hogy a mutatók relevanciájának és megbízhatóságának rendszeres és átlátható felülvizsgálata elengedhetetlen a hitelesség és az uniós kiadásokba vetett közbizalom biztosításához</w:t>
            </w:r>
            <w:r w:rsidRPr="00135FC7">
              <w:t xml:space="preserve">; kéri, hogy a tagállamok által jelentett </w:t>
            </w:r>
            <w:proofErr w:type="spellStart"/>
            <w:r w:rsidRPr="00135FC7">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w:t>
            </w:r>
          </w:p>
        </w:tc>
      </w:tr>
    </w:tbl>
    <w:p w14:paraId="1C962FC9"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8B4026B" w14:textId="77777777" w:rsidR="00EB7C15" w:rsidRPr="00135FC7" w:rsidRDefault="00EB7C15" w:rsidP="00EB7C15">
      <w:r w:rsidRPr="00135FC7">
        <w:rPr>
          <w:rStyle w:val="HideTWBExt"/>
        </w:rPr>
        <w:t>&lt;/Amend&gt;</w:t>
      </w:r>
    </w:p>
    <w:p w14:paraId="48E8414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56</w:t>
      </w:r>
      <w:r w:rsidRPr="00135FC7">
        <w:rPr>
          <w:rStyle w:val="HideTWBExt"/>
          <w:b w:val="0"/>
        </w:rPr>
        <w:t>&lt;/NumAm&gt;</w:t>
      </w:r>
    </w:p>
    <w:p w14:paraId="111C950A"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108E511D"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3ECA8D04" w14:textId="77777777" w:rsidR="00EB7C15" w:rsidRPr="00135FC7" w:rsidRDefault="00EB7C15" w:rsidP="00EB7C15">
      <w:pPr>
        <w:pStyle w:val="NormalBold"/>
      </w:pPr>
      <w:r w:rsidRPr="00135FC7">
        <w:rPr>
          <w:rStyle w:val="HideTWBExt"/>
          <w:b w:val="0"/>
        </w:rPr>
        <w:t>&lt;/RepeatBlock-By&gt;</w:t>
      </w:r>
    </w:p>
    <w:p w14:paraId="7B90B73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9D23808" w14:textId="77777777" w:rsidR="00EB7C15" w:rsidRPr="00135FC7" w:rsidRDefault="00EB7C15" w:rsidP="00EB7C15">
      <w:pPr>
        <w:pStyle w:val="NormalBold"/>
      </w:pPr>
      <w:r w:rsidRPr="00135FC7">
        <w:rPr>
          <w:rStyle w:val="HideTWBExt"/>
          <w:b w:val="0"/>
        </w:rPr>
        <w:t>&lt;Article&gt;</w:t>
      </w:r>
      <w:r w:rsidRPr="00135FC7">
        <w:t>9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DF1EEBF" w14:textId="77777777" w:rsidTr="00B519A6">
        <w:trPr>
          <w:trHeight w:hRule="exact" w:val="240"/>
          <w:jc w:val="center"/>
        </w:trPr>
        <w:tc>
          <w:tcPr>
            <w:tcW w:w="9752" w:type="dxa"/>
            <w:gridSpan w:val="2"/>
            <w:tcBorders>
              <w:top w:val="nil"/>
              <w:left w:val="nil"/>
              <w:bottom w:val="nil"/>
              <w:right w:val="nil"/>
            </w:tcBorders>
          </w:tcPr>
          <w:p w14:paraId="10BC96CD" w14:textId="77777777" w:rsidR="00EB7C15" w:rsidRPr="00135FC7" w:rsidRDefault="00EB7C15" w:rsidP="00B519A6"/>
        </w:tc>
      </w:tr>
      <w:tr w:rsidR="006D1CE6" w:rsidRPr="00135FC7" w14:paraId="4509B253" w14:textId="77777777" w:rsidTr="00B519A6">
        <w:trPr>
          <w:trHeight w:val="240"/>
          <w:jc w:val="center"/>
        </w:trPr>
        <w:tc>
          <w:tcPr>
            <w:tcW w:w="4876" w:type="dxa"/>
            <w:tcBorders>
              <w:top w:val="nil"/>
              <w:left w:val="nil"/>
              <w:bottom w:val="nil"/>
              <w:right w:val="nil"/>
            </w:tcBorders>
          </w:tcPr>
          <w:p w14:paraId="3560D8A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F651CAB" w14:textId="77777777" w:rsidR="00EB7C15" w:rsidRPr="00135FC7" w:rsidRDefault="00EB7C15" w:rsidP="00B519A6">
            <w:pPr>
              <w:pStyle w:val="AmColumnHeading"/>
            </w:pPr>
            <w:r w:rsidRPr="00135FC7">
              <w:t>Módosítás</w:t>
            </w:r>
          </w:p>
        </w:tc>
      </w:tr>
      <w:tr w:rsidR="006D1CE6" w:rsidRPr="00135FC7" w14:paraId="2AF75ADD" w14:textId="77777777" w:rsidTr="00B519A6">
        <w:trPr>
          <w:jc w:val="center"/>
        </w:trPr>
        <w:tc>
          <w:tcPr>
            <w:tcW w:w="4876" w:type="dxa"/>
            <w:tcBorders>
              <w:top w:val="nil"/>
              <w:left w:val="nil"/>
              <w:bottom w:val="nil"/>
              <w:right w:val="nil"/>
            </w:tcBorders>
          </w:tcPr>
          <w:p w14:paraId="200AEAB4" w14:textId="77777777" w:rsidR="00EB7C15" w:rsidRPr="00135FC7" w:rsidRDefault="00EB7C15" w:rsidP="00B519A6">
            <w:pPr>
              <w:pStyle w:val="Normal6a"/>
            </w:pPr>
            <w:r w:rsidRPr="00135FC7">
              <w:t>9.</w:t>
            </w:r>
            <w:r w:rsidRPr="00135FC7">
              <w:tab/>
              <w:t xml:space="preserve">felhívja a Bizottságot, hogy teljesítményjelentésébe foglaljon bele érdemi információkat a teljesítménymutatókhoz használt minőségbiztosításról; kéri, hogy a tagállamok által jelentett </w:t>
            </w:r>
            <w:proofErr w:type="spellStart"/>
            <w:r w:rsidRPr="00135FC7">
              <w:lastRenderedPageBreak/>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w:t>
            </w:r>
          </w:p>
        </w:tc>
        <w:tc>
          <w:tcPr>
            <w:tcW w:w="4876" w:type="dxa"/>
            <w:tcBorders>
              <w:top w:val="nil"/>
              <w:left w:val="nil"/>
              <w:bottom w:val="nil"/>
              <w:right w:val="nil"/>
            </w:tcBorders>
          </w:tcPr>
          <w:p w14:paraId="5DDAB8FB" w14:textId="77777777" w:rsidR="00EB7C15" w:rsidRPr="00135FC7" w:rsidRDefault="00EB7C15" w:rsidP="00B519A6">
            <w:pPr>
              <w:pStyle w:val="Normal6a"/>
            </w:pPr>
            <w:r w:rsidRPr="00135FC7">
              <w:lastRenderedPageBreak/>
              <w:t>9.</w:t>
            </w:r>
            <w:r w:rsidRPr="00135FC7">
              <w:tab/>
              <w:t xml:space="preserve">felhívja a Bizottságot, hogy teljesítményjelentésébe foglaljon bele érdemi információkat a teljesítménymutatókhoz használt minőségbiztosításról; kéri, hogy a tagállamok által jelentett </w:t>
            </w:r>
            <w:proofErr w:type="spellStart"/>
            <w:r w:rsidRPr="00135FC7">
              <w:lastRenderedPageBreak/>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 </w:t>
            </w:r>
            <w:r w:rsidRPr="00135FC7">
              <w:rPr>
                <w:b/>
                <w:i/>
              </w:rPr>
              <w:t>kéri, hogy az ellenőrzési jelentéseket és adatkészleteket a titoktartás kellő tiszteletben tartása mellett nyílt formátumban tegyék közzé, lehetővé téve a civil társadalmi szereplők és a kutatók hozzáférését;</w:t>
            </w:r>
          </w:p>
        </w:tc>
      </w:tr>
    </w:tbl>
    <w:p w14:paraId="6E65966A"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A48614F" w14:textId="77777777" w:rsidR="00EB7C15" w:rsidRPr="00135FC7" w:rsidRDefault="00EB7C15" w:rsidP="00EB7C15">
      <w:r w:rsidRPr="00135FC7">
        <w:rPr>
          <w:rStyle w:val="HideTWBExt"/>
        </w:rPr>
        <w:t>&lt;/Amend&gt;</w:t>
      </w:r>
    </w:p>
    <w:p w14:paraId="224CE39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57</w:t>
      </w:r>
      <w:r w:rsidRPr="00135FC7">
        <w:rPr>
          <w:rStyle w:val="HideTWBExt"/>
          <w:b w:val="0"/>
        </w:rPr>
        <w:t>&lt;/NumAm&gt;</w:t>
      </w:r>
    </w:p>
    <w:p w14:paraId="7AC51503"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5C41484" w14:textId="77777777" w:rsidR="00EB7C15" w:rsidRPr="00135FC7" w:rsidRDefault="00EB7C15" w:rsidP="00EB7C15">
      <w:pPr>
        <w:pStyle w:val="NormalBold"/>
      </w:pPr>
      <w:r w:rsidRPr="00135FC7">
        <w:rPr>
          <w:rStyle w:val="HideTWBExt"/>
          <w:b w:val="0"/>
        </w:rPr>
        <w:t>&lt;/RepeatBlock-By&gt;</w:t>
      </w:r>
    </w:p>
    <w:p w14:paraId="7E53F2A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591D83F" w14:textId="77777777" w:rsidR="00EB7C15" w:rsidRPr="00135FC7" w:rsidRDefault="00EB7C15" w:rsidP="00EB7C15">
      <w:pPr>
        <w:pStyle w:val="NormalBold"/>
      </w:pPr>
      <w:r w:rsidRPr="00135FC7">
        <w:rPr>
          <w:rStyle w:val="HideTWBExt"/>
          <w:b w:val="0"/>
        </w:rPr>
        <w:t>&lt;Article&gt;</w:t>
      </w:r>
      <w:r w:rsidRPr="00135FC7">
        <w:t>9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9377D46" w14:textId="77777777" w:rsidTr="00B519A6">
        <w:trPr>
          <w:trHeight w:hRule="exact" w:val="240"/>
          <w:jc w:val="center"/>
        </w:trPr>
        <w:tc>
          <w:tcPr>
            <w:tcW w:w="9752" w:type="dxa"/>
            <w:gridSpan w:val="2"/>
            <w:tcBorders>
              <w:top w:val="nil"/>
              <w:left w:val="nil"/>
              <w:bottom w:val="nil"/>
              <w:right w:val="nil"/>
            </w:tcBorders>
          </w:tcPr>
          <w:p w14:paraId="7721DD66" w14:textId="77777777" w:rsidR="00EB7C15" w:rsidRPr="00135FC7" w:rsidRDefault="00EB7C15" w:rsidP="00B519A6"/>
        </w:tc>
      </w:tr>
      <w:tr w:rsidR="006D1CE6" w:rsidRPr="00135FC7" w14:paraId="45BB5801" w14:textId="77777777" w:rsidTr="00B519A6">
        <w:trPr>
          <w:trHeight w:val="240"/>
          <w:jc w:val="center"/>
        </w:trPr>
        <w:tc>
          <w:tcPr>
            <w:tcW w:w="4876" w:type="dxa"/>
            <w:tcBorders>
              <w:top w:val="nil"/>
              <w:left w:val="nil"/>
              <w:bottom w:val="nil"/>
              <w:right w:val="nil"/>
            </w:tcBorders>
          </w:tcPr>
          <w:p w14:paraId="10CDE3F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5AE2B2E" w14:textId="77777777" w:rsidR="00EB7C15" w:rsidRPr="00135FC7" w:rsidRDefault="00EB7C15" w:rsidP="00B519A6">
            <w:pPr>
              <w:pStyle w:val="AmColumnHeading"/>
            </w:pPr>
            <w:r w:rsidRPr="00135FC7">
              <w:t>Módosítás</w:t>
            </w:r>
          </w:p>
        </w:tc>
      </w:tr>
      <w:tr w:rsidR="006D1CE6" w:rsidRPr="00135FC7" w14:paraId="57140859" w14:textId="77777777" w:rsidTr="00B519A6">
        <w:trPr>
          <w:jc w:val="center"/>
        </w:trPr>
        <w:tc>
          <w:tcPr>
            <w:tcW w:w="4876" w:type="dxa"/>
            <w:tcBorders>
              <w:top w:val="nil"/>
              <w:left w:val="nil"/>
              <w:bottom w:val="nil"/>
              <w:right w:val="nil"/>
            </w:tcBorders>
          </w:tcPr>
          <w:p w14:paraId="3F2C0577" w14:textId="77777777" w:rsidR="00EB7C15" w:rsidRPr="00135FC7" w:rsidRDefault="00EB7C15" w:rsidP="00B519A6">
            <w:pPr>
              <w:pStyle w:val="Normal6a"/>
            </w:pPr>
            <w:r w:rsidRPr="00135FC7">
              <w:t>9.</w:t>
            </w:r>
            <w:r w:rsidRPr="00135FC7">
              <w:tab/>
              <w:t xml:space="preserve">felhívja a Bizottságot, hogy teljesítményjelentésébe foglaljon bele érdemi információkat a teljesítménymutatókhoz használt minőségbiztosításról; kéri, hogy a tagállamok által jelentett </w:t>
            </w:r>
            <w:proofErr w:type="spellStart"/>
            <w:r w:rsidRPr="00135FC7">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w:t>
            </w:r>
          </w:p>
        </w:tc>
        <w:tc>
          <w:tcPr>
            <w:tcW w:w="4876" w:type="dxa"/>
            <w:tcBorders>
              <w:top w:val="nil"/>
              <w:left w:val="nil"/>
              <w:bottom w:val="nil"/>
              <w:right w:val="nil"/>
            </w:tcBorders>
          </w:tcPr>
          <w:p w14:paraId="16DA7DAD" w14:textId="77777777" w:rsidR="00EB7C15" w:rsidRPr="00135FC7" w:rsidRDefault="00EB7C15" w:rsidP="00B519A6">
            <w:pPr>
              <w:pStyle w:val="Normal6a"/>
            </w:pPr>
            <w:r w:rsidRPr="00135FC7">
              <w:t>9.</w:t>
            </w:r>
            <w:r w:rsidRPr="00135FC7">
              <w:tab/>
              <w:t xml:space="preserve">felhívja a Bizottságot, hogy teljesítményjelentésébe foglaljon bele érdemi információkat a teljesítménymutatókhoz használt minőségbiztosításról; kéri, hogy a tagállamok által jelentett </w:t>
            </w:r>
            <w:proofErr w:type="spellStart"/>
            <w:r w:rsidRPr="00135FC7">
              <w:t>teljesítményadatokat</w:t>
            </w:r>
            <w:proofErr w:type="spellEnd"/>
            <w:r w:rsidRPr="00135FC7">
              <w:t xml:space="preserve"> független ellenőrzésnek vessék alá, többek között a nemzeti ellenőrző szervek és a Számvevőszék által, és az eredményeket </w:t>
            </w:r>
            <w:proofErr w:type="spellStart"/>
            <w:r w:rsidRPr="00135FC7">
              <w:t>bocsássák</w:t>
            </w:r>
            <w:proofErr w:type="spellEnd"/>
            <w:r w:rsidRPr="00135FC7">
              <w:t xml:space="preserve"> a Parlament rendelkezésére;</w:t>
            </w:r>
          </w:p>
        </w:tc>
      </w:tr>
    </w:tbl>
    <w:p w14:paraId="36912882"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9CBC576" w14:textId="77777777" w:rsidR="00EB7C15" w:rsidRPr="00135FC7" w:rsidRDefault="00EB7C15" w:rsidP="00EB7C15">
      <w:r w:rsidRPr="00135FC7">
        <w:rPr>
          <w:rStyle w:val="HideTWBExt"/>
        </w:rPr>
        <w:t>&lt;/Amend&gt;</w:t>
      </w:r>
    </w:p>
    <w:p w14:paraId="04D0F95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58</w:t>
      </w:r>
      <w:r w:rsidRPr="00135FC7">
        <w:rPr>
          <w:rStyle w:val="HideTWBExt"/>
          <w:b w:val="0"/>
        </w:rPr>
        <w:t>&lt;/NumAm&gt;</w:t>
      </w:r>
    </w:p>
    <w:p w14:paraId="5FF99614" w14:textId="77777777" w:rsidR="00EB7C15" w:rsidRPr="00135FC7" w:rsidRDefault="00EB7C15" w:rsidP="00EB7C15">
      <w:pPr>
        <w:pStyle w:val="NormalBold"/>
      </w:pPr>
      <w:r w:rsidRPr="00135FC7">
        <w:rPr>
          <w:rStyle w:val="HideTWBExt"/>
          <w:b w:val="0"/>
        </w:rPr>
        <w:t>&lt;RepeatBlock-By&gt;&lt;Members&gt;</w:t>
      </w:r>
      <w:proofErr w:type="spellStart"/>
      <w:r w:rsidRPr="00135FC7">
        <w:t>Eero</w:t>
      </w:r>
      <w:proofErr w:type="spellEnd"/>
      <w:r w:rsidRPr="00135FC7">
        <w:t xml:space="preserve"> </w:t>
      </w:r>
      <w:proofErr w:type="spellStart"/>
      <w:r w:rsidRPr="00135FC7">
        <w:t>Heinäluoma</w:t>
      </w:r>
      <w:proofErr w:type="spellEnd"/>
      <w:r w:rsidRPr="00135FC7">
        <w:rPr>
          <w:rStyle w:val="HideTWBExt"/>
          <w:b w:val="0"/>
        </w:rPr>
        <w:t>&lt;/Members&gt;</w:t>
      </w:r>
    </w:p>
    <w:p w14:paraId="04FF6E90" w14:textId="77777777" w:rsidR="00EB7C15" w:rsidRPr="00135FC7" w:rsidRDefault="00EB7C15" w:rsidP="00EB7C15">
      <w:pPr>
        <w:pStyle w:val="NormalBold"/>
      </w:pPr>
      <w:r w:rsidRPr="00135FC7">
        <w:rPr>
          <w:rStyle w:val="HideTWBExt"/>
          <w:b w:val="0"/>
        </w:rPr>
        <w:t>&lt;/RepeatBlock-By&gt;</w:t>
      </w:r>
    </w:p>
    <w:p w14:paraId="5641300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DDB57DA" w14:textId="77777777" w:rsidR="00EB7C15" w:rsidRPr="00135FC7" w:rsidRDefault="00EB7C15" w:rsidP="00EB7C15">
      <w:pPr>
        <w:pStyle w:val="NormalBold"/>
      </w:pPr>
      <w:r w:rsidRPr="00135FC7">
        <w:rPr>
          <w:rStyle w:val="HideTWBExt"/>
          <w:b w:val="0"/>
        </w:rPr>
        <w:t>&lt;Article&gt;</w:t>
      </w:r>
      <w:r w:rsidRPr="00135FC7">
        <w:t>9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45D9B3E" w14:textId="77777777" w:rsidTr="00B519A6">
        <w:trPr>
          <w:trHeight w:hRule="exact" w:val="240"/>
          <w:jc w:val="center"/>
        </w:trPr>
        <w:tc>
          <w:tcPr>
            <w:tcW w:w="9752" w:type="dxa"/>
            <w:gridSpan w:val="2"/>
            <w:tcBorders>
              <w:top w:val="nil"/>
              <w:left w:val="nil"/>
              <w:bottom w:val="nil"/>
              <w:right w:val="nil"/>
            </w:tcBorders>
          </w:tcPr>
          <w:p w14:paraId="02C61699" w14:textId="77777777" w:rsidR="00EB7C15" w:rsidRPr="00135FC7" w:rsidRDefault="00EB7C15" w:rsidP="00B519A6"/>
        </w:tc>
      </w:tr>
      <w:tr w:rsidR="006D1CE6" w:rsidRPr="00135FC7" w14:paraId="38E030E0" w14:textId="77777777" w:rsidTr="00B519A6">
        <w:trPr>
          <w:trHeight w:val="240"/>
          <w:jc w:val="center"/>
        </w:trPr>
        <w:tc>
          <w:tcPr>
            <w:tcW w:w="4876" w:type="dxa"/>
            <w:tcBorders>
              <w:top w:val="nil"/>
              <w:left w:val="nil"/>
              <w:bottom w:val="nil"/>
              <w:right w:val="nil"/>
            </w:tcBorders>
          </w:tcPr>
          <w:p w14:paraId="16193AB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0EE8138" w14:textId="77777777" w:rsidR="00EB7C15" w:rsidRPr="00135FC7" w:rsidRDefault="00EB7C15" w:rsidP="00B519A6">
            <w:pPr>
              <w:pStyle w:val="AmColumnHeading"/>
            </w:pPr>
            <w:r w:rsidRPr="00135FC7">
              <w:t>Módosítás</w:t>
            </w:r>
          </w:p>
        </w:tc>
      </w:tr>
      <w:tr w:rsidR="006D1CE6" w:rsidRPr="00135FC7" w14:paraId="5577632A" w14:textId="77777777" w:rsidTr="00B519A6">
        <w:trPr>
          <w:jc w:val="center"/>
        </w:trPr>
        <w:tc>
          <w:tcPr>
            <w:tcW w:w="4876" w:type="dxa"/>
            <w:tcBorders>
              <w:top w:val="nil"/>
              <w:left w:val="nil"/>
              <w:bottom w:val="nil"/>
              <w:right w:val="nil"/>
            </w:tcBorders>
          </w:tcPr>
          <w:p w14:paraId="0BBFD659" w14:textId="77777777" w:rsidR="00EB7C15" w:rsidRPr="00135FC7" w:rsidRDefault="00EB7C15" w:rsidP="00B519A6">
            <w:pPr>
              <w:pStyle w:val="Normal6a"/>
            </w:pPr>
          </w:p>
        </w:tc>
        <w:tc>
          <w:tcPr>
            <w:tcW w:w="4876" w:type="dxa"/>
            <w:tcBorders>
              <w:top w:val="nil"/>
              <w:left w:val="nil"/>
              <w:bottom w:val="nil"/>
              <w:right w:val="nil"/>
            </w:tcBorders>
          </w:tcPr>
          <w:p w14:paraId="598EC70F" w14:textId="77777777" w:rsidR="00EB7C15" w:rsidRPr="00135FC7" w:rsidRDefault="00EB7C15" w:rsidP="00B519A6">
            <w:pPr>
              <w:pStyle w:val="Normal6a"/>
            </w:pPr>
            <w:r w:rsidRPr="00135FC7">
              <w:rPr>
                <w:b/>
                <w:i/>
              </w:rPr>
              <w:t>9a.</w:t>
            </w:r>
            <w:r w:rsidRPr="00135FC7">
              <w:tab/>
            </w:r>
            <w:r w:rsidRPr="00135FC7">
              <w:rPr>
                <w:b/>
                <w:i/>
              </w:rPr>
              <w:t>úgy véli, hogy a jogállamiság az EU versenyképessége megerősítésének alapvető előfeltétele; hangsúlyozza, hogy a jogállamisággal kapcsolatos kihívások hátrányosan befolyásolják a befektetői bizalmat, a fogyasztói bizalmat és az egységes piac integritását, amint azt a Bizottság 2025. évi jogállamisági jelentése is megjegyzi; ezért úgy véli, hogy az uniós költségvetés teljesítménymérési keretének magában kell foglalnia a jogállamisággal kapcsolatos mutatókat is, például az igazságszolgáltatási rendszer működését, a korrupció elleni küzdelmet, valamint a hatékony fékeket és ellensúlyokat, amelyek hozzájárulnak a jogbiztonsághoz és a vállalkozások számára kiszámítható működési környezethez;</w:t>
            </w:r>
          </w:p>
        </w:tc>
      </w:tr>
    </w:tbl>
    <w:p w14:paraId="60241E7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4B2B89D" w14:textId="77777777" w:rsidR="00EB7C15" w:rsidRPr="00135FC7" w:rsidRDefault="00EB7C15" w:rsidP="00EB7C15">
      <w:r w:rsidRPr="00135FC7">
        <w:rPr>
          <w:rStyle w:val="HideTWBExt"/>
        </w:rPr>
        <w:t>&lt;/Amend&gt;</w:t>
      </w:r>
    </w:p>
    <w:p w14:paraId="503273B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59</w:t>
      </w:r>
      <w:r w:rsidRPr="00135FC7">
        <w:rPr>
          <w:rStyle w:val="HideTWBExt"/>
          <w:b w:val="0"/>
        </w:rPr>
        <w:t>&lt;/NumAm&gt;</w:t>
      </w:r>
    </w:p>
    <w:p w14:paraId="3A8F4D1D"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268E2C80" w14:textId="77777777" w:rsidR="00EB7C15" w:rsidRPr="00135FC7" w:rsidRDefault="00EB7C15" w:rsidP="00EB7C15">
      <w:pPr>
        <w:pStyle w:val="NormalBold"/>
      </w:pPr>
      <w:r w:rsidRPr="00135FC7">
        <w:rPr>
          <w:rStyle w:val="HideTWBExt"/>
          <w:b w:val="0"/>
        </w:rPr>
        <w:t>&lt;/RepeatBlock-By&gt;</w:t>
      </w:r>
    </w:p>
    <w:p w14:paraId="374DF19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43AAF9C" w14:textId="77777777" w:rsidR="00EB7C15" w:rsidRPr="00135FC7" w:rsidRDefault="00EB7C15" w:rsidP="00EB7C15">
      <w:pPr>
        <w:pStyle w:val="NormalBold"/>
      </w:pPr>
      <w:r w:rsidRPr="00135FC7">
        <w:rPr>
          <w:rStyle w:val="HideTWBExt"/>
          <w:b w:val="0"/>
        </w:rPr>
        <w:t>&lt;Article&gt;</w:t>
      </w:r>
      <w:r w:rsidRPr="00135FC7">
        <w:t>9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D45F69B" w14:textId="77777777" w:rsidTr="00B519A6">
        <w:trPr>
          <w:trHeight w:hRule="exact" w:val="240"/>
          <w:jc w:val="center"/>
        </w:trPr>
        <w:tc>
          <w:tcPr>
            <w:tcW w:w="9752" w:type="dxa"/>
            <w:gridSpan w:val="2"/>
            <w:tcBorders>
              <w:top w:val="nil"/>
              <w:left w:val="nil"/>
              <w:bottom w:val="nil"/>
              <w:right w:val="nil"/>
            </w:tcBorders>
          </w:tcPr>
          <w:p w14:paraId="1A6FC785" w14:textId="77777777" w:rsidR="00EB7C15" w:rsidRPr="00135FC7" w:rsidRDefault="00EB7C15" w:rsidP="00B519A6"/>
        </w:tc>
      </w:tr>
      <w:tr w:rsidR="006D1CE6" w:rsidRPr="00135FC7" w14:paraId="58E77E20" w14:textId="77777777" w:rsidTr="00B519A6">
        <w:trPr>
          <w:trHeight w:val="240"/>
          <w:jc w:val="center"/>
        </w:trPr>
        <w:tc>
          <w:tcPr>
            <w:tcW w:w="4876" w:type="dxa"/>
            <w:tcBorders>
              <w:top w:val="nil"/>
              <w:left w:val="nil"/>
              <w:bottom w:val="nil"/>
              <w:right w:val="nil"/>
            </w:tcBorders>
          </w:tcPr>
          <w:p w14:paraId="1012887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20A86F0" w14:textId="77777777" w:rsidR="00EB7C15" w:rsidRPr="00135FC7" w:rsidRDefault="00EB7C15" w:rsidP="00B519A6">
            <w:pPr>
              <w:pStyle w:val="AmColumnHeading"/>
            </w:pPr>
            <w:r w:rsidRPr="00135FC7">
              <w:t>Módosítás</w:t>
            </w:r>
          </w:p>
        </w:tc>
      </w:tr>
      <w:tr w:rsidR="006D1CE6" w:rsidRPr="00135FC7" w14:paraId="4D216C4E" w14:textId="77777777" w:rsidTr="00B519A6">
        <w:trPr>
          <w:jc w:val="center"/>
        </w:trPr>
        <w:tc>
          <w:tcPr>
            <w:tcW w:w="4876" w:type="dxa"/>
            <w:tcBorders>
              <w:top w:val="nil"/>
              <w:left w:val="nil"/>
              <w:bottom w:val="nil"/>
              <w:right w:val="nil"/>
            </w:tcBorders>
          </w:tcPr>
          <w:p w14:paraId="43DE82C4" w14:textId="77777777" w:rsidR="00EB7C15" w:rsidRPr="00135FC7" w:rsidRDefault="00EB7C15" w:rsidP="00B519A6">
            <w:pPr>
              <w:pStyle w:val="Normal6a"/>
            </w:pPr>
          </w:p>
        </w:tc>
        <w:tc>
          <w:tcPr>
            <w:tcW w:w="4876" w:type="dxa"/>
            <w:tcBorders>
              <w:top w:val="nil"/>
              <w:left w:val="nil"/>
              <w:bottom w:val="nil"/>
              <w:right w:val="nil"/>
            </w:tcBorders>
          </w:tcPr>
          <w:p w14:paraId="4A4B7DAF" w14:textId="77777777" w:rsidR="00EB7C15" w:rsidRPr="00135FC7" w:rsidRDefault="00EB7C15" w:rsidP="00B519A6">
            <w:pPr>
              <w:pStyle w:val="Normal6a"/>
            </w:pPr>
            <w:r w:rsidRPr="00135FC7">
              <w:rPr>
                <w:b/>
                <w:i/>
              </w:rPr>
              <w:t>9a.</w:t>
            </w:r>
            <w:r w:rsidRPr="00135FC7">
              <w:tab/>
            </w:r>
            <w:r w:rsidRPr="00135FC7">
              <w:rPr>
                <w:b/>
                <w:i/>
              </w:rPr>
              <w:t>sürgeti a Bizottságot, hogy rendszeresen értékelje újra azon programok folytatását, amelyek esetében az Európai Számvevőszék nem megfelelő eredményességet vagy súlyos hiányosságokat állapított meg a hatásvizsgálati jelentésekben; kéri, hogy a forrásokat csoportosítsák át hatékonyabb intézkedésekre, vagy adott esetben alacsonyabb adóterhek révén juttassák vissza a polgároknak;</w:t>
            </w:r>
          </w:p>
        </w:tc>
      </w:tr>
    </w:tbl>
    <w:p w14:paraId="1644BBFD"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5EC8F9B" w14:textId="77777777" w:rsidR="00EB7C15" w:rsidRPr="00135FC7" w:rsidRDefault="00EB7C15" w:rsidP="00EB7C15">
      <w:r w:rsidRPr="00135FC7">
        <w:rPr>
          <w:rStyle w:val="HideTWBExt"/>
        </w:rPr>
        <w:t>&lt;/Amend&gt;</w:t>
      </w:r>
    </w:p>
    <w:p w14:paraId="145D5E5D"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60</w:t>
      </w:r>
      <w:r w:rsidRPr="00135FC7">
        <w:rPr>
          <w:rStyle w:val="HideTWBExt"/>
          <w:b w:val="0"/>
        </w:rPr>
        <w:t>&lt;/NumAm&gt;</w:t>
      </w:r>
    </w:p>
    <w:p w14:paraId="5CF9BF85" w14:textId="77777777" w:rsidR="00EB7C15" w:rsidRPr="00135FC7" w:rsidRDefault="00EB7C15" w:rsidP="00EB7C15">
      <w:pPr>
        <w:pStyle w:val="NormalBold"/>
      </w:pPr>
      <w:r w:rsidRPr="00135FC7">
        <w:rPr>
          <w:rStyle w:val="HideTWBExt"/>
          <w:b w:val="0"/>
        </w:rPr>
        <w:lastRenderedPageBreak/>
        <w:t>&lt;RepeatBlock-By&gt;&lt;Members&gt;</w:t>
      </w:r>
      <w:r w:rsidRPr="00135FC7">
        <w:t xml:space="preserve">Terry </w:t>
      </w:r>
      <w:proofErr w:type="spellStart"/>
      <w:r w:rsidRPr="00135FC7">
        <w:t>Reintke</w:t>
      </w:r>
      <w:proofErr w:type="spellEnd"/>
      <w:r w:rsidRPr="00135FC7">
        <w:rPr>
          <w:rStyle w:val="HideTWBExt"/>
          <w:b w:val="0"/>
        </w:rPr>
        <w:t>&lt;/Members&gt;</w:t>
      </w:r>
    </w:p>
    <w:p w14:paraId="743531D2"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37C543B2" w14:textId="77777777" w:rsidR="00EB7C15" w:rsidRPr="00135FC7" w:rsidRDefault="00EB7C15" w:rsidP="00EB7C15">
      <w:pPr>
        <w:pStyle w:val="NormalBold"/>
      </w:pPr>
      <w:r w:rsidRPr="00135FC7">
        <w:rPr>
          <w:rStyle w:val="HideTWBExt"/>
          <w:b w:val="0"/>
        </w:rPr>
        <w:t>&lt;/RepeatBlock-By&gt;</w:t>
      </w:r>
    </w:p>
    <w:p w14:paraId="25C2C7A0"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C71154C" w14:textId="77777777" w:rsidR="00EB7C15" w:rsidRPr="00135FC7" w:rsidRDefault="00EB7C15" w:rsidP="00EB7C15">
      <w:pPr>
        <w:pStyle w:val="NormalBold"/>
      </w:pPr>
      <w:r w:rsidRPr="00135FC7">
        <w:rPr>
          <w:rStyle w:val="HideTWBExt"/>
          <w:b w:val="0"/>
        </w:rPr>
        <w:t>&lt;Article&gt;</w:t>
      </w:r>
      <w:r w:rsidRPr="00135FC7">
        <w:t>9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A4FDBEA" w14:textId="77777777" w:rsidTr="00B519A6">
        <w:trPr>
          <w:trHeight w:hRule="exact" w:val="240"/>
          <w:jc w:val="center"/>
        </w:trPr>
        <w:tc>
          <w:tcPr>
            <w:tcW w:w="9752" w:type="dxa"/>
            <w:gridSpan w:val="2"/>
            <w:tcBorders>
              <w:top w:val="nil"/>
              <w:left w:val="nil"/>
              <w:bottom w:val="nil"/>
              <w:right w:val="nil"/>
            </w:tcBorders>
          </w:tcPr>
          <w:p w14:paraId="594AEC16" w14:textId="77777777" w:rsidR="00EB7C15" w:rsidRPr="00135FC7" w:rsidRDefault="00EB7C15" w:rsidP="00B519A6"/>
        </w:tc>
      </w:tr>
      <w:tr w:rsidR="006D1CE6" w:rsidRPr="00135FC7" w14:paraId="2C2D4CBE" w14:textId="77777777" w:rsidTr="00B519A6">
        <w:trPr>
          <w:trHeight w:val="240"/>
          <w:jc w:val="center"/>
        </w:trPr>
        <w:tc>
          <w:tcPr>
            <w:tcW w:w="4876" w:type="dxa"/>
            <w:tcBorders>
              <w:top w:val="nil"/>
              <w:left w:val="nil"/>
              <w:bottom w:val="nil"/>
              <w:right w:val="nil"/>
            </w:tcBorders>
          </w:tcPr>
          <w:p w14:paraId="54B4644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77770C0" w14:textId="77777777" w:rsidR="00EB7C15" w:rsidRPr="00135FC7" w:rsidRDefault="00EB7C15" w:rsidP="00B519A6">
            <w:pPr>
              <w:pStyle w:val="AmColumnHeading"/>
            </w:pPr>
            <w:r w:rsidRPr="00135FC7">
              <w:t>Módosítás</w:t>
            </w:r>
          </w:p>
        </w:tc>
      </w:tr>
      <w:tr w:rsidR="006D1CE6" w:rsidRPr="00135FC7" w14:paraId="495ED9D8" w14:textId="77777777" w:rsidTr="00B519A6">
        <w:trPr>
          <w:jc w:val="center"/>
        </w:trPr>
        <w:tc>
          <w:tcPr>
            <w:tcW w:w="4876" w:type="dxa"/>
            <w:tcBorders>
              <w:top w:val="nil"/>
              <w:left w:val="nil"/>
              <w:bottom w:val="nil"/>
              <w:right w:val="nil"/>
            </w:tcBorders>
          </w:tcPr>
          <w:p w14:paraId="60E5EA71" w14:textId="77777777" w:rsidR="00EB7C15" w:rsidRPr="00135FC7" w:rsidRDefault="00EB7C15" w:rsidP="00B519A6">
            <w:pPr>
              <w:pStyle w:val="Normal6a"/>
            </w:pPr>
          </w:p>
        </w:tc>
        <w:tc>
          <w:tcPr>
            <w:tcW w:w="4876" w:type="dxa"/>
            <w:tcBorders>
              <w:top w:val="nil"/>
              <w:left w:val="nil"/>
              <w:bottom w:val="nil"/>
              <w:right w:val="nil"/>
            </w:tcBorders>
          </w:tcPr>
          <w:p w14:paraId="6F5FCD96" w14:textId="77777777" w:rsidR="00EB7C15" w:rsidRPr="00135FC7" w:rsidRDefault="00EB7C15" w:rsidP="00B519A6">
            <w:pPr>
              <w:pStyle w:val="Normal6a"/>
            </w:pPr>
            <w:r w:rsidRPr="00135FC7">
              <w:rPr>
                <w:b/>
                <w:i/>
              </w:rPr>
              <w:t>9a.</w:t>
            </w:r>
            <w:r w:rsidRPr="00135FC7">
              <w:tab/>
            </w:r>
            <w:r w:rsidRPr="00135FC7">
              <w:rPr>
                <w:b/>
                <w:i/>
              </w:rPr>
              <w:t>hangsúlyozza, hogy a hatékony teljesítménymenedzsment előfeltétele a jogállamiság tiszteletben tartása és az EU pénzügyi érdekeinek védelme; emlékeztet arra, hogy amennyiben az ellenőrzési rendszerekben továbbra is súlyos hiányosságok tapasztalhatók, a kifizetéseket fel kell függeszteni, és pénzügyi korrekciókat kell alkalmazni;</w:t>
            </w:r>
          </w:p>
        </w:tc>
      </w:tr>
    </w:tbl>
    <w:p w14:paraId="56D8121A"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A3B5918" w14:textId="77777777" w:rsidR="00EB7C15" w:rsidRPr="00135FC7" w:rsidRDefault="00EB7C15" w:rsidP="00EB7C15">
      <w:r w:rsidRPr="00135FC7">
        <w:rPr>
          <w:rStyle w:val="HideTWBExt"/>
        </w:rPr>
        <w:t>&lt;/Amend&gt;</w:t>
      </w:r>
    </w:p>
    <w:p w14:paraId="485BA4B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61</w:t>
      </w:r>
      <w:r w:rsidRPr="00135FC7">
        <w:rPr>
          <w:rStyle w:val="HideTWBExt"/>
          <w:b w:val="0"/>
        </w:rPr>
        <w:t>&lt;/NumAm&gt;</w:t>
      </w:r>
    </w:p>
    <w:p w14:paraId="7ECB96C3"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6363A834" w14:textId="77777777" w:rsidR="00EB7C15" w:rsidRPr="00135FC7" w:rsidRDefault="00EB7C15" w:rsidP="00EB7C15">
      <w:pPr>
        <w:pStyle w:val="NormalBold"/>
      </w:pPr>
      <w:r w:rsidRPr="00135FC7">
        <w:rPr>
          <w:rStyle w:val="HideTWBExt"/>
          <w:b w:val="0"/>
        </w:rPr>
        <w:t>&lt;/RepeatBlock-By&gt;</w:t>
      </w:r>
    </w:p>
    <w:p w14:paraId="0138CC5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B045D07" w14:textId="77777777" w:rsidR="00EB7C15" w:rsidRPr="00135FC7" w:rsidRDefault="00EB7C15" w:rsidP="00EB7C15">
      <w:pPr>
        <w:pStyle w:val="NormalBold"/>
      </w:pPr>
      <w:r w:rsidRPr="00135FC7">
        <w:rPr>
          <w:rStyle w:val="HideTWBExt"/>
          <w:b w:val="0"/>
        </w:rPr>
        <w:t>&lt;Article&gt;</w:t>
      </w:r>
      <w:r w:rsidRPr="00135FC7">
        <w:t>10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527F46F" w14:textId="77777777" w:rsidTr="00B519A6">
        <w:trPr>
          <w:trHeight w:hRule="exact" w:val="240"/>
          <w:jc w:val="center"/>
        </w:trPr>
        <w:tc>
          <w:tcPr>
            <w:tcW w:w="9752" w:type="dxa"/>
            <w:gridSpan w:val="2"/>
            <w:tcBorders>
              <w:top w:val="nil"/>
              <w:left w:val="nil"/>
              <w:bottom w:val="nil"/>
              <w:right w:val="nil"/>
            </w:tcBorders>
          </w:tcPr>
          <w:p w14:paraId="7171C88E" w14:textId="77777777" w:rsidR="00EB7C15" w:rsidRPr="00135FC7" w:rsidRDefault="00EB7C15" w:rsidP="00B519A6"/>
        </w:tc>
      </w:tr>
      <w:tr w:rsidR="006D1CE6" w:rsidRPr="00135FC7" w14:paraId="698A9101" w14:textId="77777777" w:rsidTr="00B519A6">
        <w:trPr>
          <w:trHeight w:val="240"/>
          <w:jc w:val="center"/>
        </w:trPr>
        <w:tc>
          <w:tcPr>
            <w:tcW w:w="4876" w:type="dxa"/>
            <w:tcBorders>
              <w:top w:val="nil"/>
              <w:left w:val="nil"/>
              <w:bottom w:val="nil"/>
              <w:right w:val="nil"/>
            </w:tcBorders>
          </w:tcPr>
          <w:p w14:paraId="58D9221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CFE7992" w14:textId="77777777" w:rsidR="00EB7C15" w:rsidRPr="00135FC7" w:rsidRDefault="00EB7C15" w:rsidP="00B519A6">
            <w:pPr>
              <w:pStyle w:val="AmColumnHeading"/>
            </w:pPr>
            <w:r w:rsidRPr="00135FC7">
              <w:t>Módosítás</w:t>
            </w:r>
          </w:p>
        </w:tc>
      </w:tr>
      <w:tr w:rsidR="006D1CE6" w:rsidRPr="00135FC7" w14:paraId="72EC5F74" w14:textId="77777777" w:rsidTr="00B519A6">
        <w:trPr>
          <w:jc w:val="center"/>
        </w:trPr>
        <w:tc>
          <w:tcPr>
            <w:tcW w:w="4876" w:type="dxa"/>
            <w:tcBorders>
              <w:top w:val="nil"/>
              <w:left w:val="nil"/>
              <w:bottom w:val="nil"/>
              <w:right w:val="nil"/>
            </w:tcBorders>
          </w:tcPr>
          <w:p w14:paraId="03E9D1B2"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w:t>
            </w:r>
            <w:r w:rsidRPr="00135FC7">
              <w:rPr>
                <w:b/>
                <w:bCs/>
                <w:i/>
                <w:iCs/>
              </w:rPr>
              <w:t xml:space="preserve">az innovációra, a </w:t>
            </w:r>
            <w:proofErr w:type="spellStart"/>
            <w:r w:rsidRPr="00135FC7">
              <w:rPr>
                <w:b/>
                <w:bCs/>
                <w:i/>
                <w:iCs/>
              </w:rPr>
              <w:t>dekarbonizációra</w:t>
            </w:r>
            <w:proofErr w:type="spellEnd"/>
            <w:r w:rsidRPr="00135FC7">
              <w:rPr>
                <w:b/>
                <w:bCs/>
                <w:i/>
                <w:iCs/>
              </w:rPr>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w:t>
            </w:r>
            <w:r w:rsidRPr="00135FC7">
              <w:rPr>
                <w:b/>
                <w:i/>
              </w:rPr>
              <w:t xml:space="preserve"> </w:t>
            </w:r>
            <w:r w:rsidRPr="00135FC7">
              <w:rPr>
                <w:b/>
                <w:bCs/>
                <w:i/>
                <w:iCs/>
              </w:rPr>
              <w:t>e tekintetben úgy véli, hogy az előrehaladás nyomon követéséhez és a</w:t>
            </w:r>
            <w:r w:rsidRPr="00135FC7">
              <w:t xml:space="preserve"> hatások </w:t>
            </w:r>
            <w:r w:rsidRPr="00135FC7">
              <w:rPr>
                <w:b/>
                <w:bCs/>
                <w:i/>
                <w:iCs/>
              </w:rPr>
              <w:t>méréséhez elengedhetetlen egy szilárd teljesítménymérési keret</w:t>
            </w:r>
            <w:r w:rsidRPr="00135FC7">
              <w:t>;</w:t>
            </w:r>
          </w:p>
        </w:tc>
        <w:tc>
          <w:tcPr>
            <w:tcW w:w="4876" w:type="dxa"/>
            <w:tcBorders>
              <w:top w:val="nil"/>
              <w:left w:val="nil"/>
              <w:bottom w:val="nil"/>
              <w:right w:val="nil"/>
            </w:tcBorders>
          </w:tcPr>
          <w:p w14:paraId="3C1E5695"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-jelentés sürgeti az EU-t, hogy folytasson mélyreható reformokat a versenyképesség fokozása érdekében,</w:t>
            </w:r>
            <w:r w:rsidRPr="00135FC7">
              <w:rPr>
                <w:b/>
                <w:bCs/>
                <w:i/>
                <w:iCs/>
              </w:rPr>
              <w:t xml:space="preserve"> és hogy a végrehajtás során elsőbbséget kell biztosítani a kiadások hatékonyságának és az eredmények mérésének;</w:t>
            </w:r>
            <w:r w:rsidRPr="00135FC7">
              <w:rPr>
                <w:b/>
                <w:i/>
              </w:rPr>
              <w:t xml:space="preserve"> emlékeztet arra, hogy minden elköltött eurót hatékonyan kell felhasználni; </w:t>
            </w:r>
            <w:r w:rsidRPr="00135FC7">
              <w:rPr>
                <w:b/>
                <w:bCs/>
                <w:i/>
                <w:iCs/>
              </w:rPr>
              <w:t xml:space="preserve">hangsúlyozza, hogy az uniós </w:t>
            </w:r>
            <w:proofErr w:type="spellStart"/>
            <w:r w:rsidRPr="00135FC7">
              <w:rPr>
                <w:b/>
                <w:bCs/>
                <w:i/>
                <w:iCs/>
              </w:rPr>
              <w:t>finanszírozású</w:t>
            </w:r>
            <w:proofErr w:type="spellEnd"/>
            <w:r w:rsidRPr="00135FC7">
              <w:rPr>
                <w:b/>
                <w:bCs/>
                <w:i/>
                <w:iCs/>
              </w:rPr>
              <w:t xml:space="preserve"> projekteket szigorúan a várható megtérülés és a mérhető</w:t>
            </w:r>
            <w:r w:rsidRPr="00135FC7">
              <w:t xml:space="preserve"> hatások </w:t>
            </w:r>
            <w:r w:rsidRPr="00135FC7">
              <w:rPr>
                <w:b/>
                <w:bCs/>
                <w:i/>
                <w:iCs/>
              </w:rPr>
              <w:t>alapján kell kiválasztani, a gazdaságosság, a hatékonyság és az eredményesség elvével összhangban</w:t>
            </w:r>
            <w:r w:rsidRPr="00135FC7">
              <w:t>;</w:t>
            </w:r>
          </w:p>
        </w:tc>
      </w:tr>
    </w:tbl>
    <w:p w14:paraId="7116D05C"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34456EE" w14:textId="77777777" w:rsidR="00EB7C15" w:rsidRPr="00135FC7" w:rsidRDefault="00EB7C15" w:rsidP="00EB7C15">
      <w:r w:rsidRPr="00135FC7">
        <w:rPr>
          <w:rStyle w:val="HideTWBExt"/>
        </w:rPr>
        <w:t>&lt;/Amend&gt;</w:t>
      </w:r>
    </w:p>
    <w:p w14:paraId="20268B37"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62</w:t>
      </w:r>
      <w:r w:rsidRPr="00135FC7">
        <w:rPr>
          <w:rStyle w:val="HideTWBExt"/>
          <w:b w:val="0"/>
        </w:rPr>
        <w:t>&lt;/NumAm&gt;</w:t>
      </w:r>
    </w:p>
    <w:p w14:paraId="01B779D4" w14:textId="77777777" w:rsidR="00EB7C15" w:rsidRPr="00135FC7" w:rsidRDefault="00EB7C15" w:rsidP="00EB7C15">
      <w:pPr>
        <w:pStyle w:val="NormalBold"/>
      </w:pPr>
      <w:r w:rsidRPr="00135FC7">
        <w:rPr>
          <w:rStyle w:val="HideTWBExt"/>
          <w:b w:val="0"/>
        </w:rPr>
        <w:t>&lt;RepeatBlock-By&gt;&lt;Members&gt;</w:t>
      </w:r>
      <w:proofErr w:type="spellStart"/>
      <w:r w:rsidRPr="00135FC7">
        <w:t>Arno</w:t>
      </w:r>
      <w:proofErr w:type="spellEnd"/>
      <w:r w:rsidRPr="00135FC7">
        <w:t xml:space="preserve"> </w:t>
      </w:r>
      <w:proofErr w:type="spellStart"/>
      <w:r w:rsidRPr="00135FC7">
        <w:t>Bausemer</w:t>
      </w:r>
      <w:proofErr w:type="spellEnd"/>
      <w:r w:rsidRPr="00135FC7">
        <w:rPr>
          <w:rStyle w:val="HideTWBExt"/>
          <w:b w:val="0"/>
        </w:rPr>
        <w:t>&lt;/Members&gt;</w:t>
      </w:r>
    </w:p>
    <w:p w14:paraId="76C95A02" w14:textId="77777777" w:rsidR="00EB7C15" w:rsidRPr="00135FC7" w:rsidRDefault="00EB7C15" w:rsidP="00EB7C15">
      <w:pPr>
        <w:pStyle w:val="NormalBold"/>
      </w:pPr>
      <w:r w:rsidRPr="00135FC7">
        <w:rPr>
          <w:rStyle w:val="HideTWBExt"/>
          <w:b w:val="0"/>
        </w:rPr>
        <w:t>&lt;/RepeatBlock-By&gt;</w:t>
      </w:r>
    </w:p>
    <w:p w14:paraId="258EEE13"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750164E" w14:textId="77777777" w:rsidR="00EB7C15" w:rsidRPr="00135FC7" w:rsidRDefault="00EB7C15" w:rsidP="00EB7C15">
      <w:pPr>
        <w:pStyle w:val="NormalBold"/>
      </w:pPr>
      <w:r w:rsidRPr="00135FC7">
        <w:rPr>
          <w:rStyle w:val="HideTWBExt"/>
          <w:b w:val="0"/>
        </w:rPr>
        <w:t>&lt;Article&gt;</w:t>
      </w:r>
      <w:r w:rsidRPr="00135FC7">
        <w:t>10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5F10EF3" w14:textId="77777777" w:rsidTr="00B519A6">
        <w:trPr>
          <w:trHeight w:hRule="exact" w:val="240"/>
          <w:jc w:val="center"/>
        </w:trPr>
        <w:tc>
          <w:tcPr>
            <w:tcW w:w="9752" w:type="dxa"/>
            <w:gridSpan w:val="2"/>
            <w:tcBorders>
              <w:top w:val="nil"/>
              <w:left w:val="nil"/>
              <w:bottom w:val="nil"/>
              <w:right w:val="nil"/>
            </w:tcBorders>
          </w:tcPr>
          <w:p w14:paraId="5674B282" w14:textId="77777777" w:rsidR="00EB7C15" w:rsidRPr="00135FC7" w:rsidRDefault="00EB7C15" w:rsidP="00B519A6"/>
        </w:tc>
      </w:tr>
      <w:tr w:rsidR="006D1CE6" w:rsidRPr="00135FC7" w14:paraId="0D5CE9EC" w14:textId="77777777" w:rsidTr="00B519A6">
        <w:trPr>
          <w:trHeight w:val="240"/>
          <w:jc w:val="center"/>
        </w:trPr>
        <w:tc>
          <w:tcPr>
            <w:tcW w:w="4876" w:type="dxa"/>
            <w:tcBorders>
              <w:top w:val="nil"/>
              <w:left w:val="nil"/>
              <w:bottom w:val="nil"/>
              <w:right w:val="nil"/>
            </w:tcBorders>
          </w:tcPr>
          <w:p w14:paraId="1BD7656F"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15B0F0B" w14:textId="77777777" w:rsidR="00EB7C15" w:rsidRPr="00135FC7" w:rsidRDefault="00EB7C15" w:rsidP="00B519A6">
            <w:pPr>
              <w:pStyle w:val="AmColumnHeading"/>
            </w:pPr>
            <w:r w:rsidRPr="00135FC7">
              <w:t>Módosítás</w:t>
            </w:r>
          </w:p>
        </w:tc>
      </w:tr>
      <w:tr w:rsidR="006D1CE6" w:rsidRPr="00135FC7" w14:paraId="5C9DE1A6" w14:textId="77777777" w:rsidTr="00B519A6">
        <w:trPr>
          <w:jc w:val="center"/>
        </w:trPr>
        <w:tc>
          <w:tcPr>
            <w:tcW w:w="4876" w:type="dxa"/>
            <w:tcBorders>
              <w:top w:val="nil"/>
              <w:left w:val="nil"/>
              <w:bottom w:val="nil"/>
              <w:right w:val="nil"/>
            </w:tcBorders>
          </w:tcPr>
          <w:p w14:paraId="4086BCCE"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a </w:t>
            </w:r>
            <w:proofErr w:type="spellStart"/>
            <w:r w:rsidRPr="00135FC7">
              <w:t>dekarbonizációra</w:t>
            </w:r>
            <w:proofErr w:type="spellEnd"/>
            <w:r w:rsidRPr="00135FC7">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c>
          <w:tcPr>
            <w:tcW w:w="4876" w:type="dxa"/>
            <w:tcBorders>
              <w:top w:val="nil"/>
              <w:left w:val="nil"/>
              <w:bottom w:val="nil"/>
              <w:right w:val="nil"/>
            </w:tcBorders>
          </w:tcPr>
          <w:p w14:paraId="0C05FBE9"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a </w:t>
            </w:r>
            <w:proofErr w:type="spellStart"/>
            <w:r w:rsidRPr="00135FC7">
              <w:t>dekarbonizációra</w:t>
            </w:r>
            <w:proofErr w:type="spellEnd"/>
            <w:r w:rsidRPr="00135FC7">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 </w:t>
            </w:r>
            <w:r w:rsidRPr="00135FC7">
              <w:rPr>
                <w:b/>
                <w:i/>
              </w:rPr>
              <w:t>hangsúlyozza, hogy a teljesítménymutatóknak objektívnek, mérhetőnek, valamint politikai és ideológiai elfogultságtól mentesnek kell lenniük annak biztosítása érdekében, hogy az uniós programok értékelése ellenőrizhető tényeken alapuljon, és azt ne befolyásolják konkrét szakpolitikai menetrendek;</w:t>
            </w:r>
          </w:p>
        </w:tc>
      </w:tr>
    </w:tbl>
    <w:p w14:paraId="2FE68C80"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{DE}</w:t>
      </w:r>
      <w:r w:rsidRPr="00135FC7">
        <w:t>de</w:t>
      </w:r>
      <w:r w:rsidRPr="00135FC7">
        <w:rPr>
          <w:rStyle w:val="HideTWBExt"/>
        </w:rPr>
        <w:t>&lt;/Original&gt;</w:t>
      </w:r>
    </w:p>
    <w:p w14:paraId="3AA8D342" w14:textId="77777777" w:rsidR="00EB7C15" w:rsidRPr="00135FC7" w:rsidRDefault="00EB7C15" w:rsidP="00EB7C15">
      <w:r w:rsidRPr="00135FC7">
        <w:rPr>
          <w:rStyle w:val="HideTWBExt"/>
        </w:rPr>
        <w:t>&lt;/Amend&gt;</w:t>
      </w:r>
    </w:p>
    <w:p w14:paraId="7CF36D9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63</w:t>
      </w:r>
      <w:r w:rsidRPr="00135FC7">
        <w:rPr>
          <w:rStyle w:val="HideTWBExt"/>
          <w:b w:val="0"/>
        </w:rPr>
        <w:t>&lt;/NumAm&gt;</w:t>
      </w:r>
    </w:p>
    <w:p w14:paraId="21C01139"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06189C0" w14:textId="77777777" w:rsidR="00EB7C15" w:rsidRPr="00135FC7" w:rsidRDefault="00EB7C15" w:rsidP="00EB7C15">
      <w:pPr>
        <w:pStyle w:val="NormalBold"/>
      </w:pPr>
      <w:r w:rsidRPr="00135FC7">
        <w:rPr>
          <w:rStyle w:val="HideTWBExt"/>
          <w:b w:val="0"/>
        </w:rPr>
        <w:t>&lt;/RepeatBlock-By&gt;</w:t>
      </w:r>
    </w:p>
    <w:p w14:paraId="18EE86F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1BD2B2B" w14:textId="77777777" w:rsidR="00EB7C15" w:rsidRPr="00135FC7" w:rsidRDefault="00EB7C15" w:rsidP="00EB7C15">
      <w:pPr>
        <w:pStyle w:val="NormalBold"/>
      </w:pPr>
      <w:r w:rsidRPr="00135FC7">
        <w:rPr>
          <w:rStyle w:val="HideTWBExt"/>
          <w:b w:val="0"/>
        </w:rPr>
        <w:t>&lt;Article&gt;</w:t>
      </w:r>
      <w:r w:rsidRPr="00135FC7">
        <w:t>10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7B3F79E" w14:textId="77777777" w:rsidTr="00B519A6">
        <w:trPr>
          <w:trHeight w:hRule="exact" w:val="240"/>
          <w:jc w:val="center"/>
        </w:trPr>
        <w:tc>
          <w:tcPr>
            <w:tcW w:w="9752" w:type="dxa"/>
            <w:gridSpan w:val="2"/>
            <w:tcBorders>
              <w:top w:val="nil"/>
              <w:left w:val="nil"/>
              <w:bottom w:val="nil"/>
              <w:right w:val="nil"/>
            </w:tcBorders>
          </w:tcPr>
          <w:p w14:paraId="212DDE40" w14:textId="77777777" w:rsidR="00EB7C15" w:rsidRPr="00135FC7" w:rsidRDefault="00EB7C15" w:rsidP="00B519A6"/>
        </w:tc>
      </w:tr>
      <w:tr w:rsidR="006D1CE6" w:rsidRPr="00135FC7" w14:paraId="1182D1A2" w14:textId="77777777" w:rsidTr="00B519A6">
        <w:trPr>
          <w:trHeight w:val="240"/>
          <w:jc w:val="center"/>
        </w:trPr>
        <w:tc>
          <w:tcPr>
            <w:tcW w:w="4876" w:type="dxa"/>
            <w:tcBorders>
              <w:top w:val="nil"/>
              <w:left w:val="nil"/>
              <w:bottom w:val="nil"/>
              <w:right w:val="nil"/>
            </w:tcBorders>
          </w:tcPr>
          <w:p w14:paraId="4E2F555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8E9EF02" w14:textId="77777777" w:rsidR="00EB7C15" w:rsidRPr="00135FC7" w:rsidRDefault="00EB7C15" w:rsidP="00B519A6">
            <w:pPr>
              <w:pStyle w:val="AmColumnHeading"/>
            </w:pPr>
            <w:r w:rsidRPr="00135FC7">
              <w:t>Módosítás</w:t>
            </w:r>
          </w:p>
        </w:tc>
      </w:tr>
      <w:tr w:rsidR="006D1CE6" w:rsidRPr="00135FC7" w14:paraId="2155675C" w14:textId="77777777" w:rsidTr="00B519A6">
        <w:trPr>
          <w:jc w:val="center"/>
        </w:trPr>
        <w:tc>
          <w:tcPr>
            <w:tcW w:w="4876" w:type="dxa"/>
            <w:tcBorders>
              <w:top w:val="nil"/>
              <w:left w:val="nil"/>
              <w:bottom w:val="nil"/>
              <w:right w:val="nil"/>
            </w:tcBorders>
          </w:tcPr>
          <w:p w14:paraId="62B0E647"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-jelentés sürgeti az EU-t, hogy folytasson mélyreható reformokat a versenyképesség fokozása érdekében, az innovációra</w:t>
            </w:r>
            <w:r w:rsidRPr="00135FC7">
              <w:rPr>
                <w:b/>
                <w:bCs/>
                <w:i/>
                <w:iCs/>
              </w:rPr>
              <w:t xml:space="preserve">, a </w:t>
            </w:r>
            <w:proofErr w:type="spellStart"/>
            <w:r w:rsidRPr="00135FC7">
              <w:rPr>
                <w:b/>
                <w:bCs/>
                <w:i/>
                <w:iCs/>
              </w:rPr>
              <w:t>dekarbonizációra</w:t>
            </w:r>
            <w:proofErr w:type="spellEnd"/>
            <w:r w:rsidRPr="00135FC7">
              <w:t xml:space="preserve"> és a védelemre </w:t>
            </w:r>
            <w:r w:rsidRPr="00135FC7">
              <w:lastRenderedPageBreak/>
              <w:t xml:space="preserve">összpontosítva, és jelentős beruházásokra szólít fel az olyan stratégiai ágazatokba, mint a </w:t>
            </w:r>
            <w:r w:rsidRPr="00135FC7">
              <w:rPr>
                <w:b/>
                <w:bCs/>
                <w:i/>
                <w:iCs/>
              </w:rPr>
              <w:t>zöld energia, a</w:t>
            </w:r>
            <w:r w:rsidRPr="00135FC7">
              <w:t xml:space="preserve">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c>
          <w:tcPr>
            <w:tcW w:w="4876" w:type="dxa"/>
            <w:tcBorders>
              <w:top w:val="nil"/>
              <w:left w:val="nil"/>
              <w:bottom w:val="nil"/>
              <w:right w:val="nil"/>
            </w:tcBorders>
          </w:tcPr>
          <w:p w14:paraId="377F1500" w14:textId="77777777" w:rsidR="00EB7C15" w:rsidRPr="00135FC7" w:rsidRDefault="00EB7C15" w:rsidP="00B519A6">
            <w:pPr>
              <w:pStyle w:val="Normal6a"/>
            </w:pPr>
            <w:r w:rsidRPr="00135FC7">
              <w:lastRenderedPageBreak/>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és a védelemre összpontosítva, és jelentős </w:t>
            </w:r>
            <w:r w:rsidRPr="00135FC7">
              <w:lastRenderedPageBreak/>
              <w:t>beruházásokra szólít fel az olyan stratégiai ágazatokba, mint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r>
    </w:tbl>
    <w:p w14:paraId="646AFD66"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7882F1B" w14:textId="77777777" w:rsidR="00EB7C15" w:rsidRPr="00135FC7" w:rsidRDefault="00EB7C15" w:rsidP="00EB7C15">
      <w:r w:rsidRPr="00135FC7">
        <w:rPr>
          <w:rStyle w:val="HideTWBExt"/>
        </w:rPr>
        <w:t>&lt;/Amend&gt;</w:t>
      </w:r>
    </w:p>
    <w:p w14:paraId="554891D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64</w:t>
      </w:r>
      <w:r w:rsidRPr="00135FC7">
        <w:rPr>
          <w:rStyle w:val="HideTWBExt"/>
          <w:b w:val="0"/>
        </w:rPr>
        <w:t>&lt;/NumAm&gt;</w:t>
      </w:r>
    </w:p>
    <w:p w14:paraId="5C0F31C7" w14:textId="77777777" w:rsidR="00EB7C15" w:rsidRPr="00135FC7" w:rsidRDefault="00EB7C15" w:rsidP="00EB7C15">
      <w:pPr>
        <w:pStyle w:val="NormalBold"/>
      </w:pPr>
      <w:r w:rsidRPr="00135FC7">
        <w:rPr>
          <w:rStyle w:val="HideTWBExt"/>
          <w:b w:val="0"/>
        </w:rPr>
        <w:t>&lt;RepeatBlock-By&gt;&lt;Members&gt;</w:t>
      </w:r>
      <w:r w:rsidRPr="00135FC7">
        <w:t xml:space="preserve">Pasquale </w:t>
      </w:r>
      <w:proofErr w:type="spellStart"/>
      <w:r w:rsidRPr="00135FC7">
        <w:t>Tridico</w:t>
      </w:r>
      <w:proofErr w:type="spellEnd"/>
      <w:r w:rsidRPr="00135FC7">
        <w:rPr>
          <w:rStyle w:val="HideTWBExt"/>
          <w:b w:val="0"/>
        </w:rPr>
        <w:t>&lt;/Members&gt;</w:t>
      </w:r>
    </w:p>
    <w:p w14:paraId="4DF58F3C" w14:textId="77777777" w:rsidR="00EB7C15" w:rsidRPr="00135FC7" w:rsidRDefault="00EB7C15" w:rsidP="00EB7C15">
      <w:pPr>
        <w:pStyle w:val="NormalBold"/>
      </w:pPr>
      <w:r w:rsidRPr="00135FC7">
        <w:rPr>
          <w:rStyle w:val="HideTWBExt"/>
          <w:b w:val="0"/>
        </w:rPr>
        <w:t>&lt;/RepeatBlock-By&gt;</w:t>
      </w:r>
    </w:p>
    <w:p w14:paraId="6084D8D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380C850" w14:textId="77777777" w:rsidR="00EB7C15" w:rsidRPr="00135FC7" w:rsidRDefault="00EB7C15" w:rsidP="00EB7C15">
      <w:pPr>
        <w:pStyle w:val="NormalBold"/>
      </w:pPr>
      <w:r w:rsidRPr="00135FC7">
        <w:rPr>
          <w:rStyle w:val="HideTWBExt"/>
          <w:b w:val="0"/>
        </w:rPr>
        <w:t>&lt;Article&gt;</w:t>
      </w:r>
      <w:r w:rsidRPr="00135FC7">
        <w:t>10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2110F50" w14:textId="77777777" w:rsidTr="00B519A6">
        <w:trPr>
          <w:trHeight w:hRule="exact" w:val="240"/>
          <w:jc w:val="center"/>
        </w:trPr>
        <w:tc>
          <w:tcPr>
            <w:tcW w:w="9752" w:type="dxa"/>
            <w:gridSpan w:val="2"/>
            <w:tcBorders>
              <w:top w:val="nil"/>
              <w:left w:val="nil"/>
              <w:bottom w:val="nil"/>
              <w:right w:val="nil"/>
            </w:tcBorders>
          </w:tcPr>
          <w:p w14:paraId="5E919514" w14:textId="77777777" w:rsidR="00EB7C15" w:rsidRPr="00135FC7" w:rsidRDefault="00EB7C15" w:rsidP="00B519A6"/>
        </w:tc>
      </w:tr>
      <w:tr w:rsidR="006D1CE6" w:rsidRPr="00135FC7" w14:paraId="0184DF84" w14:textId="77777777" w:rsidTr="00B519A6">
        <w:trPr>
          <w:trHeight w:val="240"/>
          <w:jc w:val="center"/>
        </w:trPr>
        <w:tc>
          <w:tcPr>
            <w:tcW w:w="4876" w:type="dxa"/>
            <w:tcBorders>
              <w:top w:val="nil"/>
              <w:left w:val="nil"/>
              <w:bottom w:val="nil"/>
              <w:right w:val="nil"/>
            </w:tcBorders>
          </w:tcPr>
          <w:p w14:paraId="33852AE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6CAEA22" w14:textId="77777777" w:rsidR="00EB7C15" w:rsidRPr="00135FC7" w:rsidRDefault="00EB7C15" w:rsidP="00B519A6">
            <w:pPr>
              <w:pStyle w:val="AmColumnHeading"/>
            </w:pPr>
            <w:r w:rsidRPr="00135FC7">
              <w:t>Módosítás</w:t>
            </w:r>
          </w:p>
        </w:tc>
      </w:tr>
      <w:tr w:rsidR="006D1CE6" w:rsidRPr="00135FC7" w14:paraId="3EA8DC0F" w14:textId="77777777" w:rsidTr="00B519A6">
        <w:trPr>
          <w:jc w:val="center"/>
        </w:trPr>
        <w:tc>
          <w:tcPr>
            <w:tcW w:w="4876" w:type="dxa"/>
            <w:tcBorders>
              <w:top w:val="nil"/>
              <w:left w:val="nil"/>
              <w:bottom w:val="nil"/>
              <w:right w:val="nil"/>
            </w:tcBorders>
          </w:tcPr>
          <w:p w14:paraId="617F712A"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-jelentés sürgeti az EU-t, hogy folytasson mélyreható reformokat a versenyképesség fokozása érdekében, az innovációra</w:t>
            </w:r>
            <w:r w:rsidRPr="00135FC7">
              <w:rPr>
                <w:b/>
                <w:bCs/>
                <w:i/>
                <w:iCs/>
              </w:rPr>
              <w:t>,</w:t>
            </w:r>
            <w:r w:rsidRPr="00135FC7">
              <w:rPr>
                <w:b/>
                <w:bCs/>
              </w:rPr>
              <w:t xml:space="preserve"> </w:t>
            </w:r>
            <w:r w:rsidRPr="00135FC7">
              <w:t xml:space="preserve">a </w:t>
            </w:r>
            <w:proofErr w:type="spellStart"/>
            <w:r w:rsidRPr="00135FC7">
              <w:t>dekarbonizációra</w:t>
            </w:r>
            <w:proofErr w:type="spellEnd"/>
            <w:r w:rsidRPr="00135FC7">
              <w:t xml:space="preserve"> </w:t>
            </w:r>
            <w:r w:rsidRPr="00135FC7">
              <w:rPr>
                <w:b/>
                <w:bCs/>
                <w:i/>
                <w:iCs/>
              </w:rPr>
              <w:t>és a védelemre</w:t>
            </w:r>
            <w:r w:rsidRPr="00135FC7">
              <w:t xml:space="preserv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c>
          <w:tcPr>
            <w:tcW w:w="4876" w:type="dxa"/>
            <w:tcBorders>
              <w:top w:val="nil"/>
              <w:left w:val="nil"/>
              <w:bottom w:val="nil"/>
              <w:right w:val="nil"/>
            </w:tcBorders>
          </w:tcPr>
          <w:p w14:paraId="71254A86"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w:t>
            </w:r>
            <w:r w:rsidRPr="00135FC7">
              <w:rPr>
                <w:b/>
                <w:bCs/>
                <w:i/>
                <w:iCs/>
              </w:rPr>
              <w:t>és</w:t>
            </w:r>
            <w:r w:rsidRPr="00135FC7">
              <w:t xml:space="preserve"> a </w:t>
            </w:r>
            <w:proofErr w:type="spellStart"/>
            <w:r w:rsidRPr="00135FC7">
              <w:t>dekarbonizációra</w:t>
            </w:r>
            <w:proofErr w:type="spellEnd"/>
            <w:r w:rsidRPr="00135FC7">
              <w:t xml:space="preserv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r>
    </w:tbl>
    <w:p w14:paraId="6F0EFC25"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CEC0955" w14:textId="77777777" w:rsidR="00EB7C15" w:rsidRPr="00135FC7" w:rsidRDefault="00EB7C15" w:rsidP="00EB7C15">
      <w:r w:rsidRPr="00135FC7">
        <w:rPr>
          <w:rStyle w:val="HideTWBExt"/>
        </w:rPr>
        <w:t>&lt;/Amend&gt;</w:t>
      </w:r>
    </w:p>
    <w:p w14:paraId="6A9407B5"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65</w:t>
      </w:r>
      <w:r w:rsidRPr="00135FC7">
        <w:rPr>
          <w:rStyle w:val="HideTWBExt"/>
          <w:b w:val="0"/>
        </w:rPr>
        <w:t>&lt;/NumAm&gt;</w:t>
      </w:r>
    </w:p>
    <w:p w14:paraId="4BF89A8C"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1B4DC700" w14:textId="77777777" w:rsidR="00EB7C15" w:rsidRPr="00135FC7" w:rsidRDefault="00EB7C15" w:rsidP="00EB7C15">
      <w:pPr>
        <w:pStyle w:val="NormalBold"/>
      </w:pPr>
      <w:r w:rsidRPr="00135FC7">
        <w:rPr>
          <w:rStyle w:val="HideTWBExt"/>
          <w:b w:val="0"/>
        </w:rPr>
        <w:t>&lt;/RepeatBlock-By&gt;</w:t>
      </w:r>
    </w:p>
    <w:p w14:paraId="11D8122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93E5DFB" w14:textId="77777777" w:rsidR="00EB7C15" w:rsidRPr="00135FC7" w:rsidRDefault="00EB7C15" w:rsidP="00EB7C15">
      <w:pPr>
        <w:pStyle w:val="NormalBold"/>
      </w:pPr>
      <w:r w:rsidRPr="00135FC7">
        <w:rPr>
          <w:rStyle w:val="HideTWBExt"/>
          <w:b w:val="0"/>
        </w:rPr>
        <w:t>&lt;Article&gt;</w:t>
      </w:r>
      <w:r w:rsidRPr="00135FC7">
        <w:t>10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828E94F" w14:textId="77777777" w:rsidTr="00B519A6">
        <w:trPr>
          <w:trHeight w:hRule="exact" w:val="240"/>
          <w:jc w:val="center"/>
        </w:trPr>
        <w:tc>
          <w:tcPr>
            <w:tcW w:w="9752" w:type="dxa"/>
            <w:gridSpan w:val="2"/>
            <w:tcBorders>
              <w:top w:val="nil"/>
              <w:left w:val="nil"/>
              <w:bottom w:val="nil"/>
              <w:right w:val="nil"/>
            </w:tcBorders>
          </w:tcPr>
          <w:p w14:paraId="58A835E8" w14:textId="77777777" w:rsidR="00EB7C15" w:rsidRPr="00135FC7" w:rsidRDefault="00EB7C15" w:rsidP="00B519A6"/>
        </w:tc>
      </w:tr>
      <w:tr w:rsidR="006D1CE6" w:rsidRPr="00135FC7" w14:paraId="48616AC8" w14:textId="77777777" w:rsidTr="00B519A6">
        <w:trPr>
          <w:trHeight w:val="240"/>
          <w:jc w:val="center"/>
        </w:trPr>
        <w:tc>
          <w:tcPr>
            <w:tcW w:w="4876" w:type="dxa"/>
            <w:tcBorders>
              <w:top w:val="nil"/>
              <w:left w:val="nil"/>
              <w:bottom w:val="nil"/>
              <w:right w:val="nil"/>
            </w:tcBorders>
          </w:tcPr>
          <w:p w14:paraId="648B6858" w14:textId="77777777" w:rsidR="00EB7C15" w:rsidRPr="00135FC7" w:rsidRDefault="00EB7C15" w:rsidP="00B519A6">
            <w:pPr>
              <w:pStyle w:val="AmColumnHeading"/>
            </w:pPr>
            <w:r w:rsidRPr="00135FC7">
              <w:lastRenderedPageBreak/>
              <w:t>Állásfoglalásra irányuló indítvány</w:t>
            </w:r>
          </w:p>
        </w:tc>
        <w:tc>
          <w:tcPr>
            <w:tcW w:w="4876" w:type="dxa"/>
            <w:tcBorders>
              <w:top w:val="nil"/>
              <w:left w:val="nil"/>
              <w:bottom w:val="nil"/>
              <w:right w:val="nil"/>
            </w:tcBorders>
          </w:tcPr>
          <w:p w14:paraId="532EE058" w14:textId="77777777" w:rsidR="00EB7C15" w:rsidRPr="00135FC7" w:rsidRDefault="00EB7C15" w:rsidP="00B519A6">
            <w:pPr>
              <w:pStyle w:val="AmColumnHeading"/>
            </w:pPr>
            <w:r w:rsidRPr="00135FC7">
              <w:t>Módosítás</w:t>
            </w:r>
          </w:p>
        </w:tc>
      </w:tr>
      <w:tr w:rsidR="006D1CE6" w:rsidRPr="00135FC7" w14:paraId="6F3B1747" w14:textId="77777777" w:rsidTr="00B519A6">
        <w:trPr>
          <w:jc w:val="center"/>
        </w:trPr>
        <w:tc>
          <w:tcPr>
            <w:tcW w:w="4876" w:type="dxa"/>
            <w:tcBorders>
              <w:top w:val="nil"/>
              <w:left w:val="nil"/>
              <w:bottom w:val="nil"/>
              <w:right w:val="nil"/>
            </w:tcBorders>
          </w:tcPr>
          <w:p w14:paraId="5C4A5A30"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a </w:t>
            </w:r>
            <w:proofErr w:type="spellStart"/>
            <w:r w:rsidRPr="00135FC7">
              <w:t>dekarbonizációra</w:t>
            </w:r>
            <w:proofErr w:type="spellEnd"/>
            <w:r w:rsidRPr="00135FC7">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w:t>
            </w:r>
          </w:p>
        </w:tc>
        <w:tc>
          <w:tcPr>
            <w:tcW w:w="4876" w:type="dxa"/>
            <w:tcBorders>
              <w:top w:val="nil"/>
              <w:left w:val="nil"/>
              <w:bottom w:val="nil"/>
              <w:right w:val="nil"/>
            </w:tcBorders>
          </w:tcPr>
          <w:p w14:paraId="2B72D3FB" w14:textId="77777777" w:rsidR="00EB7C15" w:rsidRPr="00135FC7" w:rsidRDefault="00EB7C15" w:rsidP="00B519A6">
            <w:pPr>
              <w:pStyle w:val="Normal6a"/>
            </w:pPr>
            <w:r w:rsidRPr="00135FC7">
              <w:t>10.</w:t>
            </w:r>
            <w:r w:rsidRPr="00135FC7">
              <w:tab/>
              <w:t xml:space="preserve">emlékeztet arra, hogy a </w:t>
            </w:r>
            <w:proofErr w:type="spellStart"/>
            <w:r w:rsidRPr="00135FC7">
              <w:t>Draghi</w:t>
            </w:r>
            <w:proofErr w:type="spellEnd"/>
            <w:r w:rsidRPr="00135FC7">
              <w:t xml:space="preserve">-jelentés sürgeti az EU-t, hogy folytasson mélyreható reformokat a versenyképesség fokozása érdekében, az innovációra, a </w:t>
            </w:r>
            <w:proofErr w:type="spellStart"/>
            <w:r w:rsidRPr="00135FC7">
              <w:t>dekarbonizációra</w:t>
            </w:r>
            <w:proofErr w:type="spellEnd"/>
            <w:r w:rsidRPr="00135FC7">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 hatások méréséhez elengedhetetlen egy szilárd teljesítménymérési keret </w:t>
            </w:r>
            <w:r w:rsidRPr="00135FC7">
              <w:rPr>
                <w:b/>
                <w:bCs/>
                <w:i/>
                <w:iCs/>
              </w:rPr>
              <w:t>és mutatórendszer, közvetlenül összekapcsolva a teljesítményt az Európai Unió gazdasági erejével;</w:t>
            </w:r>
            <w:r w:rsidRPr="00135FC7">
              <w:t>;</w:t>
            </w:r>
          </w:p>
        </w:tc>
      </w:tr>
    </w:tbl>
    <w:p w14:paraId="48F8E97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022536E" w14:textId="77777777" w:rsidR="00EB7C15" w:rsidRPr="00135FC7" w:rsidRDefault="00EB7C15" w:rsidP="00EB7C15">
      <w:r w:rsidRPr="00135FC7">
        <w:rPr>
          <w:rStyle w:val="HideTWBExt"/>
        </w:rPr>
        <w:t>&lt;/Amend&gt;</w:t>
      </w:r>
    </w:p>
    <w:p w14:paraId="1751DC79"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66</w:t>
      </w:r>
      <w:r w:rsidRPr="00135FC7">
        <w:rPr>
          <w:rStyle w:val="HideTWBExt"/>
          <w:b w:val="0"/>
        </w:rPr>
        <w:t>&lt;/NumAm&gt;</w:t>
      </w:r>
    </w:p>
    <w:p w14:paraId="3A83CE52" w14:textId="77777777" w:rsidR="00EB7C15" w:rsidRPr="00135FC7" w:rsidRDefault="00EB7C15" w:rsidP="00EB7C15">
      <w:pPr>
        <w:pStyle w:val="NormalBold"/>
      </w:pPr>
      <w:r w:rsidRPr="00135FC7">
        <w:rPr>
          <w:rStyle w:val="HideTWBExt"/>
          <w:b w:val="0"/>
        </w:rPr>
        <w:t>&lt;RepeatBlock-By&gt;&lt;Members&gt;</w:t>
      </w:r>
      <w:proofErr w:type="spellStart"/>
      <w:r w:rsidRPr="00135FC7">
        <w:t>Eero</w:t>
      </w:r>
      <w:proofErr w:type="spellEnd"/>
      <w:r w:rsidRPr="00135FC7">
        <w:t xml:space="preserve"> </w:t>
      </w:r>
      <w:proofErr w:type="spellStart"/>
      <w:r w:rsidRPr="00135FC7">
        <w:t>Heinäluoma</w:t>
      </w:r>
      <w:proofErr w:type="spellEnd"/>
      <w:r w:rsidRPr="00135FC7">
        <w:rPr>
          <w:rStyle w:val="HideTWBExt"/>
          <w:b w:val="0"/>
        </w:rPr>
        <w:t>&lt;/Members&gt;</w:t>
      </w:r>
    </w:p>
    <w:p w14:paraId="6D8EFAC0" w14:textId="77777777" w:rsidR="00EB7C15" w:rsidRPr="00135FC7" w:rsidRDefault="00EB7C15" w:rsidP="00EB7C15">
      <w:pPr>
        <w:pStyle w:val="NormalBold"/>
      </w:pPr>
      <w:r w:rsidRPr="00135FC7">
        <w:rPr>
          <w:rStyle w:val="HideTWBExt"/>
          <w:b w:val="0"/>
        </w:rPr>
        <w:t>&lt;/RepeatBlock-By&gt;</w:t>
      </w:r>
    </w:p>
    <w:p w14:paraId="2136853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3A19DB8" w14:textId="77777777" w:rsidR="00EB7C15" w:rsidRPr="00135FC7" w:rsidRDefault="00EB7C15" w:rsidP="00EB7C15">
      <w:pPr>
        <w:pStyle w:val="NormalBold"/>
      </w:pPr>
      <w:r w:rsidRPr="00135FC7">
        <w:rPr>
          <w:rStyle w:val="HideTWBExt"/>
          <w:b w:val="0"/>
        </w:rPr>
        <w:t>&lt;Article&gt;</w:t>
      </w:r>
      <w:r w:rsidRPr="00135FC7">
        <w:t>10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6D0EA92" w14:textId="77777777" w:rsidTr="00B519A6">
        <w:trPr>
          <w:trHeight w:hRule="exact" w:val="240"/>
          <w:jc w:val="center"/>
        </w:trPr>
        <w:tc>
          <w:tcPr>
            <w:tcW w:w="9752" w:type="dxa"/>
            <w:gridSpan w:val="2"/>
            <w:tcBorders>
              <w:top w:val="nil"/>
              <w:left w:val="nil"/>
              <w:bottom w:val="nil"/>
              <w:right w:val="nil"/>
            </w:tcBorders>
          </w:tcPr>
          <w:p w14:paraId="2A2C76A9" w14:textId="77777777" w:rsidR="00EB7C15" w:rsidRPr="00135FC7" w:rsidRDefault="00EB7C15" w:rsidP="00B519A6"/>
        </w:tc>
      </w:tr>
      <w:tr w:rsidR="006D1CE6" w:rsidRPr="00135FC7" w14:paraId="3D84BB5E" w14:textId="77777777" w:rsidTr="00B519A6">
        <w:trPr>
          <w:trHeight w:val="240"/>
          <w:jc w:val="center"/>
        </w:trPr>
        <w:tc>
          <w:tcPr>
            <w:tcW w:w="4876" w:type="dxa"/>
            <w:tcBorders>
              <w:top w:val="nil"/>
              <w:left w:val="nil"/>
              <w:bottom w:val="nil"/>
              <w:right w:val="nil"/>
            </w:tcBorders>
          </w:tcPr>
          <w:p w14:paraId="17C386DC"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31952A7" w14:textId="77777777" w:rsidR="00EB7C15" w:rsidRPr="00135FC7" w:rsidRDefault="00EB7C15" w:rsidP="00B519A6">
            <w:pPr>
              <w:pStyle w:val="AmColumnHeading"/>
            </w:pPr>
            <w:r w:rsidRPr="00135FC7">
              <w:t>Módosítás</w:t>
            </w:r>
          </w:p>
        </w:tc>
      </w:tr>
      <w:tr w:rsidR="006D1CE6" w:rsidRPr="00135FC7" w14:paraId="36329DC3" w14:textId="77777777" w:rsidTr="00B519A6">
        <w:trPr>
          <w:jc w:val="center"/>
        </w:trPr>
        <w:tc>
          <w:tcPr>
            <w:tcW w:w="4876" w:type="dxa"/>
            <w:tcBorders>
              <w:top w:val="nil"/>
              <w:left w:val="nil"/>
              <w:bottom w:val="nil"/>
              <w:right w:val="nil"/>
            </w:tcBorders>
          </w:tcPr>
          <w:p w14:paraId="2814D1CD" w14:textId="77777777" w:rsidR="00EB7C15" w:rsidRPr="00135FC7" w:rsidRDefault="00EB7C15" w:rsidP="00B519A6">
            <w:pPr>
              <w:pStyle w:val="Normal6a"/>
            </w:pPr>
          </w:p>
        </w:tc>
        <w:tc>
          <w:tcPr>
            <w:tcW w:w="4876" w:type="dxa"/>
            <w:tcBorders>
              <w:top w:val="nil"/>
              <w:left w:val="nil"/>
              <w:bottom w:val="nil"/>
              <w:right w:val="nil"/>
            </w:tcBorders>
          </w:tcPr>
          <w:p w14:paraId="41C17858" w14:textId="77777777" w:rsidR="00EB7C15" w:rsidRPr="00135FC7" w:rsidRDefault="00EB7C15" w:rsidP="00B519A6">
            <w:pPr>
              <w:pStyle w:val="Normal6a"/>
            </w:pPr>
            <w:r w:rsidRPr="00135FC7">
              <w:rPr>
                <w:b/>
                <w:i/>
              </w:rPr>
              <w:t>10a.</w:t>
            </w:r>
            <w:r w:rsidRPr="00135FC7">
              <w:tab/>
            </w:r>
            <w:r w:rsidRPr="00135FC7">
              <w:rPr>
                <w:b/>
                <w:i/>
              </w:rPr>
              <w:t xml:space="preserve">emlékeztet arra, hogy a </w:t>
            </w:r>
            <w:proofErr w:type="spellStart"/>
            <w:r w:rsidRPr="00135FC7">
              <w:rPr>
                <w:b/>
                <w:i/>
              </w:rPr>
              <w:t>Draghi</w:t>
            </w:r>
            <w:proofErr w:type="spellEnd"/>
            <w:r w:rsidRPr="00135FC7">
              <w:rPr>
                <w:b/>
                <w:i/>
              </w:rPr>
              <w:t>-jelentés hangsúlyozza, hogy a kutatás és az innováció terén elért kiválóság alapvető fontosságú az EU versenyképessége szempontjából, és hogy az uniós kutatási és innovációs rendszeren belül, beleértve a Horizont Európa programot is, csak egy kiválasztási kritériumnak kell lennie, nevezetesen a kiválóságnak; e tekintetben megismétli azon álláspontját, hogy a kutatás és az innováció finanszírozását továbbra is a kiválóság elvének kell meghatároznia, és annak továbbra is érdemeken kell alapulnia;</w:t>
            </w:r>
          </w:p>
        </w:tc>
      </w:tr>
    </w:tbl>
    <w:p w14:paraId="4EDB1ADB"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6A2154E" w14:textId="77777777" w:rsidR="00EB7C15" w:rsidRPr="00135FC7" w:rsidRDefault="00EB7C15" w:rsidP="00EB7C15">
      <w:r w:rsidRPr="00135FC7">
        <w:rPr>
          <w:rStyle w:val="HideTWBExt"/>
        </w:rPr>
        <w:t>&lt;/Amend&gt;</w:t>
      </w:r>
    </w:p>
    <w:p w14:paraId="6814C12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67</w:t>
      </w:r>
      <w:r w:rsidRPr="00135FC7">
        <w:rPr>
          <w:rStyle w:val="HideTWBExt"/>
          <w:b w:val="0"/>
        </w:rPr>
        <w:t>&lt;/NumAm&gt;</w:t>
      </w:r>
    </w:p>
    <w:p w14:paraId="7F43A2FA"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60D04389" w14:textId="77777777" w:rsidR="00EB7C15" w:rsidRPr="00135FC7" w:rsidRDefault="00EB7C15" w:rsidP="00EB7C15">
      <w:pPr>
        <w:pStyle w:val="NormalBold"/>
      </w:pPr>
      <w:r w:rsidRPr="00135FC7">
        <w:rPr>
          <w:rStyle w:val="HideTWBExt"/>
          <w:b w:val="0"/>
        </w:rPr>
        <w:t>&lt;/RepeatBlock-By&gt;</w:t>
      </w:r>
    </w:p>
    <w:p w14:paraId="30BBBC3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D300423"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8F4C062" w14:textId="77777777" w:rsidTr="00B519A6">
        <w:trPr>
          <w:trHeight w:hRule="exact" w:val="240"/>
          <w:jc w:val="center"/>
        </w:trPr>
        <w:tc>
          <w:tcPr>
            <w:tcW w:w="9752" w:type="dxa"/>
            <w:gridSpan w:val="2"/>
            <w:tcBorders>
              <w:top w:val="nil"/>
              <w:left w:val="nil"/>
              <w:bottom w:val="nil"/>
              <w:right w:val="nil"/>
            </w:tcBorders>
          </w:tcPr>
          <w:p w14:paraId="261B861D" w14:textId="77777777" w:rsidR="00EB7C15" w:rsidRPr="00135FC7" w:rsidRDefault="00EB7C15" w:rsidP="00B519A6"/>
        </w:tc>
      </w:tr>
      <w:tr w:rsidR="006D1CE6" w:rsidRPr="00135FC7" w14:paraId="4116D6E5" w14:textId="77777777" w:rsidTr="00B519A6">
        <w:trPr>
          <w:trHeight w:val="240"/>
          <w:jc w:val="center"/>
        </w:trPr>
        <w:tc>
          <w:tcPr>
            <w:tcW w:w="4876" w:type="dxa"/>
            <w:tcBorders>
              <w:top w:val="nil"/>
              <w:left w:val="nil"/>
              <w:bottom w:val="nil"/>
              <w:right w:val="nil"/>
            </w:tcBorders>
          </w:tcPr>
          <w:p w14:paraId="30852BC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FECF8EF" w14:textId="77777777" w:rsidR="00EB7C15" w:rsidRPr="00135FC7" w:rsidRDefault="00EB7C15" w:rsidP="00B519A6">
            <w:pPr>
              <w:pStyle w:val="AmColumnHeading"/>
            </w:pPr>
            <w:r w:rsidRPr="00135FC7">
              <w:t>Módosítás</w:t>
            </w:r>
          </w:p>
        </w:tc>
      </w:tr>
      <w:tr w:rsidR="006D1CE6" w:rsidRPr="00135FC7" w14:paraId="3694D98F" w14:textId="77777777" w:rsidTr="00B519A6">
        <w:trPr>
          <w:jc w:val="center"/>
        </w:trPr>
        <w:tc>
          <w:tcPr>
            <w:tcW w:w="4876" w:type="dxa"/>
            <w:tcBorders>
              <w:top w:val="nil"/>
              <w:left w:val="nil"/>
              <w:bottom w:val="nil"/>
              <w:right w:val="nil"/>
            </w:tcBorders>
          </w:tcPr>
          <w:p w14:paraId="243EE297"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w:t>
            </w:r>
          </w:p>
        </w:tc>
        <w:tc>
          <w:tcPr>
            <w:tcW w:w="4876" w:type="dxa"/>
            <w:tcBorders>
              <w:top w:val="nil"/>
              <w:left w:val="nil"/>
              <w:bottom w:val="nil"/>
              <w:right w:val="nil"/>
            </w:tcBorders>
          </w:tcPr>
          <w:p w14:paraId="1B8774B4"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 </w:t>
            </w:r>
            <w:r w:rsidRPr="00135FC7">
              <w:rPr>
                <w:b/>
                <w:i/>
              </w:rPr>
              <w:t>hangsúlyozza, hogy az eredményalapú mutatóknak a versenyképesség hosszú távú fokozására kell összpontosítaniuk, beleértve a termelékenység növekedését, a technológiai vezető szerepet, az export diverzifikálását és a fenntartható munkahelyteremtést, nem pedig a kifizetések rövid távú mérőszámaira vagy a politikailag meghatározott mérföldkövekre;</w:t>
            </w:r>
          </w:p>
        </w:tc>
      </w:tr>
    </w:tbl>
    <w:p w14:paraId="076B1752"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26A6C7F" w14:textId="77777777" w:rsidR="00EB7C15" w:rsidRPr="00135FC7" w:rsidRDefault="00EB7C15" w:rsidP="00EB7C15">
      <w:r w:rsidRPr="00135FC7">
        <w:rPr>
          <w:rStyle w:val="HideTWBExt"/>
        </w:rPr>
        <w:t>&lt;/Amend&gt;</w:t>
      </w:r>
    </w:p>
    <w:p w14:paraId="22B7A7C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68</w:t>
      </w:r>
      <w:r w:rsidRPr="00135FC7">
        <w:rPr>
          <w:rStyle w:val="HideTWBExt"/>
          <w:b w:val="0"/>
        </w:rPr>
        <w:t>&lt;/NumAm&gt;</w:t>
      </w:r>
    </w:p>
    <w:p w14:paraId="7AAB5826" w14:textId="77777777" w:rsidR="00EB7C15" w:rsidRPr="00135FC7" w:rsidRDefault="00EB7C15" w:rsidP="00EB7C15">
      <w:pPr>
        <w:pStyle w:val="NormalBold"/>
      </w:pPr>
      <w:r w:rsidRPr="00135FC7">
        <w:rPr>
          <w:rStyle w:val="HideTWBExt"/>
          <w:b w:val="0"/>
        </w:rPr>
        <w:t>&lt;RepeatBlock-By&gt;&lt;Members&gt;</w:t>
      </w:r>
      <w:proofErr w:type="spellStart"/>
      <w:r w:rsidRPr="00135FC7">
        <w:t>Tomáš</w:t>
      </w:r>
      <w:proofErr w:type="spellEnd"/>
      <w:r w:rsidRPr="00135FC7">
        <w:t xml:space="preserve"> </w:t>
      </w:r>
      <w:proofErr w:type="spellStart"/>
      <w:r w:rsidRPr="00135FC7">
        <w:t>Zdechovský</w:t>
      </w:r>
      <w:proofErr w:type="spellEnd"/>
      <w:r w:rsidRPr="00135FC7">
        <w:rPr>
          <w:rStyle w:val="HideTWBExt"/>
          <w:b w:val="0"/>
        </w:rPr>
        <w:t>&lt;/Members&gt;</w:t>
      </w:r>
    </w:p>
    <w:p w14:paraId="1A619D1F" w14:textId="77777777" w:rsidR="00EB7C15" w:rsidRPr="00135FC7" w:rsidRDefault="00EB7C15" w:rsidP="00EB7C15">
      <w:pPr>
        <w:pStyle w:val="NormalBold"/>
      </w:pPr>
      <w:r w:rsidRPr="00135FC7">
        <w:rPr>
          <w:rStyle w:val="HideTWBExt"/>
          <w:b w:val="0"/>
        </w:rPr>
        <w:t>&lt;/RepeatBlock-By&gt;</w:t>
      </w:r>
    </w:p>
    <w:p w14:paraId="2DD576B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1383D1E"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5F28523" w14:textId="77777777" w:rsidTr="00B519A6">
        <w:trPr>
          <w:trHeight w:hRule="exact" w:val="240"/>
          <w:jc w:val="center"/>
        </w:trPr>
        <w:tc>
          <w:tcPr>
            <w:tcW w:w="9752" w:type="dxa"/>
            <w:gridSpan w:val="2"/>
            <w:tcBorders>
              <w:top w:val="nil"/>
              <w:left w:val="nil"/>
              <w:bottom w:val="nil"/>
              <w:right w:val="nil"/>
            </w:tcBorders>
          </w:tcPr>
          <w:p w14:paraId="158DA4A8" w14:textId="77777777" w:rsidR="00EB7C15" w:rsidRPr="00135FC7" w:rsidRDefault="00EB7C15" w:rsidP="00B519A6"/>
        </w:tc>
      </w:tr>
      <w:tr w:rsidR="006D1CE6" w:rsidRPr="00135FC7" w14:paraId="0A429F3B" w14:textId="77777777" w:rsidTr="00B519A6">
        <w:trPr>
          <w:trHeight w:val="240"/>
          <w:jc w:val="center"/>
        </w:trPr>
        <w:tc>
          <w:tcPr>
            <w:tcW w:w="4876" w:type="dxa"/>
            <w:tcBorders>
              <w:top w:val="nil"/>
              <w:left w:val="nil"/>
              <w:bottom w:val="nil"/>
              <w:right w:val="nil"/>
            </w:tcBorders>
          </w:tcPr>
          <w:p w14:paraId="73EA942F"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943D4AD" w14:textId="77777777" w:rsidR="00EB7C15" w:rsidRPr="00135FC7" w:rsidRDefault="00EB7C15" w:rsidP="00B519A6">
            <w:pPr>
              <w:pStyle w:val="AmColumnHeading"/>
            </w:pPr>
            <w:r w:rsidRPr="00135FC7">
              <w:t>Módosítás</w:t>
            </w:r>
          </w:p>
        </w:tc>
      </w:tr>
      <w:tr w:rsidR="006D1CE6" w:rsidRPr="00135FC7" w14:paraId="0DFEFB70" w14:textId="77777777" w:rsidTr="00B519A6">
        <w:trPr>
          <w:jc w:val="center"/>
        </w:trPr>
        <w:tc>
          <w:tcPr>
            <w:tcW w:w="4876" w:type="dxa"/>
            <w:tcBorders>
              <w:top w:val="nil"/>
              <w:left w:val="nil"/>
              <w:bottom w:val="nil"/>
              <w:right w:val="nil"/>
            </w:tcBorders>
          </w:tcPr>
          <w:p w14:paraId="38E35E9E"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w:t>
            </w:r>
          </w:p>
        </w:tc>
        <w:tc>
          <w:tcPr>
            <w:tcW w:w="4876" w:type="dxa"/>
            <w:tcBorders>
              <w:top w:val="nil"/>
              <w:left w:val="nil"/>
              <w:bottom w:val="nil"/>
              <w:right w:val="nil"/>
            </w:tcBorders>
          </w:tcPr>
          <w:p w14:paraId="05B1B87B"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 </w:t>
            </w:r>
            <w:r w:rsidRPr="00135FC7">
              <w:rPr>
                <w:b/>
                <w:i/>
              </w:rPr>
              <w:t>hangsúlyozza, hogy a teljesítménymutatók meghatározásakor el kell kerülni a politikai vagy szubjektív kritériumokat, ehelyett a mérhető versenyképességi eredményekre, például a termelékenységre, a kereskedelmi mérlegre és a beruházások tőkeáttételére kell összpontosítani;</w:t>
            </w:r>
          </w:p>
        </w:tc>
      </w:tr>
    </w:tbl>
    <w:p w14:paraId="0A00A65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5FB4435" w14:textId="77777777" w:rsidR="00EB7C15" w:rsidRPr="00135FC7" w:rsidRDefault="00EB7C15" w:rsidP="00EB7C15">
      <w:r w:rsidRPr="00135FC7">
        <w:rPr>
          <w:rStyle w:val="HideTWBExt"/>
        </w:rPr>
        <w:t>&lt;/Amend&gt;</w:t>
      </w:r>
    </w:p>
    <w:p w14:paraId="49AA74C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69</w:t>
      </w:r>
      <w:r w:rsidRPr="00135FC7">
        <w:rPr>
          <w:rStyle w:val="HideTWBExt"/>
          <w:b w:val="0"/>
        </w:rPr>
        <w:t>&lt;/NumAm&gt;</w:t>
      </w:r>
    </w:p>
    <w:p w14:paraId="2B4F8430"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t xml:space="preserve">, </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248EE341" w14:textId="77777777" w:rsidR="00EB7C15" w:rsidRPr="00135FC7" w:rsidRDefault="00EB7C15" w:rsidP="00EB7C15">
      <w:pPr>
        <w:pStyle w:val="NormalBold"/>
      </w:pPr>
      <w:r w:rsidRPr="00135FC7">
        <w:rPr>
          <w:rStyle w:val="HideTWBExt"/>
          <w:b w:val="0"/>
        </w:rPr>
        <w:t>&lt;/RepeatBlock-By&gt;</w:t>
      </w:r>
    </w:p>
    <w:p w14:paraId="18B108D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AACB383"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72DA4A9" w14:textId="77777777" w:rsidTr="00B519A6">
        <w:trPr>
          <w:trHeight w:hRule="exact" w:val="240"/>
          <w:jc w:val="center"/>
        </w:trPr>
        <w:tc>
          <w:tcPr>
            <w:tcW w:w="9752" w:type="dxa"/>
            <w:gridSpan w:val="2"/>
            <w:tcBorders>
              <w:top w:val="nil"/>
              <w:left w:val="nil"/>
              <w:bottom w:val="nil"/>
              <w:right w:val="nil"/>
            </w:tcBorders>
          </w:tcPr>
          <w:p w14:paraId="2E6F8427" w14:textId="77777777" w:rsidR="00EB7C15" w:rsidRPr="00135FC7" w:rsidRDefault="00EB7C15" w:rsidP="00B519A6"/>
        </w:tc>
      </w:tr>
      <w:tr w:rsidR="006D1CE6" w:rsidRPr="00135FC7" w14:paraId="540B6610" w14:textId="77777777" w:rsidTr="00B519A6">
        <w:trPr>
          <w:trHeight w:val="240"/>
          <w:jc w:val="center"/>
        </w:trPr>
        <w:tc>
          <w:tcPr>
            <w:tcW w:w="4876" w:type="dxa"/>
            <w:tcBorders>
              <w:top w:val="nil"/>
              <w:left w:val="nil"/>
              <w:bottom w:val="nil"/>
              <w:right w:val="nil"/>
            </w:tcBorders>
          </w:tcPr>
          <w:p w14:paraId="7D12AEB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0C5EC69" w14:textId="77777777" w:rsidR="00EB7C15" w:rsidRPr="00135FC7" w:rsidRDefault="00EB7C15" w:rsidP="00B519A6">
            <w:pPr>
              <w:pStyle w:val="AmColumnHeading"/>
            </w:pPr>
            <w:r w:rsidRPr="00135FC7">
              <w:t>Módosítás</w:t>
            </w:r>
          </w:p>
        </w:tc>
      </w:tr>
      <w:tr w:rsidR="006D1CE6" w:rsidRPr="00135FC7" w14:paraId="290AABDD" w14:textId="77777777" w:rsidTr="00B519A6">
        <w:trPr>
          <w:jc w:val="center"/>
        </w:trPr>
        <w:tc>
          <w:tcPr>
            <w:tcW w:w="4876" w:type="dxa"/>
            <w:tcBorders>
              <w:top w:val="nil"/>
              <w:left w:val="nil"/>
              <w:bottom w:val="nil"/>
              <w:right w:val="nil"/>
            </w:tcBorders>
          </w:tcPr>
          <w:p w14:paraId="54575F8F"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w:t>
            </w:r>
            <w:r w:rsidRPr="00135FC7">
              <w:lastRenderedPageBreak/>
              <w:t>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w:t>
            </w:r>
          </w:p>
        </w:tc>
        <w:tc>
          <w:tcPr>
            <w:tcW w:w="4876" w:type="dxa"/>
            <w:tcBorders>
              <w:top w:val="nil"/>
              <w:left w:val="nil"/>
              <w:bottom w:val="nil"/>
              <w:right w:val="nil"/>
            </w:tcBorders>
          </w:tcPr>
          <w:p w14:paraId="36F9D26F" w14:textId="77777777" w:rsidR="00EB7C15" w:rsidRPr="00135FC7" w:rsidRDefault="00EB7C15" w:rsidP="00B519A6">
            <w:pPr>
              <w:pStyle w:val="Normal6a"/>
            </w:pPr>
            <w:r w:rsidRPr="00135FC7">
              <w:lastRenderedPageBreak/>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w:t>
            </w:r>
            <w:r w:rsidRPr="00135FC7">
              <w:rPr>
                <w:b/>
                <w:bCs/>
                <w:i/>
                <w:iCs/>
              </w:rPr>
              <w:t>pozitív hatást gyakorolva a tagállamok gazdasági növekedésére</w:t>
            </w:r>
            <w:r w:rsidRPr="00135FC7">
              <w:t xml:space="preserve">; hangsúlyozza, hogy az </w:t>
            </w:r>
            <w:r w:rsidRPr="00135FC7">
              <w:lastRenderedPageBreak/>
              <w:t xml:space="preserve">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 </w:t>
            </w:r>
            <w:r w:rsidRPr="00135FC7">
              <w:rPr>
                <w:b/>
                <w:bCs/>
                <w:i/>
                <w:iCs/>
              </w:rPr>
              <w:t>emlékeztet arra, hogy a strukturális reformok a versenyképességi célkitűzések elérésének szerves részét képezik, és azoknak tükröződniük kell a teljesítménymérési keretekben;</w:t>
            </w:r>
          </w:p>
        </w:tc>
      </w:tr>
    </w:tbl>
    <w:p w14:paraId="19701853"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C61F639" w14:textId="77777777" w:rsidR="00EB7C15" w:rsidRPr="00135FC7" w:rsidRDefault="00EB7C15" w:rsidP="00EB7C15">
      <w:r w:rsidRPr="00135FC7">
        <w:rPr>
          <w:rStyle w:val="HideTWBExt"/>
        </w:rPr>
        <w:t>&lt;/Amend&gt;</w:t>
      </w:r>
    </w:p>
    <w:p w14:paraId="53AE2330"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70</w:t>
      </w:r>
      <w:r w:rsidRPr="00135FC7">
        <w:rPr>
          <w:rStyle w:val="HideTWBExt"/>
          <w:b w:val="0"/>
        </w:rPr>
        <w:t>&lt;/NumAm&gt;</w:t>
      </w:r>
    </w:p>
    <w:p w14:paraId="5A88DAB4"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4F3B10C5" w14:textId="77777777" w:rsidR="00EB7C15" w:rsidRPr="00135FC7" w:rsidRDefault="00EB7C15" w:rsidP="00EB7C15">
      <w:pPr>
        <w:pStyle w:val="NormalBold"/>
      </w:pPr>
      <w:r w:rsidRPr="00135FC7">
        <w:rPr>
          <w:rStyle w:val="HideTWBExt"/>
          <w:b w:val="0"/>
        </w:rPr>
        <w:t>&lt;/RepeatBlock-By&gt;</w:t>
      </w:r>
    </w:p>
    <w:p w14:paraId="27FF2631"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268EA5D"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83FDFB1" w14:textId="77777777" w:rsidTr="00B519A6">
        <w:trPr>
          <w:trHeight w:hRule="exact" w:val="240"/>
          <w:jc w:val="center"/>
        </w:trPr>
        <w:tc>
          <w:tcPr>
            <w:tcW w:w="9752" w:type="dxa"/>
            <w:gridSpan w:val="2"/>
            <w:tcBorders>
              <w:top w:val="nil"/>
              <w:left w:val="nil"/>
              <w:bottom w:val="nil"/>
              <w:right w:val="nil"/>
            </w:tcBorders>
          </w:tcPr>
          <w:p w14:paraId="0DF3ACFB" w14:textId="77777777" w:rsidR="00EB7C15" w:rsidRPr="00135FC7" w:rsidRDefault="00EB7C15" w:rsidP="00B519A6"/>
        </w:tc>
      </w:tr>
      <w:tr w:rsidR="006D1CE6" w:rsidRPr="00135FC7" w14:paraId="06C3D2D7" w14:textId="77777777" w:rsidTr="00B519A6">
        <w:trPr>
          <w:trHeight w:val="240"/>
          <w:jc w:val="center"/>
        </w:trPr>
        <w:tc>
          <w:tcPr>
            <w:tcW w:w="4876" w:type="dxa"/>
            <w:tcBorders>
              <w:top w:val="nil"/>
              <w:left w:val="nil"/>
              <w:bottom w:val="nil"/>
              <w:right w:val="nil"/>
            </w:tcBorders>
          </w:tcPr>
          <w:p w14:paraId="2575773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66B8B18" w14:textId="77777777" w:rsidR="00EB7C15" w:rsidRPr="00135FC7" w:rsidRDefault="00EB7C15" w:rsidP="00B519A6">
            <w:pPr>
              <w:pStyle w:val="AmColumnHeading"/>
            </w:pPr>
            <w:r w:rsidRPr="00135FC7">
              <w:t>Módosítás</w:t>
            </w:r>
          </w:p>
        </w:tc>
      </w:tr>
      <w:tr w:rsidR="006D1CE6" w:rsidRPr="00135FC7" w14:paraId="115D3843" w14:textId="77777777" w:rsidTr="00B519A6">
        <w:trPr>
          <w:jc w:val="center"/>
        </w:trPr>
        <w:tc>
          <w:tcPr>
            <w:tcW w:w="4876" w:type="dxa"/>
            <w:tcBorders>
              <w:top w:val="nil"/>
              <w:left w:val="nil"/>
              <w:bottom w:val="nil"/>
              <w:right w:val="nil"/>
            </w:tcBorders>
          </w:tcPr>
          <w:p w14:paraId="217C41A6"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különösen a magánberuházások mozgósítása tekintetében);</w:t>
            </w:r>
          </w:p>
        </w:tc>
        <w:tc>
          <w:tcPr>
            <w:tcW w:w="4876" w:type="dxa"/>
            <w:tcBorders>
              <w:top w:val="nil"/>
              <w:left w:val="nil"/>
              <w:bottom w:val="nil"/>
              <w:right w:val="nil"/>
            </w:tcBorders>
          </w:tcPr>
          <w:p w14:paraId="36EF31FB"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 xml:space="preserve">-jelentés ajánlásainak </w:t>
            </w:r>
            <w:r w:rsidRPr="00135FC7">
              <w:rPr>
                <w:b/>
                <w:bCs/>
                <w:i/>
                <w:iCs/>
              </w:rPr>
              <w:t>és a versenyképességi iránytűnek a</w:t>
            </w:r>
            <w:r w:rsidRPr="00135FC7">
              <w:t xml:space="preserve"> végrehajtását olyan releváns teljesítménymutatókkal kell nyomon követni, amelyek tükrözik az EU által a versenyképességének </w:t>
            </w:r>
            <w:r w:rsidRPr="00135FC7">
              <w:rPr>
                <w:b/>
                <w:bCs/>
                <w:i/>
                <w:iCs/>
              </w:rPr>
              <w:t xml:space="preserve">és gazdasági növekedésének az innováció, a technológiai vezető szerep és az ipari </w:t>
            </w:r>
            <w:proofErr w:type="spellStart"/>
            <w:r w:rsidRPr="00135FC7">
              <w:rPr>
                <w:b/>
                <w:bCs/>
                <w:i/>
                <w:iCs/>
              </w:rPr>
              <w:t>reziliencia</w:t>
            </w:r>
            <w:proofErr w:type="spellEnd"/>
            <w:r w:rsidRPr="00135FC7">
              <w:rPr>
                <w:b/>
                <w:bCs/>
                <w:i/>
                <w:iCs/>
              </w:rPr>
              <w:t xml:space="preserve"> révén történő</w:t>
            </w:r>
            <w:r w:rsidRPr="00135FC7">
              <w:t xml:space="preserve">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munkahelyteremtés, az uniós programok tőkeáttételi hatása, </w:t>
            </w:r>
            <w:r w:rsidRPr="00135FC7">
              <w:lastRenderedPageBreak/>
              <w:t>különösen a magánberuházások mozgósítása tekintetében);</w:t>
            </w:r>
          </w:p>
        </w:tc>
      </w:tr>
    </w:tbl>
    <w:p w14:paraId="40442028"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09272C1" w14:textId="77777777" w:rsidR="00EB7C15" w:rsidRPr="00135FC7" w:rsidRDefault="00EB7C15" w:rsidP="00EB7C15">
      <w:r w:rsidRPr="00135FC7">
        <w:rPr>
          <w:rStyle w:val="HideTWBExt"/>
        </w:rPr>
        <w:t>&lt;/Amend&gt;</w:t>
      </w:r>
    </w:p>
    <w:p w14:paraId="634E691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71</w:t>
      </w:r>
      <w:r w:rsidRPr="00135FC7">
        <w:rPr>
          <w:rStyle w:val="HideTWBExt"/>
          <w:b w:val="0"/>
        </w:rPr>
        <w:t>&lt;/NumAm&gt;</w:t>
      </w:r>
    </w:p>
    <w:p w14:paraId="5222103D"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7FD5C42E" w14:textId="77777777" w:rsidR="00EB7C15" w:rsidRPr="00135FC7" w:rsidRDefault="00EB7C15" w:rsidP="00EB7C15">
      <w:pPr>
        <w:pStyle w:val="NormalBold"/>
      </w:pPr>
      <w:r w:rsidRPr="00135FC7">
        <w:rPr>
          <w:rStyle w:val="HideTWBExt"/>
          <w:b w:val="0"/>
        </w:rPr>
        <w:t>&lt;/RepeatBlock-By&gt;</w:t>
      </w:r>
    </w:p>
    <w:p w14:paraId="46D4189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1C11B45"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DBBB140" w14:textId="77777777" w:rsidTr="00B519A6">
        <w:trPr>
          <w:trHeight w:hRule="exact" w:val="240"/>
          <w:jc w:val="center"/>
        </w:trPr>
        <w:tc>
          <w:tcPr>
            <w:tcW w:w="9752" w:type="dxa"/>
            <w:gridSpan w:val="2"/>
            <w:tcBorders>
              <w:top w:val="nil"/>
              <w:left w:val="nil"/>
              <w:bottom w:val="nil"/>
              <w:right w:val="nil"/>
            </w:tcBorders>
          </w:tcPr>
          <w:p w14:paraId="784016E8" w14:textId="77777777" w:rsidR="00EB7C15" w:rsidRPr="00135FC7" w:rsidRDefault="00EB7C15" w:rsidP="00B519A6"/>
        </w:tc>
      </w:tr>
      <w:tr w:rsidR="006D1CE6" w:rsidRPr="00135FC7" w14:paraId="1EB34347" w14:textId="77777777" w:rsidTr="00B519A6">
        <w:trPr>
          <w:trHeight w:val="240"/>
          <w:jc w:val="center"/>
        </w:trPr>
        <w:tc>
          <w:tcPr>
            <w:tcW w:w="4876" w:type="dxa"/>
            <w:tcBorders>
              <w:top w:val="nil"/>
              <w:left w:val="nil"/>
              <w:bottom w:val="nil"/>
              <w:right w:val="nil"/>
            </w:tcBorders>
          </w:tcPr>
          <w:p w14:paraId="348BBE8A"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0198940" w14:textId="77777777" w:rsidR="00EB7C15" w:rsidRPr="00135FC7" w:rsidRDefault="00EB7C15" w:rsidP="00B519A6">
            <w:pPr>
              <w:pStyle w:val="AmColumnHeading"/>
            </w:pPr>
            <w:r w:rsidRPr="00135FC7">
              <w:t>Módosítás</w:t>
            </w:r>
          </w:p>
        </w:tc>
      </w:tr>
      <w:tr w:rsidR="006D1CE6" w:rsidRPr="00135FC7" w14:paraId="4DA1CFA0" w14:textId="77777777" w:rsidTr="00B519A6">
        <w:trPr>
          <w:jc w:val="center"/>
        </w:trPr>
        <w:tc>
          <w:tcPr>
            <w:tcW w:w="4876" w:type="dxa"/>
            <w:tcBorders>
              <w:top w:val="nil"/>
              <w:left w:val="nil"/>
              <w:bottom w:val="nil"/>
              <w:right w:val="nil"/>
            </w:tcBorders>
          </w:tcPr>
          <w:p w14:paraId="5E28CB57"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w:t>
            </w:r>
            <w:r w:rsidRPr="00135FC7">
              <w:rPr>
                <w:b/>
                <w:bCs/>
                <w:i/>
                <w:iCs/>
              </w:rPr>
              <w:t>munkahelyteremtés</w:t>
            </w:r>
            <w:r w:rsidRPr="00135FC7">
              <w:t>, az uniós programok tőkeáttételi hatása, különösen a magánberuházások mozgósítása tekintetében);</w:t>
            </w:r>
          </w:p>
        </w:tc>
        <w:tc>
          <w:tcPr>
            <w:tcW w:w="4876" w:type="dxa"/>
            <w:tcBorders>
              <w:top w:val="nil"/>
              <w:left w:val="nil"/>
              <w:bottom w:val="nil"/>
              <w:right w:val="nil"/>
            </w:tcBorders>
          </w:tcPr>
          <w:p w14:paraId="5E0DAC8F"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-jelentés ajánlásainak végrehajtását olyan releváns teljesítménymutatókkal kell nyomon követni, amelyek tükrözik az EU által a versenyképességének fokozása terén elért eredményeket</w:t>
            </w:r>
            <w:r w:rsidRPr="00135FC7">
              <w:rPr>
                <w:b/>
                <w:bCs/>
                <w:i/>
                <w:iCs/>
              </w:rPr>
              <w:t xml:space="preserve">, miközben biztosítják a társadalmi </w:t>
            </w:r>
            <w:proofErr w:type="spellStart"/>
            <w:r w:rsidRPr="00135FC7">
              <w:rPr>
                <w:b/>
                <w:bCs/>
                <w:i/>
                <w:iCs/>
              </w:rPr>
              <w:t>méltányosságot</w:t>
            </w:r>
            <w:proofErr w:type="spellEnd"/>
            <w:r w:rsidRPr="00135FC7">
              <w:t xml:space="preserve">;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w:t>
            </w:r>
            <w:r w:rsidRPr="00135FC7">
              <w:rPr>
                <w:b/>
                <w:bCs/>
                <w:i/>
                <w:iCs/>
              </w:rPr>
              <w:t>fenntartható és biztos munkahelyek teremtése, a társadalmi és területi kohézió javulása, nemek közötti egyenlőség</w:t>
            </w:r>
            <w:r w:rsidRPr="00135FC7">
              <w:t>, az uniós programok tőkeáttételi hatása, különösen a magánberuházások mozgósítása tekintetében);</w:t>
            </w:r>
          </w:p>
        </w:tc>
      </w:tr>
    </w:tbl>
    <w:p w14:paraId="53A7199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C8EC333" w14:textId="77777777" w:rsidR="00EB7C15" w:rsidRPr="00135FC7" w:rsidRDefault="00EB7C15" w:rsidP="00EB7C15">
      <w:r w:rsidRPr="00135FC7">
        <w:rPr>
          <w:rStyle w:val="HideTWBExt"/>
        </w:rPr>
        <w:t>&lt;/Amend&gt;</w:t>
      </w:r>
    </w:p>
    <w:p w14:paraId="4D6414B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72</w:t>
      </w:r>
      <w:r w:rsidRPr="00135FC7">
        <w:rPr>
          <w:rStyle w:val="HideTWBExt"/>
          <w:b w:val="0"/>
        </w:rPr>
        <w:t>&lt;/NumAm&gt;</w:t>
      </w:r>
    </w:p>
    <w:p w14:paraId="137AD96B"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AF38ECC" w14:textId="77777777" w:rsidR="00EB7C15" w:rsidRPr="00135FC7" w:rsidRDefault="00EB7C15" w:rsidP="00EB7C15">
      <w:pPr>
        <w:pStyle w:val="NormalBold"/>
      </w:pPr>
      <w:r w:rsidRPr="00135FC7">
        <w:rPr>
          <w:rStyle w:val="HideTWBExt"/>
          <w:b w:val="0"/>
        </w:rPr>
        <w:t>&lt;/RepeatBlock-By&gt;</w:t>
      </w:r>
    </w:p>
    <w:p w14:paraId="1CBA1967"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A6D5079" w14:textId="77777777" w:rsidR="00EB7C15" w:rsidRPr="00135FC7" w:rsidRDefault="00EB7C15" w:rsidP="00EB7C15">
      <w:pPr>
        <w:pStyle w:val="NormalBold"/>
      </w:pPr>
      <w:r w:rsidRPr="00135FC7">
        <w:rPr>
          <w:rStyle w:val="HideTWBExt"/>
          <w:b w:val="0"/>
        </w:rPr>
        <w:t>&lt;Article&gt;</w:t>
      </w:r>
      <w:r w:rsidRPr="00135FC7">
        <w:t>11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EEC2CD0" w14:textId="77777777" w:rsidTr="00B519A6">
        <w:trPr>
          <w:trHeight w:hRule="exact" w:val="240"/>
          <w:jc w:val="center"/>
        </w:trPr>
        <w:tc>
          <w:tcPr>
            <w:tcW w:w="9752" w:type="dxa"/>
            <w:gridSpan w:val="2"/>
            <w:tcBorders>
              <w:top w:val="nil"/>
              <w:left w:val="nil"/>
              <w:bottom w:val="nil"/>
              <w:right w:val="nil"/>
            </w:tcBorders>
          </w:tcPr>
          <w:p w14:paraId="3EB4F372" w14:textId="77777777" w:rsidR="00EB7C15" w:rsidRPr="00135FC7" w:rsidRDefault="00EB7C15" w:rsidP="00B519A6"/>
        </w:tc>
      </w:tr>
      <w:tr w:rsidR="006D1CE6" w:rsidRPr="00135FC7" w14:paraId="3F309952" w14:textId="77777777" w:rsidTr="00B519A6">
        <w:trPr>
          <w:trHeight w:val="240"/>
          <w:jc w:val="center"/>
        </w:trPr>
        <w:tc>
          <w:tcPr>
            <w:tcW w:w="4876" w:type="dxa"/>
            <w:tcBorders>
              <w:top w:val="nil"/>
              <w:left w:val="nil"/>
              <w:bottom w:val="nil"/>
              <w:right w:val="nil"/>
            </w:tcBorders>
          </w:tcPr>
          <w:p w14:paraId="057FFD9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A3004B0" w14:textId="77777777" w:rsidR="00EB7C15" w:rsidRPr="00135FC7" w:rsidRDefault="00EB7C15" w:rsidP="00B519A6">
            <w:pPr>
              <w:pStyle w:val="AmColumnHeading"/>
            </w:pPr>
            <w:r w:rsidRPr="00135FC7">
              <w:t>Módosítás</w:t>
            </w:r>
          </w:p>
        </w:tc>
      </w:tr>
      <w:tr w:rsidR="006D1CE6" w:rsidRPr="00135FC7" w14:paraId="24879122" w14:textId="77777777" w:rsidTr="00B519A6">
        <w:trPr>
          <w:jc w:val="center"/>
        </w:trPr>
        <w:tc>
          <w:tcPr>
            <w:tcW w:w="4876" w:type="dxa"/>
            <w:tcBorders>
              <w:top w:val="nil"/>
              <w:left w:val="nil"/>
              <w:bottom w:val="nil"/>
              <w:right w:val="nil"/>
            </w:tcBorders>
          </w:tcPr>
          <w:p w14:paraId="4676C045" w14:textId="77777777" w:rsidR="00EB7C15" w:rsidRPr="00135FC7" w:rsidRDefault="00EB7C15" w:rsidP="00B519A6">
            <w:pPr>
              <w:pStyle w:val="Normal6a"/>
            </w:pPr>
            <w:r w:rsidRPr="00135FC7">
              <w:lastRenderedPageBreak/>
              <w:t>11.</w:t>
            </w:r>
            <w:r w:rsidRPr="00135FC7">
              <w:tab/>
              <w:t xml:space="preserve">hangsúlyozza, hogy a </w:t>
            </w:r>
            <w:proofErr w:type="spellStart"/>
            <w:r w:rsidRPr="00135FC7">
              <w:t>Draghi</w:t>
            </w:r>
            <w:proofErr w:type="spellEnd"/>
            <w:r w:rsidRPr="00135FC7">
              <w:t xml:space="preserve">-jelentés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w:t>
            </w:r>
            <w:r w:rsidRPr="00135FC7">
              <w:rPr>
                <w:b/>
                <w:bCs/>
                <w:i/>
                <w:iCs/>
              </w:rPr>
              <w:t>kibocsátáscsökkentés,</w:t>
            </w:r>
            <w:r w:rsidRPr="00135FC7">
              <w:t xml:space="preserve"> munkahelyteremtés, az uniós programok tőkeáttételi hatása, különösen a magánberuházások mozgósítása tekintetében);</w:t>
            </w:r>
          </w:p>
        </w:tc>
        <w:tc>
          <w:tcPr>
            <w:tcW w:w="4876" w:type="dxa"/>
            <w:tcBorders>
              <w:top w:val="nil"/>
              <w:left w:val="nil"/>
              <w:bottom w:val="nil"/>
              <w:right w:val="nil"/>
            </w:tcBorders>
          </w:tcPr>
          <w:p w14:paraId="54BAFCF8" w14:textId="77777777" w:rsidR="00EB7C15" w:rsidRPr="00135FC7" w:rsidRDefault="00EB7C15" w:rsidP="00B519A6">
            <w:pPr>
              <w:pStyle w:val="Normal6a"/>
            </w:pPr>
            <w:r w:rsidRPr="00135FC7">
              <w:t>11.</w:t>
            </w:r>
            <w:r w:rsidRPr="00135FC7">
              <w:tab/>
              <w:t xml:space="preserve">hangsúlyozza, hogy a </w:t>
            </w:r>
            <w:proofErr w:type="spellStart"/>
            <w:r w:rsidRPr="00135FC7">
              <w:t>Draghi</w:t>
            </w:r>
            <w:proofErr w:type="spellEnd"/>
            <w:r w:rsidRPr="00135FC7">
              <w:t>-jelentés ajánlásainak végrehajtását olyan releváns teljesítménymutatókkal kell nyomon követni, amelyek tükrözik az EU által a versenyképességének fokozása terén elért eredményeket;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munkahelyteremtés, az uniós programok tőkeáttételi hatása, különösen a magánberuházások mozgósítása tekintetében);</w:t>
            </w:r>
          </w:p>
        </w:tc>
      </w:tr>
    </w:tbl>
    <w:p w14:paraId="7FD7936C"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C3FA0C8" w14:textId="77777777" w:rsidR="00EB7C15" w:rsidRPr="00135FC7" w:rsidRDefault="00EB7C15" w:rsidP="00EB7C15">
      <w:r w:rsidRPr="00135FC7">
        <w:rPr>
          <w:rStyle w:val="HideTWBExt"/>
        </w:rPr>
        <w:t>&lt;/Amend&gt;</w:t>
      </w:r>
    </w:p>
    <w:p w14:paraId="65D7FAEA"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73</w:t>
      </w:r>
      <w:r w:rsidRPr="00135FC7">
        <w:rPr>
          <w:rStyle w:val="HideTWBExt"/>
          <w:b w:val="0"/>
        </w:rPr>
        <w:t>&lt;/NumAm&gt;</w:t>
      </w:r>
    </w:p>
    <w:p w14:paraId="29C1D07B"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0B67C0A0" w14:textId="77777777" w:rsidR="00EB7C15" w:rsidRPr="00135FC7" w:rsidRDefault="00EB7C15" w:rsidP="00EB7C15">
      <w:pPr>
        <w:pStyle w:val="NormalBold"/>
      </w:pPr>
      <w:r w:rsidRPr="00135FC7">
        <w:rPr>
          <w:rStyle w:val="HideTWBExt"/>
          <w:b w:val="0"/>
        </w:rPr>
        <w:t>&lt;/RepeatBlock-By&gt;</w:t>
      </w:r>
    </w:p>
    <w:p w14:paraId="2655679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57488F7" w14:textId="77777777" w:rsidR="00EB7C15" w:rsidRPr="00135FC7" w:rsidRDefault="00EB7C15" w:rsidP="00EB7C15">
      <w:pPr>
        <w:pStyle w:val="NormalBold"/>
      </w:pPr>
      <w:r w:rsidRPr="00135FC7">
        <w:rPr>
          <w:rStyle w:val="HideTWBExt"/>
          <w:b w:val="0"/>
        </w:rPr>
        <w:t>&lt;Article&gt;</w:t>
      </w:r>
      <w:r w:rsidRPr="00135FC7">
        <w:t>11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98D9F63" w14:textId="77777777" w:rsidTr="00B519A6">
        <w:trPr>
          <w:trHeight w:hRule="exact" w:val="240"/>
          <w:jc w:val="center"/>
        </w:trPr>
        <w:tc>
          <w:tcPr>
            <w:tcW w:w="9752" w:type="dxa"/>
            <w:gridSpan w:val="2"/>
            <w:tcBorders>
              <w:top w:val="nil"/>
              <w:left w:val="nil"/>
              <w:bottom w:val="nil"/>
              <w:right w:val="nil"/>
            </w:tcBorders>
          </w:tcPr>
          <w:p w14:paraId="52B73589" w14:textId="77777777" w:rsidR="00EB7C15" w:rsidRPr="00135FC7" w:rsidRDefault="00EB7C15" w:rsidP="00B519A6"/>
        </w:tc>
      </w:tr>
      <w:tr w:rsidR="006D1CE6" w:rsidRPr="00135FC7" w14:paraId="05BDCFEF" w14:textId="77777777" w:rsidTr="00B519A6">
        <w:trPr>
          <w:trHeight w:val="240"/>
          <w:jc w:val="center"/>
        </w:trPr>
        <w:tc>
          <w:tcPr>
            <w:tcW w:w="4876" w:type="dxa"/>
            <w:tcBorders>
              <w:top w:val="nil"/>
              <w:left w:val="nil"/>
              <w:bottom w:val="nil"/>
              <w:right w:val="nil"/>
            </w:tcBorders>
          </w:tcPr>
          <w:p w14:paraId="292871E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FA69C10" w14:textId="77777777" w:rsidR="00EB7C15" w:rsidRPr="00135FC7" w:rsidRDefault="00EB7C15" w:rsidP="00B519A6">
            <w:pPr>
              <w:pStyle w:val="AmColumnHeading"/>
            </w:pPr>
            <w:r w:rsidRPr="00135FC7">
              <w:t>Módosítás</w:t>
            </w:r>
          </w:p>
        </w:tc>
      </w:tr>
      <w:tr w:rsidR="006D1CE6" w:rsidRPr="00135FC7" w14:paraId="1D5662D7" w14:textId="77777777" w:rsidTr="00B519A6">
        <w:trPr>
          <w:jc w:val="center"/>
        </w:trPr>
        <w:tc>
          <w:tcPr>
            <w:tcW w:w="4876" w:type="dxa"/>
            <w:tcBorders>
              <w:top w:val="nil"/>
              <w:left w:val="nil"/>
              <w:bottom w:val="nil"/>
              <w:right w:val="nil"/>
            </w:tcBorders>
          </w:tcPr>
          <w:p w14:paraId="5DDEA730" w14:textId="77777777" w:rsidR="00EB7C15" w:rsidRPr="00135FC7" w:rsidRDefault="00EB7C15" w:rsidP="00B519A6">
            <w:pPr>
              <w:pStyle w:val="Normal6a"/>
            </w:pPr>
          </w:p>
        </w:tc>
        <w:tc>
          <w:tcPr>
            <w:tcW w:w="4876" w:type="dxa"/>
            <w:tcBorders>
              <w:top w:val="nil"/>
              <w:left w:val="nil"/>
              <w:bottom w:val="nil"/>
              <w:right w:val="nil"/>
            </w:tcBorders>
          </w:tcPr>
          <w:p w14:paraId="41C0D273" w14:textId="77777777" w:rsidR="00EB7C15" w:rsidRPr="00135FC7" w:rsidRDefault="00EB7C15" w:rsidP="00B519A6">
            <w:pPr>
              <w:pStyle w:val="Normal6a"/>
            </w:pPr>
            <w:r w:rsidRPr="00135FC7">
              <w:rPr>
                <w:b/>
                <w:i/>
              </w:rPr>
              <w:t>11a.</w:t>
            </w:r>
            <w:r w:rsidRPr="00135FC7">
              <w:tab/>
            </w:r>
            <w:r w:rsidRPr="00135FC7">
              <w:rPr>
                <w:b/>
                <w:i/>
              </w:rPr>
              <w:t xml:space="preserve">megjegyzi, hogy a rövid távú kifizetési mérőszámok használata, amelyek elsősorban a források felhasználását vagy a költségvetés végrehajtási arányát mérik, inkább az adminisztratív előrehaladásról nyújt tájékoztatást, mint az uniós kiadások tényleges gazdasági vagy társadalmi hatásáról; kiemeli, hogy ezek a mutatók félrevezető képet adhatnak a sikerről, ha a forrásokat teljes mértékben felhasználják, de nem eredményeznek mérhető javulást az innováció, a beruházások vagy a foglalkoztatás terén; emlékeztet arra, hogy az Európai Számvevőszék többször is bírálta, hogy az uniós teljesítménymérési keretben túlzott mértékben támaszkodnak a kiadási arányokra és a kifizetési </w:t>
            </w:r>
            <w:r w:rsidRPr="00135FC7">
              <w:rPr>
                <w:b/>
                <w:i/>
              </w:rPr>
              <w:lastRenderedPageBreak/>
              <w:t>mérföldkövekre, és felszólít az olyan eredménymutatók és hatásmutatók felé való elmozdulásra, amelyek tükrözik a versenyképesség valódi javulását és az ár-érték arányt;</w:t>
            </w:r>
          </w:p>
        </w:tc>
      </w:tr>
    </w:tbl>
    <w:p w14:paraId="161A9C83"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5F30F3B" w14:textId="77777777" w:rsidR="00EB7C15" w:rsidRPr="00135FC7" w:rsidRDefault="00EB7C15" w:rsidP="00EB7C15">
      <w:r w:rsidRPr="00135FC7">
        <w:rPr>
          <w:rStyle w:val="HideTWBExt"/>
        </w:rPr>
        <w:t>&lt;/Amend&gt;</w:t>
      </w:r>
    </w:p>
    <w:p w14:paraId="4969317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74</w:t>
      </w:r>
      <w:r w:rsidRPr="00135FC7">
        <w:rPr>
          <w:rStyle w:val="HideTWBExt"/>
          <w:b w:val="0"/>
        </w:rPr>
        <w:t>&lt;/NumAm&gt;</w:t>
      </w:r>
    </w:p>
    <w:p w14:paraId="639B19B0"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50355A04" w14:textId="77777777" w:rsidR="00EB7C15" w:rsidRPr="00135FC7" w:rsidRDefault="00EB7C15" w:rsidP="00EB7C15">
      <w:pPr>
        <w:pStyle w:val="NormalBold"/>
      </w:pPr>
      <w:r w:rsidRPr="00135FC7">
        <w:rPr>
          <w:rStyle w:val="HideTWBExt"/>
          <w:b w:val="0"/>
        </w:rPr>
        <w:t>&lt;/RepeatBlock-By&gt;</w:t>
      </w:r>
    </w:p>
    <w:p w14:paraId="29CB2691"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1935DB7" w14:textId="77777777" w:rsidR="00EB7C15" w:rsidRPr="00135FC7" w:rsidRDefault="00EB7C15" w:rsidP="00EB7C15">
      <w:pPr>
        <w:pStyle w:val="NormalBold"/>
      </w:pPr>
      <w:r w:rsidRPr="00135FC7">
        <w:rPr>
          <w:rStyle w:val="HideTWBExt"/>
          <w:b w:val="0"/>
        </w:rPr>
        <w:t>&lt;Article&gt;</w:t>
      </w:r>
      <w:r w:rsidRPr="00135FC7">
        <w:t>11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529E1A9" w14:textId="77777777" w:rsidTr="00B519A6">
        <w:trPr>
          <w:trHeight w:hRule="exact" w:val="240"/>
          <w:jc w:val="center"/>
        </w:trPr>
        <w:tc>
          <w:tcPr>
            <w:tcW w:w="9752" w:type="dxa"/>
            <w:gridSpan w:val="2"/>
            <w:tcBorders>
              <w:top w:val="nil"/>
              <w:left w:val="nil"/>
              <w:bottom w:val="nil"/>
              <w:right w:val="nil"/>
            </w:tcBorders>
          </w:tcPr>
          <w:p w14:paraId="3D7F3BE7" w14:textId="77777777" w:rsidR="00EB7C15" w:rsidRPr="00135FC7" w:rsidRDefault="00EB7C15" w:rsidP="00B519A6"/>
        </w:tc>
      </w:tr>
      <w:tr w:rsidR="006D1CE6" w:rsidRPr="00135FC7" w14:paraId="25E6FF9A" w14:textId="77777777" w:rsidTr="00B519A6">
        <w:trPr>
          <w:trHeight w:val="240"/>
          <w:jc w:val="center"/>
        </w:trPr>
        <w:tc>
          <w:tcPr>
            <w:tcW w:w="4876" w:type="dxa"/>
            <w:tcBorders>
              <w:top w:val="nil"/>
              <w:left w:val="nil"/>
              <w:bottom w:val="nil"/>
              <w:right w:val="nil"/>
            </w:tcBorders>
          </w:tcPr>
          <w:p w14:paraId="42C2FAF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D21D4A1" w14:textId="77777777" w:rsidR="00EB7C15" w:rsidRPr="00135FC7" w:rsidRDefault="00EB7C15" w:rsidP="00B519A6">
            <w:pPr>
              <w:pStyle w:val="AmColumnHeading"/>
            </w:pPr>
            <w:r w:rsidRPr="00135FC7">
              <w:t>Módosítás</w:t>
            </w:r>
          </w:p>
        </w:tc>
      </w:tr>
      <w:tr w:rsidR="006D1CE6" w:rsidRPr="00135FC7" w14:paraId="51AF26B0" w14:textId="77777777" w:rsidTr="00B519A6">
        <w:trPr>
          <w:jc w:val="center"/>
        </w:trPr>
        <w:tc>
          <w:tcPr>
            <w:tcW w:w="4876" w:type="dxa"/>
            <w:tcBorders>
              <w:top w:val="nil"/>
              <w:left w:val="nil"/>
              <w:bottom w:val="nil"/>
              <w:right w:val="nil"/>
            </w:tcBorders>
          </w:tcPr>
          <w:p w14:paraId="29E88BFE" w14:textId="77777777" w:rsidR="00EB7C15" w:rsidRPr="00135FC7" w:rsidRDefault="00EB7C15" w:rsidP="00B519A6">
            <w:pPr>
              <w:pStyle w:val="Normal6a"/>
            </w:pPr>
          </w:p>
        </w:tc>
        <w:tc>
          <w:tcPr>
            <w:tcW w:w="4876" w:type="dxa"/>
            <w:tcBorders>
              <w:top w:val="nil"/>
              <w:left w:val="nil"/>
              <w:bottom w:val="nil"/>
              <w:right w:val="nil"/>
            </w:tcBorders>
          </w:tcPr>
          <w:p w14:paraId="594F48F8" w14:textId="77777777" w:rsidR="00EB7C15" w:rsidRPr="00135FC7" w:rsidRDefault="00EB7C15" w:rsidP="00B519A6">
            <w:pPr>
              <w:pStyle w:val="Normal6a"/>
            </w:pPr>
            <w:r w:rsidRPr="00135FC7">
              <w:rPr>
                <w:b/>
                <w:i/>
              </w:rPr>
              <w:t>11a.</w:t>
            </w:r>
            <w:r w:rsidRPr="00135FC7">
              <w:tab/>
            </w:r>
            <w:r w:rsidRPr="00135FC7">
              <w:rPr>
                <w:b/>
                <w:i/>
              </w:rPr>
              <w:t>figyelmeztet arra, hogy a kiválasztott prioritásokra vonatkozó horizontális minimális részarányok nem javítják automatikusan az eredményeket; megjegyzi, hogy a 2028–2034-es többéves pénzügyi keretre vonatkozó, 2025. július 16-i javaslatában a Bizottság 35%-os éghajlat-politikai és környezetvédelmi kiadási célértéket (több mint 700 milliárd EUR) javasol, amelyet továbbra is a mérhető hatékonyságnak és átlátható hatásvizsgálati jelentéseknek kell alárendelni;</w:t>
            </w:r>
          </w:p>
        </w:tc>
      </w:tr>
    </w:tbl>
    <w:p w14:paraId="476C0A8C"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6DD8A2F" w14:textId="77777777" w:rsidR="00EB7C15" w:rsidRPr="00135FC7" w:rsidRDefault="00EB7C15" w:rsidP="00EB7C15">
      <w:r w:rsidRPr="00135FC7">
        <w:rPr>
          <w:rStyle w:val="HideTWBExt"/>
        </w:rPr>
        <w:t>&lt;/Amend&gt;</w:t>
      </w:r>
    </w:p>
    <w:p w14:paraId="35C7C783"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75</w:t>
      </w:r>
      <w:r w:rsidRPr="00135FC7">
        <w:rPr>
          <w:rStyle w:val="HideTWBExt"/>
          <w:b w:val="0"/>
        </w:rPr>
        <w:t>&lt;/NumAm&gt;</w:t>
      </w:r>
    </w:p>
    <w:p w14:paraId="4C3DCB13"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79A4739D" w14:textId="77777777" w:rsidR="00EB7C15" w:rsidRPr="00135FC7" w:rsidRDefault="00EB7C15" w:rsidP="00EB7C15">
      <w:pPr>
        <w:pStyle w:val="NormalBold"/>
      </w:pPr>
      <w:r w:rsidRPr="00135FC7">
        <w:rPr>
          <w:rStyle w:val="HideTWBExt"/>
          <w:b w:val="0"/>
        </w:rPr>
        <w:t>&lt;/RepeatBlock-By&gt;</w:t>
      </w:r>
    </w:p>
    <w:p w14:paraId="34F43477"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78D7866" w14:textId="77777777" w:rsidR="00EB7C15" w:rsidRPr="00135FC7" w:rsidRDefault="00EB7C15" w:rsidP="00EB7C15">
      <w:pPr>
        <w:pStyle w:val="NormalBold"/>
      </w:pPr>
      <w:r w:rsidRPr="00135FC7">
        <w:rPr>
          <w:rStyle w:val="HideTWBExt"/>
          <w:b w:val="0"/>
        </w:rPr>
        <w:t>&lt;Article&gt;</w:t>
      </w:r>
      <w:r w:rsidRPr="00135FC7">
        <w:t>12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4140EEF" w14:textId="77777777" w:rsidTr="00B519A6">
        <w:trPr>
          <w:trHeight w:hRule="exact" w:val="240"/>
          <w:jc w:val="center"/>
        </w:trPr>
        <w:tc>
          <w:tcPr>
            <w:tcW w:w="9752" w:type="dxa"/>
            <w:gridSpan w:val="2"/>
            <w:tcBorders>
              <w:top w:val="nil"/>
              <w:left w:val="nil"/>
              <w:bottom w:val="nil"/>
              <w:right w:val="nil"/>
            </w:tcBorders>
          </w:tcPr>
          <w:p w14:paraId="29509941" w14:textId="77777777" w:rsidR="00EB7C15" w:rsidRPr="00135FC7" w:rsidRDefault="00EB7C15" w:rsidP="00B519A6"/>
        </w:tc>
      </w:tr>
      <w:tr w:rsidR="006D1CE6" w:rsidRPr="00135FC7" w14:paraId="7D7549F9" w14:textId="77777777" w:rsidTr="00B519A6">
        <w:trPr>
          <w:trHeight w:val="240"/>
          <w:jc w:val="center"/>
        </w:trPr>
        <w:tc>
          <w:tcPr>
            <w:tcW w:w="4876" w:type="dxa"/>
            <w:tcBorders>
              <w:top w:val="nil"/>
              <w:left w:val="nil"/>
              <w:bottom w:val="nil"/>
              <w:right w:val="nil"/>
            </w:tcBorders>
          </w:tcPr>
          <w:p w14:paraId="608DA2C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4AA1F08" w14:textId="77777777" w:rsidR="00EB7C15" w:rsidRPr="00135FC7" w:rsidRDefault="00EB7C15" w:rsidP="00B519A6">
            <w:pPr>
              <w:pStyle w:val="AmColumnHeading"/>
            </w:pPr>
            <w:r w:rsidRPr="00135FC7">
              <w:t>Módosítás</w:t>
            </w:r>
          </w:p>
        </w:tc>
      </w:tr>
      <w:tr w:rsidR="006D1CE6" w:rsidRPr="00135FC7" w14:paraId="2040C297" w14:textId="77777777" w:rsidTr="00B519A6">
        <w:trPr>
          <w:jc w:val="center"/>
        </w:trPr>
        <w:tc>
          <w:tcPr>
            <w:tcW w:w="4876" w:type="dxa"/>
            <w:tcBorders>
              <w:top w:val="nil"/>
              <w:left w:val="nil"/>
              <w:bottom w:val="nil"/>
              <w:right w:val="nil"/>
            </w:tcBorders>
          </w:tcPr>
          <w:p w14:paraId="17A3CE05" w14:textId="77777777" w:rsidR="00EB7C15" w:rsidRPr="00135FC7" w:rsidRDefault="00EB7C15" w:rsidP="00B519A6">
            <w:pPr>
              <w:pStyle w:val="Normal6a"/>
            </w:pPr>
            <w:r w:rsidRPr="00135FC7">
              <w:t>12.</w:t>
            </w:r>
            <w:r w:rsidRPr="00135FC7">
              <w:tab/>
              <w:t xml:space="preserve">hangsúlyozza, hogy projektszintű </w:t>
            </w:r>
            <w:r w:rsidRPr="00135FC7">
              <w:rPr>
                <w:b/>
                <w:bCs/>
                <w:i/>
                <w:iCs/>
              </w:rPr>
              <w:t>adatokat</w:t>
            </w:r>
            <w:r w:rsidRPr="00135FC7">
              <w:t xml:space="preserve"> kell </w:t>
            </w:r>
            <w:r w:rsidRPr="00135FC7">
              <w:rPr>
                <w:b/>
                <w:bCs/>
                <w:i/>
                <w:iCs/>
              </w:rPr>
              <w:t>belefoglalni</w:t>
            </w:r>
            <w:r w:rsidRPr="00135FC7">
              <w:t xml:space="preserve"> a közvetett irányítás keretében végrehajtott pénzügyi eszközökre, például az </w:t>
            </w:r>
            <w:proofErr w:type="spellStart"/>
            <w:r w:rsidRPr="00135FC7">
              <w:t>InvestEU-ra</w:t>
            </w:r>
            <w:proofErr w:type="spellEnd"/>
            <w:r w:rsidRPr="00135FC7">
              <w:t xml:space="preserve"> vonatkozó megerősített </w:t>
            </w:r>
            <w:r w:rsidRPr="00135FC7">
              <w:rPr>
                <w:b/>
                <w:bCs/>
                <w:i/>
                <w:iCs/>
              </w:rPr>
              <w:lastRenderedPageBreak/>
              <w:t>teljesítményjelentésbe</w:t>
            </w:r>
            <w:r w:rsidRPr="00135FC7">
              <w:t xml:space="preserve">; elismeri, hogy a pénzügyi eszközök piac- és </w:t>
            </w:r>
            <w:proofErr w:type="spellStart"/>
            <w:r w:rsidRPr="00135FC7">
              <w:t>keresletvezérelt</w:t>
            </w:r>
            <w:proofErr w:type="spellEnd"/>
            <w:r w:rsidRPr="00135FC7">
              <w:t xml:space="preserve"> jellege miatt az ilyen programok teljesítménye a piaci elterjedésüktől függ, ami korlátozza a Bizottság azon képességét, hogy előre meghatározott mérföldköveket és célokat határozzon meg;</w:t>
            </w:r>
          </w:p>
        </w:tc>
        <w:tc>
          <w:tcPr>
            <w:tcW w:w="4876" w:type="dxa"/>
            <w:tcBorders>
              <w:top w:val="nil"/>
              <w:left w:val="nil"/>
              <w:bottom w:val="nil"/>
              <w:right w:val="nil"/>
            </w:tcBorders>
          </w:tcPr>
          <w:p w14:paraId="02235356" w14:textId="77777777" w:rsidR="00EB7C15" w:rsidRPr="00135FC7" w:rsidRDefault="00EB7C15" w:rsidP="00B519A6">
            <w:pPr>
              <w:pStyle w:val="Normal6a"/>
            </w:pPr>
            <w:r w:rsidRPr="00135FC7">
              <w:lastRenderedPageBreak/>
              <w:t>12.</w:t>
            </w:r>
            <w:r w:rsidRPr="00135FC7">
              <w:tab/>
              <w:t xml:space="preserve">hangsúlyozza, hogy a projektszintű </w:t>
            </w:r>
            <w:r w:rsidRPr="00135FC7">
              <w:rPr>
                <w:b/>
                <w:bCs/>
                <w:i/>
                <w:iCs/>
              </w:rPr>
              <w:t>adatoknak</w:t>
            </w:r>
            <w:r w:rsidRPr="00135FC7">
              <w:t xml:space="preserve"> kell </w:t>
            </w:r>
            <w:r w:rsidRPr="00135FC7">
              <w:rPr>
                <w:b/>
                <w:bCs/>
                <w:i/>
                <w:iCs/>
              </w:rPr>
              <w:t>képezniük</w:t>
            </w:r>
            <w:r w:rsidRPr="00135FC7">
              <w:t xml:space="preserve"> a közvetett irányítás keretében végrehajtott pénzügyi eszközökre, például az </w:t>
            </w:r>
            <w:proofErr w:type="spellStart"/>
            <w:r w:rsidRPr="00135FC7">
              <w:t>InvestEU-ra</w:t>
            </w:r>
            <w:proofErr w:type="spellEnd"/>
            <w:r w:rsidRPr="00135FC7">
              <w:t xml:space="preserve"> vonatkozó megerősített </w:t>
            </w:r>
            <w:r w:rsidRPr="00135FC7">
              <w:rPr>
                <w:b/>
                <w:bCs/>
                <w:i/>
                <w:iCs/>
              </w:rPr>
              <w:lastRenderedPageBreak/>
              <w:t>teljesítményjelentések alapját, azonban ezeknek szabványosított formátumban kell lenniük, és a program sikerének méréséhez szükséges kulcsfontosságú információkra kell korlátozódniuk, például az olyan magánberuházások mozgósítására, amelyekre a program nélkül nem kerülhetett volna sor</w:t>
            </w:r>
            <w:r w:rsidRPr="00135FC7">
              <w:t xml:space="preserve">; elismeri, hogy a pénzügyi eszközök piac- és </w:t>
            </w:r>
            <w:proofErr w:type="spellStart"/>
            <w:r w:rsidRPr="00135FC7">
              <w:t>keresletvezérelt</w:t>
            </w:r>
            <w:proofErr w:type="spellEnd"/>
            <w:r w:rsidRPr="00135FC7">
              <w:t xml:space="preserve"> jellege miatt az ilyen programok teljesítménye a piaci elterjedésüktől függ, ami korlátozza a Bizottság azon képességét, hogy előre meghatározott mérföldköveket és célokat határozzon meg;</w:t>
            </w:r>
          </w:p>
        </w:tc>
      </w:tr>
    </w:tbl>
    <w:p w14:paraId="6F75E51C"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8E3543E" w14:textId="77777777" w:rsidR="00EB7C15" w:rsidRPr="00135FC7" w:rsidRDefault="00EB7C15" w:rsidP="00EB7C15">
      <w:r w:rsidRPr="00135FC7">
        <w:rPr>
          <w:rStyle w:val="HideTWBExt"/>
        </w:rPr>
        <w:t>&lt;/Amend&gt;</w:t>
      </w:r>
    </w:p>
    <w:p w14:paraId="2454761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76</w:t>
      </w:r>
      <w:r w:rsidRPr="00135FC7">
        <w:rPr>
          <w:rStyle w:val="HideTWBExt"/>
          <w:b w:val="0"/>
        </w:rPr>
        <w:t>&lt;/NumAm&gt;</w:t>
      </w:r>
    </w:p>
    <w:p w14:paraId="574325C6"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460CF977" w14:textId="77777777" w:rsidR="00EB7C15" w:rsidRPr="00135FC7" w:rsidRDefault="00EB7C15" w:rsidP="00EB7C15">
      <w:pPr>
        <w:pStyle w:val="NormalBold"/>
      </w:pPr>
      <w:r w:rsidRPr="00135FC7">
        <w:rPr>
          <w:rStyle w:val="HideTWBExt"/>
          <w:b w:val="0"/>
        </w:rPr>
        <w:t>&lt;/RepeatBlock-By&gt;</w:t>
      </w:r>
    </w:p>
    <w:p w14:paraId="7ACB309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013A29D" w14:textId="77777777" w:rsidR="00EB7C15" w:rsidRPr="00135FC7" w:rsidRDefault="00EB7C15" w:rsidP="00EB7C15">
      <w:pPr>
        <w:pStyle w:val="NormalBold"/>
      </w:pPr>
      <w:r w:rsidRPr="00135FC7">
        <w:rPr>
          <w:rStyle w:val="HideTWBExt"/>
          <w:b w:val="0"/>
        </w:rPr>
        <w:t>&lt;Article&gt;</w:t>
      </w:r>
      <w:r w:rsidRPr="00135FC7">
        <w:t>12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9F431B0" w14:textId="77777777" w:rsidTr="00B519A6">
        <w:trPr>
          <w:trHeight w:hRule="exact" w:val="240"/>
          <w:jc w:val="center"/>
        </w:trPr>
        <w:tc>
          <w:tcPr>
            <w:tcW w:w="9752" w:type="dxa"/>
            <w:gridSpan w:val="2"/>
            <w:tcBorders>
              <w:top w:val="nil"/>
              <w:left w:val="nil"/>
              <w:bottom w:val="nil"/>
              <w:right w:val="nil"/>
            </w:tcBorders>
          </w:tcPr>
          <w:p w14:paraId="6C523CD2" w14:textId="77777777" w:rsidR="00EB7C15" w:rsidRPr="00135FC7" w:rsidRDefault="00EB7C15" w:rsidP="00B519A6"/>
        </w:tc>
      </w:tr>
      <w:tr w:rsidR="006D1CE6" w:rsidRPr="00135FC7" w14:paraId="1D7C5F2B" w14:textId="77777777" w:rsidTr="00B519A6">
        <w:trPr>
          <w:trHeight w:val="240"/>
          <w:jc w:val="center"/>
        </w:trPr>
        <w:tc>
          <w:tcPr>
            <w:tcW w:w="4876" w:type="dxa"/>
            <w:tcBorders>
              <w:top w:val="nil"/>
              <w:left w:val="nil"/>
              <w:bottom w:val="nil"/>
              <w:right w:val="nil"/>
            </w:tcBorders>
          </w:tcPr>
          <w:p w14:paraId="1822E7E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E278740" w14:textId="77777777" w:rsidR="00EB7C15" w:rsidRPr="00135FC7" w:rsidRDefault="00EB7C15" w:rsidP="00B519A6">
            <w:pPr>
              <w:pStyle w:val="AmColumnHeading"/>
            </w:pPr>
            <w:r w:rsidRPr="00135FC7">
              <w:t>Módosítás</w:t>
            </w:r>
          </w:p>
        </w:tc>
      </w:tr>
      <w:tr w:rsidR="006D1CE6" w:rsidRPr="00135FC7" w14:paraId="0C71B1C9" w14:textId="77777777" w:rsidTr="00B519A6">
        <w:trPr>
          <w:jc w:val="center"/>
        </w:trPr>
        <w:tc>
          <w:tcPr>
            <w:tcW w:w="4876" w:type="dxa"/>
            <w:tcBorders>
              <w:top w:val="nil"/>
              <w:left w:val="nil"/>
              <w:bottom w:val="nil"/>
              <w:right w:val="nil"/>
            </w:tcBorders>
          </w:tcPr>
          <w:p w14:paraId="475BC1F2" w14:textId="77777777" w:rsidR="00EB7C15" w:rsidRPr="00135FC7" w:rsidRDefault="00EB7C15" w:rsidP="00B519A6">
            <w:pPr>
              <w:pStyle w:val="Normal6a"/>
            </w:pPr>
            <w:r w:rsidRPr="00135FC7">
              <w:t>12.</w:t>
            </w:r>
            <w:r w:rsidRPr="00135FC7">
              <w:tab/>
              <w:t xml:space="preserve">hangsúlyozza, hogy projektszintű adatokat kell belefoglalni a közvetett irányítás keretében végrehajtott pénzügyi eszközökre, például az </w:t>
            </w:r>
            <w:proofErr w:type="spellStart"/>
            <w:r w:rsidRPr="00135FC7">
              <w:t>InvestEU-ra</w:t>
            </w:r>
            <w:proofErr w:type="spellEnd"/>
            <w:r w:rsidRPr="00135FC7">
              <w:t xml:space="preserve"> vonatkozó megerősített teljesítményjelentésbe; elismeri, hogy a pénzügyi eszközök piac- és </w:t>
            </w:r>
            <w:proofErr w:type="spellStart"/>
            <w:r w:rsidRPr="00135FC7">
              <w:t>keresletvezérelt</w:t>
            </w:r>
            <w:proofErr w:type="spellEnd"/>
            <w:r w:rsidRPr="00135FC7">
              <w:t xml:space="preserve"> jellege miatt az ilyen programok teljesítménye a piaci elterjedésüktől függ, ami korlátozza a Bizottság azon képességét, hogy előre meghatározott mérföldköveket és célokat határozzon meg;</w:t>
            </w:r>
          </w:p>
        </w:tc>
        <w:tc>
          <w:tcPr>
            <w:tcW w:w="4876" w:type="dxa"/>
            <w:tcBorders>
              <w:top w:val="nil"/>
              <w:left w:val="nil"/>
              <w:bottom w:val="nil"/>
              <w:right w:val="nil"/>
            </w:tcBorders>
          </w:tcPr>
          <w:p w14:paraId="262C4C23" w14:textId="77777777" w:rsidR="00EB7C15" w:rsidRPr="00135FC7" w:rsidRDefault="00EB7C15" w:rsidP="00B519A6">
            <w:pPr>
              <w:pStyle w:val="Normal6a"/>
            </w:pPr>
            <w:r w:rsidRPr="00135FC7">
              <w:t>12.</w:t>
            </w:r>
            <w:r w:rsidRPr="00135FC7">
              <w:tab/>
              <w:t xml:space="preserve">hangsúlyozza, hogy projektszintű adatokat kell belefoglalni a közvetett irányítás keretében végrehajtott pénzügyi eszközökre, például az </w:t>
            </w:r>
            <w:proofErr w:type="spellStart"/>
            <w:r w:rsidRPr="00135FC7">
              <w:t>InvestEU-ra</w:t>
            </w:r>
            <w:proofErr w:type="spellEnd"/>
            <w:r w:rsidRPr="00135FC7">
              <w:t xml:space="preserve"> vonatkozó megerősített teljesítményjelentésbe; elismeri, hogy a pénzügyi eszközök piac- és </w:t>
            </w:r>
            <w:proofErr w:type="spellStart"/>
            <w:r w:rsidRPr="00135FC7">
              <w:t>keresletvezérelt</w:t>
            </w:r>
            <w:proofErr w:type="spellEnd"/>
            <w:r w:rsidRPr="00135FC7">
              <w:t xml:space="preserve"> jellege miatt az ilyen programok teljesítménye a piaci elterjedésüktől függ, ami korlátozza a Bizottság azon képességét, hogy előre meghatározott mérföldköveket és célokat határozzon meg; </w:t>
            </w:r>
            <w:r w:rsidRPr="00135FC7">
              <w:rPr>
                <w:b/>
                <w:i/>
              </w:rPr>
              <w:t xml:space="preserve">hangsúlyozza, hogy a kkv-k és a növekvő innovatív vállalkozások támogatása esetében a siker elsődleges mérőszámainak a termelékenységnek és a bruttó hozzáadott érték növekedésének, az export- és innovációs eredményeknek, valamint a minőségi munkahelyteremtésnek kell </w:t>
            </w:r>
            <w:r w:rsidRPr="00135FC7">
              <w:rPr>
                <w:b/>
                <w:i/>
              </w:rPr>
              <w:lastRenderedPageBreak/>
              <w:t>lenniük, míg a kedvezményezettek számának másodlagosnak kell lennie, és azt az eredmények magyarázatára, nem pedig helyettesítésére kell felhasználni;</w:t>
            </w:r>
          </w:p>
        </w:tc>
      </w:tr>
    </w:tbl>
    <w:p w14:paraId="00BE220C"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92CD86A" w14:textId="77777777" w:rsidR="00EB7C15" w:rsidRPr="00135FC7" w:rsidRDefault="00EB7C15" w:rsidP="00EB7C15">
      <w:r w:rsidRPr="00135FC7">
        <w:rPr>
          <w:rStyle w:val="HideTWBExt"/>
        </w:rPr>
        <w:t>&lt;/Amend&gt;</w:t>
      </w:r>
    </w:p>
    <w:p w14:paraId="399E952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77</w:t>
      </w:r>
      <w:r w:rsidRPr="00135FC7">
        <w:rPr>
          <w:rStyle w:val="HideTWBExt"/>
          <w:b w:val="0"/>
        </w:rPr>
        <w:t>&lt;/NumAm&gt;</w:t>
      </w:r>
    </w:p>
    <w:p w14:paraId="13CCD6E8"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345D3EAD" w14:textId="77777777" w:rsidR="00EB7C15" w:rsidRPr="00135FC7" w:rsidRDefault="00EB7C15" w:rsidP="00EB7C15">
      <w:pPr>
        <w:pStyle w:val="NormalBold"/>
      </w:pPr>
      <w:r w:rsidRPr="00135FC7">
        <w:rPr>
          <w:rStyle w:val="HideTWBExt"/>
          <w:b w:val="0"/>
        </w:rPr>
        <w:t>&lt;/RepeatBlock-By&gt;</w:t>
      </w:r>
    </w:p>
    <w:p w14:paraId="783A35C1"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C2D352E" w14:textId="77777777" w:rsidR="00EB7C15" w:rsidRPr="00135FC7" w:rsidRDefault="00EB7C15" w:rsidP="00EB7C15">
      <w:pPr>
        <w:pStyle w:val="NormalBold"/>
      </w:pPr>
      <w:r w:rsidRPr="00135FC7">
        <w:rPr>
          <w:rStyle w:val="HideTWBExt"/>
          <w:b w:val="0"/>
        </w:rPr>
        <w:t>&lt;Article&gt;</w:t>
      </w:r>
      <w:r w:rsidRPr="00135FC7">
        <w:t>12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F125D11" w14:textId="77777777" w:rsidTr="00B519A6">
        <w:trPr>
          <w:trHeight w:hRule="exact" w:val="240"/>
          <w:jc w:val="center"/>
        </w:trPr>
        <w:tc>
          <w:tcPr>
            <w:tcW w:w="9752" w:type="dxa"/>
            <w:gridSpan w:val="2"/>
            <w:tcBorders>
              <w:top w:val="nil"/>
              <w:left w:val="nil"/>
              <w:bottom w:val="nil"/>
              <w:right w:val="nil"/>
            </w:tcBorders>
          </w:tcPr>
          <w:p w14:paraId="1D5E2085" w14:textId="77777777" w:rsidR="00EB7C15" w:rsidRPr="00135FC7" w:rsidRDefault="00EB7C15" w:rsidP="00B519A6"/>
        </w:tc>
      </w:tr>
      <w:tr w:rsidR="006D1CE6" w:rsidRPr="00135FC7" w14:paraId="43C2265F" w14:textId="77777777" w:rsidTr="00B519A6">
        <w:trPr>
          <w:trHeight w:val="240"/>
          <w:jc w:val="center"/>
        </w:trPr>
        <w:tc>
          <w:tcPr>
            <w:tcW w:w="4876" w:type="dxa"/>
            <w:tcBorders>
              <w:top w:val="nil"/>
              <w:left w:val="nil"/>
              <w:bottom w:val="nil"/>
              <w:right w:val="nil"/>
            </w:tcBorders>
          </w:tcPr>
          <w:p w14:paraId="3E892B5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F50A477" w14:textId="77777777" w:rsidR="00EB7C15" w:rsidRPr="00135FC7" w:rsidRDefault="00EB7C15" w:rsidP="00B519A6">
            <w:pPr>
              <w:pStyle w:val="AmColumnHeading"/>
            </w:pPr>
            <w:r w:rsidRPr="00135FC7">
              <w:t>Módosítás</w:t>
            </w:r>
          </w:p>
        </w:tc>
      </w:tr>
      <w:tr w:rsidR="006D1CE6" w:rsidRPr="00135FC7" w14:paraId="1E089D4B" w14:textId="77777777" w:rsidTr="00B519A6">
        <w:trPr>
          <w:jc w:val="center"/>
        </w:trPr>
        <w:tc>
          <w:tcPr>
            <w:tcW w:w="4876" w:type="dxa"/>
            <w:tcBorders>
              <w:top w:val="nil"/>
              <w:left w:val="nil"/>
              <w:bottom w:val="nil"/>
              <w:right w:val="nil"/>
            </w:tcBorders>
          </w:tcPr>
          <w:p w14:paraId="0A46ECBF" w14:textId="77777777" w:rsidR="00EB7C15" w:rsidRPr="00135FC7" w:rsidRDefault="00EB7C15" w:rsidP="00B519A6">
            <w:pPr>
              <w:pStyle w:val="Normal6a"/>
            </w:pPr>
          </w:p>
        </w:tc>
        <w:tc>
          <w:tcPr>
            <w:tcW w:w="4876" w:type="dxa"/>
            <w:tcBorders>
              <w:top w:val="nil"/>
              <w:left w:val="nil"/>
              <w:bottom w:val="nil"/>
              <w:right w:val="nil"/>
            </w:tcBorders>
          </w:tcPr>
          <w:p w14:paraId="5DF513E2" w14:textId="77777777" w:rsidR="00EB7C15" w:rsidRPr="00135FC7" w:rsidRDefault="00EB7C15" w:rsidP="00B519A6">
            <w:pPr>
              <w:pStyle w:val="Normal6a"/>
            </w:pPr>
            <w:r w:rsidRPr="00135FC7">
              <w:rPr>
                <w:b/>
                <w:i/>
              </w:rPr>
              <w:t>12a.</w:t>
            </w:r>
            <w:r w:rsidRPr="00135FC7">
              <w:tab/>
            </w:r>
            <w:r w:rsidRPr="00135FC7">
              <w:rPr>
                <w:b/>
                <w:i/>
              </w:rPr>
              <w:t xml:space="preserve">hangsúlyozza, hogy a </w:t>
            </w:r>
            <w:proofErr w:type="spellStart"/>
            <w:r w:rsidRPr="00135FC7">
              <w:rPr>
                <w:b/>
                <w:i/>
              </w:rPr>
              <w:t>Draghi</w:t>
            </w:r>
            <w:proofErr w:type="spellEnd"/>
            <w:r w:rsidRPr="00135FC7">
              <w:rPr>
                <w:b/>
                <w:i/>
              </w:rPr>
              <w:t xml:space="preserve">-jelentés összekapcsolja az európai versenyképességi stratégia sikerét egy olyan szilárd és átlátható teljesítménykeret létrehozásával, amely nemcsak az outputok, hanem az eredmények és a hosszú távú hatások tekintetében is képes nyomon követni az előrehaladást; hangsúlyozza, hogy olyan teljesítménymutatókra van szükség, amelyek átfogóan tükrözik az uniós </w:t>
            </w:r>
            <w:proofErr w:type="spellStart"/>
            <w:r w:rsidRPr="00135FC7">
              <w:rPr>
                <w:b/>
                <w:i/>
              </w:rPr>
              <w:t>finanszírozású</w:t>
            </w:r>
            <w:proofErr w:type="spellEnd"/>
            <w:r w:rsidRPr="00135FC7">
              <w:rPr>
                <w:b/>
                <w:i/>
              </w:rPr>
              <w:t xml:space="preserve"> intézkedések következményeit, beleértve az outputokat (például a finanszírozott projektek számát), az eredményeket (például a termelékenységnövekedést, a munkahelyteremtést és a mozgósított magánberuházásokat) és a hatásokat (például a megerősített stratégiai autonómiát) is; kéri, hogy ezeket a mutatókat tegyék nyilvánossá és harmonizálják az uniós programok között, valamint átlátható jelentéstételnek és független ellenőrzésnek vessék alá, biztosítva az elszámoltathatóságot és az összehasonlíthatóságot a közpénzek felhasználása során;</w:t>
            </w:r>
          </w:p>
        </w:tc>
      </w:tr>
    </w:tbl>
    <w:p w14:paraId="4B871811"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8B32B81" w14:textId="77777777" w:rsidR="00EB7C15" w:rsidRPr="00135FC7" w:rsidRDefault="00EB7C15" w:rsidP="00EB7C15">
      <w:r w:rsidRPr="00135FC7">
        <w:rPr>
          <w:rStyle w:val="HideTWBExt"/>
        </w:rPr>
        <w:t>&lt;/Amend&gt;</w:t>
      </w:r>
    </w:p>
    <w:p w14:paraId="76325C08"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78</w:t>
      </w:r>
      <w:r w:rsidRPr="00135FC7">
        <w:rPr>
          <w:rStyle w:val="HideTWBExt"/>
          <w:b w:val="0"/>
        </w:rPr>
        <w:t>&lt;/NumAm&gt;</w:t>
      </w:r>
    </w:p>
    <w:p w14:paraId="0501A329"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2ADCFFF0" w14:textId="77777777" w:rsidR="00EB7C15" w:rsidRPr="00135FC7" w:rsidRDefault="00EB7C15" w:rsidP="00EB7C15">
      <w:pPr>
        <w:pStyle w:val="NormalBold"/>
      </w:pPr>
      <w:r w:rsidRPr="00135FC7">
        <w:rPr>
          <w:rStyle w:val="HideTWBExt"/>
          <w:b w:val="0"/>
        </w:rPr>
        <w:t>&lt;/RepeatBlock-By&gt;</w:t>
      </w:r>
    </w:p>
    <w:p w14:paraId="7B535BD2"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7F68BFD" w14:textId="77777777" w:rsidR="00EB7C15" w:rsidRPr="00135FC7" w:rsidRDefault="00EB7C15" w:rsidP="00EB7C15">
      <w:pPr>
        <w:pStyle w:val="NormalBold"/>
      </w:pPr>
      <w:r w:rsidRPr="00135FC7">
        <w:rPr>
          <w:rStyle w:val="HideTWBExt"/>
          <w:b w:val="0"/>
        </w:rPr>
        <w:t>&lt;Article&gt;</w:t>
      </w:r>
      <w:r w:rsidRPr="00135FC7">
        <w:t>12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DF2A61D" w14:textId="77777777" w:rsidTr="00B519A6">
        <w:trPr>
          <w:trHeight w:hRule="exact" w:val="240"/>
          <w:jc w:val="center"/>
        </w:trPr>
        <w:tc>
          <w:tcPr>
            <w:tcW w:w="9752" w:type="dxa"/>
            <w:gridSpan w:val="2"/>
            <w:tcBorders>
              <w:top w:val="nil"/>
              <w:left w:val="nil"/>
              <w:bottom w:val="nil"/>
              <w:right w:val="nil"/>
            </w:tcBorders>
          </w:tcPr>
          <w:p w14:paraId="586536C2" w14:textId="77777777" w:rsidR="00EB7C15" w:rsidRPr="00135FC7" w:rsidRDefault="00EB7C15" w:rsidP="00B519A6"/>
        </w:tc>
      </w:tr>
      <w:tr w:rsidR="006D1CE6" w:rsidRPr="00135FC7" w14:paraId="1C547269" w14:textId="77777777" w:rsidTr="00B519A6">
        <w:trPr>
          <w:trHeight w:val="240"/>
          <w:jc w:val="center"/>
        </w:trPr>
        <w:tc>
          <w:tcPr>
            <w:tcW w:w="4876" w:type="dxa"/>
            <w:tcBorders>
              <w:top w:val="nil"/>
              <w:left w:val="nil"/>
              <w:bottom w:val="nil"/>
              <w:right w:val="nil"/>
            </w:tcBorders>
          </w:tcPr>
          <w:p w14:paraId="20DB871F"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0DB68E9" w14:textId="77777777" w:rsidR="00EB7C15" w:rsidRPr="00135FC7" w:rsidRDefault="00EB7C15" w:rsidP="00B519A6">
            <w:pPr>
              <w:pStyle w:val="AmColumnHeading"/>
            </w:pPr>
            <w:r w:rsidRPr="00135FC7">
              <w:t>Módosítás</w:t>
            </w:r>
          </w:p>
        </w:tc>
      </w:tr>
      <w:tr w:rsidR="006D1CE6" w:rsidRPr="00135FC7" w14:paraId="100BD38A" w14:textId="77777777" w:rsidTr="00B519A6">
        <w:trPr>
          <w:jc w:val="center"/>
        </w:trPr>
        <w:tc>
          <w:tcPr>
            <w:tcW w:w="4876" w:type="dxa"/>
            <w:tcBorders>
              <w:top w:val="nil"/>
              <w:left w:val="nil"/>
              <w:bottom w:val="nil"/>
              <w:right w:val="nil"/>
            </w:tcBorders>
          </w:tcPr>
          <w:p w14:paraId="6EB5EFB9" w14:textId="77777777" w:rsidR="00EB7C15" w:rsidRPr="00135FC7" w:rsidRDefault="00EB7C15" w:rsidP="00B519A6">
            <w:pPr>
              <w:pStyle w:val="Normal6a"/>
            </w:pPr>
          </w:p>
        </w:tc>
        <w:tc>
          <w:tcPr>
            <w:tcW w:w="4876" w:type="dxa"/>
            <w:tcBorders>
              <w:top w:val="nil"/>
              <w:left w:val="nil"/>
              <w:bottom w:val="nil"/>
              <w:right w:val="nil"/>
            </w:tcBorders>
          </w:tcPr>
          <w:p w14:paraId="54BA7448" w14:textId="77777777" w:rsidR="00EB7C15" w:rsidRPr="00135FC7" w:rsidRDefault="00EB7C15" w:rsidP="00B519A6">
            <w:pPr>
              <w:pStyle w:val="Normal6a"/>
            </w:pPr>
            <w:r w:rsidRPr="00135FC7">
              <w:rPr>
                <w:b/>
                <w:i/>
              </w:rPr>
              <w:t>12a.</w:t>
            </w:r>
            <w:r w:rsidRPr="00135FC7">
              <w:tab/>
            </w:r>
            <w:r w:rsidRPr="00135FC7">
              <w:rPr>
                <w:b/>
                <w:i/>
              </w:rPr>
              <w:t>szükségesnek tartja egy átfogó előzetes kockázatértékelési keret létrehozását, különösen a magas kockázattal és magas megtérüléssel jellemezhető projektek esetében, hozzáadott értékük, költségeik és előnyeik kiegyensúlyozott értékelésének biztosítása érdekében; hangsúlyozza, hogy az Unió versenyképességgel kapcsolatos szakpolitikai célkitűzéseinek eléréséhez szilárd ellenőrzési és kontrollrendszerre van szükség, amelyet koherens kockázatértékelési módszertan támaszt alá; hangsúlyozza, hogy egy ilyen módszertannak lehetővé kell tennie az innováció előmozdításához elengedhetetlen arányos kockázati szinteket, ugyanakkor megfelelő biztosítékokat kell nyújtania az uniós költségvetés védelmére, különösen a csalással és a nem pénzügyi kockázatokkal szemben;</w:t>
            </w:r>
          </w:p>
        </w:tc>
      </w:tr>
    </w:tbl>
    <w:p w14:paraId="30BEFF65"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A588A41" w14:textId="77777777" w:rsidR="00EB7C15" w:rsidRPr="00135FC7" w:rsidRDefault="00EB7C15" w:rsidP="00EB7C15">
      <w:r w:rsidRPr="00135FC7">
        <w:rPr>
          <w:rStyle w:val="HideTWBExt"/>
        </w:rPr>
        <w:t>&lt;/Amend&gt;</w:t>
      </w:r>
    </w:p>
    <w:p w14:paraId="29A49EA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79</w:t>
      </w:r>
      <w:r w:rsidRPr="00135FC7">
        <w:rPr>
          <w:rStyle w:val="HideTWBExt"/>
          <w:b w:val="0"/>
        </w:rPr>
        <w:t>&lt;/NumAm&gt;</w:t>
      </w:r>
    </w:p>
    <w:p w14:paraId="2B68676F"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5F54C837" w14:textId="77777777" w:rsidR="00EB7C15" w:rsidRPr="00135FC7" w:rsidRDefault="00EB7C15" w:rsidP="00EB7C15">
      <w:pPr>
        <w:pStyle w:val="NormalBold"/>
      </w:pPr>
      <w:r w:rsidRPr="00135FC7">
        <w:rPr>
          <w:rStyle w:val="HideTWBExt"/>
          <w:b w:val="0"/>
        </w:rPr>
        <w:t>&lt;/RepeatBlock-By&gt;</w:t>
      </w:r>
    </w:p>
    <w:p w14:paraId="5291DD57"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0E53A02" w14:textId="77777777" w:rsidR="00EB7C15" w:rsidRPr="00135FC7" w:rsidRDefault="00EB7C15" w:rsidP="00EB7C15">
      <w:pPr>
        <w:pStyle w:val="NormalBold"/>
      </w:pPr>
      <w:r w:rsidRPr="00135FC7">
        <w:rPr>
          <w:rStyle w:val="HideTWBExt"/>
          <w:b w:val="0"/>
        </w:rPr>
        <w:t>&lt;Article&gt;</w:t>
      </w:r>
      <w:r w:rsidRPr="00135FC7">
        <w:t>12 b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66B7A97" w14:textId="77777777" w:rsidTr="00B519A6">
        <w:trPr>
          <w:trHeight w:hRule="exact" w:val="240"/>
          <w:jc w:val="center"/>
        </w:trPr>
        <w:tc>
          <w:tcPr>
            <w:tcW w:w="9752" w:type="dxa"/>
            <w:gridSpan w:val="2"/>
            <w:tcBorders>
              <w:top w:val="nil"/>
              <w:left w:val="nil"/>
              <w:bottom w:val="nil"/>
              <w:right w:val="nil"/>
            </w:tcBorders>
          </w:tcPr>
          <w:p w14:paraId="34EF2BAE" w14:textId="77777777" w:rsidR="00EB7C15" w:rsidRPr="00135FC7" w:rsidRDefault="00EB7C15" w:rsidP="00B519A6"/>
        </w:tc>
      </w:tr>
      <w:tr w:rsidR="006D1CE6" w:rsidRPr="00135FC7" w14:paraId="15F3209D" w14:textId="77777777" w:rsidTr="00B519A6">
        <w:trPr>
          <w:trHeight w:val="240"/>
          <w:jc w:val="center"/>
        </w:trPr>
        <w:tc>
          <w:tcPr>
            <w:tcW w:w="4876" w:type="dxa"/>
            <w:tcBorders>
              <w:top w:val="nil"/>
              <w:left w:val="nil"/>
              <w:bottom w:val="nil"/>
              <w:right w:val="nil"/>
            </w:tcBorders>
          </w:tcPr>
          <w:p w14:paraId="744ADE8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747BB8E" w14:textId="77777777" w:rsidR="00EB7C15" w:rsidRPr="00135FC7" w:rsidRDefault="00EB7C15" w:rsidP="00B519A6">
            <w:pPr>
              <w:pStyle w:val="AmColumnHeading"/>
            </w:pPr>
            <w:r w:rsidRPr="00135FC7">
              <w:t>Módosítás</w:t>
            </w:r>
          </w:p>
        </w:tc>
      </w:tr>
      <w:tr w:rsidR="006D1CE6" w:rsidRPr="00135FC7" w14:paraId="0542CB6C" w14:textId="77777777" w:rsidTr="00B519A6">
        <w:trPr>
          <w:jc w:val="center"/>
        </w:trPr>
        <w:tc>
          <w:tcPr>
            <w:tcW w:w="4876" w:type="dxa"/>
            <w:tcBorders>
              <w:top w:val="nil"/>
              <w:left w:val="nil"/>
              <w:bottom w:val="nil"/>
              <w:right w:val="nil"/>
            </w:tcBorders>
          </w:tcPr>
          <w:p w14:paraId="2B36DB69" w14:textId="77777777" w:rsidR="00EB7C15" w:rsidRPr="00135FC7" w:rsidRDefault="00EB7C15" w:rsidP="00B519A6">
            <w:pPr>
              <w:pStyle w:val="Normal6a"/>
            </w:pPr>
          </w:p>
        </w:tc>
        <w:tc>
          <w:tcPr>
            <w:tcW w:w="4876" w:type="dxa"/>
            <w:tcBorders>
              <w:top w:val="nil"/>
              <w:left w:val="nil"/>
              <w:bottom w:val="nil"/>
              <w:right w:val="nil"/>
            </w:tcBorders>
          </w:tcPr>
          <w:p w14:paraId="728C23B5" w14:textId="77777777" w:rsidR="00EB7C15" w:rsidRPr="00135FC7" w:rsidRDefault="00EB7C15" w:rsidP="00B519A6">
            <w:pPr>
              <w:pStyle w:val="Normal6a"/>
            </w:pPr>
            <w:r w:rsidRPr="00135FC7">
              <w:rPr>
                <w:b/>
                <w:i/>
              </w:rPr>
              <w:t>12b.</w:t>
            </w:r>
            <w:r w:rsidRPr="00135FC7">
              <w:tab/>
            </w:r>
            <w:r w:rsidRPr="00135FC7">
              <w:rPr>
                <w:b/>
                <w:i/>
              </w:rPr>
              <w:t xml:space="preserve">javasolja, hogy az uniós finanszírozás versenyképességre gyakorolt hatásának jobb értékelése érdekében alkalmazzanak alaposabb makrogazdasági modellezést, amely integrálja a gazdasági kutatások legújabb </w:t>
            </w:r>
            <w:r w:rsidRPr="00135FC7">
              <w:rPr>
                <w:b/>
                <w:i/>
              </w:rPr>
              <w:lastRenderedPageBreak/>
              <w:t xml:space="preserve">eredményeit; megjegyzi, hogy a háztartások és a vállalkozások heterogenitását és elosztási hatásait megragadó modellek átfogóbb előzetes értékelést tesznek lehetővé az uniós finanszírozásnak a termelékenységre, a beruházási magatartásra és a regionális versenyképességre gyakorolt hatásáról; javasolja, hogy ezt a megközelítést egészítsék ki </w:t>
            </w:r>
            <w:proofErr w:type="spellStart"/>
            <w:r w:rsidRPr="00135FC7">
              <w:rPr>
                <w:b/>
                <w:i/>
              </w:rPr>
              <w:t>mikroadatok</w:t>
            </w:r>
            <w:proofErr w:type="spellEnd"/>
            <w:r w:rsidRPr="00135FC7">
              <w:rPr>
                <w:b/>
                <w:i/>
              </w:rPr>
              <w:t xml:space="preserve"> és regionális teljesítménymutatók alkalmazásával a szakpolitikák kialakításához és a források célzott felhasználásához szükséges tényalap javítása érdekében;</w:t>
            </w:r>
          </w:p>
        </w:tc>
      </w:tr>
    </w:tbl>
    <w:p w14:paraId="6E829AAA"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37460F3" w14:textId="77777777" w:rsidR="00EB7C15" w:rsidRPr="00135FC7" w:rsidRDefault="00EB7C15" w:rsidP="00EB7C15">
      <w:r w:rsidRPr="00135FC7">
        <w:rPr>
          <w:rStyle w:val="HideTWBExt"/>
        </w:rPr>
        <w:t>&lt;/Amend&gt;</w:t>
      </w:r>
    </w:p>
    <w:p w14:paraId="20353835"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80</w:t>
      </w:r>
      <w:r w:rsidRPr="00135FC7">
        <w:rPr>
          <w:rStyle w:val="HideTWBExt"/>
          <w:b w:val="0"/>
        </w:rPr>
        <w:t>&lt;/NumAm&gt;</w:t>
      </w:r>
    </w:p>
    <w:p w14:paraId="34BA1887" w14:textId="77777777" w:rsidR="00EB7C15" w:rsidRPr="00135FC7" w:rsidRDefault="00EB7C15" w:rsidP="00EB7C15">
      <w:pPr>
        <w:pStyle w:val="NormalBold"/>
      </w:pPr>
      <w:r w:rsidRPr="00135FC7">
        <w:rPr>
          <w:rStyle w:val="HideTWBExt"/>
          <w:b w:val="0"/>
        </w:rPr>
        <w:t>&lt;RepeatBlock-By&gt;&lt;Members&gt;</w:t>
      </w:r>
      <w:proofErr w:type="spellStart"/>
      <w:r w:rsidRPr="00135FC7">
        <w:t>Arno</w:t>
      </w:r>
      <w:proofErr w:type="spellEnd"/>
      <w:r w:rsidRPr="00135FC7">
        <w:t xml:space="preserve"> </w:t>
      </w:r>
      <w:proofErr w:type="spellStart"/>
      <w:r w:rsidRPr="00135FC7">
        <w:t>Bausemer</w:t>
      </w:r>
      <w:proofErr w:type="spellEnd"/>
      <w:r w:rsidRPr="00135FC7">
        <w:rPr>
          <w:rStyle w:val="HideTWBExt"/>
          <w:b w:val="0"/>
        </w:rPr>
        <w:t>&lt;/Members&gt;</w:t>
      </w:r>
    </w:p>
    <w:p w14:paraId="624BD3A0" w14:textId="77777777" w:rsidR="00EB7C15" w:rsidRPr="00135FC7" w:rsidRDefault="00EB7C15" w:rsidP="00EB7C15">
      <w:pPr>
        <w:pStyle w:val="NormalBold"/>
      </w:pPr>
      <w:r w:rsidRPr="00135FC7">
        <w:rPr>
          <w:rStyle w:val="HideTWBExt"/>
          <w:b w:val="0"/>
        </w:rPr>
        <w:t>&lt;/RepeatBlock-By&gt;</w:t>
      </w:r>
    </w:p>
    <w:p w14:paraId="12028023"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4FA7E7C" w14:textId="77777777" w:rsidR="00EB7C15" w:rsidRPr="00135FC7" w:rsidRDefault="00EB7C15" w:rsidP="00EB7C15">
      <w:pPr>
        <w:pStyle w:val="NormalBold"/>
      </w:pPr>
      <w:r w:rsidRPr="00135FC7">
        <w:rPr>
          <w:rStyle w:val="HideTWBExt"/>
          <w:b w:val="0"/>
        </w:rPr>
        <w:t>&lt;Article&gt;</w:t>
      </w:r>
      <w:r w:rsidRPr="00135FC7">
        <w:t>13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171386A" w14:textId="77777777" w:rsidTr="00B519A6">
        <w:trPr>
          <w:trHeight w:hRule="exact" w:val="240"/>
          <w:jc w:val="center"/>
        </w:trPr>
        <w:tc>
          <w:tcPr>
            <w:tcW w:w="9752" w:type="dxa"/>
            <w:gridSpan w:val="2"/>
            <w:tcBorders>
              <w:top w:val="nil"/>
              <w:left w:val="nil"/>
              <w:bottom w:val="nil"/>
              <w:right w:val="nil"/>
            </w:tcBorders>
          </w:tcPr>
          <w:p w14:paraId="18D2FE44" w14:textId="77777777" w:rsidR="00EB7C15" w:rsidRPr="00135FC7" w:rsidRDefault="00EB7C15" w:rsidP="00B519A6"/>
        </w:tc>
      </w:tr>
      <w:tr w:rsidR="006D1CE6" w:rsidRPr="00135FC7" w14:paraId="54E48506" w14:textId="77777777" w:rsidTr="00B519A6">
        <w:trPr>
          <w:trHeight w:val="240"/>
          <w:jc w:val="center"/>
        </w:trPr>
        <w:tc>
          <w:tcPr>
            <w:tcW w:w="4876" w:type="dxa"/>
            <w:tcBorders>
              <w:top w:val="nil"/>
              <w:left w:val="nil"/>
              <w:bottom w:val="nil"/>
              <w:right w:val="nil"/>
            </w:tcBorders>
          </w:tcPr>
          <w:p w14:paraId="1F8E1FD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A673838" w14:textId="77777777" w:rsidR="00EB7C15" w:rsidRPr="00135FC7" w:rsidRDefault="00EB7C15" w:rsidP="00B519A6">
            <w:pPr>
              <w:pStyle w:val="AmColumnHeading"/>
            </w:pPr>
            <w:r w:rsidRPr="00135FC7">
              <w:t>Módosítás</w:t>
            </w:r>
          </w:p>
        </w:tc>
      </w:tr>
      <w:tr w:rsidR="006D1CE6" w:rsidRPr="00135FC7" w14:paraId="1D722416" w14:textId="77777777" w:rsidTr="00B519A6">
        <w:trPr>
          <w:jc w:val="center"/>
        </w:trPr>
        <w:tc>
          <w:tcPr>
            <w:tcW w:w="4876" w:type="dxa"/>
            <w:tcBorders>
              <w:top w:val="nil"/>
              <w:left w:val="nil"/>
              <w:bottom w:val="nil"/>
              <w:right w:val="nil"/>
            </w:tcBorders>
          </w:tcPr>
          <w:p w14:paraId="5DD0185C" w14:textId="77777777" w:rsidR="00EB7C15" w:rsidRPr="00135FC7" w:rsidRDefault="00EB7C15" w:rsidP="00B519A6">
            <w:pPr>
              <w:pStyle w:val="Normal6a"/>
            </w:pPr>
            <w:r w:rsidRPr="00135FC7">
              <w:t>13.</w:t>
            </w:r>
            <w:r w:rsidRPr="00135FC7">
              <w:tab/>
              <w:t>felhívja a Bizottságot és a tagállamokat, hogy hozzanak létre és következetesen alkalmazzanak olyan harmonizált alapmutatókat,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a kutatóintézetekkel és a civil társadalommal annak biztosítása érdekében, hogy azok tükrözzék a tényleges versenyképességi igényeket;</w:t>
            </w:r>
          </w:p>
        </w:tc>
        <w:tc>
          <w:tcPr>
            <w:tcW w:w="4876" w:type="dxa"/>
            <w:tcBorders>
              <w:top w:val="nil"/>
              <w:left w:val="nil"/>
              <w:bottom w:val="nil"/>
              <w:right w:val="nil"/>
            </w:tcBorders>
          </w:tcPr>
          <w:p w14:paraId="134371D1" w14:textId="77777777" w:rsidR="00EB7C15" w:rsidRPr="00135FC7" w:rsidRDefault="00EB7C15" w:rsidP="00B519A6">
            <w:pPr>
              <w:pStyle w:val="Normal6a"/>
            </w:pPr>
            <w:r w:rsidRPr="00135FC7">
              <w:t>13.</w:t>
            </w:r>
            <w:r w:rsidRPr="00135FC7">
              <w:tab/>
              <w:t xml:space="preserve">felhívja a Bizottságot és a tagállamokat, hogy hozzanak létre és következetesen alkalmazzanak olyan harmonizált alapmutatókat,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a kutatóintézetekkel és a civil társadalommal annak biztosítása érdekében, hogy azok tükrözzék a tényleges versenyképességi igényeket; </w:t>
            </w:r>
            <w:r w:rsidRPr="00135FC7">
              <w:rPr>
                <w:b/>
                <w:i/>
              </w:rPr>
              <w:t xml:space="preserve">rámutat, hogy a további teljesítménymérési keretek bevezetése a </w:t>
            </w:r>
            <w:r w:rsidRPr="00135FC7">
              <w:rPr>
                <w:b/>
                <w:i/>
              </w:rPr>
              <w:lastRenderedPageBreak/>
              <w:t xml:space="preserve">tagállamok tekintetében nem vezethet az adminisztratív </w:t>
            </w:r>
            <w:proofErr w:type="spellStart"/>
            <w:r w:rsidRPr="00135FC7">
              <w:rPr>
                <w:b/>
                <w:i/>
              </w:rPr>
              <w:t>terhek</w:t>
            </w:r>
            <w:proofErr w:type="spellEnd"/>
            <w:r w:rsidRPr="00135FC7">
              <w:rPr>
                <w:b/>
                <w:i/>
              </w:rPr>
              <w:t xml:space="preserve"> növekedéséhez, további jelentéstételi követelményekhez vagy a meglévő ellenőrzési mechanizmusok megkettőzéséhez;</w:t>
            </w:r>
          </w:p>
        </w:tc>
      </w:tr>
    </w:tbl>
    <w:p w14:paraId="3EDF2C92"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{DE}</w:t>
      </w:r>
      <w:r w:rsidRPr="00135FC7">
        <w:t>de</w:t>
      </w:r>
      <w:r w:rsidRPr="00135FC7">
        <w:rPr>
          <w:rStyle w:val="HideTWBExt"/>
        </w:rPr>
        <w:t>&lt;/Original&gt;</w:t>
      </w:r>
    </w:p>
    <w:p w14:paraId="06C2177E" w14:textId="6962A988" w:rsidR="00EB7C15" w:rsidRPr="00135FC7" w:rsidRDefault="00EB7C15" w:rsidP="00EB7C15">
      <w:r w:rsidRPr="00135FC7">
        <w:rPr>
          <w:rStyle w:val="HideTWBExt"/>
        </w:rPr>
        <w:t>&lt;/Amend&gt;</w:t>
      </w:r>
    </w:p>
    <w:p w14:paraId="034A585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81</w:t>
      </w:r>
      <w:r w:rsidRPr="00135FC7">
        <w:rPr>
          <w:rStyle w:val="HideTWBExt"/>
          <w:b w:val="0"/>
        </w:rPr>
        <w:t>&lt;/NumAm&gt;</w:t>
      </w:r>
    </w:p>
    <w:p w14:paraId="562C5700"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7E128C53" w14:textId="77777777" w:rsidR="00EB7C15" w:rsidRPr="00135FC7" w:rsidRDefault="00EB7C15" w:rsidP="00EB7C15">
      <w:pPr>
        <w:pStyle w:val="NormalBold"/>
      </w:pPr>
      <w:r w:rsidRPr="00135FC7">
        <w:rPr>
          <w:rStyle w:val="HideTWBExt"/>
          <w:b w:val="0"/>
        </w:rPr>
        <w:t>&lt;/RepeatBlock-By&gt;</w:t>
      </w:r>
    </w:p>
    <w:p w14:paraId="289E3E4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9C7A91E" w14:textId="77777777" w:rsidR="00EB7C15" w:rsidRPr="00135FC7" w:rsidRDefault="00EB7C15" w:rsidP="00EB7C15">
      <w:pPr>
        <w:pStyle w:val="NormalBold"/>
      </w:pPr>
      <w:r w:rsidRPr="00135FC7">
        <w:rPr>
          <w:rStyle w:val="HideTWBExt"/>
          <w:b w:val="0"/>
        </w:rPr>
        <w:t>&lt;Article&gt;</w:t>
      </w:r>
      <w:r w:rsidRPr="00135FC7">
        <w:t>13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2285527" w14:textId="77777777" w:rsidTr="00B519A6">
        <w:trPr>
          <w:trHeight w:hRule="exact" w:val="240"/>
          <w:jc w:val="center"/>
        </w:trPr>
        <w:tc>
          <w:tcPr>
            <w:tcW w:w="9752" w:type="dxa"/>
            <w:gridSpan w:val="2"/>
            <w:tcBorders>
              <w:top w:val="nil"/>
              <w:left w:val="nil"/>
              <w:bottom w:val="nil"/>
              <w:right w:val="nil"/>
            </w:tcBorders>
          </w:tcPr>
          <w:p w14:paraId="5BAFCBBF" w14:textId="77777777" w:rsidR="00EB7C15" w:rsidRPr="00135FC7" w:rsidRDefault="00EB7C15" w:rsidP="00B519A6"/>
        </w:tc>
      </w:tr>
      <w:tr w:rsidR="006D1CE6" w:rsidRPr="00135FC7" w14:paraId="55C2AA01" w14:textId="77777777" w:rsidTr="00B519A6">
        <w:trPr>
          <w:trHeight w:val="240"/>
          <w:jc w:val="center"/>
        </w:trPr>
        <w:tc>
          <w:tcPr>
            <w:tcW w:w="4876" w:type="dxa"/>
            <w:tcBorders>
              <w:top w:val="nil"/>
              <w:left w:val="nil"/>
              <w:bottom w:val="nil"/>
              <w:right w:val="nil"/>
            </w:tcBorders>
          </w:tcPr>
          <w:p w14:paraId="605768D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45D2E37" w14:textId="77777777" w:rsidR="00EB7C15" w:rsidRPr="00135FC7" w:rsidRDefault="00EB7C15" w:rsidP="00B519A6">
            <w:pPr>
              <w:pStyle w:val="AmColumnHeading"/>
            </w:pPr>
            <w:r w:rsidRPr="00135FC7">
              <w:t>Módosítás</w:t>
            </w:r>
          </w:p>
        </w:tc>
      </w:tr>
      <w:tr w:rsidR="006D1CE6" w:rsidRPr="00135FC7" w14:paraId="075F8FC8" w14:textId="77777777" w:rsidTr="00B519A6">
        <w:trPr>
          <w:jc w:val="center"/>
        </w:trPr>
        <w:tc>
          <w:tcPr>
            <w:tcW w:w="4876" w:type="dxa"/>
            <w:tcBorders>
              <w:top w:val="nil"/>
              <w:left w:val="nil"/>
              <w:bottom w:val="nil"/>
              <w:right w:val="nil"/>
            </w:tcBorders>
          </w:tcPr>
          <w:p w14:paraId="2800C0C8" w14:textId="77777777" w:rsidR="00EB7C15" w:rsidRPr="00135FC7" w:rsidRDefault="00EB7C15" w:rsidP="00B519A6">
            <w:pPr>
              <w:pStyle w:val="Normal6a"/>
            </w:pPr>
            <w:r w:rsidRPr="00135FC7">
              <w:t>13.</w:t>
            </w:r>
            <w:r w:rsidRPr="00135FC7">
              <w:tab/>
              <w:t>felhívja a Bizottságot és a tagállamokat, hogy hozzanak létre és következetesen alkalmazzanak olyan harmonizált alapmutatókat,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a kutatóintézetekkel és a civil társadalommal annak biztosítása érdekében, hogy azok tükrözzék a tényleges versenyképességi igényeket;</w:t>
            </w:r>
          </w:p>
        </w:tc>
        <w:tc>
          <w:tcPr>
            <w:tcW w:w="4876" w:type="dxa"/>
            <w:tcBorders>
              <w:top w:val="nil"/>
              <w:left w:val="nil"/>
              <w:bottom w:val="nil"/>
              <w:right w:val="nil"/>
            </w:tcBorders>
          </w:tcPr>
          <w:p w14:paraId="3FF07905" w14:textId="77777777" w:rsidR="00EB7C15" w:rsidRPr="00135FC7" w:rsidRDefault="00EB7C15" w:rsidP="00B519A6">
            <w:pPr>
              <w:pStyle w:val="Normal6a"/>
            </w:pPr>
            <w:r w:rsidRPr="00135FC7">
              <w:t>13.</w:t>
            </w:r>
            <w:r w:rsidRPr="00135FC7">
              <w:tab/>
              <w:t xml:space="preserve">felhívja a Bizottságot és a tagállamokat, hogy hozzanak létre és következetesen alkalmazzanak olyan harmonizált alapmutatókat,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w:t>
            </w:r>
            <w:r w:rsidRPr="00135FC7">
              <w:rPr>
                <w:b/>
                <w:bCs/>
                <w:i/>
                <w:iCs/>
              </w:rPr>
              <w:t>a szakszervezetekkel, a szociális partnerekkel,</w:t>
            </w:r>
            <w:r w:rsidRPr="00135FC7">
              <w:t xml:space="preserve"> a kutatóintézetekkel és a civil társadalommal annak biztosítása érdekében, hogy azok tükrözzék a tényleges versenyképességi igényeket</w:t>
            </w:r>
            <w:r w:rsidRPr="00135FC7">
              <w:rPr>
                <w:b/>
                <w:bCs/>
                <w:i/>
                <w:iCs/>
              </w:rPr>
              <w:t>, és biztosítsák a magas szintű munkaügyi és szociális normák betartását</w:t>
            </w:r>
            <w:r w:rsidRPr="00135FC7">
              <w:t>;</w:t>
            </w:r>
          </w:p>
        </w:tc>
      </w:tr>
    </w:tbl>
    <w:p w14:paraId="781BB2C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9A5CB24" w14:textId="77777777" w:rsidR="00EB7C15" w:rsidRPr="00135FC7" w:rsidRDefault="00EB7C15" w:rsidP="00EB7C15">
      <w:r w:rsidRPr="00135FC7">
        <w:rPr>
          <w:rStyle w:val="HideTWBExt"/>
        </w:rPr>
        <w:t>&lt;/Amend&gt;</w:t>
      </w:r>
    </w:p>
    <w:p w14:paraId="4A63F36E"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82</w:t>
      </w:r>
      <w:r w:rsidRPr="00135FC7">
        <w:rPr>
          <w:rStyle w:val="HideTWBExt"/>
          <w:b w:val="0"/>
        </w:rPr>
        <w:t>&lt;/NumAm&gt;</w:t>
      </w:r>
    </w:p>
    <w:p w14:paraId="777EA737"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50E1DB2C" w14:textId="77777777" w:rsidR="00EB7C15" w:rsidRPr="00135FC7" w:rsidRDefault="00EB7C15" w:rsidP="00EB7C15">
      <w:pPr>
        <w:pStyle w:val="NormalBold"/>
      </w:pPr>
      <w:r w:rsidRPr="00135FC7">
        <w:rPr>
          <w:rStyle w:val="HideTWBExt"/>
          <w:b w:val="0"/>
        </w:rPr>
        <w:t>&lt;/RepeatBlock-By&gt;</w:t>
      </w:r>
    </w:p>
    <w:p w14:paraId="03A1F9E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7FDFC38" w14:textId="77777777" w:rsidR="00EB7C15" w:rsidRPr="00135FC7" w:rsidRDefault="00EB7C15" w:rsidP="00EB7C15">
      <w:pPr>
        <w:pStyle w:val="NormalBold"/>
      </w:pPr>
      <w:r w:rsidRPr="00135FC7">
        <w:rPr>
          <w:rStyle w:val="HideTWBExt"/>
          <w:b w:val="0"/>
        </w:rPr>
        <w:lastRenderedPageBreak/>
        <w:t>&lt;Article&gt;</w:t>
      </w:r>
      <w:r w:rsidRPr="00135FC7">
        <w:t>13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B784524" w14:textId="77777777" w:rsidTr="00B519A6">
        <w:trPr>
          <w:trHeight w:hRule="exact" w:val="240"/>
          <w:jc w:val="center"/>
        </w:trPr>
        <w:tc>
          <w:tcPr>
            <w:tcW w:w="9752" w:type="dxa"/>
            <w:gridSpan w:val="2"/>
            <w:tcBorders>
              <w:top w:val="nil"/>
              <w:left w:val="nil"/>
              <w:bottom w:val="nil"/>
              <w:right w:val="nil"/>
            </w:tcBorders>
          </w:tcPr>
          <w:p w14:paraId="65C1EB99" w14:textId="77777777" w:rsidR="00EB7C15" w:rsidRPr="00135FC7" w:rsidRDefault="00EB7C15" w:rsidP="00B519A6"/>
        </w:tc>
      </w:tr>
      <w:tr w:rsidR="006D1CE6" w:rsidRPr="00135FC7" w14:paraId="00C6CED9" w14:textId="77777777" w:rsidTr="00B519A6">
        <w:trPr>
          <w:trHeight w:val="240"/>
          <w:jc w:val="center"/>
        </w:trPr>
        <w:tc>
          <w:tcPr>
            <w:tcW w:w="4876" w:type="dxa"/>
            <w:tcBorders>
              <w:top w:val="nil"/>
              <w:left w:val="nil"/>
              <w:bottom w:val="nil"/>
              <w:right w:val="nil"/>
            </w:tcBorders>
          </w:tcPr>
          <w:p w14:paraId="300159E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EE20AD8" w14:textId="77777777" w:rsidR="00EB7C15" w:rsidRPr="00135FC7" w:rsidRDefault="00EB7C15" w:rsidP="00B519A6">
            <w:pPr>
              <w:pStyle w:val="AmColumnHeading"/>
            </w:pPr>
            <w:r w:rsidRPr="00135FC7">
              <w:t>Módosítás</w:t>
            </w:r>
          </w:p>
        </w:tc>
      </w:tr>
      <w:tr w:rsidR="006D1CE6" w:rsidRPr="00135FC7" w14:paraId="5F1E5395" w14:textId="77777777" w:rsidTr="00B519A6">
        <w:trPr>
          <w:jc w:val="center"/>
        </w:trPr>
        <w:tc>
          <w:tcPr>
            <w:tcW w:w="4876" w:type="dxa"/>
            <w:tcBorders>
              <w:top w:val="nil"/>
              <w:left w:val="nil"/>
              <w:bottom w:val="nil"/>
              <w:right w:val="nil"/>
            </w:tcBorders>
          </w:tcPr>
          <w:p w14:paraId="65FA0E28" w14:textId="77777777" w:rsidR="00EB7C15" w:rsidRPr="00135FC7" w:rsidRDefault="00EB7C15" w:rsidP="00B519A6">
            <w:pPr>
              <w:pStyle w:val="Normal6a"/>
            </w:pPr>
            <w:r w:rsidRPr="00135FC7">
              <w:t>13.</w:t>
            </w:r>
            <w:r w:rsidRPr="00135FC7">
              <w:tab/>
              <w:t>felhívja a Bizottságot és a tagállamokat, hogy hozzanak létre és következetesen alkalmazzanak olyan harmonizált alapmutatókat,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a kutatóintézetekkel és a civil társadalommal annak biztosítása érdekében, hogy azok tükrözzék a tényleges versenyképességi igényeket;</w:t>
            </w:r>
          </w:p>
        </w:tc>
        <w:tc>
          <w:tcPr>
            <w:tcW w:w="4876" w:type="dxa"/>
            <w:tcBorders>
              <w:top w:val="nil"/>
              <w:left w:val="nil"/>
              <w:bottom w:val="nil"/>
              <w:right w:val="nil"/>
            </w:tcBorders>
          </w:tcPr>
          <w:p w14:paraId="44FDFEA2" w14:textId="77777777" w:rsidR="00EB7C15" w:rsidRPr="00135FC7" w:rsidRDefault="00EB7C15" w:rsidP="00B519A6">
            <w:pPr>
              <w:pStyle w:val="Normal6a"/>
            </w:pPr>
            <w:r w:rsidRPr="00135FC7">
              <w:t>13.</w:t>
            </w:r>
            <w:r w:rsidRPr="00135FC7">
              <w:tab/>
              <w:t xml:space="preserve">felhívja a Bizottságot és a tagállamokat, hogy </w:t>
            </w:r>
            <w:r w:rsidRPr="00135FC7">
              <w:rPr>
                <w:b/>
                <w:bCs/>
                <w:i/>
                <w:iCs/>
              </w:rPr>
              <w:t>a következő többéves pénzügyi keret során</w:t>
            </w:r>
            <w:r w:rsidRPr="00135FC7">
              <w:t xml:space="preserve"> hozzanak létre és következetesen alkalmazzanak olyan harmonizált alapmutatókat, </w:t>
            </w:r>
            <w:r w:rsidRPr="00135FC7">
              <w:rPr>
                <w:b/>
                <w:bCs/>
                <w:i/>
                <w:iCs/>
              </w:rPr>
              <w:t>mint amelyek már az európai innovációs eredménytábla részét képezik,</w:t>
            </w:r>
            <w:r w:rsidRPr="00135FC7">
              <w:t xml:space="preserve">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a vállalkozói szövetségekkel, a kutatóintézetekkel és a civil társadalommal annak biztosítása érdekében, hogy azok tükrözzék a tényleges versenyképességi igényeket;</w:t>
            </w:r>
          </w:p>
        </w:tc>
      </w:tr>
    </w:tbl>
    <w:p w14:paraId="297966F4"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16F60BB" w14:textId="77777777" w:rsidR="00EB7C15" w:rsidRPr="00135FC7" w:rsidRDefault="00EB7C15" w:rsidP="00EB7C15">
      <w:r w:rsidRPr="00135FC7">
        <w:rPr>
          <w:rStyle w:val="HideTWBExt"/>
        </w:rPr>
        <w:t>&lt;/Amend&gt;</w:t>
      </w:r>
    </w:p>
    <w:p w14:paraId="5141AAC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83</w:t>
      </w:r>
      <w:r w:rsidRPr="00135FC7">
        <w:rPr>
          <w:rStyle w:val="HideTWBExt"/>
          <w:b w:val="0"/>
        </w:rPr>
        <w:t>&lt;/NumAm&gt;</w:t>
      </w:r>
    </w:p>
    <w:p w14:paraId="5F429D24" w14:textId="77777777" w:rsidR="00EB7C15" w:rsidRPr="00135FC7" w:rsidRDefault="00EB7C15" w:rsidP="00EB7C15">
      <w:pPr>
        <w:pStyle w:val="NormalBold"/>
      </w:pPr>
      <w:r w:rsidRPr="00135FC7">
        <w:rPr>
          <w:rStyle w:val="HideTWBExt"/>
          <w:b w:val="0"/>
        </w:rPr>
        <w:t>&lt;RepeatBlock-By&gt;&lt;Members&gt;</w:t>
      </w:r>
      <w:r w:rsidRPr="00135FC7">
        <w:t xml:space="preserve">Pasquale </w:t>
      </w:r>
      <w:proofErr w:type="spellStart"/>
      <w:r w:rsidRPr="00135FC7">
        <w:t>Tridico</w:t>
      </w:r>
      <w:proofErr w:type="spellEnd"/>
      <w:r w:rsidRPr="00135FC7">
        <w:rPr>
          <w:rStyle w:val="HideTWBExt"/>
          <w:b w:val="0"/>
        </w:rPr>
        <w:t>&lt;/Members&gt;</w:t>
      </w:r>
    </w:p>
    <w:p w14:paraId="19935508" w14:textId="77777777" w:rsidR="00EB7C15" w:rsidRPr="00135FC7" w:rsidRDefault="00EB7C15" w:rsidP="00EB7C15">
      <w:pPr>
        <w:pStyle w:val="NormalBold"/>
      </w:pPr>
      <w:r w:rsidRPr="00135FC7">
        <w:rPr>
          <w:rStyle w:val="HideTWBExt"/>
          <w:b w:val="0"/>
        </w:rPr>
        <w:t>&lt;/RepeatBlock-By&gt;</w:t>
      </w:r>
    </w:p>
    <w:p w14:paraId="4431DD69"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807E640" w14:textId="77777777" w:rsidR="00EB7C15" w:rsidRPr="00135FC7" w:rsidRDefault="00EB7C15" w:rsidP="00EB7C15">
      <w:pPr>
        <w:pStyle w:val="NormalBold"/>
      </w:pPr>
      <w:r w:rsidRPr="00135FC7">
        <w:rPr>
          <w:rStyle w:val="HideTWBExt"/>
          <w:b w:val="0"/>
        </w:rPr>
        <w:t>&lt;Article&gt;</w:t>
      </w:r>
      <w:r w:rsidRPr="00135FC7">
        <w:t>13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654CC21" w14:textId="77777777" w:rsidTr="00B519A6">
        <w:trPr>
          <w:trHeight w:hRule="exact" w:val="240"/>
          <w:jc w:val="center"/>
        </w:trPr>
        <w:tc>
          <w:tcPr>
            <w:tcW w:w="9752" w:type="dxa"/>
            <w:gridSpan w:val="2"/>
            <w:tcBorders>
              <w:top w:val="nil"/>
              <w:left w:val="nil"/>
              <w:bottom w:val="nil"/>
              <w:right w:val="nil"/>
            </w:tcBorders>
          </w:tcPr>
          <w:p w14:paraId="72190EAC" w14:textId="77777777" w:rsidR="00EB7C15" w:rsidRPr="00135FC7" w:rsidRDefault="00EB7C15" w:rsidP="00B519A6"/>
        </w:tc>
      </w:tr>
      <w:tr w:rsidR="006D1CE6" w:rsidRPr="00135FC7" w14:paraId="2AFAA202" w14:textId="77777777" w:rsidTr="00B519A6">
        <w:trPr>
          <w:trHeight w:val="240"/>
          <w:jc w:val="center"/>
        </w:trPr>
        <w:tc>
          <w:tcPr>
            <w:tcW w:w="4876" w:type="dxa"/>
            <w:tcBorders>
              <w:top w:val="nil"/>
              <w:left w:val="nil"/>
              <w:bottom w:val="nil"/>
              <w:right w:val="nil"/>
            </w:tcBorders>
          </w:tcPr>
          <w:p w14:paraId="3E27DA57"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9F018F8" w14:textId="77777777" w:rsidR="00EB7C15" w:rsidRPr="00135FC7" w:rsidRDefault="00EB7C15" w:rsidP="00B519A6">
            <w:pPr>
              <w:pStyle w:val="AmColumnHeading"/>
            </w:pPr>
            <w:r w:rsidRPr="00135FC7">
              <w:t>Módosítás</w:t>
            </w:r>
          </w:p>
        </w:tc>
      </w:tr>
      <w:tr w:rsidR="006D1CE6" w:rsidRPr="00135FC7" w14:paraId="34BE3930" w14:textId="77777777" w:rsidTr="00B519A6">
        <w:trPr>
          <w:jc w:val="center"/>
        </w:trPr>
        <w:tc>
          <w:tcPr>
            <w:tcW w:w="4876" w:type="dxa"/>
            <w:tcBorders>
              <w:top w:val="nil"/>
              <w:left w:val="nil"/>
              <w:bottom w:val="nil"/>
              <w:right w:val="nil"/>
            </w:tcBorders>
          </w:tcPr>
          <w:p w14:paraId="6C25FE3E" w14:textId="77777777" w:rsidR="00EB7C15" w:rsidRPr="00135FC7" w:rsidRDefault="00EB7C15" w:rsidP="00B519A6">
            <w:pPr>
              <w:pStyle w:val="Normal6a"/>
            </w:pPr>
          </w:p>
        </w:tc>
        <w:tc>
          <w:tcPr>
            <w:tcW w:w="4876" w:type="dxa"/>
            <w:tcBorders>
              <w:top w:val="nil"/>
              <w:left w:val="nil"/>
              <w:bottom w:val="nil"/>
              <w:right w:val="nil"/>
            </w:tcBorders>
          </w:tcPr>
          <w:p w14:paraId="0897705C" w14:textId="77777777" w:rsidR="00EB7C15" w:rsidRPr="00135FC7" w:rsidRDefault="00EB7C15" w:rsidP="00B519A6">
            <w:pPr>
              <w:pStyle w:val="Normal6a"/>
            </w:pPr>
            <w:r w:rsidRPr="00135FC7">
              <w:rPr>
                <w:b/>
                <w:i/>
              </w:rPr>
              <w:t>13a.</w:t>
            </w:r>
            <w:r w:rsidRPr="00135FC7">
              <w:tab/>
            </w:r>
            <w:r w:rsidRPr="00135FC7">
              <w:rPr>
                <w:b/>
                <w:i/>
              </w:rPr>
              <w:t xml:space="preserve">hangsúlyozza, hogy az oktatás, a képzés és a képzett munkaerő rendelkezésre állása az EU versenyképességének alapvető meghatározó tényezői; ezért kéri a minőségi oktatáshoz való hozzáféréssel, a szakképzésben és az egész életen át tartó tanulásban való részvétellel, a készségfejlesztéssel és a munkaerőpiaci befogadással kapcsolatos mutatók </w:t>
            </w:r>
            <w:r w:rsidRPr="00135FC7">
              <w:rPr>
                <w:b/>
                <w:i/>
              </w:rPr>
              <w:lastRenderedPageBreak/>
              <w:t>beépítését;</w:t>
            </w:r>
          </w:p>
        </w:tc>
      </w:tr>
    </w:tbl>
    <w:p w14:paraId="00A4B005"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9017187" w14:textId="77777777" w:rsidR="00EB7C15" w:rsidRPr="00135FC7" w:rsidRDefault="00EB7C15" w:rsidP="00EB7C15">
      <w:r w:rsidRPr="00135FC7">
        <w:rPr>
          <w:rStyle w:val="HideTWBExt"/>
        </w:rPr>
        <w:t>&lt;/Amend&gt;</w:t>
      </w:r>
    </w:p>
    <w:p w14:paraId="1BC70D3A"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84</w:t>
      </w:r>
      <w:r w:rsidRPr="00135FC7">
        <w:rPr>
          <w:rStyle w:val="HideTWBExt"/>
          <w:b w:val="0"/>
        </w:rPr>
        <w:t>&lt;/NumAm&gt;</w:t>
      </w:r>
    </w:p>
    <w:p w14:paraId="3E532377"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16846B51" w14:textId="77777777" w:rsidR="00EB7C15" w:rsidRPr="00135FC7" w:rsidRDefault="00EB7C15" w:rsidP="00EB7C15">
      <w:pPr>
        <w:pStyle w:val="NormalBold"/>
      </w:pPr>
      <w:r w:rsidRPr="00135FC7">
        <w:rPr>
          <w:rStyle w:val="HideTWBExt"/>
          <w:b w:val="0"/>
        </w:rPr>
        <w:t>&lt;/RepeatBlock-By&gt;</w:t>
      </w:r>
    </w:p>
    <w:p w14:paraId="7115C92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BD2EF5A" w14:textId="77777777" w:rsidR="00EB7C15" w:rsidRPr="00135FC7" w:rsidRDefault="00EB7C15" w:rsidP="00EB7C15">
      <w:pPr>
        <w:pStyle w:val="NormalBold"/>
      </w:pPr>
      <w:r w:rsidRPr="00135FC7">
        <w:rPr>
          <w:rStyle w:val="HideTWBExt"/>
          <w:b w:val="0"/>
        </w:rPr>
        <w:t>&lt;Article&gt;</w:t>
      </w:r>
      <w:r w:rsidRPr="00135FC7">
        <w:t>14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2BAA52C" w14:textId="77777777" w:rsidTr="00B519A6">
        <w:trPr>
          <w:trHeight w:hRule="exact" w:val="240"/>
          <w:jc w:val="center"/>
        </w:trPr>
        <w:tc>
          <w:tcPr>
            <w:tcW w:w="9752" w:type="dxa"/>
            <w:gridSpan w:val="2"/>
            <w:tcBorders>
              <w:top w:val="nil"/>
              <w:left w:val="nil"/>
              <w:bottom w:val="nil"/>
              <w:right w:val="nil"/>
            </w:tcBorders>
          </w:tcPr>
          <w:p w14:paraId="16353839" w14:textId="77777777" w:rsidR="00EB7C15" w:rsidRPr="00135FC7" w:rsidRDefault="00EB7C15" w:rsidP="00B519A6"/>
        </w:tc>
      </w:tr>
      <w:tr w:rsidR="006D1CE6" w:rsidRPr="00135FC7" w14:paraId="09828B13" w14:textId="77777777" w:rsidTr="00B519A6">
        <w:trPr>
          <w:trHeight w:val="240"/>
          <w:jc w:val="center"/>
        </w:trPr>
        <w:tc>
          <w:tcPr>
            <w:tcW w:w="4876" w:type="dxa"/>
            <w:tcBorders>
              <w:top w:val="nil"/>
              <w:left w:val="nil"/>
              <w:bottom w:val="nil"/>
              <w:right w:val="nil"/>
            </w:tcBorders>
          </w:tcPr>
          <w:p w14:paraId="1D5F40E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A48E4E8" w14:textId="77777777" w:rsidR="00EB7C15" w:rsidRPr="00135FC7" w:rsidRDefault="00EB7C15" w:rsidP="00B519A6">
            <w:pPr>
              <w:pStyle w:val="AmColumnHeading"/>
            </w:pPr>
            <w:r w:rsidRPr="00135FC7">
              <w:t>Módosítás</w:t>
            </w:r>
          </w:p>
        </w:tc>
      </w:tr>
      <w:tr w:rsidR="006D1CE6" w:rsidRPr="00135FC7" w14:paraId="3CB301E1" w14:textId="77777777" w:rsidTr="00B519A6">
        <w:trPr>
          <w:jc w:val="center"/>
        </w:trPr>
        <w:tc>
          <w:tcPr>
            <w:tcW w:w="4876" w:type="dxa"/>
            <w:tcBorders>
              <w:top w:val="nil"/>
              <w:left w:val="nil"/>
              <w:bottom w:val="nil"/>
              <w:right w:val="nil"/>
            </w:tcBorders>
          </w:tcPr>
          <w:p w14:paraId="701E15DE" w14:textId="77777777" w:rsidR="00EB7C15" w:rsidRPr="00135FC7" w:rsidRDefault="00EB7C15" w:rsidP="00B519A6">
            <w:pPr>
              <w:pStyle w:val="Normal6a"/>
            </w:pPr>
            <w:r w:rsidRPr="00135FC7">
              <w:t>14.</w:t>
            </w:r>
            <w:r w:rsidRPr="00135FC7">
              <w:tab/>
              <w:t xml:space="preserve">úgy véli, hogy az innovációt és a stratégiai technológiákat támogató projektek esetében a </w:t>
            </w:r>
            <w:r w:rsidRPr="00135FC7">
              <w:rPr>
                <w:b/>
                <w:bCs/>
                <w:i/>
                <w:iCs/>
              </w:rPr>
              <w:t>következő outputmutatókat lehetne alkalmazni</w:t>
            </w:r>
            <w:r w:rsidRPr="00135FC7">
              <w:t xml:space="preserve">: </w:t>
            </w:r>
            <w:r w:rsidRPr="00135FC7">
              <w:rPr>
                <w:b/>
                <w:bCs/>
                <w:i/>
                <w:iCs/>
              </w:rPr>
              <w:t>a mozgósított finanszírozás volumene,</w:t>
            </w:r>
            <w:r w:rsidRPr="00135FC7">
              <w:t xml:space="preserve"> a beruházások megtérülése, a finanszírozott projektek száma ágazatonként </w:t>
            </w:r>
            <w:r w:rsidRPr="00135FC7">
              <w:rPr>
                <w:b/>
                <w:bCs/>
                <w:i/>
                <w:iCs/>
              </w:rPr>
              <w:t>(azaz mesterséges intelligencia, kvantum, biotechnológia)</w:t>
            </w:r>
            <w:r w:rsidRPr="00135FC7">
              <w:t>, valamint az EU-ban létrehozott vagy kibővített induló és növekvő innovatív vállalkozások száma;</w:t>
            </w:r>
            <w:r w:rsidRPr="00135FC7">
              <w:rPr>
                <w:b/>
                <w:i/>
              </w:rPr>
              <w:t xml:space="preserve"> </w:t>
            </w:r>
            <w:r w:rsidRPr="00135FC7">
              <w:rPr>
                <w:b/>
                <w:bCs/>
                <w:i/>
                <w:iCs/>
              </w:rPr>
              <w:t xml:space="preserve">úgy véli, hogy olyan eredménymutatókat is fel lehetne használni, mint az uniós </w:t>
            </w:r>
            <w:proofErr w:type="spellStart"/>
            <w:r w:rsidRPr="00135FC7">
              <w:rPr>
                <w:b/>
                <w:bCs/>
                <w:i/>
                <w:iCs/>
              </w:rPr>
              <w:t>finanszírozású</w:t>
            </w:r>
            <w:proofErr w:type="spellEnd"/>
            <w:r w:rsidRPr="00135FC7">
              <w:rPr>
                <w:b/>
                <w:bCs/>
                <w:i/>
                <w:iCs/>
              </w:rPr>
              <w:t xml:space="preserve"> projektek által benyújtott szabadalmak száma és az uniós </w:t>
            </w:r>
            <w:proofErr w:type="spellStart"/>
            <w:r w:rsidRPr="00135FC7">
              <w:rPr>
                <w:b/>
                <w:bCs/>
                <w:i/>
                <w:iCs/>
              </w:rPr>
              <w:t>finanszírozású</w:t>
            </w:r>
            <w:proofErr w:type="spellEnd"/>
            <w:r w:rsidRPr="00135FC7">
              <w:rPr>
                <w:b/>
                <w:bCs/>
                <w:i/>
                <w:iCs/>
              </w:rPr>
              <w:t xml:space="preserve"> vállalatok három éven túli fennmaradási aránya</w:t>
            </w:r>
            <w:r w:rsidRPr="00135FC7">
              <w:t>;</w:t>
            </w:r>
          </w:p>
        </w:tc>
        <w:tc>
          <w:tcPr>
            <w:tcW w:w="4876" w:type="dxa"/>
            <w:tcBorders>
              <w:top w:val="nil"/>
              <w:left w:val="nil"/>
              <w:bottom w:val="nil"/>
              <w:right w:val="nil"/>
            </w:tcBorders>
          </w:tcPr>
          <w:p w14:paraId="4D39C7CE" w14:textId="77777777" w:rsidR="00EB7C15" w:rsidRPr="00135FC7" w:rsidRDefault="00EB7C15" w:rsidP="00B519A6">
            <w:pPr>
              <w:pStyle w:val="Normal6a"/>
            </w:pPr>
            <w:r w:rsidRPr="00135FC7">
              <w:t>14.</w:t>
            </w:r>
            <w:r w:rsidRPr="00135FC7">
              <w:tab/>
              <w:t xml:space="preserve">úgy véli, hogy az innovációt és a stratégiai technológiákat támogató projektek esetében a </w:t>
            </w:r>
            <w:r w:rsidRPr="00135FC7">
              <w:rPr>
                <w:b/>
                <w:bCs/>
                <w:i/>
                <w:iCs/>
              </w:rPr>
              <w:t>teljesítménymérést elsősorban a hatások alapján kell elvégezni</w:t>
            </w:r>
            <w:r w:rsidRPr="00135FC7">
              <w:t xml:space="preserve">: a beruházások megtérülése, </w:t>
            </w:r>
            <w:r w:rsidRPr="00135FC7">
              <w:rPr>
                <w:b/>
                <w:bCs/>
                <w:i/>
                <w:iCs/>
              </w:rPr>
              <w:t xml:space="preserve">a piaci bevezetés és az uniós </w:t>
            </w:r>
            <w:proofErr w:type="spellStart"/>
            <w:r w:rsidRPr="00135FC7">
              <w:rPr>
                <w:b/>
                <w:bCs/>
                <w:i/>
                <w:iCs/>
              </w:rPr>
              <w:t>finanszírozású</w:t>
            </w:r>
            <w:proofErr w:type="spellEnd"/>
            <w:r w:rsidRPr="00135FC7">
              <w:rPr>
                <w:b/>
                <w:bCs/>
                <w:i/>
                <w:iCs/>
              </w:rPr>
              <w:t xml:space="preserve"> innovációknak tulajdonítható bevételnövekedés;</w:t>
            </w:r>
            <w:r w:rsidRPr="00135FC7">
              <w:rPr>
                <w:b/>
                <w:i/>
              </w:rPr>
              <w:t xml:space="preserve"> </w:t>
            </w:r>
            <w:r w:rsidRPr="00135FC7">
              <w:rPr>
                <w:b/>
                <w:bCs/>
                <w:i/>
                <w:iCs/>
              </w:rPr>
              <w:t>úgy véli, hogy az olyan outputmutatóknak, mint a mozgósított finanszírozás,</w:t>
            </w:r>
            <w:r w:rsidRPr="00135FC7">
              <w:t xml:space="preserve"> a finanszírozott projektek száma ágazatonként, valamint az EU-ban létrehozott vagy kibővített induló és növekvő innovatív vállalkozások száma másodlagosnak kell lenniük</w:t>
            </w:r>
            <w:r w:rsidRPr="00135FC7">
              <w:rPr>
                <w:b/>
                <w:bCs/>
                <w:i/>
                <w:iCs/>
              </w:rPr>
              <w:t>, és azokat az eredmények magyarázatára, nem pedig helyettesítésére kell használni</w:t>
            </w:r>
            <w:r w:rsidRPr="00135FC7">
              <w:t>;</w:t>
            </w:r>
          </w:p>
        </w:tc>
      </w:tr>
    </w:tbl>
    <w:p w14:paraId="3A5BD8A0"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0923B54" w14:textId="77777777" w:rsidR="00EB7C15" w:rsidRPr="00135FC7" w:rsidRDefault="00EB7C15" w:rsidP="00EB7C15">
      <w:r w:rsidRPr="00135FC7">
        <w:rPr>
          <w:rStyle w:val="HideTWBExt"/>
        </w:rPr>
        <w:t>&lt;/Amend&gt;</w:t>
      </w:r>
    </w:p>
    <w:p w14:paraId="6C56A4ED"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85</w:t>
      </w:r>
      <w:r w:rsidRPr="00135FC7">
        <w:rPr>
          <w:rStyle w:val="HideTWBExt"/>
          <w:b w:val="0"/>
        </w:rPr>
        <w:t>&lt;/NumAm&gt;</w:t>
      </w:r>
    </w:p>
    <w:p w14:paraId="53020CD6"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10B34796" w14:textId="77777777" w:rsidR="00EB7C15" w:rsidRPr="00135FC7" w:rsidRDefault="00EB7C15" w:rsidP="00EB7C15">
      <w:pPr>
        <w:pStyle w:val="NormalBold"/>
      </w:pPr>
      <w:r w:rsidRPr="00135FC7">
        <w:rPr>
          <w:rStyle w:val="HideTWBExt"/>
          <w:b w:val="0"/>
        </w:rPr>
        <w:t>&lt;/RepeatBlock-By&gt;</w:t>
      </w:r>
    </w:p>
    <w:p w14:paraId="48CDF0C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F9BC1DD" w14:textId="77777777" w:rsidR="00EB7C15" w:rsidRPr="00135FC7" w:rsidRDefault="00EB7C15" w:rsidP="00EB7C15">
      <w:pPr>
        <w:pStyle w:val="NormalBold"/>
      </w:pPr>
      <w:r w:rsidRPr="00135FC7">
        <w:rPr>
          <w:rStyle w:val="HideTWBExt"/>
          <w:b w:val="0"/>
        </w:rPr>
        <w:t>&lt;Article&gt;</w:t>
      </w:r>
      <w:r w:rsidRPr="00135FC7">
        <w:t>14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99EB258" w14:textId="77777777" w:rsidTr="00B519A6">
        <w:trPr>
          <w:trHeight w:hRule="exact" w:val="240"/>
          <w:jc w:val="center"/>
        </w:trPr>
        <w:tc>
          <w:tcPr>
            <w:tcW w:w="9752" w:type="dxa"/>
            <w:gridSpan w:val="2"/>
            <w:tcBorders>
              <w:top w:val="nil"/>
              <w:left w:val="nil"/>
              <w:bottom w:val="nil"/>
              <w:right w:val="nil"/>
            </w:tcBorders>
          </w:tcPr>
          <w:p w14:paraId="35690983" w14:textId="77777777" w:rsidR="00EB7C15" w:rsidRPr="00135FC7" w:rsidRDefault="00EB7C15" w:rsidP="00B519A6"/>
        </w:tc>
      </w:tr>
      <w:tr w:rsidR="006D1CE6" w:rsidRPr="00135FC7" w14:paraId="333C07B4" w14:textId="77777777" w:rsidTr="00B519A6">
        <w:trPr>
          <w:trHeight w:val="240"/>
          <w:jc w:val="center"/>
        </w:trPr>
        <w:tc>
          <w:tcPr>
            <w:tcW w:w="4876" w:type="dxa"/>
            <w:tcBorders>
              <w:top w:val="nil"/>
              <w:left w:val="nil"/>
              <w:bottom w:val="nil"/>
              <w:right w:val="nil"/>
            </w:tcBorders>
          </w:tcPr>
          <w:p w14:paraId="782CA5F1"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3E715CB" w14:textId="77777777" w:rsidR="00EB7C15" w:rsidRPr="00135FC7" w:rsidRDefault="00EB7C15" w:rsidP="00B519A6">
            <w:pPr>
              <w:pStyle w:val="AmColumnHeading"/>
            </w:pPr>
            <w:r w:rsidRPr="00135FC7">
              <w:t>Módosítás</w:t>
            </w:r>
          </w:p>
        </w:tc>
      </w:tr>
      <w:tr w:rsidR="006D1CE6" w:rsidRPr="00135FC7" w14:paraId="69E26626" w14:textId="77777777" w:rsidTr="00B519A6">
        <w:trPr>
          <w:jc w:val="center"/>
        </w:trPr>
        <w:tc>
          <w:tcPr>
            <w:tcW w:w="4876" w:type="dxa"/>
            <w:tcBorders>
              <w:top w:val="nil"/>
              <w:left w:val="nil"/>
              <w:bottom w:val="nil"/>
              <w:right w:val="nil"/>
            </w:tcBorders>
          </w:tcPr>
          <w:p w14:paraId="21006101" w14:textId="77777777" w:rsidR="00EB7C15" w:rsidRPr="00135FC7" w:rsidRDefault="00EB7C15" w:rsidP="00B519A6">
            <w:pPr>
              <w:pStyle w:val="Normal6a"/>
            </w:pPr>
            <w:r w:rsidRPr="00135FC7">
              <w:t>14.</w:t>
            </w:r>
            <w:r w:rsidRPr="00135FC7">
              <w:tab/>
              <w:t xml:space="preserve">úgy véli, hogy az innovációt és a stratégiai technológiákat támogató projektek esetében a következő outputmutatókat lehetne alkalmazni: a mozgósított </w:t>
            </w:r>
            <w:r w:rsidRPr="00135FC7">
              <w:rPr>
                <w:b/>
                <w:bCs/>
                <w:i/>
                <w:iCs/>
              </w:rPr>
              <w:t>finanszírozás</w:t>
            </w:r>
            <w:r w:rsidRPr="00135FC7">
              <w:t xml:space="preserve"> volumene, a </w:t>
            </w:r>
            <w:r w:rsidRPr="00135FC7">
              <w:lastRenderedPageBreak/>
              <w:t xml:space="preserve">beruházások megtérülése, a finanszírozott projektek száma ágazatonként (azaz mesterséges intelligencia, kvantum, biotechnológia), valamint az EU-ban létrehozott vagy kibővített induló és növekvő innovatív vállalkozások száma; úgy véli, hogy olyan eredménymutatókat is fel lehetne használni, mint az uniós </w:t>
            </w:r>
            <w:proofErr w:type="spellStart"/>
            <w:r w:rsidRPr="00135FC7">
              <w:t>finanszírozású</w:t>
            </w:r>
            <w:proofErr w:type="spellEnd"/>
            <w:r w:rsidRPr="00135FC7">
              <w:t xml:space="preserve"> projektek által benyújtott szabadalmak száma és az uniós </w:t>
            </w:r>
            <w:proofErr w:type="spellStart"/>
            <w:r w:rsidRPr="00135FC7">
              <w:t>finanszírozású</w:t>
            </w:r>
            <w:proofErr w:type="spellEnd"/>
            <w:r w:rsidRPr="00135FC7">
              <w:t xml:space="preserve"> vállalatok három éven túli fennmaradási aránya;</w:t>
            </w:r>
          </w:p>
        </w:tc>
        <w:tc>
          <w:tcPr>
            <w:tcW w:w="4876" w:type="dxa"/>
            <w:tcBorders>
              <w:top w:val="nil"/>
              <w:left w:val="nil"/>
              <w:bottom w:val="nil"/>
              <w:right w:val="nil"/>
            </w:tcBorders>
          </w:tcPr>
          <w:p w14:paraId="26962A52" w14:textId="77777777" w:rsidR="00EB7C15" w:rsidRPr="00135FC7" w:rsidRDefault="00EB7C15" w:rsidP="00B519A6">
            <w:pPr>
              <w:pStyle w:val="Normal6a"/>
            </w:pPr>
            <w:r w:rsidRPr="00135FC7">
              <w:lastRenderedPageBreak/>
              <w:t>14.</w:t>
            </w:r>
            <w:r w:rsidRPr="00135FC7">
              <w:tab/>
              <w:t xml:space="preserve">úgy véli, hogy az innovációt és a stratégiai technológiákat támogató projektek esetében a következő outputmutatókat lehetne alkalmazni: a mozgósított </w:t>
            </w:r>
            <w:r w:rsidRPr="00135FC7">
              <w:rPr>
                <w:b/>
                <w:bCs/>
                <w:i/>
                <w:iCs/>
              </w:rPr>
              <w:t xml:space="preserve">uniós és valódi </w:t>
            </w:r>
            <w:r w:rsidRPr="00135FC7">
              <w:rPr>
                <w:b/>
                <w:bCs/>
                <w:i/>
                <w:iCs/>
              </w:rPr>
              <w:lastRenderedPageBreak/>
              <w:t>magánfinanszírozás</w:t>
            </w:r>
            <w:r w:rsidRPr="00135FC7">
              <w:t xml:space="preserve"> volumene, a beruházások megtérülése, a finanszírozott projektek száma ágazatonként (azaz mesterséges intelligencia, kvantum, biotechnológia), valamint az EU-ban létrehozott vagy kibővített</w:t>
            </w:r>
            <w:r w:rsidRPr="00135FC7">
              <w:rPr>
                <w:b/>
                <w:bCs/>
                <w:i/>
                <w:iCs/>
              </w:rPr>
              <w:t xml:space="preserve">, uniós finanszírozásban részesült unikornisok és </w:t>
            </w:r>
            <w:r w:rsidRPr="00135FC7">
              <w:t xml:space="preserve">induló és növekvő innovatív vállalkozások száma; úgy véli, hogy olyan eredménymutatókat is fel lehetne használni, mint az uniós </w:t>
            </w:r>
            <w:proofErr w:type="spellStart"/>
            <w:r w:rsidRPr="00135FC7">
              <w:t>finanszírozású</w:t>
            </w:r>
            <w:proofErr w:type="spellEnd"/>
            <w:r w:rsidRPr="00135FC7">
              <w:t xml:space="preserve"> projektek által benyújtott szabadalmak száma</w:t>
            </w:r>
            <w:r w:rsidRPr="00135FC7">
              <w:rPr>
                <w:b/>
                <w:bCs/>
                <w:i/>
                <w:iCs/>
              </w:rPr>
              <w:t xml:space="preserve">, az uniós beruházások </w:t>
            </w:r>
            <w:proofErr w:type="spellStart"/>
            <w:r w:rsidRPr="00135FC7">
              <w:rPr>
                <w:b/>
                <w:bCs/>
                <w:i/>
                <w:iCs/>
              </w:rPr>
              <w:t>ágazatonkénti</w:t>
            </w:r>
            <w:proofErr w:type="spellEnd"/>
            <w:r w:rsidRPr="00135FC7">
              <w:rPr>
                <w:b/>
                <w:bCs/>
                <w:i/>
                <w:iCs/>
              </w:rPr>
              <w:t xml:space="preserve"> megtérülése</w:t>
            </w:r>
            <w:r w:rsidRPr="00135FC7">
              <w:t xml:space="preserve"> és az uniós </w:t>
            </w:r>
            <w:proofErr w:type="spellStart"/>
            <w:r w:rsidRPr="00135FC7">
              <w:t>finanszírozású</w:t>
            </w:r>
            <w:proofErr w:type="spellEnd"/>
            <w:r w:rsidRPr="00135FC7">
              <w:t xml:space="preserve"> vállalatok három éven túli fennmaradási aránya; </w:t>
            </w:r>
            <w:r w:rsidRPr="00135FC7">
              <w:rPr>
                <w:b/>
                <w:i/>
              </w:rPr>
              <w:t>úgy véli, hogy olyan hatásmutatókat is fel lehetne használni, mint a magas digitális intenzitású vállalkozások számának növekedése, a mély- és digitális technológiák (pl. bizonyos típusú berendezések) gyártásának kapacitásnövelése (éves output), az Európában befektetett kockázati tőke növekedése, az európai vállalatok piaci tőkeértékének növekedése, az európai IPO-k számának és az exportáló vállalatok számának növekedése;</w:t>
            </w:r>
          </w:p>
        </w:tc>
      </w:tr>
    </w:tbl>
    <w:p w14:paraId="2D75C242"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9AA1A85" w14:textId="77777777" w:rsidR="00EB7C15" w:rsidRPr="00135FC7" w:rsidRDefault="00EB7C15" w:rsidP="00EB7C15">
      <w:r w:rsidRPr="00135FC7">
        <w:rPr>
          <w:rStyle w:val="HideTWBExt"/>
        </w:rPr>
        <w:t>&lt;/Amend&gt;</w:t>
      </w:r>
    </w:p>
    <w:p w14:paraId="217B0B0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86</w:t>
      </w:r>
      <w:r w:rsidRPr="00135FC7">
        <w:rPr>
          <w:rStyle w:val="HideTWBExt"/>
          <w:b w:val="0"/>
        </w:rPr>
        <w:t>&lt;/NumAm&gt;</w:t>
      </w:r>
    </w:p>
    <w:p w14:paraId="0862C7F0"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509D0519" w14:textId="77777777" w:rsidR="00EB7C15" w:rsidRPr="00135FC7" w:rsidRDefault="00EB7C15" w:rsidP="00EB7C15">
      <w:pPr>
        <w:pStyle w:val="NormalBold"/>
      </w:pPr>
      <w:r w:rsidRPr="00135FC7">
        <w:rPr>
          <w:rStyle w:val="HideTWBExt"/>
          <w:b w:val="0"/>
        </w:rPr>
        <w:t>&lt;/RepeatBlock-By&gt;</w:t>
      </w:r>
    </w:p>
    <w:p w14:paraId="32D971C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AEF26D3" w14:textId="77777777" w:rsidR="00EB7C15" w:rsidRPr="00135FC7" w:rsidRDefault="00EB7C15" w:rsidP="00EB7C15">
      <w:pPr>
        <w:pStyle w:val="NormalBold"/>
      </w:pPr>
      <w:r w:rsidRPr="00135FC7">
        <w:rPr>
          <w:rStyle w:val="HideTWBExt"/>
          <w:b w:val="0"/>
        </w:rPr>
        <w:t>&lt;Article&gt;</w:t>
      </w:r>
      <w:r w:rsidRPr="00135FC7">
        <w:t>14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6FD927F" w14:textId="77777777" w:rsidTr="00B519A6">
        <w:trPr>
          <w:trHeight w:hRule="exact" w:val="240"/>
          <w:jc w:val="center"/>
        </w:trPr>
        <w:tc>
          <w:tcPr>
            <w:tcW w:w="9752" w:type="dxa"/>
            <w:gridSpan w:val="2"/>
            <w:tcBorders>
              <w:top w:val="nil"/>
              <w:left w:val="nil"/>
              <w:bottom w:val="nil"/>
              <w:right w:val="nil"/>
            </w:tcBorders>
          </w:tcPr>
          <w:p w14:paraId="23B161B1" w14:textId="77777777" w:rsidR="00EB7C15" w:rsidRPr="00135FC7" w:rsidRDefault="00EB7C15" w:rsidP="00B519A6"/>
        </w:tc>
      </w:tr>
      <w:tr w:rsidR="006D1CE6" w:rsidRPr="00135FC7" w14:paraId="5C3CF082" w14:textId="77777777" w:rsidTr="00B519A6">
        <w:trPr>
          <w:trHeight w:val="240"/>
          <w:jc w:val="center"/>
        </w:trPr>
        <w:tc>
          <w:tcPr>
            <w:tcW w:w="4876" w:type="dxa"/>
            <w:tcBorders>
              <w:top w:val="nil"/>
              <w:left w:val="nil"/>
              <w:bottom w:val="nil"/>
              <w:right w:val="nil"/>
            </w:tcBorders>
          </w:tcPr>
          <w:p w14:paraId="28EA121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6C5C5AB" w14:textId="77777777" w:rsidR="00EB7C15" w:rsidRPr="00135FC7" w:rsidRDefault="00EB7C15" w:rsidP="00B519A6">
            <w:pPr>
              <w:pStyle w:val="AmColumnHeading"/>
            </w:pPr>
            <w:r w:rsidRPr="00135FC7">
              <w:t>Módosítás</w:t>
            </w:r>
          </w:p>
        </w:tc>
      </w:tr>
      <w:tr w:rsidR="006D1CE6" w:rsidRPr="00135FC7" w14:paraId="58760AD4" w14:textId="77777777" w:rsidTr="00B519A6">
        <w:trPr>
          <w:jc w:val="center"/>
        </w:trPr>
        <w:tc>
          <w:tcPr>
            <w:tcW w:w="4876" w:type="dxa"/>
            <w:tcBorders>
              <w:top w:val="nil"/>
              <w:left w:val="nil"/>
              <w:bottom w:val="nil"/>
              <w:right w:val="nil"/>
            </w:tcBorders>
          </w:tcPr>
          <w:p w14:paraId="28E39EB1" w14:textId="77777777" w:rsidR="00EB7C15" w:rsidRPr="00135FC7" w:rsidRDefault="00EB7C15" w:rsidP="00B519A6">
            <w:pPr>
              <w:pStyle w:val="Normal6a"/>
            </w:pPr>
            <w:r w:rsidRPr="00135FC7">
              <w:t>14.</w:t>
            </w:r>
            <w:r w:rsidRPr="00135FC7">
              <w:tab/>
              <w:t xml:space="preserve">úgy véli, hogy az innovációt és a stratégiai technológiákat támogató projektek esetében a következő outputmutatókat lehetne alkalmazni: a mozgósított finanszírozás volumene, a beruházások megtérülése, a finanszírozott projektek száma ágazatonként (azaz </w:t>
            </w:r>
            <w:r w:rsidRPr="00135FC7">
              <w:lastRenderedPageBreak/>
              <w:t xml:space="preserve">mesterséges intelligencia, kvantum, biotechnológia), </w:t>
            </w:r>
            <w:r w:rsidRPr="00135FC7">
              <w:rPr>
                <w:b/>
                <w:bCs/>
                <w:i/>
                <w:iCs/>
              </w:rPr>
              <w:t>valamint</w:t>
            </w:r>
            <w:r w:rsidRPr="00135FC7">
              <w:t xml:space="preserve"> az EU-ban létrehozott vagy kibővített induló és növekvő innovatív vállalkozások száma; úgy véli, hogy olyan eredménymutatókat is fel lehetne használni, mint az uniós </w:t>
            </w:r>
            <w:proofErr w:type="spellStart"/>
            <w:r w:rsidRPr="00135FC7">
              <w:t>finanszírozású</w:t>
            </w:r>
            <w:proofErr w:type="spellEnd"/>
            <w:r w:rsidRPr="00135FC7">
              <w:t xml:space="preserve"> projektek által benyújtott szabadalmak száma és az uniós </w:t>
            </w:r>
            <w:proofErr w:type="spellStart"/>
            <w:r w:rsidRPr="00135FC7">
              <w:t>finanszírozású</w:t>
            </w:r>
            <w:proofErr w:type="spellEnd"/>
            <w:r w:rsidRPr="00135FC7">
              <w:t xml:space="preserve"> vállalatok három éven túli fennmaradási aránya;</w:t>
            </w:r>
          </w:p>
        </w:tc>
        <w:tc>
          <w:tcPr>
            <w:tcW w:w="4876" w:type="dxa"/>
            <w:tcBorders>
              <w:top w:val="nil"/>
              <w:left w:val="nil"/>
              <w:bottom w:val="nil"/>
              <w:right w:val="nil"/>
            </w:tcBorders>
          </w:tcPr>
          <w:p w14:paraId="3F4BC29E" w14:textId="77777777" w:rsidR="00EB7C15" w:rsidRPr="00135FC7" w:rsidRDefault="00EB7C15" w:rsidP="00B519A6">
            <w:pPr>
              <w:pStyle w:val="Normal6a"/>
            </w:pPr>
            <w:r w:rsidRPr="00135FC7">
              <w:lastRenderedPageBreak/>
              <w:t>14.</w:t>
            </w:r>
            <w:r w:rsidRPr="00135FC7">
              <w:tab/>
              <w:t xml:space="preserve">úgy véli, hogy az innovációt és a stratégiai technológiákat támogató projektek esetében a következő outputmutatókat lehetne alkalmazni: a mozgósított finanszírozás volumene, a beruházások megtérülése, a finanszírozott projektek száma ágazatonként (azaz </w:t>
            </w:r>
            <w:r w:rsidRPr="00135FC7">
              <w:lastRenderedPageBreak/>
              <w:t xml:space="preserve">mesterséges intelligencia, kvantum, biotechnológia), az EU-ban létrehozott vagy kibővített induló és növekvő innovatív vállalkozások száma, </w:t>
            </w:r>
            <w:r w:rsidRPr="00135FC7">
              <w:rPr>
                <w:b/>
                <w:bCs/>
                <w:i/>
                <w:iCs/>
              </w:rPr>
              <w:t>a finanszírozott, nők által vezetett induló innovatív vállalkozások százalékos aránya, valamint a foglalkoztatásra gyakorolt hatás a munkahelyteremtés vagy -megszüntetés tekintetében</w:t>
            </w:r>
            <w:r w:rsidRPr="00135FC7">
              <w:t xml:space="preserve">; úgy véli, hogy olyan eredménymutatókat is fel lehetne használni, mint az uniós </w:t>
            </w:r>
            <w:proofErr w:type="spellStart"/>
            <w:r w:rsidRPr="00135FC7">
              <w:t>finanszírozású</w:t>
            </w:r>
            <w:proofErr w:type="spellEnd"/>
            <w:r w:rsidRPr="00135FC7">
              <w:t xml:space="preserve"> projektek által benyújtott szabadalmak száma és az uniós </w:t>
            </w:r>
            <w:proofErr w:type="spellStart"/>
            <w:r w:rsidRPr="00135FC7">
              <w:t>finanszírozású</w:t>
            </w:r>
            <w:proofErr w:type="spellEnd"/>
            <w:r w:rsidRPr="00135FC7">
              <w:t xml:space="preserve"> vállalatok három éven túli fennmaradási aránya;</w:t>
            </w:r>
          </w:p>
        </w:tc>
      </w:tr>
    </w:tbl>
    <w:p w14:paraId="438A4247"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A1D80C6" w14:textId="77777777" w:rsidR="00EB7C15" w:rsidRPr="00135FC7" w:rsidRDefault="00EB7C15" w:rsidP="00EB7C15">
      <w:r w:rsidRPr="00135FC7">
        <w:rPr>
          <w:rStyle w:val="HideTWBExt"/>
        </w:rPr>
        <w:t>&lt;/Amend&gt;</w:t>
      </w:r>
    </w:p>
    <w:p w14:paraId="0CA63FA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87</w:t>
      </w:r>
      <w:r w:rsidRPr="00135FC7">
        <w:rPr>
          <w:rStyle w:val="HideTWBExt"/>
          <w:b w:val="0"/>
        </w:rPr>
        <w:t>&lt;/NumAm&gt;</w:t>
      </w:r>
    </w:p>
    <w:p w14:paraId="60E4A5C3"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3EB802BE" w14:textId="77777777" w:rsidR="00EB7C15" w:rsidRPr="00135FC7" w:rsidRDefault="00EB7C15" w:rsidP="00EB7C15">
      <w:pPr>
        <w:pStyle w:val="NormalBold"/>
      </w:pPr>
      <w:r w:rsidRPr="00135FC7">
        <w:rPr>
          <w:rStyle w:val="HideTWBExt"/>
          <w:b w:val="0"/>
        </w:rPr>
        <w:t>&lt;/RepeatBlock-By&gt;</w:t>
      </w:r>
    </w:p>
    <w:p w14:paraId="344E0D8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16A2ACB" w14:textId="77777777" w:rsidR="00EB7C15" w:rsidRPr="00135FC7" w:rsidRDefault="00EB7C15" w:rsidP="00EB7C15">
      <w:pPr>
        <w:pStyle w:val="NormalBold"/>
      </w:pPr>
      <w:r w:rsidRPr="00135FC7">
        <w:rPr>
          <w:rStyle w:val="HideTWBExt"/>
          <w:b w:val="0"/>
        </w:rPr>
        <w:t>&lt;Article&gt;</w:t>
      </w:r>
      <w:r w:rsidRPr="00135FC7">
        <w:t>15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995F5BD" w14:textId="77777777" w:rsidTr="00B519A6">
        <w:trPr>
          <w:trHeight w:hRule="exact" w:val="240"/>
          <w:jc w:val="center"/>
        </w:trPr>
        <w:tc>
          <w:tcPr>
            <w:tcW w:w="9752" w:type="dxa"/>
            <w:gridSpan w:val="2"/>
            <w:tcBorders>
              <w:top w:val="nil"/>
              <w:left w:val="nil"/>
              <w:bottom w:val="nil"/>
              <w:right w:val="nil"/>
            </w:tcBorders>
          </w:tcPr>
          <w:p w14:paraId="50F88869" w14:textId="77777777" w:rsidR="00EB7C15" w:rsidRPr="00135FC7" w:rsidRDefault="00EB7C15" w:rsidP="00B519A6"/>
        </w:tc>
      </w:tr>
      <w:tr w:rsidR="006D1CE6" w:rsidRPr="00135FC7" w14:paraId="50719B38" w14:textId="77777777" w:rsidTr="00B519A6">
        <w:trPr>
          <w:trHeight w:val="240"/>
          <w:jc w:val="center"/>
        </w:trPr>
        <w:tc>
          <w:tcPr>
            <w:tcW w:w="4876" w:type="dxa"/>
            <w:tcBorders>
              <w:top w:val="nil"/>
              <w:left w:val="nil"/>
              <w:bottom w:val="nil"/>
              <w:right w:val="nil"/>
            </w:tcBorders>
          </w:tcPr>
          <w:p w14:paraId="39014C72"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1DE83C4" w14:textId="77777777" w:rsidR="00EB7C15" w:rsidRPr="00135FC7" w:rsidRDefault="00EB7C15" w:rsidP="00B519A6">
            <w:pPr>
              <w:pStyle w:val="AmColumnHeading"/>
            </w:pPr>
            <w:r w:rsidRPr="00135FC7">
              <w:t>Módosítás</w:t>
            </w:r>
          </w:p>
        </w:tc>
      </w:tr>
      <w:tr w:rsidR="006D1CE6" w:rsidRPr="00135FC7" w14:paraId="3E497D29" w14:textId="77777777" w:rsidTr="00B519A6">
        <w:trPr>
          <w:jc w:val="center"/>
        </w:trPr>
        <w:tc>
          <w:tcPr>
            <w:tcW w:w="4876" w:type="dxa"/>
            <w:tcBorders>
              <w:top w:val="nil"/>
              <w:left w:val="nil"/>
              <w:bottom w:val="nil"/>
              <w:right w:val="nil"/>
            </w:tcBorders>
          </w:tcPr>
          <w:p w14:paraId="315C82D9" w14:textId="77777777" w:rsidR="00EB7C15" w:rsidRPr="00135FC7" w:rsidRDefault="00EB7C15" w:rsidP="00B519A6">
            <w:pPr>
              <w:pStyle w:val="Normal6a"/>
            </w:pPr>
            <w:r w:rsidRPr="00135FC7">
              <w:t>15.</w:t>
            </w:r>
            <w:r w:rsidRPr="00135FC7">
              <w:tab/>
              <w:t>úgy véli, hogy támogatni kell az ipar EU-ba történő áthelyezését az EU stratégiai függőségeinek csökkentése érdekében</w:t>
            </w:r>
            <w:r w:rsidRPr="00135FC7">
              <w:rPr>
                <w:b/>
                <w:bCs/>
                <w:i/>
                <w:iCs/>
              </w:rPr>
              <w:t>;</w:t>
            </w:r>
            <w:r w:rsidRPr="00135FC7">
              <w:rPr>
                <w:b/>
                <w:i/>
              </w:rPr>
              <w:t xml:space="preserve"> </w:t>
            </w:r>
            <w:r w:rsidRPr="00135FC7">
              <w:rPr>
                <w:b/>
                <w:bCs/>
                <w:i/>
                <w:iCs/>
              </w:rPr>
              <w:t>javasolja</w:t>
            </w:r>
            <w:r w:rsidRPr="00135FC7">
              <w:t xml:space="preserve">, hogy az </w:t>
            </w:r>
            <w:r w:rsidRPr="00135FC7">
              <w:rPr>
                <w:b/>
                <w:bCs/>
                <w:i/>
                <w:iCs/>
              </w:rPr>
              <w:t>előrehaladást</w:t>
            </w:r>
            <w:r w:rsidRPr="00135FC7">
              <w:t xml:space="preserve"> olyan </w:t>
            </w:r>
            <w:r w:rsidRPr="00135FC7">
              <w:rPr>
                <w:b/>
                <w:bCs/>
                <w:i/>
                <w:iCs/>
              </w:rPr>
              <w:t>outputmutatókkal mérjék</w:t>
            </w:r>
            <w:r w:rsidRPr="00135FC7">
              <w:t xml:space="preserve">, mint </w:t>
            </w:r>
            <w:r w:rsidRPr="00135FC7">
              <w:rPr>
                <w:b/>
                <w:bCs/>
                <w:i/>
                <w:iCs/>
              </w:rPr>
              <w:t>az EU-ba áthelyezett</w:t>
            </w:r>
            <w:r w:rsidRPr="00135FC7">
              <w:t xml:space="preserve"> projektek </w:t>
            </w:r>
            <w:r w:rsidRPr="00135FC7">
              <w:rPr>
                <w:b/>
                <w:bCs/>
                <w:i/>
                <w:iCs/>
              </w:rPr>
              <w:t>és kis- és középvállalkozások</w:t>
            </w:r>
            <w:r w:rsidRPr="00135FC7">
              <w:t xml:space="preserve"> száma, a létrehozott vagy kibővített induló és növekvő innovatív vállalkozások </w:t>
            </w:r>
            <w:r w:rsidRPr="00135FC7">
              <w:rPr>
                <w:b/>
                <w:bCs/>
                <w:i/>
                <w:iCs/>
              </w:rPr>
              <w:t>száma</w:t>
            </w:r>
            <w:r w:rsidRPr="00135FC7">
              <w:t xml:space="preserve">, valamint az ipari </w:t>
            </w:r>
            <w:r w:rsidRPr="00135FC7">
              <w:rPr>
                <w:b/>
                <w:bCs/>
                <w:i/>
                <w:iCs/>
              </w:rPr>
              <w:t>munkahelyteremtés</w:t>
            </w:r>
            <w:r w:rsidRPr="00135FC7">
              <w:t xml:space="preserve"> a megcélzott régiókban</w:t>
            </w:r>
            <w:r w:rsidRPr="00135FC7">
              <w:rPr>
                <w:b/>
                <w:bCs/>
                <w:i/>
                <w:iCs/>
              </w:rPr>
              <w:t>;</w:t>
            </w:r>
            <w:r w:rsidRPr="00135FC7">
              <w:rPr>
                <w:b/>
                <w:i/>
              </w:rPr>
              <w:t xml:space="preserve"> </w:t>
            </w:r>
            <w:r w:rsidRPr="00135FC7">
              <w:rPr>
                <w:b/>
                <w:bCs/>
                <w:i/>
                <w:iCs/>
              </w:rPr>
              <w:t>úgy véli, hogy olyan eredménymutatókat is fel lehetne használni, mint például az importált kritikus fontosságú nyersanyagoktól való stratégiai függés gyengüléséből eredő importcsökkenés</w:t>
            </w:r>
            <w:r w:rsidRPr="00135FC7">
              <w:t>;</w:t>
            </w:r>
          </w:p>
        </w:tc>
        <w:tc>
          <w:tcPr>
            <w:tcW w:w="4876" w:type="dxa"/>
            <w:tcBorders>
              <w:top w:val="nil"/>
              <w:left w:val="nil"/>
              <w:bottom w:val="nil"/>
              <w:right w:val="nil"/>
            </w:tcBorders>
          </w:tcPr>
          <w:p w14:paraId="45147E99" w14:textId="77777777" w:rsidR="00EB7C15" w:rsidRPr="00135FC7" w:rsidRDefault="00EB7C15" w:rsidP="00B519A6">
            <w:pPr>
              <w:pStyle w:val="Normal6a"/>
            </w:pPr>
            <w:r w:rsidRPr="00135FC7">
              <w:t>15.</w:t>
            </w:r>
            <w:r w:rsidRPr="00135FC7">
              <w:tab/>
              <w:t xml:space="preserve">úgy véli, hogy </w:t>
            </w:r>
            <w:r w:rsidRPr="00135FC7">
              <w:rPr>
                <w:b/>
                <w:bCs/>
                <w:i/>
                <w:iCs/>
              </w:rPr>
              <w:t>független költség-haszon elemzést, valamint szubszidiaritási és arányossági értékelést követően</w:t>
            </w:r>
            <w:r w:rsidRPr="00135FC7">
              <w:t xml:space="preserve"> támogatni kell az ipar EU-ba történő áthelyezését az EU stratégiai függőségeinek csökkentése érdekében</w:t>
            </w:r>
            <w:r w:rsidRPr="00135FC7">
              <w:rPr>
                <w:b/>
                <w:bCs/>
                <w:i/>
                <w:iCs/>
              </w:rPr>
              <w:t>;</w:t>
            </w:r>
            <w:r w:rsidRPr="00135FC7">
              <w:rPr>
                <w:b/>
                <w:i/>
              </w:rPr>
              <w:t xml:space="preserve"> hangsúlyozza, hogy a teljesítménymérést elsősorban a hatások alapján kell elvégezni: az azonosított inputok (pl. kritikus fontosságú nyersanyagok/összetevők) stratégiai függőségének kimutatható csökkentése egy meghatározott alapforgatókönyvhöz/</w:t>
            </w:r>
            <w:proofErr w:type="spellStart"/>
            <w:r w:rsidRPr="00135FC7">
              <w:rPr>
                <w:b/>
                <w:i/>
              </w:rPr>
              <w:t>kontrafaktuális</w:t>
            </w:r>
            <w:proofErr w:type="spellEnd"/>
            <w:r w:rsidRPr="00135FC7">
              <w:rPr>
                <w:b/>
                <w:i/>
              </w:rPr>
              <w:t xml:space="preserve"> forgatókönyvhöz képest, nagyobb termelékenység és bruttó hozzáadott érték a célzott értékláncokban, az ellátás nagyobb </w:t>
            </w:r>
            <w:proofErr w:type="spellStart"/>
            <w:r w:rsidRPr="00135FC7">
              <w:rPr>
                <w:b/>
                <w:i/>
              </w:rPr>
              <w:t>rezilienciája</w:t>
            </w:r>
            <w:proofErr w:type="spellEnd"/>
            <w:r w:rsidRPr="00135FC7">
              <w:rPr>
                <w:b/>
                <w:i/>
              </w:rPr>
              <w:t xml:space="preserve"> és jobb kereskedelmi teljesítmény; </w:t>
            </w:r>
            <w:r w:rsidRPr="00135FC7">
              <w:rPr>
                <w:b/>
                <w:bCs/>
                <w:i/>
                <w:iCs/>
              </w:rPr>
              <w:t>úgy véli</w:t>
            </w:r>
            <w:r w:rsidRPr="00135FC7">
              <w:t xml:space="preserve">, hogy az olyan </w:t>
            </w:r>
            <w:r w:rsidRPr="00135FC7">
              <w:rPr>
                <w:b/>
                <w:bCs/>
                <w:i/>
                <w:iCs/>
              </w:rPr>
              <w:t>outputmutatóknak</w:t>
            </w:r>
            <w:r w:rsidRPr="00135FC7">
              <w:t xml:space="preserve">, mint </w:t>
            </w:r>
            <w:r w:rsidRPr="00135FC7">
              <w:rPr>
                <w:b/>
                <w:bCs/>
                <w:i/>
                <w:iCs/>
              </w:rPr>
              <w:t>a</w:t>
            </w:r>
            <w:r w:rsidRPr="00135FC7">
              <w:t xml:space="preserve"> </w:t>
            </w:r>
            <w:r w:rsidRPr="00135FC7">
              <w:lastRenderedPageBreak/>
              <w:t xml:space="preserve">projektek száma, </w:t>
            </w:r>
            <w:r w:rsidRPr="00135FC7">
              <w:rPr>
                <w:b/>
                <w:bCs/>
                <w:i/>
                <w:iCs/>
              </w:rPr>
              <w:t>az áthelyezett kkv-k,</w:t>
            </w:r>
            <w:r w:rsidRPr="00135FC7">
              <w:t xml:space="preserve"> a létrehozott vagy kibővített induló és növekvő innovatív vállalkozások, </w:t>
            </w:r>
            <w:r w:rsidRPr="00135FC7">
              <w:rPr>
                <w:b/>
                <w:bCs/>
                <w:i/>
                <w:iCs/>
              </w:rPr>
              <w:t>a befektetett tőke,</w:t>
            </w:r>
            <w:r w:rsidRPr="00135FC7">
              <w:t xml:space="preserve"> valamint az ipari </w:t>
            </w:r>
            <w:r w:rsidRPr="00135FC7">
              <w:rPr>
                <w:b/>
                <w:bCs/>
                <w:i/>
                <w:iCs/>
              </w:rPr>
              <w:t>munkahelyek száma</w:t>
            </w:r>
            <w:r w:rsidRPr="00135FC7">
              <w:t xml:space="preserve"> a megcélzott régiókban </w:t>
            </w:r>
            <w:r w:rsidRPr="00135FC7">
              <w:rPr>
                <w:b/>
                <w:bCs/>
                <w:i/>
                <w:iCs/>
              </w:rPr>
              <w:t>másodlagosnak kell lenniük, és azoknak az eredmények magyarázatát, nem pedig helyettesítését kell szolgálniuk</w:t>
            </w:r>
            <w:r w:rsidRPr="00135FC7">
              <w:t>;</w:t>
            </w:r>
          </w:p>
        </w:tc>
      </w:tr>
    </w:tbl>
    <w:p w14:paraId="245375F9"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0E19066" w14:textId="77777777" w:rsidR="00EB7C15" w:rsidRPr="00135FC7" w:rsidRDefault="00EB7C15" w:rsidP="00EB7C15">
      <w:r w:rsidRPr="00135FC7">
        <w:rPr>
          <w:rStyle w:val="HideTWBExt"/>
        </w:rPr>
        <w:t>&lt;/Amend&gt;</w:t>
      </w:r>
    </w:p>
    <w:p w14:paraId="7300F585"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88</w:t>
      </w:r>
      <w:r w:rsidRPr="00135FC7">
        <w:rPr>
          <w:rStyle w:val="HideTWBExt"/>
          <w:b w:val="0"/>
        </w:rPr>
        <w:t>&lt;/NumAm&gt;</w:t>
      </w:r>
    </w:p>
    <w:p w14:paraId="06D7DE37"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227490DD" w14:textId="77777777" w:rsidR="00EB7C15" w:rsidRPr="00135FC7" w:rsidRDefault="00EB7C15" w:rsidP="00EB7C15">
      <w:pPr>
        <w:pStyle w:val="NormalBold"/>
      </w:pPr>
      <w:r w:rsidRPr="00135FC7">
        <w:rPr>
          <w:rStyle w:val="HideTWBExt"/>
          <w:b w:val="0"/>
        </w:rPr>
        <w:t>&lt;/RepeatBlock-By&gt;</w:t>
      </w:r>
    </w:p>
    <w:p w14:paraId="6CE6408E"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847725C" w14:textId="77777777" w:rsidR="00EB7C15" w:rsidRPr="00135FC7" w:rsidRDefault="00EB7C15" w:rsidP="00EB7C15">
      <w:pPr>
        <w:pStyle w:val="NormalBold"/>
      </w:pPr>
      <w:r w:rsidRPr="00135FC7">
        <w:rPr>
          <w:rStyle w:val="HideTWBExt"/>
          <w:b w:val="0"/>
        </w:rPr>
        <w:t>&lt;Article&gt;</w:t>
      </w:r>
      <w:r w:rsidRPr="00135FC7">
        <w:t>15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44CDF9F" w14:textId="77777777" w:rsidTr="00B519A6">
        <w:trPr>
          <w:trHeight w:hRule="exact" w:val="240"/>
          <w:jc w:val="center"/>
        </w:trPr>
        <w:tc>
          <w:tcPr>
            <w:tcW w:w="9752" w:type="dxa"/>
            <w:gridSpan w:val="2"/>
            <w:tcBorders>
              <w:top w:val="nil"/>
              <w:left w:val="nil"/>
              <w:bottom w:val="nil"/>
              <w:right w:val="nil"/>
            </w:tcBorders>
          </w:tcPr>
          <w:p w14:paraId="47FB071E" w14:textId="77777777" w:rsidR="00EB7C15" w:rsidRPr="00135FC7" w:rsidRDefault="00EB7C15" w:rsidP="00B519A6"/>
        </w:tc>
      </w:tr>
      <w:tr w:rsidR="006D1CE6" w:rsidRPr="00135FC7" w14:paraId="58FB1B23" w14:textId="77777777" w:rsidTr="00B519A6">
        <w:trPr>
          <w:trHeight w:val="240"/>
          <w:jc w:val="center"/>
        </w:trPr>
        <w:tc>
          <w:tcPr>
            <w:tcW w:w="4876" w:type="dxa"/>
            <w:tcBorders>
              <w:top w:val="nil"/>
              <w:left w:val="nil"/>
              <w:bottom w:val="nil"/>
              <w:right w:val="nil"/>
            </w:tcBorders>
          </w:tcPr>
          <w:p w14:paraId="142B8273"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4382548" w14:textId="77777777" w:rsidR="00EB7C15" w:rsidRPr="00135FC7" w:rsidRDefault="00EB7C15" w:rsidP="00B519A6">
            <w:pPr>
              <w:pStyle w:val="AmColumnHeading"/>
            </w:pPr>
            <w:r w:rsidRPr="00135FC7">
              <w:t>Módosítás</w:t>
            </w:r>
          </w:p>
        </w:tc>
      </w:tr>
      <w:tr w:rsidR="006D1CE6" w:rsidRPr="00135FC7" w14:paraId="0C1A8D36" w14:textId="77777777" w:rsidTr="00B519A6">
        <w:trPr>
          <w:jc w:val="center"/>
        </w:trPr>
        <w:tc>
          <w:tcPr>
            <w:tcW w:w="4876" w:type="dxa"/>
            <w:tcBorders>
              <w:top w:val="nil"/>
              <w:left w:val="nil"/>
              <w:bottom w:val="nil"/>
              <w:right w:val="nil"/>
            </w:tcBorders>
          </w:tcPr>
          <w:p w14:paraId="344D01B4" w14:textId="77777777" w:rsidR="00EB7C15" w:rsidRPr="00135FC7" w:rsidRDefault="00EB7C15" w:rsidP="00B519A6">
            <w:pPr>
              <w:pStyle w:val="Normal6a"/>
            </w:pPr>
            <w:r w:rsidRPr="00135FC7">
              <w:t>15.</w:t>
            </w:r>
            <w:r w:rsidRPr="00135FC7">
              <w:tab/>
              <w:t xml:space="preserve">úgy véli, hogy támogatni kell az ipar </w:t>
            </w:r>
            <w:r w:rsidRPr="00135FC7">
              <w:rPr>
                <w:b/>
                <w:bCs/>
                <w:i/>
                <w:iCs/>
              </w:rPr>
              <w:t>EU-ba történő</w:t>
            </w:r>
            <w:r w:rsidRPr="00135FC7">
              <w:t xml:space="preserve"> áthelyezését az EU stratégiai függőségeinek csökkentése érdekében; javasolja, hogy az előrehaladást olyan outputmutatókkal mérjék, mint az EU-ba áthelyezett projektek és kis- és középvállalkozások száma, a létrehozott vagy kibővített induló és növekvő innovatív vállalkozások száma, valamint az ipari munkahelyteremtés a megcélzott régiókban; úgy véli, hogy olyan eredménymutatókat is fel lehetne használni, mint például az importált kritikus fontosságú </w:t>
            </w:r>
            <w:r w:rsidRPr="00135FC7">
              <w:rPr>
                <w:b/>
                <w:bCs/>
                <w:i/>
                <w:iCs/>
              </w:rPr>
              <w:t>nyersanyagoktól való stratégiai függés gyengüléséből eredő importcsökkenés</w:t>
            </w:r>
            <w:r w:rsidRPr="00135FC7">
              <w:t>;</w:t>
            </w:r>
          </w:p>
        </w:tc>
        <w:tc>
          <w:tcPr>
            <w:tcW w:w="4876" w:type="dxa"/>
            <w:tcBorders>
              <w:top w:val="nil"/>
              <w:left w:val="nil"/>
              <w:bottom w:val="nil"/>
              <w:right w:val="nil"/>
            </w:tcBorders>
          </w:tcPr>
          <w:p w14:paraId="09473720" w14:textId="77777777" w:rsidR="00EB7C15" w:rsidRPr="00135FC7" w:rsidRDefault="00EB7C15" w:rsidP="00B519A6">
            <w:pPr>
              <w:pStyle w:val="Normal6a"/>
            </w:pPr>
            <w:r w:rsidRPr="00135FC7">
              <w:t>15.</w:t>
            </w:r>
            <w:r w:rsidRPr="00135FC7">
              <w:tab/>
              <w:t xml:space="preserve">úgy véli, hogy támogatni kell az ipar áthelyezését </w:t>
            </w:r>
            <w:r w:rsidRPr="00135FC7">
              <w:rPr>
                <w:b/>
                <w:bCs/>
                <w:i/>
                <w:iCs/>
              </w:rPr>
              <w:t>és a kritikus fontosságú nyersanyagokkal kapcsolatos önellátást</w:t>
            </w:r>
            <w:r w:rsidRPr="00135FC7">
              <w:t xml:space="preserve"> az EU stratégiai függőségeinek csökkentése érdekében; javasolja, hogy az előrehaladást olyan outputmutatókkal mérjék, mint </w:t>
            </w:r>
            <w:r w:rsidRPr="00135FC7">
              <w:rPr>
                <w:b/>
                <w:bCs/>
                <w:i/>
                <w:iCs/>
              </w:rPr>
              <w:t>az uniós finanszírozás eredményeként</w:t>
            </w:r>
            <w:r w:rsidRPr="00135FC7">
              <w:t xml:space="preserve"> az EU-ba áthelyezett projektek és kis- és középvállalkozások száma, a létrehozott vagy kibővített induló és növekvő innovatív vállalkozások száma, valamint az ipari munkahelyteremtés a megcélzott régiókban; úgy véli, hogy olyan eredménymutatókat is fel lehetne használni, mint például az </w:t>
            </w:r>
            <w:r w:rsidRPr="00135FC7">
              <w:rPr>
                <w:b/>
                <w:bCs/>
                <w:i/>
                <w:iCs/>
              </w:rPr>
              <w:t>új stratégiai partnerektől</w:t>
            </w:r>
            <w:r w:rsidRPr="00135FC7">
              <w:t xml:space="preserve"> importált </w:t>
            </w:r>
            <w:r w:rsidRPr="00135FC7">
              <w:rPr>
                <w:b/>
                <w:bCs/>
                <w:i/>
                <w:iCs/>
              </w:rPr>
              <w:t>vagy az EU-ból beszerzett</w:t>
            </w:r>
            <w:r w:rsidRPr="00135FC7">
              <w:t xml:space="preserve"> kritikus fontosságú </w:t>
            </w:r>
            <w:r w:rsidRPr="00135FC7">
              <w:rPr>
                <w:b/>
                <w:bCs/>
                <w:i/>
                <w:iCs/>
              </w:rPr>
              <w:t xml:space="preserve">nyersanyagok arányának növekedése, valamint az </w:t>
            </w:r>
            <w:proofErr w:type="spellStart"/>
            <w:r w:rsidRPr="00135FC7">
              <w:rPr>
                <w:b/>
                <w:bCs/>
                <w:i/>
                <w:iCs/>
              </w:rPr>
              <w:t>újrafeldolgozott</w:t>
            </w:r>
            <w:proofErr w:type="spellEnd"/>
            <w:r w:rsidRPr="00135FC7">
              <w:rPr>
                <w:b/>
                <w:bCs/>
                <w:i/>
                <w:iCs/>
              </w:rPr>
              <w:t xml:space="preserve"> kritikus fontosságú nyersanyagok mennyiségének (tonna) növekedése</w:t>
            </w:r>
            <w:r w:rsidRPr="00135FC7">
              <w:t>;</w:t>
            </w:r>
          </w:p>
        </w:tc>
      </w:tr>
    </w:tbl>
    <w:p w14:paraId="71A8082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64D1768" w14:textId="77777777" w:rsidR="00EB7C15" w:rsidRPr="00135FC7" w:rsidRDefault="00EB7C15" w:rsidP="00EB7C15">
      <w:r w:rsidRPr="00135FC7">
        <w:rPr>
          <w:rStyle w:val="HideTWBExt"/>
        </w:rPr>
        <w:t>&lt;/Amend&gt;</w:t>
      </w:r>
    </w:p>
    <w:p w14:paraId="1149F8D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89</w:t>
      </w:r>
      <w:r w:rsidRPr="00135FC7">
        <w:rPr>
          <w:rStyle w:val="HideTWBExt"/>
          <w:b w:val="0"/>
        </w:rPr>
        <w:t>&lt;/NumAm&gt;</w:t>
      </w:r>
    </w:p>
    <w:p w14:paraId="5DDB597F" w14:textId="77777777" w:rsidR="00EB7C15" w:rsidRPr="00135FC7" w:rsidRDefault="00EB7C15" w:rsidP="00EB7C15">
      <w:pPr>
        <w:pStyle w:val="NormalBold"/>
      </w:pPr>
      <w:r w:rsidRPr="00135FC7">
        <w:rPr>
          <w:rStyle w:val="HideTWBExt"/>
          <w:b w:val="0"/>
        </w:rPr>
        <w:lastRenderedPageBreak/>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43053960" w14:textId="77777777" w:rsidR="00EB7C15" w:rsidRPr="00135FC7" w:rsidRDefault="00EB7C15" w:rsidP="00EB7C15">
      <w:pPr>
        <w:pStyle w:val="NormalBold"/>
      </w:pPr>
      <w:r w:rsidRPr="00135FC7">
        <w:rPr>
          <w:rStyle w:val="HideTWBExt"/>
          <w:b w:val="0"/>
        </w:rPr>
        <w:t>&lt;/RepeatBlock-By&gt;</w:t>
      </w:r>
    </w:p>
    <w:p w14:paraId="3A76E25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7DD685A9" w14:textId="77777777" w:rsidR="00EB7C15" w:rsidRPr="00135FC7" w:rsidRDefault="00EB7C15" w:rsidP="00EB7C15">
      <w:pPr>
        <w:pStyle w:val="NormalBold"/>
      </w:pPr>
      <w:r w:rsidRPr="00135FC7">
        <w:rPr>
          <w:rStyle w:val="HideTWBExt"/>
          <w:b w:val="0"/>
        </w:rPr>
        <w:t>&lt;Article&gt;</w:t>
      </w:r>
      <w:r w:rsidRPr="00135FC7">
        <w:t>15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10FB29C" w14:textId="77777777" w:rsidTr="00B519A6">
        <w:trPr>
          <w:trHeight w:hRule="exact" w:val="240"/>
          <w:jc w:val="center"/>
        </w:trPr>
        <w:tc>
          <w:tcPr>
            <w:tcW w:w="9752" w:type="dxa"/>
            <w:gridSpan w:val="2"/>
            <w:tcBorders>
              <w:top w:val="nil"/>
              <w:left w:val="nil"/>
              <w:bottom w:val="nil"/>
              <w:right w:val="nil"/>
            </w:tcBorders>
          </w:tcPr>
          <w:p w14:paraId="29D2A4F9" w14:textId="77777777" w:rsidR="00EB7C15" w:rsidRPr="00135FC7" w:rsidRDefault="00EB7C15" w:rsidP="00B519A6"/>
        </w:tc>
      </w:tr>
      <w:tr w:rsidR="006D1CE6" w:rsidRPr="00135FC7" w14:paraId="5E4A7374" w14:textId="77777777" w:rsidTr="00B519A6">
        <w:trPr>
          <w:trHeight w:val="240"/>
          <w:jc w:val="center"/>
        </w:trPr>
        <w:tc>
          <w:tcPr>
            <w:tcW w:w="4876" w:type="dxa"/>
            <w:tcBorders>
              <w:top w:val="nil"/>
              <w:left w:val="nil"/>
              <w:bottom w:val="nil"/>
              <w:right w:val="nil"/>
            </w:tcBorders>
          </w:tcPr>
          <w:p w14:paraId="2243CF7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E7A8B9B" w14:textId="77777777" w:rsidR="00EB7C15" w:rsidRPr="00135FC7" w:rsidRDefault="00EB7C15" w:rsidP="00B519A6">
            <w:pPr>
              <w:pStyle w:val="AmColumnHeading"/>
            </w:pPr>
            <w:r w:rsidRPr="00135FC7">
              <w:t>Módosítás</w:t>
            </w:r>
          </w:p>
        </w:tc>
      </w:tr>
      <w:tr w:rsidR="006D1CE6" w:rsidRPr="00135FC7" w14:paraId="0DD14593" w14:textId="77777777" w:rsidTr="00B519A6">
        <w:trPr>
          <w:jc w:val="center"/>
        </w:trPr>
        <w:tc>
          <w:tcPr>
            <w:tcW w:w="4876" w:type="dxa"/>
            <w:tcBorders>
              <w:top w:val="nil"/>
              <w:left w:val="nil"/>
              <w:bottom w:val="nil"/>
              <w:right w:val="nil"/>
            </w:tcBorders>
          </w:tcPr>
          <w:p w14:paraId="693C012E" w14:textId="77777777" w:rsidR="00EB7C15" w:rsidRPr="00135FC7" w:rsidRDefault="00EB7C15" w:rsidP="00B519A6">
            <w:pPr>
              <w:pStyle w:val="Normal6a"/>
            </w:pPr>
            <w:r w:rsidRPr="00135FC7">
              <w:t>15.</w:t>
            </w:r>
            <w:r w:rsidRPr="00135FC7">
              <w:tab/>
              <w:t>úgy véli, hogy támogatni kell az ipar EU-ba történő áthelyezését az EU stratégiai függőségeinek csökkentése érdekében; javasolja, hogy az előrehaladást olyan outputmutatókkal mérjék, mint az EU-ba áthelyezett projektek és kis- és középvállalkozások száma, a létrehozott vagy kibővített induló és növekvő innovatív vállalkozások száma, valamint az ipari munkahelyteremtés a megcélzott régiókban; úgy véli, hogy olyan eredménymutatókat is fel lehetne használni, mint például az importált kritikus fontosságú nyersanyagoktól való stratégiai függés gyengüléséből eredő importcsökkenés;</w:t>
            </w:r>
          </w:p>
        </w:tc>
        <w:tc>
          <w:tcPr>
            <w:tcW w:w="4876" w:type="dxa"/>
            <w:tcBorders>
              <w:top w:val="nil"/>
              <w:left w:val="nil"/>
              <w:bottom w:val="nil"/>
              <w:right w:val="nil"/>
            </w:tcBorders>
          </w:tcPr>
          <w:p w14:paraId="3E062BF6" w14:textId="77777777" w:rsidR="00EB7C15" w:rsidRPr="00135FC7" w:rsidRDefault="00EB7C15" w:rsidP="00B519A6">
            <w:pPr>
              <w:pStyle w:val="Normal6a"/>
            </w:pPr>
            <w:r w:rsidRPr="00135FC7">
              <w:t>15.</w:t>
            </w:r>
            <w:r w:rsidRPr="00135FC7">
              <w:tab/>
              <w:t xml:space="preserve">úgy véli, hogy támogatni kell az ipar EU-ba történő áthelyezését az EU stratégiai függőségeinek csökkentése érdekében; javasolja, hogy az előrehaladást olyan outputmutatókkal mérjék, mint az EU-ba áthelyezett projektek és kis- és középvállalkozások száma, a létrehozott vagy kibővített induló és növekvő innovatív vállalkozások száma, </w:t>
            </w:r>
            <w:r w:rsidRPr="00135FC7">
              <w:rPr>
                <w:b/>
                <w:bCs/>
                <w:i/>
                <w:iCs/>
              </w:rPr>
              <w:t>a finanszírozott, nők által vezetett induló innovatív vállalkozások százalékos aránya,</w:t>
            </w:r>
            <w:r w:rsidRPr="00135FC7">
              <w:t xml:space="preserve"> valamint az ipari munkahelyteremtés a megcélzott régiókban</w:t>
            </w:r>
            <w:r w:rsidRPr="00135FC7">
              <w:rPr>
                <w:b/>
                <w:bCs/>
                <w:i/>
                <w:iCs/>
              </w:rPr>
              <w:t>, beleértve a kollektív tárgyalások általi lefedettséget is</w:t>
            </w:r>
            <w:r w:rsidRPr="00135FC7">
              <w:t xml:space="preserve">; úgy véli, hogy olyan eredménymutatókat is fel lehetne használni, mint például </w:t>
            </w:r>
            <w:r w:rsidRPr="00135FC7">
              <w:rPr>
                <w:b/>
                <w:bCs/>
                <w:i/>
                <w:iCs/>
              </w:rPr>
              <w:t>a szénlábnyom csökkentése és</w:t>
            </w:r>
            <w:r w:rsidRPr="00135FC7">
              <w:t xml:space="preserve"> az importált kritikus fontosságú nyersanyagoktól való stratégiai függés gyengüléséből eredő importcsökkenés;</w:t>
            </w:r>
          </w:p>
        </w:tc>
      </w:tr>
    </w:tbl>
    <w:p w14:paraId="3066DDA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55189C2" w14:textId="77777777" w:rsidR="00EB7C15" w:rsidRPr="00135FC7" w:rsidRDefault="00EB7C15" w:rsidP="00EB7C15">
      <w:r w:rsidRPr="00135FC7">
        <w:rPr>
          <w:rStyle w:val="HideTWBExt"/>
        </w:rPr>
        <w:t>&lt;/Amend&gt;</w:t>
      </w:r>
    </w:p>
    <w:p w14:paraId="0F5CDBD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90</w:t>
      </w:r>
      <w:r w:rsidRPr="00135FC7">
        <w:rPr>
          <w:rStyle w:val="HideTWBExt"/>
          <w:b w:val="0"/>
        </w:rPr>
        <w:t>&lt;/NumAm&gt;</w:t>
      </w:r>
    </w:p>
    <w:p w14:paraId="786A57E0"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22BA37B5" w14:textId="77777777" w:rsidR="00EB7C15" w:rsidRPr="00135FC7" w:rsidRDefault="00EB7C15" w:rsidP="00EB7C15">
      <w:pPr>
        <w:pStyle w:val="NormalBold"/>
      </w:pPr>
      <w:r w:rsidRPr="00135FC7">
        <w:rPr>
          <w:rStyle w:val="HideTWBExt"/>
          <w:b w:val="0"/>
        </w:rPr>
        <w:t>&lt;/RepeatBlock-By&gt;</w:t>
      </w:r>
    </w:p>
    <w:p w14:paraId="5CF7D84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B30ADC7" w14:textId="77777777" w:rsidR="00EB7C15" w:rsidRPr="00135FC7" w:rsidRDefault="00EB7C15" w:rsidP="00EB7C15">
      <w:pPr>
        <w:pStyle w:val="NormalBold"/>
      </w:pPr>
      <w:r w:rsidRPr="00135FC7">
        <w:rPr>
          <w:rStyle w:val="HideTWBExt"/>
          <w:b w:val="0"/>
        </w:rPr>
        <w:t>&lt;Article&gt;</w:t>
      </w:r>
      <w:r w:rsidRPr="00135FC7">
        <w:t>16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8B555ED" w14:textId="77777777" w:rsidTr="00B519A6">
        <w:trPr>
          <w:trHeight w:hRule="exact" w:val="240"/>
          <w:jc w:val="center"/>
        </w:trPr>
        <w:tc>
          <w:tcPr>
            <w:tcW w:w="9752" w:type="dxa"/>
            <w:gridSpan w:val="2"/>
            <w:tcBorders>
              <w:top w:val="nil"/>
              <w:left w:val="nil"/>
              <w:bottom w:val="nil"/>
              <w:right w:val="nil"/>
            </w:tcBorders>
          </w:tcPr>
          <w:p w14:paraId="0587758D" w14:textId="77777777" w:rsidR="00EB7C15" w:rsidRPr="00135FC7" w:rsidRDefault="00EB7C15" w:rsidP="00B519A6"/>
        </w:tc>
      </w:tr>
      <w:tr w:rsidR="006D1CE6" w:rsidRPr="00135FC7" w14:paraId="2D19B0B5" w14:textId="77777777" w:rsidTr="00B519A6">
        <w:trPr>
          <w:trHeight w:val="240"/>
          <w:jc w:val="center"/>
        </w:trPr>
        <w:tc>
          <w:tcPr>
            <w:tcW w:w="4876" w:type="dxa"/>
            <w:tcBorders>
              <w:top w:val="nil"/>
              <w:left w:val="nil"/>
              <w:bottom w:val="nil"/>
              <w:right w:val="nil"/>
            </w:tcBorders>
          </w:tcPr>
          <w:p w14:paraId="1FAE255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6DA3B16" w14:textId="77777777" w:rsidR="00EB7C15" w:rsidRPr="00135FC7" w:rsidRDefault="00EB7C15" w:rsidP="00B519A6">
            <w:pPr>
              <w:pStyle w:val="AmColumnHeading"/>
            </w:pPr>
            <w:r w:rsidRPr="00135FC7">
              <w:t>Módosítás</w:t>
            </w:r>
          </w:p>
        </w:tc>
      </w:tr>
      <w:tr w:rsidR="006D1CE6" w:rsidRPr="00135FC7" w14:paraId="14AD8115" w14:textId="77777777" w:rsidTr="00B519A6">
        <w:trPr>
          <w:jc w:val="center"/>
        </w:trPr>
        <w:tc>
          <w:tcPr>
            <w:tcW w:w="4876" w:type="dxa"/>
            <w:tcBorders>
              <w:top w:val="nil"/>
              <w:left w:val="nil"/>
              <w:bottom w:val="nil"/>
              <w:right w:val="nil"/>
            </w:tcBorders>
          </w:tcPr>
          <w:p w14:paraId="4D9CD104" w14:textId="77777777" w:rsidR="00EB7C15" w:rsidRPr="00135FC7" w:rsidRDefault="00EB7C15" w:rsidP="00B519A6">
            <w:pPr>
              <w:pStyle w:val="Normal6a"/>
            </w:pPr>
            <w:r w:rsidRPr="00135FC7">
              <w:t>16.</w:t>
            </w:r>
            <w:r w:rsidRPr="00135FC7">
              <w:tab/>
              <w:t xml:space="preserve">úgy véli, hogy az energiaköltségek csökkentése és az ellátás biztosítása érdekében támogatni kell a közös iparienergia-beszerzést; javasolja, hogy az előrehaladást olyan kimeneti mutatókkal mérjék, mint a részt vevő vállalatok száma és a megújuló energia aránya a közös szerződésekben; úgy véli, hogy olyan </w:t>
            </w:r>
            <w:r w:rsidRPr="00135FC7">
              <w:lastRenderedPageBreak/>
              <w:t xml:space="preserve">eredménymutatókat is fel lehetne használni, mint az átlagos energiaárak változása a megcélzott iparágakban </w:t>
            </w:r>
            <w:r w:rsidRPr="00135FC7">
              <w:rPr>
                <w:b/>
                <w:bCs/>
                <w:i/>
                <w:iCs/>
              </w:rPr>
              <w:t>és</w:t>
            </w:r>
            <w:r w:rsidRPr="00135FC7">
              <w:t xml:space="preserve"> az </w:t>
            </w:r>
            <w:r w:rsidRPr="00135FC7">
              <w:rPr>
                <w:b/>
                <w:bCs/>
                <w:i/>
                <w:iCs/>
              </w:rPr>
              <w:t>ellátási</w:t>
            </w:r>
            <w:r w:rsidRPr="00135FC7">
              <w:t xml:space="preserve"> zavarok számának csökkenése;</w:t>
            </w:r>
          </w:p>
        </w:tc>
        <w:tc>
          <w:tcPr>
            <w:tcW w:w="4876" w:type="dxa"/>
            <w:tcBorders>
              <w:top w:val="nil"/>
              <w:left w:val="nil"/>
              <w:bottom w:val="nil"/>
              <w:right w:val="nil"/>
            </w:tcBorders>
          </w:tcPr>
          <w:p w14:paraId="140B6850" w14:textId="77777777" w:rsidR="00EB7C15" w:rsidRPr="00135FC7" w:rsidRDefault="00EB7C15" w:rsidP="00B519A6">
            <w:pPr>
              <w:pStyle w:val="Normal6a"/>
            </w:pPr>
            <w:r w:rsidRPr="00135FC7">
              <w:lastRenderedPageBreak/>
              <w:t>16.</w:t>
            </w:r>
            <w:r w:rsidRPr="00135FC7">
              <w:tab/>
              <w:t>úgy véli, hogy az energiaköltségek csökkentése és az ellátás biztosítása érdekében támogatni kell a közös iparienergia-beszerzést; javasolja, hogy az előrehaladást olyan kimeneti mutatókkal mérjék, mint a részt vevő vállalatok száma</w:t>
            </w:r>
            <w:r w:rsidRPr="00135FC7">
              <w:rPr>
                <w:b/>
                <w:bCs/>
                <w:i/>
                <w:iCs/>
              </w:rPr>
              <w:t>, az energiabeszerzések volumene</w:t>
            </w:r>
            <w:r w:rsidRPr="00135FC7">
              <w:t xml:space="preserve"> és a megújuló energia aránya a közös </w:t>
            </w:r>
            <w:r w:rsidRPr="00135FC7">
              <w:lastRenderedPageBreak/>
              <w:t>szerződésekben; úgy véli, hogy olyan eredménymutatókat is fel lehetne használni, mint az átlagos energiaárak változása a megcélzott iparágakban</w:t>
            </w:r>
            <w:r w:rsidRPr="00135FC7">
              <w:rPr>
                <w:b/>
                <w:bCs/>
                <w:i/>
                <w:iCs/>
              </w:rPr>
              <w:t>,</w:t>
            </w:r>
            <w:r w:rsidRPr="00135FC7">
              <w:t xml:space="preserve"> az </w:t>
            </w:r>
            <w:r w:rsidRPr="00135FC7">
              <w:rPr>
                <w:b/>
                <w:bCs/>
                <w:i/>
                <w:iCs/>
              </w:rPr>
              <w:t xml:space="preserve">ellátás csökkenése, a </w:t>
            </w:r>
            <w:r w:rsidRPr="00135FC7">
              <w:t>zavarok</w:t>
            </w:r>
            <w:r w:rsidRPr="00135FC7">
              <w:rPr>
                <w:b/>
                <w:bCs/>
                <w:i/>
                <w:iCs/>
              </w:rPr>
              <w:t xml:space="preserve"> és a megújuló energia felhasználásának növekedése</w:t>
            </w:r>
            <w:r w:rsidRPr="00135FC7">
              <w:t>;</w:t>
            </w:r>
          </w:p>
        </w:tc>
      </w:tr>
    </w:tbl>
    <w:p w14:paraId="5F3DC90F"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60573AC2" w14:textId="77777777" w:rsidR="00EB7C15" w:rsidRPr="00135FC7" w:rsidRDefault="00EB7C15" w:rsidP="00EB7C15">
      <w:r w:rsidRPr="00135FC7">
        <w:rPr>
          <w:rStyle w:val="HideTWBExt"/>
        </w:rPr>
        <w:t>&lt;/Amend&gt;</w:t>
      </w:r>
    </w:p>
    <w:p w14:paraId="7F07CB0E"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91</w:t>
      </w:r>
      <w:r w:rsidRPr="00135FC7">
        <w:rPr>
          <w:rStyle w:val="HideTWBExt"/>
          <w:b w:val="0"/>
        </w:rPr>
        <w:t>&lt;/NumAm&gt;</w:t>
      </w:r>
    </w:p>
    <w:p w14:paraId="6905CCE6"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1E92744A" w14:textId="77777777" w:rsidR="00EB7C15" w:rsidRPr="00135FC7" w:rsidRDefault="00EB7C15" w:rsidP="00EB7C15">
      <w:pPr>
        <w:pStyle w:val="NormalBold"/>
      </w:pPr>
      <w:r w:rsidRPr="00135FC7">
        <w:rPr>
          <w:rStyle w:val="HideTWBExt"/>
          <w:b w:val="0"/>
        </w:rPr>
        <w:t>&lt;/RepeatBlock-By&gt;</w:t>
      </w:r>
    </w:p>
    <w:p w14:paraId="7384017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A39101E" w14:textId="77777777" w:rsidR="00EB7C15" w:rsidRPr="00135FC7" w:rsidRDefault="00EB7C15" w:rsidP="00EB7C15">
      <w:pPr>
        <w:pStyle w:val="NormalBold"/>
      </w:pPr>
      <w:r w:rsidRPr="00135FC7">
        <w:rPr>
          <w:rStyle w:val="HideTWBExt"/>
          <w:b w:val="0"/>
        </w:rPr>
        <w:t>&lt;Article&gt;</w:t>
      </w:r>
      <w:r w:rsidRPr="00135FC7">
        <w:t>16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8D386F9" w14:textId="77777777" w:rsidTr="00B519A6">
        <w:trPr>
          <w:trHeight w:hRule="exact" w:val="240"/>
          <w:jc w:val="center"/>
        </w:trPr>
        <w:tc>
          <w:tcPr>
            <w:tcW w:w="9752" w:type="dxa"/>
            <w:gridSpan w:val="2"/>
            <w:tcBorders>
              <w:top w:val="nil"/>
              <w:left w:val="nil"/>
              <w:bottom w:val="nil"/>
              <w:right w:val="nil"/>
            </w:tcBorders>
          </w:tcPr>
          <w:p w14:paraId="6A2C194D" w14:textId="77777777" w:rsidR="00EB7C15" w:rsidRPr="00135FC7" w:rsidRDefault="00EB7C15" w:rsidP="00B519A6"/>
        </w:tc>
      </w:tr>
      <w:tr w:rsidR="006D1CE6" w:rsidRPr="00135FC7" w14:paraId="6B784DFC" w14:textId="77777777" w:rsidTr="00B519A6">
        <w:trPr>
          <w:trHeight w:val="240"/>
          <w:jc w:val="center"/>
        </w:trPr>
        <w:tc>
          <w:tcPr>
            <w:tcW w:w="4876" w:type="dxa"/>
            <w:tcBorders>
              <w:top w:val="nil"/>
              <w:left w:val="nil"/>
              <w:bottom w:val="nil"/>
              <w:right w:val="nil"/>
            </w:tcBorders>
          </w:tcPr>
          <w:p w14:paraId="25EDDCCB"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13C2586" w14:textId="77777777" w:rsidR="00EB7C15" w:rsidRPr="00135FC7" w:rsidRDefault="00EB7C15" w:rsidP="00B519A6">
            <w:pPr>
              <w:pStyle w:val="AmColumnHeading"/>
            </w:pPr>
            <w:r w:rsidRPr="00135FC7">
              <w:t>Módosítás</w:t>
            </w:r>
          </w:p>
        </w:tc>
      </w:tr>
      <w:tr w:rsidR="006D1CE6" w:rsidRPr="00135FC7" w14:paraId="6D04B1C0" w14:textId="77777777" w:rsidTr="00B519A6">
        <w:trPr>
          <w:jc w:val="center"/>
        </w:trPr>
        <w:tc>
          <w:tcPr>
            <w:tcW w:w="4876" w:type="dxa"/>
            <w:tcBorders>
              <w:top w:val="nil"/>
              <w:left w:val="nil"/>
              <w:bottom w:val="nil"/>
              <w:right w:val="nil"/>
            </w:tcBorders>
          </w:tcPr>
          <w:p w14:paraId="0154A141" w14:textId="77777777" w:rsidR="00EB7C15" w:rsidRPr="00135FC7" w:rsidRDefault="00EB7C15" w:rsidP="00B519A6">
            <w:pPr>
              <w:pStyle w:val="Normal6a"/>
            </w:pPr>
            <w:r w:rsidRPr="00135FC7">
              <w:t>16.</w:t>
            </w:r>
            <w:r w:rsidRPr="00135FC7">
              <w:tab/>
            </w:r>
            <w:r w:rsidRPr="00135FC7">
              <w:rPr>
                <w:b/>
                <w:bCs/>
                <w:i/>
                <w:iCs/>
              </w:rPr>
              <w:t>úgy véli</w:t>
            </w:r>
            <w:r w:rsidRPr="00135FC7">
              <w:t xml:space="preserve">, hogy </w:t>
            </w:r>
            <w:r w:rsidRPr="00135FC7">
              <w:rPr>
                <w:b/>
                <w:bCs/>
                <w:i/>
                <w:iCs/>
              </w:rPr>
              <w:t>az energiaköltségek csökkentése és az ellátás biztosítása érdekében támogatni kell</w:t>
            </w:r>
            <w:r w:rsidRPr="00135FC7">
              <w:t xml:space="preserve"> a közös </w:t>
            </w:r>
            <w:r w:rsidRPr="00135FC7">
              <w:rPr>
                <w:b/>
                <w:bCs/>
                <w:i/>
                <w:iCs/>
              </w:rPr>
              <w:t>iparienergia-beszerzést;</w:t>
            </w:r>
            <w:r w:rsidRPr="00135FC7">
              <w:rPr>
                <w:b/>
                <w:i/>
              </w:rPr>
              <w:t xml:space="preserve"> </w:t>
            </w:r>
            <w:r w:rsidRPr="00135FC7">
              <w:rPr>
                <w:b/>
                <w:bCs/>
                <w:i/>
                <w:iCs/>
              </w:rPr>
              <w:t>javasolja</w:t>
            </w:r>
            <w:r w:rsidRPr="00135FC7">
              <w:t xml:space="preserve">, hogy az előrehaladást olyan </w:t>
            </w:r>
            <w:r w:rsidRPr="00135FC7">
              <w:rPr>
                <w:b/>
                <w:bCs/>
                <w:i/>
                <w:iCs/>
              </w:rPr>
              <w:t>kimeneti mutatókkal mérjék</w:t>
            </w:r>
            <w:r w:rsidRPr="00135FC7">
              <w:t>, mint a</w:t>
            </w:r>
            <w:r w:rsidRPr="00135FC7">
              <w:rPr>
                <w:b/>
                <w:bCs/>
                <w:i/>
                <w:iCs/>
              </w:rPr>
              <w:t xml:space="preserve"> részt vevő vállalatok száma</w:t>
            </w:r>
            <w:r w:rsidRPr="00135FC7">
              <w:t xml:space="preserve"> </w:t>
            </w:r>
            <w:r w:rsidRPr="00135FC7">
              <w:rPr>
                <w:b/>
                <w:bCs/>
                <w:i/>
                <w:iCs/>
              </w:rPr>
              <w:t>és</w:t>
            </w:r>
            <w:r w:rsidRPr="00135FC7">
              <w:t xml:space="preserve"> </w:t>
            </w:r>
            <w:r w:rsidRPr="00135FC7">
              <w:rPr>
                <w:b/>
                <w:bCs/>
                <w:i/>
                <w:iCs/>
              </w:rPr>
              <w:t>a megújuló energia aránya a közös szerződésekben;</w:t>
            </w:r>
            <w:r w:rsidRPr="00135FC7">
              <w:rPr>
                <w:b/>
                <w:i/>
              </w:rPr>
              <w:t xml:space="preserve"> </w:t>
            </w:r>
            <w:r w:rsidRPr="00135FC7">
              <w:rPr>
                <w:b/>
                <w:bCs/>
                <w:i/>
                <w:iCs/>
              </w:rPr>
              <w:t>úgy véli, hogy olyan eredménymutatókat is fel lehetne használni, mint az átlagos</w:t>
            </w:r>
            <w:r w:rsidRPr="00135FC7">
              <w:t xml:space="preserve"> energiaárak </w:t>
            </w:r>
            <w:r w:rsidRPr="00135FC7">
              <w:rPr>
                <w:b/>
                <w:bCs/>
                <w:i/>
                <w:iCs/>
              </w:rPr>
              <w:t>változása a megcélzott iparágakban</w:t>
            </w:r>
            <w:r w:rsidRPr="00135FC7">
              <w:t xml:space="preserve"> és az </w:t>
            </w:r>
            <w:r w:rsidRPr="00135FC7">
              <w:rPr>
                <w:b/>
                <w:bCs/>
                <w:i/>
                <w:iCs/>
              </w:rPr>
              <w:t>ellátási zavarok számának csökkenése</w:t>
            </w:r>
            <w:r w:rsidRPr="00135FC7">
              <w:t>;</w:t>
            </w:r>
          </w:p>
        </w:tc>
        <w:tc>
          <w:tcPr>
            <w:tcW w:w="4876" w:type="dxa"/>
            <w:tcBorders>
              <w:top w:val="nil"/>
              <w:left w:val="nil"/>
              <w:bottom w:val="nil"/>
              <w:right w:val="nil"/>
            </w:tcBorders>
          </w:tcPr>
          <w:p w14:paraId="26BAF2E3" w14:textId="77777777" w:rsidR="00EB7C15" w:rsidRPr="00135FC7" w:rsidRDefault="00EB7C15" w:rsidP="00B519A6">
            <w:pPr>
              <w:pStyle w:val="Normal6a"/>
            </w:pPr>
            <w:r w:rsidRPr="00135FC7">
              <w:t>16.</w:t>
            </w:r>
            <w:r w:rsidRPr="00135FC7">
              <w:tab/>
            </w:r>
            <w:r w:rsidRPr="00135FC7">
              <w:rPr>
                <w:b/>
                <w:bCs/>
                <w:i/>
                <w:iCs/>
              </w:rPr>
              <w:t>hangsúlyozza</w:t>
            </w:r>
            <w:r w:rsidRPr="00135FC7">
              <w:t xml:space="preserve">, hogy a közös </w:t>
            </w:r>
            <w:r w:rsidRPr="00135FC7">
              <w:rPr>
                <w:b/>
                <w:bCs/>
                <w:i/>
                <w:iCs/>
              </w:rPr>
              <w:t xml:space="preserve">iparienergia-beszerzés csökkentheti a költségeket és növelheti Európa energiabiztonságát, feltéve, hogy továbbra is </w:t>
            </w:r>
            <w:proofErr w:type="spellStart"/>
            <w:r w:rsidRPr="00135FC7">
              <w:rPr>
                <w:b/>
                <w:bCs/>
                <w:i/>
                <w:iCs/>
              </w:rPr>
              <w:t>piacvezérelt</w:t>
            </w:r>
            <w:proofErr w:type="spellEnd"/>
            <w:r w:rsidRPr="00135FC7">
              <w:rPr>
                <w:b/>
                <w:bCs/>
                <w:i/>
                <w:iCs/>
              </w:rPr>
              <w:t xml:space="preserve"> és önkéntes;</w:t>
            </w:r>
            <w:r w:rsidRPr="00135FC7">
              <w:rPr>
                <w:b/>
                <w:i/>
              </w:rPr>
              <w:t xml:space="preserve"> </w:t>
            </w:r>
            <w:r w:rsidRPr="00135FC7">
              <w:rPr>
                <w:b/>
                <w:bCs/>
                <w:i/>
                <w:iCs/>
              </w:rPr>
              <w:t>hangsúlyozza</w:t>
            </w:r>
            <w:r w:rsidRPr="00135FC7">
              <w:t xml:space="preserve">, hogy az előrehaladást olyan </w:t>
            </w:r>
            <w:r w:rsidRPr="00135FC7">
              <w:rPr>
                <w:b/>
                <w:bCs/>
                <w:i/>
                <w:iCs/>
              </w:rPr>
              <w:t>konkrét eredmények révén kell értékelni</w:t>
            </w:r>
            <w:r w:rsidRPr="00135FC7">
              <w:t xml:space="preserve">, mint a </w:t>
            </w:r>
            <w:r w:rsidRPr="00135FC7">
              <w:rPr>
                <w:b/>
                <w:bCs/>
                <w:i/>
                <w:iCs/>
              </w:rPr>
              <w:t>csökkentett</w:t>
            </w:r>
            <w:r w:rsidRPr="00135FC7">
              <w:t xml:space="preserve"> energiaárak és az </w:t>
            </w:r>
            <w:r w:rsidRPr="00135FC7">
              <w:rPr>
                <w:b/>
                <w:bCs/>
                <w:i/>
                <w:iCs/>
              </w:rPr>
              <w:t>ellátás megbízhatóságának javítása</w:t>
            </w:r>
            <w:r w:rsidRPr="00135FC7">
              <w:t>;</w:t>
            </w:r>
          </w:p>
        </w:tc>
      </w:tr>
    </w:tbl>
    <w:p w14:paraId="6823FC6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798234A" w14:textId="77777777" w:rsidR="00EB7C15" w:rsidRPr="00135FC7" w:rsidRDefault="00EB7C15" w:rsidP="00EB7C15">
      <w:r w:rsidRPr="00135FC7">
        <w:rPr>
          <w:rStyle w:val="HideTWBExt"/>
        </w:rPr>
        <w:t>&lt;/Amend&gt;</w:t>
      </w:r>
    </w:p>
    <w:p w14:paraId="51E14DE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92</w:t>
      </w:r>
      <w:r w:rsidRPr="00135FC7">
        <w:rPr>
          <w:rStyle w:val="HideTWBExt"/>
          <w:b w:val="0"/>
        </w:rPr>
        <w:t>&lt;/NumAm&gt;</w:t>
      </w:r>
    </w:p>
    <w:p w14:paraId="4B76612C"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177AAF0D" w14:textId="77777777" w:rsidR="00EB7C15" w:rsidRPr="00135FC7" w:rsidRDefault="00EB7C15" w:rsidP="00EB7C15">
      <w:pPr>
        <w:pStyle w:val="NormalBold"/>
      </w:pPr>
      <w:r w:rsidRPr="00135FC7">
        <w:rPr>
          <w:rStyle w:val="HideTWBExt"/>
          <w:b w:val="0"/>
        </w:rPr>
        <w:t>&lt;/RepeatBlock-By&gt;</w:t>
      </w:r>
    </w:p>
    <w:p w14:paraId="589A45E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179D537" w14:textId="77777777" w:rsidR="00EB7C15" w:rsidRPr="00135FC7" w:rsidRDefault="00EB7C15" w:rsidP="00EB7C15">
      <w:pPr>
        <w:pStyle w:val="NormalBold"/>
      </w:pPr>
      <w:r w:rsidRPr="00135FC7">
        <w:rPr>
          <w:rStyle w:val="HideTWBExt"/>
          <w:b w:val="0"/>
        </w:rPr>
        <w:t>&lt;Article&gt;</w:t>
      </w:r>
      <w:r w:rsidRPr="00135FC7">
        <w:t>16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7967411" w14:textId="77777777" w:rsidTr="00B519A6">
        <w:trPr>
          <w:trHeight w:hRule="exact" w:val="240"/>
          <w:jc w:val="center"/>
        </w:trPr>
        <w:tc>
          <w:tcPr>
            <w:tcW w:w="9752" w:type="dxa"/>
            <w:gridSpan w:val="2"/>
            <w:tcBorders>
              <w:top w:val="nil"/>
              <w:left w:val="nil"/>
              <w:bottom w:val="nil"/>
              <w:right w:val="nil"/>
            </w:tcBorders>
          </w:tcPr>
          <w:p w14:paraId="29F56E55" w14:textId="77777777" w:rsidR="00EB7C15" w:rsidRPr="00135FC7" w:rsidRDefault="00EB7C15" w:rsidP="00B519A6"/>
        </w:tc>
      </w:tr>
      <w:tr w:rsidR="006D1CE6" w:rsidRPr="00135FC7" w14:paraId="38A2A87C" w14:textId="77777777" w:rsidTr="00B519A6">
        <w:trPr>
          <w:trHeight w:val="240"/>
          <w:jc w:val="center"/>
        </w:trPr>
        <w:tc>
          <w:tcPr>
            <w:tcW w:w="4876" w:type="dxa"/>
            <w:tcBorders>
              <w:top w:val="nil"/>
              <w:left w:val="nil"/>
              <w:bottom w:val="nil"/>
              <w:right w:val="nil"/>
            </w:tcBorders>
          </w:tcPr>
          <w:p w14:paraId="71EF8B1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DB6CB51" w14:textId="77777777" w:rsidR="00EB7C15" w:rsidRPr="00135FC7" w:rsidRDefault="00EB7C15" w:rsidP="00B519A6">
            <w:pPr>
              <w:pStyle w:val="AmColumnHeading"/>
            </w:pPr>
            <w:r w:rsidRPr="00135FC7">
              <w:t>Módosítás</w:t>
            </w:r>
          </w:p>
        </w:tc>
      </w:tr>
      <w:tr w:rsidR="006D1CE6" w:rsidRPr="00135FC7" w14:paraId="09C95367" w14:textId="77777777" w:rsidTr="00B519A6">
        <w:trPr>
          <w:jc w:val="center"/>
        </w:trPr>
        <w:tc>
          <w:tcPr>
            <w:tcW w:w="4876" w:type="dxa"/>
            <w:tcBorders>
              <w:top w:val="nil"/>
              <w:left w:val="nil"/>
              <w:bottom w:val="nil"/>
              <w:right w:val="nil"/>
            </w:tcBorders>
          </w:tcPr>
          <w:p w14:paraId="53267084" w14:textId="77777777" w:rsidR="00EB7C15" w:rsidRPr="00135FC7" w:rsidRDefault="00EB7C15" w:rsidP="00B519A6">
            <w:pPr>
              <w:pStyle w:val="Normal6a"/>
            </w:pPr>
            <w:r w:rsidRPr="00135FC7">
              <w:t>16.</w:t>
            </w:r>
            <w:r w:rsidRPr="00135FC7">
              <w:tab/>
              <w:t xml:space="preserve">úgy véli, hogy az energiaköltségek csökkentése és az ellátás biztosítása érdekében </w:t>
            </w:r>
            <w:r w:rsidRPr="00135FC7">
              <w:rPr>
                <w:b/>
                <w:bCs/>
                <w:i/>
                <w:iCs/>
              </w:rPr>
              <w:t>támogatni</w:t>
            </w:r>
            <w:r w:rsidRPr="00135FC7">
              <w:t xml:space="preserve"> kell a közös </w:t>
            </w:r>
            <w:r w:rsidRPr="00135FC7">
              <w:rPr>
                <w:b/>
                <w:bCs/>
                <w:i/>
                <w:iCs/>
              </w:rPr>
              <w:t>iparienergia-beszerzést</w:t>
            </w:r>
            <w:r w:rsidRPr="00135FC7">
              <w:t xml:space="preserve">; javasolja, hogy az </w:t>
            </w:r>
            <w:r w:rsidRPr="00135FC7">
              <w:lastRenderedPageBreak/>
              <w:t xml:space="preserve">előrehaladást olyan kimeneti mutatókkal mérjék, mint a részt vevő vállalatok száma és a megújuló energia aránya a közös szerződésekben; úgy véli, hogy olyan </w:t>
            </w:r>
            <w:r w:rsidRPr="00135FC7">
              <w:rPr>
                <w:b/>
                <w:bCs/>
                <w:i/>
                <w:iCs/>
              </w:rPr>
              <w:t>eredménymutatókat</w:t>
            </w:r>
            <w:r w:rsidRPr="00135FC7">
              <w:t xml:space="preserve"> is fel lehetne használni, mint az átlagos energiaárak változása a megcélzott iparágakban </w:t>
            </w:r>
            <w:r w:rsidRPr="00135FC7">
              <w:rPr>
                <w:b/>
                <w:bCs/>
                <w:i/>
                <w:iCs/>
              </w:rPr>
              <w:t>és</w:t>
            </w:r>
            <w:r w:rsidRPr="00135FC7">
              <w:t xml:space="preserve"> az ellátási zavarok számának csökkenése;</w:t>
            </w:r>
          </w:p>
        </w:tc>
        <w:tc>
          <w:tcPr>
            <w:tcW w:w="4876" w:type="dxa"/>
            <w:tcBorders>
              <w:top w:val="nil"/>
              <w:left w:val="nil"/>
              <w:bottom w:val="nil"/>
              <w:right w:val="nil"/>
            </w:tcBorders>
          </w:tcPr>
          <w:p w14:paraId="04B75F22" w14:textId="77777777" w:rsidR="00EB7C15" w:rsidRPr="00135FC7" w:rsidRDefault="00EB7C15" w:rsidP="00B519A6">
            <w:pPr>
              <w:pStyle w:val="Normal6a"/>
            </w:pPr>
            <w:r w:rsidRPr="00135FC7">
              <w:lastRenderedPageBreak/>
              <w:t>16.</w:t>
            </w:r>
            <w:r w:rsidRPr="00135FC7">
              <w:tab/>
              <w:t xml:space="preserve">úgy véli, hogy az energiaköltségek csökkentése és az ellátás biztosítása érdekében </w:t>
            </w:r>
            <w:r w:rsidRPr="00135FC7">
              <w:rPr>
                <w:b/>
                <w:bCs/>
                <w:i/>
                <w:iCs/>
              </w:rPr>
              <w:t>olyan intézkedéseket</w:t>
            </w:r>
            <w:r w:rsidRPr="00135FC7">
              <w:t xml:space="preserve"> kell </w:t>
            </w:r>
            <w:r w:rsidRPr="00135FC7">
              <w:rPr>
                <w:b/>
                <w:bCs/>
                <w:i/>
                <w:iCs/>
              </w:rPr>
              <w:t>hozni, amelyek célja</w:t>
            </w:r>
            <w:r w:rsidRPr="00135FC7">
              <w:t xml:space="preserve"> a közös </w:t>
            </w:r>
            <w:r w:rsidRPr="00135FC7">
              <w:rPr>
                <w:b/>
                <w:bCs/>
                <w:i/>
                <w:iCs/>
              </w:rPr>
              <w:t>iparienergia-</w:t>
            </w:r>
            <w:r w:rsidRPr="00135FC7">
              <w:rPr>
                <w:b/>
                <w:bCs/>
                <w:i/>
                <w:iCs/>
              </w:rPr>
              <w:lastRenderedPageBreak/>
              <w:t xml:space="preserve">beszerzés és az ipari </w:t>
            </w:r>
            <w:proofErr w:type="spellStart"/>
            <w:r w:rsidRPr="00135FC7">
              <w:rPr>
                <w:b/>
                <w:bCs/>
                <w:i/>
                <w:iCs/>
              </w:rPr>
              <w:t>dekarbonizáció</w:t>
            </w:r>
            <w:proofErr w:type="spellEnd"/>
            <w:r w:rsidRPr="00135FC7">
              <w:rPr>
                <w:b/>
                <w:bCs/>
                <w:i/>
                <w:iCs/>
              </w:rPr>
              <w:t>, anélkül, hogy ez indokolatlan hatást gyakorolna a tagállamok energiabiztonságára</w:t>
            </w:r>
            <w:r w:rsidRPr="00135FC7">
              <w:t xml:space="preserve">; javasolja, hogy az előrehaladást olyan kimeneti mutatókkal mérjék, mint a részt vevő vállalatok száma és a megújuló energia aránya a közös szerződésekben; úgy véli, hogy </w:t>
            </w:r>
            <w:r w:rsidRPr="00135FC7">
              <w:rPr>
                <w:b/>
                <w:bCs/>
                <w:i/>
                <w:iCs/>
              </w:rPr>
              <w:t>az</w:t>
            </w:r>
            <w:r w:rsidRPr="00135FC7">
              <w:t xml:space="preserve"> olyan </w:t>
            </w:r>
            <w:r w:rsidRPr="00135FC7">
              <w:rPr>
                <w:b/>
                <w:bCs/>
                <w:i/>
                <w:iCs/>
              </w:rPr>
              <w:t>eredménymutatók, mint a telepített többlet energiakapacitás (MW) a villamosenergia-termelésben;</w:t>
            </w:r>
            <w:r w:rsidRPr="00135FC7">
              <w:rPr>
                <w:b/>
                <w:i/>
              </w:rPr>
              <w:t xml:space="preserve"> </w:t>
            </w:r>
            <w:r w:rsidRPr="00135FC7">
              <w:rPr>
                <w:b/>
                <w:bCs/>
                <w:i/>
                <w:iCs/>
              </w:rPr>
              <w:t>úgy véli továbbá, hogy olyan hatásmutatókat</w:t>
            </w:r>
            <w:r w:rsidRPr="00135FC7">
              <w:t xml:space="preserve"> is fel lehetne használni, mint például az átlagos energiaárak változása a megcélzott iparágakban</w:t>
            </w:r>
            <w:r w:rsidRPr="00135FC7">
              <w:rPr>
                <w:b/>
                <w:bCs/>
                <w:i/>
                <w:iCs/>
              </w:rPr>
              <w:t>,</w:t>
            </w:r>
            <w:r w:rsidRPr="00135FC7">
              <w:t xml:space="preserve"> az ellátási zavarok számának csökkenése </w:t>
            </w:r>
            <w:r w:rsidRPr="00135FC7">
              <w:rPr>
                <w:b/>
                <w:bCs/>
                <w:i/>
                <w:iCs/>
              </w:rPr>
              <w:t>és az üvegházhatásúgáz-kibocsátás (tonna szén-dioxid-egyenérték) csökkentése a megfelelő szén-dioxid-leválasztási technológiák révén</w:t>
            </w:r>
            <w:r w:rsidRPr="00135FC7">
              <w:t>;</w:t>
            </w:r>
          </w:p>
        </w:tc>
      </w:tr>
    </w:tbl>
    <w:p w14:paraId="0B9144CD"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5F0930A8" w14:textId="77777777" w:rsidR="00EB7C15" w:rsidRPr="00135FC7" w:rsidRDefault="00EB7C15" w:rsidP="00EB7C15">
      <w:r w:rsidRPr="00135FC7">
        <w:rPr>
          <w:rStyle w:val="HideTWBExt"/>
        </w:rPr>
        <w:t>&lt;/Amend&gt;</w:t>
      </w:r>
    </w:p>
    <w:p w14:paraId="507CBDD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93</w:t>
      </w:r>
      <w:r w:rsidRPr="00135FC7">
        <w:rPr>
          <w:rStyle w:val="HideTWBExt"/>
          <w:b w:val="0"/>
        </w:rPr>
        <w:t>&lt;/NumAm&gt;</w:t>
      </w:r>
    </w:p>
    <w:p w14:paraId="5C8C9476" w14:textId="77777777" w:rsidR="00EB7C15" w:rsidRPr="00135FC7" w:rsidRDefault="00EB7C15" w:rsidP="00EB7C15">
      <w:pPr>
        <w:pStyle w:val="NormalBold"/>
      </w:pPr>
      <w:r w:rsidRPr="00135FC7">
        <w:rPr>
          <w:rStyle w:val="HideTWBExt"/>
          <w:b w:val="0"/>
        </w:rPr>
        <w:t>&lt;RepeatBlock-By&gt;&lt;Members&gt;</w:t>
      </w:r>
      <w:proofErr w:type="spellStart"/>
      <w:r w:rsidRPr="00135FC7">
        <w:t>Ondřej</w:t>
      </w:r>
      <w:proofErr w:type="spellEnd"/>
      <w:r w:rsidRPr="00135FC7">
        <w:t xml:space="preserve"> </w:t>
      </w:r>
      <w:proofErr w:type="spellStart"/>
      <w:r w:rsidRPr="00135FC7">
        <w:t>Knotek</w:t>
      </w:r>
      <w:proofErr w:type="spellEnd"/>
      <w:r w:rsidRPr="00135FC7">
        <w:rPr>
          <w:rStyle w:val="HideTWBExt"/>
          <w:b w:val="0"/>
        </w:rPr>
        <w:t>&lt;/Members&gt;</w:t>
      </w:r>
    </w:p>
    <w:p w14:paraId="18285028" w14:textId="77777777" w:rsidR="00EB7C15" w:rsidRPr="00135FC7" w:rsidRDefault="00EB7C15" w:rsidP="00EB7C15">
      <w:pPr>
        <w:pStyle w:val="NormalBold"/>
      </w:pPr>
      <w:r w:rsidRPr="00135FC7">
        <w:rPr>
          <w:rStyle w:val="HideTWBExt"/>
          <w:b w:val="0"/>
        </w:rPr>
        <w:t>&lt;/RepeatBlock-By&gt;</w:t>
      </w:r>
    </w:p>
    <w:p w14:paraId="5D97C77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2CC6EF6" w14:textId="77777777" w:rsidR="00EB7C15" w:rsidRPr="00135FC7" w:rsidRDefault="00EB7C15" w:rsidP="00EB7C15">
      <w:pPr>
        <w:pStyle w:val="NormalBold"/>
      </w:pPr>
      <w:r w:rsidRPr="00135FC7">
        <w:rPr>
          <w:rStyle w:val="HideTWBExt"/>
          <w:b w:val="0"/>
        </w:rPr>
        <w:t>&lt;Article&gt;</w:t>
      </w:r>
      <w:r w:rsidRPr="00135FC7">
        <w:t>16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A1E7471" w14:textId="77777777" w:rsidTr="00B519A6">
        <w:trPr>
          <w:trHeight w:hRule="exact" w:val="240"/>
          <w:jc w:val="center"/>
        </w:trPr>
        <w:tc>
          <w:tcPr>
            <w:tcW w:w="9752" w:type="dxa"/>
            <w:gridSpan w:val="2"/>
            <w:tcBorders>
              <w:top w:val="nil"/>
              <w:left w:val="nil"/>
              <w:bottom w:val="nil"/>
              <w:right w:val="nil"/>
            </w:tcBorders>
          </w:tcPr>
          <w:p w14:paraId="17C98C77" w14:textId="77777777" w:rsidR="00EB7C15" w:rsidRPr="00135FC7" w:rsidRDefault="00EB7C15" w:rsidP="00B519A6"/>
        </w:tc>
      </w:tr>
      <w:tr w:rsidR="006D1CE6" w:rsidRPr="00135FC7" w14:paraId="193B65CB" w14:textId="77777777" w:rsidTr="00B519A6">
        <w:trPr>
          <w:trHeight w:val="240"/>
          <w:jc w:val="center"/>
        </w:trPr>
        <w:tc>
          <w:tcPr>
            <w:tcW w:w="4876" w:type="dxa"/>
            <w:tcBorders>
              <w:top w:val="nil"/>
              <w:left w:val="nil"/>
              <w:bottom w:val="nil"/>
              <w:right w:val="nil"/>
            </w:tcBorders>
          </w:tcPr>
          <w:p w14:paraId="6D65EA4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9D91D06" w14:textId="77777777" w:rsidR="00EB7C15" w:rsidRPr="00135FC7" w:rsidRDefault="00EB7C15" w:rsidP="00B519A6">
            <w:pPr>
              <w:pStyle w:val="AmColumnHeading"/>
            </w:pPr>
            <w:r w:rsidRPr="00135FC7">
              <w:t>Módosítás</w:t>
            </w:r>
          </w:p>
        </w:tc>
      </w:tr>
      <w:tr w:rsidR="006D1CE6" w:rsidRPr="00135FC7" w14:paraId="713F4873" w14:textId="77777777" w:rsidTr="00B519A6">
        <w:trPr>
          <w:jc w:val="center"/>
        </w:trPr>
        <w:tc>
          <w:tcPr>
            <w:tcW w:w="4876" w:type="dxa"/>
            <w:tcBorders>
              <w:top w:val="nil"/>
              <w:left w:val="nil"/>
              <w:bottom w:val="nil"/>
              <w:right w:val="nil"/>
            </w:tcBorders>
          </w:tcPr>
          <w:p w14:paraId="16BCE4E8" w14:textId="77777777" w:rsidR="00EB7C15" w:rsidRPr="00135FC7" w:rsidRDefault="00EB7C15" w:rsidP="00B519A6">
            <w:pPr>
              <w:pStyle w:val="Normal6a"/>
            </w:pPr>
            <w:r w:rsidRPr="00135FC7">
              <w:t>16.</w:t>
            </w:r>
            <w:r w:rsidRPr="00135FC7">
              <w:tab/>
              <w:t>úgy véli, hogy az energiaköltségek csökkentése és az ellátás biztosítása érdekében támogatni kell a közös iparienergia-beszerzést; javasolja, hogy az előrehaladást olyan kimeneti mutatókkal mérjék, mint a részt vevő vállalatok száma és a megújuló energia aránya a közös szerződésekben; úgy véli, hogy olyan eredménymutatókat is fel lehetne használni, mint az átlagos energiaárak változása a megcélzott iparágakban és az ellátási zavarok számának csökkenése;</w:t>
            </w:r>
          </w:p>
        </w:tc>
        <w:tc>
          <w:tcPr>
            <w:tcW w:w="4876" w:type="dxa"/>
            <w:tcBorders>
              <w:top w:val="nil"/>
              <w:left w:val="nil"/>
              <w:bottom w:val="nil"/>
              <w:right w:val="nil"/>
            </w:tcBorders>
          </w:tcPr>
          <w:p w14:paraId="67A648AF" w14:textId="77777777" w:rsidR="00EB7C15" w:rsidRPr="00135FC7" w:rsidRDefault="00EB7C15" w:rsidP="00B519A6">
            <w:pPr>
              <w:pStyle w:val="Normal6a"/>
            </w:pPr>
            <w:r w:rsidRPr="00135FC7">
              <w:t>16.</w:t>
            </w:r>
            <w:r w:rsidRPr="00135FC7">
              <w:tab/>
              <w:t xml:space="preserve">úgy véli, hogy az energiaköltségek csökkentése és az ellátás biztosítása érdekében támogatni kell a közös iparienergia-beszerzést; javasolja, hogy az előrehaladást olyan kimeneti mutatókkal mérjék, mint a részt vevő vállalatok száma és a megújuló </w:t>
            </w:r>
            <w:r w:rsidRPr="00135FC7">
              <w:rPr>
                <w:b/>
                <w:bCs/>
                <w:i/>
                <w:iCs/>
              </w:rPr>
              <w:t>és karbonszegény</w:t>
            </w:r>
            <w:r w:rsidRPr="00135FC7">
              <w:t xml:space="preserve"> energia aránya a közös szerződésekben; úgy véli, hogy olyan eredménymutatókat is fel lehetne használni, mint az átlagos energiaárak változása a megcélzott iparágakban és az ellátási zavarok számának csökkenése;</w:t>
            </w:r>
          </w:p>
        </w:tc>
      </w:tr>
    </w:tbl>
    <w:p w14:paraId="23CB4CA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9496E13" w14:textId="77777777" w:rsidR="00EB7C15" w:rsidRPr="00135FC7" w:rsidRDefault="00EB7C15" w:rsidP="00EB7C15">
      <w:r w:rsidRPr="00135FC7">
        <w:rPr>
          <w:rStyle w:val="HideTWBExt"/>
        </w:rPr>
        <w:lastRenderedPageBreak/>
        <w:t>&lt;/Amend&gt;</w:t>
      </w:r>
    </w:p>
    <w:p w14:paraId="542C5FF2"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94</w:t>
      </w:r>
      <w:r w:rsidRPr="00135FC7">
        <w:rPr>
          <w:rStyle w:val="HideTWBExt"/>
          <w:b w:val="0"/>
        </w:rPr>
        <w:t>&lt;/NumAm&gt;</w:t>
      </w:r>
    </w:p>
    <w:p w14:paraId="4569B9EE"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040EB256" w14:textId="77777777" w:rsidR="00EB7C15" w:rsidRPr="00135FC7" w:rsidRDefault="00EB7C15" w:rsidP="00EB7C15">
      <w:pPr>
        <w:pStyle w:val="NormalBold"/>
      </w:pPr>
      <w:r w:rsidRPr="00135FC7">
        <w:rPr>
          <w:rStyle w:val="HideTWBExt"/>
          <w:b w:val="0"/>
        </w:rPr>
        <w:t>&lt;/RepeatBlock-By&gt;</w:t>
      </w:r>
    </w:p>
    <w:p w14:paraId="42DC3CA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6106B81" w14:textId="77777777" w:rsidR="00EB7C15" w:rsidRPr="00135FC7" w:rsidRDefault="00EB7C15" w:rsidP="00EB7C15">
      <w:pPr>
        <w:pStyle w:val="NormalBold"/>
      </w:pPr>
      <w:r w:rsidRPr="00135FC7">
        <w:rPr>
          <w:rStyle w:val="HideTWBExt"/>
          <w:b w:val="0"/>
        </w:rPr>
        <w:t>&lt;Article&gt;</w:t>
      </w:r>
      <w:r w:rsidRPr="00135FC7">
        <w:t>16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7C99543E" w14:textId="77777777" w:rsidTr="00B519A6">
        <w:trPr>
          <w:trHeight w:hRule="exact" w:val="240"/>
          <w:jc w:val="center"/>
        </w:trPr>
        <w:tc>
          <w:tcPr>
            <w:tcW w:w="9752" w:type="dxa"/>
            <w:gridSpan w:val="2"/>
            <w:tcBorders>
              <w:top w:val="nil"/>
              <w:left w:val="nil"/>
              <w:bottom w:val="nil"/>
              <w:right w:val="nil"/>
            </w:tcBorders>
          </w:tcPr>
          <w:p w14:paraId="0EF8DF40" w14:textId="77777777" w:rsidR="00EB7C15" w:rsidRPr="00135FC7" w:rsidRDefault="00EB7C15" w:rsidP="00B519A6"/>
        </w:tc>
      </w:tr>
      <w:tr w:rsidR="006D1CE6" w:rsidRPr="00135FC7" w14:paraId="712531BE" w14:textId="77777777" w:rsidTr="00B519A6">
        <w:trPr>
          <w:trHeight w:val="240"/>
          <w:jc w:val="center"/>
        </w:trPr>
        <w:tc>
          <w:tcPr>
            <w:tcW w:w="4876" w:type="dxa"/>
            <w:tcBorders>
              <w:top w:val="nil"/>
              <w:left w:val="nil"/>
              <w:bottom w:val="nil"/>
              <w:right w:val="nil"/>
            </w:tcBorders>
          </w:tcPr>
          <w:p w14:paraId="2141BEF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248E279" w14:textId="77777777" w:rsidR="00EB7C15" w:rsidRPr="00135FC7" w:rsidRDefault="00EB7C15" w:rsidP="00B519A6">
            <w:pPr>
              <w:pStyle w:val="AmColumnHeading"/>
            </w:pPr>
            <w:r w:rsidRPr="00135FC7">
              <w:t>Módosítás</w:t>
            </w:r>
          </w:p>
        </w:tc>
      </w:tr>
      <w:tr w:rsidR="006D1CE6" w:rsidRPr="00135FC7" w14:paraId="5A45C416" w14:textId="77777777" w:rsidTr="00B519A6">
        <w:trPr>
          <w:jc w:val="center"/>
        </w:trPr>
        <w:tc>
          <w:tcPr>
            <w:tcW w:w="4876" w:type="dxa"/>
            <w:tcBorders>
              <w:top w:val="nil"/>
              <w:left w:val="nil"/>
              <w:bottom w:val="nil"/>
              <w:right w:val="nil"/>
            </w:tcBorders>
          </w:tcPr>
          <w:p w14:paraId="3AF2348B" w14:textId="77777777" w:rsidR="00EB7C15" w:rsidRPr="00135FC7" w:rsidRDefault="00EB7C15" w:rsidP="00B519A6">
            <w:pPr>
              <w:pStyle w:val="Normal6a"/>
            </w:pPr>
          </w:p>
        </w:tc>
        <w:tc>
          <w:tcPr>
            <w:tcW w:w="4876" w:type="dxa"/>
            <w:tcBorders>
              <w:top w:val="nil"/>
              <w:left w:val="nil"/>
              <w:bottom w:val="nil"/>
              <w:right w:val="nil"/>
            </w:tcBorders>
          </w:tcPr>
          <w:p w14:paraId="78D68F56" w14:textId="77777777" w:rsidR="00EB7C15" w:rsidRPr="00135FC7" w:rsidRDefault="00EB7C15" w:rsidP="00B519A6">
            <w:pPr>
              <w:pStyle w:val="Normal6a"/>
            </w:pPr>
            <w:r w:rsidRPr="00135FC7">
              <w:rPr>
                <w:b/>
                <w:i/>
              </w:rPr>
              <w:t>16a.</w:t>
            </w:r>
            <w:r w:rsidRPr="00135FC7">
              <w:tab/>
            </w:r>
            <w:r w:rsidRPr="00135FC7">
              <w:rPr>
                <w:b/>
                <w:i/>
              </w:rPr>
              <w:t xml:space="preserve">felhívja az Európai Bizottságot, hogy gyorsítsa fel az energiaköltségek csökkentésére és az energiabiztonság Unió-szerte történő fokozására irányuló intézkedéseket, többek között a határokon átnyúló villamosenergia- és gázösszeköttetések befejezésének előmozdítása, a megújuló energiaforrások integrációjának támogatása, a nagykereskedelmi villamosenergia-piacok marginális </w:t>
            </w:r>
            <w:proofErr w:type="spellStart"/>
            <w:r w:rsidRPr="00135FC7">
              <w:rPr>
                <w:b/>
                <w:i/>
              </w:rPr>
              <w:t>árképzési</w:t>
            </w:r>
            <w:proofErr w:type="spellEnd"/>
            <w:r w:rsidRPr="00135FC7">
              <w:rPr>
                <w:b/>
                <w:i/>
              </w:rPr>
              <w:t xml:space="preserve"> mechanizmusának felülvizsgálata és az uniós kibocsátáskereskedelmi rendszer hatékony működésének biztosítása révén; hangsúlyozza, hogy a </w:t>
            </w:r>
            <w:proofErr w:type="spellStart"/>
            <w:r w:rsidRPr="00135FC7">
              <w:rPr>
                <w:b/>
                <w:i/>
              </w:rPr>
              <w:t>reziliens</w:t>
            </w:r>
            <w:proofErr w:type="spellEnd"/>
            <w:r w:rsidRPr="00135FC7">
              <w:rPr>
                <w:b/>
                <w:i/>
              </w:rPr>
              <w:t xml:space="preserve"> és versenyképes energiarendszer elősegítése érdekében be kell ruházni az intelligens hálózatokba, az energiatárolásba és a hidrogénfolyosókba; hangsúlyozza, hogy ezek az intézkedések elengedhetetlenek az energiaárak volatilitásának csökkentéséhez, az ipari versenyképesség megerősítéséhez és Európa fenntartható, alacsony szén-dioxid-kibocsátású gazdaságra való átállásának biztosításához;</w:t>
            </w:r>
          </w:p>
        </w:tc>
      </w:tr>
    </w:tbl>
    <w:p w14:paraId="418064EC"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5AC7EE8" w14:textId="77777777" w:rsidR="00EB7C15" w:rsidRPr="00135FC7" w:rsidRDefault="00EB7C15" w:rsidP="00EB7C15">
      <w:r w:rsidRPr="00135FC7">
        <w:rPr>
          <w:rStyle w:val="HideTWBExt"/>
        </w:rPr>
        <w:t>&lt;/Amend&gt;</w:t>
      </w:r>
    </w:p>
    <w:p w14:paraId="4F08A20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95</w:t>
      </w:r>
      <w:r w:rsidRPr="00135FC7">
        <w:rPr>
          <w:rStyle w:val="HideTWBExt"/>
          <w:b w:val="0"/>
        </w:rPr>
        <w:t>&lt;/NumAm&gt;</w:t>
      </w:r>
    </w:p>
    <w:p w14:paraId="193C6413"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3CD7E09A" w14:textId="77777777" w:rsidR="00EB7C15" w:rsidRPr="00135FC7" w:rsidRDefault="00EB7C15" w:rsidP="00EB7C15">
      <w:pPr>
        <w:pStyle w:val="NormalBold"/>
      </w:pPr>
      <w:r w:rsidRPr="00135FC7">
        <w:rPr>
          <w:rStyle w:val="HideTWBExt"/>
          <w:b w:val="0"/>
        </w:rPr>
        <w:t>&lt;/RepeatBlock-By&gt;</w:t>
      </w:r>
    </w:p>
    <w:p w14:paraId="40D05A86"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42D93B5" w14:textId="77777777" w:rsidR="00EB7C15" w:rsidRPr="00135FC7" w:rsidRDefault="00EB7C15" w:rsidP="00EB7C15">
      <w:pPr>
        <w:pStyle w:val="NormalBold"/>
      </w:pPr>
      <w:r w:rsidRPr="00135FC7">
        <w:rPr>
          <w:rStyle w:val="HideTWBExt"/>
          <w:b w:val="0"/>
        </w:rPr>
        <w:t>&lt;Article&gt;</w:t>
      </w:r>
      <w:r w:rsidRPr="00135FC7">
        <w:t>16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05C0B00" w14:textId="77777777" w:rsidTr="00B519A6">
        <w:trPr>
          <w:trHeight w:hRule="exact" w:val="240"/>
          <w:jc w:val="center"/>
        </w:trPr>
        <w:tc>
          <w:tcPr>
            <w:tcW w:w="9752" w:type="dxa"/>
            <w:gridSpan w:val="2"/>
            <w:tcBorders>
              <w:top w:val="nil"/>
              <w:left w:val="nil"/>
              <w:bottom w:val="nil"/>
              <w:right w:val="nil"/>
            </w:tcBorders>
          </w:tcPr>
          <w:p w14:paraId="3388561B" w14:textId="77777777" w:rsidR="00EB7C15" w:rsidRPr="00135FC7" w:rsidRDefault="00EB7C15" w:rsidP="00B519A6"/>
        </w:tc>
      </w:tr>
      <w:tr w:rsidR="006D1CE6" w:rsidRPr="00135FC7" w14:paraId="10928B23" w14:textId="77777777" w:rsidTr="00B519A6">
        <w:trPr>
          <w:trHeight w:val="240"/>
          <w:jc w:val="center"/>
        </w:trPr>
        <w:tc>
          <w:tcPr>
            <w:tcW w:w="4876" w:type="dxa"/>
            <w:tcBorders>
              <w:top w:val="nil"/>
              <w:left w:val="nil"/>
              <w:bottom w:val="nil"/>
              <w:right w:val="nil"/>
            </w:tcBorders>
          </w:tcPr>
          <w:p w14:paraId="361EB387"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2DA022E" w14:textId="77777777" w:rsidR="00EB7C15" w:rsidRPr="00135FC7" w:rsidRDefault="00EB7C15" w:rsidP="00B519A6">
            <w:pPr>
              <w:pStyle w:val="AmColumnHeading"/>
            </w:pPr>
            <w:r w:rsidRPr="00135FC7">
              <w:t>Módosítás</w:t>
            </w:r>
          </w:p>
        </w:tc>
      </w:tr>
      <w:tr w:rsidR="006D1CE6" w:rsidRPr="00135FC7" w14:paraId="415C70A4" w14:textId="77777777" w:rsidTr="00B519A6">
        <w:trPr>
          <w:jc w:val="center"/>
        </w:trPr>
        <w:tc>
          <w:tcPr>
            <w:tcW w:w="4876" w:type="dxa"/>
            <w:tcBorders>
              <w:top w:val="nil"/>
              <w:left w:val="nil"/>
              <w:bottom w:val="nil"/>
              <w:right w:val="nil"/>
            </w:tcBorders>
          </w:tcPr>
          <w:p w14:paraId="60F06AD2" w14:textId="77777777" w:rsidR="00EB7C15" w:rsidRPr="00135FC7" w:rsidRDefault="00EB7C15" w:rsidP="00B519A6">
            <w:pPr>
              <w:pStyle w:val="Normal6a"/>
            </w:pPr>
          </w:p>
        </w:tc>
        <w:tc>
          <w:tcPr>
            <w:tcW w:w="4876" w:type="dxa"/>
            <w:tcBorders>
              <w:top w:val="nil"/>
              <w:left w:val="nil"/>
              <w:bottom w:val="nil"/>
              <w:right w:val="nil"/>
            </w:tcBorders>
          </w:tcPr>
          <w:p w14:paraId="023EE178" w14:textId="77777777" w:rsidR="00EB7C15" w:rsidRPr="00135FC7" w:rsidRDefault="00EB7C15" w:rsidP="00B519A6">
            <w:pPr>
              <w:pStyle w:val="Normal6a"/>
            </w:pPr>
            <w:r w:rsidRPr="00135FC7">
              <w:rPr>
                <w:b/>
                <w:i/>
              </w:rPr>
              <w:t>16a.</w:t>
            </w:r>
            <w:r w:rsidRPr="00135FC7">
              <w:tab/>
            </w:r>
            <w:r w:rsidRPr="00135FC7">
              <w:rPr>
                <w:b/>
                <w:i/>
              </w:rPr>
              <w:t>hangsúlyozza, hogy a versenyképesség a koherens előfeltételektől függ, beleértve a képzett és egészséges munkaerőt, a hatékony stratégiai infrastruktúrát, az innovációhoz igazodó finanszírozást biztosítani képes szilárd pénzügyi ágazatot, valamint a teljesítményt és a vállalkozói szellemet jutalmazó, jól működő intézményeket és piacokat; felhívja a Bizottságot, hogy dolgozzon ki olyan konkrét teljesítménymutatókat, amelyek tükrözik ezeket a strukturális előfeltételeket, valamint a termelékenységhez és a növekedéshez való hozzájárulásukat;</w:t>
            </w:r>
          </w:p>
        </w:tc>
      </w:tr>
    </w:tbl>
    <w:p w14:paraId="125A1854"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5640358" w14:textId="77777777" w:rsidR="00EB7C15" w:rsidRPr="00135FC7" w:rsidRDefault="00EB7C15" w:rsidP="00EB7C15">
      <w:r w:rsidRPr="00135FC7">
        <w:rPr>
          <w:rStyle w:val="HideTWBExt"/>
        </w:rPr>
        <w:t>&lt;/Amend&gt;</w:t>
      </w:r>
    </w:p>
    <w:p w14:paraId="5354A39E"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96</w:t>
      </w:r>
      <w:r w:rsidRPr="00135FC7">
        <w:rPr>
          <w:rStyle w:val="HideTWBExt"/>
          <w:b w:val="0"/>
        </w:rPr>
        <w:t>&lt;/NumAm&gt;</w:t>
      </w:r>
    </w:p>
    <w:p w14:paraId="7115C3A1"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AFEF285" w14:textId="77777777" w:rsidR="00EB7C15" w:rsidRPr="00135FC7" w:rsidRDefault="00EB7C15" w:rsidP="00EB7C15">
      <w:pPr>
        <w:pStyle w:val="NormalBold"/>
      </w:pPr>
      <w:r w:rsidRPr="00135FC7">
        <w:rPr>
          <w:rStyle w:val="HideTWBExt"/>
          <w:b w:val="0"/>
        </w:rPr>
        <w:t>&lt;/RepeatBlock-By&gt;</w:t>
      </w:r>
    </w:p>
    <w:p w14:paraId="51AABC0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DFCE936" w14:textId="77777777" w:rsidR="00EB7C15" w:rsidRPr="00135FC7" w:rsidRDefault="00EB7C15" w:rsidP="00EB7C15">
      <w:pPr>
        <w:pStyle w:val="NormalBold"/>
      </w:pPr>
      <w:r w:rsidRPr="00135FC7">
        <w:rPr>
          <w:rStyle w:val="HideTWBExt"/>
          <w:b w:val="0"/>
        </w:rPr>
        <w:t>&lt;Article&gt;</w:t>
      </w:r>
      <w:r w:rsidRPr="00135FC7">
        <w:t>16 b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249BB0A" w14:textId="77777777" w:rsidTr="00B519A6">
        <w:trPr>
          <w:trHeight w:hRule="exact" w:val="240"/>
          <w:jc w:val="center"/>
        </w:trPr>
        <w:tc>
          <w:tcPr>
            <w:tcW w:w="9752" w:type="dxa"/>
            <w:gridSpan w:val="2"/>
            <w:tcBorders>
              <w:top w:val="nil"/>
              <w:left w:val="nil"/>
              <w:bottom w:val="nil"/>
              <w:right w:val="nil"/>
            </w:tcBorders>
          </w:tcPr>
          <w:p w14:paraId="0A8B6FB9" w14:textId="77777777" w:rsidR="00EB7C15" w:rsidRPr="00135FC7" w:rsidRDefault="00EB7C15" w:rsidP="00B519A6"/>
        </w:tc>
      </w:tr>
      <w:tr w:rsidR="006D1CE6" w:rsidRPr="00135FC7" w14:paraId="04204574" w14:textId="77777777" w:rsidTr="00B519A6">
        <w:trPr>
          <w:trHeight w:val="240"/>
          <w:jc w:val="center"/>
        </w:trPr>
        <w:tc>
          <w:tcPr>
            <w:tcW w:w="4876" w:type="dxa"/>
            <w:tcBorders>
              <w:top w:val="nil"/>
              <w:left w:val="nil"/>
              <w:bottom w:val="nil"/>
              <w:right w:val="nil"/>
            </w:tcBorders>
          </w:tcPr>
          <w:p w14:paraId="01993645"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DC39B0D" w14:textId="77777777" w:rsidR="00EB7C15" w:rsidRPr="00135FC7" w:rsidRDefault="00EB7C15" w:rsidP="00B519A6">
            <w:pPr>
              <w:pStyle w:val="AmColumnHeading"/>
            </w:pPr>
            <w:r w:rsidRPr="00135FC7">
              <w:t>Módosítás</w:t>
            </w:r>
          </w:p>
        </w:tc>
      </w:tr>
      <w:tr w:rsidR="006D1CE6" w:rsidRPr="00135FC7" w14:paraId="020519ED" w14:textId="77777777" w:rsidTr="00B519A6">
        <w:trPr>
          <w:jc w:val="center"/>
        </w:trPr>
        <w:tc>
          <w:tcPr>
            <w:tcW w:w="4876" w:type="dxa"/>
            <w:tcBorders>
              <w:top w:val="nil"/>
              <w:left w:val="nil"/>
              <w:bottom w:val="nil"/>
              <w:right w:val="nil"/>
            </w:tcBorders>
          </w:tcPr>
          <w:p w14:paraId="6515183A" w14:textId="77777777" w:rsidR="00EB7C15" w:rsidRPr="00135FC7" w:rsidRDefault="00EB7C15" w:rsidP="00B519A6">
            <w:pPr>
              <w:pStyle w:val="Normal6a"/>
            </w:pPr>
          </w:p>
        </w:tc>
        <w:tc>
          <w:tcPr>
            <w:tcW w:w="4876" w:type="dxa"/>
            <w:tcBorders>
              <w:top w:val="nil"/>
              <w:left w:val="nil"/>
              <w:bottom w:val="nil"/>
              <w:right w:val="nil"/>
            </w:tcBorders>
          </w:tcPr>
          <w:p w14:paraId="754F65E6" w14:textId="77777777" w:rsidR="00EB7C15" w:rsidRPr="00135FC7" w:rsidRDefault="00EB7C15" w:rsidP="00B519A6">
            <w:pPr>
              <w:pStyle w:val="Normal6a"/>
            </w:pPr>
            <w:r w:rsidRPr="00135FC7">
              <w:rPr>
                <w:b/>
                <w:i/>
              </w:rPr>
              <w:t>16b.</w:t>
            </w:r>
            <w:r w:rsidRPr="00135FC7">
              <w:tab/>
            </w:r>
            <w:r w:rsidRPr="00135FC7">
              <w:rPr>
                <w:b/>
                <w:i/>
              </w:rPr>
              <w:t xml:space="preserve">felhívja az Európai Bizottságot, hogy kezelje kiemelten a kulcsfontosságú európai közlekedési folyosókba – többek között a belvízi utakba, például a Dunába, a vasúti hálózatokba és a közúti infrastruktúrába – történő beruházásokat a nyugat-keleti összeköttetés javítása, a logisztikai költségek csökkentése, a tranzitidők lerövidítése és a globális piacokhoz való hozzáférés megkönnyítése érdekében; hangsúlyozza, hogy a modern és teljes mértékben működőképes multimodális folyosók elengedhetetlenek az EU ipari versenyképességének, gazdasági kohéziójának és kereskedelmi </w:t>
            </w:r>
            <w:proofErr w:type="spellStart"/>
            <w:r w:rsidRPr="00135FC7">
              <w:rPr>
                <w:b/>
                <w:i/>
              </w:rPr>
              <w:t>rezilienciájának</w:t>
            </w:r>
            <w:proofErr w:type="spellEnd"/>
            <w:r w:rsidRPr="00135FC7">
              <w:rPr>
                <w:b/>
                <w:i/>
              </w:rPr>
              <w:t xml:space="preserve"> megerősítéséhez;</w:t>
            </w:r>
          </w:p>
        </w:tc>
      </w:tr>
    </w:tbl>
    <w:p w14:paraId="18C045D5"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343C0B8" w14:textId="77777777" w:rsidR="00EB7C15" w:rsidRPr="00135FC7" w:rsidRDefault="00EB7C15" w:rsidP="00EB7C15">
      <w:r w:rsidRPr="00135FC7">
        <w:rPr>
          <w:rStyle w:val="HideTWBExt"/>
        </w:rPr>
        <w:t>&lt;/Amend&gt;</w:t>
      </w:r>
    </w:p>
    <w:p w14:paraId="1D72DCA9"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97</w:t>
      </w:r>
      <w:r w:rsidRPr="00135FC7">
        <w:rPr>
          <w:rStyle w:val="HideTWBExt"/>
          <w:b w:val="0"/>
        </w:rPr>
        <w:t>&lt;/NumAm&gt;</w:t>
      </w:r>
    </w:p>
    <w:p w14:paraId="5A87F7D0"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rPr>
          <w:rStyle w:val="HideTWBExt"/>
          <w:b w:val="0"/>
        </w:rPr>
        <w:t>&lt;/Members&gt;</w:t>
      </w:r>
    </w:p>
    <w:p w14:paraId="2D3ADE26" w14:textId="77777777" w:rsidR="00EB7C15" w:rsidRPr="00135FC7" w:rsidRDefault="00EB7C15" w:rsidP="00EB7C15">
      <w:pPr>
        <w:pStyle w:val="NormalBold"/>
      </w:pPr>
      <w:r w:rsidRPr="00135FC7">
        <w:rPr>
          <w:rStyle w:val="HideTWBExt"/>
          <w:b w:val="0"/>
        </w:rPr>
        <w:t>&lt;/RepeatBlock-By&gt;</w:t>
      </w:r>
    </w:p>
    <w:p w14:paraId="46692DB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4C0CDF56"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082D147" w14:textId="77777777" w:rsidTr="00B519A6">
        <w:trPr>
          <w:trHeight w:hRule="exact" w:val="240"/>
          <w:jc w:val="center"/>
        </w:trPr>
        <w:tc>
          <w:tcPr>
            <w:tcW w:w="9752" w:type="dxa"/>
            <w:gridSpan w:val="2"/>
            <w:tcBorders>
              <w:top w:val="nil"/>
              <w:left w:val="nil"/>
              <w:bottom w:val="nil"/>
              <w:right w:val="nil"/>
            </w:tcBorders>
          </w:tcPr>
          <w:p w14:paraId="24E0D61D" w14:textId="77777777" w:rsidR="00EB7C15" w:rsidRPr="00135FC7" w:rsidRDefault="00EB7C15" w:rsidP="00B519A6"/>
        </w:tc>
      </w:tr>
      <w:tr w:rsidR="006D1CE6" w:rsidRPr="00135FC7" w14:paraId="4AF0E954" w14:textId="77777777" w:rsidTr="00B519A6">
        <w:trPr>
          <w:trHeight w:val="240"/>
          <w:jc w:val="center"/>
        </w:trPr>
        <w:tc>
          <w:tcPr>
            <w:tcW w:w="4876" w:type="dxa"/>
            <w:tcBorders>
              <w:top w:val="nil"/>
              <w:left w:val="nil"/>
              <w:bottom w:val="nil"/>
              <w:right w:val="nil"/>
            </w:tcBorders>
          </w:tcPr>
          <w:p w14:paraId="15A37A3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3B947FA0" w14:textId="77777777" w:rsidR="00EB7C15" w:rsidRPr="00135FC7" w:rsidRDefault="00EB7C15" w:rsidP="00B519A6">
            <w:pPr>
              <w:pStyle w:val="AmColumnHeading"/>
            </w:pPr>
            <w:r w:rsidRPr="00135FC7">
              <w:t>Módosítás</w:t>
            </w:r>
          </w:p>
        </w:tc>
      </w:tr>
      <w:tr w:rsidR="006D1CE6" w:rsidRPr="00135FC7" w14:paraId="57270185" w14:textId="77777777" w:rsidTr="00B519A6">
        <w:trPr>
          <w:jc w:val="center"/>
        </w:trPr>
        <w:tc>
          <w:tcPr>
            <w:tcW w:w="4876" w:type="dxa"/>
            <w:tcBorders>
              <w:top w:val="nil"/>
              <w:left w:val="nil"/>
              <w:bottom w:val="nil"/>
              <w:right w:val="nil"/>
            </w:tcBorders>
          </w:tcPr>
          <w:p w14:paraId="17340AF1" w14:textId="77777777" w:rsidR="00EB7C15" w:rsidRPr="00135FC7" w:rsidRDefault="00EB7C15" w:rsidP="00B519A6">
            <w:pPr>
              <w:pStyle w:val="Normal6a"/>
            </w:pPr>
            <w:r w:rsidRPr="00135FC7">
              <w:t>17.</w:t>
            </w:r>
            <w:r w:rsidRPr="00135FC7">
              <w:tab/>
            </w:r>
            <w:r w:rsidRPr="00135FC7">
              <w:rPr>
                <w:b/>
                <w:bCs/>
                <w:i/>
                <w:iCs/>
              </w:rPr>
              <w:t>úgy véli, hogy</w:t>
            </w:r>
            <w:r w:rsidRPr="00135FC7">
              <w:t xml:space="preserve"> az </w:t>
            </w:r>
            <w:r w:rsidRPr="00135FC7">
              <w:rPr>
                <w:b/>
                <w:bCs/>
                <w:i/>
                <w:iCs/>
              </w:rPr>
              <w:t>EU-nak be kell ruháznia a tehetségekbe</w:t>
            </w:r>
            <w:r w:rsidRPr="00135FC7">
              <w:t xml:space="preserve"> a kritikus ágazatokban </w:t>
            </w:r>
            <w:r w:rsidRPr="00135FC7">
              <w:rPr>
                <w:b/>
                <w:bCs/>
                <w:i/>
                <w:iCs/>
              </w:rPr>
              <w:t>annak érdekében, hogy képzett munkaerő révén növelje az EU hosszú távú versenyképességét;</w:t>
            </w:r>
            <w:r w:rsidRPr="00135FC7">
              <w:rPr>
                <w:b/>
                <w:i/>
              </w:rPr>
              <w:t xml:space="preserve"> javasolja, hogy az előrehaladást olyan outputmutatókkal mérjék, mint az évente képzett fiatalok száma (különös tekintettel a nemek közötti egyensúlyra), a felnőttkori és az egész életen át tartó tanulási programokban való részvételi arány, valamint a partnervállalkozások elégedettségi aránya; </w:t>
            </w:r>
            <w:r w:rsidRPr="00135FC7">
              <w:rPr>
                <w:b/>
                <w:bCs/>
                <w:i/>
                <w:iCs/>
              </w:rPr>
              <w:t>úgy véli, hogy olyan eredménymutatókat is fel lehetne használni, mint például a foglalkoztatási ráta változásai</w:t>
            </w:r>
            <w:r w:rsidRPr="00135FC7">
              <w:t xml:space="preserve"> a célzott ágazatokban;</w:t>
            </w:r>
          </w:p>
        </w:tc>
        <w:tc>
          <w:tcPr>
            <w:tcW w:w="4876" w:type="dxa"/>
            <w:tcBorders>
              <w:top w:val="nil"/>
              <w:left w:val="nil"/>
              <w:bottom w:val="nil"/>
              <w:right w:val="nil"/>
            </w:tcBorders>
          </w:tcPr>
          <w:p w14:paraId="429487B5" w14:textId="77777777" w:rsidR="00EB7C15" w:rsidRPr="00135FC7" w:rsidRDefault="00EB7C15" w:rsidP="00B519A6">
            <w:pPr>
              <w:pStyle w:val="Normal6a"/>
            </w:pPr>
            <w:r w:rsidRPr="00135FC7">
              <w:t>17.</w:t>
            </w:r>
            <w:r w:rsidRPr="00135FC7">
              <w:tab/>
            </w:r>
            <w:r w:rsidRPr="00135FC7">
              <w:rPr>
                <w:b/>
                <w:bCs/>
                <w:i/>
                <w:iCs/>
              </w:rPr>
              <w:t>hangsúlyozza, hogy a humán tőkébe, a készségekbe és a tehetségekbe való beruházás tagállami hatáskörbe tartozik, és ha</w:t>
            </w:r>
            <w:r w:rsidRPr="00135FC7">
              <w:t xml:space="preserve"> az </w:t>
            </w:r>
            <w:r w:rsidRPr="00135FC7">
              <w:rPr>
                <w:b/>
                <w:bCs/>
                <w:i/>
                <w:iCs/>
              </w:rPr>
              <w:t>EU</w:t>
            </w:r>
            <w:r w:rsidRPr="00135FC7">
              <w:t xml:space="preserve"> a kritikus ágazatokban </w:t>
            </w:r>
            <w:r w:rsidRPr="00135FC7">
              <w:rPr>
                <w:b/>
                <w:bCs/>
                <w:i/>
                <w:iCs/>
              </w:rPr>
              <w:t>ruház be a tehetségekbe, először a munkanélküliség csökkentésére, a munkanélküliség rövidebb időtartamára, a bérek növekedésére és a munkahelyek fenntarthatóságára gyakorolt hatást kell értékelni</w:t>
            </w:r>
            <w:r w:rsidRPr="00135FC7">
              <w:t xml:space="preserve"> a célzott ágazatokban</w:t>
            </w:r>
            <w:r w:rsidRPr="00135FC7">
              <w:rPr>
                <w:b/>
                <w:bCs/>
                <w:i/>
                <w:iCs/>
              </w:rPr>
              <w:t>;</w:t>
            </w:r>
            <w:r w:rsidRPr="00135FC7">
              <w:rPr>
                <w:b/>
                <w:i/>
              </w:rPr>
              <w:t xml:space="preserve"> </w:t>
            </w:r>
            <w:r w:rsidRPr="00135FC7">
              <w:rPr>
                <w:b/>
                <w:bCs/>
                <w:i/>
                <w:iCs/>
              </w:rPr>
              <w:t>úgy véli, hogy a kedvezményezettek száma másodlagos mutatóként szolgálhat, mivel az adófizetők által finanszírozott programok célja a jobb munkaerőpiaci és társadalmi eredmények elérése, nem pedig a kedvezményezettek számának maximalizálása</w:t>
            </w:r>
            <w:r w:rsidRPr="00135FC7">
              <w:t>;</w:t>
            </w:r>
          </w:p>
        </w:tc>
      </w:tr>
    </w:tbl>
    <w:p w14:paraId="0E723232"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DFC6AB3" w14:textId="77777777" w:rsidR="00EB7C15" w:rsidRPr="00135FC7" w:rsidRDefault="00EB7C15" w:rsidP="00EB7C15">
      <w:r w:rsidRPr="00135FC7">
        <w:rPr>
          <w:rStyle w:val="HideTWBExt"/>
        </w:rPr>
        <w:t>&lt;/Amend&gt;</w:t>
      </w:r>
    </w:p>
    <w:p w14:paraId="041E518A"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98</w:t>
      </w:r>
      <w:r w:rsidRPr="00135FC7">
        <w:rPr>
          <w:rStyle w:val="HideTWBExt"/>
          <w:b w:val="0"/>
        </w:rPr>
        <w:t>&lt;/NumAm&gt;</w:t>
      </w:r>
    </w:p>
    <w:p w14:paraId="1A2AC4CC" w14:textId="77777777" w:rsidR="00EB7C15" w:rsidRPr="00135FC7" w:rsidRDefault="00EB7C15" w:rsidP="00EB7C15">
      <w:pPr>
        <w:pStyle w:val="NormalBold"/>
      </w:pPr>
      <w:r w:rsidRPr="00135FC7">
        <w:rPr>
          <w:rStyle w:val="HideTWBExt"/>
          <w:b w:val="0"/>
        </w:rPr>
        <w:t>&lt;RepeatBlock-By&gt;&lt;Members&gt;</w:t>
      </w:r>
      <w:r w:rsidRPr="00135FC7">
        <w:t xml:space="preserve">Terry </w:t>
      </w:r>
      <w:proofErr w:type="spellStart"/>
      <w:r w:rsidRPr="00135FC7">
        <w:t>Reintke</w:t>
      </w:r>
      <w:proofErr w:type="spellEnd"/>
      <w:r w:rsidRPr="00135FC7">
        <w:rPr>
          <w:rStyle w:val="HideTWBExt"/>
          <w:b w:val="0"/>
        </w:rPr>
        <w:t>&lt;/Members&gt;</w:t>
      </w:r>
    </w:p>
    <w:p w14:paraId="75CC7948" w14:textId="77777777" w:rsidR="00EB7C15" w:rsidRPr="00135FC7" w:rsidRDefault="00EB7C15" w:rsidP="00EB7C15">
      <w:r w:rsidRPr="00135FC7">
        <w:rPr>
          <w:rStyle w:val="HideTWBExt"/>
        </w:rPr>
        <w:t>&lt;AuNomDe&gt;</w:t>
      </w:r>
      <w:r w:rsidRPr="00135FC7">
        <w:rPr>
          <w:rStyle w:val="HideTWBInt"/>
        </w:rPr>
        <w:t>{Verts/ALE}</w:t>
      </w:r>
      <w:r w:rsidRPr="00135FC7">
        <w:t xml:space="preserve">a </w:t>
      </w:r>
      <w:proofErr w:type="spellStart"/>
      <w:r w:rsidRPr="00135FC7">
        <w:t>Verts</w:t>
      </w:r>
      <w:proofErr w:type="spellEnd"/>
      <w:r w:rsidRPr="00135FC7">
        <w:t>/ALE képviselőcsoport nevében</w:t>
      </w:r>
      <w:r w:rsidRPr="00135FC7">
        <w:rPr>
          <w:rStyle w:val="HideTWBExt"/>
        </w:rPr>
        <w:t>&lt;/AuNomDe&gt;</w:t>
      </w:r>
    </w:p>
    <w:p w14:paraId="4055C1AF" w14:textId="77777777" w:rsidR="00EB7C15" w:rsidRPr="00135FC7" w:rsidRDefault="00EB7C15" w:rsidP="00EB7C15">
      <w:pPr>
        <w:pStyle w:val="NormalBold"/>
      </w:pPr>
      <w:r w:rsidRPr="00135FC7">
        <w:rPr>
          <w:rStyle w:val="HideTWBExt"/>
          <w:b w:val="0"/>
        </w:rPr>
        <w:t>&lt;/RepeatBlock-By&gt;</w:t>
      </w:r>
    </w:p>
    <w:p w14:paraId="34F41A3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139F4A77"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3E641A7" w14:textId="77777777" w:rsidTr="00B519A6">
        <w:trPr>
          <w:trHeight w:hRule="exact" w:val="240"/>
          <w:jc w:val="center"/>
        </w:trPr>
        <w:tc>
          <w:tcPr>
            <w:tcW w:w="9752" w:type="dxa"/>
            <w:gridSpan w:val="2"/>
            <w:tcBorders>
              <w:top w:val="nil"/>
              <w:left w:val="nil"/>
              <w:bottom w:val="nil"/>
              <w:right w:val="nil"/>
            </w:tcBorders>
          </w:tcPr>
          <w:p w14:paraId="60F86276" w14:textId="77777777" w:rsidR="00EB7C15" w:rsidRPr="00135FC7" w:rsidRDefault="00EB7C15" w:rsidP="00B519A6"/>
        </w:tc>
      </w:tr>
      <w:tr w:rsidR="006D1CE6" w:rsidRPr="00135FC7" w14:paraId="0E15B4E2" w14:textId="77777777" w:rsidTr="00B519A6">
        <w:trPr>
          <w:trHeight w:val="240"/>
          <w:jc w:val="center"/>
        </w:trPr>
        <w:tc>
          <w:tcPr>
            <w:tcW w:w="4876" w:type="dxa"/>
            <w:tcBorders>
              <w:top w:val="nil"/>
              <w:left w:val="nil"/>
              <w:bottom w:val="nil"/>
              <w:right w:val="nil"/>
            </w:tcBorders>
          </w:tcPr>
          <w:p w14:paraId="2371760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52C942D5" w14:textId="77777777" w:rsidR="00EB7C15" w:rsidRPr="00135FC7" w:rsidRDefault="00EB7C15" w:rsidP="00B519A6">
            <w:pPr>
              <w:pStyle w:val="AmColumnHeading"/>
            </w:pPr>
            <w:r w:rsidRPr="00135FC7">
              <w:t>Módosítás</w:t>
            </w:r>
          </w:p>
        </w:tc>
      </w:tr>
      <w:tr w:rsidR="006D1CE6" w:rsidRPr="00135FC7" w14:paraId="0E027BCA" w14:textId="77777777" w:rsidTr="00B519A6">
        <w:trPr>
          <w:jc w:val="center"/>
        </w:trPr>
        <w:tc>
          <w:tcPr>
            <w:tcW w:w="4876" w:type="dxa"/>
            <w:tcBorders>
              <w:top w:val="nil"/>
              <w:left w:val="nil"/>
              <w:bottom w:val="nil"/>
              <w:right w:val="nil"/>
            </w:tcBorders>
          </w:tcPr>
          <w:p w14:paraId="71C8EADC" w14:textId="77777777" w:rsidR="00EB7C15" w:rsidRPr="00135FC7" w:rsidRDefault="00EB7C15" w:rsidP="00B519A6">
            <w:pPr>
              <w:pStyle w:val="Normal6a"/>
            </w:pPr>
            <w:r w:rsidRPr="00135FC7">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(különös tekintettel a nemek közötti egyensúlyra), a felnőttkori és az egész életen át tartó tanulási </w:t>
            </w:r>
            <w:r w:rsidRPr="00135FC7">
              <w:lastRenderedPageBreak/>
              <w:t xml:space="preserve">programokban való részvételi arány, valamint a partnervállalkozások elégedettségi aránya; úgy véli, hogy olyan eredménymutatókat is fel lehetne használni, mint például </w:t>
            </w:r>
            <w:r w:rsidRPr="00135FC7">
              <w:rPr>
                <w:b/>
                <w:bCs/>
                <w:i/>
                <w:iCs/>
              </w:rPr>
              <w:t>a foglalkoztatási ráta változásai</w:t>
            </w:r>
            <w:r w:rsidRPr="00135FC7">
              <w:t xml:space="preserve"> a célzott ágazatokban;</w:t>
            </w:r>
          </w:p>
        </w:tc>
        <w:tc>
          <w:tcPr>
            <w:tcW w:w="4876" w:type="dxa"/>
            <w:tcBorders>
              <w:top w:val="nil"/>
              <w:left w:val="nil"/>
              <w:bottom w:val="nil"/>
              <w:right w:val="nil"/>
            </w:tcBorders>
          </w:tcPr>
          <w:p w14:paraId="43E6F2EE" w14:textId="77777777" w:rsidR="00EB7C15" w:rsidRPr="00135FC7" w:rsidRDefault="00EB7C15" w:rsidP="00B519A6">
            <w:pPr>
              <w:pStyle w:val="Normal6a"/>
            </w:pPr>
            <w:r w:rsidRPr="00135FC7">
              <w:lastRenderedPageBreak/>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(különös tekintettel a nemek közötti egyensúlyra </w:t>
            </w:r>
            <w:r w:rsidRPr="00135FC7">
              <w:rPr>
                <w:b/>
                <w:bCs/>
                <w:i/>
                <w:iCs/>
              </w:rPr>
              <w:t xml:space="preserve">és az </w:t>
            </w:r>
            <w:proofErr w:type="spellStart"/>
            <w:r w:rsidRPr="00135FC7">
              <w:rPr>
                <w:b/>
                <w:bCs/>
                <w:i/>
                <w:iCs/>
              </w:rPr>
              <w:t>alulreprezentált</w:t>
            </w:r>
            <w:proofErr w:type="spellEnd"/>
            <w:r w:rsidRPr="00135FC7">
              <w:rPr>
                <w:b/>
                <w:bCs/>
                <w:i/>
                <w:iCs/>
              </w:rPr>
              <w:t xml:space="preserve"> csoportokra</w:t>
            </w:r>
            <w:r w:rsidRPr="00135FC7">
              <w:t xml:space="preserve">), a felnőttkori </w:t>
            </w:r>
            <w:r w:rsidRPr="00135FC7">
              <w:lastRenderedPageBreak/>
              <w:t xml:space="preserve">és az egész életen át tartó tanulási programokban való részvételi arány, valamint a partnervállalkozások elégedettségi aránya; úgy véli, hogy olyan eredménymutatókat is fel lehetne használni, mint például </w:t>
            </w:r>
            <w:r w:rsidRPr="00135FC7">
              <w:rPr>
                <w:b/>
                <w:bCs/>
                <w:i/>
                <w:iCs/>
              </w:rPr>
              <w:t>az álláshelyek betöltöttségének aránya, a bérek alakulása és megtartása</w:t>
            </w:r>
            <w:r w:rsidRPr="00135FC7">
              <w:t xml:space="preserve"> a célzott </w:t>
            </w:r>
            <w:r w:rsidRPr="00135FC7">
              <w:rPr>
                <w:b/>
                <w:bCs/>
                <w:i/>
                <w:iCs/>
              </w:rPr>
              <w:t>zöld és digitális</w:t>
            </w:r>
            <w:r w:rsidRPr="00135FC7">
              <w:t xml:space="preserve"> ágazatokban;</w:t>
            </w:r>
          </w:p>
        </w:tc>
      </w:tr>
    </w:tbl>
    <w:p w14:paraId="1053BA5E"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72174A6" w14:textId="77777777" w:rsidR="00EB7C15" w:rsidRPr="00135FC7" w:rsidRDefault="00EB7C15" w:rsidP="00EB7C15">
      <w:r w:rsidRPr="00135FC7">
        <w:rPr>
          <w:rStyle w:val="HideTWBExt"/>
        </w:rPr>
        <w:t>&lt;/Amend&gt;</w:t>
      </w:r>
    </w:p>
    <w:p w14:paraId="721FA17B"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99</w:t>
      </w:r>
      <w:r w:rsidRPr="00135FC7">
        <w:rPr>
          <w:rStyle w:val="HideTWBExt"/>
          <w:b w:val="0"/>
        </w:rPr>
        <w:t>&lt;/NumAm&gt;</w:t>
      </w:r>
    </w:p>
    <w:p w14:paraId="4282F09B"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34554D24" w14:textId="77777777" w:rsidR="00EB7C15" w:rsidRPr="00135FC7" w:rsidRDefault="00EB7C15" w:rsidP="00EB7C15">
      <w:pPr>
        <w:pStyle w:val="NormalBold"/>
      </w:pPr>
      <w:r w:rsidRPr="00135FC7">
        <w:rPr>
          <w:rStyle w:val="HideTWBExt"/>
          <w:b w:val="0"/>
        </w:rPr>
        <w:t>&lt;/RepeatBlock-By&gt;</w:t>
      </w:r>
    </w:p>
    <w:p w14:paraId="477D27F5"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772BF97"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B813000" w14:textId="77777777" w:rsidTr="00B519A6">
        <w:trPr>
          <w:trHeight w:hRule="exact" w:val="240"/>
          <w:jc w:val="center"/>
        </w:trPr>
        <w:tc>
          <w:tcPr>
            <w:tcW w:w="9752" w:type="dxa"/>
            <w:gridSpan w:val="2"/>
            <w:tcBorders>
              <w:top w:val="nil"/>
              <w:left w:val="nil"/>
              <w:bottom w:val="nil"/>
              <w:right w:val="nil"/>
            </w:tcBorders>
          </w:tcPr>
          <w:p w14:paraId="782CD8AC" w14:textId="77777777" w:rsidR="00EB7C15" w:rsidRPr="00135FC7" w:rsidRDefault="00EB7C15" w:rsidP="00B519A6"/>
        </w:tc>
      </w:tr>
      <w:tr w:rsidR="006D1CE6" w:rsidRPr="00135FC7" w14:paraId="3B98D70F" w14:textId="77777777" w:rsidTr="00B519A6">
        <w:trPr>
          <w:trHeight w:val="240"/>
          <w:jc w:val="center"/>
        </w:trPr>
        <w:tc>
          <w:tcPr>
            <w:tcW w:w="4876" w:type="dxa"/>
            <w:tcBorders>
              <w:top w:val="nil"/>
              <w:left w:val="nil"/>
              <w:bottom w:val="nil"/>
              <w:right w:val="nil"/>
            </w:tcBorders>
          </w:tcPr>
          <w:p w14:paraId="561B510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100826F" w14:textId="77777777" w:rsidR="00EB7C15" w:rsidRPr="00135FC7" w:rsidRDefault="00EB7C15" w:rsidP="00B519A6">
            <w:pPr>
              <w:pStyle w:val="AmColumnHeading"/>
            </w:pPr>
            <w:r w:rsidRPr="00135FC7">
              <w:t>Módosítás</w:t>
            </w:r>
          </w:p>
        </w:tc>
      </w:tr>
      <w:tr w:rsidR="006D1CE6" w:rsidRPr="00135FC7" w14:paraId="6F81F75D" w14:textId="77777777" w:rsidTr="00B519A6">
        <w:trPr>
          <w:jc w:val="center"/>
        </w:trPr>
        <w:tc>
          <w:tcPr>
            <w:tcW w:w="4876" w:type="dxa"/>
            <w:tcBorders>
              <w:top w:val="nil"/>
              <w:left w:val="nil"/>
              <w:bottom w:val="nil"/>
              <w:right w:val="nil"/>
            </w:tcBorders>
          </w:tcPr>
          <w:p w14:paraId="717F224E" w14:textId="77777777" w:rsidR="00EB7C15" w:rsidRPr="00135FC7" w:rsidRDefault="00EB7C15" w:rsidP="00B519A6">
            <w:pPr>
              <w:pStyle w:val="Normal6a"/>
            </w:pPr>
            <w:r w:rsidRPr="00135FC7">
              <w:t>17.</w:t>
            </w:r>
            <w:r w:rsidRPr="00135FC7">
              <w:tab/>
              <w:t>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(különös tekintettel a nemek közötti egyensúlyra),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c>
          <w:tcPr>
            <w:tcW w:w="4876" w:type="dxa"/>
            <w:tcBorders>
              <w:top w:val="nil"/>
              <w:left w:val="nil"/>
              <w:bottom w:val="nil"/>
              <w:right w:val="nil"/>
            </w:tcBorders>
          </w:tcPr>
          <w:p w14:paraId="3553EB98" w14:textId="77777777" w:rsidR="00EB7C15" w:rsidRPr="00135FC7" w:rsidRDefault="00EB7C15" w:rsidP="00B519A6">
            <w:pPr>
              <w:pStyle w:val="Normal6a"/>
            </w:pPr>
            <w:r w:rsidRPr="00135FC7">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(különös tekintettel a nemek közötti egyensúlyra </w:t>
            </w:r>
            <w:r w:rsidRPr="00135FC7">
              <w:rPr>
                <w:b/>
                <w:bCs/>
                <w:i/>
                <w:iCs/>
              </w:rPr>
              <w:t>és a társadalmi befogadásra</w:t>
            </w:r>
            <w:r w:rsidRPr="00135FC7">
              <w:t xml:space="preserve">), a felnőttkori és az egész életen át tartó tanulási programokban való részvételi arány, valamint a partnervállalkozások </w:t>
            </w:r>
            <w:r w:rsidRPr="00135FC7">
              <w:rPr>
                <w:b/>
                <w:bCs/>
                <w:i/>
                <w:iCs/>
              </w:rPr>
              <w:t>és a szociális partnerek</w:t>
            </w:r>
            <w:r w:rsidRPr="00135FC7">
              <w:t xml:space="preserve"> elégedettségi aránya; úgy véli, hogy olyan eredménymutatókat is fel lehetne használni, mint például a foglalkoztatási ráta változásai </w:t>
            </w:r>
            <w:r w:rsidRPr="00135FC7">
              <w:rPr>
                <w:b/>
                <w:bCs/>
                <w:i/>
                <w:iCs/>
              </w:rPr>
              <w:t>és a képzésből vagy ideiglenes foglalkoztatásból az állandó foglalkoztatásba való átmenet aránya</w:t>
            </w:r>
            <w:r w:rsidRPr="00135FC7">
              <w:t xml:space="preserve"> a célzott ágazatokban;</w:t>
            </w:r>
          </w:p>
        </w:tc>
      </w:tr>
    </w:tbl>
    <w:p w14:paraId="67FBA01F"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B3AB07C" w14:textId="77777777" w:rsidR="00EB7C15" w:rsidRPr="00135FC7" w:rsidRDefault="00EB7C15" w:rsidP="00EB7C15">
      <w:r w:rsidRPr="00135FC7">
        <w:rPr>
          <w:rStyle w:val="HideTWBExt"/>
        </w:rPr>
        <w:t>&lt;/Amend&gt;</w:t>
      </w:r>
    </w:p>
    <w:p w14:paraId="1B895E6B" w14:textId="77777777" w:rsidR="00EB7C15" w:rsidRPr="00135FC7" w:rsidRDefault="00EB7C15" w:rsidP="00EB7C15">
      <w:pPr>
        <w:pStyle w:val="AmNumberTabs"/>
      </w:pPr>
      <w:r w:rsidRPr="00135FC7">
        <w:rPr>
          <w:rStyle w:val="HideTWBExt"/>
          <w:b w:val="0"/>
        </w:rPr>
        <w:lastRenderedPageBreak/>
        <w:t>&lt;Amend&gt;</w:t>
      </w:r>
      <w:r w:rsidRPr="00135FC7">
        <w:t>Módosítás</w:t>
      </w:r>
      <w:r w:rsidRPr="00135FC7">
        <w:tab/>
      </w:r>
      <w:r w:rsidRPr="00135FC7">
        <w:tab/>
      </w:r>
      <w:r w:rsidRPr="00135FC7">
        <w:rPr>
          <w:rStyle w:val="HideTWBExt"/>
          <w:b w:val="0"/>
        </w:rPr>
        <w:t>&lt;NumAm&gt;</w:t>
      </w:r>
      <w:r w:rsidRPr="00135FC7">
        <w:t>100</w:t>
      </w:r>
      <w:r w:rsidRPr="00135FC7">
        <w:rPr>
          <w:rStyle w:val="HideTWBExt"/>
          <w:b w:val="0"/>
        </w:rPr>
        <w:t>&lt;/NumAm&gt;</w:t>
      </w:r>
    </w:p>
    <w:p w14:paraId="7FF7E950"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64BE95FA" w14:textId="77777777" w:rsidR="00EB7C15" w:rsidRPr="00135FC7" w:rsidRDefault="00EB7C15" w:rsidP="00EB7C15">
      <w:pPr>
        <w:pStyle w:val="NormalBold"/>
      </w:pPr>
      <w:r w:rsidRPr="00135FC7">
        <w:rPr>
          <w:rStyle w:val="HideTWBExt"/>
          <w:b w:val="0"/>
        </w:rPr>
        <w:t>&lt;/RepeatBlock-By&gt;</w:t>
      </w:r>
    </w:p>
    <w:p w14:paraId="7E8C71A8"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CF13210"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22083BB8" w14:textId="77777777" w:rsidTr="00B519A6">
        <w:trPr>
          <w:trHeight w:hRule="exact" w:val="240"/>
          <w:jc w:val="center"/>
        </w:trPr>
        <w:tc>
          <w:tcPr>
            <w:tcW w:w="9752" w:type="dxa"/>
            <w:gridSpan w:val="2"/>
            <w:tcBorders>
              <w:top w:val="nil"/>
              <w:left w:val="nil"/>
              <w:bottom w:val="nil"/>
              <w:right w:val="nil"/>
            </w:tcBorders>
          </w:tcPr>
          <w:p w14:paraId="7C1A8FB6" w14:textId="77777777" w:rsidR="00EB7C15" w:rsidRPr="00135FC7" w:rsidRDefault="00EB7C15" w:rsidP="00B519A6"/>
        </w:tc>
      </w:tr>
      <w:tr w:rsidR="006D1CE6" w:rsidRPr="00135FC7" w14:paraId="5B84DA94" w14:textId="77777777" w:rsidTr="00B519A6">
        <w:trPr>
          <w:trHeight w:val="240"/>
          <w:jc w:val="center"/>
        </w:trPr>
        <w:tc>
          <w:tcPr>
            <w:tcW w:w="4876" w:type="dxa"/>
            <w:tcBorders>
              <w:top w:val="nil"/>
              <w:left w:val="nil"/>
              <w:bottom w:val="nil"/>
              <w:right w:val="nil"/>
            </w:tcBorders>
          </w:tcPr>
          <w:p w14:paraId="30E7CC66"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79934A1" w14:textId="77777777" w:rsidR="00EB7C15" w:rsidRPr="00135FC7" w:rsidRDefault="00EB7C15" w:rsidP="00B519A6">
            <w:pPr>
              <w:pStyle w:val="AmColumnHeading"/>
            </w:pPr>
            <w:r w:rsidRPr="00135FC7">
              <w:t>Módosítás</w:t>
            </w:r>
          </w:p>
        </w:tc>
      </w:tr>
      <w:tr w:rsidR="006D1CE6" w:rsidRPr="00135FC7" w14:paraId="77CB8919" w14:textId="77777777" w:rsidTr="00B519A6">
        <w:trPr>
          <w:jc w:val="center"/>
        </w:trPr>
        <w:tc>
          <w:tcPr>
            <w:tcW w:w="4876" w:type="dxa"/>
            <w:tcBorders>
              <w:top w:val="nil"/>
              <w:left w:val="nil"/>
              <w:bottom w:val="nil"/>
              <w:right w:val="nil"/>
            </w:tcBorders>
          </w:tcPr>
          <w:p w14:paraId="12C254A8" w14:textId="77777777" w:rsidR="00EB7C15" w:rsidRPr="00135FC7" w:rsidRDefault="00EB7C15" w:rsidP="00B519A6">
            <w:pPr>
              <w:pStyle w:val="Normal6a"/>
            </w:pPr>
            <w:r w:rsidRPr="00135FC7">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w:t>
            </w:r>
            <w:r w:rsidRPr="00135FC7">
              <w:rPr>
                <w:b/>
                <w:bCs/>
                <w:i/>
                <w:iCs/>
              </w:rPr>
              <w:t>képzett fiatalok</w:t>
            </w:r>
            <w:r w:rsidRPr="00135FC7">
              <w:t xml:space="preserve"> száma (különös tekintettel a nemek közötti egyensúlyra),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c>
          <w:tcPr>
            <w:tcW w:w="4876" w:type="dxa"/>
            <w:tcBorders>
              <w:top w:val="nil"/>
              <w:left w:val="nil"/>
              <w:bottom w:val="nil"/>
              <w:right w:val="nil"/>
            </w:tcBorders>
          </w:tcPr>
          <w:p w14:paraId="4436724B" w14:textId="77777777" w:rsidR="00EB7C15" w:rsidRPr="00135FC7" w:rsidRDefault="00EB7C15" w:rsidP="00B519A6">
            <w:pPr>
              <w:pStyle w:val="Normal6a"/>
            </w:pPr>
            <w:r w:rsidRPr="00135FC7">
              <w:t>17.</w:t>
            </w:r>
            <w:r w:rsidRPr="00135FC7">
              <w:tab/>
              <w:t xml:space="preserve">úgy véli, hogy az EU-nak be kell ruháznia a tehetségekbe a </w:t>
            </w:r>
            <w:r w:rsidRPr="00135FC7">
              <w:rPr>
                <w:b/>
                <w:bCs/>
                <w:i/>
                <w:iCs/>
              </w:rPr>
              <w:t>stratégiai és a</w:t>
            </w:r>
            <w:r w:rsidRPr="00135FC7">
              <w:t xml:space="preserve"> kritikus ágazatokban annak érdekében, hogy képzett munkaerő révén növelje az EU hosszú távú versenyképességét; javasolja, hogy az előrehaladást olyan outputmutatókkal mérjék, mint az évente </w:t>
            </w:r>
            <w:r w:rsidRPr="00135FC7">
              <w:rPr>
                <w:b/>
                <w:bCs/>
                <w:i/>
                <w:iCs/>
              </w:rPr>
              <w:t>képzésben részesült személyek</w:t>
            </w:r>
            <w:r w:rsidRPr="00135FC7">
              <w:t xml:space="preserve"> száma (különös tekintettel a nemek közötti egyensúlyra), </w:t>
            </w:r>
            <w:r w:rsidRPr="00135FC7">
              <w:rPr>
                <w:b/>
                <w:bCs/>
                <w:i/>
                <w:iCs/>
              </w:rPr>
              <w:t>a természettudományok, a technológia, a műszaki tudományok és a matematika (TTMM) területén egyetemi vagy szakoktatási és -képzési diplomával rendelkezők száma,</w:t>
            </w:r>
            <w:r w:rsidRPr="00135FC7">
              <w:t xml:space="preserve">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r>
    </w:tbl>
    <w:p w14:paraId="56578CD3"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7C26785" w14:textId="77777777" w:rsidR="00EB7C15" w:rsidRPr="00135FC7" w:rsidRDefault="00EB7C15" w:rsidP="00EB7C15">
      <w:r w:rsidRPr="00135FC7">
        <w:rPr>
          <w:rStyle w:val="HideTWBExt"/>
        </w:rPr>
        <w:t>&lt;/Amend&gt;</w:t>
      </w:r>
    </w:p>
    <w:p w14:paraId="632EF887"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101</w:t>
      </w:r>
      <w:r w:rsidRPr="00135FC7">
        <w:rPr>
          <w:rStyle w:val="HideTWBExt"/>
          <w:b w:val="0"/>
        </w:rPr>
        <w:t>&lt;/NumAm&gt;</w:t>
      </w:r>
    </w:p>
    <w:p w14:paraId="1C013461" w14:textId="77777777" w:rsidR="00EB7C15" w:rsidRPr="00135FC7" w:rsidRDefault="00EB7C15" w:rsidP="00EB7C15">
      <w:pPr>
        <w:pStyle w:val="NormalBold"/>
      </w:pPr>
      <w:r w:rsidRPr="00135FC7">
        <w:rPr>
          <w:rStyle w:val="HideTWBExt"/>
          <w:b w:val="0"/>
        </w:rPr>
        <w:t>&lt;RepeatBlock-By&gt;&lt;Members&gt;</w:t>
      </w:r>
      <w:r w:rsidRPr="00135FC7">
        <w:t xml:space="preserve">Julien </w:t>
      </w:r>
      <w:proofErr w:type="spellStart"/>
      <w:r w:rsidRPr="00135FC7">
        <w:t>Sanchez</w:t>
      </w:r>
      <w:proofErr w:type="spellEnd"/>
      <w:r w:rsidRPr="00135FC7">
        <w:rPr>
          <w:rStyle w:val="HideTWBExt"/>
          <w:b w:val="0"/>
        </w:rPr>
        <w:t>&lt;/Members&gt;</w:t>
      </w:r>
    </w:p>
    <w:p w14:paraId="75431ED6" w14:textId="77777777" w:rsidR="00EB7C15" w:rsidRPr="00135FC7" w:rsidRDefault="00EB7C15" w:rsidP="00EB7C15">
      <w:pPr>
        <w:pStyle w:val="NormalBold"/>
      </w:pPr>
      <w:r w:rsidRPr="00135FC7">
        <w:rPr>
          <w:rStyle w:val="HideTWBExt"/>
          <w:b w:val="0"/>
        </w:rPr>
        <w:t>&lt;/RepeatBlock-By&gt;</w:t>
      </w:r>
    </w:p>
    <w:p w14:paraId="2B030163"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2D59005E"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13D06C4" w14:textId="77777777" w:rsidTr="00B519A6">
        <w:trPr>
          <w:trHeight w:hRule="exact" w:val="240"/>
          <w:jc w:val="center"/>
        </w:trPr>
        <w:tc>
          <w:tcPr>
            <w:tcW w:w="9752" w:type="dxa"/>
            <w:gridSpan w:val="2"/>
            <w:tcBorders>
              <w:top w:val="nil"/>
              <w:left w:val="nil"/>
              <w:bottom w:val="nil"/>
              <w:right w:val="nil"/>
            </w:tcBorders>
          </w:tcPr>
          <w:p w14:paraId="4A6FE1FA" w14:textId="77777777" w:rsidR="00EB7C15" w:rsidRPr="00135FC7" w:rsidRDefault="00EB7C15" w:rsidP="00B519A6"/>
        </w:tc>
      </w:tr>
      <w:tr w:rsidR="006D1CE6" w:rsidRPr="00135FC7" w14:paraId="4DE8B53F" w14:textId="77777777" w:rsidTr="00B519A6">
        <w:trPr>
          <w:trHeight w:val="240"/>
          <w:jc w:val="center"/>
        </w:trPr>
        <w:tc>
          <w:tcPr>
            <w:tcW w:w="4876" w:type="dxa"/>
            <w:tcBorders>
              <w:top w:val="nil"/>
              <w:left w:val="nil"/>
              <w:bottom w:val="nil"/>
              <w:right w:val="nil"/>
            </w:tcBorders>
          </w:tcPr>
          <w:p w14:paraId="5D3969F7"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EA2FD9F" w14:textId="77777777" w:rsidR="00EB7C15" w:rsidRPr="00135FC7" w:rsidRDefault="00EB7C15" w:rsidP="00B519A6">
            <w:pPr>
              <w:pStyle w:val="AmColumnHeading"/>
            </w:pPr>
            <w:r w:rsidRPr="00135FC7">
              <w:t>Módosítás</w:t>
            </w:r>
          </w:p>
        </w:tc>
      </w:tr>
      <w:tr w:rsidR="006D1CE6" w:rsidRPr="00135FC7" w14:paraId="2F3A9FB1" w14:textId="77777777" w:rsidTr="00B519A6">
        <w:trPr>
          <w:jc w:val="center"/>
        </w:trPr>
        <w:tc>
          <w:tcPr>
            <w:tcW w:w="4876" w:type="dxa"/>
            <w:tcBorders>
              <w:top w:val="nil"/>
              <w:left w:val="nil"/>
              <w:bottom w:val="nil"/>
              <w:right w:val="nil"/>
            </w:tcBorders>
          </w:tcPr>
          <w:p w14:paraId="737E0EB8" w14:textId="77777777" w:rsidR="00EB7C15" w:rsidRPr="00135FC7" w:rsidRDefault="00EB7C15" w:rsidP="00B519A6">
            <w:pPr>
              <w:pStyle w:val="Normal6a"/>
            </w:pPr>
            <w:r w:rsidRPr="00135FC7">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w:t>
            </w:r>
            <w:r w:rsidRPr="00135FC7">
              <w:lastRenderedPageBreak/>
              <w:t xml:space="preserve">képzett fiatalok száma </w:t>
            </w:r>
            <w:r w:rsidRPr="00135FC7">
              <w:rPr>
                <w:b/>
                <w:bCs/>
                <w:i/>
                <w:iCs/>
              </w:rPr>
              <w:t>(különös tekintettel a nemek közötti egyensúlyra)</w:t>
            </w:r>
            <w:r w:rsidRPr="00135FC7">
              <w:t>,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c>
          <w:tcPr>
            <w:tcW w:w="4876" w:type="dxa"/>
            <w:tcBorders>
              <w:top w:val="nil"/>
              <w:left w:val="nil"/>
              <w:bottom w:val="nil"/>
              <w:right w:val="nil"/>
            </w:tcBorders>
          </w:tcPr>
          <w:p w14:paraId="4607AB12" w14:textId="77777777" w:rsidR="00EB7C15" w:rsidRPr="00135FC7" w:rsidRDefault="00EB7C15" w:rsidP="00B519A6">
            <w:pPr>
              <w:pStyle w:val="Normal6a"/>
            </w:pPr>
            <w:r w:rsidRPr="00135FC7">
              <w:lastRenderedPageBreak/>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w:t>
            </w:r>
            <w:r w:rsidRPr="00135FC7">
              <w:lastRenderedPageBreak/>
              <w:t xml:space="preserve">képzett </w:t>
            </w:r>
            <w:r w:rsidRPr="00135FC7">
              <w:rPr>
                <w:b/>
                <w:bCs/>
                <w:i/>
                <w:iCs/>
              </w:rPr>
              <w:t>és tanulmányaik befejezését követően a saját szakterületükön munkát találó</w:t>
            </w:r>
            <w:r w:rsidRPr="00135FC7">
              <w:t xml:space="preserve"> fiatalok száma,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r>
    </w:tbl>
    <w:p w14:paraId="770D0E15"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{FR}</w:t>
      </w:r>
      <w:proofErr w:type="spellStart"/>
      <w:r w:rsidRPr="00135FC7">
        <w:t>fr</w:t>
      </w:r>
      <w:proofErr w:type="spellEnd"/>
      <w:r w:rsidRPr="00135FC7">
        <w:rPr>
          <w:rStyle w:val="HideTWBExt"/>
        </w:rPr>
        <w:t>&lt;/Original&gt;</w:t>
      </w:r>
    </w:p>
    <w:p w14:paraId="545408C3" w14:textId="735EEFF4" w:rsidR="00EB7C15" w:rsidRPr="00135FC7" w:rsidRDefault="00EB7C15" w:rsidP="00EB7C15">
      <w:r w:rsidRPr="00135FC7">
        <w:rPr>
          <w:rStyle w:val="HideTWBExt"/>
        </w:rPr>
        <w:t>&lt;/Amend&gt;</w:t>
      </w:r>
    </w:p>
    <w:p w14:paraId="1A3CB05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102</w:t>
      </w:r>
      <w:r w:rsidRPr="00135FC7">
        <w:rPr>
          <w:rStyle w:val="HideTWBExt"/>
          <w:b w:val="0"/>
        </w:rPr>
        <w:t>&lt;/NumAm&gt;</w:t>
      </w:r>
    </w:p>
    <w:p w14:paraId="25453832"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B899A0C" w14:textId="77777777" w:rsidR="00EB7C15" w:rsidRPr="00135FC7" w:rsidRDefault="00EB7C15" w:rsidP="00EB7C15">
      <w:pPr>
        <w:pStyle w:val="NormalBold"/>
      </w:pPr>
      <w:r w:rsidRPr="00135FC7">
        <w:rPr>
          <w:rStyle w:val="HideTWBExt"/>
          <w:b w:val="0"/>
        </w:rPr>
        <w:t>&lt;/RepeatBlock-By&gt;</w:t>
      </w:r>
    </w:p>
    <w:p w14:paraId="18E7ADEE"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B0848C6" w14:textId="77777777" w:rsidR="00EB7C15" w:rsidRPr="00135FC7" w:rsidRDefault="00EB7C15" w:rsidP="00EB7C15">
      <w:pPr>
        <w:pStyle w:val="NormalBold"/>
      </w:pPr>
      <w:r w:rsidRPr="00135FC7">
        <w:rPr>
          <w:rStyle w:val="HideTWBExt"/>
          <w:b w:val="0"/>
        </w:rPr>
        <w:t>&lt;Article&gt;</w:t>
      </w:r>
      <w:r w:rsidRPr="00135FC7">
        <w:t>17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25D514A" w14:textId="77777777" w:rsidTr="00B519A6">
        <w:trPr>
          <w:trHeight w:hRule="exact" w:val="240"/>
          <w:jc w:val="center"/>
        </w:trPr>
        <w:tc>
          <w:tcPr>
            <w:tcW w:w="9752" w:type="dxa"/>
            <w:gridSpan w:val="2"/>
            <w:tcBorders>
              <w:top w:val="nil"/>
              <w:left w:val="nil"/>
              <w:bottom w:val="nil"/>
              <w:right w:val="nil"/>
            </w:tcBorders>
          </w:tcPr>
          <w:p w14:paraId="57DC8814" w14:textId="77777777" w:rsidR="00EB7C15" w:rsidRPr="00135FC7" w:rsidRDefault="00EB7C15" w:rsidP="00B519A6"/>
        </w:tc>
      </w:tr>
      <w:tr w:rsidR="006D1CE6" w:rsidRPr="00135FC7" w14:paraId="328144ED" w14:textId="77777777" w:rsidTr="00B519A6">
        <w:trPr>
          <w:trHeight w:val="240"/>
          <w:jc w:val="center"/>
        </w:trPr>
        <w:tc>
          <w:tcPr>
            <w:tcW w:w="4876" w:type="dxa"/>
            <w:tcBorders>
              <w:top w:val="nil"/>
              <w:left w:val="nil"/>
              <w:bottom w:val="nil"/>
              <w:right w:val="nil"/>
            </w:tcBorders>
          </w:tcPr>
          <w:p w14:paraId="11045E8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FABF274" w14:textId="77777777" w:rsidR="00EB7C15" w:rsidRPr="00135FC7" w:rsidRDefault="00EB7C15" w:rsidP="00B519A6">
            <w:pPr>
              <w:pStyle w:val="AmColumnHeading"/>
            </w:pPr>
            <w:r w:rsidRPr="00135FC7">
              <w:t>Módosítás</w:t>
            </w:r>
          </w:p>
        </w:tc>
      </w:tr>
      <w:tr w:rsidR="006D1CE6" w:rsidRPr="00135FC7" w14:paraId="1C5D753F" w14:textId="77777777" w:rsidTr="00B519A6">
        <w:trPr>
          <w:jc w:val="center"/>
        </w:trPr>
        <w:tc>
          <w:tcPr>
            <w:tcW w:w="4876" w:type="dxa"/>
            <w:tcBorders>
              <w:top w:val="nil"/>
              <w:left w:val="nil"/>
              <w:bottom w:val="nil"/>
              <w:right w:val="nil"/>
            </w:tcBorders>
          </w:tcPr>
          <w:p w14:paraId="243E0A72" w14:textId="77777777" w:rsidR="00EB7C15" w:rsidRPr="00135FC7" w:rsidRDefault="00EB7C15" w:rsidP="00B519A6">
            <w:pPr>
              <w:pStyle w:val="Normal6a"/>
            </w:pPr>
            <w:r w:rsidRPr="00135FC7">
              <w:t>17.</w:t>
            </w:r>
            <w:r w:rsidRPr="00135FC7">
              <w:tab/>
              <w:t xml:space="preserve">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w:t>
            </w:r>
            <w:r w:rsidRPr="00135FC7">
              <w:rPr>
                <w:b/>
                <w:bCs/>
                <w:i/>
                <w:iCs/>
              </w:rPr>
              <w:t>(különös tekintettel a nemek közötti egyensúlyra)</w:t>
            </w:r>
            <w:r w:rsidRPr="00135FC7">
              <w:t>,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c>
          <w:tcPr>
            <w:tcW w:w="4876" w:type="dxa"/>
            <w:tcBorders>
              <w:top w:val="nil"/>
              <w:left w:val="nil"/>
              <w:bottom w:val="nil"/>
              <w:right w:val="nil"/>
            </w:tcBorders>
          </w:tcPr>
          <w:p w14:paraId="7B2382CA" w14:textId="77777777" w:rsidR="00EB7C15" w:rsidRPr="00135FC7" w:rsidRDefault="00EB7C15" w:rsidP="00B519A6">
            <w:pPr>
              <w:pStyle w:val="Normal6a"/>
            </w:pPr>
            <w:r w:rsidRPr="00135FC7">
              <w:t>17.</w:t>
            </w:r>
            <w:r w:rsidRPr="00135FC7">
              <w:tab/>
              <w:t>úgy véli, hogy az EU-nak be kell ruháznia a tehetségekbe a kritikus ágazatokban annak érdekében, hogy képzett munkaerő révén növelje az EU hosszú távú versenyképességét; javasolja, hogy az előrehaladást olyan outputmutatókkal mérjék, mint az évente képzett fiatalok száma, a felnőttkori és az egész életen át tartó tanulási programokban való részvételi arány, valamint a partnervállalkozások elégedettségi aránya; úgy véli, hogy olyan eredménymutatókat is fel lehetne használni, mint például a foglalkoztatási ráta változásai a célzott ágazatokban;</w:t>
            </w:r>
          </w:p>
        </w:tc>
      </w:tr>
    </w:tbl>
    <w:p w14:paraId="4867C116"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4F67429B" w14:textId="77777777" w:rsidR="00EB7C15" w:rsidRPr="00135FC7" w:rsidRDefault="00EB7C15" w:rsidP="00EB7C15">
      <w:r w:rsidRPr="00135FC7">
        <w:rPr>
          <w:rStyle w:val="HideTWBExt"/>
        </w:rPr>
        <w:t>&lt;/Amend&gt;</w:t>
      </w:r>
    </w:p>
    <w:p w14:paraId="2898DC11"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103</w:t>
      </w:r>
      <w:r w:rsidRPr="00135FC7">
        <w:rPr>
          <w:rStyle w:val="HideTWBExt"/>
          <w:b w:val="0"/>
        </w:rPr>
        <w:t>&lt;/NumAm&gt;</w:t>
      </w:r>
    </w:p>
    <w:p w14:paraId="0B3F4F52"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16D2B9C9" w14:textId="77777777" w:rsidR="00EB7C15" w:rsidRPr="00135FC7" w:rsidRDefault="00EB7C15" w:rsidP="00EB7C15">
      <w:pPr>
        <w:pStyle w:val="NormalBold"/>
      </w:pPr>
      <w:r w:rsidRPr="00135FC7">
        <w:rPr>
          <w:rStyle w:val="HideTWBExt"/>
          <w:b w:val="0"/>
        </w:rPr>
        <w:t>&lt;/RepeatBlock-By&gt;</w:t>
      </w:r>
    </w:p>
    <w:p w14:paraId="2D2E01F4"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90DAE61" w14:textId="77777777" w:rsidR="00EB7C15" w:rsidRPr="00135FC7" w:rsidRDefault="00EB7C15" w:rsidP="00EB7C15">
      <w:pPr>
        <w:pStyle w:val="NormalBold"/>
      </w:pPr>
      <w:r w:rsidRPr="00135FC7">
        <w:rPr>
          <w:rStyle w:val="HideTWBExt"/>
          <w:b w:val="0"/>
        </w:rPr>
        <w:t>&lt;Article&gt;</w:t>
      </w:r>
      <w:r w:rsidRPr="00135FC7">
        <w:t>17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B8C6A13" w14:textId="77777777" w:rsidTr="00B519A6">
        <w:trPr>
          <w:trHeight w:hRule="exact" w:val="240"/>
          <w:jc w:val="center"/>
        </w:trPr>
        <w:tc>
          <w:tcPr>
            <w:tcW w:w="9752" w:type="dxa"/>
            <w:gridSpan w:val="2"/>
            <w:tcBorders>
              <w:top w:val="nil"/>
              <w:left w:val="nil"/>
              <w:bottom w:val="nil"/>
              <w:right w:val="nil"/>
            </w:tcBorders>
          </w:tcPr>
          <w:p w14:paraId="7CE796AD" w14:textId="77777777" w:rsidR="00EB7C15" w:rsidRPr="00135FC7" w:rsidRDefault="00EB7C15" w:rsidP="00B519A6"/>
        </w:tc>
      </w:tr>
      <w:tr w:rsidR="006D1CE6" w:rsidRPr="00135FC7" w14:paraId="5CF13BFF" w14:textId="77777777" w:rsidTr="00B519A6">
        <w:trPr>
          <w:trHeight w:val="240"/>
          <w:jc w:val="center"/>
        </w:trPr>
        <w:tc>
          <w:tcPr>
            <w:tcW w:w="4876" w:type="dxa"/>
            <w:tcBorders>
              <w:top w:val="nil"/>
              <w:left w:val="nil"/>
              <w:bottom w:val="nil"/>
              <w:right w:val="nil"/>
            </w:tcBorders>
          </w:tcPr>
          <w:p w14:paraId="34CE453A"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6842923E" w14:textId="77777777" w:rsidR="00EB7C15" w:rsidRPr="00135FC7" w:rsidRDefault="00EB7C15" w:rsidP="00B519A6">
            <w:pPr>
              <w:pStyle w:val="AmColumnHeading"/>
            </w:pPr>
            <w:r w:rsidRPr="00135FC7">
              <w:t>Módosítás</w:t>
            </w:r>
          </w:p>
        </w:tc>
      </w:tr>
      <w:tr w:rsidR="006D1CE6" w:rsidRPr="00135FC7" w14:paraId="7E03D051" w14:textId="77777777" w:rsidTr="00B519A6">
        <w:trPr>
          <w:jc w:val="center"/>
        </w:trPr>
        <w:tc>
          <w:tcPr>
            <w:tcW w:w="4876" w:type="dxa"/>
            <w:tcBorders>
              <w:top w:val="nil"/>
              <w:left w:val="nil"/>
              <w:bottom w:val="nil"/>
              <w:right w:val="nil"/>
            </w:tcBorders>
          </w:tcPr>
          <w:p w14:paraId="2D979FEC" w14:textId="77777777" w:rsidR="00EB7C15" w:rsidRPr="00135FC7" w:rsidRDefault="00EB7C15" w:rsidP="00B519A6">
            <w:pPr>
              <w:pStyle w:val="Normal6a"/>
            </w:pPr>
          </w:p>
        </w:tc>
        <w:tc>
          <w:tcPr>
            <w:tcW w:w="4876" w:type="dxa"/>
            <w:tcBorders>
              <w:top w:val="nil"/>
              <w:left w:val="nil"/>
              <w:bottom w:val="nil"/>
              <w:right w:val="nil"/>
            </w:tcBorders>
          </w:tcPr>
          <w:p w14:paraId="2CDEE4FF" w14:textId="77777777" w:rsidR="00EB7C15" w:rsidRPr="00135FC7" w:rsidRDefault="00EB7C15" w:rsidP="00B519A6">
            <w:pPr>
              <w:pStyle w:val="Normal6a"/>
            </w:pPr>
            <w:r w:rsidRPr="00135FC7">
              <w:rPr>
                <w:b/>
                <w:i/>
              </w:rPr>
              <w:t>17a.</w:t>
            </w:r>
            <w:r w:rsidRPr="00135FC7">
              <w:tab/>
            </w:r>
            <w:r w:rsidRPr="00135FC7">
              <w:rPr>
                <w:b/>
                <w:i/>
              </w:rPr>
              <w:t>kiemeli, hogy az európai versenyképességi projektek sikere a magántőke mozgósításától függ; felhívja a Bizottságot, hogy vezessen be konkrét mutatókat az uniós források magánberuházások mozgósítására gyakorolt tőkeáttételi hatásának, a köz- és magánfinanszírozás arányának és a beruházások elért megtérülésének mérésére; hangsúlyozza, hogy az uniós programok sikerét annak alapján kell értékelni, hogy mennyire képesek vonzani és fenntartani a magánszektor növekedését;</w:t>
            </w:r>
          </w:p>
        </w:tc>
      </w:tr>
    </w:tbl>
    <w:p w14:paraId="735BB0C7"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F99BE27" w14:textId="77777777" w:rsidR="00EB7C15" w:rsidRPr="00135FC7" w:rsidRDefault="00EB7C15" w:rsidP="00EB7C15">
      <w:r w:rsidRPr="00135FC7">
        <w:rPr>
          <w:rStyle w:val="HideTWBExt"/>
        </w:rPr>
        <w:t>&lt;/Amend&gt;</w:t>
      </w:r>
    </w:p>
    <w:p w14:paraId="582D4A5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104</w:t>
      </w:r>
      <w:r w:rsidRPr="00135FC7">
        <w:rPr>
          <w:rStyle w:val="HideTWBExt"/>
          <w:b w:val="0"/>
        </w:rPr>
        <w:t>&lt;/NumAm&gt;</w:t>
      </w:r>
    </w:p>
    <w:p w14:paraId="5C8963A9"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t xml:space="preserve">, </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1DC140DC" w14:textId="77777777" w:rsidR="00EB7C15" w:rsidRPr="00135FC7" w:rsidRDefault="00EB7C15" w:rsidP="00EB7C15">
      <w:pPr>
        <w:pStyle w:val="NormalBold"/>
      </w:pPr>
      <w:r w:rsidRPr="00135FC7">
        <w:rPr>
          <w:rStyle w:val="HideTWBExt"/>
          <w:b w:val="0"/>
        </w:rPr>
        <w:t>&lt;/RepeatBlock-By&gt;</w:t>
      </w:r>
    </w:p>
    <w:p w14:paraId="19E1F212"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C104E38" w14:textId="77777777" w:rsidR="00EB7C15" w:rsidRPr="00135FC7" w:rsidRDefault="00EB7C15" w:rsidP="00EB7C15">
      <w:pPr>
        <w:pStyle w:val="NormalBold"/>
      </w:pPr>
      <w:r w:rsidRPr="00135FC7">
        <w:rPr>
          <w:rStyle w:val="HideTWBExt"/>
          <w:b w:val="0"/>
        </w:rPr>
        <w:t>&lt;Article&gt;</w:t>
      </w:r>
      <w:r w:rsidRPr="00135FC7">
        <w:t>18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A1866A3" w14:textId="77777777" w:rsidTr="00B519A6">
        <w:trPr>
          <w:trHeight w:hRule="exact" w:val="240"/>
          <w:jc w:val="center"/>
        </w:trPr>
        <w:tc>
          <w:tcPr>
            <w:tcW w:w="9752" w:type="dxa"/>
            <w:gridSpan w:val="2"/>
            <w:tcBorders>
              <w:top w:val="nil"/>
              <w:left w:val="nil"/>
              <w:bottom w:val="nil"/>
              <w:right w:val="nil"/>
            </w:tcBorders>
          </w:tcPr>
          <w:p w14:paraId="68957E3A" w14:textId="77777777" w:rsidR="00EB7C15" w:rsidRPr="00135FC7" w:rsidRDefault="00EB7C15" w:rsidP="00B519A6"/>
        </w:tc>
      </w:tr>
      <w:tr w:rsidR="006D1CE6" w:rsidRPr="00135FC7" w14:paraId="205AB2F5" w14:textId="77777777" w:rsidTr="00B519A6">
        <w:trPr>
          <w:trHeight w:val="240"/>
          <w:jc w:val="center"/>
        </w:trPr>
        <w:tc>
          <w:tcPr>
            <w:tcW w:w="4876" w:type="dxa"/>
            <w:tcBorders>
              <w:top w:val="nil"/>
              <w:left w:val="nil"/>
              <w:bottom w:val="nil"/>
              <w:right w:val="nil"/>
            </w:tcBorders>
          </w:tcPr>
          <w:p w14:paraId="252666D0"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4D430D1B" w14:textId="77777777" w:rsidR="00EB7C15" w:rsidRPr="00135FC7" w:rsidRDefault="00EB7C15" w:rsidP="00B519A6">
            <w:pPr>
              <w:pStyle w:val="AmColumnHeading"/>
            </w:pPr>
            <w:r w:rsidRPr="00135FC7">
              <w:t>Módosítás</w:t>
            </w:r>
          </w:p>
        </w:tc>
      </w:tr>
      <w:tr w:rsidR="006D1CE6" w:rsidRPr="00135FC7" w14:paraId="4C7EEBCB" w14:textId="77777777" w:rsidTr="00B519A6">
        <w:trPr>
          <w:jc w:val="center"/>
        </w:trPr>
        <w:tc>
          <w:tcPr>
            <w:tcW w:w="4876" w:type="dxa"/>
            <w:tcBorders>
              <w:top w:val="nil"/>
              <w:left w:val="nil"/>
              <w:bottom w:val="nil"/>
              <w:right w:val="nil"/>
            </w:tcBorders>
          </w:tcPr>
          <w:p w14:paraId="529014EE" w14:textId="77777777" w:rsidR="00EB7C15" w:rsidRPr="00135FC7" w:rsidRDefault="00EB7C15" w:rsidP="00B519A6">
            <w:pPr>
              <w:pStyle w:val="Normal6a"/>
            </w:pPr>
            <w:r w:rsidRPr="00135FC7">
              <w:t>18.</w:t>
            </w:r>
            <w:r w:rsidRPr="00135FC7">
              <w:tab/>
              <w:t xml:space="preserve">úgy véli, hogy a </w:t>
            </w:r>
            <w:r w:rsidRPr="00135FC7">
              <w:rPr>
                <w:b/>
                <w:bCs/>
                <w:i/>
                <w:iCs/>
              </w:rPr>
              <w:t>zöld és digitális ipari projektek</w:t>
            </w:r>
            <w:r w:rsidRPr="00135FC7">
              <w:t xml:space="preserve"> felgyorsítása érdekében különös figyelmet kell fordítani az innovatív kis- és középvállalkozásokra, </w:t>
            </w:r>
            <w:r w:rsidRPr="00135FC7">
              <w:rPr>
                <w:b/>
                <w:bCs/>
                <w:i/>
                <w:iCs/>
              </w:rPr>
              <w:t>ugyanakkor törekedni kell</w:t>
            </w:r>
            <w:r w:rsidRPr="00135FC7">
              <w:t xml:space="preserve"> az egyszerűsítésre </w:t>
            </w:r>
            <w:r w:rsidRPr="00135FC7">
              <w:rPr>
                <w:b/>
                <w:bCs/>
                <w:i/>
                <w:iCs/>
              </w:rPr>
              <w:t>is</w:t>
            </w:r>
            <w:r w:rsidRPr="00135FC7">
              <w:t>; javasolja, hogy az előrehaladást olyan mutatókkal mérjék, mint az évente jóváhagyott projektek száma, az eljárásokkal kapcsolatos fellebbezések vagy viták aránya, valamint az uniós finanszírozáshoz való hozzáféréshez szükséges idő – a kérelem benyújtásától a folyósításig;</w:t>
            </w:r>
          </w:p>
        </w:tc>
        <w:tc>
          <w:tcPr>
            <w:tcW w:w="4876" w:type="dxa"/>
            <w:tcBorders>
              <w:top w:val="nil"/>
              <w:left w:val="nil"/>
              <w:bottom w:val="nil"/>
              <w:right w:val="nil"/>
            </w:tcBorders>
          </w:tcPr>
          <w:p w14:paraId="7C7FC393" w14:textId="77777777" w:rsidR="00EB7C15" w:rsidRPr="00135FC7" w:rsidRDefault="00EB7C15" w:rsidP="00B519A6">
            <w:pPr>
              <w:pStyle w:val="Normal6a"/>
            </w:pPr>
            <w:r w:rsidRPr="00135FC7">
              <w:t>18.</w:t>
            </w:r>
            <w:r w:rsidRPr="00135FC7">
              <w:tab/>
              <w:t xml:space="preserve">úgy véli, hogy a </w:t>
            </w:r>
            <w:r w:rsidRPr="00135FC7">
              <w:rPr>
                <w:b/>
                <w:bCs/>
                <w:i/>
                <w:iCs/>
              </w:rPr>
              <w:t>versenyképesség és a gazdasági növekedés</w:t>
            </w:r>
            <w:r w:rsidRPr="00135FC7">
              <w:t xml:space="preserve"> felgyorsítása érdekében különös figyelmet kell fordítani az innovatív kis- és középvállalkozásokra, </w:t>
            </w:r>
            <w:r w:rsidRPr="00135FC7">
              <w:rPr>
                <w:b/>
                <w:bCs/>
                <w:i/>
                <w:iCs/>
              </w:rPr>
              <w:t>többek között a finanszírozáshoz való hozzáférést akadályozó bürokrácia csökkentése és</w:t>
            </w:r>
            <w:r w:rsidRPr="00135FC7">
              <w:t xml:space="preserve"> az egyszerűsítésre </w:t>
            </w:r>
            <w:r w:rsidRPr="00135FC7">
              <w:rPr>
                <w:b/>
                <w:bCs/>
                <w:i/>
                <w:iCs/>
              </w:rPr>
              <w:t>való törekvés révén;</w:t>
            </w:r>
            <w:r w:rsidRPr="00135FC7">
              <w:rPr>
                <w:b/>
                <w:i/>
              </w:rPr>
              <w:t xml:space="preserve"> </w:t>
            </w:r>
            <w:r w:rsidRPr="00135FC7">
              <w:rPr>
                <w:b/>
                <w:bCs/>
                <w:i/>
                <w:iCs/>
              </w:rPr>
              <w:t xml:space="preserve">felszólít a teljesítményjelentési követelmények alapos értékelésére és észszerűsítésére annak érdekében, hogy csak a megfelelő adminisztratív </w:t>
            </w:r>
            <w:proofErr w:type="spellStart"/>
            <w:r w:rsidRPr="00135FC7">
              <w:rPr>
                <w:b/>
                <w:bCs/>
                <w:i/>
                <w:iCs/>
              </w:rPr>
              <w:t>terhek</w:t>
            </w:r>
            <w:proofErr w:type="spellEnd"/>
            <w:r w:rsidRPr="00135FC7">
              <w:rPr>
                <w:b/>
                <w:bCs/>
                <w:i/>
                <w:iCs/>
              </w:rPr>
              <w:t xml:space="preserve"> maradjanak fenn</w:t>
            </w:r>
            <w:r w:rsidRPr="00135FC7">
              <w:t xml:space="preserve">; javasolja, hogy az előrehaladást olyan mutatókkal mérjék, mint az évente jóváhagyott projektek száma, az eljárásokkal kapcsolatos fellebbezések vagy viták aránya, valamint az uniós finanszírozáshoz való hozzáféréshez szükséges idő – a kérelem benyújtásától a </w:t>
            </w:r>
            <w:r w:rsidRPr="00135FC7">
              <w:lastRenderedPageBreak/>
              <w:t xml:space="preserve">folyósításig; </w:t>
            </w:r>
            <w:r w:rsidRPr="00135FC7">
              <w:rPr>
                <w:b/>
                <w:bCs/>
                <w:i/>
                <w:iCs/>
              </w:rPr>
              <w:t xml:space="preserve">szorgalmazza egy strukturált félidős és utólagos felülvizsgálat elvégzését az Európai Számvevőszék által azonosított, </w:t>
            </w:r>
            <w:proofErr w:type="spellStart"/>
            <w:r w:rsidRPr="00135FC7">
              <w:rPr>
                <w:b/>
                <w:bCs/>
                <w:i/>
                <w:iCs/>
              </w:rPr>
              <w:t>alulteljesítő</w:t>
            </w:r>
            <w:proofErr w:type="spellEnd"/>
            <w:r w:rsidRPr="00135FC7">
              <w:rPr>
                <w:b/>
                <w:bCs/>
                <w:i/>
                <w:iCs/>
              </w:rPr>
              <w:t xml:space="preserve"> beavatkozások megszüntetése vagy átalakítása érdekében, az erőforrásokat hatékonyabb intézkedésekre átcsoportosítva vagy adott esetben visszajuttatva a polgároknak;</w:t>
            </w:r>
          </w:p>
        </w:tc>
      </w:tr>
    </w:tbl>
    <w:p w14:paraId="3C289B4B"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CDA7032" w14:textId="77777777" w:rsidR="00EB7C15" w:rsidRPr="00135FC7" w:rsidRDefault="00EB7C15" w:rsidP="00EB7C15">
      <w:r w:rsidRPr="00135FC7">
        <w:rPr>
          <w:rStyle w:val="HideTWBExt"/>
        </w:rPr>
        <w:t>&lt;/Amend&gt;</w:t>
      </w:r>
    </w:p>
    <w:p w14:paraId="50B48F4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105</w:t>
      </w:r>
      <w:r w:rsidRPr="00135FC7">
        <w:rPr>
          <w:rStyle w:val="HideTWBExt"/>
          <w:b w:val="0"/>
        </w:rPr>
        <w:t>&lt;/NumAm&gt;</w:t>
      </w:r>
    </w:p>
    <w:p w14:paraId="39EA37B8"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696850E7" w14:textId="77777777" w:rsidR="00EB7C15" w:rsidRPr="00135FC7" w:rsidRDefault="00EB7C15" w:rsidP="00EB7C15">
      <w:pPr>
        <w:pStyle w:val="NormalBold"/>
      </w:pPr>
      <w:r w:rsidRPr="00135FC7">
        <w:rPr>
          <w:rStyle w:val="HideTWBExt"/>
          <w:b w:val="0"/>
        </w:rPr>
        <w:t>&lt;/RepeatBlock-By&gt;</w:t>
      </w:r>
    </w:p>
    <w:p w14:paraId="61F49D8F"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04D6985" w14:textId="77777777" w:rsidR="00EB7C15" w:rsidRPr="00135FC7" w:rsidRDefault="00EB7C15" w:rsidP="00EB7C15">
      <w:pPr>
        <w:pStyle w:val="NormalBold"/>
      </w:pPr>
      <w:r w:rsidRPr="00135FC7">
        <w:rPr>
          <w:rStyle w:val="HideTWBExt"/>
          <w:b w:val="0"/>
        </w:rPr>
        <w:t>&lt;Article&gt;</w:t>
      </w:r>
      <w:r w:rsidRPr="00135FC7">
        <w:t>18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6A89D66" w14:textId="77777777" w:rsidTr="00B519A6">
        <w:trPr>
          <w:trHeight w:hRule="exact" w:val="240"/>
          <w:jc w:val="center"/>
        </w:trPr>
        <w:tc>
          <w:tcPr>
            <w:tcW w:w="9752" w:type="dxa"/>
            <w:gridSpan w:val="2"/>
            <w:tcBorders>
              <w:top w:val="nil"/>
              <w:left w:val="nil"/>
              <w:bottom w:val="nil"/>
              <w:right w:val="nil"/>
            </w:tcBorders>
          </w:tcPr>
          <w:p w14:paraId="34D5BC61" w14:textId="77777777" w:rsidR="00EB7C15" w:rsidRPr="00135FC7" w:rsidRDefault="00EB7C15" w:rsidP="00B519A6"/>
        </w:tc>
      </w:tr>
      <w:tr w:rsidR="006D1CE6" w:rsidRPr="00135FC7" w14:paraId="2831C226" w14:textId="77777777" w:rsidTr="00B519A6">
        <w:trPr>
          <w:trHeight w:val="240"/>
          <w:jc w:val="center"/>
        </w:trPr>
        <w:tc>
          <w:tcPr>
            <w:tcW w:w="4876" w:type="dxa"/>
            <w:tcBorders>
              <w:top w:val="nil"/>
              <w:left w:val="nil"/>
              <w:bottom w:val="nil"/>
              <w:right w:val="nil"/>
            </w:tcBorders>
          </w:tcPr>
          <w:p w14:paraId="0DAB10D9"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6B2108C" w14:textId="77777777" w:rsidR="00EB7C15" w:rsidRPr="00135FC7" w:rsidRDefault="00EB7C15" w:rsidP="00B519A6">
            <w:pPr>
              <w:pStyle w:val="AmColumnHeading"/>
            </w:pPr>
            <w:r w:rsidRPr="00135FC7">
              <w:t>Módosítás</w:t>
            </w:r>
          </w:p>
        </w:tc>
      </w:tr>
      <w:tr w:rsidR="006D1CE6" w:rsidRPr="00135FC7" w14:paraId="1B816AC9" w14:textId="77777777" w:rsidTr="00B519A6">
        <w:trPr>
          <w:jc w:val="center"/>
        </w:trPr>
        <w:tc>
          <w:tcPr>
            <w:tcW w:w="4876" w:type="dxa"/>
            <w:tcBorders>
              <w:top w:val="nil"/>
              <w:left w:val="nil"/>
              <w:bottom w:val="nil"/>
              <w:right w:val="nil"/>
            </w:tcBorders>
          </w:tcPr>
          <w:p w14:paraId="17F1E5E0" w14:textId="77777777" w:rsidR="00EB7C15" w:rsidRPr="00135FC7" w:rsidRDefault="00EB7C15" w:rsidP="00B519A6">
            <w:pPr>
              <w:pStyle w:val="Normal6a"/>
            </w:pPr>
            <w:r w:rsidRPr="00135FC7">
              <w:t>18.</w:t>
            </w:r>
            <w:r w:rsidRPr="00135FC7">
              <w:tab/>
              <w:t xml:space="preserve">úgy véli, hogy </w:t>
            </w:r>
            <w:r w:rsidRPr="00135FC7">
              <w:rPr>
                <w:b/>
                <w:bCs/>
                <w:i/>
                <w:iCs/>
              </w:rPr>
              <w:t>a zöld és digitális</w:t>
            </w:r>
            <w:r w:rsidRPr="00135FC7">
              <w:t xml:space="preserve"> ipari projektek felgyorsítása érdekében különös figyelmet kell fordítani az innovatív kis- és középvállalkozásokra, ugyanakkor </w:t>
            </w:r>
            <w:r w:rsidRPr="00135FC7">
              <w:rPr>
                <w:b/>
                <w:bCs/>
                <w:i/>
                <w:iCs/>
              </w:rPr>
              <w:t>törekedni</w:t>
            </w:r>
            <w:r w:rsidRPr="00135FC7">
              <w:t xml:space="preserve"> kell az </w:t>
            </w:r>
            <w:r w:rsidRPr="00135FC7">
              <w:rPr>
                <w:b/>
                <w:bCs/>
                <w:i/>
                <w:iCs/>
              </w:rPr>
              <w:t>egyszerűsítésre</w:t>
            </w:r>
            <w:r w:rsidRPr="00135FC7">
              <w:t xml:space="preserve"> is; javasolja, hogy az előrehaladást olyan </w:t>
            </w:r>
            <w:r w:rsidRPr="00135FC7">
              <w:rPr>
                <w:b/>
                <w:bCs/>
                <w:i/>
                <w:iCs/>
              </w:rPr>
              <w:t>mutatókkal</w:t>
            </w:r>
            <w:r w:rsidRPr="00135FC7">
              <w:t xml:space="preserve"> mérjék, mint az évente jóváhagyott projektek száma, az eljárásokkal kapcsolatos fellebbezések vagy viták aránya, valamint az uniós finanszírozáshoz való hozzáféréshez szükséges idő – a kérelem benyújtásától a folyósításig;</w:t>
            </w:r>
          </w:p>
        </w:tc>
        <w:tc>
          <w:tcPr>
            <w:tcW w:w="4876" w:type="dxa"/>
            <w:tcBorders>
              <w:top w:val="nil"/>
              <w:left w:val="nil"/>
              <w:bottom w:val="nil"/>
              <w:right w:val="nil"/>
            </w:tcBorders>
          </w:tcPr>
          <w:p w14:paraId="360C9373" w14:textId="77777777" w:rsidR="00EB7C15" w:rsidRPr="00135FC7" w:rsidRDefault="00EB7C15" w:rsidP="00B519A6">
            <w:pPr>
              <w:pStyle w:val="Normal6a"/>
            </w:pPr>
            <w:r w:rsidRPr="00135FC7">
              <w:t>18.</w:t>
            </w:r>
            <w:r w:rsidRPr="00135FC7">
              <w:tab/>
              <w:t>úgy véli, hogy</w:t>
            </w:r>
            <w:r w:rsidRPr="00135FC7">
              <w:rPr>
                <w:b/>
                <w:bCs/>
                <w:i/>
                <w:iCs/>
              </w:rPr>
              <w:t xml:space="preserve"> az európai ipar versenyképességét és </w:t>
            </w:r>
            <w:proofErr w:type="spellStart"/>
            <w:r w:rsidRPr="00135FC7">
              <w:rPr>
                <w:b/>
                <w:bCs/>
                <w:i/>
                <w:iCs/>
              </w:rPr>
              <w:t>rezilienciáját</w:t>
            </w:r>
            <w:proofErr w:type="spellEnd"/>
            <w:r w:rsidRPr="00135FC7">
              <w:rPr>
                <w:b/>
                <w:bCs/>
                <w:i/>
                <w:iCs/>
              </w:rPr>
              <w:t xml:space="preserve"> erősítő</w:t>
            </w:r>
            <w:r w:rsidRPr="00135FC7">
              <w:t xml:space="preserve"> ipari projektek felgyorsítása érdekében különös figyelmet kell fordítani az innovatív kis- és középvállalkozásokra, ugyanakkor </w:t>
            </w:r>
            <w:r w:rsidRPr="00135FC7">
              <w:rPr>
                <w:b/>
                <w:bCs/>
                <w:i/>
                <w:iCs/>
              </w:rPr>
              <w:t>biztosítani</w:t>
            </w:r>
            <w:r w:rsidRPr="00135FC7">
              <w:t xml:space="preserve"> kell az </w:t>
            </w:r>
            <w:r w:rsidRPr="00135FC7">
              <w:rPr>
                <w:b/>
                <w:bCs/>
                <w:i/>
                <w:iCs/>
              </w:rPr>
              <w:t>adminisztratív eljárások egyszerűsítését</w:t>
            </w:r>
            <w:r w:rsidRPr="00135FC7">
              <w:t xml:space="preserve"> is; javasolja, hogy az </w:t>
            </w:r>
            <w:r w:rsidRPr="00135FC7">
              <w:rPr>
                <w:b/>
                <w:bCs/>
                <w:i/>
                <w:iCs/>
              </w:rPr>
              <w:t>e tekintetben elért</w:t>
            </w:r>
            <w:r w:rsidRPr="00135FC7">
              <w:t xml:space="preserve"> előrehaladást olyan </w:t>
            </w:r>
            <w:r w:rsidRPr="00135FC7">
              <w:rPr>
                <w:b/>
                <w:bCs/>
                <w:i/>
                <w:iCs/>
              </w:rPr>
              <w:t>mutatókon keresztül</w:t>
            </w:r>
            <w:r w:rsidRPr="00135FC7">
              <w:t xml:space="preserve"> mérjék, mint az évente jóváhagyott projektek száma, az eljárásokkal kapcsolatos fellebbezések vagy viták aránya, valamint az uniós finanszírozáshoz való hozzáféréshez szükséges idő – a kérelem benyújtásától a folyósításig;</w:t>
            </w:r>
          </w:p>
        </w:tc>
      </w:tr>
    </w:tbl>
    <w:p w14:paraId="4EEA69D9"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11EB98F4" w14:textId="77777777" w:rsidR="00EB7C15" w:rsidRPr="00135FC7" w:rsidRDefault="00EB7C15" w:rsidP="00EB7C15">
      <w:r w:rsidRPr="00135FC7">
        <w:rPr>
          <w:rStyle w:val="HideTWBExt"/>
        </w:rPr>
        <w:t>&lt;/Amend&gt;</w:t>
      </w:r>
    </w:p>
    <w:p w14:paraId="166ACE3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106</w:t>
      </w:r>
      <w:r w:rsidRPr="00135FC7">
        <w:rPr>
          <w:rStyle w:val="HideTWBExt"/>
          <w:b w:val="0"/>
        </w:rPr>
        <w:t>&lt;/NumAm&gt;</w:t>
      </w:r>
    </w:p>
    <w:p w14:paraId="1A75AE5C" w14:textId="77777777" w:rsidR="00EB7C15" w:rsidRPr="00135FC7" w:rsidRDefault="00EB7C15" w:rsidP="00EB7C15">
      <w:pPr>
        <w:pStyle w:val="NormalBold"/>
      </w:pPr>
      <w:r w:rsidRPr="00135FC7">
        <w:rPr>
          <w:rStyle w:val="HideTWBExt"/>
          <w:b w:val="0"/>
        </w:rPr>
        <w:t>&lt;RepeatBlock-By&gt;&lt;Members&gt;</w:t>
      </w:r>
      <w:proofErr w:type="spellStart"/>
      <w:r w:rsidRPr="00135FC7">
        <w:t>Carla</w:t>
      </w:r>
      <w:proofErr w:type="spellEnd"/>
      <w:r w:rsidRPr="00135FC7">
        <w:t xml:space="preserve"> </w:t>
      </w:r>
      <w:proofErr w:type="spellStart"/>
      <w:r w:rsidRPr="00135FC7">
        <w:t>Tavares</w:t>
      </w:r>
      <w:proofErr w:type="spellEnd"/>
      <w:r w:rsidRPr="00135FC7">
        <w:t xml:space="preserve">, José </w:t>
      </w:r>
      <w:proofErr w:type="spellStart"/>
      <w:r w:rsidRPr="00135FC7">
        <w:t>Cepeda</w:t>
      </w:r>
      <w:proofErr w:type="spellEnd"/>
      <w:r w:rsidRPr="00135FC7">
        <w:rPr>
          <w:rStyle w:val="HideTWBExt"/>
          <w:b w:val="0"/>
        </w:rPr>
        <w:t>&lt;/Members&gt;</w:t>
      </w:r>
    </w:p>
    <w:p w14:paraId="2FAEB080" w14:textId="77777777" w:rsidR="00EB7C15" w:rsidRPr="00135FC7" w:rsidRDefault="00EB7C15" w:rsidP="00EB7C15">
      <w:pPr>
        <w:pStyle w:val="NormalBold"/>
      </w:pPr>
      <w:r w:rsidRPr="00135FC7">
        <w:rPr>
          <w:rStyle w:val="HideTWBExt"/>
          <w:b w:val="0"/>
        </w:rPr>
        <w:t>&lt;/RepeatBlock-By&gt;</w:t>
      </w:r>
    </w:p>
    <w:p w14:paraId="5BB5F75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EDF94F5" w14:textId="77777777" w:rsidR="00EB7C15" w:rsidRPr="00135FC7" w:rsidRDefault="00EB7C15" w:rsidP="00EB7C15">
      <w:pPr>
        <w:pStyle w:val="NormalBold"/>
      </w:pPr>
      <w:r w:rsidRPr="00135FC7">
        <w:rPr>
          <w:rStyle w:val="HideTWBExt"/>
          <w:b w:val="0"/>
        </w:rPr>
        <w:t>&lt;Article&gt;</w:t>
      </w:r>
      <w:r w:rsidRPr="00135FC7">
        <w:t>18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6393FAA9" w14:textId="77777777" w:rsidTr="00B519A6">
        <w:trPr>
          <w:trHeight w:hRule="exact" w:val="240"/>
          <w:jc w:val="center"/>
        </w:trPr>
        <w:tc>
          <w:tcPr>
            <w:tcW w:w="9752" w:type="dxa"/>
            <w:gridSpan w:val="2"/>
            <w:tcBorders>
              <w:top w:val="nil"/>
              <w:left w:val="nil"/>
              <w:bottom w:val="nil"/>
              <w:right w:val="nil"/>
            </w:tcBorders>
          </w:tcPr>
          <w:p w14:paraId="1262639B" w14:textId="77777777" w:rsidR="00EB7C15" w:rsidRPr="00135FC7" w:rsidRDefault="00EB7C15" w:rsidP="00B519A6"/>
        </w:tc>
      </w:tr>
      <w:tr w:rsidR="006D1CE6" w:rsidRPr="00135FC7" w14:paraId="138436BD" w14:textId="77777777" w:rsidTr="00B519A6">
        <w:trPr>
          <w:trHeight w:val="240"/>
          <w:jc w:val="center"/>
        </w:trPr>
        <w:tc>
          <w:tcPr>
            <w:tcW w:w="4876" w:type="dxa"/>
            <w:tcBorders>
              <w:top w:val="nil"/>
              <w:left w:val="nil"/>
              <w:bottom w:val="nil"/>
              <w:right w:val="nil"/>
            </w:tcBorders>
          </w:tcPr>
          <w:p w14:paraId="3F041EE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C235BC4" w14:textId="77777777" w:rsidR="00EB7C15" w:rsidRPr="00135FC7" w:rsidRDefault="00EB7C15" w:rsidP="00B519A6">
            <w:pPr>
              <w:pStyle w:val="AmColumnHeading"/>
            </w:pPr>
            <w:r w:rsidRPr="00135FC7">
              <w:t>Módosítás</w:t>
            </w:r>
          </w:p>
        </w:tc>
      </w:tr>
      <w:tr w:rsidR="006D1CE6" w:rsidRPr="00135FC7" w14:paraId="7B3FDCF9" w14:textId="77777777" w:rsidTr="00B519A6">
        <w:trPr>
          <w:jc w:val="center"/>
        </w:trPr>
        <w:tc>
          <w:tcPr>
            <w:tcW w:w="4876" w:type="dxa"/>
            <w:tcBorders>
              <w:top w:val="nil"/>
              <w:left w:val="nil"/>
              <w:bottom w:val="nil"/>
              <w:right w:val="nil"/>
            </w:tcBorders>
          </w:tcPr>
          <w:p w14:paraId="52349D8B" w14:textId="77777777" w:rsidR="00EB7C15" w:rsidRPr="00135FC7" w:rsidRDefault="00EB7C15" w:rsidP="00B519A6">
            <w:pPr>
              <w:pStyle w:val="Normal6a"/>
            </w:pPr>
            <w:r w:rsidRPr="00135FC7">
              <w:lastRenderedPageBreak/>
              <w:t>18.</w:t>
            </w:r>
            <w:r w:rsidRPr="00135FC7">
              <w:tab/>
              <w:t>úgy véli, hogy a zöld és digitális ipari projektek felgyorsítása érdekében különös figyelmet kell fordítani az innovatív kis- és középvállalkozásokra, ugyanakkor törekedni kell az egyszerűsítésre is; javasolja, hogy az előrehaladást olyan mutatókkal mérjék, mint az évente jóváhagyott projektek száma, az eljárásokkal kapcsolatos fellebbezések vagy viták aránya, valamint az uniós finanszírozáshoz való hozzáféréshez szükséges idő – a kérelem benyújtásától a folyósításig;</w:t>
            </w:r>
          </w:p>
        </w:tc>
        <w:tc>
          <w:tcPr>
            <w:tcW w:w="4876" w:type="dxa"/>
            <w:tcBorders>
              <w:top w:val="nil"/>
              <w:left w:val="nil"/>
              <w:bottom w:val="nil"/>
              <w:right w:val="nil"/>
            </w:tcBorders>
          </w:tcPr>
          <w:p w14:paraId="478CAFC4" w14:textId="77777777" w:rsidR="00EB7C15" w:rsidRPr="00135FC7" w:rsidRDefault="00EB7C15" w:rsidP="00B519A6">
            <w:pPr>
              <w:pStyle w:val="Normal6a"/>
            </w:pPr>
            <w:r w:rsidRPr="00135FC7">
              <w:t>18.</w:t>
            </w:r>
            <w:r w:rsidRPr="00135FC7">
              <w:tab/>
              <w:t>úgy véli, hogy a zöld és digitális ipari projektek felgyorsítása érdekében különös figyelmet kell fordítani az innovatív kis- és középvállalkozásokra, ugyanakkor törekedni kell az egyszerűsítésre is</w:t>
            </w:r>
            <w:r w:rsidRPr="00135FC7">
              <w:rPr>
                <w:b/>
                <w:bCs/>
                <w:i/>
                <w:iCs/>
              </w:rPr>
              <w:t>, azaz az eljárások és a jelentéstétel egyszerűsítésére;</w:t>
            </w:r>
            <w:r w:rsidRPr="00135FC7">
              <w:rPr>
                <w:b/>
                <w:i/>
              </w:rPr>
              <w:t xml:space="preserve"> </w:t>
            </w:r>
            <w:r w:rsidRPr="00135FC7">
              <w:rPr>
                <w:b/>
                <w:bCs/>
                <w:i/>
                <w:iCs/>
              </w:rPr>
              <w:t>hangsúlyozza, hogy az egyszerűsítés nem vezethet a környezetvédelmi, szociális vagy munkaügyi normákat aláásó deregulációhoz, és azt olyan módon kell végrehajtani, amely biztosítja a szabályozási biztonságot, valamint a megfelelő mérlegelést, konzultációt és hatásvizsgálatot</w:t>
            </w:r>
            <w:r w:rsidRPr="00135FC7">
              <w:t>; javasolja, hogy az előrehaladást olyan mutatókkal mérjék, mint az évente jóváhagyott projektek száma, az eljárásokkal kapcsolatos fellebbezések vagy viták aránya, valamint az uniós finanszírozáshoz való hozzáféréshez szükséges idő – a kérelem benyújtásától a folyósításig;</w:t>
            </w:r>
          </w:p>
        </w:tc>
      </w:tr>
    </w:tbl>
    <w:p w14:paraId="5C0D3670"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01EE5BCE" w14:textId="77777777" w:rsidR="00EB7C15" w:rsidRPr="00135FC7" w:rsidRDefault="00EB7C15" w:rsidP="00EB7C15">
      <w:r w:rsidRPr="00135FC7">
        <w:rPr>
          <w:rStyle w:val="HideTWBExt"/>
        </w:rPr>
        <w:t>&lt;/Amend&gt;</w:t>
      </w:r>
    </w:p>
    <w:p w14:paraId="5B3AE96C"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107</w:t>
      </w:r>
      <w:r w:rsidRPr="00135FC7">
        <w:rPr>
          <w:rStyle w:val="HideTWBExt"/>
          <w:b w:val="0"/>
        </w:rPr>
        <w:t>&lt;/NumAm&gt;</w:t>
      </w:r>
    </w:p>
    <w:p w14:paraId="7E19AAD0" w14:textId="77777777" w:rsidR="00EB7C15" w:rsidRPr="00135FC7" w:rsidRDefault="00EB7C15" w:rsidP="00EB7C15">
      <w:pPr>
        <w:pStyle w:val="NormalBold"/>
      </w:pPr>
      <w:r w:rsidRPr="00135FC7">
        <w:rPr>
          <w:rStyle w:val="HideTWBExt"/>
          <w:b w:val="0"/>
        </w:rPr>
        <w:t>&lt;RepeatBlock-By&gt;&lt;Members&gt;</w:t>
      </w:r>
      <w:r w:rsidRPr="00135FC7">
        <w:t>Kinga Kollár</w:t>
      </w:r>
      <w:r w:rsidRPr="00135FC7">
        <w:rPr>
          <w:rStyle w:val="HideTWBExt"/>
          <w:b w:val="0"/>
        </w:rPr>
        <w:t>&lt;/Members&gt;</w:t>
      </w:r>
    </w:p>
    <w:p w14:paraId="39BAD62A" w14:textId="77777777" w:rsidR="00EB7C15" w:rsidRPr="00135FC7" w:rsidRDefault="00EB7C15" w:rsidP="00EB7C15">
      <w:pPr>
        <w:pStyle w:val="NormalBold"/>
      </w:pPr>
      <w:r w:rsidRPr="00135FC7">
        <w:rPr>
          <w:rStyle w:val="HideTWBExt"/>
          <w:b w:val="0"/>
        </w:rPr>
        <w:t>&lt;/RepeatBlock-By&gt;</w:t>
      </w:r>
    </w:p>
    <w:p w14:paraId="4FB6D29D"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33BAA435" w14:textId="77777777" w:rsidR="00EB7C15" w:rsidRPr="00135FC7" w:rsidRDefault="00EB7C15" w:rsidP="00EB7C15">
      <w:pPr>
        <w:pStyle w:val="NormalBold"/>
      </w:pPr>
      <w:r w:rsidRPr="00135FC7">
        <w:rPr>
          <w:rStyle w:val="HideTWBExt"/>
          <w:b w:val="0"/>
        </w:rPr>
        <w:t>&lt;Article&gt;</w:t>
      </w:r>
      <w:r w:rsidRPr="00135FC7">
        <w:t>18 bekezdés</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4A31467B" w14:textId="77777777" w:rsidTr="00B519A6">
        <w:trPr>
          <w:trHeight w:hRule="exact" w:val="240"/>
          <w:jc w:val="center"/>
        </w:trPr>
        <w:tc>
          <w:tcPr>
            <w:tcW w:w="9752" w:type="dxa"/>
            <w:gridSpan w:val="2"/>
            <w:tcBorders>
              <w:top w:val="nil"/>
              <w:left w:val="nil"/>
              <w:bottom w:val="nil"/>
              <w:right w:val="nil"/>
            </w:tcBorders>
          </w:tcPr>
          <w:p w14:paraId="1A3A508F" w14:textId="77777777" w:rsidR="00EB7C15" w:rsidRPr="00135FC7" w:rsidRDefault="00EB7C15" w:rsidP="00B519A6"/>
        </w:tc>
      </w:tr>
      <w:tr w:rsidR="006D1CE6" w:rsidRPr="00135FC7" w14:paraId="2F5B63B5" w14:textId="77777777" w:rsidTr="00B519A6">
        <w:trPr>
          <w:trHeight w:val="240"/>
          <w:jc w:val="center"/>
        </w:trPr>
        <w:tc>
          <w:tcPr>
            <w:tcW w:w="4876" w:type="dxa"/>
            <w:tcBorders>
              <w:top w:val="nil"/>
              <w:left w:val="nil"/>
              <w:bottom w:val="nil"/>
              <w:right w:val="nil"/>
            </w:tcBorders>
          </w:tcPr>
          <w:p w14:paraId="5F69AFE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748F0FBB" w14:textId="77777777" w:rsidR="00EB7C15" w:rsidRPr="00135FC7" w:rsidRDefault="00EB7C15" w:rsidP="00B519A6">
            <w:pPr>
              <w:pStyle w:val="AmColumnHeading"/>
            </w:pPr>
            <w:r w:rsidRPr="00135FC7">
              <w:t>Módosítás</w:t>
            </w:r>
          </w:p>
        </w:tc>
      </w:tr>
      <w:tr w:rsidR="006D1CE6" w:rsidRPr="00135FC7" w14:paraId="7477C12E" w14:textId="77777777" w:rsidTr="00B519A6">
        <w:trPr>
          <w:jc w:val="center"/>
        </w:trPr>
        <w:tc>
          <w:tcPr>
            <w:tcW w:w="4876" w:type="dxa"/>
            <w:tcBorders>
              <w:top w:val="nil"/>
              <w:left w:val="nil"/>
              <w:bottom w:val="nil"/>
              <w:right w:val="nil"/>
            </w:tcBorders>
          </w:tcPr>
          <w:p w14:paraId="600CEA72" w14:textId="77777777" w:rsidR="00EB7C15" w:rsidRPr="00135FC7" w:rsidRDefault="00EB7C15" w:rsidP="00B519A6">
            <w:pPr>
              <w:pStyle w:val="Normal6a"/>
            </w:pPr>
            <w:r w:rsidRPr="00135FC7">
              <w:t>18.</w:t>
            </w:r>
            <w:r w:rsidRPr="00135FC7">
              <w:tab/>
              <w:t xml:space="preserve">úgy véli, hogy a zöld és digitális </w:t>
            </w:r>
            <w:r w:rsidRPr="00135FC7">
              <w:rPr>
                <w:b/>
                <w:bCs/>
                <w:i/>
                <w:iCs/>
              </w:rPr>
              <w:t>ipari projektek</w:t>
            </w:r>
            <w:r w:rsidRPr="00135FC7">
              <w:t xml:space="preserve"> felgyorsítása érdekében különös figyelmet kell fordítani az innovatív kis- és középvállalkozásokra, </w:t>
            </w:r>
            <w:r w:rsidRPr="00135FC7">
              <w:rPr>
                <w:b/>
                <w:bCs/>
                <w:i/>
                <w:iCs/>
              </w:rPr>
              <w:t>ugyanakkor törekedni kell az egyszerűsítésre is</w:t>
            </w:r>
            <w:r w:rsidRPr="00135FC7">
              <w:t xml:space="preserve">; javasolja, hogy az előrehaladást olyan mutatókkal mérjék, mint </w:t>
            </w:r>
            <w:r w:rsidRPr="00135FC7">
              <w:rPr>
                <w:b/>
                <w:bCs/>
                <w:i/>
                <w:iCs/>
              </w:rPr>
              <w:t>az</w:t>
            </w:r>
            <w:r w:rsidRPr="00135FC7">
              <w:t xml:space="preserve"> évente jóváhagyott projektek száma, </w:t>
            </w:r>
            <w:r w:rsidRPr="00135FC7">
              <w:rPr>
                <w:b/>
                <w:bCs/>
                <w:i/>
                <w:iCs/>
              </w:rPr>
              <w:t>az</w:t>
            </w:r>
            <w:r w:rsidRPr="00135FC7">
              <w:t xml:space="preserve"> eljárásokkal kapcsolatos fellebbezések vagy viták </w:t>
            </w:r>
            <w:r w:rsidRPr="00135FC7">
              <w:rPr>
                <w:b/>
                <w:bCs/>
                <w:i/>
                <w:iCs/>
              </w:rPr>
              <w:t>aránya</w:t>
            </w:r>
            <w:r w:rsidRPr="00135FC7">
              <w:t>, valamint az uniós finanszírozáshoz való hozzáféréshez szükséges idő – a kérelem benyújtásától a folyósításig;</w:t>
            </w:r>
          </w:p>
        </w:tc>
        <w:tc>
          <w:tcPr>
            <w:tcW w:w="4876" w:type="dxa"/>
            <w:tcBorders>
              <w:top w:val="nil"/>
              <w:left w:val="nil"/>
              <w:bottom w:val="nil"/>
              <w:right w:val="nil"/>
            </w:tcBorders>
          </w:tcPr>
          <w:p w14:paraId="6A8B137E" w14:textId="77777777" w:rsidR="00EB7C15" w:rsidRPr="00135FC7" w:rsidRDefault="00EB7C15" w:rsidP="00B519A6">
            <w:pPr>
              <w:pStyle w:val="Normal6a"/>
            </w:pPr>
            <w:r w:rsidRPr="00135FC7">
              <w:t>18.</w:t>
            </w:r>
            <w:r w:rsidRPr="00135FC7">
              <w:tab/>
              <w:t xml:space="preserve">úgy véli, hogy a zöld és digitális </w:t>
            </w:r>
            <w:r w:rsidRPr="00135FC7">
              <w:rPr>
                <w:b/>
                <w:bCs/>
                <w:i/>
                <w:iCs/>
              </w:rPr>
              <w:t>átállás</w:t>
            </w:r>
            <w:r w:rsidRPr="00135FC7">
              <w:t xml:space="preserve"> felgyorsítása érdekében különös figyelmet kell fordítani az innovatív kis- és középvállalkozásokra, </w:t>
            </w:r>
            <w:r w:rsidRPr="00135FC7">
              <w:rPr>
                <w:b/>
                <w:bCs/>
                <w:i/>
                <w:iCs/>
              </w:rPr>
              <w:t>amelyek számára döntő fontosságú az egyszerűsítés</w:t>
            </w:r>
            <w:r w:rsidRPr="00135FC7">
              <w:t xml:space="preserve">; javasolja, hogy az </w:t>
            </w:r>
            <w:r w:rsidRPr="00135FC7">
              <w:rPr>
                <w:b/>
                <w:bCs/>
                <w:i/>
                <w:iCs/>
              </w:rPr>
              <w:t xml:space="preserve">adminisztratív </w:t>
            </w:r>
            <w:proofErr w:type="spellStart"/>
            <w:r w:rsidRPr="00135FC7">
              <w:rPr>
                <w:b/>
                <w:bCs/>
                <w:i/>
                <w:iCs/>
              </w:rPr>
              <w:t>terhek</w:t>
            </w:r>
            <w:proofErr w:type="spellEnd"/>
            <w:r w:rsidRPr="00135FC7">
              <w:rPr>
                <w:b/>
                <w:bCs/>
                <w:i/>
                <w:iCs/>
              </w:rPr>
              <w:t xml:space="preserve"> csökkentése terén elért</w:t>
            </w:r>
            <w:r w:rsidRPr="00135FC7">
              <w:t xml:space="preserve"> előrehaladást olyan mutatókkal mérjék, mint </w:t>
            </w:r>
            <w:r w:rsidRPr="00135FC7">
              <w:rPr>
                <w:b/>
                <w:bCs/>
                <w:i/>
                <w:iCs/>
              </w:rPr>
              <w:t>a kkv-kkal</w:t>
            </w:r>
            <w:r w:rsidRPr="00135FC7">
              <w:t xml:space="preserve"> évente jóváhagyott</w:t>
            </w:r>
            <w:r w:rsidRPr="00135FC7">
              <w:rPr>
                <w:b/>
                <w:bCs/>
                <w:i/>
                <w:iCs/>
              </w:rPr>
              <w:t xml:space="preserve"> és lezárt</w:t>
            </w:r>
            <w:r w:rsidRPr="00135FC7">
              <w:t xml:space="preserve"> projektek száma, </w:t>
            </w:r>
            <w:r w:rsidRPr="00135FC7">
              <w:rPr>
                <w:b/>
                <w:bCs/>
                <w:i/>
                <w:iCs/>
              </w:rPr>
              <w:t>a pályázati</w:t>
            </w:r>
            <w:r w:rsidRPr="00135FC7">
              <w:t xml:space="preserve"> eljárásokkal kapcsolatos fellebbezések vagy viták </w:t>
            </w:r>
            <w:r w:rsidRPr="00135FC7">
              <w:rPr>
                <w:b/>
                <w:bCs/>
                <w:i/>
                <w:iCs/>
              </w:rPr>
              <w:t>arányának csökkenése</w:t>
            </w:r>
            <w:r w:rsidRPr="00135FC7">
              <w:t xml:space="preserve">, valamint az uniós finanszírozáshoz való hozzáféréshez </w:t>
            </w:r>
            <w:r w:rsidRPr="00135FC7">
              <w:lastRenderedPageBreak/>
              <w:t xml:space="preserve">szükséges idő </w:t>
            </w:r>
            <w:r w:rsidRPr="00135FC7">
              <w:rPr>
                <w:b/>
                <w:bCs/>
                <w:i/>
                <w:iCs/>
              </w:rPr>
              <w:t>csökkenése</w:t>
            </w:r>
            <w:r w:rsidRPr="00135FC7">
              <w:t xml:space="preserve"> – a kérelem benyújtásától a folyósításig;</w:t>
            </w:r>
          </w:p>
        </w:tc>
      </w:tr>
    </w:tbl>
    <w:p w14:paraId="313AFDF1"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3F2CE6AF" w14:textId="77777777" w:rsidR="00EB7C15" w:rsidRPr="00135FC7" w:rsidRDefault="00EB7C15" w:rsidP="00EB7C15">
      <w:r w:rsidRPr="00135FC7">
        <w:rPr>
          <w:rStyle w:val="HideTWBExt"/>
        </w:rPr>
        <w:t>&lt;/Amend&gt;</w:t>
      </w:r>
    </w:p>
    <w:p w14:paraId="759863B6"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108</w:t>
      </w:r>
      <w:r w:rsidRPr="00135FC7">
        <w:rPr>
          <w:rStyle w:val="HideTWBExt"/>
          <w:b w:val="0"/>
        </w:rPr>
        <w:t>&lt;/NumAm&gt;</w:t>
      </w:r>
    </w:p>
    <w:p w14:paraId="723641AA" w14:textId="77777777" w:rsidR="00EB7C15" w:rsidRPr="00135FC7" w:rsidRDefault="00EB7C15" w:rsidP="00EB7C15">
      <w:pPr>
        <w:pStyle w:val="NormalBold"/>
      </w:pPr>
      <w:r w:rsidRPr="00135FC7">
        <w:rPr>
          <w:rStyle w:val="HideTWBExt"/>
          <w:b w:val="0"/>
        </w:rPr>
        <w:t>&lt;RepeatBlock-By&gt;&lt;Members&gt;</w:t>
      </w:r>
      <w:proofErr w:type="spellStart"/>
      <w:r w:rsidRPr="00135FC7">
        <w:t>Cristian</w:t>
      </w:r>
      <w:proofErr w:type="spellEnd"/>
      <w:r w:rsidRPr="00135FC7">
        <w:t xml:space="preserve"> </w:t>
      </w:r>
      <w:proofErr w:type="spellStart"/>
      <w:r w:rsidRPr="00135FC7">
        <w:t>Terheş</w:t>
      </w:r>
      <w:proofErr w:type="spellEnd"/>
      <w:r w:rsidRPr="00135FC7">
        <w:rPr>
          <w:rStyle w:val="HideTWBExt"/>
          <w:b w:val="0"/>
        </w:rPr>
        <w:t>&lt;/Members&gt;</w:t>
      </w:r>
    </w:p>
    <w:p w14:paraId="2681FD09" w14:textId="77777777" w:rsidR="00EB7C15" w:rsidRPr="00135FC7" w:rsidRDefault="00EB7C15" w:rsidP="00EB7C15">
      <w:pPr>
        <w:pStyle w:val="NormalBold"/>
      </w:pPr>
      <w:r w:rsidRPr="00135FC7">
        <w:rPr>
          <w:rStyle w:val="HideTWBExt"/>
          <w:b w:val="0"/>
        </w:rPr>
        <w:t>&lt;/RepeatBlock-By&gt;</w:t>
      </w:r>
    </w:p>
    <w:p w14:paraId="63D519DC"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14DF3BA" w14:textId="77777777" w:rsidR="00EB7C15" w:rsidRPr="00135FC7" w:rsidRDefault="00EB7C15" w:rsidP="00EB7C15">
      <w:pPr>
        <w:pStyle w:val="NormalBold"/>
      </w:pPr>
      <w:r w:rsidRPr="00135FC7">
        <w:rPr>
          <w:rStyle w:val="HideTWBExt"/>
          <w:b w:val="0"/>
        </w:rPr>
        <w:t>&lt;Article&gt;</w:t>
      </w:r>
      <w:r w:rsidRPr="00135FC7">
        <w:t>18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5F6F4210" w14:textId="77777777" w:rsidTr="00B519A6">
        <w:trPr>
          <w:trHeight w:hRule="exact" w:val="240"/>
          <w:jc w:val="center"/>
        </w:trPr>
        <w:tc>
          <w:tcPr>
            <w:tcW w:w="9752" w:type="dxa"/>
            <w:gridSpan w:val="2"/>
            <w:tcBorders>
              <w:top w:val="nil"/>
              <w:left w:val="nil"/>
              <w:bottom w:val="nil"/>
              <w:right w:val="nil"/>
            </w:tcBorders>
          </w:tcPr>
          <w:p w14:paraId="268BE224" w14:textId="77777777" w:rsidR="00EB7C15" w:rsidRPr="00135FC7" w:rsidRDefault="00EB7C15" w:rsidP="00B519A6"/>
        </w:tc>
      </w:tr>
      <w:tr w:rsidR="006D1CE6" w:rsidRPr="00135FC7" w14:paraId="2FD0F080" w14:textId="77777777" w:rsidTr="00B519A6">
        <w:trPr>
          <w:trHeight w:val="240"/>
          <w:jc w:val="center"/>
        </w:trPr>
        <w:tc>
          <w:tcPr>
            <w:tcW w:w="4876" w:type="dxa"/>
            <w:tcBorders>
              <w:top w:val="nil"/>
              <w:left w:val="nil"/>
              <w:bottom w:val="nil"/>
              <w:right w:val="nil"/>
            </w:tcBorders>
          </w:tcPr>
          <w:p w14:paraId="4A4653FD"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710EFEC" w14:textId="77777777" w:rsidR="00EB7C15" w:rsidRPr="00135FC7" w:rsidRDefault="00EB7C15" w:rsidP="00B519A6">
            <w:pPr>
              <w:pStyle w:val="AmColumnHeading"/>
            </w:pPr>
            <w:r w:rsidRPr="00135FC7">
              <w:t>Módosítás</w:t>
            </w:r>
          </w:p>
        </w:tc>
      </w:tr>
      <w:tr w:rsidR="006D1CE6" w:rsidRPr="00135FC7" w14:paraId="34F141FC" w14:textId="77777777" w:rsidTr="00B519A6">
        <w:trPr>
          <w:jc w:val="center"/>
        </w:trPr>
        <w:tc>
          <w:tcPr>
            <w:tcW w:w="4876" w:type="dxa"/>
            <w:tcBorders>
              <w:top w:val="nil"/>
              <w:left w:val="nil"/>
              <w:bottom w:val="nil"/>
              <w:right w:val="nil"/>
            </w:tcBorders>
          </w:tcPr>
          <w:p w14:paraId="7DA72813" w14:textId="77777777" w:rsidR="00EB7C15" w:rsidRPr="00135FC7" w:rsidRDefault="00EB7C15" w:rsidP="00B519A6">
            <w:pPr>
              <w:pStyle w:val="Normal6a"/>
            </w:pPr>
          </w:p>
        </w:tc>
        <w:tc>
          <w:tcPr>
            <w:tcW w:w="4876" w:type="dxa"/>
            <w:tcBorders>
              <w:top w:val="nil"/>
              <w:left w:val="nil"/>
              <w:bottom w:val="nil"/>
              <w:right w:val="nil"/>
            </w:tcBorders>
          </w:tcPr>
          <w:p w14:paraId="10B96F58" w14:textId="77777777" w:rsidR="00EB7C15" w:rsidRPr="00135FC7" w:rsidRDefault="00EB7C15" w:rsidP="00B519A6">
            <w:pPr>
              <w:pStyle w:val="Normal6a"/>
            </w:pPr>
            <w:r w:rsidRPr="00135FC7">
              <w:rPr>
                <w:b/>
                <w:i/>
              </w:rPr>
              <w:t>18a.</w:t>
            </w:r>
            <w:r w:rsidRPr="00135FC7">
              <w:tab/>
            </w:r>
            <w:r w:rsidRPr="00135FC7">
              <w:rPr>
                <w:b/>
                <w:i/>
              </w:rPr>
              <w:t xml:space="preserve">felhívja az Európai Bizottságot, hogy erősítse meg az EU gazdasági diplomáciáját, és teljes mértékben hajtsa végre a Global </w:t>
            </w:r>
            <w:proofErr w:type="spellStart"/>
            <w:r w:rsidRPr="00135FC7">
              <w:rPr>
                <w:b/>
                <w:i/>
              </w:rPr>
              <w:t>Gateway</w:t>
            </w:r>
            <w:proofErr w:type="spellEnd"/>
            <w:r w:rsidRPr="00135FC7">
              <w:rPr>
                <w:b/>
                <w:i/>
              </w:rPr>
              <w:t xml:space="preserve"> stratégiát a stratégiai közlekedési folyosók – többek között az Európát Közép-Ázsiával és a Közel-Kelettel összekötő középső folyosó – biztosítása, a globális piacokkal való összeköttetés javítása, valamint a nyersanyagokhoz és energiaforrásokhoz való megbízható hozzáférés biztosítása érdekében; hangsúlyozza, hogy a célzott beruházások és a diplomáciai szerepvállalás elengedhetetlenek az új kereskedelmi útvonalak megnyitásához, az egyetlen beszállítótól való függőség csökkentéséhez, valamint az Unió ipari versenyképességének, </w:t>
            </w:r>
            <w:proofErr w:type="spellStart"/>
            <w:r w:rsidRPr="00135FC7">
              <w:rPr>
                <w:b/>
                <w:i/>
              </w:rPr>
              <w:t>rezilienciájának</w:t>
            </w:r>
            <w:proofErr w:type="spellEnd"/>
            <w:r w:rsidRPr="00135FC7">
              <w:rPr>
                <w:b/>
                <w:i/>
              </w:rPr>
              <w:t xml:space="preserve"> és globális befolyásának fokozásához;</w:t>
            </w:r>
          </w:p>
        </w:tc>
      </w:tr>
    </w:tbl>
    <w:p w14:paraId="267D312C"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2BD4298C" w14:textId="77777777" w:rsidR="00EB7C15" w:rsidRPr="00135FC7" w:rsidRDefault="00EB7C15" w:rsidP="00EB7C15">
      <w:r w:rsidRPr="00135FC7">
        <w:rPr>
          <w:rStyle w:val="HideTWBExt"/>
        </w:rPr>
        <w:t>&lt;/Amend&gt;</w:t>
      </w:r>
    </w:p>
    <w:p w14:paraId="734B6E3F"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109</w:t>
      </w:r>
      <w:r w:rsidRPr="00135FC7">
        <w:rPr>
          <w:rStyle w:val="HideTWBExt"/>
          <w:b w:val="0"/>
        </w:rPr>
        <w:t>&lt;/NumAm&gt;</w:t>
      </w:r>
    </w:p>
    <w:p w14:paraId="2FD15DE0" w14:textId="77777777" w:rsidR="00EB7C15" w:rsidRPr="00135FC7" w:rsidRDefault="00EB7C15" w:rsidP="00EB7C15">
      <w:pPr>
        <w:pStyle w:val="NormalBold"/>
      </w:pPr>
      <w:r w:rsidRPr="00135FC7">
        <w:rPr>
          <w:rStyle w:val="HideTWBExt"/>
          <w:b w:val="0"/>
        </w:rPr>
        <w:t>&lt;RepeatBlock-By&gt;&lt;Members&gt;</w:t>
      </w:r>
      <w:r w:rsidRPr="00135FC7">
        <w:t xml:space="preserve">Dick </w:t>
      </w:r>
      <w:proofErr w:type="spellStart"/>
      <w:r w:rsidRPr="00135FC7">
        <w:t>Erixon</w:t>
      </w:r>
      <w:proofErr w:type="spellEnd"/>
      <w:r w:rsidRPr="00135FC7">
        <w:t xml:space="preserve">, </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0E0B1EF0" w14:textId="77777777" w:rsidR="00EB7C15" w:rsidRPr="00135FC7" w:rsidRDefault="00EB7C15" w:rsidP="00EB7C15">
      <w:pPr>
        <w:pStyle w:val="NormalBold"/>
      </w:pPr>
      <w:r w:rsidRPr="00135FC7">
        <w:rPr>
          <w:rStyle w:val="HideTWBExt"/>
          <w:b w:val="0"/>
        </w:rPr>
        <w:t>&lt;/RepeatBlock-By&gt;</w:t>
      </w:r>
    </w:p>
    <w:p w14:paraId="5BAE9861"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5418AE1C" w14:textId="77777777" w:rsidR="00EB7C15" w:rsidRPr="00135FC7" w:rsidRDefault="00EB7C15" w:rsidP="00EB7C15">
      <w:pPr>
        <w:pStyle w:val="NormalBold"/>
      </w:pPr>
      <w:r w:rsidRPr="00135FC7">
        <w:rPr>
          <w:rStyle w:val="HideTWBExt"/>
          <w:b w:val="0"/>
        </w:rPr>
        <w:t>&lt;Article&gt;</w:t>
      </w:r>
      <w:r w:rsidRPr="00135FC7">
        <w:t>18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096D23CF" w14:textId="77777777" w:rsidTr="00B519A6">
        <w:trPr>
          <w:trHeight w:hRule="exact" w:val="240"/>
          <w:jc w:val="center"/>
        </w:trPr>
        <w:tc>
          <w:tcPr>
            <w:tcW w:w="9752" w:type="dxa"/>
            <w:gridSpan w:val="2"/>
            <w:tcBorders>
              <w:top w:val="nil"/>
              <w:left w:val="nil"/>
              <w:bottom w:val="nil"/>
              <w:right w:val="nil"/>
            </w:tcBorders>
          </w:tcPr>
          <w:p w14:paraId="51DC3F17" w14:textId="77777777" w:rsidR="00EB7C15" w:rsidRPr="00135FC7" w:rsidRDefault="00EB7C15" w:rsidP="00B519A6"/>
        </w:tc>
      </w:tr>
      <w:tr w:rsidR="006D1CE6" w:rsidRPr="00135FC7" w14:paraId="1B1498C2" w14:textId="77777777" w:rsidTr="00B519A6">
        <w:trPr>
          <w:trHeight w:val="240"/>
          <w:jc w:val="center"/>
        </w:trPr>
        <w:tc>
          <w:tcPr>
            <w:tcW w:w="4876" w:type="dxa"/>
            <w:tcBorders>
              <w:top w:val="nil"/>
              <w:left w:val="nil"/>
              <w:bottom w:val="nil"/>
              <w:right w:val="nil"/>
            </w:tcBorders>
          </w:tcPr>
          <w:p w14:paraId="3B03767E"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0EE5A5C1" w14:textId="77777777" w:rsidR="00EB7C15" w:rsidRPr="00135FC7" w:rsidRDefault="00EB7C15" w:rsidP="00B519A6">
            <w:pPr>
              <w:pStyle w:val="AmColumnHeading"/>
            </w:pPr>
            <w:r w:rsidRPr="00135FC7">
              <w:t>Módosítás</w:t>
            </w:r>
          </w:p>
        </w:tc>
      </w:tr>
      <w:tr w:rsidR="006D1CE6" w:rsidRPr="00135FC7" w14:paraId="167D2CA8" w14:textId="77777777" w:rsidTr="00B519A6">
        <w:trPr>
          <w:jc w:val="center"/>
        </w:trPr>
        <w:tc>
          <w:tcPr>
            <w:tcW w:w="4876" w:type="dxa"/>
            <w:tcBorders>
              <w:top w:val="nil"/>
              <w:left w:val="nil"/>
              <w:bottom w:val="nil"/>
              <w:right w:val="nil"/>
            </w:tcBorders>
          </w:tcPr>
          <w:p w14:paraId="0035146F" w14:textId="77777777" w:rsidR="00EB7C15" w:rsidRPr="00135FC7" w:rsidRDefault="00EB7C15" w:rsidP="00B519A6">
            <w:pPr>
              <w:pStyle w:val="Normal6a"/>
            </w:pPr>
          </w:p>
        </w:tc>
        <w:tc>
          <w:tcPr>
            <w:tcW w:w="4876" w:type="dxa"/>
            <w:tcBorders>
              <w:top w:val="nil"/>
              <w:left w:val="nil"/>
              <w:bottom w:val="nil"/>
              <w:right w:val="nil"/>
            </w:tcBorders>
          </w:tcPr>
          <w:p w14:paraId="0F5DA485" w14:textId="77777777" w:rsidR="00EB7C15" w:rsidRPr="00135FC7" w:rsidRDefault="00EB7C15" w:rsidP="00B519A6">
            <w:pPr>
              <w:pStyle w:val="Normal6a"/>
            </w:pPr>
            <w:r w:rsidRPr="00135FC7">
              <w:rPr>
                <w:b/>
                <w:i/>
              </w:rPr>
              <w:t>18a.</w:t>
            </w:r>
            <w:r w:rsidRPr="00135FC7">
              <w:tab/>
            </w:r>
            <w:r w:rsidRPr="00135FC7">
              <w:rPr>
                <w:b/>
                <w:i/>
              </w:rPr>
              <w:t xml:space="preserve">hangsúlyozza, hogy az inputokon és tevékenységeken alapuló </w:t>
            </w:r>
            <w:r w:rsidRPr="00135FC7">
              <w:rPr>
                <w:b/>
                <w:i/>
              </w:rPr>
              <w:lastRenderedPageBreak/>
              <w:t>jelentéstételről az eredmény- és hatásorientált jelentéstételre való áttérésnek csökkentenie kell mind az ellenőrök, mind a kedvezményezettek adminisztratív terheit azáltal, hogy a lényegességre és az arányosságra összpontosít; felhívja a Bizottságot, hogy észszerűsítse a mutatókat, egyszerűsítse a sablonokat, kerülje a párhuzamos adatkéréseket, és alkalmazza az egyszeri adatszolgáltatás elvét annak érdekében, hogy a kedvezményezettek több időt fordíthassanak az eredmények elérésére, és kevesebbet rubrikák kipipálására;</w:t>
            </w:r>
          </w:p>
        </w:tc>
      </w:tr>
    </w:tbl>
    <w:p w14:paraId="5B26DC90" w14:textId="77777777" w:rsidR="00EB7C15" w:rsidRPr="00135FC7" w:rsidRDefault="00EB7C15" w:rsidP="00EB7C15">
      <w:pPr>
        <w:pStyle w:val="AmOrLang"/>
      </w:pPr>
      <w:proofErr w:type="spellStart"/>
      <w:r w:rsidRPr="00135FC7">
        <w:lastRenderedPageBreak/>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CE860CC" w14:textId="77777777" w:rsidR="00EB7C15" w:rsidRPr="00135FC7" w:rsidRDefault="00EB7C15" w:rsidP="00EB7C15">
      <w:r w:rsidRPr="00135FC7">
        <w:rPr>
          <w:rStyle w:val="HideTWBExt"/>
        </w:rPr>
        <w:t>&lt;/Amend&gt;</w:t>
      </w:r>
    </w:p>
    <w:p w14:paraId="1525056E"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110</w:t>
      </w:r>
      <w:r w:rsidRPr="00135FC7">
        <w:rPr>
          <w:rStyle w:val="HideTWBExt"/>
          <w:b w:val="0"/>
        </w:rPr>
        <w:t>&lt;/NumAm&gt;</w:t>
      </w:r>
    </w:p>
    <w:p w14:paraId="484DFBDE" w14:textId="77777777" w:rsidR="00EB7C15" w:rsidRPr="00135FC7" w:rsidRDefault="00EB7C15" w:rsidP="00EB7C15">
      <w:pPr>
        <w:pStyle w:val="NormalBold"/>
      </w:pPr>
      <w:r w:rsidRPr="00135FC7">
        <w:rPr>
          <w:rStyle w:val="HideTWBExt"/>
          <w:b w:val="0"/>
        </w:rPr>
        <w:t>&lt;RepeatBlock-By&gt;&lt;Members&gt;</w:t>
      </w:r>
      <w:proofErr w:type="spellStart"/>
      <w:r w:rsidRPr="00135FC7">
        <w:t>Şerban</w:t>
      </w:r>
      <w:proofErr w:type="spellEnd"/>
      <w:r w:rsidRPr="00135FC7">
        <w:t xml:space="preserve"> </w:t>
      </w:r>
      <w:proofErr w:type="spellStart"/>
      <w:r w:rsidRPr="00135FC7">
        <w:t>Dimitrie</w:t>
      </w:r>
      <w:proofErr w:type="spellEnd"/>
      <w:r w:rsidRPr="00135FC7">
        <w:t xml:space="preserve"> </w:t>
      </w:r>
      <w:proofErr w:type="spellStart"/>
      <w:r w:rsidRPr="00135FC7">
        <w:t>Sturdza</w:t>
      </w:r>
      <w:proofErr w:type="spellEnd"/>
      <w:r w:rsidRPr="00135FC7">
        <w:rPr>
          <w:rStyle w:val="HideTWBExt"/>
          <w:b w:val="0"/>
        </w:rPr>
        <w:t>&lt;/Members&gt;</w:t>
      </w:r>
    </w:p>
    <w:p w14:paraId="72C4423F" w14:textId="77777777" w:rsidR="00EB7C15" w:rsidRPr="00135FC7" w:rsidRDefault="00EB7C15" w:rsidP="00EB7C15">
      <w:pPr>
        <w:pStyle w:val="NormalBold"/>
      </w:pPr>
      <w:r w:rsidRPr="00135FC7">
        <w:rPr>
          <w:rStyle w:val="HideTWBExt"/>
          <w:b w:val="0"/>
        </w:rPr>
        <w:t>&lt;/RepeatBlock-By&gt;</w:t>
      </w:r>
    </w:p>
    <w:p w14:paraId="6E2E597A"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032BA16C" w14:textId="77777777" w:rsidR="00EB7C15" w:rsidRPr="00135FC7" w:rsidRDefault="00EB7C15" w:rsidP="00EB7C15">
      <w:pPr>
        <w:pStyle w:val="NormalBold"/>
      </w:pPr>
      <w:r w:rsidRPr="00135FC7">
        <w:rPr>
          <w:rStyle w:val="HideTWBExt"/>
          <w:b w:val="0"/>
        </w:rPr>
        <w:t>&lt;Article&gt;</w:t>
      </w:r>
      <w:r w:rsidRPr="00135FC7">
        <w:t>18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11A98B47" w14:textId="77777777" w:rsidTr="00B519A6">
        <w:trPr>
          <w:trHeight w:hRule="exact" w:val="240"/>
          <w:jc w:val="center"/>
        </w:trPr>
        <w:tc>
          <w:tcPr>
            <w:tcW w:w="9752" w:type="dxa"/>
            <w:gridSpan w:val="2"/>
            <w:tcBorders>
              <w:top w:val="nil"/>
              <w:left w:val="nil"/>
              <w:bottom w:val="nil"/>
              <w:right w:val="nil"/>
            </w:tcBorders>
          </w:tcPr>
          <w:p w14:paraId="3BDC68B4" w14:textId="77777777" w:rsidR="00EB7C15" w:rsidRPr="00135FC7" w:rsidRDefault="00EB7C15" w:rsidP="00B519A6"/>
        </w:tc>
      </w:tr>
      <w:tr w:rsidR="006D1CE6" w:rsidRPr="00135FC7" w14:paraId="65569CFF" w14:textId="77777777" w:rsidTr="00B519A6">
        <w:trPr>
          <w:trHeight w:val="240"/>
          <w:jc w:val="center"/>
        </w:trPr>
        <w:tc>
          <w:tcPr>
            <w:tcW w:w="4876" w:type="dxa"/>
            <w:tcBorders>
              <w:top w:val="nil"/>
              <w:left w:val="nil"/>
              <w:bottom w:val="nil"/>
              <w:right w:val="nil"/>
            </w:tcBorders>
          </w:tcPr>
          <w:p w14:paraId="3050CAA8"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267B5AC9" w14:textId="77777777" w:rsidR="00EB7C15" w:rsidRPr="00135FC7" w:rsidRDefault="00EB7C15" w:rsidP="00B519A6">
            <w:pPr>
              <w:pStyle w:val="AmColumnHeading"/>
            </w:pPr>
            <w:r w:rsidRPr="00135FC7">
              <w:t>Módosítás</w:t>
            </w:r>
          </w:p>
        </w:tc>
      </w:tr>
      <w:tr w:rsidR="006D1CE6" w:rsidRPr="00135FC7" w14:paraId="47887C63" w14:textId="77777777" w:rsidTr="00B519A6">
        <w:trPr>
          <w:jc w:val="center"/>
        </w:trPr>
        <w:tc>
          <w:tcPr>
            <w:tcW w:w="4876" w:type="dxa"/>
            <w:tcBorders>
              <w:top w:val="nil"/>
              <w:left w:val="nil"/>
              <w:bottom w:val="nil"/>
              <w:right w:val="nil"/>
            </w:tcBorders>
          </w:tcPr>
          <w:p w14:paraId="46D1C385" w14:textId="77777777" w:rsidR="00EB7C15" w:rsidRPr="00135FC7" w:rsidRDefault="00EB7C15" w:rsidP="00B519A6">
            <w:pPr>
              <w:pStyle w:val="Normal6a"/>
            </w:pPr>
          </w:p>
        </w:tc>
        <w:tc>
          <w:tcPr>
            <w:tcW w:w="4876" w:type="dxa"/>
            <w:tcBorders>
              <w:top w:val="nil"/>
              <w:left w:val="nil"/>
              <w:bottom w:val="nil"/>
              <w:right w:val="nil"/>
            </w:tcBorders>
          </w:tcPr>
          <w:p w14:paraId="784699D5" w14:textId="77777777" w:rsidR="00EB7C15" w:rsidRPr="00135FC7" w:rsidRDefault="00EB7C15" w:rsidP="00B519A6">
            <w:pPr>
              <w:pStyle w:val="Normal6a"/>
            </w:pPr>
            <w:r w:rsidRPr="00135FC7">
              <w:rPr>
                <w:b/>
                <w:i/>
              </w:rPr>
              <w:t>18a.</w:t>
            </w:r>
            <w:r w:rsidRPr="00135FC7">
              <w:tab/>
            </w:r>
            <w:r w:rsidRPr="00135FC7">
              <w:rPr>
                <w:b/>
                <w:i/>
              </w:rPr>
              <w:t>hangsúlyozza, hogy Európa versenyképességének helyreállításához a rövid távú válságkezelésről át kell térni az innováción, a hatékonyságon és a globális nyitottságon alapuló hosszú távú stratégiára; felszólít az egységes piac megerősítése, a szabályozás széttagoltságának csökkentése és annak biztosítása iránti elkötelezettség megújítására, hogy az uniós programok a reálgazdaságot támogassák, ne a bürokratikus terjeszkedést;</w:t>
            </w:r>
          </w:p>
        </w:tc>
      </w:tr>
    </w:tbl>
    <w:p w14:paraId="5A18AD1E"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FB638DA" w14:textId="77777777" w:rsidR="00EB7C15" w:rsidRPr="00135FC7" w:rsidRDefault="00EB7C15" w:rsidP="00EB7C15">
      <w:r w:rsidRPr="00135FC7">
        <w:rPr>
          <w:rStyle w:val="HideTWBExt"/>
        </w:rPr>
        <w:t>&lt;/Amend&gt;</w:t>
      </w:r>
    </w:p>
    <w:p w14:paraId="09D9DDB4" w14:textId="77777777" w:rsidR="00EB7C15" w:rsidRPr="00135FC7" w:rsidRDefault="00EB7C15" w:rsidP="00EB7C15">
      <w:pPr>
        <w:pStyle w:val="AmNumberTabs"/>
      </w:pPr>
      <w:r w:rsidRPr="00135FC7">
        <w:rPr>
          <w:rStyle w:val="HideTWBExt"/>
          <w:b w:val="0"/>
        </w:rPr>
        <w:t>&lt;Amend&gt;</w:t>
      </w:r>
      <w:r w:rsidRPr="00135FC7">
        <w:t>Módosítás</w:t>
      </w:r>
      <w:r w:rsidRPr="00135FC7">
        <w:tab/>
      </w:r>
      <w:r w:rsidRPr="00135FC7">
        <w:tab/>
      </w:r>
      <w:r w:rsidRPr="00135FC7">
        <w:rPr>
          <w:rStyle w:val="HideTWBExt"/>
          <w:b w:val="0"/>
        </w:rPr>
        <w:t>&lt;NumAm&gt;</w:t>
      </w:r>
      <w:r w:rsidRPr="00135FC7">
        <w:t>111</w:t>
      </w:r>
      <w:r w:rsidRPr="00135FC7">
        <w:rPr>
          <w:rStyle w:val="HideTWBExt"/>
          <w:b w:val="0"/>
        </w:rPr>
        <w:t>&lt;/NumAm&gt;</w:t>
      </w:r>
    </w:p>
    <w:p w14:paraId="061B0096" w14:textId="77777777" w:rsidR="00EB7C15" w:rsidRPr="00135FC7" w:rsidRDefault="00EB7C15" w:rsidP="00EB7C15">
      <w:pPr>
        <w:pStyle w:val="NormalBold"/>
      </w:pPr>
      <w:r w:rsidRPr="00135FC7">
        <w:rPr>
          <w:rStyle w:val="HideTWBExt"/>
          <w:b w:val="0"/>
        </w:rPr>
        <w:t>&lt;RepeatBlock-By&gt;&lt;Members&gt;</w:t>
      </w:r>
      <w:proofErr w:type="spellStart"/>
      <w:r w:rsidRPr="00135FC7">
        <w:t>Tomáš</w:t>
      </w:r>
      <w:proofErr w:type="spellEnd"/>
      <w:r w:rsidRPr="00135FC7">
        <w:t xml:space="preserve"> </w:t>
      </w:r>
      <w:proofErr w:type="spellStart"/>
      <w:r w:rsidRPr="00135FC7">
        <w:t>Zdechovský</w:t>
      </w:r>
      <w:proofErr w:type="spellEnd"/>
      <w:r w:rsidRPr="00135FC7">
        <w:rPr>
          <w:rStyle w:val="HideTWBExt"/>
          <w:b w:val="0"/>
        </w:rPr>
        <w:t>&lt;/Members&gt;</w:t>
      </w:r>
    </w:p>
    <w:p w14:paraId="54F224D3" w14:textId="77777777" w:rsidR="00EB7C15" w:rsidRPr="00135FC7" w:rsidRDefault="00EB7C15" w:rsidP="00EB7C15">
      <w:pPr>
        <w:pStyle w:val="NormalBold"/>
      </w:pPr>
      <w:r w:rsidRPr="00135FC7">
        <w:rPr>
          <w:rStyle w:val="HideTWBExt"/>
          <w:b w:val="0"/>
        </w:rPr>
        <w:t>&lt;/RepeatBlock-By&gt;</w:t>
      </w:r>
    </w:p>
    <w:p w14:paraId="687BA48B" w14:textId="77777777" w:rsidR="00EB7C15" w:rsidRPr="00135FC7" w:rsidRDefault="00EB7C15" w:rsidP="00EB7C15">
      <w:pPr>
        <w:pStyle w:val="NormalBold"/>
      </w:pPr>
      <w:r w:rsidRPr="00135FC7">
        <w:rPr>
          <w:rStyle w:val="HideTWBExt"/>
          <w:b w:val="0"/>
        </w:rPr>
        <w:t>&lt;DocAmend&gt;</w:t>
      </w:r>
      <w:r w:rsidRPr="00135FC7">
        <w:t>Állásfoglalásra irányuló indítvány</w:t>
      </w:r>
      <w:r w:rsidRPr="00135FC7">
        <w:rPr>
          <w:rStyle w:val="HideTWBExt"/>
          <w:b w:val="0"/>
        </w:rPr>
        <w:t>&lt;/DocAmend&gt;</w:t>
      </w:r>
    </w:p>
    <w:p w14:paraId="6A6445EE" w14:textId="77777777" w:rsidR="00EB7C15" w:rsidRPr="00135FC7" w:rsidRDefault="00EB7C15" w:rsidP="00EB7C15">
      <w:pPr>
        <w:pStyle w:val="NormalBold"/>
      </w:pPr>
      <w:r w:rsidRPr="00135FC7">
        <w:rPr>
          <w:rStyle w:val="HideTWBExt"/>
          <w:b w:val="0"/>
        </w:rPr>
        <w:t>&lt;Article&gt;</w:t>
      </w:r>
      <w:r w:rsidRPr="00135FC7">
        <w:t>18 a bekezdés (új)</w:t>
      </w:r>
      <w:r w:rsidRPr="00135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1CE6" w:rsidRPr="00135FC7" w14:paraId="3CE3FB26" w14:textId="77777777" w:rsidTr="00B519A6">
        <w:trPr>
          <w:trHeight w:hRule="exact" w:val="240"/>
          <w:jc w:val="center"/>
        </w:trPr>
        <w:tc>
          <w:tcPr>
            <w:tcW w:w="9752" w:type="dxa"/>
            <w:gridSpan w:val="2"/>
            <w:tcBorders>
              <w:top w:val="nil"/>
              <w:left w:val="nil"/>
              <w:bottom w:val="nil"/>
              <w:right w:val="nil"/>
            </w:tcBorders>
          </w:tcPr>
          <w:p w14:paraId="23DBA8B5" w14:textId="77777777" w:rsidR="00EB7C15" w:rsidRPr="00135FC7" w:rsidRDefault="00EB7C15" w:rsidP="00B519A6"/>
        </w:tc>
      </w:tr>
      <w:tr w:rsidR="006D1CE6" w:rsidRPr="00135FC7" w14:paraId="7C851221" w14:textId="77777777" w:rsidTr="00B519A6">
        <w:trPr>
          <w:trHeight w:val="240"/>
          <w:jc w:val="center"/>
        </w:trPr>
        <w:tc>
          <w:tcPr>
            <w:tcW w:w="4876" w:type="dxa"/>
            <w:tcBorders>
              <w:top w:val="nil"/>
              <w:left w:val="nil"/>
              <w:bottom w:val="nil"/>
              <w:right w:val="nil"/>
            </w:tcBorders>
          </w:tcPr>
          <w:p w14:paraId="1126C104" w14:textId="77777777" w:rsidR="00EB7C15" w:rsidRPr="00135FC7" w:rsidRDefault="00EB7C15" w:rsidP="00B519A6">
            <w:pPr>
              <w:pStyle w:val="AmColumnHeading"/>
            </w:pPr>
            <w:r w:rsidRPr="00135FC7">
              <w:t>Állásfoglalásra irányuló indítvány</w:t>
            </w:r>
          </w:p>
        </w:tc>
        <w:tc>
          <w:tcPr>
            <w:tcW w:w="4876" w:type="dxa"/>
            <w:tcBorders>
              <w:top w:val="nil"/>
              <w:left w:val="nil"/>
              <w:bottom w:val="nil"/>
              <w:right w:val="nil"/>
            </w:tcBorders>
          </w:tcPr>
          <w:p w14:paraId="16C772A0" w14:textId="77777777" w:rsidR="00EB7C15" w:rsidRPr="00135FC7" w:rsidRDefault="00EB7C15" w:rsidP="00B519A6">
            <w:pPr>
              <w:pStyle w:val="AmColumnHeading"/>
            </w:pPr>
            <w:r w:rsidRPr="00135FC7">
              <w:t>Módosítás</w:t>
            </w:r>
          </w:p>
        </w:tc>
      </w:tr>
      <w:tr w:rsidR="006D1CE6" w:rsidRPr="00135FC7" w14:paraId="7A6502AC" w14:textId="77777777" w:rsidTr="00B519A6">
        <w:trPr>
          <w:jc w:val="center"/>
        </w:trPr>
        <w:tc>
          <w:tcPr>
            <w:tcW w:w="4876" w:type="dxa"/>
            <w:tcBorders>
              <w:top w:val="nil"/>
              <w:left w:val="nil"/>
              <w:bottom w:val="nil"/>
              <w:right w:val="nil"/>
            </w:tcBorders>
          </w:tcPr>
          <w:p w14:paraId="18156A10" w14:textId="77777777" w:rsidR="00EB7C15" w:rsidRPr="00135FC7" w:rsidRDefault="00EB7C15" w:rsidP="00B519A6">
            <w:pPr>
              <w:pStyle w:val="Normal6a"/>
            </w:pPr>
          </w:p>
        </w:tc>
        <w:tc>
          <w:tcPr>
            <w:tcW w:w="4876" w:type="dxa"/>
            <w:tcBorders>
              <w:top w:val="nil"/>
              <w:left w:val="nil"/>
              <w:bottom w:val="nil"/>
              <w:right w:val="nil"/>
            </w:tcBorders>
          </w:tcPr>
          <w:p w14:paraId="089294D9" w14:textId="77777777" w:rsidR="00EB7C15" w:rsidRPr="00135FC7" w:rsidRDefault="00EB7C15" w:rsidP="00B519A6">
            <w:pPr>
              <w:pStyle w:val="Normal6a"/>
            </w:pPr>
            <w:r w:rsidRPr="00135FC7">
              <w:rPr>
                <w:b/>
                <w:i/>
              </w:rPr>
              <w:t>18a.</w:t>
            </w:r>
            <w:r w:rsidRPr="00135FC7">
              <w:tab/>
            </w:r>
            <w:r w:rsidRPr="00135FC7">
              <w:rPr>
                <w:b/>
                <w:i/>
              </w:rPr>
              <w:t>hangsúlyozza, hogy az Európai Versenyképességi Alapnak és valamennyi jövőbeli eszköznek magában kell foglalnia az Európai Számvevőszék kötelező félidős teljesítmény-ellenőrzéseit, biztosítva, hogy haladéktalanul korrekciós intézkedéseket vezessenek be, ha az eredmények nem érik el a célkitűzéseket;</w:t>
            </w:r>
          </w:p>
        </w:tc>
      </w:tr>
    </w:tbl>
    <w:p w14:paraId="10248962" w14:textId="77777777" w:rsidR="00EB7C15" w:rsidRPr="00135FC7" w:rsidRDefault="00EB7C15" w:rsidP="00EB7C15">
      <w:pPr>
        <w:pStyle w:val="AmOrLang"/>
      </w:pPr>
      <w:proofErr w:type="spellStart"/>
      <w:r w:rsidRPr="00135FC7">
        <w:t>Or</w:t>
      </w:r>
      <w:proofErr w:type="spellEnd"/>
      <w:r w:rsidRPr="00135FC7">
        <w:t xml:space="preserve">. </w:t>
      </w:r>
      <w:r w:rsidRPr="00135FC7">
        <w:rPr>
          <w:rStyle w:val="HideTWBExt"/>
        </w:rPr>
        <w:t>&lt;Original&gt;</w:t>
      </w:r>
      <w:r w:rsidRPr="00135FC7">
        <w:rPr>
          <w:rStyle w:val="HideTWBInt"/>
        </w:rPr>
        <w:t>{EN}</w:t>
      </w:r>
      <w:proofErr w:type="spellStart"/>
      <w:r w:rsidRPr="00135FC7">
        <w:t>en</w:t>
      </w:r>
      <w:proofErr w:type="spellEnd"/>
      <w:r w:rsidRPr="00135FC7">
        <w:rPr>
          <w:rStyle w:val="HideTWBExt"/>
        </w:rPr>
        <w:t>&lt;/Original&gt;</w:t>
      </w:r>
    </w:p>
    <w:p w14:paraId="76D706F2" w14:textId="4B707045" w:rsidR="00EB7C15" w:rsidRPr="00135FC7" w:rsidRDefault="00EB7C15" w:rsidP="00EB7C15">
      <w:r w:rsidRPr="00135FC7">
        <w:rPr>
          <w:rStyle w:val="HideTWBExt"/>
        </w:rPr>
        <w:t>&lt;/Amend&gt;&lt;/RepeatBlock-Amend&gt;</w:t>
      </w:r>
    </w:p>
    <w:p w14:paraId="228F67DB" w14:textId="7E2B99F1" w:rsidR="00680FBB" w:rsidRPr="00135FC7" w:rsidRDefault="00680FBB" w:rsidP="00EB7C15"/>
    <w:sectPr w:rsidR="00680FBB" w:rsidRPr="00135FC7" w:rsidSect="00665DA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08D7D" w14:textId="77777777" w:rsidR="006D1CE6" w:rsidRPr="00FA3845" w:rsidRDefault="006D1CE6">
      <w:r w:rsidRPr="00FA3845">
        <w:separator/>
      </w:r>
    </w:p>
  </w:endnote>
  <w:endnote w:type="continuationSeparator" w:id="0">
    <w:p w14:paraId="40307E17" w14:textId="77777777" w:rsidR="006D1CE6" w:rsidRPr="00FA3845" w:rsidRDefault="006D1CE6">
      <w:r w:rsidRPr="00FA38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2F1C" w14:textId="1D5167D1" w:rsidR="00665DAA" w:rsidRPr="00FA3845" w:rsidRDefault="00665DAA" w:rsidP="00665DAA">
    <w:pPr>
      <w:pStyle w:val="EPFooter"/>
    </w:pPr>
    <w:r w:rsidRPr="00FA3845">
      <w:t>PE</w:t>
    </w:r>
    <w:r w:rsidRPr="00135FC7">
      <w:rPr>
        <w:rStyle w:val="HideTWBExt"/>
      </w:rPr>
      <w:t>&lt;NoPE&gt;</w:t>
    </w:r>
    <w:r w:rsidRPr="00FA3845">
      <w:t>779.587</w:t>
    </w:r>
    <w:r w:rsidRPr="00135FC7">
      <w:rPr>
        <w:rStyle w:val="HideTWBExt"/>
      </w:rPr>
      <w:t>&lt;/NoPE&gt;&lt;Version&gt;</w:t>
    </w:r>
    <w:r w:rsidRPr="00FA3845">
      <w:t>v01-00</w:t>
    </w:r>
    <w:r w:rsidRPr="00135FC7">
      <w:rPr>
        <w:rStyle w:val="HideTWBExt"/>
      </w:rPr>
      <w:t>&lt;/Version&gt;</w:t>
    </w:r>
    <w:r w:rsidRPr="00FA3845">
      <w:tab/>
    </w:r>
    <w:r w:rsidRPr="00FA3845">
      <w:fldChar w:fldCharType="begin"/>
    </w:r>
    <w:r w:rsidRPr="00FA3845">
      <w:instrText xml:space="preserve"> PAGE  \* MERGEFORMAT </w:instrText>
    </w:r>
    <w:r w:rsidRPr="00FA3845">
      <w:fldChar w:fldCharType="separate"/>
    </w:r>
    <w:r w:rsidRPr="00FA3845">
      <w:rPr>
        <w:noProof/>
      </w:rPr>
      <w:t>72</w:t>
    </w:r>
    <w:r w:rsidRPr="00FA3845">
      <w:fldChar w:fldCharType="end"/>
    </w:r>
    <w:r w:rsidRPr="00FA3845">
      <w:t>/</w:t>
    </w:r>
    <w:fldSimple w:instr=" NUMPAGES  \* MERGEFORMAT ">
      <w:r w:rsidRPr="00FA3845">
        <w:rPr>
          <w:noProof/>
        </w:rPr>
        <w:t>73</w:t>
      </w:r>
    </w:fldSimple>
    <w:r w:rsidRPr="00FA3845">
      <w:tab/>
    </w:r>
    <w:r w:rsidRPr="00135FC7">
      <w:rPr>
        <w:rStyle w:val="HideTWBExt"/>
      </w:rPr>
      <w:t>&lt;PathFdR&gt;</w:t>
    </w:r>
    <w:r w:rsidR="00FA3845" w:rsidRPr="00FA3845">
      <w:t>AM\1331809HU.docx</w:t>
    </w:r>
    <w:r w:rsidRPr="00135FC7">
      <w:rPr>
        <w:rStyle w:val="HideTWBExt"/>
      </w:rPr>
      <w:t>&lt;/PathFdR&gt;</w:t>
    </w:r>
  </w:p>
  <w:p w14:paraId="4B3DB105" w14:textId="22475882" w:rsidR="00680FBB" w:rsidRPr="00FA3845" w:rsidRDefault="00665DAA" w:rsidP="00665DAA">
    <w:pPr>
      <w:pStyle w:val="EPFooter2"/>
    </w:pPr>
    <w:r w:rsidRPr="00FA384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727E" w14:textId="7AD56530" w:rsidR="00665DAA" w:rsidRPr="00FA3845" w:rsidRDefault="00665DAA" w:rsidP="00665DAA">
    <w:pPr>
      <w:pStyle w:val="EPFooter"/>
    </w:pPr>
    <w:r w:rsidRPr="00135FC7">
      <w:rPr>
        <w:rStyle w:val="HideTWBExt"/>
      </w:rPr>
      <w:t>&lt;PathFdR&gt;</w:t>
    </w:r>
    <w:r w:rsidR="00FA3845" w:rsidRPr="00FA3845">
      <w:t>AM\1331809HU.docx</w:t>
    </w:r>
    <w:r w:rsidRPr="00135FC7">
      <w:rPr>
        <w:rStyle w:val="HideTWBExt"/>
      </w:rPr>
      <w:t>&lt;/PathFdR&gt;</w:t>
    </w:r>
    <w:r w:rsidRPr="00FA3845">
      <w:tab/>
    </w:r>
    <w:r w:rsidRPr="00FA3845">
      <w:fldChar w:fldCharType="begin"/>
    </w:r>
    <w:r w:rsidRPr="00FA3845">
      <w:instrText xml:space="preserve"> PAGE  \* MERGEFORMAT </w:instrText>
    </w:r>
    <w:r w:rsidRPr="00FA3845">
      <w:fldChar w:fldCharType="separate"/>
    </w:r>
    <w:r w:rsidRPr="00FA3845">
      <w:rPr>
        <w:noProof/>
      </w:rPr>
      <w:t>73</w:t>
    </w:r>
    <w:r w:rsidRPr="00FA3845">
      <w:fldChar w:fldCharType="end"/>
    </w:r>
    <w:r w:rsidRPr="00FA3845">
      <w:t>/</w:t>
    </w:r>
    <w:fldSimple w:instr=" NUMPAGES  \* MERGEFORMAT ">
      <w:r w:rsidRPr="00FA3845">
        <w:rPr>
          <w:noProof/>
        </w:rPr>
        <w:t>73</w:t>
      </w:r>
    </w:fldSimple>
    <w:r w:rsidRPr="00FA3845">
      <w:tab/>
      <w:t>PE</w:t>
    </w:r>
    <w:r w:rsidRPr="00135FC7">
      <w:rPr>
        <w:rStyle w:val="HideTWBExt"/>
      </w:rPr>
      <w:t>&lt;NoPE&gt;</w:t>
    </w:r>
    <w:r w:rsidRPr="00FA3845">
      <w:t>779.587</w:t>
    </w:r>
    <w:r w:rsidRPr="00135FC7">
      <w:rPr>
        <w:rStyle w:val="HideTWBExt"/>
      </w:rPr>
      <w:t>&lt;/NoPE&gt;&lt;Version&gt;</w:t>
    </w:r>
    <w:r w:rsidRPr="00FA3845">
      <w:t>v01-00</w:t>
    </w:r>
    <w:r w:rsidRPr="00135FC7">
      <w:rPr>
        <w:rStyle w:val="HideTWBExt"/>
      </w:rPr>
      <w:t>&lt;/Version&gt;</w:t>
    </w:r>
  </w:p>
  <w:p w14:paraId="2F550E30" w14:textId="65E08320" w:rsidR="00680FBB" w:rsidRPr="00FA3845" w:rsidRDefault="00665DAA" w:rsidP="00665DAA">
    <w:pPr>
      <w:pStyle w:val="EPFooter2"/>
    </w:pPr>
    <w:r w:rsidRPr="00FA3845">
      <w:tab/>
    </w:r>
    <w:r w:rsidRPr="00FA384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ADB6" w14:textId="4979B857" w:rsidR="00665DAA" w:rsidRPr="00FA3845" w:rsidRDefault="00665DAA" w:rsidP="00665DAA">
    <w:pPr>
      <w:pStyle w:val="EPFooter"/>
    </w:pPr>
    <w:r w:rsidRPr="00135FC7">
      <w:rPr>
        <w:rStyle w:val="HideTWBExt"/>
      </w:rPr>
      <w:t>&lt;PathFdR&gt;</w:t>
    </w:r>
    <w:r w:rsidR="00FA3845" w:rsidRPr="00FA3845">
      <w:t>AM\1331809HU.docx</w:t>
    </w:r>
    <w:r w:rsidRPr="00135FC7">
      <w:rPr>
        <w:rStyle w:val="HideTWBExt"/>
      </w:rPr>
      <w:t>&lt;/PathFdR&gt;</w:t>
    </w:r>
    <w:r w:rsidRPr="00FA3845">
      <w:tab/>
    </w:r>
    <w:r w:rsidRPr="00FA3845">
      <w:tab/>
      <w:t>PE</w:t>
    </w:r>
    <w:r w:rsidRPr="00135FC7">
      <w:rPr>
        <w:rStyle w:val="HideTWBExt"/>
      </w:rPr>
      <w:t>&lt;NoPE&gt;</w:t>
    </w:r>
    <w:r w:rsidRPr="00FA3845">
      <w:t>779.587</w:t>
    </w:r>
    <w:r w:rsidRPr="00135FC7">
      <w:rPr>
        <w:rStyle w:val="HideTWBExt"/>
      </w:rPr>
      <w:t>&lt;/NoPE&gt;&lt;Version&gt;</w:t>
    </w:r>
    <w:r w:rsidRPr="00FA3845">
      <w:t>v01-00</w:t>
    </w:r>
    <w:r w:rsidRPr="00135FC7">
      <w:rPr>
        <w:rStyle w:val="HideTWBExt"/>
      </w:rPr>
      <w:t>&lt;/Version&gt;</w:t>
    </w:r>
  </w:p>
  <w:p w14:paraId="4C97D8AE" w14:textId="2F117623" w:rsidR="00680FBB" w:rsidRPr="00FA3845" w:rsidRDefault="00665DAA" w:rsidP="00665DAA">
    <w:pPr>
      <w:pStyle w:val="EPFooter2"/>
    </w:pPr>
    <w:r w:rsidRPr="00FA3845">
      <w:t>HU</w:t>
    </w:r>
    <w:r w:rsidRPr="00FA3845">
      <w:tab/>
    </w:r>
    <w:r w:rsidRPr="00FA3845">
      <w:rPr>
        <w:b w:val="0"/>
        <w:i/>
        <w:color w:val="C0C0C0"/>
        <w:sz w:val="22"/>
      </w:rPr>
      <w:t>Egyesülve a sokféleségben</w:t>
    </w:r>
    <w:r w:rsidRPr="00FA3845">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791C9" w14:textId="77777777" w:rsidR="006D1CE6" w:rsidRPr="00FA3845" w:rsidRDefault="006D1CE6">
      <w:r w:rsidRPr="00FA3845">
        <w:separator/>
      </w:r>
    </w:p>
  </w:footnote>
  <w:footnote w:type="continuationSeparator" w:id="0">
    <w:p w14:paraId="6B8D807C" w14:textId="77777777" w:rsidR="006D1CE6" w:rsidRPr="00FA3845" w:rsidRDefault="006D1CE6">
      <w:r w:rsidRPr="00FA38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B873" w14:textId="77777777" w:rsidR="00135FC7" w:rsidRDefault="00135F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29842" w14:textId="77777777" w:rsidR="00135FC7" w:rsidRDefault="00135F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7DBF" w14:textId="77777777" w:rsidR="00135FC7" w:rsidRDefault="00135F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HU"/>
    <w:docVar w:name="TXTLANGUEMIN" w:val="hu"/>
    <w:docVar w:name="TXTNRPE" w:val="779.587"/>
    <w:docVar w:name="TXTPEorAP" w:val="PE"/>
    <w:docVar w:name="TXTROUTE" w:val="AM\1331809HU.docx"/>
    <w:docVar w:name="TXTVERSION" w:val="01-00"/>
  </w:docVars>
  <w:rsids>
    <w:rsidRoot w:val="00A77B3E"/>
    <w:rsid w:val="000166B9"/>
    <w:rsid w:val="00135FC7"/>
    <w:rsid w:val="00414ED7"/>
    <w:rsid w:val="0044065B"/>
    <w:rsid w:val="005B172A"/>
    <w:rsid w:val="00665DAA"/>
    <w:rsid w:val="00680FBB"/>
    <w:rsid w:val="006D1CE6"/>
    <w:rsid w:val="00A77B3E"/>
    <w:rsid w:val="00CA2A55"/>
    <w:rsid w:val="00EB7C15"/>
    <w:rsid w:val="00FA38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39F7EB"/>
  <w15:docId w15:val="{347BADC2-40F9-4CD9-BD05-777EB2BD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B7C15"/>
    <w:pPr>
      <w:tabs>
        <w:tab w:val="center" w:pos="4680"/>
        <w:tab w:val="right" w:pos="9360"/>
      </w:tabs>
    </w:pPr>
  </w:style>
  <w:style w:type="character" w:customStyle="1" w:styleId="HeaderChar">
    <w:name w:val="Header Char"/>
    <w:basedOn w:val="DefaultParagraphFont"/>
    <w:link w:val="Header"/>
    <w:rsid w:val="00EB7C15"/>
    <w:rPr>
      <w:sz w:val="24"/>
      <w:szCs w:val="24"/>
    </w:rPr>
  </w:style>
  <w:style w:type="paragraph" w:styleId="Footer">
    <w:name w:val="footer"/>
    <w:basedOn w:val="Normal"/>
    <w:link w:val="FooterChar"/>
    <w:rsid w:val="00135FC7"/>
    <w:pPr>
      <w:tabs>
        <w:tab w:val="center" w:pos="4513"/>
        <w:tab w:val="right" w:pos="9026"/>
      </w:tabs>
    </w:pPr>
  </w:style>
  <w:style w:type="character" w:customStyle="1" w:styleId="FooterChar">
    <w:name w:val="Footer Char"/>
    <w:basedOn w:val="DefaultParagraphFont"/>
    <w:link w:val="Footer"/>
    <w:rsid w:val="00135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73</Pages>
  <Words>15048</Words>
  <Characters>111381</Characters>
  <Application>Microsoft Office Word</Application>
  <DocSecurity>0</DocSecurity>
  <Lines>4212</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2025-11-27T14:01:00Z</dcterms:created>
  <dcterms:modified xsi:type="dcterms:W3CDTF">2025-11-27T14:01:00Z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286943</vt:lpwstr>
  </property>
  <property fmtid="{D5CDD505-2E9C-101B-9397-08002B2CF9AE}" pid="7" name="dmxml.render.traceId">
    <vt:lpwstr>6916fe6242d86ae00136228c57fd3cdb</vt:lpwstr>
  </property>
  <property fmtid="{D5CDD505-2E9C-101B-9397-08002B2CF9AE}" pid="8" name="FooterPath">
    <vt:lpwstr>AM\1331809HU.docx</vt:lpwstr>
  </property>
  <property fmtid="{D5CDD505-2E9C-101B-9397-08002B2CF9AE}" pid="9" name="PE Number">
    <vt:lpwstr>779.587</vt:lpwstr>
  </property>
  <property fmtid="{D5CDD505-2E9C-101B-9397-08002B2CF9AE}" pid="10" name="UID">
    <vt:lpwstr>eu.europa.europarl-DIN1-2025-0000220744_01.00-xm-01.00_text-xml</vt:lpwstr>
  </property>
  <property fmtid="{D5CDD505-2E9C-101B-9397-08002B2CF9AE}" pid="11" name="LastEdited with">
    <vt:lpwstr>10.2.0 Build [20251118]</vt:lpwstr>
  </property>
  <property fmtid="{D5CDD505-2E9C-101B-9397-08002B2CF9AE}" pid="12" name="Bookout">
    <vt:lpwstr>OK - 2025/11/27 15:00</vt:lpwstr>
  </property>
</Properties>
</file>