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2D2043" w:rsidRPr="008F7072" w14:paraId="5820E6C9" w14:textId="77777777" w:rsidTr="009B4665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0A2E4" w14:textId="77777777" w:rsidR="002D2043" w:rsidRPr="008F7072" w:rsidRDefault="002D2043" w:rsidP="009B4665">
            <w:pPr>
              <w:pStyle w:val="EPName"/>
            </w:pPr>
            <w:r w:rsidRPr="008F7072">
              <w:t>Evropský parlament</w:t>
            </w:r>
          </w:p>
          <w:p w14:paraId="0995BA08" w14:textId="77777777" w:rsidR="002D2043" w:rsidRPr="008F7072" w:rsidRDefault="002D2043" w:rsidP="009B4665">
            <w:pPr>
              <w:pStyle w:val="EPTerm"/>
            </w:pPr>
            <w:r w:rsidRPr="008F7072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00E8569" w14:textId="77777777" w:rsidR="002D2043" w:rsidRPr="008F7072" w:rsidRDefault="002D2043" w:rsidP="009B4665">
            <w:pPr>
              <w:pStyle w:val="EPLogo"/>
            </w:pPr>
            <w:r w:rsidRPr="008F7072">
              <w:rPr>
                <w:noProof/>
              </w:rPr>
              <w:drawing>
                <wp:inline distT="0" distB="0" distL="0" distR="0" wp14:anchorId="0BFABB21" wp14:editId="2CE9A8C5">
                  <wp:extent cx="1162050" cy="638175"/>
                  <wp:effectExtent l="0" t="0" r="0" b="9525"/>
                  <wp:docPr id="149367423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429792" w14:textId="77777777" w:rsidR="002D2043" w:rsidRPr="008F7072" w:rsidRDefault="002D2043" w:rsidP="002D2043">
      <w:pPr>
        <w:pStyle w:val="LineTop"/>
      </w:pPr>
      <w:r w:rsidRPr="008F7072">
        <w:t xml:space="preserve"> </w:t>
      </w:r>
    </w:p>
    <w:p w14:paraId="72BD7AC0" w14:textId="77777777" w:rsidR="002D2043" w:rsidRPr="008F7072" w:rsidRDefault="002D2043" w:rsidP="002D2043">
      <w:pPr>
        <w:pStyle w:val="EPBody"/>
      </w:pPr>
      <w:r w:rsidRPr="008F7072">
        <w:rPr>
          <w:rStyle w:val="HideTWBExt"/>
          <w:i w:val="0"/>
          <w:iCs/>
        </w:rPr>
        <w:t>&lt;Commission&gt;</w:t>
      </w:r>
      <w:r w:rsidRPr="008F7072">
        <w:rPr>
          <w:rStyle w:val="HideTWBInt"/>
        </w:rPr>
        <w:t>{CONT}</w:t>
      </w:r>
      <w:r w:rsidRPr="008F7072">
        <w:t>Výbor pro rozpočtovou kontrolu</w:t>
      </w:r>
      <w:r w:rsidRPr="008F7072">
        <w:rPr>
          <w:rStyle w:val="HideTWBExt"/>
          <w:i w:val="0"/>
          <w:iCs/>
        </w:rPr>
        <w:t>&lt;/Commission&gt;</w:t>
      </w:r>
    </w:p>
    <w:p w14:paraId="6A1B193A" w14:textId="77777777" w:rsidR="002D2043" w:rsidRPr="008F7072" w:rsidRDefault="002D2043" w:rsidP="002D2043">
      <w:pPr>
        <w:pStyle w:val="LineBottom"/>
      </w:pPr>
      <w:r w:rsidRPr="008F7072">
        <w:t xml:space="preserve"> </w:t>
      </w:r>
    </w:p>
    <w:p w14:paraId="2CA3A6A8" w14:textId="77777777" w:rsidR="002D2043" w:rsidRPr="008F7072" w:rsidRDefault="002D2043" w:rsidP="002D2043">
      <w:pPr>
        <w:pStyle w:val="CoverReference"/>
      </w:pPr>
      <w:r w:rsidRPr="008F7072">
        <w:rPr>
          <w:rStyle w:val="HideTWBExt"/>
          <w:b w:val="0"/>
        </w:rPr>
        <w:t>&lt;RefProc&gt;</w:t>
      </w:r>
      <w:r w:rsidRPr="008F7072">
        <w:t>2025/2032</w:t>
      </w:r>
      <w:r w:rsidRPr="008F7072">
        <w:rPr>
          <w:rStyle w:val="HideTWBExt"/>
          <w:b w:val="0"/>
        </w:rPr>
        <w:t>&lt;/RefProc&gt;&lt;RefTypeProc&gt;</w:t>
      </w:r>
      <w:r w:rsidRPr="008F7072">
        <w:t>(INI)</w:t>
      </w:r>
      <w:r w:rsidRPr="008F7072">
        <w:rPr>
          <w:rStyle w:val="HideTWBExt"/>
          <w:b w:val="0"/>
        </w:rPr>
        <w:t>&lt;/RefTypeProc&gt;</w:t>
      </w:r>
    </w:p>
    <w:p w14:paraId="1D3D33AE" w14:textId="77777777" w:rsidR="002D2043" w:rsidRPr="008F7072" w:rsidRDefault="002D2043" w:rsidP="002D2043">
      <w:pPr>
        <w:pStyle w:val="CoverDate"/>
      </w:pPr>
      <w:r w:rsidRPr="008F7072">
        <w:rPr>
          <w:rStyle w:val="HideTWBExt"/>
        </w:rPr>
        <w:t>&lt;Date&gt;</w:t>
      </w:r>
      <w:r w:rsidRPr="008F7072">
        <w:rPr>
          <w:rStyle w:val="HideTWBInt"/>
        </w:rPr>
        <w:t>{16/12/2025}</w:t>
      </w:r>
      <w:r w:rsidRPr="008F7072">
        <w:t>16.12.2025</w:t>
      </w:r>
      <w:r w:rsidRPr="008F7072">
        <w:rPr>
          <w:rStyle w:val="HideTWBExt"/>
        </w:rPr>
        <w:t>&lt;/Date&gt;</w:t>
      </w:r>
    </w:p>
    <w:p w14:paraId="4FF459F9" w14:textId="77777777" w:rsidR="002D2043" w:rsidRPr="008F7072" w:rsidRDefault="002D2043" w:rsidP="002D2043">
      <w:pPr>
        <w:pStyle w:val="CoverDocType"/>
      </w:pPr>
      <w:r w:rsidRPr="008F7072">
        <w:rPr>
          <w:rStyle w:val="HideTWBExt"/>
          <w:b w:val="0"/>
        </w:rPr>
        <w:t>&lt;TypeAM&gt;</w:t>
      </w:r>
      <w:r w:rsidRPr="008F7072">
        <w:t>POZMĚŇOVACÍ NÁVRHY</w:t>
      </w:r>
      <w:r w:rsidRPr="008F7072">
        <w:rPr>
          <w:rStyle w:val="HideTWBExt"/>
          <w:b w:val="0"/>
        </w:rPr>
        <w:t>&lt;/TypeAM&gt;</w:t>
      </w:r>
    </w:p>
    <w:p w14:paraId="6C2C9566" w14:textId="77777777" w:rsidR="002D2043" w:rsidRPr="008F7072" w:rsidRDefault="002D2043" w:rsidP="002D2043">
      <w:pPr>
        <w:pStyle w:val="CoverDocType24a"/>
      </w:pPr>
      <w:r w:rsidRPr="008F7072">
        <w:rPr>
          <w:rStyle w:val="HideTWBExt"/>
          <w:b w:val="0"/>
        </w:rPr>
        <w:t>&lt;RangeAM&gt;</w:t>
      </w:r>
      <w:r w:rsidRPr="008F7072">
        <w:t>1 - 104</w:t>
      </w:r>
      <w:r w:rsidRPr="008F7072">
        <w:rPr>
          <w:rStyle w:val="HideTWBExt"/>
          <w:b w:val="0"/>
        </w:rPr>
        <w:t>&lt;/RangeAM&gt;</w:t>
      </w:r>
    </w:p>
    <w:p w14:paraId="056C5222" w14:textId="77777777" w:rsidR="002D2043" w:rsidRPr="008F7072" w:rsidRDefault="002D2043" w:rsidP="002D2043">
      <w:pPr>
        <w:pStyle w:val="CoverBold"/>
      </w:pPr>
      <w:r w:rsidRPr="008F7072">
        <w:rPr>
          <w:rStyle w:val="HideTWBExt"/>
          <w:b w:val="0"/>
        </w:rPr>
        <w:t>&lt;TitreType&gt;</w:t>
      </w:r>
      <w:r w:rsidRPr="008F7072">
        <w:t>Návrh zprávy</w:t>
      </w:r>
      <w:r w:rsidRPr="008F7072">
        <w:rPr>
          <w:rStyle w:val="HideTWBExt"/>
          <w:b w:val="0"/>
        </w:rPr>
        <w:t>&lt;/TitreType&gt;</w:t>
      </w:r>
    </w:p>
    <w:p w14:paraId="2797A15E" w14:textId="77777777" w:rsidR="002D2043" w:rsidRPr="008F7072" w:rsidRDefault="002D2043" w:rsidP="002D2043">
      <w:pPr>
        <w:pStyle w:val="CoverBold"/>
      </w:pPr>
      <w:r w:rsidRPr="008F7072">
        <w:rPr>
          <w:rStyle w:val="HideTWBExt"/>
          <w:b w:val="0"/>
        </w:rPr>
        <w:t>&lt;Rapporteur&gt;</w:t>
      </w:r>
      <w:r w:rsidRPr="008F7072">
        <w:t>Monika Hohlmeier</w:t>
      </w:r>
      <w:r w:rsidRPr="008F7072">
        <w:rPr>
          <w:rStyle w:val="HideTWBExt"/>
          <w:b w:val="0"/>
        </w:rPr>
        <w:t>&lt;/Rapporteur&gt;</w:t>
      </w:r>
    </w:p>
    <w:p w14:paraId="7F1663C5" w14:textId="77777777" w:rsidR="002D2043" w:rsidRPr="008F7072" w:rsidRDefault="002D2043" w:rsidP="002D2043">
      <w:pPr>
        <w:pStyle w:val="CoverNormal24a"/>
      </w:pPr>
      <w:r w:rsidRPr="008F7072">
        <w:rPr>
          <w:rStyle w:val="HideTWBExt"/>
        </w:rPr>
        <w:t>&lt;DocRefPE&gt;</w:t>
      </w:r>
      <w:r w:rsidRPr="008F7072">
        <w:t>(PE778.127v02-00)</w:t>
      </w:r>
      <w:r w:rsidRPr="008F7072">
        <w:rPr>
          <w:rStyle w:val="HideTWBExt"/>
        </w:rPr>
        <w:t>&lt;/DocRefPE&gt;</w:t>
      </w:r>
    </w:p>
    <w:p w14:paraId="18FE677E" w14:textId="2B26B1D6" w:rsidR="002D2043" w:rsidRPr="008F7072" w:rsidRDefault="002D2043" w:rsidP="002D2043">
      <w:pPr>
        <w:pStyle w:val="CoverNormal"/>
      </w:pPr>
      <w:r w:rsidRPr="008F7072">
        <w:rPr>
          <w:rStyle w:val="HideTWBExt"/>
        </w:rPr>
        <w:t>&lt;Titre&gt;</w:t>
      </w:r>
      <w:r w:rsidRPr="008F7072">
        <w:t xml:space="preserve">Kontrola, transparentnost </w:t>
      </w:r>
      <w:r w:rsidR="00D41C28" w:rsidRPr="008F7072">
        <w:t>a</w:t>
      </w:r>
      <w:r w:rsidR="00D41C28">
        <w:t> </w:t>
      </w:r>
      <w:r w:rsidRPr="008F7072">
        <w:t>sledovatelnost nástrojů založených na výkonnosti</w:t>
      </w:r>
      <w:r w:rsidRPr="008F7072">
        <w:rPr>
          <w:rStyle w:val="HideTWBExt"/>
        </w:rPr>
        <w:t>&lt;/Titre&gt;</w:t>
      </w:r>
    </w:p>
    <w:p w14:paraId="72D5080A" w14:textId="77777777" w:rsidR="002D2043" w:rsidRPr="008F7072" w:rsidRDefault="002D2043" w:rsidP="002D2043">
      <w:pPr>
        <w:pStyle w:val="CoverNormal24a"/>
      </w:pPr>
      <w:r w:rsidRPr="008F7072">
        <w:rPr>
          <w:rStyle w:val="HideTWBExt"/>
        </w:rPr>
        <w:t>&lt;DocRef&gt;</w:t>
      </w:r>
      <w:r w:rsidRPr="008F7072">
        <w:t>(2025/2032(INI))</w:t>
      </w:r>
      <w:r w:rsidRPr="008F7072">
        <w:rPr>
          <w:rStyle w:val="HideTWBExt"/>
        </w:rPr>
        <w:t>&lt;/DocRef&gt;</w:t>
      </w:r>
    </w:p>
    <w:p w14:paraId="71A25B78" w14:textId="77777777" w:rsidR="002D2043" w:rsidRPr="008F7072" w:rsidRDefault="002D2043" w:rsidP="002D2043">
      <w:r w:rsidRPr="008F7072">
        <w:br w:type="page"/>
      </w:r>
      <w:r w:rsidRPr="008F7072">
        <w:lastRenderedPageBreak/>
        <w:t>AM_Com_NonLegReport</w:t>
      </w:r>
    </w:p>
    <w:p w14:paraId="7C9C03E6" w14:textId="77777777" w:rsidR="002D2043" w:rsidRPr="008F7072" w:rsidRDefault="002D2043" w:rsidP="002D2043">
      <w:pPr>
        <w:pStyle w:val="AmNumberTabs"/>
      </w:pPr>
      <w:r w:rsidRPr="008F7072">
        <w:br w:type="page"/>
      </w:r>
      <w:r w:rsidRPr="008F7072">
        <w:rPr>
          <w:rStyle w:val="HideTWBExt"/>
          <w:b w:val="0"/>
        </w:rPr>
        <w:lastRenderedPageBreak/>
        <w:t>&lt;RepeatBlock-Amend&gt;&lt;Amend&gt;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1</w:t>
      </w:r>
      <w:r w:rsidRPr="008F7072">
        <w:rPr>
          <w:rStyle w:val="HideTWBExt"/>
          <w:b w:val="0"/>
        </w:rPr>
        <w:t>&lt;/NumAm&gt;</w:t>
      </w:r>
    </w:p>
    <w:p w14:paraId="084E91C2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Julien Sanchez, Virginie Joron</w:t>
      </w:r>
      <w:r w:rsidRPr="008F7072">
        <w:rPr>
          <w:rStyle w:val="HideTWBExt"/>
          <w:b w:val="0"/>
        </w:rPr>
        <w:t>&lt;/Members&gt;</w:t>
      </w:r>
    </w:p>
    <w:p w14:paraId="493A750D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62A948B1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13568765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Právní východisko 4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5F63E23B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94E00A" w14:textId="77777777" w:rsidR="002D2043" w:rsidRPr="008F7072" w:rsidRDefault="002D2043" w:rsidP="009B4665"/>
        </w:tc>
      </w:tr>
      <w:tr w:rsidR="002D2043" w:rsidRPr="008F7072" w14:paraId="17323B29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AE25A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A6644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0DE475E3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4627E" w14:textId="77296DDF" w:rsidR="002D2043" w:rsidRPr="008F7072" w:rsidRDefault="002D2043" w:rsidP="009B4665">
            <w:pPr>
              <w:pStyle w:val="Normal6a"/>
            </w:pPr>
            <w:r w:rsidRPr="008F7072">
              <w:rPr>
                <w:b/>
                <w:i/>
              </w:rPr>
              <w:t>–</w:t>
            </w:r>
            <w:r w:rsidRPr="008F7072">
              <w:rPr>
                <w:b/>
                <w:i/>
              </w:rPr>
              <w:tab/>
            </w:r>
            <w:r w:rsidR="00D41C28" w:rsidRPr="008F7072">
              <w:rPr>
                <w:b/>
                <w:i/>
              </w:rPr>
              <w:t>s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ohledem na nařízení Evropského parlamentu a Rady (EU, Euratom) 2020/2092 ze dne 16. prosince 2020 o obecném režimu podmíněnosti na ochranu rozpočtu Unie</w:t>
            </w:r>
            <w:r w:rsidRPr="008F7072">
              <w:rPr>
                <w:b/>
                <w:i/>
                <w:vertAlign w:val="superscript"/>
              </w:rPr>
              <w:t>3</w:t>
            </w:r>
            <w:r w:rsidRPr="008F7072">
              <w:rPr>
                <w:b/>
                <w:i/>
              </w:rPr>
              <w:t xml:space="preserve"> (nařízení o podmíněnosti dodržováním zásad právního státu),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36A5F" w14:textId="77777777" w:rsidR="002D2043" w:rsidRPr="008F7072" w:rsidRDefault="002D2043" w:rsidP="009B4665">
            <w:pPr>
              <w:pStyle w:val="Normal6a"/>
            </w:pPr>
            <w:r w:rsidRPr="008F7072">
              <w:rPr>
                <w:b/>
                <w:i/>
              </w:rPr>
              <w:t>vypouští se</w:t>
            </w:r>
          </w:p>
        </w:tc>
      </w:tr>
      <w:tr w:rsidR="002D2043" w:rsidRPr="008F7072" w14:paraId="0FB86817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B41DC" w14:textId="77777777" w:rsidR="002D2043" w:rsidRPr="008F7072" w:rsidRDefault="002D2043" w:rsidP="009B4665">
            <w:pPr>
              <w:pStyle w:val="Normal6a"/>
            </w:pPr>
            <w:r w:rsidRPr="008F7072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6A57D5" w14:textId="77777777" w:rsidR="002D2043" w:rsidRPr="008F7072" w:rsidRDefault="002D2043" w:rsidP="009B4665"/>
        </w:tc>
      </w:tr>
      <w:tr w:rsidR="002D2043" w:rsidRPr="008F7072" w14:paraId="7867C1FB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DE870" w14:textId="77777777" w:rsidR="002D2043" w:rsidRPr="008F7072" w:rsidRDefault="002D2043" w:rsidP="009B4665">
            <w:pPr>
              <w:pStyle w:val="Normal6a"/>
            </w:pPr>
            <w:r w:rsidRPr="008F7072">
              <w:rPr>
                <w:b/>
                <w:i/>
                <w:vertAlign w:val="superscript"/>
              </w:rPr>
              <w:t>3</w:t>
            </w:r>
            <w:r w:rsidRPr="008F7072">
              <w:t xml:space="preserve"> </w:t>
            </w:r>
            <w:r w:rsidRPr="008F7072">
              <w:rPr>
                <w:b/>
                <w:i/>
              </w:rPr>
              <w:t>Úř. věst. L 433 I, 22.12.2020, s. 1, ELI: http://data.europa.eu/eli/reg/2020/2092/oj.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4ADF5C" w14:textId="77777777" w:rsidR="002D2043" w:rsidRPr="008F7072" w:rsidRDefault="002D2043" w:rsidP="009B4665"/>
        </w:tc>
      </w:tr>
    </w:tbl>
    <w:p w14:paraId="3F89BA29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{FR}</w:t>
      </w:r>
      <w:r w:rsidRPr="008F7072">
        <w:t>fr</w:t>
      </w:r>
      <w:r w:rsidRPr="008F7072">
        <w:rPr>
          <w:rStyle w:val="HideTWBExt"/>
        </w:rPr>
        <w:t>&lt;/Original&gt;</w:t>
      </w:r>
    </w:p>
    <w:p w14:paraId="21B79A07" w14:textId="77777777" w:rsidR="003D026E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&lt;/Amend&gt;</w:t>
      </w:r>
    </w:p>
    <w:p w14:paraId="1B9CBDEF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2</w:t>
      </w:r>
      <w:r w:rsidRPr="008F7072">
        <w:rPr>
          <w:rStyle w:val="HideTWBExt"/>
          <w:b w:val="0"/>
        </w:rPr>
        <w:t>&lt;/NumAm&gt;</w:t>
      </w:r>
    </w:p>
    <w:p w14:paraId="672F46EC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Julien Sanchez, Virginie Joron</w:t>
      </w:r>
      <w:r w:rsidRPr="008F7072">
        <w:rPr>
          <w:rStyle w:val="HideTWBExt"/>
          <w:b w:val="0"/>
        </w:rPr>
        <w:t>&lt;/Members&gt;</w:t>
      </w:r>
    </w:p>
    <w:p w14:paraId="1BC0C86B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4DD56DF0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0FE76B74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Právní východisko 8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1940D34C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11FDC2" w14:textId="77777777" w:rsidR="002D2043" w:rsidRPr="008F7072" w:rsidRDefault="002D2043" w:rsidP="009B4665"/>
        </w:tc>
      </w:tr>
      <w:tr w:rsidR="002D2043" w:rsidRPr="008F7072" w14:paraId="3FCF38B5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6B996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AAB6D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345E68FD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F55DE" w14:textId="20E77E1E" w:rsidR="002D2043" w:rsidRPr="008F7072" w:rsidRDefault="002D2043" w:rsidP="009B4665">
            <w:pPr>
              <w:pStyle w:val="Normal6a"/>
            </w:pPr>
            <w:r w:rsidRPr="008F7072">
              <w:rPr>
                <w:b/>
                <w:i/>
              </w:rPr>
              <w:t>–</w:t>
            </w:r>
            <w:r w:rsidRPr="008F7072">
              <w:rPr>
                <w:b/>
                <w:i/>
              </w:rPr>
              <w:tab/>
            </w:r>
            <w:r w:rsidR="00D41C28" w:rsidRPr="008F7072">
              <w:rPr>
                <w:b/>
                <w:i/>
              </w:rPr>
              <w:t>s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ohledem na interinstitucionální dohodu ze dne 16. prosince 2020 mezi Evropským parlamentem, Radou Evropské unie a Evropskou komisí o rozpočtové kázni, spolupráci v rozpočtových záležitostech a řádném finančním řízení, jakož </w:t>
            </w:r>
            <w:r w:rsidR="00D41C28" w:rsidRPr="008F7072">
              <w:rPr>
                <w:b/>
                <w:i/>
              </w:rPr>
              <w:t>i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o nových vlastních zdrojích, včetně plánu zavádění nových vlastních zdrojů</w:t>
            </w:r>
            <w:r w:rsidRPr="008F7072">
              <w:rPr>
                <w:b/>
                <w:i/>
                <w:vertAlign w:val="superscript"/>
              </w:rPr>
              <w:t>7</w:t>
            </w:r>
            <w:r w:rsidRPr="008F7072">
              <w:rPr>
                <w:b/>
                <w:i/>
              </w:rPr>
              <w:t xml:space="preserve"> (dále jen „interinstitucionální dohoda“),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DDE85" w14:textId="77777777" w:rsidR="002D2043" w:rsidRPr="008F7072" w:rsidRDefault="002D2043" w:rsidP="009B4665">
            <w:pPr>
              <w:pStyle w:val="Normal6a"/>
            </w:pPr>
            <w:r w:rsidRPr="008F7072">
              <w:rPr>
                <w:b/>
                <w:i/>
              </w:rPr>
              <w:t>vypouští se</w:t>
            </w:r>
          </w:p>
        </w:tc>
      </w:tr>
      <w:tr w:rsidR="002D2043" w:rsidRPr="008F7072" w14:paraId="697B0463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E6F21" w14:textId="77777777" w:rsidR="002D2043" w:rsidRPr="008F7072" w:rsidRDefault="002D2043" w:rsidP="009B4665">
            <w:pPr>
              <w:pStyle w:val="Normal6a"/>
            </w:pPr>
            <w:r w:rsidRPr="008F7072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A07D2" w14:textId="77777777" w:rsidR="002D2043" w:rsidRPr="008F7072" w:rsidRDefault="002D2043" w:rsidP="009B4665"/>
        </w:tc>
      </w:tr>
      <w:tr w:rsidR="002D2043" w:rsidRPr="008F7072" w14:paraId="70BC7F7E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448E5" w14:textId="77777777" w:rsidR="002D2043" w:rsidRPr="008F7072" w:rsidRDefault="002D2043" w:rsidP="009B4665">
            <w:pPr>
              <w:pStyle w:val="Normal6a"/>
            </w:pPr>
            <w:r w:rsidRPr="008F7072">
              <w:rPr>
                <w:b/>
                <w:i/>
                <w:vertAlign w:val="superscript"/>
              </w:rPr>
              <w:t>7</w:t>
            </w:r>
            <w:r w:rsidRPr="008F7072">
              <w:rPr>
                <w:b/>
                <w:i/>
              </w:rPr>
              <w:tab/>
              <w:t>Úř. věst. L 433 I, 22.12.2020, s. 28, ELI: http://data.europa.eu/eli/agree_interinstit/2020/1222/oj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D477E" w14:textId="77777777" w:rsidR="002D2043" w:rsidRPr="008F7072" w:rsidRDefault="002D2043" w:rsidP="009B4665"/>
        </w:tc>
      </w:tr>
    </w:tbl>
    <w:p w14:paraId="0A73F2FF" w14:textId="77777777" w:rsidR="002D2043" w:rsidRPr="008F7072" w:rsidRDefault="002D2043" w:rsidP="002D2043">
      <w:pPr>
        <w:pStyle w:val="AmOrLang"/>
      </w:pPr>
      <w:r w:rsidRPr="008F7072">
        <w:lastRenderedPageBreak/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{FR}</w:t>
      </w:r>
      <w:r w:rsidRPr="008F7072">
        <w:t>fr</w:t>
      </w:r>
      <w:r w:rsidRPr="008F7072">
        <w:rPr>
          <w:rStyle w:val="HideTWBExt"/>
        </w:rPr>
        <w:t>&lt;/Original&gt;</w:t>
      </w:r>
    </w:p>
    <w:p w14:paraId="1D3DDB9C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691EA146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3</w:t>
      </w:r>
      <w:r w:rsidRPr="008F7072">
        <w:rPr>
          <w:rStyle w:val="HideTWBExt"/>
          <w:b w:val="0"/>
        </w:rPr>
        <w:t>&lt;/NumAm&gt;</w:t>
      </w:r>
    </w:p>
    <w:p w14:paraId="571DDDB5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Dick Erixon, Şerban Dimitrie Sturdza</w:t>
      </w:r>
      <w:r w:rsidRPr="008F7072">
        <w:rPr>
          <w:rStyle w:val="HideTWBExt"/>
          <w:b w:val="0"/>
        </w:rPr>
        <w:t>&lt;/Members&gt;</w:t>
      </w:r>
    </w:p>
    <w:p w14:paraId="2FCF5C72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411A4646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2806C280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odůvodnění A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5A171318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605E86" w14:textId="77777777" w:rsidR="002D2043" w:rsidRPr="008F7072" w:rsidRDefault="002D2043" w:rsidP="009B4665"/>
        </w:tc>
      </w:tr>
      <w:tr w:rsidR="002D2043" w:rsidRPr="008F7072" w14:paraId="079D9659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46672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AFE60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3B4ED64D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D9645" w14:textId="65CBBDF0" w:rsidR="002D2043" w:rsidRPr="008F7072" w:rsidRDefault="002D2043" w:rsidP="009B4665">
            <w:pPr>
              <w:pStyle w:val="Normal6a"/>
            </w:pPr>
            <w:r w:rsidRPr="008F7072">
              <w:t>A.</w:t>
            </w:r>
            <w:r w:rsidRPr="008F7072">
              <w:tab/>
              <w:t xml:space="preserve">vzhledem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že řádné finanční řízení, jak je definováno ve finančním nařízení, vyžaduje, aby byly finanční prostředky Unie vynakládány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souladu se zásadami hospodárnosti, účinnosti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účelnosti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aby bylo zajištěno, že zdroje budou využívány nákladově efektivním způsobem, že cílů bude dosaženo včas,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přiměřeném množství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kvalitě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za nejlepší cenu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t xml:space="preserve">že bude dosaženo zamýšlených výsledků </w:t>
            </w:r>
            <w:r w:rsidR="00D41C28" w:rsidRPr="008F7072">
              <w:t>a</w:t>
            </w:r>
            <w:r w:rsidR="00D41C28">
              <w:t> </w:t>
            </w:r>
            <w:r w:rsidRPr="008F7072">
              <w:t>dopadů;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AA8EA" w14:textId="3825D158" w:rsidR="002D2043" w:rsidRPr="008F7072" w:rsidRDefault="002D2043" w:rsidP="009B4665">
            <w:pPr>
              <w:pStyle w:val="Normal6a"/>
            </w:pPr>
            <w:r w:rsidRPr="008F7072">
              <w:t>A.</w:t>
            </w:r>
            <w:r w:rsidRPr="008F7072">
              <w:tab/>
              <w:t xml:space="preserve">vzhledem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že řádné finanční řízení, jak je definováno ve finančním nařízení, vyžaduje, aby byly finanční prostředky Unie vynakládány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souladu se zásadami hospodárnosti, účinnosti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účelnosti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aby bylo zajištěno, že zdroje budou využívány nákladově efektivním způsobem, že cílů bude dosaženo včas,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přiměřeném množství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kvalitě </w:t>
            </w:r>
            <w:r w:rsidR="00D41C28" w:rsidRPr="008F7072">
              <w:t>a</w:t>
            </w:r>
            <w:r w:rsidR="00D41C28">
              <w:t> </w:t>
            </w:r>
            <w:r w:rsidRPr="008F7072">
              <w:t>za nejlepší cenu</w:t>
            </w:r>
            <w:r w:rsidRPr="008F7072">
              <w:rPr>
                <w:b/>
                <w:i/>
              </w:rPr>
              <w:t>,</w:t>
            </w:r>
            <w:r w:rsidRPr="008F7072">
              <w:t xml:space="preserve"> že bude dosaženo zamýšlených výsledků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dopadů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že výdaje přinesou prokazatelnou návratnost investic </w:t>
            </w:r>
            <w:r w:rsidR="00D41C28" w:rsidRPr="008F7072">
              <w:rPr>
                <w:b/>
                <w:i/>
              </w:rPr>
              <w:t>z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hlediska hospodářského růstu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konkurenceschopnosti</w:t>
            </w:r>
            <w:r w:rsidRPr="008F7072">
              <w:t>;</w:t>
            </w:r>
          </w:p>
        </w:tc>
      </w:tr>
    </w:tbl>
    <w:p w14:paraId="5A8011C7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7E36D5E8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18B92496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4</w:t>
      </w:r>
      <w:r w:rsidRPr="008F7072">
        <w:rPr>
          <w:rStyle w:val="HideTWBExt"/>
          <w:b w:val="0"/>
        </w:rPr>
        <w:t>&lt;/NumAm&gt;</w:t>
      </w:r>
    </w:p>
    <w:p w14:paraId="11BD5959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Marit Maij, Eero Heinäluoma, Carla Tavares</w:t>
      </w:r>
      <w:r w:rsidRPr="008F7072">
        <w:rPr>
          <w:rStyle w:val="HideTWBExt"/>
          <w:b w:val="0"/>
        </w:rPr>
        <w:t>&lt;/Members&gt;</w:t>
      </w:r>
    </w:p>
    <w:p w14:paraId="2819706B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72FA7E7A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0ED304B6" w14:textId="7421DE95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 xml:space="preserve">Bod odůvodnění </w:t>
      </w:r>
      <w:r w:rsidR="00D41C28" w:rsidRPr="008F7072">
        <w:t>A</w:t>
      </w:r>
      <w:r w:rsidR="00D41C28">
        <w:t> </w:t>
      </w:r>
      <w:r w:rsidR="00D41C28" w:rsidRPr="008F7072">
        <w:t>a</w:t>
      </w:r>
      <w:r w:rsidR="00D41C28">
        <w:t> </w:t>
      </w:r>
      <w:r w:rsidRPr="008F7072">
        <w:t>(nový)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5135B268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686D4B" w14:textId="77777777" w:rsidR="002D2043" w:rsidRPr="008F7072" w:rsidRDefault="002D2043" w:rsidP="009B4665"/>
        </w:tc>
      </w:tr>
      <w:tr w:rsidR="002D2043" w:rsidRPr="008F7072" w14:paraId="6E2A9250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A29A8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CDEC2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241A1F00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3BFF18" w14:textId="77777777" w:rsidR="002D2043" w:rsidRPr="008F7072" w:rsidRDefault="002D2043" w:rsidP="009B466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63BA0" w14:textId="03F479AA" w:rsidR="002D2043" w:rsidRPr="008F7072" w:rsidRDefault="002D2043" w:rsidP="009B4665">
            <w:pPr>
              <w:pStyle w:val="Normal6a"/>
            </w:pPr>
            <w:r w:rsidRPr="008F7072">
              <w:rPr>
                <w:b/>
                <w:i/>
              </w:rPr>
              <w:t>Aa.</w:t>
            </w:r>
            <w:r w:rsidRPr="008F7072">
              <w:tab/>
            </w:r>
            <w:r w:rsidRPr="008F7072">
              <w:rPr>
                <w:b/>
                <w:i/>
              </w:rPr>
              <w:t xml:space="preserve">vzhledem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tomu, že rozšiřující se spektrum politických priorit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Unii vytváří další tlak na rozpočet EU, což činí odpovědné využívání dostupných finančních zdrojů nezbytnější než kdy jindy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vyžaduje zvýšenou ostražitost, pokud jde </w:t>
            </w:r>
            <w:r w:rsidR="00D41C28" w:rsidRPr="008F7072">
              <w:rPr>
                <w:b/>
                <w:i/>
              </w:rPr>
              <w:t>o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řádné finanční řízení;</w:t>
            </w:r>
          </w:p>
        </w:tc>
      </w:tr>
    </w:tbl>
    <w:p w14:paraId="19240D7C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1726074B" w14:textId="77777777" w:rsidR="003D026E" w:rsidRPr="008F7072" w:rsidRDefault="002D2043" w:rsidP="002D2043">
      <w:r w:rsidRPr="008F7072">
        <w:rPr>
          <w:rStyle w:val="HideTWBExt"/>
        </w:rPr>
        <w:lastRenderedPageBreak/>
        <w:t>&lt;/Amend&gt;</w:t>
      </w:r>
    </w:p>
    <w:p w14:paraId="28F29965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5</w:t>
      </w:r>
      <w:r w:rsidRPr="008F7072">
        <w:rPr>
          <w:rStyle w:val="HideTWBExt"/>
          <w:b w:val="0"/>
        </w:rPr>
        <w:t>&lt;/NumAm&gt;</w:t>
      </w:r>
    </w:p>
    <w:p w14:paraId="7DF386AA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Julien Sanchez, Virginie Joron</w:t>
      </w:r>
      <w:r w:rsidRPr="008F7072">
        <w:rPr>
          <w:rStyle w:val="HideTWBExt"/>
          <w:b w:val="0"/>
        </w:rPr>
        <w:t>&lt;/Members&gt;</w:t>
      </w:r>
    </w:p>
    <w:p w14:paraId="028212D6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53193E95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0A82C5BB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odůvodnění B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4DFC72FA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E85B1E" w14:textId="77777777" w:rsidR="002D2043" w:rsidRPr="008F7072" w:rsidRDefault="002D2043" w:rsidP="009B4665"/>
        </w:tc>
      </w:tr>
      <w:tr w:rsidR="002D2043" w:rsidRPr="008F7072" w14:paraId="58A4E8B5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3BBEE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D94DF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7D1C50DE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03C59" w14:textId="55BDDA85" w:rsidR="002D2043" w:rsidRPr="008F7072" w:rsidRDefault="002D2043" w:rsidP="009B4665">
            <w:pPr>
              <w:pStyle w:val="Normal6a"/>
            </w:pPr>
            <w:r w:rsidRPr="008F7072">
              <w:t>B.</w:t>
            </w:r>
            <w:r w:rsidRPr="008F7072">
              <w:tab/>
              <w:t xml:space="preserve">vzhledem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že pokud má financování Unie podobu podpory, která není spojena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proplacením způsobilých nákladů, ale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výsledky, výstupy nebo jinými ukazateli výkonnosti, </w:t>
            </w:r>
            <w:r w:rsidRPr="008F7072">
              <w:rPr>
                <w:b/>
                <w:i/>
              </w:rPr>
              <w:t>závisí</w:t>
            </w:r>
            <w:r w:rsidRPr="008F7072">
              <w:t xml:space="preserve"> platby na dosažení předem stanovených milníků nebo cílů</w:t>
            </w:r>
            <w:r w:rsidRPr="008F7072">
              <w:rPr>
                <w:b/>
                <w:i/>
              </w:rPr>
              <w:t>, které musí být před vyplacením prostředků</w:t>
            </w:r>
            <w:r w:rsidRPr="008F7072">
              <w:t xml:space="preserve"> ověřeny;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7FEF1" w14:textId="52B9352D" w:rsidR="002D2043" w:rsidRPr="008F7072" w:rsidRDefault="002D2043" w:rsidP="009B4665">
            <w:pPr>
              <w:pStyle w:val="Normal6a"/>
            </w:pPr>
            <w:r w:rsidRPr="008F7072">
              <w:t>B.</w:t>
            </w:r>
            <w:r w:rsidRPr="008F7072">
              <w:tab/>
              <w:t xml:space="preserve">vzhledem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že pokud má financování Unie podobu podpory, která není spojena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proplacením způsobilých nákladů, ale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výsledky, výstupy nebo jinými ukazateli výkonnosti, </w:t>
            </w:r>
            <w:r w:rsidRPr="008F7072">
              <w:rPr>
                <w:b/>
                <w:i/>
              </w:rPr>
              <w:t>měly by</w:t>
            </w:r>
            <w:r w:rsidRPr="008F7072">
              <w:t xml:space="preserve"> platby</w:t>
            </w:r>
            <w:r w:rsidRPr="008F7072">
              <w:rPr>
                <w:b/>
                <w:i/>
              </w:rPr>
              <w:t xml:space="preserve"> záviset</w:t>
            </w:r>
            <w:r w:rsidRPr="008F7072">
              <w:t xml:space="preserve"> na dosažení </w:t>
            </w:r>
            <w:r w:rsidRPr="008F7072">
              <w:rPr>
                <w:b/>
                <w:i/>
              </w:rPr>
              <w:t xml:space="preserve">jasně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přesně</w:t>
            </w:r>
            <w:r w:rsidRPr="008F7072">
              <w:t xml:space="preserve"> předem stanovených</w:t>
            </w:r>
            <w:r w:rsidRPr="008F7072">
              <w:rPr>
                <w:b/>
                <w:i/>
              </w:rPr>
              <w:t xml:space="preserve">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jednoznačných</w:t>
            </w:r>
            <w:r w:rsidRPr="008F7072">
              <w:t xml:space="preserve"> milníků nebo cílů, které </w:t>
            </w:r>
            <w:r w:rsidRPr="008F7072">
              <w:rPr>
                <w:b/>
                <w:i/>
              </w:rPr>
              <w:t>by měly být</w:t>
            </w:r>
            <w:r w:rsidRPr="008F7072">
              <w:t xml:space="preserve"> ověřeny </w:t>
            </w:r>
            <w:r w:rsidRPr="008F7072">
              <w:rPr>
                <w:b/>
                <w:i/>
              </w:rPr>
              <w:t xml:space="preserve">ex ante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okamžiku jejich předložení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systematicky před vyplacením prostředků</w:t>
            </w:r>
            <w:r w:rsidRPr="008F7072">
              <w:t>;</w:t>
            </w:r>
          </w:p>
        </w:tc>
      </w:tr>
    </w:tbl>
    <w:p w14:paraId="42575560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{FR}</w:t>
      </w:r>
      <w:r w:rsidRPr="008F7072">
        <w:t>fr</w:t>
      </w:r>
      <w:r w:rsidRPr="008F7072">
        <w:rPr>
          <w:rStyle w:val="HideTWBExt"/>
        </w:rPr>
        <w:t>&lt;/Original&gt;</w:t>
      </w:r>
    </w:p>
    <w:p w14:paraId="2B73201D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7AA3C303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6</w:t>
      </w:r>
      <w:r w:rsidRPr="008F7072">
        <w:rPr>
          <w:rStyle w:val="HideTWBExt"/>
          <w:b w:val="0"/>
        </w:rPr>
        <w:t>&lt;/NumAm&gt;</w:t>
      </w:r>
    </w:p>
    <w:p w14:paraId="777D390E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Olivier Chastel, Vlad Vasile-Voiculescu</w:t>
      </w:r>
      <w:r w:rsidRPr="008F7072">
        <w:rPr>
          <w:rStyle w:val="HideTWBExt"/>
          <w:b w:val="0"/>
        </w:rPr>
        <w:t>&lt;/Members&gt;</w:t>
      </w:r>
    </w:p>
    <w:p w14:paraId="1A02CEBE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78C1FDDA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45348231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odůvodnění B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06EFDB88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735E28" w14:textId="77777777" w:rsidR="002D2043" w:rsidRPr="008F7072" w:rsidRDefault="002D2043" w:rsidP="009B4665"/>
        </w:tc>
      </w:tr>
      <w:tr w:rsidR="002D2043" w:rsidRPr="008F7072" w14:paraId="1646BD2C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5B052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A114E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229A07B4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400AD" w14:textId="3B4AC35F" w:rsidR="002D2043" w:rsidRPr="008F7072" w:rsidRDefault="002D2043" w:rsidP="009B4665">
            <w:pPr>
              <w:pStyle w:val="Normal6a"/>
            </w:pPr>
            <w:r w:rsidRPr="008F7072">
              <w:t>B.</w:t>
            </w:r>
            <w:r w:rsidRPr="008F7072">
              <w:tab/>
              <w:t xml:space="preserve">vzhledem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že pokud má financování Unie podobu podpory, která není spojena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proplacením způsobilých nákladů, ale </w:t>
            </w:r>
            <w:r w:rsidR="00D41C28" w:rsidRPr="008F7072">
              <w:t>s</w:t>
            </w:r>
            <w:r w:rsidR="00D41C28">
              <w:t> </w:t>
            </w:r>
            <w:r w:rsidRPr="008F7072">
              <w:t>výsledky, výstupy nebo jinými ukazateli výkonnosti, závisí platby na dosažení předem stanovených milníků nebo cílů, které musí být před vyplacením prostředků ověřeny;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AAF76" w14:textId="77777777" w:rsidR="002D2043" w:rsidRPr="008F7072" w:rsidRDefault="002D2043" w:rsidP="009B4665">
            <w:pPr>
              <w:pStyle w:val="Normal6a"/>
            </w:pPr>
            <w:r w:rsidRPr="008F7072">
              <w:rPr>
                <w:i/>
                <w:iCs/>
              </w:rPr>
              <w:t>(Netýká se českého znění.)</w:t>
            </w:r>
            <w:r w:rsidRPr="008F7072">
              <w:tab/>
            </w:r>
          </w:p>
        </w:tc>
      </w:tr>
    </w:tbl>
    <w:p w14:paraId="0A2642F6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78E37E2D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4A6C87FF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7</w:t>
      </w:r>
      <w:r w:rsidRPr="008F7072">
        <w:rPr>
          <w:rStyle w:val="HideTWBExt"/>
          <w:b w:val="0"/>
        </w:rPr>
        <w:t>&lt;/NumAm&gt;</w:t>
      </w:r>
    </w:p>
    <w:p w14:paraId="40AA2105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Damian Boeselager</w:t>
      </w:r>
      <w:r w:rsidRPr="008F7072">
        <w:rPr>
          <w:rStyle w:val="HideTWBExt"/>
          <w:b w:val="0"/>
        </w:rPr>
        <w:t>&lt;/Members&gt;</w:t>
      </w:r>
    </w:p>
    <w:p w14:paraId="59C19F6C" w14:textId="77777777" w:rsidR="002D2043" w:rsidRPr="008F7072" w:rsidRDefault="002D2043" w:rsidP="002D2043">
      <w:r w:rsidRPr="008F7072">
        <w:rPr>
          <w:rStyle w:val="HideTWBExt"/>
        </w:rPr>
        <w:lastRenderedPageBreak/>
        <w:t>&lt;AuNomDe&gt;</w:t>
      </w:r>
      <w:r w:rsidRPr="008F7072">
        <w:rPr>
          <w:rStyle w:val="HideTWBInt"/>
        </w:rPr>
        <w:t>{Verts/ALE}</w:t>
      </w:r>
      <w:r w:rsidRPr="008F7072">
        <w:t>za skupinu Verts/ALE</w:t>
      </w:r>
      <w:r w:rsidRPr="008F7072">
        <w:rPr>
          <w:rStyle w:val="HideTWBExt"/>
        </w:rPr>
        <w:t>&lt;/AuNomDe&gt;</w:t>
      </w:r>
    </w:p>
    <w:p w14:paraId="740DCD92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509443FD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630114C1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odůvodnění C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21B1365F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8613C5" w14:textId="77777777" w:rsidR="002D2043" w:rsidRPr="008F7072" w:rsidRDefault="002D2043" w:rsidP="009B4665"/>
        </w:tc>
      </w:tr>
      <w:tr w:rsidR="002D2043" w:rsidRPr="008F7072" w14:paraId="2391D03E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7FB121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B17EF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1006C75A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E98A4" w14:textId="1C9309FF" w:rsidR="002D2043" w:rsidRPr="008F7072" w:rsidRDefault="002D2043" w:rsidP="009B4665">
            <w:pPr>
              <w:pStyle w:val="Normal6a"/>
            </w:pPr>
            <w:r w:rsidRPr="008F7072">
              <w:t>C.</w:t>
            </w:r>
            <w:r w:rsidRPr="008F7072">
              <w:tab/>
              <w:t xml:space="preserve">vzhledem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že tento přístup tím, že odděluje platby od skutečných výdajů, výrazně omezuje dostupnost údajů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skutečných nákladech,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tudíž omezuje </w:t>
            </w:r>
            <w:r w:rsidR="00D41C28" w:rsidRPr="008F7072">
              <w:t>i</w:t>
            </w:r>
            <w:r w:rsidR="00D41C28">
              <w:t> </w:t>
            </w:r>
            <w:r w:rsidRPr="008F7072">
              <w:t xml:space="preserve">schopnost posoudit hospodárnost, účinnost </w:t>
            </w:r>
            <w:r w:rsidR="00D41C28" w:rsidRPr="008F7072">
              <w:t>a</w:t>
            </w:r>
            <w:r w:rsidR="00D41C28">
              <w:t> </w:t>
            </w:r>
            <w:r w:rsidRPr="008F7072">
              <w:t>účelnost;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2954E" w14:textId="14D1C949" w:rsidR="002D2043" w:rsidRPr="008F7072" w:rsidRDefault="002D2043" w:rsidP="009B4665">
            <w:pPr>
              <w:pStyle w:val="Normal6a"/>
            </w:pPr>
            <w:r w:rsidRPr="008F7072">
              <w:t>C.</w:t>
            </w:r>
            <w:r w:rsidRPr="008F7072">
              <w:tab/>
              <w:t xml:space="preserve">vzhledem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že tento přístup tím, že odděluje platby od skutečných výdajů, výrazně omezuje dostupnost údajů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skutečných nákladech,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tudíž omezuje </w:t>
            </w:r>
            <w:r w:rsidR="00D41C28" w:rsidRPr="008F7072">
              <w:t>i</w:t>
            </w:r>
            <w:r w:rsidR="00D41C28">
              <w:t> </w:t>
            </w:r>
            <w:r w:rsidRPr="008F7072">
              <w:t xml:space="preserve">schopnost posoudit hospodárnost, účinnost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účelnost; </w:t>
            </w:r>
            <w:r w:rsidRPr="008F7072">
              <w:rPr>
                <w:b/>
                <w:i/>
              </w:rPr>
              <w:t xml:space="preserve">poukazuje na to, že tento nedostatek údajů </w:t>
            </w:r>
            <w:r w:rsidR="00D41C28" w:rsidRPr="008F7072">
              <w:rPr>
                <w:b/>
                <w:i/>
              </w:rPr>
              <w:t>o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nákladech rovněž brání systematické identifikaci nesrovnalostí, rizik podvodů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dvojího financování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omezuje schopnost Unie zavádět mechanismy včasného varování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nástroje pro hodnocení rizik založené na datech; </w:t>
            </w:r>
          </w:p>
        </w:tc>
      </w:tr>
    </w:tbl>
    <w:p w14:paraId="6F1A7E77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667292F7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547CF1C2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8</w:t>
      </w:r>
      <w:r w:rsidRPr="008F7072">
        <w:rPr>
          <w:rStyle w:val="HideTWBExt"/>
          <w:b w:val="0"/>
        </w:rPr>
        <w:t>&lt;/NumAm&gt;</w:t>
      </w:r>
    </w:p>
    <w:p w14:paraId="58538C1F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Julien Sanchez, Virginie Joron</w:t>
      </w:r>
      <w:r w:rsidRPr="008F7072">
        <w:rPr>
          <w:rStyle w:val="HideTWBExt"/>
          <w:b w:val="0"/>
        </w:rPr>
        <w:t>&lt;/Members&gt;</w:t>
      </w:r>
    </w:p>
    <w:p w14:paraId="183369A4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07686D08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4C2B8513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odůvodnění C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720C5A82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9D1A72" w14:textId="77777777" w:rsidR="002D2043" w:rsidRPr="008F7072" w:rsidRDefault="002D2043" w:rsidP="009B4665"/>
        </w:tc>
      </w:tr>
      <w:tr w:rsidR="002D2043" w:rsidRPr="008F7072" w14:paraId="4824B79F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917EC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7ABC1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6B86C9B1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5248E" w14:textId="71A5B082" w:rsidR="002D2043" w:rsidRPr="008F7072" w:rsidRDefault="002D2043" w:rsidP="009B4665">
            <w:pPr>
              <w:pStyle w:val="Normal6a"/>
            </w:pPr>
            <w:r w:rsidRPr="008F7072">
              <w:t>C.</w:t>
            </w:r>
            <w:r w:rsidRPr="008F7072">
              <w:tab/>
            </w:r>
            <w:r w:rsidRPr="008F7072">
              <w:rPr>
                <w:b/>
                <w:i/>
              </w:rPr>
              <w:t xml:space="preserve">vzhledem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tomu</w:t>
            </w:r>
            <w:r w:rsidRPr="008F7072">
              <w:t xml:space="preserve">, že tento přístup tím, že odděluje platby od skutečných výdajů, výrazně omezuje dostupnost údajů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skutečných nákladech,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tudíž omezuje </w:t>
            </w:r>
            <w:r w:rsidR="00D41C28" w:rsidRPr="008F7072">
              <w:t>i</w:t>
            </w:r>
            <w:r w:rsidR="00D41C28">
              <w:t> </w:t>
            </w:r>
            <w:r w:rsidRPr="008F7072">
              <w:t xml:space="preserve">schopnost posoudit hospodárnost, účinnost </w:t>
            </w:r>
            <w:r w:rsidR="00D41C28" w:rsidRPr="008F7072">
              <w:t>a</w:t>
            </w:r>
            <w:r w:rsidR="00D41C28">
              <w:t> </w:t>
            </w:r>
            <w:r w:rsidRPr="008F7072">
              <w:t>účelnost;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78349A" w14:textId="5FB985EF" w:rsidR="002D2043" w:rsidRPr="008F7072" w:rsidRDefault="002D2043" w:rsidP="009B4665">
            <w:pPr>
              <w:pStyle w:val="Normal6a"/>
            </w:pPr>
            <w:r w:rsidRPr="008F7072">
              <w:t>C.</w:t>
            </w:r>
            <w:r w:rsidRPr="008F7072">
              <w:tab/>
            </w:r>
            <w:r w:rsidRPr="008F7072">
              <w:rPr>
                <w:b/>
                <w:i/>
              </w:rPr>
              <w:t>lituje</w:t>
            </w:r>
            <w:r w:rsidRPr="008F7072">
              <w:t xml:space="preserve">, že tento </w:t>
            </w:r>
            <w:r w:rsidRPr="008F7072">
              <w:rPr>
                <w:b/>
                <w:i/>
              </w:rPr>
              <w:t xml:space="preserve">iracionální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neuvážený</w:t>
            </w:r>
            <w:r w:rsidRPr="008F7072">
              <w:t xml:space="preserve"> přístup tím, že odděluje platby od skutečných výdajů, výrazně omezuje dostupnost</w:t>
            </w:r>
            <w:r w:rsidRPr="008F7072">
              <w:rPr>
                <w:b/>
                <w:i/>
              </w:rPr>
              <w:t xml:space="preserve">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spolehlivost</w:t>
            </w:r>
            <w:r w:rsidRPr="008F7072">
              <w:t xml:space="preserve"> údajů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skutečných nákladech,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tudíž omezuje </w:t>
            </w:r>
            <w:r w:rsidR="00D41C28" w:rsidRPr="008F7072">
              <w:t>i</w:t>
            </w:r>
            <w:r w:rsidR="00D41C28">
              <w:t> </w:t>
            </w:r>
            <w:r w:rsidRPr="008F7072">
              <w:t xml:space="preserve">schopnost posoudit hospodárnost, účinnost </w:t>
            </w:r>
            <w:r w:rsidR="00D41C28" w:rsidRPr="008F7072">
              <w:t>a</w:t>
            </w:r>
            <w:r w:rsidR="00D41C28">
              <w:t> </w:t>
            </w:r>
            <w:r w:rsidRPr="008F7072">
              <w:t>účelnost;</w:t>
            </w:r>
          </w:p>
        </w:tc>
      </w:tr>
    </w:tbl>
    <w:p w14:paraId="2CF46BA9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{FR}</w:t>
      </w:r>
      <w:r w:rsidRPr="008F7072">
        <w:t>fr</w:t>
      </w:r>
      <w:r w:rsidRPr="008F7072">
        <w:rPr>
          <w:rStyle w:val="HideTWBExt"/>
        </w:rPr>
        <w:t>&lt;/Original&gt;</w:t>
      </w:r>
    </w:p>
    <w:p w14:paraId="37D2FCA6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3433465F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9</w:t>
      </w:r>
      <w:r w:rsidRPr="008F7072">
        <w:rPr>
          <w:rStyle w:val="HideTWBExt"/>
          <w:b w:val="0"/>
        </w:rPr>
        <w:t>&lt;/NumAm&gt;</w:t>
      </w:r>
    </w:p>
    <w:p w14:paraId="2E1F6ABA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Olivier Chastel, Vlad Vasile-Voiculescu, Gilles Boyer</w:t>
      </w:r>
      <w:r w:rsidRPr="008F7072">
        <w:rPr>
          <w:rStyle w:val="HideTWBExt"/>
          <w:b w:val="0"/>
        </w:rPr>
        <w:t>&lt;/Members&gt;</w:t>
      </w:r>
    </w:p>
    <w:p w14:paraId="064E2E9A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005E72EF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426BFC03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lastRenderedPageBreak/>
        <w:t>&lt;Article&gt;</w:t>
      </w:r>
      <w:r w:rsidRPr="008F7072">
        <w:t>Bod odůvodnění C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4C4A40B5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AFD9FB" w14:textId="77777777" w:rsidR="002D2043" w:rsidRPr="008F7072" w:rsidRDefault="002D2043" w:rsidP="009B4665"/>
        </w:tc>
      </w:tr>
      <w:tr w:rsidR="002D2043" w:rsidRPr="008F7072" w14:paraId="5DF41919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A14761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C3618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2AB9FD96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3C0E0" w14:textId="09E1A337" w:rsidR="002D2043" w:rsidRPr="008F7072" w:rsidRDefault="002D2043" w:rsidP="009B4665">
            <w:pPr>
              <w:pStyle w:val="Normal6a"/>
            </w:pPr>
            <w:r w:rsidRPr="008F7072">
              <w:t>C.</w:t>
            </w:r>
            <w:r w:rsidRPr="008F7072">
              <w:tab/>
              <w:t xml:space="preserve">vzhledem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že tento přístup tím, že odděluje platby od skutečných výdajů, </w:t>
            </w:r>
            <w:r w:rsidRPr="008F7072">
              <w:rPr>
                <w:b/>
                <w:i/>
              </w:rPr>
              <w:t xml:space="preserve">výrazně omezuje dostupnost údajů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skutečných nákladech,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tudíž omezuje </w:t>
            </w:r>
            <w:r w:rsidR="00D41C28" w:rsidRPr="008F7072">
              <w:t>i</w:t>
            </w:r>
            <w:r w:rsidR="00D41C28">
              <w:t> </w:t>
            </w:r>
            <w:r w:rsidRPr="008F7072">
              <w:t xml:space="preserve">schopnost posoudit hospodárnost, účinnost </w:t>
            </w:r>
            <w:r w:rsidR="00D41C28" w:rsidRPr="008F7072">
              <w:t>a</w:t>
            </w:r>
            <w:r w:rsidR="00D41C28">
              <w:t> </w:t>
            </w:r>
            <w:r w:rsidRPr="008F7072">
              <w:t>účelnost;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B47B1" w14:textId="6238747D" w:rsidR="002D2043" w:rsidRPr="008F7072" w:rsidRDefault="002D2043" w:rsidP="009B4665">
            <w:pPr>
              <w:pStyle w:val="Normal6a"/>
            </w:pPr>
            <w:r w:rsidRPr="008F7072">
              <w:t>C.</w:t>
            </w:r>
            <w:r w:rsidRPr="008F7072">
              <w:tab/>
              <w:t xml:space="preserve">vzhledem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že tento přístup tím, že odděluje platby od skutečných výdajů, </w:t>
            </w:r>
            <w:r w:rsidRPr="008F7072">
              <w:rPr>
                <w:b/>
                <w:i/>
              </w:rPr>
              <w:t xml:space="preserve">může mít dopad na stávající údaje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skutečných nákladech,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tudíž omezuje </w:t>
            </w:r>
            <w:r w:rsidR="00D41C28" w:rsidRPr="008F7072">
              <w:t>i</w:t>
            </w:r>
            <w:r w:rsidR="00D41C28">
              <w:t> </w:t>
            </w:r>
            <w:r w:rsidRPr="008F7072">
              <w:t xml:space="preserve">schopnost posoudit hospodárnost, účinnost </w:t>
            </w:r>
            <w:r w:rsidR="00D41C28" w:rsidRPr="008F7072">
              <w:t>a</w:t>
            </w:r>
            <w:r w:rsidR="00D41C28">
              <w:t> </w:t>
            </w:r>
            <w:r w:rsidRPr="008F7072">
              <w:t>účelnost;</w:t>
            </w:r>
          </w:p>
        </w:tc>
      </w:tr>
    </w:tbl>
    <w:p w14:paraId="3C422461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507A829E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06F1B806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10</w:t>
      </w:r>
      <w:r w:rsidRPr="008F7072">
        <w:rPr>
          <w:rStyle w:val="HideTWBExt"/>
          <w:b w:val="0"/>
        </w:rPr>
        <w:t>&lt;/NumAm&gt;</w:t>
      </w:r>
    </w:p>
    <w:p w14:paraId="022D82BE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Olivier Chastel, Vlad Vasile-Voiculescu, Gilles Boyer</w:t>
      </w:r>
      <w:r w:rsidRPr="008F7072">
        <w:rPr>
          <w:rStyle w:val="HideTWBExt"/>
          <w:b w:val="0"/>
        </w:rPr>
        <w:t>&lt;/Members&gt;</w:t>
      </w:r>
    </w:p>
    <w:p w14:paraId="26FD6E38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637A20DA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5F4B391D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odůvodnění D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629A20A3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DAF948" w14:textId="77777777" w:rsidR="002D2043" w:rsidRPr="008F7072" w:rsidRDefault="002D2043" w:rsidP="009B4665"/>
        </w:tc>
      </w:tr>
      <w:tr w:rsidR="002D2043" w:rsidRPr="008F7072" w14:paraId="054BE544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2F31E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5A0F0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3BEE38E7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71F85" w14:textId="7E4B7822" w:rsidR="002D2043" w:rsidRPr="008F7072" w:rsidRDefault="002D2043" w:rsidP="009B4665">
            <w:pPr>
              <w:pStyle w:val="Normal6a"/>
            </w:pPr>
            <w:r w:rsidRPr="008F7072">
              <w:t>D.</w:t>
            </w:r>
            <w:r w:rsidRPr="008F7072">
              <w:tab/>
              <w:t xml:space="preserve">vzhledem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že absence ověřování výdajů zvyšuje riziko </w:t>
            </w:r>
            <w:r w:rsidRPr="008F7072">
              <w:rPr>
                <w:b/>
                <w:i/>
              </w:rPr>
              <w:t>nadhodnocených nebo nerealistických</w:t>
            </w:r>
            <w:r w:rsidRPr="008F7072">
              <w:t xml:space="preserve"> </w:t>
            </w:r>
            <w:r w:rsidRPr="008F7072">
              <w:rPr>
                <w:b/>
                <w:i/>
              </w:rPr>
              <w:t>odhadů</w:t>
            </w:r>
            <w:r w:rsidRPr="008F7072">
              <w:t xml:space="preserve"> nákladů,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tím oslabuje řádné finanční řízení, transparentnost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odpovědnost; vzhledem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že EÚD opakovaně varoval před nedostatky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posuzování nákladů, variabilitou vnitrostátních auditorských standardů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nedostatečnými kapacitami Komise </w:t>
            </w:r>
            <w:r w:rsidR="00D41C28" w:rsidRPr="008F7072">
              <w:t>v</w:t>
            </w:r>
            <w:r w:rsidR="00D41C28">
              <w:t> </w:t>
            </w:r>
            <w:r w:rsidRPr="008F7072">
              <w:t>oblasti dohledu;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10589" w14:textId="46B50736" w:rsidR="002D2043" w:rsidRPr="008F7072" w:rsidRDefault="002D2043" w:rsidP="009B4665">
            <w:pPr>
              <w:pStyle w:val="Normal6a"/>
            </w:pPr>
            <w:r w:rsidRPr="008F7072">
              <w:t>D.</w:t>
            </w:r>
            <w:r w:rsidRPr="008F7072">
              <w:tab/>
              <w:t xml:space="preserve">vzhledem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že absence ověřování výdajů zvyšuje riziko </w:t>
            </w:r>
            <w:r w:rsidRPr="008F7072">
              <w:rPr>
                <w:b/>
                <w:i/>
              </w:rPr>
              <w:t xml:space="preserve">chyb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odhadech</w:t>
            </w:r>
            <w:r w:rsidRPr="008F7072">
              <w:t xml:space="preserve"> nákladů,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tím oslabuje řádné finanční řízení, transparentnost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odpovědnost; vzhledem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že EÚD opakovaně varoval před nedostatky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posuzování nákladů, variabilitou vnitrostátních auditorských standardů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nedostatečnými kapacitami Komise </w:t>
            </w:r>
            <w:r w:rsidR="00D41C28" w:rsidRPr="008F7072">
              <w:t>v</w:t>
            </w:r>
            <w:r w:rsidR="00D41C28">
              <w:t> </w:t>
            </w:r>
            <w:r w:rsidRPr="008F7072">
              <w:t>oblasti dohledu;</w:t>
            </w:r>
          </w:p>
        </w:tc>
      </w:tr>
    </w:tbl>
    <w:p w14:paraId="3D09D17B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3CB6342D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34FC69AE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11</w:t>
      </w:r>
      <w:r w:rsidRPr="008F7072">
        <w:rPr>
          <w:rStyle w:val="HideTWBExt"/>
          <w:b w:val="0"/>
        </w:rPr>
        <w:t>&lt;/NumAm&gt;</w:t>
      </w:r>
    </w:p>
    <w:p w14:paraId="526F0F0D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Olivier Chastel, Vlad Vasile-Voiculescu, Gilles Boyer</w:t>
      </w:r>
      <w:r w:rsidRPr="008F7072">
        <w:rPr>
          <w:rStyle w:val="HideTWBExt"/>
          <w:b w:val="0"/>
        </w:rPr>
        <w:t>&lt;/Members&gt;</w:t>
      </w:r>
    </w:p>
    <w:p w14:paraId="09A15392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0D0FC675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313D35BF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odůvodnění E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014CC2C9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439F8E" w14:textId="77777777" w:rsidR="002D2043" w:rsidRPr="008F7072" w:rsidRDefault="002D2043" w:rsidP="009B4665"/>
        </w:tc>
      </w:tr>
      <w:tr w:rsidR="002D2043" w:rsidRPr="008F7072" w14:paraId="08213A3B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95555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BA68D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6B1220D6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39616" w14:textId="76905FC8" w:rsidR="002D2043" w:rsidRPr="008F7072" w:rsidRDefault="002D2043" w:rsidP="009B4665">
            <w:pPr>
              <w:pStyle w:val="Normal6a"/>
            </w:pPr>
            <w:r w:rsidRPr="008F7072">
              <w:t>E.</w:t>
            </w:r>
            <w:r w:rsidRPr="008F7072">
              <w:tab/>
              <w:t xml:space="preserve">vzhledem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že velká volnost při posuzování toho, zda byly milníky </w:t>
            </w:r>
            <w:r w:rsidR="00D41C28" w:rsidRPr="008F7072">
              <w:lastRenderedPageBreak/>
              <w:t>a</w:t>
            </w:r>
            <w:r w:rsidR="00D41C28">
              <w:t> </w:t>
            </w:r>
            <w:r w:rsidRPr="008F7072">
              <w:t xml:space="preserve">cíle splněny, může vést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nejednotnému zacházení </w:t>
            </w:r>
            <w:r w:rsidR="00D41C28" w:rsidRPr="008F7072">
              <w:t>s</w:t>
            </w:r>
            <w:r w:rsidR="00D41C28">
              <w:t> </w:t>
            </w:r>
            <w:r w:rsidRPr="008F7072">
              <w:t>členskými státy;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1D416" w14:textId="6C2F2BD0" w:rsidR="002D2043" w:rsidRPr="008F7072" w:rsidRDefault="002D2043" w:rsidP="009B4665">
            <w:pPr>
              <w:pStyle w:val="Normal6a"/>
            </w:pPr>
            <w:r w:rsidRPr="008F7072">
              <w:lastRenderedPageBreak/>
              <w:t>E.</w:t>
            </w:r>
            <w:r w:rsidRPr="008F7072">
              <w:tab/>
              <w:t xml:space="preserve">vzhledem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že </w:t>
            </w:r>
            <w:r w:rsidRPr="008F7072">
              <w:rPr>
                <w:b/>
                <w:i/>
              </w:rPr>
              <w:t>příliš</w:t>
            </w:r>
            <w:r w:rsidRPr="008F7072">
              <w:t xml:space="preserve"> velká volnost při posuzování toho, zda byly </w:t>
            </w:r>
            <w:r w:rsidRPr="008F7072">
              <w:lastRenderedPageBreak/>
              <w:t xml:space="preserve">milníky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cíle splněny, může vést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nejednotnému zacházení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členskými státy </w:t>
            </w:r>
            <w:r w:rsidRPr="008F7072">
              <w:rPr>
                <w:b/>
                <w:i/>
              </w:rPr>
              <w:t>ze strany Evropské komise</w:t>
            </w:r>
            <w:r w:rsidRPr="008F7072">
              <w:t>;</w:t>
            </w:r>
          </w:p>
        </w:tc>
      </w:tr>
    </w:tbl>
    <w:p w14:paraId="3182B192" w14:textId="77777777" w:rsidR="002D2043" w:rsidRPr="008F7072" w:rsidRDefault="002D2043" w:rsidP="002D2043">
      <w:pPr>
        <w:pStyle w:val="AmOrLang"/>
      </w:pPr>
      <w:r w:rsidRPr="008F7072">
        <w:lastRenderedPageBreak/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7DE30361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09059C2C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12</w:t>
      </w:r>
      <w:r w:rsidRPr="008F7072">
        <w:rPr>
          <w:rStyle w:val="HideTWBExt"/>
          <w:b w:val="0"/>
        </w:rPr>
        <w:t>&lt;/NumAm&gt;</w:t>
      </w:r>
    </w:p>
    <w:p w14:paraId="3745083F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Marit Maij, Carla Tavares, Eero Heinäluoma</w:t>
      </w:r>
      <w:r w:rsidRPr="008F7072">
        <w:rPr>
          <w:rStyle w:val="HideTWBExt"/>
          <w:b w:val="0"/>
        </w:rPr>
        <w:t>&lt;/Members&gt;</w:t>
      </w:r>
    </w:p>
    <w:p w14:paraId="6E5A1E91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12539E09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2CE26E67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odůvodnění E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1DE4AA2F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B22290" w14:textId="77777777" w:rsidR="002D2043" w:rsidRPr="008F7072" w:rsidRDefault="002D2043" w:rsidP="009B4665"/>
        </w:tc>
      </w:tr>
      <w:tr w:rsidR="002D2043" w:rsidRPr="008F7072" w14:paraId="4CEB4B41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18591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E0A3C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3BC8ED97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B2E3F0" w14:textId="062C2DC2" w:rsidR="002D2043" w:rsidRPr="008F7072" w:rsidRDefault="002D2043" w:rsidP="009B4665">
            <w:pPr>
              <w:pStyle w:val="Normal6a"/>
            </w:pPr>
            <w:r w:rsidRPr="008F7072">
              <w:t>E.</w:t>
            </w:r>
            <w:r w:rsidRPr="008F7072">
              <w:tab/>
              <w:t xml:space="preserve">vzhledem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že velká volnost při posuzování toho, zda byly milníky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cíle splněny, může vést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nejednotnému zacházení </w:t>
            </w:r>
            <w:r w:rsidR="00D41C28" w:rsidRPr="008F7072">
              <w:t>s</w:t>
            </w:r>
            <w:r w:rsidR="00D41C28">
              <w:t> </w:t>
            </w:r>
            <w:r w:rsidRPr="008F7072">
              <w:t>členskými státy;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F68EB" w14:textId="7A928AE6" w:rsidR="002D2043" w:rsidRPr="008F7072" w:rsidRDefault="002D2043" w:rsidP="009B4665">
            <w:pPr>
              <w:pStyle w:val="Normal6a"/>
            </w:pPr>
            <w:r w:rsidRPr="008F7072">
              <w:t>E.</w:t>
            </w:r>
            <w:r w:rsidRPr="008F7072">
              <w:tab/>
              <w:t xml:space="preserve">vzhledem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že velká volnost při posuzování toho, zda byly milníky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cíle splněny, může vést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nejednotnému zacházení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členskými státy </w:t>
            </w:r>
            <w:r w:rsidRPr="008F7072">
              <w:rPr>
                <w:b/>
                <w:i/>
              </w:rPr>
              <w:t xml:space="preserve">nebo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uvolnění finančních prostředků, aniž by byly splněny podmínky pro jejich vyplacení</w:t>
            </w:r>
            <w:r w:rsidRPr="008F7072">
              <w:t>;</w:t>
            </w:r>
          </w:p>
        </w:tc>
      </w:tr>
    </w:tbl>
    <w:p w14:paraId="264F9B1D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56FE7888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7B62E0CE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13</w:t>
      </w:r>
      <w:r w:rsidRPr="008F7072">
        <w:rPr>
          <w:rStyle w:val="HideTWBExt"/>
          <w:b w:val="0"/>
        </w:rPr>
        <w:t>&lt;/NumAm&gt;</w:t>
      </w:r>
    </w:p>
    <w:p w14:paraId="1B573227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Julien Sanchez, Virginie Joron</w:t>
      </w:r>
      <w:r w:rsidRPr="008F7072">
        <w:rPr>
          <w:rStyle w:val="HideTWBExt"/>
          <w:b w:val="0"/>
        </w:rPr>
        <w:t>&lt;/Members&gt;</w:t>
      </w:r>
    </w:p>
    <w:p w14:paraId="7B2BCA9F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5A092867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2C5FCDF6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odůvodnění E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60B16081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6D2856" w14:textId="77777777" w:rsidR="002D2043" w:rsidRPr="008F7072" w:rsidRDefault="002D2043" w:rsidP="009B4665"/>
        </w:tc>
      </w:tr>
      <w:tr w:rsidR="002D2043" w:rsidRPr="008F7072" w14:paraId="494C111D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0190C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D8F37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053DD2BD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9611A" w14:textId="1003687A" w:rsidR="002D2043" w:rsidRPr="008F7072" w:rsidRDefault="002D2043" w:rsidP="009B4665">
            <w:pPr>
              <w:pStyle w:val="Normal6a"/>
            </w:pPr>
            <w:r w:rsidRPr="008F7072">
              <w:t>E.</w:t>
            </w:r>
            <w:r w:rsidRPr="008F7072">
              <w:tab/>
              <w:t xml:space="preserve">vzhledem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že velká volnost při posuzování toho, zda byly milníky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cíle splněny, může vést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nejednotnému zacházení </w:t>
            </w:r>
            <w:r w:rsidR="00D41C28" w:rsidRPr="008F7072">
              <w:rPr>
                <w:b/>
                <w:i/>
              </w:rPr>
              <w:t>s</w:t>
            </w:r>
            <w:r w:rsidR="00D41C28">
              <w:rPr>
                <w:b/>
                <w:i/>
              </w:rPr>
              <w:t> </w:t>
            </w:r>
            <w:r w:rsidRPr="008F7072">
              <w:t>členskými státy;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ED492" w14:textId="1DBB8616" w:rsidR="002D2043" w:rsidRPr="008F7072" w:rsidRDefault="002D2043" w:rsidP="009B4665">
            <w:pPr>
              <w:pStyle w:val="Normal6a"/>
            </w:pPr>
            <w:r w:rsidRPr="008F7072">
              <w:t>E.</w:t>
            </w:r>
            <w:r w:rsidRPr="008F7072">
              <w:tab/>
              <w:t xml:space="preserve">vzhledem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že velká volnost při posuzování toho, zda byly milníky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cíle splněny, může vést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nejednotnému zacházení </w:t>
            </w:r>
            <w:r w:rsidRPr="008F7072">
              <w:rPr>
                <w:b/>
                <w:i/>
              </w:rPr>
              <w:t>mezi jednotlivými</w:t>
            </w:r>
            <w:r w:rsidRPr="008F7072">
              <w:t xml:space="preserve"> členskými státy;</w:t>
            </w:r>
          </w:p>
        </w:tc>
      </w:tr>
    </w:tbl>
    <w:p w14:paraId="2FCA4D24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{FR}</w:t>
      </w:r>
      <w:r w:rsidRPr="008F7072">
        <w:t>fr</w:t>
      </w:r>
      <w:r w:rsidRPr="008F7072">
        <w:rPr>
          <w:rStyle w:val="HideTWBExt"/>
        </w:rPr>
        <w:t>&lt;/Original&gt;</w:t>
      </w:r>
    </w:p>
    <w:p w14:paraId="7EFE258E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76F3C3BA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 xml:space="preserve">Pozměňovací návrh 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14</w:t>
      </w:r>
      <w:r w:rsidRPr="008F7072">
        <w:rPr>
          <w:rStyle w:val="HideTWBExt"/>
          <w:b w:val="0"/>
        </w:rPr>
        <w:t>&lt;/NumAm&gt;</w:t>
      </w:r>
    </w:p>
    <w:p w14:paraId="00A89C41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Damian Boeselager</w:t>
      </w:r>
      <w:r w:rsidRPr="008F7072">
        <w:rPr>
          <w:rStyle w:val="HideTWBExt"/>
          <w:b w:val="0"/>
        </w:rPr>
        <w:t>&lt;/Members&gt;</w:t>
      </w:r>
    </w:p>
    <w:p w14:paraId="5F7F0975" w14:textId="77777777" w:rsidR="002D2043" w:rsidRPr="008F7072" w:rsidRDefault="002D2043" w:rsidP="002D2043">
      <w:r w:rsidRPr="008F7072">
        <w:rPr>
          <w:rStyle w:val="HideTWBExt"/>
        </w:rPr>
        <w:t>&lt;AuNomDe&gt;</w:t>
      </w:r>
      <w:r w:rsidRPr="008F7072">
        <w:rPr>
          <w:rStyle w:val="HideTWBInt"/>
        </w:rPr>
        <w:t>{Verts/ALE}</w:t>
      </w:r>
      <w:r w:rsidRPr="008F7072">
        <w:t>za skupinu Verts/ALE</w:t>
      </w:r>
      <w:r w:rsidRPr="008F7072">
        <w:rPr>
          <w:rStyle w:val="HideTWBExt"/>
        </w:rPr>
        <w:t>&lt;/AuNomDe&gt;</w:t>
      </w:r>
    </w:p>
    <w:p w14:paraId="279AAEEA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lastRenderedPageBreak/>
        <w:t>&lt;/RepeatBlock-By&gt;</w:t>
      </w:r>
    </w:p>
    <w:p w14:paraId="74350B0A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31F57C24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odůvodnění F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1BFF1CB5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A82E25" w14:textId="77777777" w:rsidR="002D2043" w:rsidRPr="008F7072" w:rsidRDefault="002D2043" w:rsidP="009B4665"/>
        </w:tc>
      </w:tr>
      <w:tr w:rsidR="002D2043" w:rsidRPr="008F7072" w14:paraId="4A7AF7DC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FD085F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6FC55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5CD97536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3887D" w14:textId="5C1F388E" w:rsidR="002D2043" w:rsidRPr="008F7072" w:rsidRDefault="002D2043" w:rsidP="009B4665">
            <w:pPr>
              <w:pStyle w:val="Normal6a"/>
            </w:pPr>
            <w:r w:rsidRPr="008F7072">
              <w:t>F.</w:t>
            </w:r>
            <w:r w:rsidRPr="008F7072">
              <w:tab/>
              <w:t xml:space="preserve">vzhledem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že EÚD zjistil řadu nedostatků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koncepci kontrolního systému Nástroje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odolnost, včetně nadměrného spoléhání se na vnitrostátní orgány, neúplných auditních stop, systémových selhání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rizik nejednotného uplatňování </w:t>
            </w:r>
            <w:r w:rsidR="00D41C28" w:rsidRPr="008F7072">
              <w:t>v</w:t>
            </w:r>
            <w:r w:rsidR="00D41C28">
              <w:t> </w:t>
            </w:r>
            <w:r w:rsidRPr="008F7072">
              <w:t>členských státech;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180DE2" w14:textId="36BF5080" w:rsidR="002D2043" w:rsidRPr="008F7072" w:rsidRDefault="002D2043" w:rsidP="009B4665">
            <w:pPr>
              <w:pStyle w:val="Normal6a"/>
            </w:pPr>
            <w:r w:rsidRPr="008F7072">
              <w:t>F.</w:t>
            </w:r>
            <w:r w:rsidRPr="008F7072">
              <w:tab/>
              <w:t xml:space="preserve">vzhledem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že EÚD zjistil řadu nedostatků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koncepci kontrolního systému Nástroje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odolnost, včetně nadměrného spoléhání se na vnitrostátní orgány, neúplných auditních stop, systémových selhání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rizik nejednotného uplatňování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členských státech; </w:t>
            </w:r>
            <w:r w:rsidRPr="008F7072">
              <w:rPr>
                <w:b/>
                <w:i/>
              </w:rPr>
              <w:t xml:space="preserve">konstatuje, že tyto nedostatky dále zhoršuje roztříštěnost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nekompatibilita vnitrostátních datových systémů, což brání interoperabilitě, včasnému odhalování rizik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účinné ochraně osobních údajů při auditních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kontrolních operacích;</w:t>
            </w:r>
          </w:p>
        </w:tc>
      </w:tr>
    </w:tbl>
    <w:p w14:paraId="1D7277DA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4B6CBADD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254993DE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15</w:t>
      </w:r>
      <w:r w:rsidRPr="008F7072">
        <w:rPr>
          <w:rStyle w:val="HideTWBExt"/>
          <w:b w:val="0"/>
        </w:rPr>
        <w:t>&lt;/NumAm&gt;</w:t>
      </w:r>
    </w:p>
    <w:p w14:paraId="12BA6E7D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Julien Sanchez, Virginie Joron</w:t>
      </w:r>
      <w:r w:rsidRPr="008F7072">
        <w:rPr>
          <w:rStyle w:val="HideTWBExt"/>
          <w:b w:val="0"/>
        </w:rPr>
        <w:t>&lt;/Members&gt;</w:t>
      </w:r>
    </w:p>
    <w:p w14:paraId="152D65CA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09A6A897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599E50CB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odůvodnění F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53651973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8E4E78" w14:textId="77777777" w:rsidR="002D2043" w:rsidRPr="008F7072" w:rsidRDefault="002D2043" w:rsidP="009B4665"/>
        </w:tc>
      </w:tr>
      <w:tr w:rsidR="002D2043" w:rsidRPr="008F7072" w14:paraId="6A079C1A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E3208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25445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25355105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C84C3" w14:textId="70C05CEC" w:rsidR="002D2043" w:rsidRPr="008F7072" w:rsidRDefault="002D2043" w:rsidP="009B4665">
            <w:pPr>
              <w:pStyle w:val="Normal6a"/>
            </w:pPr>
            <w:r w:rsidRPr="008F7072">
              <w:t>F.</w:t>
            </w:r>
            <w:r w:rsidRPr="008F7072">
              <w:tab/>
              <w:t xml:space="preserve">vzhledem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že EÚD zjistil řadu nedostatků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koncepci kontrolního systému Nástroje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odolnost, včetně nadměrného spoléhání se na vnitrostátní orgány, neúplných auditních stop, systémových selhání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rizik nejednotného uplatňování </w:t>
            </w:r>
            <w:r w:rsidR="00D41C28" w:rsidRPr="008F7072">
              <w:t>v</w:t>
            </w:r>
            <w:r w:rsidR="00D41C28">
              <w:t> </w:t>
            </w:r>
            <w:r w:rsidRPr="008F7072">
              <w:t>členských státech;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DF539" w14:textId="435E65CD" w:rsidR="002D2043" w:rsidRPr="008F7072" w:rsidRDefault="002D2043" w:rsidP="009B4665">
            <w:pPr>
              <w:pStyle w:val="Normal6a"/>
            </w:pPr>
            <w:r w:rsidRPr="008F7072">
              <w:t xml:space="preserve">vzhledem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že EÚD zjistil řadu nedostatků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koncepci kontrolního systému Nástroje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odolnost, včetně nadměrného spoléhání se na vnitrostátní orgány, neúplných auditních stop, systémových selhání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rizik nejednotného uplatňování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členských státech </w:t>
            </w:r>
            <w:r w:rsidRPr="008F7072">
              <w:rPr>
                <w:b/>
                <w:i/>
              </w:rPr>
              <w:t xml:space="preserve">vyplývajících </w:t>
            </w:r>
            <w:r w:rsidR="00D41C28" w:rsidRPr="008F7072">
              <w:rPr>
                <w:b/>
                <w:i/>
              </w:rPr>
              <w:t>z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„flexibility“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tedy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konečném důsledku </w:t>
            </w:r>
            <w:r w:rsidR="00D41C28" w:rsidRPr="008F7072">
              <w:rPr>
                <w:b/>
                <w:i/>
              </w:rPr>
              <w:t>z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malého rozsahu rámce, </w:t>
            </w:r>
            <w:r w:rsidR="00D41C28" w:rsidRPr="008F7072">
              <w:rPr>
                <w:b/>
                <w:i/>
              </w:rPr>
              <w:t>o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který Komise při přípravě Nástroje pro oživení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odolnost záměrně usilovala</w:t>
            </w:r>
            <w:r w:rsidRPr="008F7072">
              <w:t>;</w:t>
            </w:r>
          </w:p>
        </w:tc>
      </w:tr>
    </w:tbl>
    <w:p w14:paraId="0971E0F8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{FR}</w:t>
      </w:r>
      <w:r w:rsidRPr="008F7072">
        <w:t>fr</w:t>
      </w:r>
      <w:r w:rsidRPr="008F7072">
        <w:rPr>
          <w:rStyle w:val="HideTWBExt"/>
        </w:rPr>
        <w:t>&lt;/Original&gt;</w:t>
      </w:r>
    </w:p>
    <w:p w14:paraId="70D04DC0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0243BFC8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lastRenderedPageBreak/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16</w:t>
      </w:r>
      <w:r w:rsidRPr="008F7072">
        <w:rPr>
          <w:rStyle w:val="HideTWBExt"/>
          <w:b w:val="0"/>
        </w:rPr>
        <w:t>&lt;/NumAm&gt;</w:t>
      </w:r>
    </w:p>
    <w:p w14:paraId="7C210709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Olivier Chastel, Vlad Vasile-Voiculescu, Gilles Boyer</w:t>
      </w:r>
      <w:r w:rsidRPr="008F7072">
        <w:rPr>
          <w:rStyle w:val="HideTWBExt"/>
          <w:b w:val="0"/>
        </w:rPr>
        <w:t>&lt;/Members&gt;</w:t>
      </w:r>
    </w:p>
    <w:p w14:paraId="1A17EAFF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229EF375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46EE9988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odůvodnění F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66DC3409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84E1EE" w14:textId="77777777" w:rsidR="002D2043" w:rsidRPr="008F7072" w:rsidRDefault="002D2043" w:rsidP="009B4665"/>
        </w:tc>
      </w:tr>
      <w:tr w:rsidR="002D2043" w:rsidRPr="008F7072" w14:paraId="12323638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C52F89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D74AF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5C0C1D6D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6B140" w14:textId="0EB9A709" w:rsidR="002D2043" w:rsidRPr="008F7072" w:rsidRDefault="002D2043" w:rsidP="009B4665">
            <w:pPr>
              <w:pStyle w:val="Normal6a"/>
            </w:pPr>
            <w:r w:rsidRPr="008F7072">
              <w:t>F.</w:t>
            </w:r>
            <w:r w:rsidRPr="008F7072">
              <w:tab/>
              <w:t xml:space="preserve">vzhledem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že EÚD zjistil </w:t>
            </w:r>
            <w:r w:rsidRPr="008F7072">
              <w:rPr>
                <w:b/>
                <w:i/>
              </w:rPr>
              <w:t>řadu nedostatků</w:t>
            </w:r>
            <w:r w:rsidRPr="008F7072">
              <w:t xml:space="preserve">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koncepci kontrolního systému Nástroje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odolnost, včetně nadměrného spoléhání se na vnitrostátní orgány, neúplných auditních stop, </w:t>
            </w:r>
            <w:r w:rsidRPr="008F7072">
              <w:rPr>
                <w:b/>
                <w:i/>
              </w:rPr>
              <w:t>systémových</w:t>
            </w:r>
            <w:r w:rsidRPr="008F7072">
              <w:t xml:space="preserve"> selhání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rizik nejednotného uplatňování </w:t>
            </w:r>
            <w:r w:rsidR="00D41C28" w:rsidRPr="008F7072">
              <w:t>v</w:t>
            </w:r>
            <w:r w:rsidR="00D41C28">
              <w:t> </w:t>
            </w:r>
            <w:r w:rsidRPr="008F7072">
              <w:t>členských státech;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AB2DA" w14:textId="2B71D4DA" w:rsidR="002D2043" w:rsidRPr="008F7072" w:rsidRDefault="002D2043" w:rsidP="009B4665">
            <w:pPr>
              <w:pStyle w:val="Normal6a"/>
            </w:pPr>
            <w:r w:rsidRPr="008F7072">
              <w:t>F.</w:t>
            </w:r>
            <w:r w:rsidRPr="008F7072">
              <w:tab/>
              <w:t xml:space="preserve">vzhledem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že EÚD zjistil </w:t>
            </w:r>
            <w:r w:rsidRPr="008F7072">
              <w:rPr>
                <w:b/>
                <w:i/>
              </w:rPr>
              <w:t>nedostatky</w:t>
            </w:r>
            <w:r w:rsidRPr="008F7072">
              <w:t xml:space="preserve">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koncepci kontrolního systému Nástroje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odolnost, včetně nadměrného spoléhání se na vnitrostátní orgány, neúplných auditních stop, selhání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rizik nejednotného uplatňování </w:t>
            </w:r>
            <w:r w:rsidR="00D41C28" w:rsidRPr="008F7072">
              <w:t>v</w:t>
            </w:r>
            <w:r w:rsidR="00D41C28">
              <w:t> </w:t>
            </w:r>
            <w:r w:rsidRPr="008F7072">
              <w:t>členských státech;</w:t>
            </w:r>
          </w:p>
        </w:tc>
      </w:tr>
    </w:tbl>
    <w:p w14:paraId="57D1BC55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2432EBA3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50868F20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17</w:t>
      </w:r>
      <w:r w:rsidRPr="008F7072">
        <w:rPr>
          <w:rStyle w:val="HideTWBExt"/>
          <w:b w:val="0"/>
        </w:rPr>
        <w:t>&lt;/NumAm&gt;</w:t>
      </w:r>
    </w:p>
    <w:p w14:paraId="552DA055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Marit Maij, Eero Heinäluoma, Carla Tavares</w:t>
      </w:r>
      <w:r w:rsidRPr="008F7072">
        <w:rPr>
          <w:rStyle w:val="HideTWBExt"/>
          <w:b w:val="0"/>
        </w:rPr>
        <w:t>&lt;/Members&gt;</w:t>
      </w:r>
    </w:p>
    <w:p w14:paraId="526CB153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2EDB8BD4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37901337" w14:textId="7821BD19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 xml:space="preserve">Bod odůvodnění F </w:t>
      </w:r>
      <w:r w:rsidR="00D41C28" w:rsidRPr="008F7072">
        <w:t>a</w:t>
      </w:r>
      <w:r w:rsidR="00D41C28">
        <w:t> </w:t>
      </w:r>
      <w:r w:rsidRPr="008F7072">
        <w:t>(nový)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3E5CF059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3DFE99" w14:textId="77777777" w:rsidR="002D2043" w:rsidRPr="008F7072" w:rsidRDefault="002D2043" w:rsidP="009B4665"/>
        </w:tc>
      </w:tr>
      <w:tr w:rsidR="002D2043" w:rsidRPr="008F7072" w14:paraId="60D55009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D6C17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85517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5B79DC03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C4CB2" w14:textId="77777777" w:rsidR="002D2043" w:rsidRPr="008F7072" w:rsidRDefault="002D2043" w:rsidP="009B466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74A4A" w14:textId="5596B555" w:rsidR="002D2043" w:rsidRPr="008F7072" w:rsidRDefault="002D2043" w:rsidP="009B4665">
            <w:pPr>
              <w:pStyle w:val="Normal6a"/>
            </w:pPr>
            <w:r w:rsidRPr="008F7072">
              <w:rPr>
                <w:b/>
                <w:i/>
              </w:rPr>
              <w:t>Fa.</w:t>
            </w:r>
            <w:r w:rsidRPr="008F7072">
              <w:tab/>
            </w:r>
            <w:r w:rsidRPr="008F7072">
              <w:rPr>
                <w:b/>
                <w:i/>
              </w:rPr>
              <w:t xml:space="preserve">vzhledem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tomu, že sestavování rozpočtu podle výkonnosti se spoléhá na důvěryhodné monitorování ze strany vnitrostátních orgánů; vzhledem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tomu, že nedostatky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oblasti právního státu zvyšují riziko ohrožení finančních zájmů EU, neboť jejich ochrana závisí na nezávislém soudnictví, autonomních orgánech pro boj proti podvodům, svobodě sdělovacích prostředků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fungujících kontrolách zadávání veřejných zakázek;</w:t>
            </w:r>
          </w:p>
        </w:tc>
      </w:tr>
    </w:tbl>
    <w:p w14:paraId="6CFA44D7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582FDF92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3FA0BA6F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18</w:t>
      </w:r>
      <w:r w:rsidRPr="008F7072">
        <w:rPr>
          <w:rStyle w:val="HideTWBExt"/>
          <w:b w:val="0"/>
        </w:rPr>
        <w:t>&lt;/NumAm&gt;</w:t>
      </w:r>
    </w:p>
    <w:p w14:paraId="141CF85D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Julien Sanchez, Virginie Joron</w:t>
      </w:r>
      <w:r w:rsidRPr="008F7072">
        <w:rPr>
          <w:rStyle w:val="HideTWBExt"/>
          <w:b w:val="0"/>
        </w:rPr>
        <w:t>&lt;/Members&gt;</w:t>
      </w:r>
    </w:p>
    <w:p w14:paraId="3670B890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1D654FAB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lastRenderedPageBreak/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52AE276A" w14:textId="014EE34D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 xml:space="preserve">Bod odůvodnění F </w:t>
      </w:r>
      <w:r w:rsidR="00D41C28" w:rsidRPr="008F7072">
        <w:t>a</w:t>
      </w:r>
      <w:r w:rsidR="00D41C28">
        <w:t> </w:t>
      </w:r>
      <w:r w:rsidRPr="008F7072">
        <w:t>(nový)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50F6DC1D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2AF49B" w14:textId="77777777" w:rsidR="002D2043" w:rsidRPr="008F7072" w:rsidRDefault="002D2043" w:rsidP="009B4665"/>
        </w:tc>
      </w:tr>
      <w:tr w:rsidR="002D2043" w:rsidRPr="008F7072" w14:paraId="578B4F8F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71D7A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29C19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7ADCDAE4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8111F" w14:textId="77777777" w:rsidR="002D2043" w:rsidRPr="008F7072" w:rsidRDefault="002D2043" w:rsidP="009B466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358285" w14:textId="3F509994" w:rsidR="002D2043" w:rsidRPr="008F7072" w:rsidRDefault="002D2043" w:rsidP="009B4665">
            <w:pPr>
              <w:pStyle w:val="Normal6a"/>
            </w:pPr>
            <w:r w:rsidRPr="008F7072">
              <w:rPr>
                <w:b/>
                <w:i/>
              </w:rPr>
              <w:t>Fa.</w:t>
            </w:r>
            <w:r w:rsidRPr="008F7072">
              <w:tab/>
            </w:r>
            <w:r w:rsidRPr="008F7072">
              <w:rPr>
                <w:b/>
                <w:i/>
              </w:rPr>
              <w:t xml:space="preserve">vzhledem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tomu, že úloha Parlamentu je opomíjena, neboť Parlament nemá přístup ani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úplnému seznamu konečných příjemců podle členských států, což představuje demokratickou anomálii;</w:t>
            </w:r>
          </w:p>
        </w:tc>
      </w:tr>
    </w:tbl>
    <w:p w14:paraId="05C64DF9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{FR}</w:t>
      </w:r>
      <w:r w:rsidRPr="008F7072">
        <w:t>fr</w:t>
      </w:r>
      <w:r w:rsidRPr="008F7072">
        <w:rPr>
          <w:rStyle w:val="HideTWBExt"/>
        </w:rPr>
        <w:t>&lt;/Original&gt;</w:t>
      </w:r>
    </w:p>
    <w:p w14:paraId="23AA07B9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4CF71BDF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19</w:t>
      </w:r>
      <w:r w:rsidRPr="008F7072">
        <w:rPr>
          <w:rStyle w:val="HideTWBExt"/>
          <w:b w:val="0"/>
        </w:rPr>
        <w:t>&lt;/NumAm&gt;</w:t>
      </w:r>
    </w:p>
    <w:p w14:paraId="3EF527C8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Julien Sanchez, Virginie Joron</w:t>
      </w:r>
      <w:r w:rsidRPr="008F7072">
        <w:rPr>
          <w:rStyle w:val="HideTWBExt"/>
          <w:b w:val="0"/>
        </w:rPr>
        <w:t>&lt;/Members&gt;</w:t>
      </w:r>
    </w:p>
    <w:p w14:paraId="5E040177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5AB91BF4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0A7244CC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odůvodnění G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3340F2F0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C601D3" w14:textId="77777777" w:rsidR="002D2043" w:rsidRPr="008F7072" w:rsidRDefault="002D2043" w:rsidP="009B4665"/>
        </w:tc>
      </w:tr>
      <w:tr w:rsidR="002D2043" w:rsidRPr="008F7072" w14:paraId="6C3CF6BF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4C19E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74C1D5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0E388817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2ECA7" w14:textId="36F761EB" w:rsidR="002D2043" w:rsidRPr="008F7072" w:rsidRDefault="002D2043" w:rsidP="009B4665">
            <w:pPr>
              <w:pStyle w:val="Normal6a"/>
            </w:pPr>
            <w:r w:rsidRPr="008F7072">
              <w:t>G.</w:t>
            </w:r>
            <w:r w:rsidRPr="008F7072">
              <w:tab/>
              <w:t xml:space="preserve">vzhledem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že demokratická odpovědnost vyžaduje, aby byla zachována úloha Parlamentu jako normotvůrce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rozpočtového orgánu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orgánu příslušného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udělení absolutoria, včetně přísných mechanismů odpovědnosti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plné transparentnosti, pokud jde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konečné příjemce finančních prostředků Unie,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vzhledem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že členské státy </w:t>
            </w:r>
            <w:r w:rsidR="00D41C28" w:rsidRPr="008F7072">
              <w:t>a</w:t>
            </w:r>
            <w:r w:rsidR="00D41C28">
              <w:t> </w:t>
            </w:r>
            <w:r w:rsidRPr="008F7072">
              <w:t>další vnitrostátní orgány by neměly být považovány za konečné příjemce finančních prostředků Unie;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CDB8D5" w14:textId="2A9570D2" w:rsidR="002D2043" w:rsidRPr="008F7072" w:rsidRDefault="002D2043" w:rsidP="009B4665">
            <w:pPr>
              <w:pStyle w:val="Normal6a"/>
            </w:pPr>
            <w:r w:rsidRPr="008F7072">
              <w:t xml:space="preserve">vzhledem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že demokratická odpovědnost vyžaduje, aby byla zachována úloha Parlamentu jako normotvůrce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rozpočtového orgánu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orgánu příslušného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udělení absolutoria, včetně přísných mechanismů odpovědnosti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plné transparentnosti, pokud jde </w:t>
            </w:r>
            <w:r w:rsidR="00D41C28" w:rsidRPr="008F7072">
              <w:t>o</w:t>
            </w:r>
            <w:r w:rsidR="00D41C28">
              <w:t> </w:t>
            </w:r>
            <w:r w:rsidRPr="008F7072">
              <w:t>konečné příjemce finančních prostředků Unie</w:t>
            </w:r>
            <w:r w:rsidRPr="008F7072">
              <w:rPr>
                <w:b/>
                <w:i/>
              </w:rPr>
              <w:t xml:space="preserve">,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že tak tomu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daném případě zjevně není</w:t>
            </w:r>
            <w:r w:rsidRPr="008F7072">
              <w:t xml:space="preserve">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vzhledem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že členské státy </w:t>
            </w:r>
            <w:r w:rsidR="00D41C28" w:rsidRPr="008F7072">
              <w:t>a</w:t>
            </w:r>
            <w:r w:rsidR="00D41C28">
              <w:t> </w:t>
            </w:r>
            <w:r w:rsidRPr="008F7072">
              <w:t>další vnitrostátní orgány by neměly být považovány za konečné příjemce finančních prostředků Unie;</w:t>
            </w:r>
          </w:p>
        </w:tc>
      </w:tr>
    </w:tbl>
    <w:p w14:paraId="29C9A37D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{FR}</w:t>
      </w:r>
      <w:r w:rsidRPr="008F7072">
        <w:t>fr</w:t>
      </w:r>
      <w:r w:rsidRPr="008F7072">
        <w:rPr>
          <w:rStyle w:val="HideTWBExt"/>
        </w:rPr>
        <w:t>&lt;/Original&gt;</w:t>
      </w:r>
    </w:p>
    <w:p w14:paraId="3791B0AD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6B33B483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20</w:t>
      </w:r>
      <w:r w:rsidRPr="008F7072">
        <w:rPr>
          <w:rStyle w:val="HideTWBExt"/>
          <w:b w:val="0"/>
        </w:rPr>
        <w:t>&lt;/NumAm&gt;</w:t>
      </w:r>
    </w:p>
    <w:p w14:paraId="39A0F35C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Dick Erixon, Bert-Jan Ruissen, Şerban Dimitrie Sturdza</w:t>
      </w:r>
      <w:r w:rsidRPr="008F7072">
        <w:rPr>
          <w:rStyle w:val="HideTWBExt"/>
          <w:b w:val="0"/>
        </w:rPr>
        <w:t>&lt;/Members&gt;</w:t>
      </w:r>
    </w:p>
    <w:p w14:paraId="6EA4EE4E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48571707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501B4893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1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6705F252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BC11DC" w14:textId="77777777" w:rsidR="002D2043" w:rsidRPr="008F7072" w:rsidRDefault="002D2043" w:rsidP="009B4665"/>
        </w:tc>
      </w:tr>
      <w:tr w:rsidR="002D2043" w:rsidRPr="008F7072" w14:paraId="03908BC1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E25FA" w14:textId="77777777" w:rsidR="002D2043" w:rsidRPr="008F7072" w:rsidRDefault="002D2043" w:rsidP="009B4665">
            <w:pPr>
              <w:pStyle w:val="AmColumnHeading"/>
            </w:pPr>
            <w:r w:rsidRPr="008F7072">
              <w:lastRenderedPageBreak/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3E122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0A41BFA7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E19A4" w14:textId="4CA621CE" w:rsidR="002D2043" w:rsidRPr="008F7072" w:rsidRDefault="002D2043" w:rsidP="009B4665">
            <w:pPr>
              <w:pStyle w:val="Normal6a"/>
            </w:pPr>
            <w:r w:rsidRPr="008F7072">
              <w:t>1.</w:t>
            </w:r>
            <w:r w:rsidRPr="008F7072">
              <w:tab/>
              <w:t xml:space="preserve">znovu potvrzuje, že nástroje založené na výkonnosti musí dodržovat zásady legality, správnosti, hospodárnosti, účinnosti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účelnosti </w:t>
            </w:r>
            <w:r w:rsidR="00D41C28" w:rsidRPr="008F7072">
              <w:t>a</w:t>
            </w:r>
            <w:r w:rsidR="00D41C28">
              <w:t> </w:t>
            </w:r>
            <w:r w:rsidRPr="008F7072">
              <w:t>že zjednodušení by nikdy nemělo být na úkor řádného finančního řízení;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3AA110" w14:textId="57E898FB" w:rsidR="002D2043" w:rsidRPr="008F7072" w:rsidRDefault="002D2043" w:rsidP="009B4665">
            <w:pPr>
              <w:pStyle w:val="Normal6a"/>
            </w:pPr>
            <w:r w:rsidRPr="008F7072">
              <w:t>1.</w:t>
            </w:r>
            <w:r w:rsidRPr="008F7072">
              <w:tab/>
              <w:t xml:space="preserve">znovu potvrzuje, že nástroje založené na výkonnosti musí dodržovat zásady legality, správnosti, hospodárnosti, účinnosti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účelnosti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že zjednodušení by nikdy nemělo být na úkor řádného finančního řízení; </w:t>
            </w:r>
            <w:r w:rsidRPr="008F7072">
              <w:rPr>
                <w:b/>
                <w:i/>
              </w:rPr>
              <w:t xml:space="preserve">zdůrazňuje, že pokud jsou tyto nástroje správně navrženy, mohou posílit zaměření na výsledky, reformy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konkurenceschopnost; domnívá se, že kontroly by měly být založeny na riziku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přiměřené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že ukazatele by měly zachycovat skutečné dopady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přidanou hodnotu Unie, nikoli administrativní výstupy;</w:t>
            </w:r>
          </w:p>
        </w:tc>
      </w:tr>
    </w:tbl>
    <w:p w14:paraId="17621F2B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2A5282A0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3A69EAF9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21</w:t>
      </w:r>
      <w:r w:rsidRPr="008F7072">
        <w:rPr>
          <w:rStyle w:val="HideTWBExt"/>
          <w:b w:val="0"/>
        </w:rPr>
        <w:t>&lt;/NumAm&gt;</w:t>
      </w:r>
    </w:p>
    <w:p w14:paraId="0C682ACD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Marit Maij, Eero Heinäluoma, Carla Tavares</w:t>
      </w:r>
      <w:r w:rsidRPr="008F7072">
        <w:rPr>
          <w:rStyle w:val="HideTWBExt"/>
          <w:b w:val="0"/>
        </w:rPr>
        <w:t>&lt;/Members&gt;</w:t>
      </w:r>
    </w:p>
    <w:p w14:paraId="133EB3DF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67872ABB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477F3507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1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19FF8D3D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22395D" w14:textId="77777777" w:rsidR="002D2043" w:rsidRPr="008F7072" w:rsidRDefault="002D2043" w:rsidP="009B4665"/>
        </w:tc>
      </w:tr>
      <w:tr w:rsidR="002D2043" w:rsidRPr="008F7072" w14:paraId="30A5A032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A18BA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380EB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5C425419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F7C7F" w14:textId="2A4825C8" w:rsidR="002D2043" w:rsidRPr="008F7072" w:rsidRDefault="002D2043" w:rsidP="009B4665">
            <w:pPr>
              <w:pStyle w:val="Normal6a"/>
            </w:pPr>
            <w:r w:rsidRPr="008F7072">
              <w:t>1.</w:t>
            </w:r>
            <w:r w:rsidRPr="008F7072">
              <w:tab/>
            </w:r>
            <w:r w:rsidRPr="008F7072">
              <w:rPr>
                <w:b/>
                <w:i/>
              </w:rPr>
              <w:t>znovu potvrzuje</w:t>
            </w:r>
            <w:r w:rsidRPr="008F7072">
              <w:t xml:space="preserve">, že nástroje založené na výkonnosti musí dodržovat zásady legality, správnosti, hospodárnosti, účinnosti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účelnosti </w:t>
            </w:r>
            <w:r w:rsidR="00D41C28" w:rsidRPr="008F7072">
              <w:t>a</w:t>
            </w:r>
            <w:r w:rsidR="00D41C28">
              <w:t> </w:t>
            </w:r>
            <w:r w:rsidRPr="008F7072">
              <w:t>že zjednodušení by nikdy nemělo být na úkor řádného finančního řízení;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80846" w14:textId="1D1AB422" w:rsidR="002D2043" w:rsidRPr="008F7072" w:rsidRDefault="002D2043" w:rsidP="009B4665">
            <w:pPr>
              <w:pStyle w:val="Normal6a"/>
            </w:pPr>
            <w:r w:rsidRPr="008F7072">
              <w:t>1.</w:t>
            </w:r>
            <w:r w:rsidRPr="008F7072">
              <w:tab/>
            </w:r>
            <w:r w:rsidRPr="008F7072">
              <w:rPr>
                <w:b/>
                <w:i/>
              </w:rPr>
              <w:t>zdůrazňuje</w:t>
            </w:r>
            <w:r w:rsidRPr="008F7072">
              <w:t xml:space="preserve">, že nástroje založené na výkonnosti musí dodržovat zásady legality, správnosti, hospodárnosti, účinnosti </w:t>
            </w:r>
            <w:r w:rsidR="00D41C28" w:rsidRPr="008F7072">
              <w:t>a</w:t>
            </w:r>
            <w:r w:rsidR="00D41C28">
              <w:t> </w:t>
            </w:r>
            <w:r w:rsidRPr="008F7072">
              <w:t>účelnosti</w:t>
            </w:r>
            <w:r w:rsidRPr="008F7072">
              <w:rPr>
                <w:b/>
                <w:i/>
              </w:rPr>
              <w:t>, jak je stanoveno ve finančním nařízení EU,</w:t>
            </w:r>
            <w:r w:rsidRPr="008F7072">
              <w:t xml:space="preserve"> </w:t>
            </w:r>
            <w:r w:rsidR="00D41C28" w:rsidRPr="008F7072">
              <w:t>a</w:t>
            </w:r>
            <w:r w:rsidR="00D41C28">
              <w:t> </w:t>
            </w:r>
            <w:r w:rsidRPr="008F7072">
              <w:t>že zjednodušení by nikdy nemělo být na úkor řádného finančního řízení;</w:t>
            </w:r>
          </w:p>
        </w:tc>
      </w:tr>
    </w:tbl>
    <w:p w14:paraId="77A127C8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7C8028A7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5BA47864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22</w:t>
      </w:r>
      <w:r w:rsidRPr="008F7072">
        <w:rPr>
          <w:rStyle w:val="HideTWBExt"/>
          <w:b w:val="0"/>
        </w:rPr>
        <w:t>&lt;/NumAm&gt;</w:t>
      </w:r>
    </w:p>
    <w:p w14:paraId="4FAB798E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Julien Sanchez, Ondřej Knotek, Virginie Joron</w:t>
      </w:r>
      <w:r w:rsidRPr="008F7072">
        <w:rPr>
          <w:rStyle w:val="HideTWBExt"/>
          <w:b w:val="0"/>
        </w:rPr>
        <w:t>&lt;/Members&gt;</w:t>
      </w:r>
    </w:p>
    <w:p w14:paraId="006325A4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76A7AB03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19589944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1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4F1227C3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FC7B46" w14:textId="77777777" w:rsidR="002D2043" w:rsidRPr="008F7072" w:rsidRDefault="002D2043" w:rsidP="009B4665"/>
        </w:tc>
      </w:tr>
      <w:tr w:rsidR="002D2043" w:rsidRPr="008F7072" w14:paraId="7C19215D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C3D15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00EEB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418EBFEA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1DE60" w14:textId="058C54B4" w:rsidR="002D2043" w:rsidRPr="008F7072" w:rsidRDefault="002D2043" w:rsidP="009B4665">
            <w:pPr>
              <w:pStyle w:val="Normal6a"/>
            </w:pPr>
            <w:r w:rsidRPr="008F7072">
              <w:lastRenderedPageBreak/>
              <w:t>1.</w:t>
            </w:r>
            <w:r w:rsidRPr="008F7072">
              <w:tab/>
              <w:t xml:space="preserve">znovu potvrzuje, že nástroje založené na výkonnosti musí dodržovat zásady legality, správnosti, hospodárnosti, účinnosti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účelnosti </w:t>
            </w:r>
            <w:r w:rsidR="00D41C28" w:rsidRPr="008F7072">
              <w:t>a</w:t>
            </w:r>
            <w:r w:rsidR="00D41C28">
              <w:t> </w:t>
            </w:r>
            <w:r w:rsidRPr="008F7072">
              <w:t>že zjednodušení by nikdy nemělo být na úkor řádného finančního řízení;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CF0CE" w14:textId="727376BE" w:rsidR="002D2043" w:rsidRPr="008F7072" w:rsidRDefault="002D2043" w:rsidP="009B4665">
            <w:pPr>
              <w:pStyle w:val="Normal6a"/>
            </w:pPr>
            <w:r w:rsidRPr="008F7072">
              <w:t>1.</w:t>
            </w:r>
            <w:r w:rsidRPr="008F7072">
              <w:tab/>
              <w:t xml:space="preserve">znovu potvrzuje, že nástroje založené na výkonnosti musí dodržovat zásady legality, správnosti, hospodárnosti, účinnosti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účelnosti </w:t>
            </w:r>
            <w:r w:rsidR="00D41C28" w:rsidRPr="008F7072">
              <w:t>a</w:t>
            </w:r>
            <w:r w:rsidR="00D41C28">
              <w:t> </w:t>
            </w:r>
            <w:r w:rsidRPr="008F7072">
              <w:t>že zjednodušení by nikdy nemělo být na úkor řádného finančního řízení</w:t>
            </w:r>
            <w:r w:rsidRPr="008F7072">
              <w:rPr>
                <w:b/>
                <w:i/>
              </w:rPr>
              <w:t xml:space="preserve">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legitimní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nezbytné transparentnosti</w:t>
            </w:r>
            <w:r w:rsidRPr="008F7072">
              <w:t>;</w:t>
            </w:r>
          </w:p>
        </w:tc>
      </w:tr>
    </w:tbl>
    <w:p w14:paraId="1C654CE0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{FR}</w:t>
      </w:r>
      <w:r w:rsidRPr="008F7072">
        <w:t>fr</w:t>
      </w:r>
      <w:r w:rsidRPr="008F7072">
        <w:rPr>
          <w:rStyle w:val="HideTWBExt"/>
        </w:rPr>
        <w:t>&lt;/Original&gt;</w:t>
      </w:r>
    </w:p>
    <w:p w14:paraId="7542F12F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242B80AD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23</w:t>
      </w:r>
      <w:r w:rsidRPr="008F7072">
        <w:rPr>
          <w:rStyle w:val="HideTWBExt"/>
          <w:b w:val="0"/>
        </w:rPr>
        <w:t>&lt;/NumAm&gt;</w:t>
      </w:r>
    </w:p>
    <w:p w14:paraId="33F43634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Julien Sanchez, Ondřej Knotek, Virginie Joron</w:t>
      </w:r>
      <w:r w:rsidRPr="008F7072">
        <w:rPr>
          <w:rStyle w:val="HideTWBExt"/>
          <w:b w:val="0"/>
        </w:rPr>
        <w:t>&lt;/Members&gt;</w:t>
      </w:r>
    </w:p>
    <w:p w14:paraId="3AD03C10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619CFD1D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5EA7306D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2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5E292686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F9BF35" w14:textId="77777777" w:rsidR="002D2043" w:rsidRPr="008F7072" w:rsidRDefault="002D2043" w:rsidP="009B4665"/>
        </w:tc>
      </w:tr>
      <w:tr w:rsidR="002D2043" w:rsidRPr="008F7072" w14:paraId="29AA3D97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B7CD73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1AEC4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569438FE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9A007" w14:textId="36AB42DE" w:rsidR="002D2043" w:rsidRPr="008F7072" w:rsidRDefault="002D2043" w:rsidP="009B4665">
            <w:pPr>
              <w:pStyle w:val="Normal6a"/>
            </w:pPr>
            <w:r w:rsidRPr="008F7072">
              <w:t>2.</w:t>
            </w:r>
            <w:r w:rsidRPr="008F7072">
              <w:tab/>
              <w:t xml:space="preserve">konstatuje, že Nástroj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odolnost je prvním významným nástrojem na úrovni EU založeným na výkonnosti, který je postaven výhradně na financování, které není spojeno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náklady; dále konstatuje, že model Nástroje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odolnost byl použit </w:t>
            </w:r>
            <w:r w:rsidR="00D41C28" w:rsidRPr="008F7072">
              <w:t>i</w:t>
            </w:r>
            <w:r w:rsidR="00D41C28">
              <w:t> 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jiných finančních nástrojích, jako je Nástroj pro Ukrajinu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Nástroj pro západní Balkán; </w:t>
            </w:r>
            <w:r w:rsidRPr="008F7072">
              <w:rPr>
                <w:b/>
                <w:i/>
              </w:rPr>
              <w:t>bere na vědomí</w:t>
            </w:r>
            <w:r w:rsidRPr="008F7072">
              <w:t xml:space="preserve"> návrhy Komise, aby byl podobný model použit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příštím víceletém finančním rámci (VFR) </w:t>
            </w:r>
            <w:r w:rsidR="00D41C28" w:rsidRPr="008F7072">
              <w:t>u</w:t>
            </w:r>
            <w:r w:rsidR="00D41C28">
              <w:t> </w:t>
            </w:r>
            <w:r w:rsidRPr="008F7072">
              <w:t>většiny programů financování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CDBAD" w14:textId="501895A2" w:rsidR="002D2043" w:rsidRPr="008F7072" w:rsidRDefault="002D2043" w:rsidP="009B4665">
            <w:pPr>
              <w:pStyle w:val="Normal6a"/>
            </w:pPr>
            <w:r w:rsidRPr="008F7072">
              <w:t>2.</w:t>
            </w:r>
            <w:r w:rsidRPr="008F7072">
              <w:tab/>
              <w:t xml:space="preserve">konstatuje, že nástroj pro obnovu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odolnost je prvním významným nástrojem EU založeným na výkonnosti, který se opírá výhradně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financování nesouvisející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náklady; dále konstatuje, že model RRF byl zopakován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dalších finančních nástrojích, jako je nástroj pro Ukrajinu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nástroj pro západní Balkán; </w:t>
            </w:r>
            <w:r w:rsidRPr="008F7072">
              <w:rPr>
                <w:b/>
                <w:i/>
              </w:rPr>
              <w:t>je hluboce znepokojen</w:t>
            </w:r>
            <w:r w:rsidRPr="008F7072">
              <w:t xml:space="preserve"> návrhy Komise, aby byl podobný model použit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příštím víceletém finančním rámci (VFR) </w:t>
            </w:r>
            <w:r w:rsidR="00D41C28" w:rsidRPr="008F7072">
              <w:t>u</w:t>
            </w:r>
            <w:r w:rsidR="00D41C28">
              <w:t> </w:t>
            </w:r>
            <w:r w:rsidRPr="008F7072">
              <w:t>většiny programů financování EU</w:t>
            </w:r>
            <w:r w:rsidRPr="008F7072">
              <w:rPr>
                <w:b/>
                <w:i/>
              </w:rPr>
              <w:t xml:space="preserve">,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to </w:t>
            </w:r>
            <w:r w:rsidR="00D41C28" w:rsidRPr="008F7072">
              <w:rPr>
                <w:b/>
                <w:i/>
              </w:rPr>
              <w:t>s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ohledem na závažné nedostatky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zjištění, která jsou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rozporu se zásadami řádného finančního řízení, na něž pravidelně upozorňuje Evropský účetní dvůr</w:t>
            </w:r>
            <w:r w:rsidRPr="008F7072">
              <w:t>;</w:t>
            </w:r>
          </w:p>
        </w:tc>
      </w:tr>
    </w:tbl>
    <w:p w14:paraId="0F5B3B26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{FR}</w:t>
      </w:r>
      <w:r w:rsidRPr="008F7072">
        <w:t>fr</w:t>
      </w:r>
      <w:r w:rsidRPr="008F7072">
        <w:rPr>
          <w:rStyle w:val="HideTWBExt"/>
        </w:rPr>
        <w:t>&lt;/Original&gt;</w:t>
      </w:r>
    </w:p>
    <w:p w14:paraId="39F8D03C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195966D0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24</w:t>
      </w:r>
      <w:r w:rsidRPr="008F7072">
        <w:rPr>
          <w:rStyle w:val="HideTWBExt"/>
          <w:b w:val="0"/>
        </w:rPr>
        <w:t>&lt;/NumAm&gt;</w:t>
      </w:r>
    </w:p>
    <w:p w14:paraId="15CA0B50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Damian Boeselager</w:t>
      </w:r>
      <w:r w:rsidRPr="008F7072">
        <w:rPr>
          <w:rStyle w:val="HideTWBExt"/>
          <w:b w:val="0"/>
        </w:rPr>
        <w:t>&lt;/Members&gt;</w:t>
      </w:r>
    </w:p>
    <w:p w14:paraId="0320B610" w14:textId="77777777" w:rsidR="002D2043" w:rsidRPr="008F7072" w:rsidRDefault="002D2043" w:rsidP="002D2043">
      <w:r w:rsidRPr="008F7072">
        <w:rPr>
          <w:rStyle w:val="HideTWBExt"/>
        </w:rPr>
        <w:t>&lt;AuNomDe&gt;</w:t>
      </w:r>
      <w:r w:rsidRPr="008F7072">
        <w:rPr>
          <w:rStyle w:val="HideTWBInt"/>
        </w:rPr>
        <w:t>{Verts/ALE}</w:t>
      </w:r>
      <w:r w:rsidRPr="008F7072">
        <w:t>za skupinu Verts/ALE</w:t>
      </w:r>
      <w:r w:rsidRPr="008F7072">
        <w:rPr>
          <w:rStyle w:val="HideTWBExt"/>
        </w:rPr>
        <w:t>&lt;/AuNomDe&gt;</w:t>
      </w:r>
    </w:p>
    <w:p w14:paraId="18F5278E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0FFB3EB8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34A1D1F1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2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7685890E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FFCDC3" w14:textId="77777777" w:rsidR="002D2043" w:rsidRPr="008F7072" w:rsidRDefault="002D2043" w:rsidP="009B4665"/>
        </w:tc>
      </w:tr>
      <w:tr w:rsidR="002D2043" w:rsidRPr="008F7072" w14:paraId="50E6CED9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7C868" w14:textId="77777777" w:rsidR="002D2043" w:rsidRPr="008F7072" w:rsidRDefault="002D2043" w:rsidP="009B4665">
            <w:pPr>
              <w:pStyle w:val="AmColumnHeading"/>
            </w:pPr>
            <w:r w:rsidRPr="008F7072">
              <w:lastRenderedPageBreak/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03466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2FD7EE68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9A3199" w14:textId="48212ED1" w:rsidR="002D2043" w:rsidRPr="008F7072" w:rsidRDefault="002D2043" w:rsidP="009B4665">
            <w:pPr>
              <w:pStyle w:val="Normal6a"/>
            </w:pPr>
            <w:r w:rsidRPr="008F7072">
              <w:t>2.</w:t>
            </w:r>
            <w:r w:rsidRPr="008F7072">
              <w:tab/>
              <w:t xml:space="preserve">konstatuje, že Nástroj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odolnost je prvním významným nástrojem na úrovni EU založeným na výkonnosti, který je postaven výhradně na financování, které není spojeno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náklady; dále konstatuje, že model Nástroje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odolnost byl použit </w:t>
            </w:r>
            <w:r w:rsidR="00D41C28" w:rsidRPr="008F7072">
              <w:t>i</w:t>
            </w:r>
            <w:r w:rsidR="00D41C28">
              <w:t> 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jiných finančních nástrojích, jako je Nástroj pro Ukrajinu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Nástroj pro západní Balkán; bere na vědomí návrhy Komise, aby byl podobný model použit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příštím víceletém finančním rámci (VFR) </w:t>
            </w:r>
            <w:r w:rsidR="00D41C28" w:rsidRPr="008F7072">
              <w:t>u</w:t>
            </w:r>
            <w:r w:rsidR="00D41C28">
              <w:t> </w:t>
            </w:r>
            <w:r w:rsidRPr="008F7072">
              <w:t>většiny programů financování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DA175" w14:textId="7E2AC936" w:rsidR="002D2043" w:rsidRPr="008F7072" w:rsidRDefault="002D2043" w:rsidP="009B4665">
            <w:pPr>
              <w:pStyle w:val="Normal6a"/>
            </w:pPr>
            <w:r w:rsidRPr="008F7072">
              <w:t>2.</w:t>
            </w:r>
            <w:r w:rsidRPr="008F7072">
              <w:tab/>
              <w:t xml:space="preserve">konstatuje, že Nástroj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odolnost je prvním významným nástrojem na úrovni EU založeným na výkonnosti, který je postaven výhradně na financování, které není spojeno </w:t>
            </w:r>
            <w:r w:rsidR="00D41C28" w:rsidRPr="008F7072">
              <w:t>s</w:t>
            </w:r>
            <w:r w:rsidR="00D41C28">
              <w:t> </w:t>
            </w:r>
            <w:r w:rsidRPr="008F7072">
              <w:t>náklady</w:t>
            </w:r>
            <w:r w:rsidRPr="008F7072">
              <w:rPr>
                <w:b/>
                <w:i/>
              </w:rPr>
              <w:t xml:space="preserve">, avšak že přístup založený na výkonnosti byl již dříve vyzkoušen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jiných investičních nástrojích Unie, včetně politiky soudržnosti</w:t>
            </w:r>
            <w:r w:rsidRPr="008F7072">
              <w:t xml:space="preserve">; dále konstatuje, že model Nástroje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odolnost byl použit </w:t>
            </w:r>
            <w:r w:rsidR="00D41C28" w:rsidRPr="008F7072">
              <w:t>i</w:t>
            </w:r>
            <w:r w:rsidR="00D41C28">
              <w:t> 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jiných finančních nástrojích, jako je Nástroj pro Ukrajinu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Nástroj pro západní Balkán; bere na vědomí návrhy Komise, aby byl podobný model použit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příštím víceletém finančním rámci (VFR) </w:t>
            </w:r>
            <w:r w:rsidR="00D41C28" w:rsidRPr="008F7072">
              <w:t>u</w:t>
            </w:r>
            <w:r w:rsidR="00D41C28">
              <w:t> </w:t>
            </w:r>
            <w:r w:rsidRPr="008F7072">
              <w:t>většiny programů financování EU</w:t>
            </w:r>
            <w:r w:rsidRPr="008F7072">
              <w:rPr>
                <w:b/>
                <w:i/>
              </w:rPr>
              <w:t xml:space="preserve">, zejména pro oddíl 1, Vnitrostátní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regionální plány partnerství</w:t>
            </w:r>
            <w:r w:rsidRPr="008F7072">
              <w:t>;</w:t>
            </w:r>
          </w:p>
        </w:tc>
      </w:tr>
    </w:tbl>
    <w:p w14:paraId="09E1CAA6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362804FE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38545113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25</w:t>
      </w:r>
      <w:r w:rsidRPr="008F7072">
        <w:rPr>
          <w:rStyle w:val="HideTWBExt"/>
          <w:b w:val="0"/>
        </w:rPr>
        <w:t>&lt;/NumAm&gt;</w:t>
      </w:r>
    </w:p>
    <w:p w14:paraId="15B726B6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Damian Boeselager</w:t>
      </w:r>
      <w:r w:rsidRPr="008F7072">
        <w:rPr>
          <w:rStyle w:val="HideTWBExt"/>
          <w:b w:val="0"/>
        </w:rPr>
        <w:t>&lt;/Members&gt;</w:t>
      </w:r>
    </w:p>
    <w:p w14:paraId="2E54E1AB" w14:textId="77777777" w:rsidR="002D2043" w:rsidRPr="008F7072" w:rsidRDefault="002D2043" w:rsidP="002D2043">
      <w:r w:rsidRPr="008F7072">
        <w:rPr>
          <w:rStyle w:val="HideTWBExt"/>
        </w:rPr>
        <w:t>&lt;AuNomDe&gt;</w:t>
      </w:r>
      <w:r w:rsidRPr="008F7072">
        <w:rPr>
          <w:rStyle w:val="HideTWBInt"/>
        </w:rPr>
        <w:t>{Verts/ALE}</w:t>
      </w:r>
      <w:r w:rsidRPr="008F7072">
        <w:t>za skupinu Verts/ALE</w:t>
      </w:r>
      <w:r w:rsidRPr="008F7072">
        <w:rPr>
          <w:rStyle w:val="HideTWBExt"/>
        </w:rPr>
        <w:t>&lt;/AuNomDe&gt;</w:t>
      </w:r>
    </w:p>
    <w:p w14:paraId="096236E4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17E06D2C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17C8E822" w14:textId="25AA5836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 xml:space="preserve">Bod 2 </w:t>
      </w:r>
      <w:r w:rsidR="00D41C28" w:rsidRPr="008F7072">
        <w:t>a</w:t>
      </w:r>
      <w:r w:rsidR="00D41C28">
        <w:t> </w:t>
      </w:r>
      <w:r w:rsidRPr="008F7072">
        <w:t>(nový)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30BF502B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7E2E35" w14:textId="77777777" w:rsidR="002D2043" w:rsidRPr="008F7072" w:rsidRDefault="002D2043" w:rsidP="009B4665"/>
        </w:tc>
      </w:tr>
      <w:tr w:rsidR="002D2043" w:rsidRPr="008F7072" w14:paraId="03E4ECAB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33BD7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B861C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333A689F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7FF6B" w14:textId="77777777" w:rsidR="002D2043" w:rsidRPr="008F7072" w:rsidRDefault="002D2043" w:rsidP="009B466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E4E30" w14:textId="7156E1AF" w:rsidR="002D2043" w:rsidRPr="008F7072" w:rsidRDefault="002D2043" w:rsidP="009B4665">
            <w:pPr>
              <w:pStyle w:val="Normal6a"/>
            </w:pPr>
            <w:r w:rsidRPr="008F7072">
              <w:rPr>
                <w:b/>
                <w:i/>
              </w:rPr>
              <w:t>2a.</w:t>
            </w:r>
            <w:r w:rsidRPr="008F7072">
              <w:tab/>
            </w:r>
            <w:r w:rsidRPr="008F7072">
              <w:rPr>
                <w:b/>
                <w:i/>
              </w:rPr>
              <w:t xml:space="preserve">zdůrazňuje, že navzdory určitým obtížím pomohl Nástroj pro oživení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odolnost se svým zaměřením na výkonnost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propojení mezi milníky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cíli na jedné straně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investicemi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rozpočtovou podporou na straně druhé podnítit vnitrostátní investice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reformy, které by jinak nebyly realizovány;</w:t>
            </w:r>
          </w:p>
        </w:tc>
      </w:tr>
    </w:tbl>
    <w:p w14:paraId="62CC742D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5891C913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6BDBB8DD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26</w:t>
      </w:r>
      <w:r w:rsidRPr="008F7072">
        <w:rPr>
          <w:rStyle w:val="HideTWBExt"/>
          <w:b w:val="0"/>
        </w:rPr>
        <w:t>&lt;/NumAm&gt;</w:t>
      </w:r>
    </w:p>
    <w:p w14:paraId="674FE3C1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Olivier Chastel, Vlad Vasile-Voiculescu, Gilles Boyer</w:t>
      </w:r>
      <w:r w:rsidRPr="008F7072">
        <w:rPr>
          <w:rStyle w:val="HideTWBExt"/>
          <w:b w:val="0"/>
        </w:rPr>
        <w:t>&lt;/Members&gt;</w:t>
      </w:r>
    </w:p>
    <w:p w14:paraId="7EE14B7C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lastRenderedPageBreak/>
        <w:t>&lt;/RepeatBlock-By&gt;</w:t>
      </w:r>
    </w:p>
    <w:p w14:paraId="2419D53A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0E15CB3E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3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5420737C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22D3B3" w14:textId="77777777" w:rsidR="002D2043" w:rsidRPr="008F7072" w:rsidRDefault="002D2043" w:rsidP="009B4665"/>
        </w:tc>
      </w:tr>
      <w:tr w:rsidR="002D2043" w:rsidRPr="008F7072" w14:paraId="2260EE65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FB46D1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8B9E8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3C57070E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A66EEE" w14:textId="6FCAEF97" w:rsidR="002D2043" w:rsidRPr="008F7072" w:rsidRDefault="002D2043" w:rsidP="009B4665">
            <w:pPr>
              <w:pStyle w:val="Normal6a"/>
            </w:pPr>
            <w:r w:rsidRPr="008F7072">
              <w:t>3.</w:t>
            </w:r>
            <w:r w:rsidRPr="008F7072">
              <w:tab/>
            </w:r>
            <w:r w:rsidRPr="008F7072">
              <w:rPr>
                <w:b/>
                <w:i/>
              </w:rPr>
              <w:t>opakuje své znepokojení nad tím, že</w:t>
            </w:r>
            <w:r w:rsidRPr="008F7072">
              <w:t xml:space="preserve"> centralizovaný model provádění Nástroje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odolnost založený na výkonnosti </w:t>
            </w:r>
            <w:r w:rsidRPr="008F7072">
              <w:rPr>
                <w:b/>
                <w:i/>
              </w:rPr>
              <w:t>odhalil kritické nedostatky</w:t>
            </w:r>
            <w:r w:rsidRPr="008F7072">
              <w:t xml:space="preserve">, </w:t>
            </w:r>
            <w:r w:rsidRPr="008F7072">
              <w:rPr>
                <w:b/>
                <w:i/>
              </w:rPr>
              <w:t>které</w:t>
            </w:r>
            <w:r w:rsidRPr="008F7072">
              <w:t xml:space="preserve"> Komise </w:t>
            </w:r>
            <w:r w:rsidRPr="008F7072">
              <w:rPr>
                <w:b/>
                <w:i/>
              </w:rPr>
              <w:t>uznala</w:t>
            </w:r>
            <w:r w:rsidRPr="008F7072">
              <w:t xml:space="preserve">, včetně snížené odpovědnosti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omezeného dohledu nad dodržováním pravidel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předpisů na úrovni EU; zdůrazňuje, že transparentnost, pokud jde </w:t>
            </w:r>
            <w:r w:rsidR="00D41C28" w:rsidRPr="008F7072">
              <w:t>o</w:t>
            </w:r>
            <w:r w:rsidR="00D41C28">
              <w:t> </w:t>
            </w:r>
            <w:r w:rsidRPr="008F7072">
              <w:t>konečné příjemce,</w:t>
            </w:r>
            <w:r w:rsidRPr="008F7072">
              <w:rPr>
                <w:b/>
                <w:i/>
              </w:rPr>
              <w:t xml:space="preserve"> je </w:t>
            </w:r>
            <w:r w:rsidR="00D41C28" w:rsidRPr="008F7072">
              <w:rPr>
                <w:b/>
                <w:i/>
              </w:rPr>
              <w:t>i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nadále nedostatečná</w:t>
            </w:r>
            <w:r w:rsidRPr="008F7072">
              <w:t xml:space="preserve">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t xml:space="preserve">že přidaná hodnota pro EU </w:t>
            </w:r>
            <w:r w:rsidRPr="008F7072">
              <w:rPr>
                <w:b/>
                <w:i/>
              </w:rPr>
              <w:t>byla oslabena omezeným</w:t>
            </w:r>
            <w:r w:rsidRPr="008F7072">
              <w:t xml:space="preserve"> </w:t>
            </w:r>
            <w:r w:rsidRPr="008F7072">
              <w:rPr>
                <w:b/>
                <w:i/>
              </w:rPr>
              <w:t>počtem</w:t>
            </w:r>
            <w:r w:rsidRPr="008F7072">
              <w:t xml:space="preserve"> přeshraničních projektů </w:t>
            </w:r>
            <w:r w:rsidR="00D41C28" w:rsidRPr="008F7072">
              <w:t>a</w:t>
            </w:r>
            <w:r w:rsidR="00D41C28">
              <w:t> </w:t>
            </w:r>
            <w:r w:rsidRPr="008F7072">
              <w:rPr>
                <w:b/>
                <w:i/>
              </w:rPr>
              <w:t>nedostatečnou</w:t>
            </w:r>
            <w:r w:rsidRPr="008F7072">
              <w:t xml:space="preserve"> rozhodovací </w:t>
            </w:r>
            <w:r w:rsidRPr="008F7072">
              <w:rPr>
                <w:b/>
                <w:i/>
              </w:rPr>
              <w:t>pravomocí</w:t>
            </w:r>
            <w:r w:rsidRPr="008F7072">
              <w:t xml:space="preserve"> subjektů na nižší než celostátní úrovni, zejména místních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regionálních orgánů, při navrhování </w:t>
            </w:r>
            <w:r w:rsidR="00D41C28" w:rsidRPr="008F7072">
              <w:t>a</w:t>
            </w:r>
            <w:r w:rsidR="00D41C28">
              <w:t> </w:t>
            </w:r>
            <w:r w:rsidRPr="008F7072">
              <w:t>provádění tohoto nástroje;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AA349" w14:textId="7C09BB68" w:rsidR="002D2043" w:rsidRPr="008F7072" w:rsidRDefault="002D2043" w:rsidP="009B4665">
            <w:pPr>
              <w:pStyle w:val="Normal6a"/>
            </w:pPr>
            <w:r w:rsidRPr="008F7072">
              <w:t>3.</w:t>
            </w:r>
            <w:r w:rsidRPr="008F7072">
              <w:tab/>
            </w:r>
            <w:r w:rsidRPr="008F7072">
              <w:rPr>
                <w:b/>
                <w:i/>
              </w:rPr>
              <w:t xml:space="preserve">zdůrazňuje, že je důležité vyvodit poučení </w:t>
            </w:r>
            <w:r w:rsidR="00D41C28" w:rsidRPr="008F7072">
              <w:rPr>
                <w:b/>
                <w:i/>
              </w:rPr>
              <w:t>z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kritických nedostatků, které odhalil</w:t>
            </w:r>
            <w:r w:rsidRPr="008F7072">
              <w:t xml:space="preserve"> centralizovaný model provádění Nástroje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odolnost založený na výkonnosti, </w:t>
            </w:r>
            <w:r w:rsidRPr="008F7072">
              <w:rPr>
                <w:b/>
                <w:i/>
              </w:rPr>
              <w:t>jak uznala</w:t>
            </w:r>
            <w:r w:rsidRPr="008F7072">
              <w:t xml:space="preserve"> Komise, včetně snížené odpovědnosti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omezeného dohledu nad dodržováním pravidel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předpisů na úrovni EU; zdůrazňuje, že </w:t>
            </w:r>
            <w:r w:rsidRPr="008F7072">
              <w:rPr>
                <w:b/>
                <w:i/>
              </w:rPr>
              <w:t xml:space="preserve">další úsilí </w:t>
            </w:r>
            <w:r w:rsidR="00D41C28" w:rsidRPr="008F7072">
              <w:rPr>
                <w:b/>
                <w:i/>
              </w:rPr>
              <w:t>o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zvýšení transparentnosti</w:t>
            </w:r>
            <w:r w:rsidRPr="008F7072">
              <w:t xml:space="preserve">, pokud jde </w:t>
            </w:r>
            <w:r w:rsidR="00D41C28" w:rsidRPr="008F7072">
              <w:t>o</w:t>
            </w:r>
            <w:r w:rsidR="00D41C28">
              <w:t> </w:t>
            </w:r>
            <w:r w:rsidRPr="008F7072">
              <w:t>konečné příjemce,</w:t>
            </w:r>
            <w:r w:rsidRPr="008F7072">
              <w:rPr>
                <w:b/>
                <w:i/>
              </w:rPr>
              <w:t xml:space="preserve"> posílí důvěru občanů,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domnívá se,</w:t>
            </w:r>
            <w:r w:rsidRPr="008F7072">
              <w:t xml:space="preserve"> že přidaná hodnota pro EU </w:t>
            </w:r>
            <w:r w:rsidRPr="008F7072">
              <w:rPr>
                <w:b/>
                <w:i/>
              </w:rPr>
              <w:t>může být konsolidována prostřednictvím řady</w:t>
            </w:r>
            <w:r w:rsidRPr="008F7072">
              <w:t xml:space="preserve"> přeshraničních projektů </w:t>
            </w:r>
            <w:r w:rsidR="00D41C28" w:rsidRPr="008F7072">
              <w:t>a</w:t>
            </w:r>
            <w:r w:rsidR="00D41C28">
              <w:t> </w:t>
            </w:r>
            <w:r w:rsidRPr="008F7072">
              <w:rPr>
                <w:b/>
                <w:i/>
              </w:rPr>
              <w:t>zajištěním přiměřenější</w:t>
            </w:r>
            <w:r w:rsidRPr="008F7072">
              <w:t xml:space="preserve"> rozhodovací </w:t>
            </w:r>
            <w:r w:rsidRPr="008F7072">
              <w:rPr>
                <w:b/>
                <w:i/>
              </w:rPr>
              <w:t>pravomoci</w:t>
            </w:r>
            <w:r w:rsidRPr="008F7072">
              <w:t xml:space="preserve"> subjektů na nižší než celostátní úrovni, zejména místních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regionálních orgánů, při navrhování </w:t>
            </w:r>
            <w:r w:rsidR="00D41C28" w:rsidRPr="008F7072">
              <w:t>a</w:t>
            </w:r>
            <w:r w:rsidR="00D41C28">
              <w:t> </w:t>
            </w:r>
            <w:r w:rsidRPr="008F7072">
              <w:t>provádění tohoto nástroje;</w:t>
            </w:r>
          </w:p>
        </w:tc>
      </w:tr>
    </w:tbl>
    <w:p w14:paraId="71B66E43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7EB0F9CC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666BF1E1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27</w:t>
      </w:r>
      <w:r w:rsidRPr="008F7072">
        <w:rPr>
          <w:rStyle w:val="HideTWBExt"/>
          <w:b w:val="0"/>
        </w:rPr>
        <w:t>&lt;/NumAm&gt;</w:t>
      </w:r>
    </w:p>
    <w:p w14:paraId="562B3ECC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Damian Boeselager</w:t>
      </w:r>
      <w:r w:rsidRPr="008F7072">
        <w:rPr>
          <w:rStyle w:val="HideTWBExt"/>
          <w:b w:val="0"/>
        </w:rPr>
        <w:t>&lt;/Members&gt;</w:t>
      </w:r>
    </w:p>
    <w:p w14:paraId="5414EDD4" w14:textId="77777777" w:rsidR="002D2043" w:rsidRPr="008F7072" w:rsidRDefault="002D2043" w:rsidP="002D2043">
      <w:r w:rsidRPr="008F7072">
        <w:rPr>
          <w:rStyle w:val="HideTWBExt"/>
        </w:rPr>
        <w:t>&lt;AuNomDe&gt;</w:t>
      </w:r>
      <w:r w:rsidRPr="008F7072">
        <w:rPr>
          <w:rStyle w:val="HideTWBInt"/>
        </w:rPr>
        <w:t>{Verts/ALE}</w:t>
      </w:r>
      <w:r w:rsidRPr="008F7072">
        <w:t>za skupinu Verts/ALE</w:t>
      </w:r>
      <w:r w:rsidRPr="008F7072">
        <w:rPr>
          <w:rStyle w:val="HideTWBExt"/>
        </w:rPr>
        <w:t>&lt;/AuNomDe&gt;</w:t>
      </w:r>
    </w:p>
    <w:p w14:paraId="41F4B010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63132BAE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717F9231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3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2EA0071E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1855CA" w14:textId="77777777" w:rsidR="002D2043" w:rsidRPr="008F7072" w:rsidRDefault="002D2043" w:rsidP="009B4665"/>
        </w:tc>
      </w:tr>
      <w:tr w:rsidR="002D2043" w:rsidRPr="008F7072" w14:paraId="49E1975E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DD07B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73DC91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7EB36C2B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8D22E" w14:textId="27C3A6BC" w:rsidR="002D2043" w:rsidRPr="008F7072" w:rsidRDefault="002D2043" w:rsidP="009B4665">
            <w:pPr>
              <w:pStyle w:val="Normal6a"/>
            </w:pPr>
            <w:r w:rsidRPr="008F7072">
              <w:t>3.</w:t>
            </w:r>
            <w:r w:rsidRPr="008F7072">
              <w:tab/>
              <w:t xml:space="preserve">opakuje své znepokojení nad tím, že centralizovaný model provádění Nástroje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odolnost založený na výkonnosti odhalil kritické nedostatky, </w:t>
            </w:r>
            <w:r w:rsidRPr="008F7072">
              <w:rPr>
                <w:b/>
                <w:i/>
              </w:rPr>
              <w:t>které</w:t>
            </w:r>
            <w:r w:rsidRPr="008F7072">
              <w:t xml:space="preserve"> Komise uznala, včetně snížené odpovědnosti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omezeného dohledu nad dodržováním pravidel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předpisů na úrovni EU; zdůrazňuje, že transparentnost, pokud jde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konečné příjemce, je </w:t>
            </w:r>
            <w:r w:rsidR="00D41C28" w:rsidRPr="008F7072">
              <w:t>i</w:t>
            </w:r>
            <w:r w:rsidR="00D41C28">
              <w:t> </w:t>
            </w:r>
            <w:r w:rsidRPr="008F7072">
              <w:t xml:space="preserve">nadále nedostatečná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že přidaná hodnota pro EU byla oslabena omezeným počtem </w:t>
            </w:r>
            <w:r w:rsidRPr="008F7072">
              <w:lastRenderedPageBreak/>
              <w:t xml:space="preserve">přeshraničních projektů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nedostatečnou rozhodovací pravomocí subjektů na nižší než celostátní úrovni, zejména místních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regionálních orgánů, při navrhování </w:t>
            </w:r>
            <w:r w:rsidR="00D41C28" w:rsidRPr="008F7072">
              <w:t>a</w:t>
            </w:r>
            <w:r w:rsidR="00D41C28">
              <w:t> </w:t>
            </w:r>
            <w:r w:rsidRPr="008F7072">
              <w:t>provádění tohoto nástroje;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4112B" w14:textId="1DBB1D7E" w:rsidR="002D2043" w:rsidRPr="008F7072" w:rsidRDefault="002D2043" w:rsidP="009B4665">
            <w:pPr>
              <w:pStyle w:val="Normal6a"/>
            </w:pPr>
            <w:r w:rsidRPr="008F7072">
              <w:lastRenderedPageBreak/>
              <w:t>3.</w:t>
            </w:r>
            <w:r w:rsidRPr="008F7072">
              <w:tab/>
              <w:t xml:space="preserve">opakuje </w:t>
            </w:r>
            <w:r w:rsidRPr="008F7072">
              <w:rPr>
                <w:b/>
                <w:i/>
              </w:rPr>
              <w:t>však</w:t>
            </w:r>
            <w:r w:rsidRPr="008F7072">
              <w:t xml:space="preserve"> své znepokojení nad tím, že centralizovaný model provádění Nástroje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>odolnost založený na výkonnosti odhalil kritické nedostatky</w:t>
            </w:r>
            <w:r w:rsidRPr="008F7072">
              <w:rPr>
                <w:b/>
                <w:i/>
              </w:rPr>
              <w:t>, přičemž</w:t>
            </w:r>
            <w:r w:rsidRPr="008F7072">
              <w:t xml:space="preserve"> Komise uznala</w:t>
            </w:r>
            <w:r w:rsidRPr="008F7072">
              <w:rPr>
                <w:b/>
                <w:i/>
              </w:rPr>
              <w:t xml:space="preserve"> některé oblasti,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nichž je třeba provést zlepšení</w:t>
            </w:r>
            <w:r w:rsidRPr="008F7072">
              <w:t>, včetně snížené odpovědnosti</w:t>
            </w:r>
            <w:r w:rsidRPr="008F7072">
              <w:rPr>
                <w:b/>
                <w:i/>
              </w:rPr>
              <w:t xml:space="preserve">, mechanismu monitorování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vyplácení prostředků</w:t>
            </w:r>
            <w:r w:rsidRPr="008F7072">
              <w:t xml:space="preserve">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omezeného dohledu nad dodržováním pravidel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předpisů na úrovni EU; zdůrazňuje, že transparentnost, pokud jde </w:t>
            </w:r>
            <w:r w:rsidR="00D41C28" w:rsidRPr="008F7072">
              <w:lastRenderedPageBreak/>
              <w:t>o</w:t>
            </w:r>
            <w:r w:rsidR="00D41C28">
              <w:t> </w:t>
            </w:r>
            <w:r w:rsidRPr="008F7072">
              <w:t xml:space="preserve">konečné příjemce, je </w:t>
            </w:r>
            <w:r w:rsidR="00D41C28" w:rsidRPr="008F7072">
              <w:t>i</w:t>
            </w:r>
            <w:r w:rsidR="00D41C28">
              <w:t> </w:t>
            </w:r>
            <w:r w:rsidRPr="008F7072">
              <w:t xml:space="preserve">nadále nedostatečná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měla by být zajištěna prostřednictvím jednotných interoperabilních systémů podávání zpráv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rámci celé EU, které budou přístupné Komisi, Evropskému účetnímu dvoru, Úřadu evropského veřejného žalobce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Parlamentu,</w:t>
            </w:r>
            <w:r w:rsidRPr="008F7072">
              <w:t xml:space="preserve">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že přidaná hodnota pro EU byla oslabena omezeným počtem přeshraničních projektů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nedostatečnou rozhodovací pravomocí subjektů na nižší než celostátní úrovni, zejména místních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regionálních orgánů, při navrhování </w:t>
            </w:r>
            <w:r w:rsidR="00D41C28" w:rsidRPr="008F7072">
              <w:t>a</w:t>
            </w:r>
            <w:r w:rsidR="00D41C28">
              <w:t> </w:t>
            </w:r>
            <w:r w:rsidRPr="008F7072">
              <w:t>provádění tohoto nástroje;</w:t>
            </w:r>
          </w:p>
        </w:tc>
      </w:tr>
    </w:tbl>
    <w:p w14:paraId="4449ADC0" w14:textId="77777777" w:rsidR="002D2043" w:rsidRPr="008F7072" w:rsidRDefault="002D2043" w:rsidP="002D2043">
      <w:pPr>
        <w:pStyle w:val="AmOrLang"/>
      </w:pPr>
      <w:r w:rsidRPr="008F7072">
        <w:lastRenderedPageBreak/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599B699A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3A2F2465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28</w:t>
      </w:r>
      <w:r w:rsidRPr="008F7072">
        <w:rPr>
          <w:rStyle w:val="HideTWBExt"/>
          <w:b w:val="0"/>
        </w:rPr>
        <w:t>&lt;/NumAm&gt;</w:t>
      </w:r>
    </w:p>
    <w:p w14:paraId="3D93FC4D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Pasquale Tridico</w:t>
      </w:r>
      <w:r w:rsidRPr="008F7072">
        <w:rPr>
          <w:rStyle w:val="HideTWBExt"/>
          <w:b w:val="0"/>
        </w:rPr>
        <w:t>&lt;/Members&gt;</w:t>
      </w:r>
    </w:p>
    <w:p w14:paraId="7142E5FE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2E7E412D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3C973796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3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726EFC0F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3C3FF9" w14:textId="77777777" w:rsidR="002D2043" w:rsidRPr="008F7072" w:rsidRDefault="002D2043" w:rsidP="009B4665"/>
        </w:tc>
      </w:tr>
      <w:tr w:rsidR="002D2043" w:rsidRPr="008F7072" w14:paraId="63CFCF72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8CC07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7F6B3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7978584F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63EE1" w14:textId="19884599" w:rsidR="002D2043" w:rsidRPr="008F7072" w:rsidRDefault="002D2043" w:rsidP="009B4665">
            <w:pPr>
              <w:pStyle w:val="Normal6a"/>
            </w:pPr>
            <w:r w:rsidRPr="008F7072">
              <w:t>3.</w:t>
            </w:r>
            <w:r w:rsidRPr="008F7072">
              <w:tab/>
              <w:t xml:space="preserve">opakuje své znepokojení nad tím, že centralizovaný model provádění Nástroje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odolnost založený na výkonnosti odhalil kritické nedostatky, které Komise uznala, včetně snížené odpovědnosti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omezeného dohledu nad dodržováním pravidel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předpisů na úrovni EU; zdůrazňuje, že transparentnost, pokud jde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konečné příjemce, je </w:t>
            </w:r>
            <w:r w:rsidR="00D41C28" w:rsidRPr="008F7072">
              <w:t>i</w:t>
            </w:r>
            <w:r w:rsidR="00D41C28">
              <w:t> </w:t>
            </w:r>
            <w:r w:rsidRPr="008F7072">
              <w:t xml:space="preserve">nadále nedostatečná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že přidaná hodnota pro EU </w:t>
            </w:r>
            <w:r w:rsidRPr="008F7072">
              <w:rPr>
                <w:b/>
                <w:i/>
              </w:rPr>
              <w:t>byla</w:t>
            </w:r>
            <w:r w:rsidRPr="008F7072">
              <w:t xml:space="preserve"> oslabena omezeným počtem přeshraničních projektů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nedostatečnou rozhodovací pravomocí subjektů na nižší než celostátní úrovni, zejména místních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regionálních orgánů, při navrhování </w:t>
            </w:r>
            <w:r w:rsidR="00D41C28" w:rsidRPr="008F7072">
              <w:t>a</w:t>
            </w:r>
            <w:r w:rsidR="00D41C28">
              <w:t> </w:t>
            </w:r>
            <w:r w:rsidRPr="008F7072">
              <w:t>provádění tohoto nástroje;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70645" w14:textId="5048D5B9" w:rsidR="002D2043" w:rsidRPr="008F7072" w:rsidRDefault="002D2043" w:rsidP="009B4665">
            <w:pPr>
              <w:pStyle w:val="Normal6a"/>
            </w:pPr>
            <w:r w:rsidRPr="008F7072">
              <w:t>3.</w:t>
            </w:r>
            <w:r w:rsidRPr="008F7072">
              <w:tab/>
              <w:t xml:space="preserve">opakuje své znepokojení nad tím, že centralizovaný model provádění Nástroje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odolnost založený na výkonnosti odhalil kritické nedostatky, které Komise uznala, včetně snížené odpovědnosti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omezeného dohledu nad dodržováním pravidel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předpisů na úrovni EU; zdůrazňuje, že transparentnost, pokud jde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konečné příjemce, je </w:t>
            </w:r>
            <w:r w:rsidR="00D41C28" w:rsidRPr="008F7072">
              <w:t>i</w:t>
            </w:r>
            <w:r w:rsidR="00D41C28">
              <w:t> </w:t>
            </w:r>
            <w:r w:rsidRPr="008F7072">
              <w:t xml:space="preserve">nadále nedostatečná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že přidaná hodnota pro EU </w:t>
            </w:r>
            <w:r w:rsidRPr="008F7072">
              <w:rPr>
                <w:b/>
                <w:i/>
              </w:rPr>
              <w:t>mohla být</w:t>
            </w:r>
            <w:r w:rsidRPr="008F7072">
              <w:t xml:space="preserve"> oslabena omezeným počtem přeshraničních projektů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nedostatečnou rozhodovací pravomocí subjektů na nižší než celostátní úrovni, zejména místních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regionálních orgánů, při navrhování </w:t>
            </w:r>
            <w:r w:rsidR="00D41C28" w:rsidRPr="008F7072">
              <w:t>a</w:t>
            </w:r>
            <w:r w:rsidR="00D41C28">
              <w:t> </w:t>
            </w:r>
            <w:r w:rsidRPr="008F7072">
              <w:t>provádění tohoto nástroje;</w:t>
            </w:r>
          </w:p>
        </w:tc>
      </w:tr>
    </w:tbl>
    <w:p w14:paraId="18E0C756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024BF2CE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36AE8408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29</w:t>
      </w:r>
      <w:r w:rsidRPr="008F7072">
        <w:rPr>
          <w:rStyle w:val="HideTWBExt"/>
          <w:b w:val="0"/>
        </w:rPr>
        <w:t>&lt;/NumAm&gt;</w:t>
      </w:r>
    </w:p>
    <w:p w14:paraId="600BED6A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lastRenderedPageBreak/>
        <w:t>&lt;RepeatBlock-By&gt;&lt;Members&gt;</w:t>
      </w:r>
      <w:r w:rsidRPr="008F7072">
        <w:t>Julien Sanchez, Virginie Joron</w:t>
      </w:r>
      <w:r w:rsidRPr="008F7072">
        <w:rPr>
          <w:rStyle w:val="HideTWBExt"/>
          <w:b w:val="0"/>
        </w:rPr>
        <w:t>&lt;/Members&gt;</w:t>
      </w:r>
    </w:p>
    <w:p w14:paraId="449FE96D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45CAE658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13F39F74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3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15A9C240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38E4AF" w14:textId="77777777" w:rsidR="002D2043" w:rsidRPr="008F7072" w:rsidRDefault="002D2043" w:rsidP="009B4665"/>
        </w:tc>
      </w:tr>
      <w:tr w:rsidR="002D2043" w:rsidRPr="008F7072" w14:paraId="4FCC2C19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DDF54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D5755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0F4E74FD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49B37" w14:textId="16D14A5A" w:rsidR="002D2043" w:rsidRPr="008F7072" w:rsidRDefault="002D2043" w:rsidP="009B4665">
            <w:pPr>
              <w:pStyle w:val="Normal6a"/>
            </w:pPr>
            <w:r w:rsidRPr="008F7072">
              <w:t>3.</w:t>
            </w:r>
            <w:r w:rsidRPr="008F7072">
              <w:tab/>
              <w:t xml:space="preserve">opakuje své znepokojení nad tím, že centralizovaný model provádění Nástroje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odolnost založený na výkonnosti odhalil kritické nedostatky, které Komise uznala, včetně snížené odpovědnosti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omezeného dohledu nad dodržováním pravidel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předpisů na úrovni EU; zdůrazňuje, že transparentnost, pokud jde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konečné příjemce, </w:t>
            </w:r>
            <w:r w:rsidRPr="008F7072">
              <w:rPr>
                <w:b/>
                <w:i/>
              </w:rPr>
              <w:t xml:space="preserve">je </w:t>
            </w:r>
            <w:r w:rsidR="00D41C28" w:rsidRPr="008F7072">
              <w:rPr>
                <w:b/>
                <w:i/>
              </w:rPr>
              <w:t>i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nadále nedostatečná</w:t>
            </w:r>
            <w:r w:rsidRPr="008F7072">
              <w:t xml:space="preserve">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že přidaná hodnota pro EU byla oslabena omezeným počtem přeshraničních projektů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nedostatečnou rozhodovací pravomocí subjektů na nižší než celostátní úrovni, zejména místních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regionálních orgánů, při navrhování </w:t>
            </w:r>
            <w:r w:rsidR="00D41C28" w:rsidRPr="008F7072">
              <w:t>a</w:t>
            </w:r>
            <w:r w:rsidR="00D41C28">
              <w:t> </w:t>
            </w:r>
            <w:r w:rsidRPr="008F7072">
              <w:t>provádění tohoto nástroje;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3688C" w14:textId="36D5113E" w:rsidR="002D2043" w:rsidRPr="008F7072" w:rsidRDefault="002D2043" w:rsidP="009B4665">
            <w:pPr>
              <w:pStyle w:val="Normal6a"/>
            </w:pPr>
            <w:r w:rsidRPr="008F7072">
              <w:t>3.</w:t>
            </w:r>
            <w:r w:rsidRPr="008F7072">
              <w:tab/>
              <w:t xml:space="preserve">opakuje své znepokojení nad tím, že centralizovaný model provádění Nástroje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odolnost založený na výkonnosti odhalil kritické nedostatky, které Komise uznala, včetně snížené odpovědnosti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omezeného dohledu nad dodržováním pravidel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předpisů na úrovni EU; zdůrazňuje, že transparentnost, pokud jde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konečné příjemce, </w:t>
            </w:r>
            <w:r w:rsidRPr="008F7072">
              <w:rPr>
                <w:b/>
                <w:i/>
              </w:rPr>
              <w:t>chybí</w:t>
            </w:r>
            <w:r w:rsidRPr="008F7072">
              <w:t xml:space="preserve">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že přidaná hodnota pro EU byla oslabena omezeným počtem přeshraničních projektů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nedostatečnou rozhodovací pravomocí subjektů na nižší než celostátní úrovni, zejména místních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regionálních orgánů, při navrhování </w:t>
            </w:r>
            <w:r w:rsidR="00D41C28" w:rsidRPr="008F7072">
              <w:t>a</w:t>
            </w:r>
            <w:r w:rsidR="00D41C28">
              <w:t> </w:t>
            </w:r>
            <w:r w:rsidRPr="008F7072">
              <w:t>provádění tohoto nástroje;</w:t>
            </w:r>
          </w:p>
        </w:tc>
      </w:tr>
    </w:tbl>
    <w:p w14:paraId="4FEAD53E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{FR}</w:t>
      </w:r>
      <w:r w:rsidRPr="008F7072">
        <w:t>fr</w:t>
      </w:r>
      <w:r w:rsidRPr="008F7072">
        <w:rPr>
          <w:rStyle w:val="HideTWBExt"/>
        </w:rPr>
        <w:t>&lt;/Original&gt;</w:t>
      </w:r>
    </w:p>
    <w:p w14:paraId="7F03825D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44AD17A1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30</w:t>
      </w:r>
      <w:r w:rsidRPr="008F7072">
        <w:rPr>
          <w:rStyle w:val="HideTWBExt"/>
          <w:b w:val="0"/>
        </w:rPr>
        <w:t>&lt;/NumAm&gt;</w:t>
      </w:r>
    </w:p>
    <w:p w14:paraId="3F70606B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Pasquale Tridico</w:t>
      </w:r>
      <w:r w:rsidRPr="008F7072">
        <w:rPr>
          <w:rStyle w:val="HideTWBExt"/>
          <w:b w:val="0"/>
        </w:rPr>
        <w:t>&lt;/Members&gt;</w:t>
      </w:r>
    </w:p>
    <w:p w14:paraId="552FB60C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2267C7A6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0262E441" w14:textId="6CA7060B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 xml:space="preserve">Bod 3 </w:t>
      </w:r>
      <w:r w:rsidR="00D41C28" w:rsidRPr="008F7072">
        <w:t>a</w:t>
      </w:r>
      <w:r w:rsidR="00D41C28">
        <w:t> </w:t>
      </w:r>
      <w:r w:rsidRPr="008F7072">
        <w:t>(nový)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453B51ED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DB46E4" w14:textId="77777777" w:rsidR="002D2043" w:rsidRPr="008F7072" w:rsidRDefault="002D2043" w:rsidP="009B4665"/>
        </w:tc>
      </w:tr>
      <w:tr w:rsidR="002D2043" w:rsidRPr="008F7072" w14:paraId="460924C4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2CB51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FE8A37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4AD963B9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D4434D" w14:textId="77777777" w:rsidR="002D2043" w:rsidRPr="008F7072" w:rsidRDefault="002D2043" w:rsidP="009B466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6C17B" w14:textId="0D059CD0" w:rsidR="002D2043" w:rsidRPr="008F7072" w:rsidRDefault="002D2043" w:rsidP="009B4665">
            <w:pPr>
              <w:pStyle w:val="Normal6a"/>
            </w:pPr>
            <w:r w:rsidRPr="008F7072">
              <w:rPr>
                <w:b/>
                <w:i/>
              </w:rPr>
              <w:t>3a.</w:t>
            </w:r>
            <w:r w:rsidRPr="008F7072">
              <w:tab/>
            </w:r>
            <w:r w:rsidRPr="008F7072">
              <w:rPr>
                <w:b/>
                <w:i/>
              </w:rPr>
              <w:t xml:space="preserve">zvažuje zavedení systému následného hodnocení založeného na cílech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oblasti zaměstnanosti dosažených jednotlivými nástroji podle jejich ukazatelů výkonnosti;</w:t>
            </w:r>
          </w:p>
        </w:tc>
      </w:tr>
    </w:tbl>
    <w:p w14:paraId="10D39A75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20D943B6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4A07625A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31</w:t>
      </w:r>
      <w:r w:rsidRPr="008F7072">
        <w:rPr>
          <w:rStyle w:val="HideTWBExt"/>
          <w:b w:val="0"/>
        </w:rPr>
        <w:t>&lt;/NumAm&gt;</w:t>
      </w:r>
    </w:p>
    <w:p w14:paraId="1854EA3E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Cristian Terheş</w:t>
      </w:r>
      <w:r w:rsidRPr="008F7072">
        <w:rPr>
          <w:rStyle w:val="HideTWBExt"/>
          <w:b w:val="0"/>
        </w:rPr>
        <w:t>&lt;/Members&gt;</w:t>
      </w:r>
    </w:p>
    <w:p w14:paraId="0CAB144F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1A36CEA1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lastRenderedPageBreak/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43A1A53E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4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49334BB2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4D228D" w14:textId="77777777" w:rsidR="002D2043" w:rsidRPr="008F7072" w:rsidRDefault="002D2043" w:rsidP="009B4665"/>
        </w:tc>
      </w:tr>
      <w:tr w:rsidR="002D2043" w:rsidRPr="008F7072" w14:paraId="1E8F3B92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EBC8A6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D721B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5F218393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D07A2" w14:textId="730A09B3" w:rsidR="002D2043" w:rsidRPr="008F7072" w:rsidRDefault="002D2043" w:rsidP="009B4665">
            <w:pPr>
              <w:pStyle w:val="Normal6a"/>
            </w:pPr>
            <w:r w:rsidRPr="008F7072">
              <w:t>4.</w:t>
            </w:r>
            <w:r w:rsidRPr="008F7072">
              <w:tab/>
              <w:t xml:space="preserve">domnívá se, že ačkoli má být Nástroj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odolnost nástrojem založeným na výkonnosti, jeho financování často není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výkonností spojeno, neboť se zaměřuje více na výstupy než na výsledky; domnívá se, že budoucí nástroje založené na výkonnosti by měly stanovit konkrétnější klíčové ukazatele výkonnosti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zajistit, aby investice byly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souladu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cíli nástroje </w:t>
            </w:r>
            <w:r w:rsidR="00D41C28" w:rsidRPr="008F7072">
              <w:t>a</w:t>
            </w:r>
            <w:r w:rsidR="00D41C28">
              <w:t> </w:t>
            </w:r>
            <w:r w:rsidRPr="008F7072">
              <w:t>přinášely EU jasnou přidanou hodnotu;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AC983" w14:textId="5A3AAF6E" w:rsidR="002D2043" w:rsidRPr="008F7072" w:rsidRDefault="002D2043" w:rsidP="009B4665">
            <w:pPr>
              <w:pStyle w:val="Normal6a"/>
            </w:pPr>
            <w:r w:rsidRPr="008F7072">
              <w:t>4.</w:t>
            </w:r>
            <w:r w:rsidRPr="008F7072">
              <w:tab/>
              <w:t xml:space="preserve">domnívá se, že ačkoli má být Nástroj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odolnost nástrojem založeným na výkonnosti, jeho financování často není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výkonností spojeno, neboť se zaměřuje více na výstupy než na výsledky; domnívá se, že budoucí nástroje založené na výkonnosti by měly stanovit konkrétnější klíčové ukazatele výkonnosti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zajistit, aby investice byly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souladu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cíli nástroje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přinášely EU jasnou přidanou hodnotu; </w:t>
            </w:r>
            <w:r w:rsidRPr="008F7072">
              <w:rPr>
                <w:b/>
                <w:i/>
              </w:rPr>
              <w:t xml:space="preserve">zdůrazňuje, že investice by měly být hodnoceny nejen </w:t>
            </w:r>
            <w:r w:rsidR="00D41C28" w:rsidRPr="008F7072">
              <w:rPr>
                <w:b/>
                <w:i/>
              </w:rPr>
              <w:t>z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finančního hlediska, ale také na základě výkonnostních kritérií odrážejících zlepšení dopravního propojení; zdůrazňuje, že tyto investice by měly prokázat měřitelný pokrok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dopravním propojení západu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východu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jihu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severu, snížení logistických nákladů, zkrácení tranzitních časů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zlepšení přístupu na světové trhy; zdůrazňuje, že rozvoj moderních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plně funkčních multimodálních koridorů musí být zakotven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jasných ukazatelích zaměřených na výsledky, aby se posílila konkurenceschopnost průmyslu, hospodářská soudržnost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odolnost obchodu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EU;</w:t>
            </w:r>
          </w:p>
        </w:tc>
      </w:tr>
    </w:tbl>
    <w:p w14:paraId="23C18834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5292F8A6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6B59D643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32</w:t>
      </w:r>
      <w:r w:rsidRPr="008F7072">
        <w:rPr>
          <w:rStyle w:val="HideTWBExt"/>
          <w:b w:val="0"/>
        </w:rPr>
        <w:t>&lt;/NumAm&gt;</w:t>
      </w:r>
    </w:p>
    <w:p w14:paraId="707DBFFF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Damian Boeselager</w:t>
      </w:r>
      <w:r w:rsidRPr="008F7072">
        <w:rPr>
          <w:rStyle w:val="HideTWBExt"/>
          <w:b w:val="0"/>
        </w:rPr>
        <w:t>&lt;/Members&gt;</w:t>
      </w:r>
    </w:p>
    <w:p w14:paraId="233B9CFD" w14:textId="77777777" w:rsidR="002D2043" w:rsidRPr="008F7072" w:rsidRDefault="002D2043" w:rsidP="002D2043">
      <w:r w:rsidRPr="008F7072">
        <w:rPr>
          <w:rStyle w:val="HideTWBExt"/>
        </w:rPr>
        <w:t>&lt;AuNomDe&gt;</w:t>
      </w:r>
      <w:r w:rsidRPr="008F7072">
        <w:rPr>
          <w:rStyle w:val="HideTWBInt"/>
        </w:rPr>
        <w:t>{Verts/ALE}</w:t>
      </w:r>
      <w:r w:rsidRPr="008F7072">
        <w:t>za skupinu Verts/ALE</w:t>
      </w:r>
      <w:r w:rsidRPr="008F7072">
        <w:rPr>
          <w:rStyle w:val="HideTWBExt"/>
        </w:rPr>
        <w:t>&lt;/AuNomDe&gt;</w:t>
      </w:r>
    </w:p>
    <w:p w14:paraId="4102596C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122D50F7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6F87C734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4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4F0D16A3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F20DED" w14:textId="77777777" w:rsidR="002D2043" w:rsidRPr="008F7072" w:rsidRDefault="002D2043" w:rsidP="009B4665"/>
        </w:tc>
      </w:tr>
      <w:tr w:rsidR="002D2043" w:rsidRPr="008F7072" w14:paraId="35F8ED7A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A4760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117C0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451A4511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B3B29" w14:textId="1ABD3F03" w:rsidR="002D2043" w:rsidRPr="008F7072" w:rsidRDefault="002D2043" w:rsidP="009B4665">
            <w:pPr>
              <w:pStyle w:val="Normal6a"/>
            </w:pPr>
            <w:r w:rsidRPr="008F7072">
              <w:t>4.</w:t>
            </w:r>
            <w:r w:rsidRPr="008F7072">
              <w:tab/>
              <w:t xml:space="preserve">domnívá se, že ačkoli </w:t>
            </w:r>
            <w:r w:rsidRPr="008F7072">
              <w:rPr>
                <w:b/>
                <w:i/>
              </w:rPr>
              <w:t>má být</w:t>
            </w:r>
            <w:r w:rsidRPr="008F7072">
              <w:t xml:space="preserve"> Nástroj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>odolnost</w:t>
            </w:r>
            <w:r w:rsidRPr="008F7072">
              <w:rPr>
                <w:b/>
                <w:i/>
              </w:rPr>
              <w:t xml:space="preserve"> nástrojem </w:t>
            </w:r>
            <w:r w:rsidRPr="008F7072">
              <w:rPr>
                <w:b/>
                <w:i/>
              </w:rPr>
              <w:lastRenderedPageBreak/>
              <w:t>založeným</w:t>
            </w:r>
            <w:r w:rsidRPr="008F7072">
              <w:t xml:space="preserve"> na výkonnosti</w:t>
            </w:r>
            <w:r w:rsidRPr="008F7072">
              <w:rPr>
                <w:b/>
                <w:i/>
              </w:rPr>
              <w:t>,</w:t>
            </w:r>
            <w:r w:rsidRPr="008F7072">
              <w:t xml:space="preserve"> jeho financování často není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výkonností spojeno, neboť se zaměřuje více na výstupy než na výsledky; domnívá se, že budoucí nástroje založené na výkonnosti by měly stanovit konkrétnější klíčové ukazatele výkonnosti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zajistit, aby investice byly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souladu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cíli nástroje </w:t>
            </w:r>
            <w:r w:rsidR="00D41C28" w:rsidRPr="008F7072">
              <w:t>a</w:t>
            </w:r>
            <w:r w:rsidR="00D41C28">
              <w:t> </w:t>
            </w:r>
            <w:r w:rsidRPr="008F7072">
              <w:t>přinášely EU jasnou přidanou hodnotu;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96592" w14:textId="484A967A" w:rsidR="002D2043" w:rsidRPr="008F7072" w:rsidRDefault="002D2043" w:rsidP="009B4665">
            <w:pPr>
              <w:pStyle w:val="Normal6a"/>
            </w:pPr>
            <w:r w:rsidRPr="008F7072">
              <w:lastRenderedPageBreak/>
              <w:t>4.</w:t>
            </w:r>
            <w:r w:rsidRPr="008F7072">
              <w:tab/>
              <w:t xml:space="preserve">domnívá se, že ačkoli </w:t>
            </w:r>
            <w:r w:rsidRPr="008F7072">
              <w:rPr>
                <w:b/>
                <w:i/>
              </w:rPr>
              <w:t>byl</w:t>
            </w:r>
            <w:r w:rsidRPr="008F7072">
              <w:t xml:space="preserve"> Nástroj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odolnost </w:t>
            </w:r>
            <w:r w:rsidRPr="008F7072">
              <w:rPr>
                <w:b/>
                <w:i/>
              </w:rPr>
              <w:t>vytvořen</w:t>
            </w:r>
            <w:r w:rsidRPr="008F7072">
              <w:t xml:space="preserve"> </w:t>
            </w:r>
            <w:r w:rsidRPr="008F7072">
              <w:rPr>
                <w:b/>
                <w:i/>
              </w:rPr>
              <w:t>jako</w:t>
            </w:r>
            <w:r w:rsidRPr="008F7072">
              <w:t xml:space="preserve"> </w:t>
            </w:r>
            <w:r w:rsidRPr="008F7072">
              <w:rPr>
                <w:b/>
                <w:i/>
              </w:rPr>
              <w:lastRenderedPageBreak/>
              <w:t>nástroj založený</w:t>
            </w:r>
            <w:r w:rsidRPr="008F7072">
              <w:t xml:space="preserve"> na výkonnosti, </w:t>
            </w:r>
            <w:r w:rsidRPr="008F7072">
              <w:rPr>
                <w:b/>
                <w:i/>
              </w:rPr>
              <w:t xml:space="preserve">nejasně definované milníky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cíle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společné ukazatele zaměřené především na vstupy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výstupy, nikoli na výsledky, mohly ohrozit dosažení jeho cílů;</w:t>
            </w:r>
            <w:r w:rsidRPr="008F7072">
              <w:t xml:space="preserve"> jeho financování často není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výkonností spojeno, neboť se zaměřuje více na výstupy než na výsledky; domnívá se, že budoucí nástroje založené na výkonnosti by měly stanovit konkrétnější klíčové ukazatele výkonnosti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zajistit, aby investice byly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souladu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cíli nástroje </w:t>
            </w:r>
            <w:r w:rsidR="00D41C28" w:rsidRPr="008F7072">
              <w:t>a</w:t>
            </w:r>
            <w:r w:rsidR="00D41C28">
              <w:t> </w:t>
            </w:r>
            <w:r w:rsidRPr="008F7072">
              <w:t>přinášely EU jasnou přidanou hodnotu;</w:t>
            </w:r>
            <w:r w:rsidRPr="008F7072">
              <w:rPr>
                <w:b/>
                <w:i/>
              </w:rPr>
              <w:t xml:space="preserve"> </w:t>
            </w:r>
          </w:p>
        </w:tc>
      </w:tr>
    </w:tbl>
    <w:p w14:paraId="1BD86B67" w14:textId="77777777" w:rsidR="002D2043" w:rsidRPr="008F7072" w:rsidRDefault="002D2043" w:rsidP="002D2043">
      <w:pPr>
        <w:pStyle w:val="AmOrLang"/>
      </w:pPr>
      <w:r w:rsidRPr="008F7072">
        <w:lastRenderedPageBreak/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589D1A2B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1E01D5F7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33</w:t>
      </w:r>
      <w:r w:rsidRPr="008F7072">
        <w:rPr>
          <w:rStyle w:val="HideTWBExt"/>
          <w:b w:val="0"/>
        </w:rPr>
        <w:t>&lt;/NumAm&gt;</w:t>
      </w:r>
    </w:p>
    <w:p w14:paraId="477A1F40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Julien Sanchez, Virginie Joron</w:t>
      </w:r>
      <w:r w:rsidRPr="008F7072">
        <w:rPr>
          <w:rStyle w:val="HideTWBExt"/>
          <w:b w:val="0"/>
        </w:rPr>
        <w:t>&lt;/Members&gt;</w:t>
      </w:r>
    </w:p>
    <w:p w14:paraId="330DAEC5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2EF69136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442D8FB2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4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31BDDB47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EE79A8" w14:textId="77777777" w:rsidR="002D2043" w:rsidRPr="008F7072" w:rsidRDefault="002D2043" w:rsidP="009B4665"/>
        </w:tc>
      </w:tr>
      <w:tr w:rsidR="002D2043" w:rsidRPr="008F7072" w14:paraId="2DCA16C1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203F0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E0387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4E9E4DD5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7B33E" w14:textId="527BA068" w:rsidR="002D2043" w:rsidRPr="008F7072" w:rsidRDefault="002D2043" w:rsidP="009B4665">
            <w:pPr>
              <w:pStyle w:val="Normal6a"/>
            </w:pPr>
            <w:r w:rsidRPr="008F7072">
              <w:t>4.</w:t>
            </w:r>
            <w:r w:rsidRPr="008F7072">
              <w:tab/>
              <w:t xml:space="preserve">domnívá se, že ačkoli má být Nástroj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odolnost nástrojem založeným na výkonnosti, jeho financování často není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výkonností spojeno, neboť se zaměřuje více na výstupy než na výsledky; domnívá se, že budoucí nástroje založené na výkonnosti </w:t>
            </w:r>
            <w:r w:rsidRPr="008F7072">
              <w:rPr>
                <w:b/>
                <w:i/>
              </w:rPr>
              <w:t>by měly stanovit konkrétnější klíčové ukazatele</w:t>
            </w:r>
            <w:r w:rsidRPr="008F7072">
              <w:t xml:space="preserve"> výkonnosti</w:t>
            </w:r>
            <w:r w:rsidRPr="008F7072">
              <w:rPr>
                <w:b/>
                <w:i/>
              </w:rPr>
              <w:t xml:space="preserve">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zajistit</w:t>
            </w:r>
            <w:r w:rsidRPr="008F7072">
              <w:t xml:space="preserve">, aby investice </w:t>
            </w:r>
            <w:r w:rsidRPr="008F7072">
              <w:rPr>
                <w:b/>
                <w:i/>
              </w:rPr>
              <w:t>byly</w:t>
            </w:r>
            <w:r w:rsidRPr="008F7072">
              <w:t xml:space="preserve">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souladu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cíli nástroje </w:t>
            </w:r>
            <w:r w:rsidR="00D41C28" w:rsidRPr="008F7072">
              <w:t>a</w:t>
            </w:r>
            <w:r w:rsidR="00D41C28">
              <w:t> </w:t>
            </w:r>
            <w:r w:rsidRPr="008F7072">
              <w:rPr>
                <w:b/>
                <w:i/>
              </w:rPr>
              <w:t>přinášely</w:t>
            </w:r>
            <w:r w:rsidRPr="008F7072">
              <w:t xml:space="preserve"> EU jasnou přidanou hodnotu;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43627" w14:textId="6FB4D1E4" w:rsidR="002D2043" w:rsidRPr="008F7072" w:rsidRDefault="002D2043" w:rsidP="009B4665">
            <w:pPr>
              <w:pStyle w:val="Normal6a"/>
            </w:pPr>
            <w:r w:rsidRPr="008F7072">
              <w:t>4.</w:t>
            </w:r>
            <w:r w:rsidRPr="008F7072">
              <w:tab/>
              <w:t xml:space="preserve">domnívá se, že ačkoli má být Nástroj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odolnost nástrojem založeným na výkonnosti, jeho financování často není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výkonností spojeno, neboť se zaměřuje více na výstupy než na výsledky; domnívá se, že budoucí nástroje </w:t>
            </w:r>
            <w:r w:rsidRPr="008F7072">
              <w:rPr>
                <w:b/>
                <w:i/>
              </w:rPr>
              <w:t>EU by již neměly být</w:t>
            </w:r>
            <w:r w:rsidRPr="008F7072">
              <w:t xml:space="preserve"> založené na výkonnosti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že pokud se většina rozhodne jinak, měly by být spojeny </w:t>
            </w:r>
            <w:r w:rsidR="00D41C28" w:rsidRPr="008F7072">
              <w:rPr>
                <w:b/>
                <w:i/>
              </w:rPr>
              <w:t>s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konkrétnějšími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snadno měřitelnými klíčovými ukazateli</w:t>
            </w:r>
            <w:r w:rsidRPr="008F7072">
              <w:t xml:space="preserve"> výkonnosti, aby</w:t>
            </w:r>
            <w:r w:rsidRPr="008F7072">
              <w:rPr>
                <w:b/>
                <w:i/>
              </w:rPr>
              <w:t xml:space="preserve"> byly objektivně vyčíslitelné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aby bylo zajištěno, že</w:t>
            </w:r>
            <w:r w:rsidRPr="008F7072">
              <w:t xml:space="preserve"> investice</w:t>
            </w:r>
            <w:r w:rsidRPr="008F7072">
              <w:rPr>
                <w:b/>
                <w:i/>
              </w:rPr>
              <w:t xml:space="preserve"> jsou</w:t>
            </w:r>
            <w:r w:rsidRPr="008F7072">
              <w:t xml:space="preserve">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souladu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cíli nástroje </w:t>
            </w:r>
            <w:r w:rsidR="00D41C28" w:rsidRPr="008F7072">
              <w:t>a</w:t>
            </w:r>
            <w:r w:rsidR="00D41C28">
              <w:t> </w:t>
            </w:r>
            <w:r w:rsidRPr="008F7072">
              <w:rPr>
                <w:b/>
                <w:i/>
              </w:rPr>
              <w:t>přinášejí</w:t>
            </w:r>
            <w:r w:rsidRPr="008F7072">
              <w:t xml:space="preserve"> Unii jasnou přidanou hodnotu;</w:t>
            </w:r>
          </w:p>
        </w:tc>
      </w:tr>
    </w:tbl>
    <w:p w14:paraId="2A1CD227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{FR}</w:t>
      </w:r>
      <w:r w:rsidRPr="008F7072">
        <w:t>fr</w:t>
      </w:r>
      <w:r w:rsidRPr="008F7072">
        <w:rPr>
          <w:rStyle w:val="HideTWBExt"/>
        </w:rPr>
        <w:t>&lt;/Original&gt;</w:t>
      </w:r>
    </w:p>
    <w:p w14:paraId="2EB6D99E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37C745C3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34</w:t>
      </w:r>
      <w:r w:rsidRPr="008F7072">
        <w:rPr>
          <w:rStyle w:val="HideTWBExt"/>
          <w:b w:val="0"/>
        </w:rPr>
        <w:t>&lt;/NumAm&gt;</w:t>
      </w:r>
    </w:p>
    <w:p w14:paraId="72CC08A1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Dick Erixon, Şerban Dimitrie Sturdza</w:t>
      </w:r>
      <w:r w:rsidRPr="008F7072">
        <w:rPr>
          <w:rStyle w:val="HideTWBExt"/>
          <w:b w:val="0"/>
        </w:rPr>
        <w:t>&lt;/Members&gt;</w:t>
      </w:r>
    </w:p>
    <w:p w14:paraId="1873EA92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31FAB40A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79D9A4AB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lastRenderedPageBreak/>
        <w:t>&lt;Article&gt;</w:t>
      </w:r>
      <w:r w:rsidRPr="008F7072">
        <w:t>Bod 4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67E8BC24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8F2770" w14:textId="77777777" w:rsidR="002D2043" w:rsidRPr="008F7072" w:rsidRDefault="002D2043" w:rsidP="009B4665"/>
        </w:tc>
      </w:tr>
      <w:tr w:rsidR="002D2043" w:rsidRPr="008F7072" w14:paraId="7B670831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6A3B7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3A03C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48E48677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23D4E" w14:textId="3A5BABAC" w:rsidR="002D2043" w:rsidRPr="008F7072" w:rsidRDefault="002D2043" w:rsidP="009B4665">
            <w:pPr>
              <w:pStyle w:val="Normal6a"/>
            </w:pPr>
            <w:r w:rsidRPr="008F7072">
              <w:t>4.</w:t>
            </w:r>
            <w:r w:rsidRPr="008F7072">
              <w:tab/>
              <w:t xml:space="preserve">domnívá se, že ačkoli má být Nástroj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odolnost nástrojem založeným na výkonnosti, jeho financování často není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výkonností spojeno, neboť se zaměřuje více na výstupy než na výsledky; domnívá se, že budoucí nástroje založené na výkonnosti by měly stanovit konkrétnější klíčové ukazatele výkonnosti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zajistit, aby investice byly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souladu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cíli nástroje </w:t>
            </w:r>
            <w:r w:rsidR="00D41C28" w:rsidRPr="008F7072">
              <w:t>a</w:t>
            </w:r>
            <w:r w:rsidR="00D41C28">
              <w:t> </w:t>
            </w:r>
            <w:r w:rsidRPr="008F7072">
              <w:t>přinášely EU jasnou přidanou hodnotu;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6BCC4" w14:textId="5CC065CE" w:rsidR="002D2043" w:rsidRPr="008F7072" w:rsidRDefault="002D2043" w:rsidP="009B4665">
            <w:pPr>
              <w:pStyle w:val="Normal6a"/>
            </w:pPr>
            <w:r w:rsidRPr="008F7072">
              <w:t>4.</w:t>
            </w:r>
            <w:r w:rsidRPr="008F7072">
              <w:tab/>
              <w:t xml:space="preserve">domnívá se, že ačkoli má být Nástroj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odolnost nástrojem založeným na výkonnosti, jeho financování často není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výkonností spojeno, neboť se zaměřuje více na výstupy než na výsledky; domnívá se, že budoucí nástroje založené na výkonnosti by měly stanovit konkrétnější klíčové ukazatele výkonnosti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zajistit, aby investice byly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souladu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cíli nástroje, </w:t>
            </w:r>
            <w:r w:rsidRPr="008F7072">
              <w:rPr>
                <w:b/>
                <w:i/>
              </w:rPr>
              <w:t>měly pozitivní dopad na hospodářský růst</w:t>
            </w:r>
            <w:r w:rsidRPr="008F7072">
              <w:t xml:space="preserve"> </w:t>
            </w:r>
            <w:r w:rsidR="00D41C28" w:rsidRPr="008F7072">
              <w:t>a</w:t>
            </w:r>
            <w:r w:rsidR="00D41C28">
              <w:t> </w:t>
            </w:r>
            <w:r w:rsidRPr="008F7072">
              <w:t>přinášely EU jasnou přidanou hodnotu</w:t>
            </w:r>
            <w:r w:rsidRPr="008F7072">
              <w:rPr>
                <w:b/>
                <w:i/>
              </w:rPr>
              <w:t xml:space="preserve">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aby podléhaly povinné analýze nákladů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přínosů prokazující nezbytnost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přiměřenost</w:t>
            </w:r>
            <w:r w:rsidRPr="008F7072">
              <w:t>;</w:t>
            </w:r>
          </w:p>
        </w:tc>
      </w:tr>
    </w:tbl>
    <w:p w14:paraId="02076637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70E8FD6E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354F60AC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35</w:t>
      </w:r>
      <w:r w:rsidRPr="008F7072">
        <w:rPr>
          <w:rStyle w:val="HideTWBExt"/>
          <w:b w:val="0"/>
        </w:rPr>
        <w:t>&lt;/NumAm&gt;</w:t>
      </w:r>
    </w:p>
    <w:p w14:paraId="413C6CB1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Dick Erixon, Bert-Jan Ruissen, Şerban Dimitrie Sturdza</w:t>
      </w:r>
      <w:r w:rsidRPr="008F7072">
        <w:rPr>
          <w:rStyle w:val="HideTWBExt"/>
          <w:b w:val="0"/>
        </w:rPr>
        <w:t>&lt;/Members&gt;</w:t>
      </w:r>
    </w:p>
    <w:p w14:paraId="4622A3B5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39EF35B0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28EB8019" w14:textId="28B813C4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 xml:space="preserve">Bod 4 </w:t>
      </w:r>
      <w:r w:rsidR="00D41C28" w:rsidRPr="008F7072">
        <w:t>a</w:t>
      </w:r>
      <w:r w:rsidR="00D41C28">
        <w:t> </w:t>
      </w:r>
      <w:r w:rsidRPr="008F7072">
        <w:t>(nový)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635D3C5B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9E0CC8" w14:textId="77777777" w:rsidR="002D2043" w:rsidRPr="008F7072" w:rsidRDefault="002D2043" w:rsidP="009B4665"/>
        </w:tc>
      </w:tr>
      <w:tr w:rsidR="002D2043" w:rsidRPr="008F7072" w14:paraId="3C255198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157E3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F5575E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672017AB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800A5" w14:textId="77777777" w:rsidR="002D2043" w:rsidRPr="008F7072" w:rsidRDefault="002D2043" w:rsidP="009B466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DB545" w14:textId="292702E3" w:rsidR="002D2043" w:rsidRPr="008F7072" w:rsidRDefault="002D2043" w:rsidP="009B4665">
            <w:pPr>
              <w:pStyle w:val="Normal6a"/>
            </w:pPr>
            <w:r w:rsidRPr="008F7072">
              <w:rPr>
                <w:b/>
                <w:i/>
              </w:rPr>
              <w:t>4a.</w:t>
            </w:r>
            <w:r w:rsidRPr="008F7072">
              <w:tab/>
            </w:r>
            <w:r w:rsidRPr="008F7072">
              <w:rPr>
                <w:b/>
                <w:i/>
              </w:rPr>
              <w:t xml:space="preserve">vyzývá Komisi, aby zajistila, že budoucí nástroje založené na výkonnosti budou srovnatelné mezi členskými státy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stabilní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čase;</w:t>
            </w:r>
          </w:p>
        </w:tc>
      </w:tr>
    </w:tbl>
    <w:p w14:paraId="5538E1D9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023D1CCD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7D868537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36</w:t>
      </w:r>
      <w:r w:rsidRPr="008F7072">
        <w:rPr>
          <w:rStyle w:val="HideTWBExt"/>
          <w:b w:val="0"/>
        </w:rPr>
        <w:t>&lt;/NumAm&gt;</w:t>
      </w:r>
    </w:p>
    <w:p w14:paraId="2CB17749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Damian Boeselager</w:t>
      </w:r>
      <w:r w:rsidRPr="008F7072">
        <w:rPr>
          <w:rStyle w:val="HideTWBExt"/>
          <w:b w:val="0"/>
        </w:rPr>
        <w:t>&lt;/Members&gt;</w:t>
      </w:r>
    </w:p>
    <w:p w14:paraId="2F39F015" w14:textId="77777777" w:rsidR="002D2043" w:rsidRPr="008F7072" w:rsidRDefault="002D2043" w:rsidP="002D2043">
      <w:r w:rsidRPr="008F7072">
        <w:rPr>
          <w:rStyle w:val="HideTWBExt"/>
        </w:rPr>
        <w:t>&lt;AuNomDe&gt;</w:t>
      </w:r>
      <w:r w:rsidRPr="008F7072">
        <w:rPr>
          <w:rStyle w:val="HideTWBInt"/>
        </w:rPr>
        <w:t>{Verts/ALE}</w:t>
      </w:r>
      <w:r w:rsidRPr="008F7072">
        <w:t>za skupinu Verts/ALE</w:t>
      </w:r>
      <w:r w:rsidRPr="008F7072">
        <w:rPr>
          <w:rStyle w:val="HideTWBExt"/>
        </w:rPr>
        <w:t>&lt;/AuNomDe&gt;</w:t>
      </w:r>
    </w:p>
    <w:p w14:paraId="5CBC10D2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35DE3529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28AA3CD0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5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611841BF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EBC604" w14:textId="77777777" w:rsidR="002D2043" w:rsidRPr="008F7072" w:rsidRDefault="002D2043" w:rsidP="009B4665"/>
        </w:tc>
      </w:tr>
      <w:tr w:rsidR="002D2043" w:rsidRPr="008F7072" w14:paraId="0FFAD4B4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F225C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62BCB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5D18778B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EBB95" w14:textId="5509A3F2" w:rsidR="002D2043" w:rsidRPr="008F7072" w:rsidRDefault="002D2043" w:rsidP="009B4665">
            <w:pPr>
              <w:pStyle w:val="Normal6a"/>
            </w:pPr>
            <w:r w:rsidRPr="008F7072">
              <w:lastRenderedPageBreak/>
              <w:t>5.</w:t>
            </w:r>
            <w:r w:rsidRPr="008F7072">
              <w:tab/>
              <w:t xml:space="preserve">zdůrazňuje, že spoléhání se na odhady nákladů ex ante bez ověření skutečných výdajů vytváří strukturální nedostatek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oblasti vyvozování odpovědnosti, omezuje možnost posoudit efektivnost nákladů,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hrozí tak, že budou oslabeny zásady hospodárnosti </w:t>
            </w:r>
            <w:r w:rsidR="00D41C28" w:rsidRPr="008F7072">
              <w:t>a</w:t>
            </w:r>
            <w:r w:rsidR="00D41C28">
              <w:t> </w:t>
            </w:r>
            <w:r w:rsidRPr="008F7072">
              <w:t>účinnosti při využívání finančních prostředků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F13D4" w14:textId="7F7B862C" w:rsidR="002D2043" w:rsidRPr="008F7072" w:rsidRDefault="002D2043" w:rsidP="009B4665">
            <w:pPr>
              <w:pStyle w:val="Normal6a"/>
            </w:pPr>
            <w:r w:rsidRPr="008F7072">
              <w:t>5.</w:t>
            </w:r>
            <w:r w:rsidRPr="008F7072">
              <w:tab/>
              <w:t xml:space="preserve">zdůrazňuje, že spoléhání se na odhady nákladů ex ante bez ověření skutečných výdajů vytváří strukturální nedostatek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oblasti vyvozování odpovědnosti, omezuje možnost posoudit efektivnost nákladů,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hrozí tak, </w:t>
            </w:r>
            <w:r w:rsidRPr="008F7072">
              <w:rPr>
                <w:b/>
                <w:i/>
              </w:rPr>
              <w:t xml:space="preserve">že budou vznikat problémy při zajišťování ochrany finančních zájmů EU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t xml:space="preserve">že budou oslabeny zásady hospodárnosti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účinnosti při využívání finančních prostředků EU; </w:t>
            </w:r>
            <w:r w:rsidRPr="008F7072">
              <w:rPr>
                <w:b/>
                <w:i/>
              </w:rPr>
              <w:t xml:space="preserve">vyzývá Komisi, aby systematicky integrovala nástroje pro vytěžování údajů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křížovou kontrolu, které by nahradily absenci ověřování výdajů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podpořily včasné odhalování anomálií, korupčních rizik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střetů zájmů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budoucích nástrojích založených na výkonnosti; </w:t>
            </w:r>
          </w:p>
        </w:tc>
      </w:tr>
    </w:tbl>
    <w:p w14:paraId="0EAEECEF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67C453B4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71CC1A25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37</w:t>
      </w:r>
      <w:r w:rsidRPr="008F7072">
        <w:rPr>
          <w:rStyle w:val="HideTWBExt"/>
          <w:b w:val="0"/>
        </w:rPr>
        <w:t>&lt;/NumAm&gt;</w:t>
      </w:r>
    </w:p>
    <w:p w14:paraId="3E140403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Dick Erixon, Bert-Jan Ruissen, Şerban Dimitrie Sturdza</w:t>
      </w:r>
      <w:r w:rsidRPr="008F7072">
        <w:rPr>
          <w:rStyle w:val="HideTWBExt"/>
          <w:b w:val="0"/>
        </w:rPr>
        <w:t>&lt;/Members&gt;</w:t>
      </w:r>
    </w:p>
    <w:p w14:paraId="20EAC99F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6A45AD21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0E0FB910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5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593D29CE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3B47C6" w14:textId="77777777" w:rsidR="002D2043" w:rsidRPr="008F7072" w:rsidRDefault="002D2043" w:rsidP="009B4665"/>
        </w:tc>
      </w:tr>
      <w:tr w:rsidR="002D2043" w:rsidRPr="008F7072" w14:paraId="16D5CE03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9AA7E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E5168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24A2AB2B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D0AA7" w14:textId="6EA89D96" w:rsidR="002D2043" w:rsidRPr="008F7072" w:rsidRDefault="002D2043" w:rsidP="009B4665">
            <w:pPr>
              <w:pStyle w:val="Normal6a"/>
            </w:pPr>
            <w:r w:rsidRPr="008F7072">
              <w:t>5.</w:t>
            </w:r>
            <w:r w:rsidRPr="008F7072">
              <w:tab/>
              <w:t xml:space="preserve">zdůrazňuje, že spoléhání se na odhady nákladů ex ante bez ověření skutečných výdajů vytváří strukturální nedostatek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oblasti vyvozování odpovědnosti, omezuje možnost posoudit efektivnost nákladů,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hrozí tak, že budou oslabeny zásady hospodárnosti </w:t>
            </w:r>
            <w:r w:rsidR="00D41C28" w:rsidRPr="008F7072">
              <w:t>a</w:t>
            </w:r>
            <w:r w:rsidR="00D41C28">
              <w:t> </w:t>
            </w:r>
            <w:r w:rsidRPr="008F7072">
              <w:t>účinnosti při využívání finančních prostředků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E8008" w14:textId="53E8091C" w:rsidR="002D2043" w:rsidRPr="008F7072" w:rsidRDefault="002D2043" w:rsidP="009B4665">
            <w:pPr>
              <w:pStyle w:val="Normal6a"/>
            </w:pPr>
            <w:r w:rsidRPr="008F7072">
              <w:t>5.</w:t>
            </w:r>
            <w:r w:rsidRPr="008F7072">
              <w:tab/>
              <w:t xml:space="preserve">zdůrazňuje, že spoléhání se na odhady nákladů ex ante bez ověření skutečných výdajů vytváří strukturální nedostatek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oblasti vyvozování odpovědnosti, omezuje možnost posoudit efektivnost nákladů,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hrozí tak, že budou oslabeny zásady hospodárnosti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účinnosti při využívání finančních prostředků EU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cíle členských států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oblasti fiskální udržitelnosti</w:t>
            </w:r>
            <w:r w:rsidRPr="008F7072">
              <w:t xml:space="preserve">; </w:t>
            </w:r>
            <w:r w:rsidRPr="008F7072">
              <w:rPr>
                <w:b/>
                <w:i/>
              </w:rPr>
              <w:t xml:space="preserve">zdůrazňuje, že toto ověřování by mělo být striktně založeno na riziku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významnosti </w:t>
            </w:r>
            <w:r w:rsidR="00D41C28" w:rsidRPr="008F7072">
              <w:rPr>
                <w:b/>
                <w:i/>
              </w:rPr>
              <w:t>s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jasnými prahovými hodnotami, kdy je ověření vyžadováno;</w:t>
            </w:r>
          </w:p>
        </w:tc>
      </w:tr>
    </w:tbl>
    <w:p w14:paraId="0F8D588E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3C8B0173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3BC365A8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38</w:t>
      </w:r>
      <w:r w:rsidRPr="008F7072">
        <w:rPr>
          <w:rStyle w:val="HideTWBExt"/>
          <w:b w:val="0"/>
        </w:rPr>
        <w:t>&lt;/NumAm&gt;</w:t>
      </w:r>
    </w:p>
    <w:p w14:paraId="521F9F71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lastRenderedPageBreak/>
        <w:t>&lt;RepeatBlock-By&gt;&lt;Members&gt;</w:t>
      </w:r>
      <w:r w:rsidRPr="008F7072">
        <w:t>Olivier Chastel, Vlad Vasile-Voiculescu</w:t>
      </w:r>
      <w:r w:rsidRPr="008F7072">
        <w:rPr>
          <w:rStyle w:val="HideTWBExt"/>
          <w:b w:val="0"/>
        </w:rPr>
        <w:t>&lt;/Members&gt;</w:t>
      </w:r>
    </w:p>
    <w:p w14:paraId="2234A1D9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5831B59B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0610E8DC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5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1619BEF5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C1E277" w14:textId="77777777" w:rsidR="002D2043" w:rsidRPr="008F7072" w:rsidRDefault="002D2043" w:rsidP="009B4665"/>
        </w:tc>
      </w:tr>
      <w:tr w:rsidR="002D2043" w:rsidRPr="008F7072" w14:paraId="3E5BEDBB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BF7AAB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1DEC4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22FE0073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BE165" w14:textId="1FFDC224" w:rsidR="002D2043" w:rsidRPr="008F7072" w:rsidRDefault="002D2043" w:rsidP="009B4665">
            <w:pPr>
              <w:pStyle w:val="Normal6a"/>
            </w:pPr>
            <w:r w:rsidRPr="008F7072">
              <w:t>5.</w:t>
            </w:r>
            <w:r w:rsidRPr="008F7072">
              <w:tab/>
              <w:t xml:space="preserve">zdůrazňuje, že spoléhání se na odhady nákladů ex ante bez ověření skutečných výdajů </w:t>
            </w:r>
            <w:r w:rsidRPr="008F7072">
              <w:rPr>
                <w:b/>
                <w:i/>
              </w:rPr>
              <w:t>vytváří</w:t>
            </w:r>
            <w:r w:rsidRPr="008F7072">
              <w:t xml:space="preserve"> strukturální nedostatek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oblasti vyvozování odpovědnosti, omezuje možnost posoudit efektivnost nákladů,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hrozí tak, že budou oslabeny zásady hospodárnosti </w:t>
            </w:r>
            <w:r w:rsidR="00D41C28" w:rsidRPr="008F7072">
              <w:t>a</w:t>
            </w:r>
            <w:r w:rsidR="00D41C28">
              <w:t> </w:t>
            </w:r>
            <w:r w:rsidRPr="008F7072">
              <w:t>účinnosti při využívání finančních prostředků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2BDF4" w14:textId="257D091D" w:rsidR="002D2043" w:rsidRPr="008F7072" w:rsidRDefault="002D2043" w:rsidP="009B4665">
            <w:pPr>
              <w:pStyle w:val="Normal6a"/>
            </w:pPr>
            <w:r w:rsidRPr="008F7072">
              <w:t>5.</w:t>
            </w:r>
            <w:r w:rsidRPr="008F7072">
              <w:tab/>
              <w:t xml:space="preserve">zdůrazňuje, že spoléhání se na odhady nákladů ex ante bez ověření skutečných výdajů by </w:t>
            </w:r>
            <w:r w:rsidRPr="008F7072">
              <w:rPr>
                <w:b/>
                <w:i/>
              </w:rPr>
              <w:t>mohlo vytvářet</w:t>
            </w:r>
            <w:r w:rsidRPr="008F7072">
              <w:t xml:space="preserve"> strukturální nedostatek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oblasti vyvozování odpovědnosti, omezuje možnost posoudit efektivnost nákladů,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hrozí tak, že budou oslabeny zásady hospodárnosti </w:t>
            </w:r>
            <w:r w:rsidR="00D41C28" w:rsidRPr="008F7072">
              <w:t>a</w:t>
            </w:r>
            <w:r w:rsidR="00D41C28">
              <w:t> </w:t>
            </w:r>
            <w:r w:rsidRPr="008F7072">
              <w:t>účinnosti při využívání finančních prostředků EU;</w:t>
            </w:r>
          </w:p>
        </w:tc>
      </w:tr>
    </w:tbl>
    <w:p w14:paraId="05640835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699B9738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11052181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39</w:t>
      </w:r>
      <w:r w:rsidRPr="008F7072">
        <w:rPr>
          <w:rStyle w:val="HideTWBExt"/>
          <w:b w:val="0"/>
        </w:rPr>
        <w:t>&lt;/NumAm&gt;</w:t>
      </w:r>
    </w:p>
    <w:p w14:paraId="0CE30365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Julien Sanchez, Virginie Joron</w:t>
      </w:r>
      <w:r w:rsidRPr="008F7072">
        <w:rPr>
          <w:rStyle w:val="HideTWBExt"/>
          <w:b w:val="0"/>
        </w:rPr>
        <w:t>&lt;/Members&gt;</w:t>
      </w:r>
    </w:p>
    <w:p w14:paraId="7C05EFA3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0AC73807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17BD291B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6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4F7968DF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DEAC00" w14:textId="77777777" w:rsidR="002D2043" w:rsidRPr="008F7072" w:rsidRDefault="002D2043" w:rsidP="009B4665"/>
        </w:tc>
      </w:tr>
      <w:tr w:rsidR="002D2043" w:rsidRPr="008F7072" w14:paraId="48887460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909ED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EBDE8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01477B92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573E6" w14:textId="50E93ADD" w:rsidR="002D2043" w:rsidRPr="008F7072" w:rsidRDefault="002D2043" w:rsidP="009B4665">
            <w:pPr>
              <w:pStyle w:val="Normal6a"/>
            </w:pPr>
            <w:r w:rsidRPr="008F7072">
              <w:t>6.</w:t>
            </w:r>
            <w:r w:rsidRPr="008F7072">
              <w:tab/>
              <w:t xml:space="preserve">je mimořádně znepokojen návrhy Komise na všeobecné využívání financování, které není spojeno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náklady,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příštím VFR, bez odpovídajících záruk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zajištění řádného finančního řízení při čerpání finančních prostředků Unie; zdůrazňuje své znepokojení nad tak významným posunem směrem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novému modelu plnění rozpočtu, aniž by byly odpovídajícím způsobem řešeny nedostatky zjištěné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předchozích nebo stávajících nástrojích založených na výkonnosti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aniž by bylo provedeno komplexní hodnocení Nástroje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>odolnost;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BFD0C" w14:textId="6730FD08" w:rsidR="002D2043" w:rsidRPr="008F7072" w:rsidRDefault="002D2043" w:rsidP="009B4665">
            <w:pPr>
              <w:pStyle w:val="Normal6a"/>
            </w:pPr>
            <w:r w:rsidRPr="008F7072">
              <w:t>6.</w:t>
            </w:r>
            <w:r w:rsidRPr="008F7072">
              <w:tab/>
              <w:t xml:space="preserve">je mimořádně znepokojen návrhy Komise na všeobecné využívání financování, které není spojeno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náklady,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příštím VFR, bez odpovídajících záruk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zajištění řádného finančního řízení při čerpání finančních prostředků Unie; zdůrazňuje své znepokojení nad tak významným posunem směrem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novému modelu plnění rozpočtu, aniž by byly odpovídajícím způsobem řešeny nedostatky zjištěné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předchozích nebo stávajících nástrojích založených na výkonnosti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aniž by bylo provedeno komplexní hodnocení Nástroje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odolnost; </w:t>
            </w:r>
            <w:r w:rsidRPr="008F7072">
              <w:rPr>
                <w:b/>
                <w:i/>
              </w:rPr>
              <w:t xml:space="preserve">domnívá se, že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době, kdy někteří volají po nových vlastních zdrojích (které opět půjdou na úkor občanů), je zarážející, že Komise uvažuje </w:t>
            </w:r>
            <w:r w:rsidR="00D41C28" w:rsidRPr="008F7072">
              <w:rPr>
                <w:b/>
                <w:i/>
              </w:rPr>
              <w:t>o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tom, že jako model zavede nezodpovědnost nástrojů založených na výkonnosti, které </w:t>
            </w:r>
            <w:r w:rsidRPr="008F7072">
              <w:rPr>
                <w:b/>
                <w:i/>
              </w:rPr>
              <w:lastRenderedPageBreak/>
              <w:t>zvyšují riziko selhání řízení;</w:t>
            </w:r>
          </w:p>
        </w:tc>
      </w:tr>
    </w:tbl>
    <w:p w14:paraId="2E5C4B15" w14:textId="77777777" w:rsidR="002D2043" w:rsidRPr="008F7072" w:rsidRDefault="002D2043" w:rsidP="002D2043">
      <w:pPr>
        <w:pStyle w:val="AmOrLang"/>
      </w:pPr>
      <w:r w:rsidRPr="008F7072">
        <w:lastRenderedPageBreak/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{FR}</w:t>
      </w:r>
      <w:r w:rsidRPr="008F7072">
        <w:t>fr</w:t>
      </w:r>
      <w:r w:rsidRPr="008F7072">
        <w:rPr>
          <w:rStyle w:val="HideTWBExt"/>
        </w:rPr>
        <w:t>&lt;/Original&gt;</w:t>
      </w:r>
    </w:p>
    <w:p w14:paraId="25B94391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4F61D5F9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40</w:t>
      </w:r>
      <w:r w:rsidRPr="008F7072">
        <w:rPr>
          <w:rStyle w:val="HideTWBExt"/>
          <w:b w:val="0"/>
        </w:rPr>
        <w:t>&lt;/NumAm&gt;</w:t>
      </w:r>
    </w:p>
    <w:p w14:paraId="775A8DCE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Olivier Chastel, Vlad Vasile-Voiculescu, Gilles Boyer</w:t>
      </w:r>
      <w:r w:rsidRPr="008F7072">
        <w:rPr>
          <w:rStyle w:val="HideTWBExt"/>
          <w:b w:val="0"/>
        </w:rPr>
        <w:t>&lt;/Members&gt;</w:t>
      </w:r>
    </w:p>
    <w:p w14:paraId="67FEFFFC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3CAF52F8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2D0EC791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6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576D87D2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0AC67E" w14:textId="77777777" w:rsidR="002D2043" w:rsidRPr="008F7072" w:rsidRDefault="002D2043" w:rsidP="009B4665"/>
        </w:tc>
      </w:tr>
      <w:tr w:rsidR="002D2043" w:rsidRPr="008F7072" w14:paraId="10C9E839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05809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E1574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345AA2EB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E8775" w14:textId="0D474544" w:rsidR="002D2043" w:rsidRPr="008F7072" w:rsidRDefault="002D2043" w:rsidP="009B4665">
            <w:pPr>
              <w:pStyle w:val="Normal6a"/>
            </w:pPr>
            <w:r w:rsidRPr="008F7072">
              <w:t>6.</w:t>
            </w:r>
            <w:r w:rsidRPr="008F7072">
              <w:tab/>
            </w:r>
            <w:r w:rsidRPr="008F7072">
              <w:rPr>
                <w:b/>
                <w:i/>
              </w:rPr>
              <w:t>je mimořádně znepokojen</w:t>
            </w:r>
            <w:r w:rsidRPr="008F7072">
              <w:t xml:space="preserve"> návrhy Komise na všeobecné využívání financování, které není spojeno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náklady,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příštím VFR, </w:t>
            </w:r>
            <w:r w:rsidRPr="008F7072">
              <w:rPr>
                <w:b/>
                <w:i/>
              </w:rPr>
              <w:t>bez</w:t>
            </w:r>
            <w:r w:rsidRPr="008F7072">
              <w:t xml:space="preserve"> odpovídajících záruk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zajištění řádného finančního řízení při čerpání finančních prostředků Unie; zdůrazňuje </w:t>
            </w:r>
            <w:r w:rsidRPr="008F7072">
              <w:rPr>
                <w:b/>
                <w:i/>
              </w:rPr>
              <w:t>své znepokojení nad tak významným posunem</w:t>
            </w:r>
            <w:r w:rsidRPr="008F7072">
              <w:t xml:space="preserve"> směrem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novému modelu plnění rozpočtu, </w:t>
            </w:r>
            <w:r w:rsidRPr="008F7072">
              <w:rPr>
                <w:b/>
                <w:i/>
              </w:rPr>
              <w:t>aniž by byly odpovídajícím způsobem řešeny nedostatky zjištěné</w:t>
            </w:r>
            <w:r w:rsidRPr="008F7072">
              <w:t xml:space="preserve">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předchozích nebo stávajících nástrojích založených na výkonnosti </w:t>
            </w:r>
            <w:r w:rsidR="00D41C28" w:rsidRPr="008F7072">
              <w:t>a</w:t>
            </w:r>
            <w:r w:rsidR="00D41C28">
              <w:t> </w:t>
            </w:r>
            <w:r w:rsidRPr="008F7072">
              <w:rPr>
                <w:b/>
                <w:i/>
              </w:rPr>
              <w:t>aniž by bylo provedeno komplexní</w:t>
            </w:r>
            <w:r w:rsidRPr="008F7072">
              <w:t xml:space="preserve"> hodnocení Nástroje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>odolnost;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F688B" w14:textId="390F28B3" w:rsidR="002D2043" w:rsidRPr="008F7072" w:rsidRDefault="002D2043" w:rsidP="009B4665">
            <w:pPr>
              <w:pStyle w:val="Normal6a"/>
            </w:pPr>
            <w:r w:rsidRPr="008F7072">
              <w:t>6.</w:t>
            </w:r>
            <w:r w:rsidRPr="008F7072">
              <w:tab/>
            </w:r>
            <w:r w:rsidR="00D41C28" w:rsidRPr="008F7072">
              <w:rPr>
                <w:b/>
                <w:i/>
              </w:rPr>
              <w:t>s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opatrností bere na vědomí</w:t>
            </w:r>
            <w:r w:rsidRPr="008F7072">
              <w:t xml:space="preserve"> návrhy Komise na všeobecné využívání financování, které není spojeno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náklady,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příštím VFR,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zdůrazňuje důležitost zajištění</w:t>
            </w:r>
            <w:r w:rsidRPr="008F7072">
              <w:t xml:space="preserve"> odpovídajících záruk </w:t>
            </w:r>
            <w:r w:rsidR="00D41C28" w:rsidRPr="008F7072">
              <w:t>k</w:t>
            </w:r>
            <w:r w:rsidR="00D41C28">
              <w:t> </w:t>
            </w:r>
            <w:r w:rsidRPr="008F7072">
              <w:t>zajištění řádného finančního řízení při čerpání finančních prostředků Unie; zdůrazňuje</w:t>
            </w:r>
            <w:r w:rsidRPr="008F7072">
              <w:rPr>
                <w:b/>
                <w:i/>
              </w:rPr>
              <w:t>, že je zapotřebí</w:t>
            </w:r>
            <w:r w:rsidRPr="008F7072">
              <w:t xml:space="preserve"> </w:t>
            </w:r>
            <w:r w:rsidRPr="008F7072">
              <w:rPr>
                <w:b/>
                <w:i/>
              </w:rPr>
              <w:t>pečlivě tento významný posun</w:t>
            </w:r>
            <w:r w:rsidRPr="008F7072">
              <w:t xml:space="preserve"> směrem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novému modelu plnění rozpočtu </w:t>
            </w:r>
            <w:r w:rsidRPr="008F7072">
              <w:rPr>
                <w:b/>
                <w:i/>
              </w:rPr>
              <w:t xml:space="preserve">posoudit,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to při zohlednění nedostatků zjištěných</w:t>
            </w:r>
            <w:r w:rsidRPr="008F7072">
              <w:t xml:space="preserve"> </w:t>
            </w:r>
            <w:r w:rsidR="00D41C28" w:rsidRPr="008F7072">
              <w:t>v</w:t>
            </w:r>
            <w:r w:rsidR="00D41C28">
              <w:t> </w:t>
            </w:r>
            <w:r w:rsidRPr="008F7072">
              <w:t>předchozích nebo stávajících nástrojích založených na výkonnosti</w:t>
            </w:r>
            <w:r w:rsidRPr="008F7072">
              <w:rPr>
                <w:b/>
                <w:i/>
              </w:rPr>
              <w:t>,</w:t>
            </w:r>
            <w:r w:rsidRPr="008F7072">
              <w:t xml:space="preserve"> </w:t>
            </w:r>
            <w:r w:rsidR="00D41C28" w:rsidRPr="008F7072">
              <w:t>a</w:t>
            </w:r>
            <w:r w:rsidR="00D41C28">
              <w:t> </w:t>
            </w:r>
            <w:r w:rsidRPr="008F7072">
              <w:rPr>
                <w:b/>
                <w:i/>
              </w:rPr>
              <w:t>zdůrazňuje důležitost provedení komplexního hodnocení</w:t>
            </w:r>
            <w:r w:rsidRPr="008F7072">
              <w:t xml:space="preserve"> Nástroje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>odolnost;</w:t>
            </w:r>
          </w:p>
        </w:tc>
      </w:tr>
    </w:tbl>
    <w:p w14:paraId="1428E61E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0010D116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2031F7B6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41</w:t>
      </w:r>
      <w:r w:rsidRPr="008F7072">
        <w:rPr>
          <w:rStyle w:val="HideTWBExt"/>
          <w:b w:val="0"/>
        </w:rPr>
        <w:t>&lt;/NumAm&gt;</w:t>
      </w:r>
    </w:p>
    <w:p w14:paraId="37F8B5DE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Damian Boeselager</w:t>
      </w:r>
      <w:r w:rsidRPr="008F7072">
        <w:rPr>
          <w:rStyle w:val="HideTWBExt"/>
          <w:b w:val="0"/>
        </w:rPr>
        <w:t>&lt;/Members&gt;</w:t>
      </w:r>
    </w:p>
    <w:p w14:paraId="5B65E854" w14:textId="77777777" w:rsidR="002D2043" w:rsidRPr="008F7072" w:rsidRDefault="002D2043" w:rsidP="002D2043">
      <w:r w:rsidRPr="008F7072">
        <w:rPr>
          <w:rStyle w:val="HideTWBExt"/>
        </w:rPr>
        <w:t>&lt;AuNomDe&gt;</w:t>
      </w:r>
      <w:r w:rsidRPr="008F7072">
        <w:rPr>
          <w:rStyle w:val="HideTWBInt"/>
        </w:rPr>
        <w:t>{Verts/ALE}</w:t>
      </w:r>
      <w:r w:rsidRPr="008F7072">
        <w:t>za skupinu Verts/ALE</w:t>
      </w:r>
      <w:r w:rsidRPr="008F7072">
        <w:rPr>
          <w:rStyle w:val="HideTWBExt"/>
        </w:rPr>
        <w:t>&lt;/AuNomDe&gt;</w:t>
      </w:r>
    </w:p>
    <w:p w14:paraId="6F8EC0D2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52881E1E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4AF8390B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6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3C2AE894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B13429" w14:textId="77777777" w:rsidR="002D2043" w:rsidRPr="008F7072" w:rsidRDefault="002D2043" w:rsidP="009B4665"/>
        </w:tc>
      </w:tr>
      <w:tr w:rsidR="002D2043" w:rsidRPr="008F7072" w14:paraId="365AF917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94DE1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DA1F5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003A78A8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2ACF6" w14:textId="649B8264" w:rsidR="002D2043" w:rsidRPr="008F7072" w:rsidRDefault="002D2043" w:rsidP="009B4665">
            <w:pPr>
              <w:pStyle w:val="Normal6a"/>
            </w:pPr>
            <w:r w:rsidRPr="008F7072">
              <w:t>6.</w:t>
            </w:r>
            <w:r w:rsidRPr="008F7072">
              <w:tab/>
              <w:t xml:space="preserve">je mimořádně znepokojen návrhy Komise na všeobecné využívání financování, které není spojeno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náklady,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příštím VFR, bez odpovídajících záruk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zajištění řádného finančního řízení při čerpání finančních prostředků Unie; </w:t>
            </w:r>
            <w:r w:rsidRPr="008F7072">
              <w:lastRenderedPageBreak/>
              <w:t xml:space="preserve">zdůrazňuje své znepokojení nad tak významným posunem směrem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novému modelu plnění rozpočtu, aniž by byly odpovídajícím způsobem řešeny nedostatky zjištěné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předchozích nebo stávajících nástrojích založených na výkonnosti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aniž by bylo provedeno komplexní hodnocení Nástroje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>odolnost;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24FC0" w14:textId="7B683B78" w:rsidR="002D2043" w:rsidRPr="008F7072" w:rsidRDefault="002D2043" w:rsidP="009B4665">
            <w:pPr>
              <w:pStyle w:val="Normal6a"/>
            </w:pPr>
            <w:r w:rsidRPr="008F7072">
              <w:lastRenderedPageBreak/>
              <w:t>6.</w:t>
            </w:r>
            <w:r w:rsidRPr="008F7072">
              <w:tab/>
              <w:t xml:space="preserve">je mimořádně znepokojen návrhy Komise na všeobecné využívání financování, které není spojeno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náklady,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příštím VFR, bez odpovídajících záruk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zajištění řádného finančního řízení při čerpání finančních prostředků Unie; </w:t>
            </w:r>
            <w:r w:rsidRPr="008F7072">
              <w:lastRenderedPageBreak/>
              <w:t xml:space="preserve">zdůrazňuje své znepokojení nad tak významným posunem směrem </w:t>
            </w:r>
            <w:r w:rsidR="00D41C28" w:rsidRPr="008F7072">
              <w:t>k</w:t>
            </w:r>
            <w:r w:rsidR="00D41C28">
              <w:t> </w:t>
            </w:r>
            <w:r w:rsidRPr="008F7072">
              <w:t>novému modelu plnění rozpočtu</w:t>
            </w:r>
            <w:r w:rsidRPr="008F7072">
              <w:rPr>
                <w:b/>
                <w:i/>
              </w:rPr>
              <w:t xml:space="preserve">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používání nástroje založeného na výkonnosti</w:t>
            </w:r>
            <w:r w:rsidRPr="008F7072">
              <w:t xml:space="preserve">, aniž by byly odpovídajícím způsobem řešeny nedostatky zjištěné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předchozích nebo stávajících nástrojích založených na výkonnosti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aniž by bylo provedeno komplexní hodnocení Nástroje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>odolnost;</w:t>
            </w:r>
          </w:p>
        </w:tc>
      </w:tr>
    </w:tbl>
    <w:p w14:paraId="5E337AE7" w14:textId="77777777" w:rsidR="002D2043" w:rsidRPr="008F7072" w:rsidRDefault="002D2043" w:rsidP="002D2043">
      <w:pPr>
        <w:pStyle w:val="AmOrLang"/>
      </w:pPr>
      <w:r w:rsidRPr="008F7072">
        <w:lastRenderedPageBreak/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77FEE0C2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08016FD6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42</w:t>
      </w:r>
      <w:r w:rsidRPr="008F7072">
        <w:rPr>
          <w:rStyle w:val="HideTWBExt"/>
          <w:b w:val="0"/>
        </w:rPr>
        <w:t>&lt;/NumAm&gt;</w:t>
      </w:r>
    </w:p>
    <w:p w14:paraId="3A2C13DF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Dick Erixon, Bert-Jan Ruissen</w:t>
      </w:r>
      <w:r w:rsidRPr="008F7072">
        <w:rPr>
          <w:rStyle w:val="HideTWBExt"/>
          <w:b w:val="0"/>
        </w:rPr>
        <w:t>&lt;/Members&gt;</w:t>
      </w:r>
    </w:p>
    <w:p w14:paraId="48033584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3E28EB2F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42D348EF" w14:textId="12DBEF7D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 xml:space="preserve">Bod 6 </w:t>
      </w:r>
      <w:r w:rsidR="00D41C28" w:rsidRPr="008F7072">
        <w:t>a</w:t>
      </w:r>
      <w:r w:rsidR="00D41C28">
        <w:t> </w:t>
      </w:r>
      <w:r w:rsidRPr="008F7072">
        <w:t>(nový)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60DC5846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A1D104" w14:textId="77777777" w:rsidR="002D2043" w:rsidRPr="008F7072" w:rsidRDefault="002D2043" w:rsidP="009B4665"/>
        </w:tc>
      </w:tr>
      <w:tr w:rsidR="002D2043" w:rsidRPr="008F7072" w14:paraId="66A12F5E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35CC3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A4476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3DAF7A0D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322D5" w14:textId="77777777" w:rsidR="002D2043" w:rsidRPr="008F7072" w:rsidRDefault="002D2043" w:rsidP="009B466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C1E9F" w14:textId="04FF93C0" w:rsidR="002D2043" w:rsidRPr="008F7072" w:rsidRDefault="002D2043" w:rsidP="009B4665">
            <w:pPr>
              <w:pStyle w:val="Normal6a"/>
            </w:pPr>
            <w:r w:rsidRPr="008F7072">
              <w:rPr>
                <w:b/>
                <w:i/>
              </w:rPr>
              <w:t>6a.</w:t>
            </w:r>
            <w:r w:rsidRPr="008F7072">
              <w:tab/>
            </w:r>
            <w:r w:rsidRPr="008F7072">
              <w:rPr>
                <w:b/>
                <w:i/>
              </w:rPr>
              <w:t xml:space="preserve">vyjadřuje hluboké znepokojení nad rostoucím dluhovým zatížením EU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výpůjčními náklady; konstatuje, že podle výroční zprávy Evropského účetního dvora za rok 2024 by nesplacené úvěry, které si EU vzala, mohly do roku 2027 přesáhnout 900 miliard EUR, což je téměř desetinásobek úrovně </w:t>
            </w:r>
            <w:r w:rsidR="00D41C28" w:rsidRPr="008F7072">
              <w:rPr>
                <w:b/>
                <w:i/>
              </w:rPr>
              <w:t>z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roku 2020 před zavedením ozdravného balíčku nástroje NextGenerationEU; upozorňuje, že rostoucí výpůjční představují riziko pro budoucí rozpočty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snižují fiskální prostor pro nové priority, což vyžaduje naprostou přísnost při zajišťování toho, aby nástroje založené na výkonnosti přinášely hmatatelnou ekonomickou návratnost;</w:t>
            </w:r>
          </w:p>
        </w:tc>
      </w:tr>
    </w:tbl>
    <w:p w14:paraId="0FEA18B8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22C31613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31329877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43</w:t>
      </w:r>
      <w:r w:rsidRPr="008F7072">
        <w:rPr>
          <w:rStyle w:val="HideTWBExt"/>
          <w:b w:val="0"/>
        </w:rPr>
        <w:t>&lt;/NumAm&gt;</w:t>
      </w:r>
    </w:p>
    <w:p w14:paraId="7D0FE498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Olivier Chastel, Vlad Vasile-Voiculescu</w:t>
      </w:r>
      <w:r w:rsidRPr="008F7072">
        <w:rPr>
          <w:rStyle w:val="HideTWBExt"/>
          <w:b w:val="0"/>
        </w:rPr>
        <w:t>&lt;/Members&gt;</w:t>
      </w:r>
    </w:p>
    <w:p w14:paraId="65C1937A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4E439DB0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13055822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7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211FC8F6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12D91B" w14:textId="77777777" w:rsidR="002D2043" w:rsidRPr="008F7072" w:rsidRDefault="002D2043" w:rsidP="009B4665"/>
        </w:tc>
      </w:tr>
      <w:tr w:rsidR="002D2043" w:rsidRPr="008F7072" w14:paraId="5A5F6792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D4B46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DA854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444C7FF5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529B4" w14:textId="62216000" w:rsidR="002D2043" w:rsidRPr="008F7072" w:rsidRDefault="002D2043" w:rsidP="009B4665">
            <w:pPr>
              <w:pStyle w:val="Normal6a"/>
            </w:pPr>
            <w:r w:rsidRPr="008F7072">
              <w:t>7.</w:t>
            </w:r>
            <w:r w:rsidRPr="008F7072">
              <w:tab/>
              <w:t xml:space="preserve">tvrdí, že všeobecné využívání financování, které není spojeno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náklady, </w:t>
            </w:r>
            <w:r w:rsidRPr="008F7072">
              <w:rPr>
                <w:b/>
                <w:i/>
              </w:rPr>
              <w:t>zvyšuje</w:t>
            </w:r>
            <w:r w:rsidRPr="008F7072">
              <w:t xml:space="preserve"> riziko nesrovnalostí, dvojího financování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podvodů, čímž se snižuje transparentnost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sledovatelnost finančních prostředků EU; zdůrazňuje, že </w:t>
            </w:r>
            <w:r w:rsidRPr="008F7072">
              <w:rPr>
                <w:b/>
                <w:i/>
              </w:rPr>
              <w:t xml:space="preserve">by to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konečném důsledku mohlo bránit kontrole Parlamentu</w:t>
            </w:r>
            <w:r w:rsidRPr="008F7072">
              <w:t xml:space="preserve"> nad plněním rozpočtu EU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oslabit </w:t>
            </w:r>
            <w:r w:rsidRPr="008F7072">
              <w:t>jeho</w:t>
            </w:r>
            <w:r w:rsidRPr="008F7072">
              <w:rPr>
                <w:b/>
                <w:i/>
              </w:rPr>
              <w:t xml:space="preserve"> úlohu jako</w:t>
            </w:r>
            <w:r w:rsidRPr="008F7072">
              <w:t xml:space="preserve"> orgánu příslušného </w:t>
            </w:r>
            <w:r w:rsidR="00D41C28" w:rsidRPr="008F7072">
              <w:t>k</w:t>
            </w:r>
            <w:r w:rsidR="00D41C28">
              <w:t> </w:t>
            </w:r>
            <w:r w:rsidRPr="008F7072">
              <w:t>udělení absolutoria;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D93D0" w14:textId="03EE74BF" w:rsidR="002D2043" w:rsidRPr="008F7072" w:rsidRDefault="002D2043" w:rsidP="009B4665">
            <w:pPr>
              <w:pStyle w:val="Normal6a"/>
            </w:pPr>
            <w:r w:rsidRPr="008F7072">
              <w:t>7.</w:t>
            </w:r>
            <w:r w:rsidRPr="008F7072">
              <w:tab/>
              <w:t xml:space="preserve">tvrdí, že všeobecné využívání financování, které není spojeno </w:t>
            </w:r>
            <w:r w:rsidR="00D41C28" w:rsidRPr="008F7072">
              <w:t>s</w:t>
            </w:r>
            <w:r w:rsidR="00D41C28">
              <w:t> </w:t>
            </w:r>
            <w:r w:rsidRPr="008F7072">
              <w:t>náklady,</w:t>
            </w:r>
            <w:r w:rsidRPr="008F7072">
              <w:rPr>
                <w:b/>
                <w:i/>
              </w:rPr>
              <w:t xml:space="preserve"> by mohlo zvýšit</w:t>
            </w:r>
            <w:r w:rsidRPr="008F7072">
              <w:t xml:space="preserve"> riziko nesrovnalostí, dvojího financování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podvodů, čímž se snižuje transparentnost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sledovatelnost finančních prostředků EU; zdůrazňuje, že </w:t>
            </w:r>
            <w:r w:rsidRPr="008F7072">
              <w:rPr>
                <w:b/>
                <w:i/>
              </w:rPr>
              <w:t>Parlament musí zajistit, aby</w:t>
            </w:r>
            <w:r w:rsidRPr="008F7072">
              <w:t xml:space="preserve"> </w:t>
            </w:r>
            <w:r w:rsidRPr="008F7072">
              <w:rPr>
                <w:b/>
                <w:i/>
              </w:rPr>
              <w:t>byla náležitě respektována</w:t>
            </w:r>
            <w:r w:rsidRPr="008F7072">
              <w:t xml:space="preserve"> </w:t>
            </w:r>
            <w:r w:rsidRPr="008F7072">
              <w:rPr>
                <w:b/>
                <w:i/>
              </w:rPr>
              <w:t>jeho kontrolní úloha</w:t>
            </w:r>
            <w:r w:rsidRPr="008F7072">
              <w:t xml:space="preserve"> nad plněním rozpočtu EU</w:t>
            </w:r>
            <w:r w:rsidRPr="008F7072">
              <w:rPr>
                <w:b/>
                <w:i/>
              </w:rPr>
              <w:t xml:space="preserve">, jakož </w:t>
            </w:r>
            <w:r w:rsidR="00D41C28" w:rsidRPr="008F7072">
              <w:rPr>
                <w:b/>
                <w:i/>
              </w:rPr>
              <w:t>i</w:t>
            </w:r>
            <w:r w:rsidR="00D41C28">
              <w:rPr>
                <w:b/>
                <w:i/>
              </w:rPr>
              <w:t> </w:t>
            </w:r>
            <w:r w:rsidRPr="008F7072">
              <w:t>jeho</w:t>
            </w:r>
            <w:r w:rsidRPr="008F7072">
              <w:rPr>
                <w:b/>
                <w:i/>
              </w:rPr>
              <w:t xml:space="preserve"> funkce</w:t>
            </w:r>
            <w:r w:rsidRPr="008F7072">
              <w:t xml:space="preserve"> orgánu příslušného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udělení absolutoria; </w:t>
            </w:r>
            <w:r w:rsidRPr="008F7072">
              <w:rPr>
                <w:b/>
                <w:i/>
              </w:rPr>
              <w:t xml:space="preserve">zdůrazňuje, že jakékoli rozšíření financování, které není spojeno </w:t>
            </w:r>
            <w:r w:rsidR="00D41C28" w:rsidRPr="008F7072">
              <w:rPr>
                <w:b/>
                <w:i/>
              </w:rPr>
              <w:t>s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náklady, musí být plně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souladu </w:t>
            </w:r>
            <w:r w:rsidR="00D41C28" w:rsidRPr="008F7072">
              <w:rPr>
                <w:b/>
                <w:i/>
              </w:rPr>
              <w:t>s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nařízením </w:t>
            </w:r>
            <w:r w:rsidR="00D41C28" w:rsidRPr="008F7072">
              <w:rPr>
                <w:b/>
                <w:i/>
              </w:rPr>
              <w:t>o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podmíněnosti právního státu;</w:t>
            </w:r>
          </w:p>
        </w:tc>
      </w:tr>
    </w:tbl>
    <w:p w14:paraId="45D5BB56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3380AA36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6A0E9688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44</w:t>
      </w:r>
      <w:r w:rsidRPr="008F7072">
        <w:rPr>
          <w:rStyle w:val="HideTWBExt"/>
          <w:b w:val="0"/>
        </w:rPr>
        <w:t>&lt;/NumAm&gt;</w:t>
      </w:r>
    </w:p>
    <w:p w14:paraId="4CB1D318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Damian Boeselager</w:t>
      </w:r>
      <w:r w:rsidRPr="008F7072">
        <w:rPr>
          <w:rStyle w:val="HideTWBExt"/>
          <w:b w:val="0"/>
        </w:rPr>
        <w:t>&lt;/Members&gt;</w:t>
      </w:r>
    </w:p>
    <w:p w14:paraId="5CFC2AF1" w14:textId="77777777" w:rsidR="002D2043" w:rsidRPr="008F7072" w:rsidRDefault="002D2043" w:rsidP="002D2043">
      <w:r w:rsidRPr="008F7072">
        <w:rPr>
          <w:rStyle w:val="HideTWBExt"/>
        </w:rPr>
        <w:t>&lt;AuNomDe&gt;</w:t>
      </w:r>
      <w:r w:rsidRPr="008F7072">
        <w:rPr>
          <w:rStyle w:val="HideTWBInt"/>
        </w:rPr>
        <w:t>{Verts/ALE}</w:t>
      </w:r>
      <w:r w:rsidRPr="008F7072">
        <w:t>za skupinu Verts/ALE</w:t>
      </w:r>
      <w:r w:rsidRPr="008F7072">
        <w:rPr>
          <w:rStyle w:val="HideTWBExt"/>
        </w:rPr>
        <w:t>&lt;/AuNomDe&gt;</w:t>
      </w:r>
    </w:p>
    <w:p w14:paraId="5108369E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432427C9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5D17226F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7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606344AF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90E30D" w14:textId="77777777" w:rsidR="002D2043" w:rsidRPr="008F7072" w:rsidRDefault="002D2043" w:rsidP="009B4665"/>
        </w:tc>
      </w:tr>
      <w:tr w:rsidR="002D2043" w:rsidRPr="008F7072" w14:paraId="660EC074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EDB0B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61D4B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3AB74D84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A05DE" w14:textId="192A8377" w:rsidR="002D2043" w:rsidRPr="008F7072" w:rsidRDefault="002D2043" w:rsidP="009B4665">
            <w:pPr>
              <w:pStyle w:val="Normal6a"/>
            </w:pPr>
            <w:r w:rsidRPr="008F7072">
              <w:t>7.</w:t>
            </w:r>
            <w:r w:rsidRPr="008F7072">
              <w:tab/>
              <w:t xml:space="preserve">tvrdí, že </w:t>
            </w:r>
            <w:r w:rsidRPr="008F7072">
              <w:rPr>
                <w:b/>
                <w:i/>
              </w:rPr>
              <w:t xml:space="preserve">všeobecné využívání </w:t>
            </w:r>
            <w:r w:rsidRPr="008F7072">
              <w:t xml:space="preserve">financování, které není spojeno </w:t>
            </w:r>
            <w:r w:rsidR="00D41C28" w:rsidRPr="008F7072">
              <w:t>s</w:t>
            </w:r>
            <w:r w:rsidR="00D41C28">
              <w:t> </w:t>
            </w:r>
            <w:r w:rsidRPr="008F7072">
              <w:t>náklady,</w:t>
            </w:r>
            <w:r w:rsidRPr="008F7072">
              <w:rPr>
                <w:b/>
                <w:i/>
              </w:rPr>
              <w:t xml:space="preserve"> zvyšuje riziko nesrovnalostí, dvojího financování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podvodů, čímž se snižuje transparentnost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sledovatelnost finančních prostředků EU</w:t>
            </w:r>
            <w:r w:rsidRPr="008F7072">
              <w:t xml:space="preserve">; zdůrazňuje, že by to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konečném důsledku mohlo bránit kontrole Parlamentu nad plněním rozpočtu EU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oslabit jeho úlohu jako orgánu příslušného </w:t>
            </w:r>
            <w:r w:rsidR="00D41C28" w:rsidRPr="008F7072">
              <w:t>k</w:t>
            </w:r>
            <w:r w:rsidR="00D41C28">
              <w:t> </w:t>
            </w:r>
            <w:r w:rsidRPr="008F7072">
              <w:t>udělení absolutoria;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00CC9" w14:textId="0C2C9BF8" w:rsidR="002D2043" w:rsidRPr="008F7072" w:rsidRDefault="002D2043" w:rsidP="009B4665">
            <w:pPr>
              <w:pStyle w:val="Normal6a"/>
            </w:pPr>
            <w:r w:rsidRPr="008F7072">
              <w:t>7.</w:t>
            </w:r>
            <w:r w:rsidRPr="008F7072">
              <w:tab/>
              <w:t xml:space="preserve">tvrdí, že financování, které není spojeno </w:t>
            </w:r>
            <w:r w:rsidR="00D41C28" w:rsidRPr="008F7072">
              <w:t>s</w:t>
            </w:r>
            <w:r w:rsidR="00D41C28">
              <w:t> </w:t>
            </w:r>
            <w:r w:rsidRPr="008F7072">
              <w:t>náklady,</w:t>
            </w:r>
            <w:r w:rsidRPr="008F7072">
              <w:rPr>
                <w:b/>
                <w:i/>
              </w:rPr>
              <w:t xml:space="preserve"> má potenciál snížit administrativní zátěž, ale může také vést ke zvýšení rizika pro rozpočtovou kontrolu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ochranu finančních zájmů</w:t>
            </w:r>
            <w:r w:rsidRPr="008F7072">
              <w:t xml:space="preserve">; zdůrazňuje, že by to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konečném důsledku mohlo bránit kontrole Parlamentu nad plněním rozpočtu EU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oslabit jeho úlohu jako orgánu příslušného </w:t>
            </w:r>
            <w:r w:rsidR="00D41C28" w:rsidRPr="008F7072">
              <w:t>k</w:t>
            </w:r>
            <w:r w:rsidR="00D41C28">
              <w:t> </w:t>
            </w:r>
            <w:r w:rsidRPr="008F7072">
              <w:t>udělení absolutoria;</w:t>
            </w:r>
            <w:r w:rsidRPr="008F7072">
              <w:rPr>
                <w:b/>
                <w:i/>
              </w:rPr>
              <w:t xml:space="preserve"> </w:t>
            </w:r>
          </w:p>
        </w:tc>
      </w:tr>
    </w:tbl>
    <w:p w14:paraId="25259A45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2E9C1053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342B1007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45</w:t>
      </w:r>
      <w:r w:rsidRPr="008F7072">
        <w:rPr>
          <w:rStyle w:val="HideTWBExt"/>
          <w:b w:val="0"/>
        </w:rPr>
        <w:t>&lt;/NumAm&gt;</w:t>
      </w:r>
    </w:p>
    <w:p w14:paraId="7312A825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Dick Erixon, Bert-Jan Ruissen, Şerban Dimitrie Sturdza</w:t>
      </w:r>
      <w:r w:rsidRPr="008F7072">
        <w:rPr>
          <w:rStyle w:val="HideTWBExt"/>
          <w:b w:val="0"/>
        </w:rPr>
        <w:t>&lt;/Members&gt;</w:t>
      </w:r>
    </w:p>
    <w:p w14:paraId="2DC977D9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25078298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lastRenderedPageBreak/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2C29D4FD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7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40551D82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DCCA98" w14:textId="77777777" w:rsidR="002D2043" w:rsidRPr="008F7072" w:rsidRDefault="002D2043" w:rsidP="009B4665"/>
        </w:tc>
      </w:tr>
      <w:tr w:rsidR="002D2043" w:rsidRPr="008F7072" w14:paraId="47D19A78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9DA79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F0A0E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49047B3C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FD033" w14:textId="78050170" w:rsidR="002D2043" w:rsidRPr="008F7072" w:rsidRDefault="002D2043" w:rsidP="009B4665">
            <w:pPr>
              <w:pStyle w:val="Normal6a"/>
            </w:pPr>
            <w:r w:rsidRPr="008F7072">
              <w:t>7.</w:t>
            </w:r>
            <w:r w:rsidRPr="008F7072">
              <w:tab/>
              <w:t xml:space="preserve">tvrdí, že všeobecné využívání financování, které není spojeno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náklady, zvyšuje riziko nesrovnalostí, dvojího financování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podvodů, čímž se snižuje transparentnost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sledovatelnost finančních prostředků EU; zdůrazňuje, že by to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konečném důsledku mohlo bránit kontrole Parlamentu nad plněním rozpočtu EU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oslabit jeho úlohu jako orgánu příslušného </w:t>
            </w:r>
            <w:r w:rsidR="00D41C28" w:rsidRPr="008F7072">
              <w:t>k</w:t>
            </w:r>
            <w:r w:rsidR="00D41C28">
              <w:t> </w:t>
            </w:r>
            <w:r w:rsidRPr="008F7072">
              <w:t>udělení absolutoria;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30FDE" w14:textId="10CE1DBC" w:rsidR="002D2043" w:rsidRPr="008F7072" w:rsidRDefault="002D2043" w:rsidP="009B4665">
            <w:pPr>
              <w:pStyle w:val="Normal6a"/>
            </w:pPr>
            <w:r w:rsidRPr="008F7072">
              <w:t>7.</w:t>
            </w:r>
            <w:r w:rsidRPr="008F7072">
              <w:tab/>
              <w:t xml:space="preserve">tvrdí, že všeobecné využívání financování, které není spojeno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náklady, zvyšuje riziko nesrovnalostí, dvojího financování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podvodů, čímž se snižuje transparentnost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sledovatelnost finančních prostředků EU; </w:t>
            </w:r>
            <w:r w:rsidRPr="008F7072">
              <w:rPr>
                <w:b/>
                <w:i/>
              </w:rPr>
              <w:t>zdůrazňuje, že</w:t>
            </w:r>
            <w:r w:rsidRPr="008F7072">
              <w:t xml:space="preserve"> </w:t>
            </w:r>
            <w:r w:rsidRPr="008F7072">
              <w:rPr>
                <w:b/>
                <w:i/>
              </w:rPr>
              <w:t xml:space="preserve">nedostatečná vazba na náklady může vést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narušení trhu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financování neživotaschopných projektů, které jsou vybírány pouze za účelem splnění umělých byrokratických milníků,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nikoli za účelem dosažení hodnoty za peníze; </w:t>
            </w:r>
            <w:r w:rsidRPr="008F7072">
              <w:t xml:space="preserve">zdůrazňuje, že by to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konečném důsledku mohlo bránit kontrole Parlamentu nad plněním rozpočtu EU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oslabit jeho úlohu jako orgánu příslušného </w:t>
            </w:r>
            <w:r w:rsidR="00D41C28" w:rsidRPr="008F7072">
              <w:t>k</w:t>
            </w:r>
            <w:r w:rsidR="00D41C28">
              <w:t> </w:t>
            </w:r>
            <w:r w:rsidRPr="008F7072">
              <w:t>udělení absolutoria;</w:t>
            </w:r>
          </w:p>
        </w:tc>
      </w:tr>
    </w:tbl>
    <w:p w14:paraId="4BF8807E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1766377F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476BAED2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46</w:t>
      </w:r>
      <w:r w:rsidRPr="008F7072">
        <w:rPr>
          <w:rStyle w:val="HideTWBExt"/>
          <w:b w:val="0"/>
        </w:rPr>
        <w:t>&lt;/NumAm&gt;</w:t>
      </w:r>
    </w:p>
    <w:p w14:paraId="091E8429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Marit Maij, Eero Heinäluoma, Carla Tavares</w:t>
      </w:r>
      <w:r w:rsidRPr="008F7072">
        <w:rPr>
          <w:rStyle w:val="HideTWBExt"/>
          <w:b w:val="0"/>
        </w:rPr>
        <w:t>&lt;/Members&gt;</w:t>
      </w:r>
    </w:p>
    <w:p w14:paraId="72C0D283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6A58DF94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6E86117F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7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24DA5DAA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5A2216" w14:textId="77777777" w:rsidR="002D2043" w:rsidRPr="008F7072" w:rsidRDefault="002D2043" w:rsidP="009B4665"/>
        </w:tc>
      </w:tr>
      <w:tr w:rsidR="002D2043" w:rsidRPr="008F7072" w14:paraId="3AF0464D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81B05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18DF9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35B94D9D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5BE55" w14:textId="216E4E28" w:rsidR="002D2043" w:rsidRPr="008F7072" w:rsidRDefault="002D2043" w:rsidP="009B4665">
            <w:pPr>
              <w:pStyle w:val="Normal6a"/>
            </w:pPr>
            <w:r w:rsidRPr="008F7072">
              <w:t>7.</w:t>
            </w:r>
            <w:r w:rsidRPr="008F7072">
              <w:tab/>
              <w:t xml:space="preserve">tvrdí, že všeobecné využívání financování, které není spojeno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náklady, zvyšuje riziko nesrovnalostí, dvojího financování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podvodů, čímž se snižuje transparentnost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sledovatelnost finančních prostředků EU; zdůrazňuje, že by to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konečném důsledku mohlo bránit kontrole </w:t>
            </w:r>
            <w:r w:rsidRPr="008F7072">
              <w:rPr>
                <w:b/>
                <w:i/>
              </w:rPr>
              <w:t>Parlamentu</w:t>
            </w:r>
            <w:r w:rsidRPr="008F7072">
              <w:t xml:space="preserve"> nad plněním rozpočtu EU </w:t>
            </w:r>
            <w:r w:rsidR="00D41C28" w:rsidRPr="008F7072">
              <w:t>a</w:t>
            </w:r>
            <w:r w:rsidR="00D41C28">
              <w:t> </w:t>
            </w:r>
            <w:r w:rsidRPr="008F7072">
              <w:t>oslabit</w:t>
            </w:r>
            <w:r w:rsidRPr="008F7072">
              <w:rPr>
                <w:b/>
                <w:i/>
              </w:rPr>
              <w:t xml:space="preserve"> jeho</w:t>
            </w:r>
            <w:r w:rsidRPr="008F7072">
              <w:t xml:space="preserve"> úlohu jako orgánu příslušného </w:t>
            </w:r>
            <w:r w:rsidR="00D41C28" w:rsidRPr="008F7072">
              <w:t>k</w:t>
            </w:r>
            <w:r w:rsidR="00D41C28">
              <w:t> </w:t>
            </w:r>
            <w:r w:rsidRPr="008F7072">
              <w:t>udělení absolutoria;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38BDB" w14:textId="15C2AC4D" w:rsidR="002D2043" w:rsidRPr="008F7072" w:rsidRDefault="002D2043" w:rsidP="009B4665">
            <w:pPr>
              <w:pStyle w:val="Normal6a"/>
            </w:pPr>
            <w:r w:rsidRPr="008F7072">
              <w:t>7.</w:t>
            </w:r>
            <w:r w:rsidRPr="008F7072">
              <w:tab/>
              <w:t xml:space="preserve">tvrdí, že všeobecné využívání financování, které není spojeno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náklady, zvyšuje riziko nesrovnalostí, dvojího financování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podvodů, čímž se snižuje transparentnost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sledovatelnost finančních prostředků EU; zdůrazňuje, že by to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konečném důsledku mohlo bránit </w:t>
            </w:r>
            <w:r w:rsidRPr="008F7072">
              <w:rPr>
                <w:b/>
                <w:i/>
              </w:rPr>
              <w:t>parlamentní</w:t>
            </w:r>
            <w:r w:rsidRPr="008F7072">
              <w:t xml:space="preserve"> nad plněním rozpočtu EU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oslabit úlohu </w:t>
            </w:r>
            <w:r w:rsidRPr="008F7072">
              <w:rPr>
                <w:b/>
                <w:i/>
              </w:rPr>
              <w:t>Parlamentu</w:t>
            </w:r>
            <w:r w:rsidRPr="008F7072">
              <w:t xml:space="preserve"> jako orgánu příslušného </w:t>
            </w:r>
            <w:r w:rsidR="00D41C28" w:rsidRPr="008F7072">
              <w:t>k</w:t>
            </w:r>
            <w:r w:rsidR="00D41C28">
              <w:t> </w:t>
            </w:r>
            <w:r w:rsidRPr="008F7072">
              <w:t>udělení absolutoria;</w:t>
            </w:r>
          </w:p>
        </w:tc>
      </w:tr>
    </w:tbl>
    <w:p w14:paraId="20E36005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4DE76D71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425E68C9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lastRenderedPageBreak/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47</w:t>
      </w:r>
      <w:r w:rsidRPr="008F7072">
        <w:rPr>
          <w:rStyle w:val="HideTWBExt"/>
          <w:b w:val="0"/>
        </w:rPr>
        <w:t>&lt;/NumAm&gt;</w:t>
      </w:r>
    </w:p>
    <w:p w14:paraId="3AE6AD9A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Pasquale Tridico</w:t>
      </w:r>
      <w:r w:rsidRPr="008F7072">
        <w:rPr>
          <w:rStyle w:val="HideTWBExt"/>
          <w:b w:val="0"/>
        </w:rPr>
        <w:t>&lt;/Members&gt;</w:t>
      </w:r>
    </w:p>
    <w:p w14:paraId="3E9ECAD5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6CD817B5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39125BC9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8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1D7FC598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58108E" w14:textId="77777777" w:rsidR="002D2043" w:rsidRPr="008F7072" w:rsidRDefault="002D2043" w:rsidP="009B4665"/>
        </w:tc>
      </w:tr>
      <w:tr w:rsidR="002D2043" w:rsidRPr="008F7072" w14:paraId="6DBDD41C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C1FED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19A6B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08B5D147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7F1CD3" w14:textId="328E7A7A" w:rsidR="002D2043" w:rsidRPr="008F7072" w:rsidRDefault="002D2043" w:rsidP="009B4665">
            <w:pPr>
              <w:pStyle w:val="Normal6a"/>
            </w:pPr>
            <w:r w:rsidRPr="008F7072">
              <w:t>8.</w:t>
            </w:r>
            <w:r w:rsidRPr="008F7072">
              <w:tab/>
              <w:t xml:space="preserve">se znepokojením konstatuje, že na konci roku 2024 se úřad EPPO zabýval 311 aktivními případy souvisejícími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nástrojem NextGenerationEU, </w:t>
            </w:r>
            <w:r w:rsidR="00D41C28" w:rsidRPr="008F7072">
              <w:t>z</w:t>
            </w:r>
            <w:r w:rsidR="00D41C28">
              <w:t> </w:t>
            </w:r>
            <w:r w:rsidRPr="008F7072">
              <w:t xml:space="preserve">nichž všechny kromě čtyř se týkaly Nástroje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odolnost, což představuje přibližně 17 % všech aktivních vyšetřování podvodů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oblasti výdajů; dále konstatuje, že odhadovaná škoda na finančních zájmech EU činí 2,8 miliardy EUR, což představuje 30 % (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roce 2023 25 %) celkové odhadované škody vyplývající ze všech podvodů </w:t>
            </w:r>
            <w:r w:rsidR="00D41C28" w:rsidRPr="008F7072">
              <w:t>v</w:t>
            </w:r>
            <w:r w:rsidR="00D41C28">
              <w:t> </w:t>
            </w:r>
            <w:r w:rsidRPr="008F7072">
              <w:t>oblasti výdajů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19ECB" w14:textId="62493DD3" w:rsidR="002D2043" w:rsidRPr="008F7072" w:rsidRDefault="002D2043" w:rsidP="009B4665">
            <w:pPr>
              <w:pStyle w:val="Normal6a"/>
            </w:pPr>
            <w:r w:rsidRPr="008F7072">
              <w:t>8.</w:t>
            </w:r>
            <w:r w:rsidRPr="008F7072">
              <w:tab/>
              <w:t xml:space="preserve">se znepokojením konstatuje, že na konci roku 2024 se úřad EPPO zabýval 311 aktivními případy souvisejícími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nástrojem NextGenerationEU, </w:t>
            </w:r>
            <w:r w:rsidR="00D41C28" w:rsidRPr="008F7072">
              <w:t>z</w:t>
            </w:r>
            <w:r w:rsidR="00D41C28">
              <w:t> </w:t>
            </w:r>
            <w:r w:rsidRPr="008F7072">
              <w:t xml:space="preserve">nichž všechny kromě čtyř se týkaly Nástroje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odolnost, což představuje přibližně 17 % všech aktivních vyšetřování podvodů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oblasti výdajů; dále konstatuje, že odhadovaná škoda na finančních zájmech EU činí 2,8 miliardy EUR, což představuje 30 % (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roce 2023 25 %) celkové odhadované škody vyplývající ze všech podvodů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oblasti výdajů EU; </w:t>
            </w:r>
            <w:r w:rsidRPr="008F7072">
              <w:rPr>
                <w:b/>
                <w:i/>
              </w:rPr>
              <w:t xml:space="preserve">je znepokojen tím, že hlášení případů </w:t>
            </w:r>
            <w:r w:rsidR="00D41C28" w:rsidRPr="008F7072">
              <w:rPr>
                <w:b/>
                <w:i/>
              </w:rPr>
              <w:t>z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orgánů EU, včetně Komise, nepředstavují ani 3 %, což vyvolává další obavy ohledně schopnosti Komise dohlížet na Nástroj pro oživení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odolnost; je rovněž znepokojen tím, že vzhledem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tomu, že provádění Nástroje pro oživení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odolnost je teprve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polovině, úřad EPPO očekává, že počet případů bude nadále narůstat;</w:t>
            </w:r>
          </w:p>
        </w:tc>
      </w:tr>
    </w:tbl>
    <w:p w14:paraId="422A4A43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6B6FD264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3BE72F4E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48</w:t>
      </w:r>
      <w:r w:rsidRPr="008F7072">
        <w:rPr>
          <w:rStyle w:val="HideTWBExt"/>
          <w:b w:val="0"/>
        </w:rPr>
        <w:t>&lt;/NumAm&gt;</w:t>
      </w:r>
    </w:p>
    <w:p w14:paraId="2F0E893F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Marit Maij, Eero Heinäluoma, Carla Tavares</w:t>
      </w:r>
      <w:r w:rsidRPr="008F7072">
        <w:rPr>
          <w:rStyle w:val="HideTWBExt"/>
          <w:b w:val="0"/>
        </w:rPr>
        <w:t>&lt;/Members&gt;</w:t>
      </w:r>
    </w:p>
    <w:p w14:paraId="5BB3FB6B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22C1274B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670D1F8B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8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30A4FE8E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7FF348" w14:textId="77777777" w:rsidR="002D2043" w:rsidRPr="008F7072" w:rsidRDefault="002D2043" w:rsidP="009B4665"/>
        </w:tc>
      </w:tr>
      <w:tr w:rsidR="002D2043" w:rsidRPr="008F7072" w14:paraId="21F7CF81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6488E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A478E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31801376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05531" w14:textId="0CAE1C42" w:rsidR="002D2043" w:rsidRPr="008F7072" w:rsidRDefault="002D2043" w:rsidP="009B4665">
            <w:pPr>
              <w:pStyle w:val="Normal6a"/>
            </w:pPr>
            <w:r w:rsidRPr="008F7072">
              <w:t>8.</w:t>
            </w:r>
            <w:r w:rsidRPr="008F7072">
              <w:tab/>
              <w:t xml:space="preserve">se znepokojením konstatuje, že na konci roku 2024 se úřad EPPO zabýval 311 aktivními případy souvisejícími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nástrojem NextGenerationEU, </w:t>
            </w:r>
            <w:r w:rsidR="00D41C28" w:rsidRPr="008F7072">
              <w:t>z</w:t>
            </w:r>
            <w:r w:rsidR="00D41C28">
              <w:t> </w:t>
            </w:r>
            <w:r w:rsidRPr="008F7072">
              <w:t xml:space="preserve">nichž všechny kromě čtyř se týkaly Nástroje pro </w:t>
            </w:r>
            <w:r w:rsidRPr="008F7072">
              <w:lastRenderedPageBreak/>
              <w:t xml:space="preserve">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odolnost, což představuje přibližně 17 % všech aktivních vyšetřování podvodů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oblasti výdajů; dále konstatuje, že odhadovaná škoda na finančních zájmech EU činí 2,8 miliardy EUR, což představuje 30 % (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roce 2023 25 %) celkové odhadované škody vyplývající ze všech podvodů </w:t>
            </w:r>
            <w:r w:rsidR="00D41C28" w:rsidRPr="008F7072">
              <w:t>v</w:t>
            </w:r>
            <w:r w:rsidR="00D41C28">
              <w:t> </w:t>
            </w:r>
            <w:r w:rsidRPr="008F7072">
              <w:t>oblasti výdajů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30FDA9" w14:textId="012A5C94" w:rsidR="002D2043" w:rsidRPr="008F7072" w:rsidRDefault="002D2043" w:rsidP="009B4665">
            <w:pPr>
              <w:pStyle w:val="Normal6a"/>
            </w:pPr>
            <w:r w:rsidRPr="008F7072">
              <w:lastRenderedPageBreak/>
              <w:t>8.</w:t>
            </w:r>
            <w:r w:rsidRPr="008F7072">
              <w:tab/>
              <w:t xml:space="preserve">se znepokojením konstatuje, že na konci roku 2024 se úřad EPPO zabýval 311 aktivními případy souvisejícími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nástrojem NextGenerationEU, </w:t>
            </w:r>
            <w:r w:rsidR="00D41C28" w:rsidRPr="008F7072">
              <w:t>z</w:t>
            </w:r>
            <w:r w:rsidR="00D41C28">
              <w:t> </w:t>
            </w:r>
            <w:r w:rsidRPr="008F7072">
              <w:t xml:space="preserve">nichž všechny kromě čtyř se týkaly Nástroje pro </w:t>
            </w:r>
            <w:r w:rsidRPr="008F7072">
              <w:lastRenderedPageBreak/>
              <w:t xml:space="preserve">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odolnost, což představuje přibližně 17 % všech aktivních vyšetřování podvodů </w:t>
            </w:r>
            <w:r w:rsidR="00D41C28" w:rsidRPr="008F7072">
              <w:t>v</w:t>
            </w:r>
            <w:r w:rsidR="00D41C28">
              <w:t> </w:t>
            </w:r>
            <w:r w:rsidRPr="008F7072">
              <w:t>oblasti výdajů;</w:t>
            </w:r>
            <w:r w:rsidRPr="008F7072">
              <w:rPr>
                <w:b/>
                <w:i/>
              </w:rPr>
              <w:t xml:space="preserve"> dále bere na vědomí nárůst počtu případů souvisejících </w:t>
            </w:r>
            <w:r w:rsidR="00D41C28" w:rsidRPr="008F7072">
              <w:rPr>
                <w:b/>
                <w:i/>
              </w:rPr>
              <w:t>s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nástrojem NextGenerationEU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roce 2024 </w:t>
            </w:r>
            <w:r w:rsidR="00D41C28" w:rsidRPr="008F7072">
              <w:rPr>
                <w:b/>
                <w:i/>
              </w:rPr>
              <w:t>o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51 % ve srovnání </w:t>
            </w:r>
            <w:r w:rsidR="00D41C28" w:rsidRPr="008F7072">
              <w:rPr>
                <w:b/>
                <w:i/>
              </w:rPr>
              <w:t>s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rokem 2023;</w:t>
            </w:r>
            <w:r w:rsidRPr="008F7072">
              <w:t xml:space="preserve"> dále konstatuje, že odhadovaná škoda na finančních zájmech EU činí 2,8 miliardy EUR, což představuje 30 % (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roce 2023 25 %) celkové odhadované škody vyplývající ze všech podvodů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oblasti výdajů EU; </w:t>
            </w:r>
            <w:r w:rsidRPr="008F7072">
              <w:rPr>
                <w:b/>
                <w:i/>
              </w:rPr>
              <w:t xml:space="preserve">připomíná, že </w:t>
            </w:r>
            <w:r w:rsidR="00D41C28" w:rsidRPr="008F7072">
              <w:rPr>
                <w:b/>
                <w:i/>
              </w:rPr>
              <w:t>z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27 členských států EU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současné době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rámci úřadu EPPO spolupracuje 24 států;</w:t>
            </w:r>
          </w:p>
        </w:tc>
      </w:tr>
    </w:tbl>
    <w:p w14:paraId="19777242" w14:textId="77777777" w:rsidR="002D2043" w:rsidRPr="008F7072" w:rsidRDefault="002D2043" w:rsidP="002D2043">
      <w:pPr>
        <w:pStyle w:val="AmOrLang"/>
      </w:pPr>
      <w:r w:rsidRPr="008F7072">
        <w:lastRenderedPageBreak/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16670008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0878F346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49</w:t>
      </w:r>
      <w:r w:rsidRPr="008F7072">
        <w:rPr>
          <w:rStyle w:val="HideTWBExt"/>
          <w:b w:val="0"/>
        </w:rPr>
        <w:t>&lt;/NumAm&gt;</w:t>
      </w:r>
    </w:p>
    <w:p w14:paraId="23197908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Julien Sanchez, Virginie Joron</w:t>
      </w:r>
      <w:r w:rsidRPr="008F7072">
        <w:rPr>
          <w:rStyle w:val="HideTWBExt"/>
          <w:b w:val="0"/>
        </w:rPr>
        <w:t>&lt;/Members&gt;</w:t>
      </w:r>
    </w:p>
    <w:p w14:paraId="2344EF04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26922E64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510A862C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8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35AC4262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CA29A4" w14:textId="77777777" w:rsidR="002D2043" w:rsidRPr="008F7072" w:rsidRDefault="002D2043" w:rsidP="009B4665"/>
        </w:tc>
      </w:tr>
      <w:tr w:rsidR="002D2043" w:rsidRPr="008F7072" w14:paraId="3354644D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B8038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2BD49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1EDC63A5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89C17" w14:textId="0C3816A0" w:rsidR="002D2043" w:rsidRPr="008F7072" w:rsidRDefault="002D2043" w:rsidP="009B4665">
            <w:pPr>
              <w:pStyle w:val="Normal6a"/>
            </w:pPr>
            <w:r w:rsidRPr="008F7072">
              <w:t>8.</w:t>
            </w:r>
            <w:r w:rsidRPr="008F7072">
              <w:tab/>
              <w:t xml:space="preserve">se znepokojením konstatuje, že na konci roku 2024 se úřad EPPO zabýval 311 aktivními případy souvisejícími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nástrojem NextGenerationEU, </w:t>
            </w:r>
            <w:r w:rsidR="00D41C28" w:rsidRPr="008F7072">
              <w:t>z</w:t>
            </w:r>
            <w:r w:rsidR="00D41C28">
              <w:t> </w:t>
            </w:r>
            <w:r w:rsidRPr="008F7072">
              <w:t xml:space="preserve">nichž všechny kromě čtyř se týkaly Nástroje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odolnost, což představuje přibližně 17 % všech aktivních vyšetřování podvodů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oblasti výdajů; </w:t>
            </w:r>
            <w:r w:rsidRPr="008F7072">
              <w:rPr>
                <w:b/>
                <w:i/>
              </w:rPr>
              <w:t>dále konstatuje</w:t>
            </w:r>
            <w:r w:rsidRPr="008F7072">
              <w:t xml:space="preserve">, že odhadovaná škoda na finančních zájmech EU činí 2,8 miliardy EUR, což představuje 30 % (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roce 2023 25 %) celkové odhadované škody vyplývající ze všech podvodů </w:t>
            </w:r>
            <w:r w:rsidR="00D41C28" w:rsidRPr="008F7072">
              <w:t>v</w:t>
            </w:r>
            <w:r w:rsidR="00D41C28">
              <w:t> </w:t>
            </w:r>
            <w:r w:rsidRPr="008F7072">
              <w:t>oblasti výdajů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8E816" w14:textId="4EC3ED75" w:rsidR="002D2043" w:rsidRPr="008F7072" w:rsidRDefault="002D2043" w:rsidP="009B4665">
            <w:pPr>
              <w:pStyle w:val="Normal6a"/>
            </w:pPr>
            <w:r w:rsidRPr="008F7072">
              <w:t>8.</w:t>
            </w:r>
            <w:r w:rsidRPr="008F7072">
              <w:tab/>
              <w:t xml:space="preserve">se znepokojením konstatuje, že na konci roku 2024 se úřad EPPO zabýval 311 aktivními případy souvisejícími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nástrojem NextGenerationEU, </w:t>
            </w:r>
            <w:r w:rsidR="00D41C28" w:rsidRPr="008F7072">
              <w:t>z</w:t>
            </w:r>
            <w:r w:rsidR="00D41C28">
              <w:t> </w:t>
            </w:r>
            <w:r w:rsidRPr="008F7072">
              <w:t xml:space="preserve">nichž všechny kromě čtyř se týkaly Nástroje pro oživení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odolnost, což představuje přibližně 17 % všech aktivních vyšetřování podvodů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oblasti výdajů; </w:t>
            </w:r>
            <w:r w:rsidRPr="008F7072">
              <w:rPr>
                <w:b/>
                <w:i/>
              </w:rPr>
              <w:t>je šokován, ale nikoli překvapen</w:t>
            </w:r>
            <w:r w:rsidRPr="008F7072">
              <w:t xml:space="preserve">, že odhadovaná škoda na finančních zájmech EU činí 2,8 miliardy EUR, což představuje 30 % (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roce 2023 25 %) celkové odhadované škody vyplývající ze všech podvodů </w:t>
            </w:r>
            <w:r w:rsidR="00D41C28" w:rsidRPr="008F7072">
              <w:t>v</w:t>
            </w:r>
            <w:r w:rsidR="00D41C28">
              <w:t> </w:t>
            </w:r>
            <w:r w:rsidRPr="008F7072">
              <w:t>oblasti výdajů EU</w:t>
            </w:r>
            <w:r w:rsidRPr="008F7072">
              <w:rPr>
                <w:b/>
                <w:i/>
              </w:rPr>
              <w:t xml:space="preserve">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opakování tohoto modelu to opět umožní</w:t>
            </w:r>
            <w:r w:rsidRPr="008F7072">
              <w:t>;</w:t>
            </w:r>
          </w:p>
        </w:tc>
      </w:tr>
    </w:tbl>
    <w:p w14:paraId="07E767A5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{FR}</w:t>
      </w:r>
      <w:r w:rsidRPr="008F7072">
        <w:t>fr</w:t>
      </w:r>
      <w:r w:rsidRPr="008F7072">
        <w:rPr>
          <w:rStyle w:val="HideTWBExt"/>
        </w:rPr>
        <w:t>&lt;/Original&gt;</w:t>
      </w:r>
    </w:p>
    <w:p w14:paraId="537FC8FB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684E2D2F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50</w:t>
      </w:r>
      <w:r w:rsidRPr="008F7072">
        <w:rPr>
          <w:rStyle w:val="HideTWBExt"/>
          <w:b w:val="0"/>
        </w:rPr>
        <w:t>&lt;/NumAm&gt;</w:t>
      </w:r>
    </w:p>
    <w:p w14:paraId="1A284269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Damian Boeselager</w:t>
      </w:r>
      <w:r w:rsidRPr="008F7072">
        <w:rPr>
          <w:rStyle w:val="HideTWBExt"/>
          <w:b w:val="0"/>
        </w:rPr>
        <w:t>&lt;/Members&gt;</w:t>
      </w:r>
    </w:p>
    <w:p w14:paraId="158883EC" w14:textId="77777777" w:rsidR="002D2043" w:rsidRPr="008F7072" w:rsidRDefault="002D2043" w:rsidP="002D2043">
      <w:r w:rsidRPr="008F7072">
        <w:rPr>
          <w:rStyle w:val="HideTWBExt"/>
        </w:rPr>
        <w:lastRenderedPageBreak/>
        <w:t>&lt;AuNomDe&gt;</w:t>
      </w:r>
      <w:r w:rsidRPr="008F7072">
        <w:rPr>
          <w:rStyle w:val="HideTWBInt"/>
        </w:rPr>
        <w:t>{Verts/ALE}</w:t>
      </w:r>
      <w:r w:rsidRPr="008F7072">
        <w:t>za skupinu Verts/ALE</w:t>
      </w:r>
      <w:r w:rsidRPr="008F7072">
        <w:rPr>
          <w:rStyle w:val="HideTWBExt"/>
        </w:rPr>
        <w:t>&lt;/AuNomDe&gt;</w:t>
      </w:r>
    </w:p>
    <w:p w14:paraId="3139BD0B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0F160D57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5C0A7AE0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9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677E3D5D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18CD07" w14:textId="77777777" w:rsidR="002D2043" w:rsidRPr="008F7072" w:rsidRDefault="002D2043" w:rsidP="009B4665"/>
        </w:tc>
      </w:tr>
      <w:tr w:rsidR="002D2043" w:rsidRPr="008F7072" w14:paraId="72996C88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04FEFC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70075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571942A3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58A0E" w14:textId="761F2533" w:rsidR="002D2043" w:rsidRPr="008F7072" w:rsidRDefault="002D2043" w:rsidP="009B4665">
            <w:pPr>
              <w:pStyle w:val="Normal6a"/>
            </w:pPr>
            <w:r w:rsidRPr="008F7072">
              <w:t>9.</w:t>
            </w:r>
            <w:r w:rsidRPr="008F7072">
              <w:tab/>
              <w:t xml:space="preserve">vyjadřuje znepokojení nad tím, že nástroje založené na výkonnosti využívající financování, které není spojeno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náklady, se zaměřují spíše na audity systémů než na kontroly skutečně vynaložených výdajů; varuje, že tyto audity systémů nemusí odhalit základní problémy, které se mohou přelévat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vážně ohrozit řádné finanční řízení rozpočtu Unie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ochranu finančních zájmů Unie; domnívá se, že </w:t>
            </w:r>
            <w:r w:rsidR="00D41C28" w:rsidRPr="008F7072">
              <w:t>i</w:t>
            </w:r>
            <w:r w:rsidR="00D41C28">
              <w:t> 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rámci stávající finanční architektury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modelu čerpání finančních prostředků EU vykazovaly kontrolní systémy několika členských států systémové nedostatky, což vedlo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že se nepodařilo odhalit podvody nebo jiné nesrovnalosti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zabránit jim, například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případě OPEKEPE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Řecku nebo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případech týkajících se fondů pro rozvoj venkova na Slovensku; vyzývá proto Komisi, aby přijala rozhodná nápravná opatření, posílila auditní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akreditační postupy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zajistila, aby se podobné systémové nedostatky nemohly opakovat,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to při dodržení zásady proporcionality, pokud jde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povinnosti týkající se podávání zpráv </w:t>
            </w:r>
            <w:r w:rsidR="00D41C28" w:rsidRPr="008F7072">
              <w:t>a</w:t>
            </w:r>
            <w:r w:rsidR="00D41C28">
              <w:t> </w:t>
            </w:r>
            <w:r w:rsidRPr="008F7072">
              <w:t>dokumentace;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DFD40" w14:textId="25072AE1" w:rsidR="002D2043" w:rsidRPr="008F7072" w:rsidRDefault="002D2043" w:rsidP="009B4665">
            <w:pPr>
              <w:pStyle w:val="Normal6a"/>
            </w:pPr>
            <w:r w:rsidRPr="008F7072">
              <w:t>9.</w:t>
            </w:r>
            <w:r w:rsidRPr="008F7072">
              <w:tab/>
              <w:t xml:space="preserve">vyjadřuje znepokojení nad tím, že nástroje založené na výkonnosti využívající financování, které není spojeno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náklady, se zaměřují spíše na audity systémů než na kontroly skutečně vynaložených výdajů; varuje, že tyto audity systémů nemusí odhalit základní problémy, které se mohou přelévat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vážně ohrozit řádné finanční řízení rozpočtu Unie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ochranu finančních zájmů Unie; domnívá se, že </w:t>
            </w:r>
            <w:r w:rsidR="00D41C28" w:rsidRPr="008F7072">
              <w:t>i</w:t>
            </w:r>
            <w:r w:rsidR="00D41C28">
              <w:t> 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rámci stávající finanční architektury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modelu čerpání finančních prostředků EU vykazovaly kontrolní systémy několika členských států systémové nedostatky, což vedlo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že se nepodařilo odhalit podvody nebo jiné nesrovnalosti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zabránit jim, například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případě OPEKEPE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Řecku nebo </w:t>
            </w:r>
            <w:r w:rsidR="00D41C28" w:rsidRPr="008F7072">
              <w:t>v</w:t>
            </w:r>
            <w:r w:rsidR="00D41C28">
              <w:t> </w:t>
            </w:r>
            <w:r w:rsidRPr="008F7072">
              <w:t>případech týkajících se fondů pro rozvoj venkova na Slovensku</w:t>
            </w:r>
            <w:r w:rsidRPr="008F7072">
              <w:rPr>
                <w:b/>
                <w:i/>
              </w:rPr>
              <w:t xml:space="preserve">, jakož </w:t>
            </w:r>
            <w:r w:rsidR="00D41C28" w:rsidRPr="008F7072">
              <w:rPr>
                <w:b/>
                <w:i/>
              </w:rPr>
              <w:t>i</w:t>
            </w:r>
            <w:r w:rsidR="00D41C28">
              <w:rPr>
                <w:b/>
                <w:i/>
              </w:rPr>
              <w:t> 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nedávných případech manipulace </w:t>
            </w:r>
            <w:r w:rsidR="00D41C28" w:rsidRPr="008F7072">
              <w:rPr>
                <w:b/>
                <w:i/>
              </w:rPr>
              <w:t>s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veřejnými zakázkami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politicky exponovaných příjemců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několika členských státech, což dokazuje potřebu posílit dohled EU</w:t>
            </w:r>
            <w:r w:rsidRPr="008F7072">
              <w:t xml:space="preserve">; vyzývá proto Komisi, aby přijala rozhodná nápravná opatření, posílila auditní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akreditační postupy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zajistila, aby se podobné systémové nedostatky nemohly opakovat,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to při dodržení zásady proporcionality, pokud jde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povinnosti týkající se podávání zpráv </w:t>
            </w:r>
            <w:r w:rsidR="00D41C28" w:rsidRPr="008F7072">
              <w:t>a</w:t>
            </w:r>
            <w:r w:rsidR="00D41C28">
              <w:t> </w:t>
            </w:r>
            <w:r w:rsidRPr="008F7072">
              <w:t>dokumentace;</w:t>
            </w:r>
          </w:p>
        </w:tc>
      </w:tr>
    </w:tbl>
    <w:p w14:paraId="7F1E5581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49C34474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6325E317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51</w:t>
      </w:r>
      <w:r w:rsidRPr="008F7072">
        <w:rPr>
          <w:rStyle w:val="HideTWBExt"/>
          <w:b w:val="0"/>
        </w:rPr>
        <w:t>&lt;/NumAm&gt;</w:t>
      </w:r>
    </w:p>
    <w:p w14:paraId="3F85D81A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Marit Maij, Eero Heinäluoma, Carla Tavares</w:t>
      </w:r>
      <w:r w:rsidRPr="008F7072">
        <w:rPr>
          <w:rStyle w:val="HideTWBExt"/>
          <w:b w:val="0"/>
        </w:rPr>
        <w:t>&lt;/Members&gt;</w:t>
      </w:r>
    </w:p>
    <w:p w14:paraId="0CC022C2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420220A0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66AA8426" w14:textId="2314438A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 xml:space="preserve">Bod 10 </w:t>
      </w:r>
      <w:r w:rsidR="00D41C28" w:rsidRPr="008F7072">
        <w:t>a</w:t>
      </w:r>
      <w:r w:rsidR="00D41C28">
        <w:t> </w:t>
      </w:r>
      <w:r w:rsidRPr="008F7072">
        <w:t>(nový)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2CF94D31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9C8078" w14:textId="77777777" w:rsidR="002D2043" w:rsidRPr="008F7072" w:rsidRDefault="002D2043" w:rsidP="009B4665"/>
        </w:tc>
      </w:tr>
      <w:tr w:rsidR="002D2043" w:rsidRPr="008F7072" w14:paraId="357D288A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32338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3B140E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1CA34F4D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890C9A" w14:textId="77777777" w:rsidR="002D2043" w:rsidRPr="008F7072" w:rsidRDefault="002D2043" w:rsidP="009B466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B53AF3" w14:textId="5232E462" w:rsidR="002D2043" w:rsidRPr="008F7072" w:rsidRDefault="002D2043" w:rsidP="009B4665">
            <w:pPr>
              <w:pStyle w:val="Normal6a"/>
            </w:pPr>
            <w:r w:rsidRPr="008F7072">
              <w:rPr>
                <w:b/>
                <w:i/>
              </w:rPr>
              <w:t>10a.</w:t>
            </w:r>
            <w:r w:rsidRPr="008F7072">
              <w:tab/>
            </w:r>
            <w:r w:rsidRPr="008F7072">
              <w:rPr>
                <w:b/>
                <w:i/>
              </w:rPr>
              <w:t xml:space="preserve">bere na vědomí aspekty týkající se právního státu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návrhu Komise na víceletý finanční rámec na období 2028-2034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lituje překrývání se zavedenými mechanismy podmíněnosti; vyzývá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vytvoření jednotného, soudržného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komplexního rámce pro všechny programy financování EU pod záštitou nařízení </w:t>
            </w:r>
            <w:r w:rsidR="00D41C28" w:rsidRPr="008F7072">
              <w:rPr>
                <w:b/>
                <w:i/>
              </w:rPr>
              <w:t>o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podmíněnosti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požaduje, aby Komise sloučila všechny nástroje právního státu do jediného rámce;</w:t>
            </w:r>
          </w:p>
        </w:tc>
      </w:tr>
    </w:tbl>
    <w:p w14:paraId="4025FA57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0C01AC62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373ED7BC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52</w:t>
      </w:r>
      <w:r w:rsidRPr="008F7072">
        <w:rPr>
          <w:rStyle w:val="HideTWBExt"/>
          <w:b w:val="0"/>
        </w:rPr>
        <w:t>&lt;/NumAm&gt;</w:t>
      </w:r>
    </w:p>
    <w:p w14:paraId="00E7209E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Damian Boeselager</w:t>
      </w:r>
      <w:r w:rsidRPr="008F7072">
        <w:rPr>
          <w:rStyle w:val="HideTWBExt"/>
          <w:b w:val="0"/>
        </w:rPr>
        <w:t>&lt;/Members&gt;</w:t>
      </w:r>
    </w:p>
    <w:p w14:paraId="3DDAEE4B" w14:textId="77777777" w:rsidR="002D2043" w:rsidRPr="008F7072" w:rsidRDefault="002D2043" w:rsidP="002D2043">
      <w:r w:rsidRPr="008F7072">
        <w:rPr>
          <w:rStyle w:val="HideTWBExt"/>
        </w:rPr>
        <w:t>&lt;AuNomDe&gt;</w:t>
      </w:r>
      <w:r w:rsidRPr="008F7072">
        <w:rPr>
          <w:rStyle w:val="HideTWBInt"/>
        </w:rPr>
        <w:t>{Verts/ALE}</w:t>
      </w:r>
      <w:r w:rsidRPr="008F7072">
        <w:t>za skupinu Verts/ALE</w:t>
      </w:r>
      <w:r w:rsidRPr="008F7072">
        <w:rPr>
          <w:rStyle w:val="HideTWBExt"/>
        </w:rPr>
        <w:t>&lt;/AuNomDe&gt;</w:t>
      </w:r>
    </w:p>
    <w:p w14:paraId="12F48320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49571354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2C8D59E7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11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438B629B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BECB55" w14:textId="77777777" w:rsidR="002D2043" w:rsidRPr="008F7072" w:rsidRDefault="002D2043" w:rsidP="009B4665"/>
        </w:tc>
      </w:tr>
      <w:tr w:rsidR="002D2043" w:rsidRPr="008F7072" w14:paraId="00CB8B13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2AF45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AD789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549D0D48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30563" w14:textId="3DC7482C" w:rsidR="002D2043" w:rsidRPr="008F7072" w:rsidRDefault="002D2043" w:rsidP="009B4665">
            <w:pPr>
              <w:pStyle w:val="Normal6a"/>
            </w:pPr>
            <w:r w:rsidRPr="008F7072">
              <w:t>11.</w:t>
            </w:r>
            <w:r w:rsidRPr="008F7072">
              <w:tab/>
              <w:t xml:space="preserve">zdůrazňuje, že všeobecné využívání financování, které není spojeno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náklady, vyžaduje, aby Evropský účetní dvůr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vnitrostátní kontrolní orgány výrazně upravily svou činnost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přešly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odlišnému přístupu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auditu; </w:t>
            </w:r>
            <w:r w:rsidRPr="008F7072">
              <w:rPr>
                <w:b/>
                <w:i/>
              </w:rPr>
              <w:t>varuje</w:t>
            </w:r>
            <w:r w:rsidRPr="008F7072">
              <w:t>, že takový posun</w:t>
            </w:r>
            <w:r w:rsidRPr="008F7072">
              <w:rPr>
                <w:b/>
                <w:i/>
              </w:rPr>
              <w:t>, aniž by byla zajištěna</w:t>
            </w:r>
            <w:r w:rsidRPr="008F7072">
              <w:t xml:space="preserve"> připravenost auditních orgánů</w:t>
            </w:r>
            <w:r w:rsidRPr="008F7072">
              <w:rPr>
                <w:b/>
                <w:i/>
              </w:rPr>
              <w:t xml:space="preserve">, bude představovat značné výzvy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mohl by vytvořit strukturální nedostatek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t xml:space="preserve">auditní </w:t>
            </w:r>
            <w:r w:rsidRPr="008F7072">
              <w:rPr>
                <w:b/>
                <w:i/>
              </w:rPr>
              <w:t xml:space="preserve">stopě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mít vážné důsledky jak pro řádné finanční řízení rozpočtu Unie, tak pro postup udělování absolutoria</w:t>
            </w:r>
            <w:r w:rsidRPr="008F707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26442" w14:textId="7252471C" w:rsidR="002D2043" w:rsidRPr="008F7072" w:rsidRDefault="002D2043" w:rsidP="009B4665">
            <w:pPr>
              <w:pStyle w:val="Normal6a"/>
            </w:pPr>
            <w:r w:rsidRPr="008F7072">
              <w:t>11.</w:t>
            </w:r>
            <w:r w:rsidRPr="008F7072">
              <w:tab/>
              <w:t xml:space="preserve">zdůrazňuje, že všeobecné využívání financování, které není spojeno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náklady, vyžaduje, aby Evropský účetní dvůr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vnitrostátní kontrolní orgány výrazně upravily svou činnost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přešly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odlišnému přístupu </w:t>
            </w:r>
            <w:r w:rsidR="00D41C28" w:rsidRPr="008F7072">
              <w:t>k</w:t>
            </w:r>
            <w:r w:rsidR="00D41C28">
              <w:t> </w:t>
            </w:r>
            <w:r w:rsidRPr="008F7072">
              <w:t>auditu</w:t>
            </w:r>
            <w:r w:rsidRPr="008F7072">
              <w:rPr>
                <w:b/>
                <w:i/>
              </w:rPr>
              <w:t xml:space="preserve">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rozpočtové kontrole</w:t>
            </w:r>
            <w:r w:rsidRPr="008F7072">
              <w:t>; </w:t>
            </w:r>
            <w:r w:rsidRPr="008F7072">
              <w:rPr>
                <w:b/>
                <w:i/>
              </w:rPr>
              <w:t>zdůrazňuje</w:t>
            </w:r>
            <w:r w:rsidRPr="008F7072">
              <w:t xml:space="preserve">, že takový posun </w:t>
            </w:r>
            <w:r w:rsidRPr="008F7072">
              <w:rPr>
                <w:b/>
                <w:i/>
              </w:rPr>
              <w:t>by měl zajistit</w:t>
            </w:r>
            <w:r w:rsidRPr="008F7072">
              <w:t xml:space="preserve"> připravenost auditních orgánů </w:t>
            </w:r>
            <w:r w:rsidRPr="008F7072">
              <w:rPr>
                <w:b/>
                <w:i/>
              </w:rPr>
              <w:t xml:space="preserve">prostřednictvím školení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zdrojů financovaných EU, které by posílily správní kapacitu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členských státech, zejména </w:t>
            </w:r>
            <w:r w:rsidR="00D41C28" w:rsidRPr="008F7072">
              <w:rPr>
                <w:b/>
                <w:i/>
              </w:rPr>
              <w:t>u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orgánů zapojených do správy nástrojů založených na financování, které není spojeno </w:t>
            </w:r>
            <w:r w:rsidR="00D41C28" w:rsidRPr="008F7072">
              <w:rPr>
                <w:b/>
                <w:i/>
              </w:rPr>
              <w:t>s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náklady;</w:t>
            </w:r>
            <w:r w:rsidRPr="008F7072">
              <w:t xml:space="preserve"> </w:t>
            </w:r>
            <w:r w:rsidRPr="008F7072">
              <w:rPr>
                <w:b/>
                <w:i/>
              </w:rPr>
              <w:t>zdůrazňuje, že</w:t>
            </w:r>
            <w:r w:rsidRPr="008F7072">
              <w:t xml:space="preserve"> auditní </w:t>
            </w:r>
            <w:r w:rsidRPr="008F7072">
              <w:rPr>
                <w:b/>
                <w:i/>
              </w:rPr>
              <w:t xml:space="preserve">orgány musí být strukturálně nezávislé na politickém vlivu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musí mít dostatečné zdroje, aby mohly provádět audity výkonnosti na základě uznávaných standardů; </w:t>
            </w:r>
          </w:p>
        </w:tc>
      </w:tr>
    </w:tbl>
    <w:p w14:paraId="28136876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0B9B4086" w14:textId="77777777" w:rsidR="003D026E" w:rsidRPr="008F7072" w:rsidRDefault="002D2043" w:rsidP="002D2043">
      <w:r w:rsidRPr="008F7072">
        <w:rPr>
          <w:rStyle w:val="HideTWBExt"/>
        </w:rPr>
        <w:lastRenderedPageBreak/>
        <w:t>&lt;/Amend&gt;</w:t>
      </w:r>
    </w:p>
    <w:p w14:paraId="5E071D5C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53</w:t>
      </w:r>
      <w:r w:rsidRPr="008F7072">
        <w:rPr>
          <w:rStyle w:val="HideTWBExt"/>
          <w:b w:val="0"/>
        </w:rPr>
        <w:t>&lt;/NumAm&gt;</w:t>
      </w:r>
    </w:p>
    <w:p w14:paraId="51FE339A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Damian Boeselager</w:t>
      </w:r>
      <w:r w:rsidRPr="008F7072">
        <w:rPr>
          <w:rStyle w:val="HideTWBExt"/>
          <w:b w:val="0"/>
        </w:rPr>
        <w:t>&lt;/Members&gt;</w:t>
      </w:r>
    </w:p>
    <w:p w14:paraId="200E8B57" w14:textId="77777777" w:rsidR="002D2043" w:rsidRPr="008F7072" w:rsidRDefault="002D2043" w:rsidP="002D2043">
      <w:r w:rsidRPr="008F7072">
        <w:rPr>
          <w:rStyle w:val="HideTWBExt"/>
        </w:rPr>
        <w:t>&lt;AuNomDe&gt;</w:t>
      </w:r>
      <w:r w:rsidRPr="008F7072">
        <w:rPr>
          <w:rStyle w:val="HideTWBInt"/>
        </w:rPr>
        <w:t>{Verts/ALE}</w:t>
      </w:r>
      <w:r w:rsidRPr="008F7072">
        <w:t>za skupinu Verts/ALE</w:t>
      </w:r>
      <w:r w:rsidRPr="008F7072">
        <w:rPr>
          <w:rStyle w:val="HideTWBExt"/>
        </w:rPr>
        <w:t>&lt;/AuNomDe&gt;</w:t>
      </w:r>
    </w:p>
    <w:p w14:paraId="69044DC3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652824C7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5017D88F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13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325C59ED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DBBFDD" w14:textId="77777777" w:rsidR="002D2043" w:rsidRPr="008F7072" w:rsidRDefault="002D2043" w:rsidP="009B4665"/>
        </w:tc>
      </w:tr>
      <w:tr w:rsidR="002D2043" w:rsidRPr="008F7072" w14:paraId="5FC6FFFB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2AE5E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81AC0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4735EC0D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571DEB" w14:textId="3DD62727" w:rsidR="002D2043" w:rsidRPr="008F7072" w:rsidRDefault="002D2043" w:rsidP="009B4665">
            <w:pPr>
              <w:pStyle w:val="Normal6a"/>
            </w:pPr>
            <w:r w:rsidRPr="008F7072">
              <w:t>13.</w:t>
            </w:r>
            <w:r w:rsidRPr="008F7072">
              <w:tab/>
              <w:t xml:space="preserve">zdůrazňuje, že přílišné spoléhání se na vnitrostátní orgány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externí auditory bez silných záruk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podrobných pokynů Komise, technické pomoci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specializovaného školení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metodice auditu výkonnosti vede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že hrozí různost kvality </w:t>
            </w:r>
            <w:r w:rsidR="00D41C28" w:rsidRPr="008F7072">
              <w:t>a</w:t>
            </w:r>
            <w:r w:rsidR="00D41C28">
              <w:t> </w:t>
            </w:r>
            <w:r w:rsidRPr="008F7072">
              <w:t>nezávislosti kontrol;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3A320" w14:textId="145970AC" w:rsidR="002D2043" w:rsidRPr="008F7072" w:rsidRDefault="002D2043" w:rsidP="009B4665">
            <w:pPr>
              <w:pStyle w:val="Normal6a"/>
            </w:pPr>
            <w:r w:rsidRPr="008F7072">
              <w:t>13.</w:t>
            </w:r>
            <w:r w:rsidRPr="008F7072">
              <w:tab/>
              <w:t xml:space="preserve">zdůrazňuje, že přílišné spoléhání se na vnitrostátní orgány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externí auditory bez silných záruk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podrobných pokynů Komise, technické pomoci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specializovaného školení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metodice auditu výkonnosti vede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že hrozí různost kvality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nezávislosti kontrol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že je ohrožena dobrá pověst programů financování Evropské unie</w:t>
            </w:r>
            <w:r w:rsidRPr="008F7072">
              <w:t>;</w:t>
            </w:r>
          </w:p>
        </w:tc>
      </w:tr>
    </w:tbl>
    <w:p w14:paraId="7AAD7800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6BE18A90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468DAC2D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54</w:t>
      </w:r>
      <w:r w:rsidRPr="008F7072">
        <w:rPr>
          <w:rStyle w:val="HideTWBExt"/>
          <w:b w:val="0"/>
        </w:rPr>
        <w:t>&lt;/NumAm&gt;</w:t>
      </w:r>
    </w:p>
    <w:p w14:paraId="4413098C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Olivier Chastel, Vlad Vasile-Voiculescu, Gilles Boyer</w:t>
      </w:r>
      <w:r w:rsidRPr="008F7072">
        <w:rPr>
          <w:rStyle w:val="HideTWBExt"/>
          <w:b w:val="0"/>
        </w:rPr>
        <w:t>&lt;/Members&gt;</w:t>
      </w:r>
    </w:p>
    <w:p w14:paraId="2962197A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33781A17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218DA3BF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13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25BFC8BB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CFA37D" w14:textId="77777777" w:rsidR="002D2043" w:rsidRPr="008F7072" w:rsidRDefault="002D2043" w:rsidP="009B4665"/>
        </w:tc>
      </w:tr>
      <w:tr w:rsidR="002D2043" w:rsidRPr="008F7072" w14:paraId="283B7F52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46B00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9BA42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24391D21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9044AF" w14:textId="0143EA95" w:rsidR="002D2043" w:rsidRPr="008F7072" w:rsidRDefault="002D2043" w:rsidP="009B4665">
            <w:pPr>
              <w:pStyle w:val="Normal6a"/>
            </w:pPr>
            <w:r w:rsidRPr="008F7072">
              <w:t>13.</w:t>
            </w:r>
            <w:r w:rsidRPr="008F7072">
              <w:tab/>
              <w:t xml:space="preserve">zdůrazňuje, že </w:t>
            </w:r>
            <w:r w:rsidRPr="008F7072">
              <w:rPr>
                <w:b/>
                <w:i/>
              </w:rPr>
              <w:t xml:space="preserve">přílišné spoléhání se na vnitrostátní orgány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externí auditory bez</w:t>
            </w:r>
            <w:r w:rsidRPr="008F7072">
              <w:t xml:space="preserve"> silných záruk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podrobných pokynů Komise, technické pomoci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specializovaného školení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metodice auditu výkonnosti </w:t>
            </w:r>
            <w:r w:rsidRPr="008F7072">
              <w:rPr>
                <w:b/>
                <w:i/>
              </w:rPr>
              <w:t xml:space="preserve">vede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tomu, že hrozí různost</w:t>
            </w:r>
            <w:r w:rsidRPr="008F7072">
              <w:t xml:space="preserve"> kvality </w:t>
            </w:r>
            <w:r w:rsidR="00D41C28" w:rsidRPr="008F7072">
              <w:t>a</w:t>
            </w:r>
            <w:r w:rsidR="00D41C28">
              <w:t> </w:t>
            </w:r>
            <w:r w:rsidRPr="008F7072">
              <w:t>nezávislosti kontrol;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A7A385" w14:textId="510B54E7" w:rsidR="002D2043" w:rsidRPr="008F7072" w:rsidRDefault="002D2043" w:rsidP="009B4665">
            <w:pPr>
              <w:pStyle w:val="Normal6a"/>
            </w:pPr>
            <w:r w:rsidRPr="008F7072">
              <w:t>13.</w:t>
            </w:r>
            <w:r w:rsidRPr="008F7072">
              <w:tab/>
              <w:t xml:space="preserve">zdůrazňuje, že </w:t>
            </w:r>
            <w:r w:rsidRPr="008F7072">
              <w:rPr>
                <w:b/>
                <w:i/>
              </w:rPr>
              <w:t>zajištění</w:t>
            </w:r>
            <w:r w:rsidRPr="008F7072">
              <w:t xml:space="preserve"> silných záruk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podrobných pokynů Komise, technické pomoci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specializovaného školení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metodice auditu výkonnosti </w:t>
            </w:r>
            <w:r w:rsidRPr="008F7072">
              <w:rPr>
                <w:b/>
                <w:i/>
              </w:rPr>
              <w:t xml:space="preserve">podpoří vnitrostátní orgány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externí auditory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přispěje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větší jednotnosti</w:t>
            </w:r>
            <w:r w:rsidRPr="008F7072">
              <w:t xml:space="preserve"> kvality </w:t>
            </w:r>
            <w:r w:rsidR="00D41C28" w:rsidRPr="008F7072">
              <w:t>a</w:t>
            </w:r>
            <w:r w:rsidR="00D41C28">
              <w:t> </w:t>
            </w:r>
            <w:r w:rsidRPr="008F7072">
              <w:t>nezávislosti kontrol;</w:t>
            </w:r>
          </w:p>
        </w:tc>
      </w:tr>
    </w:tbl>
    <w:p w14:paraId="3E1F3F8C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4FD5BF6A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561D3261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55</w:t>
      </w:r>
      <w:r w:rsidRPr="008F7072">
        <w:rPr>
          <w:rStyle w:val="HideTWBExt"/>
          <w:b w:val="0"/>
        </w:rPr>
        <w:t>&lt;/NumAm&gt;</w:t>
      </w:r>
    </w:p>
    <w:p w14:paraId="39228A28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Ondřej Knotek</w:t>
      </w:r>
      <w:r w:rsidRPr="008F7072">
        <w:rPr>
          <w:rStyle w:val="HideTWBExt"/>
          <w:b w:val="0"/>
        </w:rPr>
        <w:t>&lt;/Members&gt;</w:t>
      </w:r>
    </w:p>
    <w:p w14:paraId="7D1AEEFA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0D4EF3D8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28ED653C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lastRenderedPageBreak/>
        <w:t>&lt;Article&gt;</w:t>
      </w:r>
      <w:r w:rsidRPr="008F7072">
        <w:t>Bod 13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6E83E2F3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517861" w14:textId="77777777" w:rsidR="002D2043" w:rsidRPr="008F7072" w:rsidRDefault="002D2043" w:rsidP="009B4665"/>
        </w:tc>
      </w:tr>
      <w:tr w:rsidR="002D2043" w:rsidRPr="008F7072" w14:paraId="5667E1B3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66994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D42C9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44011B77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A7135" w14:textId="13EFEE3D" w:rsidR="002D2043" w:rsidRPr="008F7072" w:rsidRDefault="002D2043" w:rsidP="009B4665">
            <w:pPr>
              <w:pStyle w:val="Normal6a"/>
            </w:pPr>
            <w:r w:rsidRPr="008F7072">
              <w:t>13.</w:t>
            </w:r>
            <w:r w:rsidRPr="008F7072">
              <w:tab/>
              <w:t xml:space="preserve">zdůrazňuje, že </w:t>
            </w:r>
            <w:r w:rsidRPr="008F7072">
              <w:rPr>
                <w:b/>
                <w:i/>
              </w:rPr>
              <w:t>přílišné spoléhání se na vnitrostátní</w:t>
            </w:r>
            <w:r w:rsidRPr="008F7072">
              <w:t xml:space="preserve"> orgány </w:t>
            </w:r>
            <w:r w:rsidR="00D41C28" w:rsidRPr="008F7072">
              <w:t>a</w:t>
            </w:r>
            <w:r w:rsidR="00D41C28">
              <w:t> </w:t>
            </w:r>
            <w:r w:rsidRPr="008F7072">
              <w:rPr>
                <w:b/>
                <w:i/>
              </w:rPr>
              <w:t>externí</w:t>
            </w:r>
            <w:r w:rsidRPr="008F7072">
              <w:t xml:space="preserve"> auditory </w:t>
            </w:r>
            <w:r w:rsidRPr="008F7072">
              <w:rPr>
                <w:b/>
                <w:i/>
              </w:rPr>
              <w:t xml:space="preserve">bez silných záruk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t xml:space="preserve">podrobných pokynů </w:t>
            </w:r>
            <w:r w:rsidRPr="008F7072">
              <w:rPr>
                <w:b/>
                <w:i/>
              </w:rPr>
              <w:t>Komise</w:t>
            </w:r>
            <w:r w:rsidRPr="008F7072">
              <w:t xml:space="preserve">, technické pomoci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specializovaného školení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metodice auditu výkonnosti </w:t>
            </w:r>
            <w:r w:rsidRPr="008F7072">
              <w:rPr>
                <w:b/>
                <w:i/>
              </w:rPr>
              <w:t xml:space="preserve">vede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tomu, že hrozí různost kvality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nezávislosti kontrol</w:t>
            </w:r>
            <w:r w:rsidRPr="008F707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E5EEA5" w14:textId="141D783D" w:rsidR="002D2043" w:rsidRPr="008F7072" w:rsidRDefault="002D2043" w:rsidP="009B4665">
            <w:pPr>
              <w:pStyle w:val="Normal6a"/>
            </w:pPr>
            <w:r w:rsidRPr="008F7072">
              <w:t>13.</w:t>
            </w:r>
            <w:r w:rsidRPr="008F7072">
              <w:tab/>
              <w:t xml:space="preserve">zdůrazňuje, že </w:t>
            </w:r>
            <w:r w:rsidRPr="008F7072">
              <w:rPr>
                <w:b/>
                <w:i/>
              </w:rPr>
              <w:t xml:space="preserve">kvalita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nezávislost kontrol musí být zajištěna prostřednictvím spolupráce Komise </w:t>
            </w:r>
            <w:r w:rsidR="00D41C28" w:rsidRPr="008F7072">
              <w:rPr>
                <w:b/>
                <w:i/>
              </w:rPr>
              <w:t>s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vnitrostátními</w:t>
            </w:r>
            <w:r w:rsidRPr="008F7072">
              <w:t xml:space="preserve"> orgány </w:t>
            </w:r>
            <w:r w:rsidR="00D41C28" w:rsidRPr="008F7072">
              <w:t>a</w:t>
            </w:r>
            <w:r w:rsidR="00D41C28">
              <w:t> </w:t>
            </w:r>
            <w:r w:rsidRPr="008F7072">
              <w:rPr>
                <w:b/>
                <w:i/>
              </w:rPr>
              <w:t>externími</w:t>
            </w:r>
            <w:r w:rsidRPr="008F7072">
              <w:t xml:space="preserve"> auditory </w:t>
            </w:r>
            <w:r w:rsidRPr="008F7072">
              <w:rPr>
                <w:b/>
                <w:i/>
              </w:rPr>
              <w:t>na základě</w:t>
            </w:r>
            <w:r w:rsidRPr="008F7072">
              <w:t xml:space="preserve"> podrobných pokynů, technické pomoci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specializovaného školení </w:t>
            </w:r>
            <w:r w:rsidR="00D41C28" w:rsidRPr="008F7072">
              <w:t>o</w:t>
            </w:r>
            <w:r w:rsidR="00D41C28">
              <w:t> </w:t>
            </w:r>
            <w:r w:rsidRPr="008F7072">
              <w:t>metodice auditu výkonnosti</w:t>
            </w:r>
            <w:r w:rsidRPr="008F7072">
              <w:rPr>
                <w:b/>
                <w:i/>
              </w:rPr>
              <w:t>, které vypracuje Komise; </w:t>
            </w:r>
          </w:p>
        </w:tc>
      </w:tr>
    </w:tbl>
    <w:p w14:paraId="798770CE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5BFF811A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74089C6E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56</w:t>
      </w:r>
      <w:r w:rsidRPr="008F7072">
        <w:rPr>
          <w:rStyle w:val="HideTWBExt"/>
          <w:b w:val="0"/>
        </w:rPr>
        <w:t>&lt;/NumAm&gt;</w:t>
      </w:r>
    </w:p>
    <w:p w14:paraId="09662DF0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Damian Boeselager</w:t>
      </w:r>
      <w:r w:rsidRPr="008F7072">
        <w:rPr>
          <w:rStyle w:val="HideTWBExt"/>
          <w:b w:val="0"/>
        </w:rPr>
        <w:t>&lt;/Members&gt;</w:t>
      </w:r>
    </w:p>
    <w:p w14:paraId="2FFCFAF9" w14:textId="77777777" w:rsidR="002D2043" w:rsidRPr="008F7072" w:rsidRDefault="002D2043" w:rsidP="002D2043">
      <w:r w:rsidRPr="008F7072">
        <w:rPr>
          <w:rStyle w:val="HideTWBExt"/>
        </w:rPr>
        <w:t>&lt;AuNomDe&gt;</w:t>
      </w:r>
      <w:r w:rsidRPr="008F7072">
        <w:rPr>
          <w:rStyle w:val="HideTWBInt"/>
        </w:rPr>
        <w:t>{Verts/ALE}</w:t>
      </w:r>
      <w:r w:rsidRPr="008F7072">
        <w:t>za skupinu Verts/ALE</w:t>
      </w:r>
      <w:r w:rsidRPr="008F7072">
        <w:rPr>
          <w:rStyle w:val="HideTWBExt"/>
        </w:rPr>
        <w:t>&lt;/AuNomDe&gt;</w:t>
      </w:r>
    </w:p>
    <w:p w14:paraId="1734F16F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651EF408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6F84C666" w14:textId="39F21936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 xml:space="preserve">Bod 13 </w:t>
      </w:r>
      <w:r w:rsidR="00D41C28" w:rsidRPr="008F7072">
        <w:t>a</w:t>
      </w:r>
      <w:r w:rsidR="00D41C28">
        <w:t> </w:t>
      </w:r>
      <w:r w:rsidRPr="008F7072">
        <w:t>(nový)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727EE050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BC1BAF" w14:textId="77777777" w:rsidR="002D2043" w:rsidRPr="008F7072" w:rsidRDefault="002D2043" w:rsidP="009B4665"/>
        </w:tc>
      </w:tr>
      <w:tr w:rsidR="002D2043" w:rsidRPr="008F7072" w14:paraId="6C9571BB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051CE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EFF4F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223ECEE2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912B0" w14:textId="77777777" w:rsidR="002D2043" w:rsidRPr="008F7072" w:rsidRDefault="002D2043" w:rsidP="009B466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EB83C" w14:textId="1CAD0AC3" w:rsidR="002D2043" w:rsidRPr="008F7072" w:rsidRDefault="002D2043" w:rsidP="009B4665">
            <w:pPr>
              <w:pStyle w:val="Normal6a"/>
            </w:pPr>
            <w:r w:rsidRPr="008F7072">
              <w:rPr>
                <w:b/>
                <w:i/>
              </w:rPr>
              <w:t>13a.</w:t>
            </w:r>
            <w:r w:rsidRPr="008F7072">
              <w:tab/>
            </w:r>
            <w:r w:rsidRPr="008F7072">
              <w:rPr>
                <w:b/>
                <w:i/>
              </w:rPr>
              <w:t xml:space="preserve">zdůrazňuje, že nástroj založený na výkonnosti je úspěšný tehdy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tehdy, pokud jsou finanční prostředky vypláceny na základě dosažení milníků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cílů; konstatuje proto, že čerpání celkových finančních prostředků nebo čerpání není </w:t>
            </w:r>
            <w:r w:rsidR="00D41C28" w:rsidRPr="008F7072">
              <w:rPr>
                <w:b/>
                <w:i/>
              </w:rPr>
              <w:t>z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definice ukazatelem úspěšnosti; lituje, že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posledních změnách Nástroje pro oživení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odolnost, který je součástí rámců národních plánů pro oživení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odolnost, vedlo zaměření na čerpání ke snížení dříve stanovených standardů, zejména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oblasti reformních závazků;</w:t>
            </w:r>
          </w:p>
        </w:tc>
      </w:tr>
    </w:tbl>
    <w:p w14:paraId="5E937BF5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5B074742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4145A656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57</w:t>
      </w:r>
      <w:r w:rsidRPr="008F7072">
        <w:rPr>
          <w:rStyle w:val="HideTWBExt"/>
          <w:b w:val="0"/>
        </w:rPr>
        <w:t>&lt;/NumAm&gt;</w:t>
      </w:r>
    </w:p>
    <w:p w14:paraId="280B18A5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Olivier Chastel, Vlad Vasile-Voiculescu, Gilles Boyer</w:t>
      </w:r>
      <w:r w:rsidRPr="008F7072">
        <w:rPr>
          <w:rStyle w:val="HideTWBExt"/>
          <w:b w:val="0"/>
        </w:rPr>
        <w:t>&lt;/Members&gt;</w:t>
      </w:r>
    </w:p>
    <w:p w14:paraId="4CBD3EE4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13229F93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32508FB6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14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194BF184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A613A1" w14:textId="77777777" w:rsidR="002D2043" w:rsidRPr="008F7072" w:rsidRDefault="002D2043" w:rsidP="009B4665"/>
        </w:tc>
      </w:tr>
      <w:tr w:rsidR="002D2043" w:rsidRPr="008F7072" w14:paraId="0D51EE0B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D0942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8D437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25766AD0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5C7FB" w14:textId="1FC67839" w:rsidR="002D2043" w:rsidRPr="008F7072" w:rsidRDefault="002D2043" w:rsidP="009B4665">
            <w:pPr>
              <w:pStyle w:val="Normal6a"/>
            </w:pPr>
            <w:r w:rsidRPr="008F7072">
              <w:t>14.</w:t>
            </w:r>
            <w:r w:rsidRPr="008F7072">
              <w:tab/>
            </w:r>
            <w:r w:rsidRPr="008F7072">
              <w:rPr>
                <w:b/>
                <w:i/>
              </w:rPr>
              <w:t>trvá na tom, aby</w:t>
            </w:r>
            <w:r w:rsidRPr="008F7072">
              <w:t xml:space="preserve"> auditní subjekty v členských státech </w:t>
            </w:r>
            <w:r w:rsidRPr="008F7072">
              <w:rPr>
                <w:b/>
                <w:i/>
              </w:rPr>
              <w:t>dodržovaly</w:t>
            </w:r>
            <w:r w:rsidRPr="008F7072">
              <w:t xml:space="preserve"> mezinárodně uznávané normy pro audit; varuje, že pokud tak neučiní, oslabí to spolehlivost jejich práce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vyvstávají tím rizika pro strategii jednotného auditu; bere na vědomí opakovaná zjištění EÚD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nedostatcích některých vnitrostátních auditních orgánů, pokud jde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rozsah, kvalitu, dokumentaci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podávání zpráv; zdůrazňuje potřebu jasného rámce odpovědností, aby byla zaručena kvalita </w:t>
            </w:r>
            <w:r w:rsidR="00D41C28" w:rsidRPr="008F7072">
              <w:t>a</w:t>
            </w:r>
            <w:r w:rsidR="00D41C28">
              <w:t> </w:t>
            </w:r>
            <w:r w:rsidRPr="008F7072">
              <w:t>soudržnost;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75B391" w14:textId="47F1DB1B" w:rsidR="002D2043" w:rsidRPr="008F7072" w:rsidRDefault="002D2043" w:rsidP="009B4665">
            <w:pPr>
              <w:pStyle w:val="Normal6a"/>
            </w:pPr>
            <w:r w:rsidRPr="008F7072">
              <w:t>14.</w:t>
            </w:r>
            <w:r w:rsidRPr="008F7072">
              <w:tab/>
            </w:r>
            <w:r w:rsidRPr="008F7072">
              <w:rPr>
                <w:b/>
                <w:i/>
              </w:rPr>
              <w:t>připomíná, že</w:t>
            </w:r>
            <w:r w:rsidRPr="008F7072">
              <w:t xml:space="preserve"> auditní subjekty v členských státech </w:t>
            </w:r>
            <w:r w:rsidRPr="008F7072">
              <w:rPr>
                <w:b/>
                <w:i/>
              </w:rPr>
              <w:t>musí dodržovat</w:t>
            </w:r>
            <w:r w:rsidRPr="008F7072">
              <w:t xml:space="preserve"> mezinárodně uznávané normy pro audit; varuje, že pokud tak neučiní, oslabí to spolehlivost jejich práce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vyvstávají tím rizika pro strategii jednotného auditu; bere na vědomí opakovaná zjištění EÚD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nedostatcích některých vnitrostátních auditních orgánů, pokud jde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rozsah, kvalitu, dokumentaci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podávání zpráv; zdůrazňuje potřebu jasného rámce odpovědností, aby byla zaručena kvalita </w:t>
            </w:r>
            <w:r w:rsidR="00D41C28" w:rsidRPr="008F7072">
              <w:t>a</w:t>
            </w:r>
            <w:r w:rsidR="00D41C28">
              <w:t> </w:t>
            </w:r>
            <w:r w:rsidRPr="008F7072">
              <w:t>soudržnost;</w:t>
            </w:r>
          </w:p>
        </w:tc>
      </w:tr>
    </w:tbl>
    <w:p w14:paraId="4AEC7CB0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6D783E95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3905C161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58</w:t>
      </w:r>
      <w:r w:rsidRPr="008F7072">
        <w:rPr>
          <w:rStyle w:val="HideTWBExt"/>
          <w:b w:val="0"/>
        </w:rPr>
        <w:t>&lt;/NumAm&gt;</w:t>
      </w:r>
    </w:p>
    <w:p w14:paraId="2CD88BC5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Damian Boeselager</w:t>
      </w:r>
      <w:r w:rsidRPr="008F7072">
        <w:rPr>
          <w:rStyle w:val="HideTWBExt"/>
          <w:b w:val="0"/>
        </w:rPr>
        <w:t>&lt;/Members&gt;</w:t>
      </w:r>
    </w:p>
    <w:p w14:paraId="0A76BCC4" w14:textId="77777777" w:rsidR="002D2043" w:rsidRPr="008F7072" w:rsidRDefault="002D2043" w:rsidP="002D2043">
      <w:r w:rsidRPr="008F7072">
        <w:rPr>
          <w:rStyle w:val="HideTWBExt"/>
        </w:rPr>
        <w:t>&lt;AuNomDe&gt;</w:t>
      </w:r>
      <w:r w:rsidRPr="008F7072">
        <w:rPr>
          <w:rStyle w:val="HideTWBInt"/>
        </w:rPr>
        <w:t>{Verts/ALE}</w:t>
      </w:r>
      <w:r w:rsidRPr="008F7072">
        <w:t>za skupinu Verts/ALE</w:t>
      </w:r>
      <w:r w:rsidRPr="008F7072">
        <w:rPr>
          <w:rStyle w:val="HideTWBExt"/>
        </w:rPr>
        <w:t>&lt;/AuNomDe&gt;</w:t>
      </w:r>
    </w:p>
    <w:p w14:paraId="08346786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5D743B9F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4F202897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15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7010E24B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C1FCED" w14:textId="77777777" w:rsidR="002D2043" w:rsidRPr="008F7072" w:rsidRDefault="002D2043" w:rsidP="009B4665"/>
        </w:tc>
      </w:tr>
      <w:tr w:rsidR="002D2043" w:rsidRPr="008F7072" w14:paraId="7DAD589A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63B0D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43977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1AFB30E0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D0BFF" w14:textId="0356F04F" w:rsidR="002D2043" w:rsidRPr="008F7072" w:rsidRDefault="002D2043" w:rsidP="009B4665">
            <w:pPr>
              <w:pStyle w:val="Normal6a"/>
            </w:pPr>
            <w:r w:rsidRPr="008F7072">
              <w:t>15.</w:t>
            </w:r>
            <w:r w:rsidRPr="008F7072">
              <w:tab/>
              <w:t xml:space="preserve">zdůrazňuje, že roztříštěné informační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datové systémy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členských státech zvyšují riziko chyb, nesrovnalostí, dvojího financování, zpoždění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nejednotného podávání zpráv; připomíná, že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zájmu zajištění plné sledovatelnosti finančních prostředků EU Parlament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souvislosti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přepracováním finančního nařízení opakovaně vyzýval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vytvoření jednotného, integrovaného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interoperabilního informačního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monitorovacího systému, včetně jednotného nástroje pro vytěžování údajů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hodnocení rizik, který by vycházel mimo jiné ze stávajících nástrojů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databází; vyjadřuje však politování nad tím, že členské státy odmítají zavést povinné používání tohoto systému od začátku příštího VFR; vítá pokračující úsilí Komise </w:t>
            </w:r>
            <w:r w:rsidR="00D41C28" w:rsidRPr="008F7072">
              <w:lastRenderedPageBreak/>
              <w:t>o</w:t>
            </w:r>
            <w:r w:rsidR="00D41C28">
              <w:t> </w:t>
            </w:r>
            <w:r w:rsidRPr="008F7072">
              <w:t xml:space="preserve">vytvoření takového interoperabilního systému na základě nástroje ARACHNE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naléhavě vyzývá všechny členské státy, aby tento systém plně využívaly; zdůrazňuje, že účinnost jakéhokoli nového modelu financování závisí na spolehlivosti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soudržnosti podkladových údajů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monitorovacích nástrojů; zdůrazňuje, že takový systém musí poskytovat přesné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včasné informace, minimalizovat falešně pozitivní výsledky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fungovat stabilně </w:t>
            </w:r>
            <w:r w:rsidR="00D41C28" w:rsidRPr="008F7072">
              <w:t>a</w:t>
            </w:r>
            <w:r w:rsidR="00D41C28">
              <w:t> </w:t>
            </w:r>
            <w:r w:rsidRPr="008F7072">
              <w:t>spolehlivě;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21FD0" w14:textId="31FA79C1" w:rsidR="002D2043" w:rsidRPr="008F7072" w:rsidRDefault="002D2043" w:rsidP="009B4665">
            <w:pPr>
              <w:pStyle w:val="Normal6a"/>
            </w:pPr>
            <w:r w:rsidRPr="008F7072">
              <w:lastRenderedPageBreak/>
              <w:t>15.</w:t>
            </w:r>
            <w:r w:rsidRPr="008F7072">
              <w:tab/>
              <w:t xml:space="preserve">zdůrazňuje, že roztříštěné informační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datové systémy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členských státech zvyšují riziko chyb, nesrovnalostí, dvojího financování, zpoždění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nejednotného podávání zpráv; připomíná, že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zájmu zajištění plné sledovatelnosti finančních prostředků EU Parlament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souvislosti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přepracováním finančního nařízení opakovaně vyzýval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vytvoření jednotného, integrovaného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interoperabilního informačního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monitorovacího systému, včetně jednotného nástroje pro vytěžování údajů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hodnocení rizik, který by vycházel mimo jiné ze stávajících nástrojů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databází; vyjadřuje však politování nad tím, že členské státy odmítají zavést povinné používání tohoto systému od začátku příštího VFR; vítá pokračující úsilí Komise </w:t>
            </w:r>
            <w:r w:rsidR="00D41C28" w:rsidRPr="008F7072">
              <w:lastRenderedPageBreak/>
              <w:t>o</w:t>
            </w:r>
            <w:r w:rsidR="00D41C28">
              <w:t> </w:t>
            </w:r>
            <w:r w:rsidRPr="008F7072">
              <w:t xml:space="preserve">vytvoření takového interoperabilního systému na základě nástroje ARACHNE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naléhavě vyzývá všechny členské státy, aby tento systém plně využívaly; zdůrazňuje, že účinnost jakéhokoli nového modelu financování závisí na spolehlivosti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soudržnosti podkladových údajů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monitorovacích nástrojů; zdůrazňuje, že takový systém musí poskytovat přesné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včasné informace, minimalizovat falešně pozitivní výsledky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fungovat stabilně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spolehlivě; </w:t>
            </w:r>
            <w:r w:rsidRPr="008F7072">
              <w:rPr>
                <w:b/>
                <w:i/>
              </w:rPr>
              <w:t xml:space="preserve">zdůrazňuje, že návrh tohoto interoperabilního systému musí být plně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souladu </w:t>
            </w:r>
            <w:r w:rsidR="00D41C28" w:rsidRPr="008F7072">
              <w:rPr>
                <w:b/>
                <w:i/>
              </w:rPr>
              <w:t>s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nařízením GDPR, musí zajistit bezpečné zpracování osobních údajů, zabránit zneužití citlivých informací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zároveň plně umožnit účinné operace proti podvodům;</w:t>
            </w:r>
          </w:p>
        </w:tc>
      </w:tr>
    </w:tbl>
    <w:p w14:paraId="318ED1B3" w14:textId="77777777" w:rsidR="002D2043" w:rsidRPr="008F7072" w:rsidRDefault="002D2043" w:rsidP="002D2043">
      <w:pPr>
        <w:pStyle w:val="AmOrLang"/>
      </w:pPr>
      <w:r w:rsidRPr="008F7072">
        <w:lastRenderedPageBreak/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4F0F8F13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22F0BDF2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59</w:t>
      </w:r>
      <w:r w:rsidRPr="008F7072">
        <w:rPr>
          <w:rStyle w:val="HideTWBExt"/>
          <w:b w:val="0"/>
        </w:rPr>
        <w:t>&lt;/NumAm&gt;</w:t>
      </w:r>
    </w:p>
    <w:p w14:paraId="08B3B1ED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Olivier Chastel, Vlad Vasile-Voiculescu, Gilles Boyer</w:t>
      </w:r>
      <w:r w:rsidRPr="008F7072">
        <w:rPr>
          <w:rStyle w:val="HideTWBExt"/>
          <w:b w:val="0"/>
        </w:rPr>
        <w:t>&lt;/Members&gt;</w:t>
      </w:r>
    </w:p>
    <w:p w14:paraId="70BD8FBC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334019CE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3D2ACD13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15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59287394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0A388E" w14:textId="77777777" w:rsidR="002D2043" w:rsidRPr="008F7072" w:rsidRDefault="002D2043" w:rsidP="009B4665"/>
        </w:tc>
      </w:tr>
      <w:tr w:rsidR="002D2043" w:rsidRPr="008F7072" w14:paraId="626B52FD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6E65A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2018FC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380A380C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B8CC6" w14:textId="32D336F5" w:rsidR="002D2043" w:rsidRPr="008F7072" w:rsidRDefault="002D2043" w:rsidP="009B4665">
            <w:pPr>
              <w:pStyle w:val="Normal6a"/>
            </w:pPr>
            <w:r w:rsidRPr="008F7072">
              <w:t>15.</w:t>
            </w:r>
            <w:r w:rsidRPr="008F7072">
              <w:tab/>
              <w:t xml:space="preserve">zdůrazňuje, že </w:t>
            </w:r>
            <w:r w:rsidRPr="008F7072">
              <w:rPr>
                <w:b/>
                <w:i/>
              </w:rPr>
              <w:t xml:space="preserve">roztříštěné informační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t xml:space="preserve">datové systémy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členských státech zvyšují riziko chyb, nesrovnalostí, dvojího financování, zpoždění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nejednotného podávání zpráv; připomíná, že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zájmu zajištění plné sledovatelnosti finančních prostředků EU Parlament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souvislosti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přepracováním finančního nařízení opakovaně vyzýval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vytvoření jednotného, integrovaného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interoperabilního informačního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monitorovacího systému, včetně jednotného nástroje pro vytěžování údajů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hodnocení rizik, který by vycházel mimo jiné ze stávajících nástrojů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databází; vyjadřuje však politování nad tím, že členské státy odmítají zavést povinné používání tohoto systému od začátku </w:t>
            </w:r>
            <w:r w:rsidRPr="008F7072">
              <w:lastRenderedPageBreak/>
              <w:t xml:space="preserve">příštího VFR; vítá pokračující úsilí Komise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vytvoření takového interoperabilního systému na základě nástroje ARACHNE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naléhavě vyzývá všechny členské státy, aby tento systém plně využívaly; zdůrazňuje, že účinnost jakéhokoli nového modelu financování závisí na spolehlivosti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soudržnosti podkladových údajů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monitorovacích nástrojů; </w:t>
            </w:r>
            <w:r w:rsidRPr="008F7072">
              <w:rPr>
                <w:b/>
                <w:i/>
              </w:rPr>
              <w:t xml:space="preserve">zdůrazňuje, že takový systém musí poskytovat přesné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včasné informace, minimalizovat falešně pozitivní výsledky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fungovat stabilně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spolehlivě;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4721B" w14:textId="0242C16F" w:rsidR="002D2043" w:rsidRPr="008F7072" w:rsidRDefault="002D2043" w:rsidP="009B4665">
            <w:pPr>
              <w:pStyle w:val="Normal6a"/>
            </w:pPr>
            <w:r w:rsidRPr="008F7072">
              <w:lastRenderedPageBreak/>
              <w:t>15.</w:t>
            </w:r>
            <w:r w:rsidRPr="008F7072">
              <w:tab/>
              <w:t xml:space="preserve">zdůrazňuje, že datové systémy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členských státech zvyšují riziko chyb, nesrovnalostí, dvojího financování, zpoždění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nejednotného podávání zpráv; připomíná, že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zájmu zajištění plné sledovatelnosti finančních prostředků EU Parlament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souvislosti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přepracováním finančního nařízení opakovaně vyzýval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vytvoření jednotného, integrovaného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interoperabilního informačního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monitorovacího systému, včetně jednotného nástroje pro vytěžování údajů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hodnocení rizik, který by vycházel mimo jiné ze stávajících nástrojů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databází; vyjadřuje však politování nad tím, že členské státy odmítají zavést povinné používání tohoto systému od začátku příštího VFR; vítá pokračující úsilí Komise </w:t>
            </w:r>
            <w:r w:rsidR="00D41C28" w:rsidRPr="008F7072">
              <w:lastRenderedPageBreak/>
              <w:t>o</w:t>
            </w:r>
            <w:r w:rsidR="00D41C28">
              <w:t> </w:t>
            </w:r>
            <w:r w:rsidRPr="008F7072">
              <w:t xml:space="preserve">vytvoření takového interoperabilního systému na základě nástroje ARACHNE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naléhavě vyzývá všechny členské státy, aby tento systém plně využívaly; zdůrazňuje, že účinnost jakéhokoli nového modelu financování závisí na spolehlivosti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soudržnosti podkladových údajů </w:t>
            </w:r>
            <w:r w:rsidR="00D41C28" w:rsidRPr="008F7072">
              <w:t>a</w:t>
            </w:r>
            <w:r w:rsidR="00D41C28">
              <w:t> </w:t>
            </w:r>
            <w:r w:rsidRPr="008F7072">
              <w:t>monitorovacích nástrojů;</w:t>
            </w:r>
          </w:p>
        </w:tc>
      </w:tr>
    </w:tbl>
    <w:p w14:paraId="7B14EDB6" w14:textId="77777777" w:rsidR="002D2043" w:rsidRPr="008F7072" w:rsidRDefault="002D2043" w:rsidP="002D2043">
      <w:pPr>
        <w:pStyle w:val="AmOrLang"/>
      </w:pPr>
      <w:r w:rsidRPr="008F7072">
        <w:lastRenderedPageBreak/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6CF058A6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5B85CA1F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60</w:t>
      </w:r>
      <w:r w:rsidRPr="008F7072">
        <w:rPr>
          <w:rStyle w:val="HideTWBExt"/>
          <w:b w:val="0"/>
        </w:rPr>
        <w:t>&lt;/NumAm&gt;</w:t>
      </w:r>
    </w:p>
    <w:p w14:paraId="36A7DDCE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Ondřej Knotek</w:t>
      </w:r>
      <w:r w:rsidRPr="008F7072">
        <w:rPr>
          <w:rStyle w:val="HideTWBExt"/>
          <w:b w:val="0"/>
        </w:rPr>
        <w:t>&lt;/Members&gt;</w:t>
      </w:r>
    </w:p>
    <w:p w14:paraId="60F4F9CE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3120491A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3EA12830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15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682EF230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8F86B0" w14:textId="77777777" w:rsidR="002D2043" w:rsidRPr="008F7072" w:rsidRDefault="002D2043" w:rsidP="009B4665"/>
        </w:tc>
      </w:tr>
      <w:tr w:rsidR="002D2043" w:rsidRPr="008F7072" w14:paraId="2B9FC6AC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0E1CFC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AF1EB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35A71A0A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58988" w14:textId="7CA3A908" w:rsidR="002D2043" w:rsidRPr="008F7072" w:rsidRDefault="002D2043" w:rsidP="009B4665">
            <w:pPr>
              <w:pStyle w:val="Normal6a"/>
            </w:pPr>
            <w:r w:rsidRPr="008F7072">
              <w:t>15.</w:t>
            </w:r>
            <w:r w:rsidRPr="008F7072">
              <w:tab/>
              <w:t xml:space="preserve">zdůrazňuje, že roztříštěné informační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datové systémy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členských státech zvyšují riziko chyb, nesrovnalostí, dvojího financování, zpoždění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nejednotného podávání zpráv; připomíná, že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zájmu zajištění plné sledovatelnosti finančních prostředků EU Parlament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souvislosti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přepracováním finančního nařízení opakovaně vyzýval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vytvoření jednotného, integrovaného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interoperabilního informačního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monitorovacího systému, včetně jednotného nástroje pro vytěžování údajů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hodnocení rizik, který by vycházel mimo jiné ze stávajících nástrojů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databází; </w:t>
            </w:r>
            <w:r w:rsidRPr="008F7072">
              <w:rPr>
                <w:b/>
                <w:i/>
              </w:rPr>
              <w:t>vyjadřuje však politování nad tím</w:t>
            </w:r>
            <w:r w:rsidRPr="008F7072">
              <w:t xml:space="preserve">, že členské státy odmítají zavést povinné používání tohoto systému od začátku příštího VFR; vítá pokračující úsilí Komise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vytvoření takového interoperabilního systému na základě nástroje ARACHNE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naléhavě vyzývá všechny členské státy, aby tento systém plně využívaly; </w:t>
            </w:r>
            <w:r w:rsidRPr="008F7072">
              <w:lastRenderedPageBreak/>
              <w:t xml:space="preserve">zdůrazňuje, že účinnost jakéhokoli nového modelu financování závisí na spolehlivosti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soudržnosti podkladových údajů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monitorovacích nástrojů; zdůrazňuje, že takový systém musí poskytovat přesné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včasné informace, minimalizovat falešně pozitivní výsledky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fungovat stabilně </w:t>
            </w:r>
            <w:r w:rsidR="00D41C28" w:rsidRPr="008F7072">
              <w:t>a</w:t>
            </w:r>
            <w:r w:rsidR="00D41C28">
              <w:t> </w:t>
            </w:r>
            <w:r w:rsidRPr="008F7072">
              <w:t>spolehlivě;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9E01A" w14:textId="0623D15F" w:rsidR="002D2043" w:rsidRPr="008F7072" w:rsidRDefault="002D2043" w:rsidP="009B4665">
            <w:pPr>
              <w:pStyle w:val="Normal6a"/>
            </w:pPr>
            <w:r w:rsidRPr="008F7072">
              <w:lastRenderedPageBreak/>
              <w:t>15.</w:t>
            </w:r>
            <w:r w:rsidRPr="008F7072">
              <w:tab/>
              <w:t xml:space="preserve">zdůrazňuje, že roztříštěné informační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datové systémy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členských státech zvyšují riziko chyb, nesrovnalostí, dvojího financování, zpoždění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nejednotného podávání zpráv; připomíná, že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zájmu zajištění plné sledovatelnosti finančních prostředků EU Parlament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souvislosti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přepracováním finančního nařízení opakovaně vyzýval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vytvoření jednotného, integrovaného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interoperabilního informačního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monitorovacího systému, včetně jednotného nástroje pro vytěžování údajů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hodnocení rizik, který by vycházel mimo jiné ze stávajících nástrojů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databází; </w:t>
            </w:r>
            <w:r w:rsidRPr="008F7072">
              <w:rPr>
                <w:b/>
                <w:i/>
              </w:rPr>
              <w:t>bere na vědomí</w:t>
            </w:r>
            <w:r w:rsidRPr="008F7072">
              <w:t xml:space="preserve">, že členské státy odmítají zavést povinné používání tohoto systému od začátku příštího VFR; vítá pokračující úsilí Komise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vytvoření takového interoperabilního systému na základě nástroje ARACHNE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naléhavě vyzývá všechny členské státy, aby tento systém plně využívaly; zdůrazňuje, že účinnost </w:t>
            </w:r>
            <w:r w:rsidRPr="008F7072">
              <w:lastRenderedPageBreak/>
              <w:t xml:space="preserve">jakéhokoli nového modelu financování závisí na spolehlivosti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soudržnosti podkladových údajů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monitorovacích nástrojů; zdůrazňuje, že takový systém musí poskytovat přesné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včasné informace, minimalizovat falešně pozitivní výsledky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fungovat stabilně </w:t>
            </w:r>
            <w:r w:rsidR="00D41C28" w:rsidRPr="008F7072">
              <w:t>a</w:t>
            </w:r>
            <w:r w:rsidR="00D41C28">
              <w:t> </w:t>
            </w:r>
            <w:r w:rsidRPr="008F7072">
              <w:t>spolehlivě;</w:t>
            </w:r>
          </w:p>
        </w:tc>
      </w:tr>
    </w:tbl>
    <w:p w14:paraId="669ECE3E" w14:textId="77777777" w:rsidR="002D2043" w:rsidRPr="008F7072" w:rsidRDefault="002D2043" w:rsidP="002D2043">
      <w:pPr>
        <w:pStyle w:val="AmOrLang"/>
      </w:pPr>
      <w:r w:rsidRPr="008F7072">
        <w:lastRenderedPageBreak/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755B0DD7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412EF1D5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61</w:t>
      </w:r>
      <w:r w:rsidRPr="008F7072">
        <w:rPr>
          <w:rStyle w:val="HideTWBExt"/>
          <w:b w:val="0"/>
        </w:rPr>
        <w:t>&lt;/NumAm&gt;</w:t>
      </w:r>
    </w:p>
    <w:p w14:paraId="4100549E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Damian Boeselager</w:t>
      </w:r>
      <w:r w:rsidRPr="008F7072">
        <w:rPr>
          <w:rStyle w:val="HideTWBExt"/>
          <w:b w:val="0"/>
        </w:rPr>
        <w:t>&lt;/Members&gt;</w:t>
      </w:r>
    </w:p>
    <w:p w14:paraId="44BAFBE1" w14:textId="77777777" w:rsidR="002D2043" w:rsidRPr="008F7072" w:rsidRDefault="002D2043" w:rsidP="002D2043">
      <w:r w:rsidRPr="008F7072">
        <w:rPr>
          <w:rStyle w:val="HideTWBExt"/>
        </w:rPr>
        <w:t>&lt;AuNomDe&gt;</w:t>
      </w:r>
      <w:r w:rsidRPr="008F7072">
        <w:rPr>
          <w:rStyle w:val="HideTWBInt"/>
        </w:rPr>
        <w:t>{Verts/ALE}</w:t>
      </w:r>
      <w:r w:rsidRPr="008F7072">
        <w:t>za skupinu Verts/ALE</w:t>
      </w:r>
      <w:r w:rsidRPr="008F7072">
        <w:rPr>
          <w:rStyle w:val="HideTWBExt"/>
        </w:rPr>
        <w:t>&lt;/AuNomDe&gt;</w:t>
      </w:r>
    </w:p>
    <w:p w14:paraId="545DAF58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291C9D2F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49C6E239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16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015894A9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E18FDA" w14:textId="77777777" w:rsidR="002D2043" w:rsidRPr="008F7072" w:rsidRDefault="002D2043" w:rsidP="009B4665"/>
        </w:tc>
      </w:tr>
      <w:tr w:rsidR="002D2043" w:rsidRPr="008F7072" w14:paraId="303FBE97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BD19D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5530B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21A3FE0F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F686C" w14:textId="2FC78679" w:rsidR="002D2043" w:rsidRPr="008F7072" w:rsidRDefault="002D2043" w:rsidP="009B4665">
            <w:pPr>
              <w:pStyle w:val="Normal6a"/>
            </w:pPr>
            <w:r w:rsidRPr="008F7072">
              <w:t>16.</w:t>
            </w:r>
            <w:r w:rsidRPr="008F7072">
              <w:tab/>
              <w:t xml:space="preserve">zdůrazňuje, že do sdíleného řízení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příštím VFR musí být zapojeny regionální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místní orgány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zúčastněné strany,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to </w:t>
            </w:r>
            <w:r w:rsidR="00D41C28" w:rsidRPr="008F7072">
              <w:t>i</w:t>
            </w:r>
            <w:r w:rsidR="00D41C28">
              <w:t> 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případě nástrojů založených na výkonnosti, jak ve fázi rozhodování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plánování, tak ve fázi provádění, aby se zajistila přidaná hodnota přeshraničních projektů pro EU </w:t>
            </w:r>
            <w:r w:rsidR="00D41C28" w:rsidRPr="008F7072">
              <w:t>a</w:t>
            </w:r>
            <w:r w:rsidR="00D41C28">
              <w:t> </w:t>
            </w:r>
            <w:r w:rsidRPr="008F7072">
              <w:t>zaměření bylo spíše na měřitelné výsledky než na výstupy;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5A83C" w14:textId="5AA0BAD1" w:rsidR="002D2043" w:rsidRPr="008F7072" w:rsidRDefault="002D2043" w:rsidP="009B4665">
            <w:pPr>
              <w:pStyle w:val="Normal6a"/>
            </w:pPr>
            <w:r w:rsidRPr="008F7072">
              <w:t>16.</w:t>
            </w:r>
            <w:r w:rsidRPr="008F7072">
              <w:tab/>
              <w:t xml:space="preserve">zdůrazňuje, že do sdíleného řízení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příštím VFR musí být zapojeny regionální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místní orgány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zúčastněné strany,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to </w:t>
            </w:r>
            <w:r w:rsidR="00D41C28" w:rsidRPr="008F7072">
              <w:t>i</w:t>
            </w:r>
            <w:r w:rsidR="00D41C28">
              <w:t> 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případě nástrojů založených na výkonnosti, jak ve fázi </w:t>
            </w:r>
            <w:r w:rsidRPr="008F7072">
              <w:rPr>
                <w:b/>
                <w:i/>
              </w:rPr>
              <w:t>navrhování,</w:t>
            </w:r>
            <w:r w:rsidRPr="008F7072">
              <w:t xml:space="preserve"> rozhodování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plánování, tak ve fázi provádění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realizace</w:t>
            </w:r>
            <w:r w:rsidRPr="008F7072">
              <w:t xml:space="preserve"> </w:t>
            </w:r>
            <w:r w:rsidRPr="008F7072">
              <w:rPr>
                <w:b/>
                <w:i/>
              </w:rPr>
              <w:t xml:space="preserve">prostřednictvím přístupu založeného na místech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víceúrovňové správy</w:t>
            </w:r>
            <w:r w:rsidRPr="008F7072">
              <w:t>, aby se zajistila přidaná hodnota přeshraničních projektů pro EU</w:t>
            </w:r>
            <w:r w:rsidRPr="008F7072">
              <w:rPr>
                <w:b/>
                <w:i/>
              </w:rPr>
              <w:t xml:space="preserve">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vypracovala jasná metodika pro milníky, cíle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platby</w:t>
            </w:r>
            <w:r w:rsidRPr="008F7072">
              <w:t xml:space="preserve">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zaměření bylo spíše na měřitelné výsledky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dopady</w:t>
            </w:r>
            <w:r w:rsidRPr="008F7072">
              <w:t xml:space="preserve"> než na výstupy</w:t>
            </w:r>
            <w:r w:rsidRPr="008F7072">
              <w:rPr>
                <w:b/>
                <w:i/>
              </w:rPr>
              <w:t xml:space="preserve">,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to při zajištění jednotné auditní stopy, úlohy Parlamentu jako normotvůrce, rozpočtového orgánu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orgánu udělujícího absolutorium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vedení výkonné moci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odpovědnosti</w:t>
            </w:r>
            <w:r w:rsidRPr="008F7072">
              <w:t>;</w:t>
            </w:r>
            <w:r w:rsidRPr="008F7072">
              <w:rPr>
                <w:b/>
                <w:i/>
              </w:rPr>
              <w:t xml:space="preserve"> </w:t>
            </w:r>
          </w:p>
        </w:tc>
      </w:tr>
    </w:tbl>
    <w:p w14:paraId="2B564D75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28E64A56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25BE8E00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62</w:t>
      </w:r>
      <w:r w:rsidRPr="008F7072">
        <w:rPr>
          <w:rStyle w:val="HideTWBExt"/>
          <w:b w:val="0"/>
        </w:rPr>
        <w:t>&lt;/NumAm&gt;</w:t>
      </w:r>
    </w:p>
    <w:p w14:paraId="1A5A57CA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Dick Erixon, Bert-Jan Ruissen, Şerban Dimitrie Sturdza</w:t>
      </w:r>
      <w:r w:rsidRPr="008F7072">
        <w:rPr>
          <w:rStyle w:val="HideTWBExt"/>
          <w:b w:val="0"/>
        </w:rPr>
        <w:t>&lt;/Members&gt;</w:t>
      </w:r>
    </w:p>
    <w:p w14:paraId="16E6A64B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298650C8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20D5D1B7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lastRenderedPageBreak/>
        <w:t>&lt;Article&gt;</w:t>
      </w:r>
      <w:r w:rsidRPr="008F7072">
        <w:t>Bod 18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001F7E16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DB10C7" w14:textId="77777777" w:rsidR="002D2043" w:rsidRPr="008F7072" w:rsidRDefault="002D2043" w:rsidP="009B4665"/>
        </w:tc>
      </w:tr>
      <w:tr w:rsidR="002D2043" w:rsidRPr="008F7072" w14:paraId="2D8B6BEC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4B2A9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6DEBB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52C37283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81B38" w14:textId="2DD7EC0D" w:rsidR="002D2043" w:rsidRPr="008F7072" w:rsidRDefault="002D2043" w:rsidP="009B4665">
            <w:pPr>
              <w:pStyle w:val="Normal6a"/>
            </w:pPr>
            <w:r w:rsidRPr="008F7072">
              <w:t>18.</w:t>
            </w:r>
            <w:r w:rsidRPr="008F7072">
              <w:tab/>
              <w:t xml:space="preserve">poukazuje na to, že monitorování založené na výkonnosti nemusí nutně snižovat administrativní zátěž, ale že naopak slabé systémy ověřování mohou vytvářet skryté náklady, aniž by byla zaručena větší jistota; domnívá se, že případný přechod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využívání modelů provádění založených na výkonnosti vyžaduje budování kapacit na úrovni EU </w:t>
            </w:r>
            <w:r w:rsidR="00D41C28" w:rsidRPr="008F7072">
              <w:t>a</w:t>
            </w:r>
            <w:r w:rsidR="00D41C28">
              <w:t> 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členských státech, neboť potřeby monitorování, kontroly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auditu </w:t>
            </w:r>
            <w:r w:rsidR="00D41C28" w:rsidRPr="008F7072">
              <w:t>v</w:t>
            </w:r>
            <w:r w:rsidR="00D41C28">
              <w:t> </w:t>
            </w:r>
            <w:r w:rsidRPr="008F7072">
              <w:t>případě modelů provádění založených na výkonnosti se liší od potřeb nástrojů založených na úhradě způsobilých nákladů;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90F0F" w14:textId="7BAD2FB1" w:rsidR="002D2043" w:rsidRPr="008F7072" w:rsidRDefault="002D2043" w:rsidP="009B4665">
            <w:pPr>
              <w:pStyle w:val="Normal6a"/>
            </w:pPr>
            <w:r w:rsidRPr="008F7072">
              <w:t>18.</w:t>
            </w:r>
            <w:r w:rsidRPr="008F7072">
              <w:tab/>
              <w:t>poukazuje na to, že monitorování založené na výkonnosti nemusí nutně snižovat administrativní zátěž, ale že naopak slabé systémy ověřování mohou vytvářet skryté náklady, aniž by byla zaručena větší jistota;</w:t>
            </w:r>
            <w:r w:rsidRPr="008F7072">
              <w:rPr>
                <w:b/>
                <w:i/>
              </w:rPr>
              <w:t xml:space="preserve"> zdůrazňuje, že přechod od podávání zpráv </w:t>
            </w:r>
            <w:r w:rsidR="00D41C28" w:rsidRPr="008F7072">
              <w:rPr>
                <w:b/>
                <w:i/>
              </w:rPr>
              <w:t>o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vstupech/činnostech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podávání zpráv zaměřených na výsledky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dopady by měl snížit administrativní zátěž auditorů </w:t>
            </w:r>
            <w:r w:rsidR="00D41C28" w:rsidRPr="008F7072">
              <w:rPr>
                <w:b/>
                <w:i/>
              </w:rPr>
              <w:t>i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příjemců tím, že se zaměří na významnost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proporcionalitu; vyzývá Komisi, aby zefektivnila ukazatele, zjednodušila šablony, zabránila duplicitním žádostem </w:t>
            </w:r>
            <w:r w:rsidR="00D41C28" w:rsidRPr="008F7072">
              <w:rPr>
                <w:b/>
                <w:i/>
              </w:rPr>
              <w:t>o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údaje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uplatňovala zásadu „pouze jednou“, aby příjemci mohli trávit více času dosahováním výsledků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méně času zaškrtáváním políček</w:t>
            </w:r>
            <w:r w:rsidRPr="008F7072">
              <w:t xml:space="preserve">; domnívá se, že případný přechod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využívání modelů provádění založených na výkonnosti vyžaduje budování kapacit na úrovni EU </w:t>
            </w:r>
            <w:r w:rsidR="00D41C28" w:rsidRPr="008F7072">
              <w:t>a</w:t>
            </w:r>
            <w:r w:rsidR="00D41C28">
              <w:t> 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členských státech, neboť potřeby monitorování, kontroly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auditu </w:t>
            </w:r>
            <w:r w:rsidR="00D41C28" w:rsidRPr="008F7072">
              <w:t>v</w:t>
            </w:r>
            <w:r w:rsidR="00D41C28">
              <w:t> </w:t>
            </w:r>
            <w:r w:rsidRPr="008F7072">
              <w:t>případě modelů provádění založených na výkonnosti se liší od potřeb nástrojů založených na úhradě způsobilých nákladů;</w:t>
            </w:r>
          </w:p>
        </w:tc>
      </w:tr>
    </w:tbl>
    <w:p w14:paraId="2F0CF10B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1E880A97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640B034B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63</w:t>
      </w:r>
      <w:r w:rsidRPr="008F7072">
        <w:rPr>
          <w:rStyle w:val="HideTWBExt"/>
          <w:b w:val="0"/>
        </w:rPr>
        <w:t>&lt;/NumAm&gt;</w:t>
      </w:r>
    </w:p>
    <w:p w14:paraId="158A362E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Damian Boeselager</w:t>
      </w:r>
      <w:r w:rsidRPr="008F7072">
        <w:rPr>
          <w:rStyle w:val="HideTWBExt"/>
          <w:b w:val="0"/>
        </w:rPr>
        <w:t>&lt;/Members&gt;</w:t>
      </w:r>
    </w:p>
    <w:p w14:paraId="724D45B2" w14:textId="77777777" w:rsidR="002D2043" w:rsidRPr="008F7072" w:rsidRDefault="002D2043" w:rsidP="002D2043">
      <w:r w:rsidRPr="008F7072">
        <w:rPr>
          <w:rStyle w:val="HideTWBExt"/>
        </w:rPr>
        <w:t>&lt;AuNomDe&gt;</w:t>
      </w:r>
      <w:r w:rsidRPr="008F7072">
        <w:rPr>
          <w:rStyle w:val="HideTWBInt"/>
        </w:rPr>
        <w:t>{Verts/ALE}</w:t>
      </w:r>
      <w:r w:rsidRPr="008F7072">
        <w:t>za skupinu Verts/ALE</w:t>
      </w:r>
      <w:r w:rsidRPr="008F7072">
        <w:rPr>
          <w:rStyle w:val="HideTWBExt"/>
        </w:rPr>
        <w:t>&lt;/AuNomDe&gt;</w:t>
      </w:r>
    </w:p>
    <w:p w14:paraId="1977A657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1E352802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784C8461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18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753EC95A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7F6B29" w14:textId="77777777" w:rsidR="002D2043" w:rsidRPr="008F7072" w:rsidRDefault="002D2043" w:rsidP="009B4665"/>
        </w:tc>
      </w:tr>
      <w:tr w:rsidR="002D2043" w:rsidRPr="008F7072" w14:paraId="4E86F8DC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BF6A26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7EF60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7D00F454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5F899" w14:textId="5C05ED0F" w:rsidR="002D2043" w:rsidRPr="008F7072" w:rsidRDefault="002D2043" w:rsidP="009B4665">
            <w:pPr>
              <w:pStyle w:val="Normal6a"/>
            </w:pPr>
            <w:r w:rsidRPr="008F7072">
              <w:t>18.</w:t>
            </w:r>
            <w:r w:rsidRPr="008F7072">
              <w:tab/>
              <w:t>poukazuje na to, že</w:t>
            </w:r>
            <w:r w:rsidRPr="008F7072">
              <w:rPr>
                <w:b/>
                <w:i/>
              </w:rPr>
              <w:t xml:space="preserve"> monitorování založené na výkonnosti nemusí nutně </w:t>
            </w:r>
            <w:r w:rsidRPr="008F7072">
              <w:t>snižovat administrativní zátěž</w:t>
            </w:r>
            <w:r w:rsidRPr="008F7072">
              <w:rPr>
                <w:b/>
                <w:i/>
              </w:rPr>
              <w:t xml:space="preserve">, ale že naopak slabé systémy ověřování mohou </w:t>
            </w:r>
            <w:r w:rsidRPr="008F7072">
              <w:rPr>
                <w:b/>
                <w:i/>
              </w:rPr>
              <w:lastRenderedPageBreak/>
              <w:t xml:space="preserve">vytvářet skryté náklady, aniž by byla zaručena větší jistota; domnívá se, že případný přechod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využívání modelů provádění založených na výkonnosti vyžaduje budování kapacit na úrovni EU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členských státech, neboť potřeby monitorování, kontroly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auditu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případě modelů provádění založených na výkonnosti se liší od potřeb nástrojů založených na úhradě způsobilých nákladů;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ED5E8" w14:textId="54D4C05B" w:rsidR="002D2043" w:rsidRPr="008F7072" w:rsidRDefault="002D2043" w:rsidP="009B4665">
            <w:pPr>
              <w:pStyle w:val="Normal6a"/>
            </w:pPr>
            <w:r w:rsidRPr="008F7072">
              <w:lastRenderedPageBreak/>
              <w:t>18.</w:t>
            </w:r>
            <w:r w:rsidRPr="008F7072">
              <w:tab/>
              <w:t>poukazuje na to, že</w:t>
            </w:r>
            <w:r w:rsidRPr="008F7072">
              <w:rPr>
                <w:b/>
                <w:i/>
              </w:rPr>
              <w:t xml:space="preserve"> cíl Nástroje pro oživení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odolnost zjednodušovat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t>snižovat administrativní zátěž</w:t>
            </w:r>
            <w:r w:rsidRPr="008F7072">
              <w:rPr>
                <w:b/>
                <w:i/>
              </w:rPr>
              <w:t xml:space="preserve"> může být ohrožen kvůli složitosti procesu podávání </w:t>
            </w:r>
            <w:r w:rsidRPr="008F7072">
              <w:rPr>
                <w:b/>
                <w:i/>
              </w:rPr>
              <w:lastRenderedPageBreak/>
              <w:t xml:space="preserve">zpráv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žádostí </w:t>
            </w:r>
            <w:r w:rsidR="00D41C28" w:rsidRPr="008F7072">
              <w:rPr>
                <w:b/>
                <w:i/>
              </w:rPr>
              <w:t>o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platby;</w:t>
            </w:r>
          </w:p>
        </w:tc>
      </w:tr>
    </w:tbl>
    <w:p w14:paraId="28AA2C8F" w14:textId="77777777" w:rsidR="002D2043" w:rsidRPr="008F7072" w:rsidRDefault="002D2043" w:rsidP="002D2043">
      <w:pPr>
        <w:pStyle w:val="AmOrLang"/>
      </w:pPr>
      <w:r w:rsidRPr="008F7072">
        <w:lastRenderedPageBreak/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237C2F1C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6E2811BF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64</w:t>
      </w:r>
      <w:r w:rsidRPr="008F7072">
        <w:rPr>
          <w:rStyle w:val="HideTWBExt"/>
          <w:b w:val="0"/>
        </w:rPr>
        <w:t>&lt;/NumAm&gt;</w:t>
      </w:r>
    </w:p>
    <w:p w14:paraId="123DBEA8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Julien Sanchez, Virginie Joron</w:t>
      </w:r>
      <w:r w:rsidRPr="008F7072">
        <w:rPr>
          <w:rStyle w:val="HideTWBExt"/>
          <w:b w:val="0"/>
        </w:rPr>
        <w:t>&lt;/Members&gt;</w:t>
      </w:r>
    </w:p>
    <w:p w14:paraId="65C7E6A8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40E89AA4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368156BA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18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74C77B91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E8EC8C" w14:textId="77777777" w:rsidR="002D2043" w:rsidRPr="008F7072" w:rsidRDefault="002D2043" w:rsidP="009B4665"/>
        </w:tc>
      </w:tr>
      <w:tr w:rsidR="002D2043" w:rsidRPr="008F7072" w14:paraId="0C978DEB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C592C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5AB40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7504EE2B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C37C7" w14:textId="081595A2" w:rsidR="002D2043" w:rsidRPr="008F7072" w:rsidRDefault="002D2043" w:rsidP="009B4665">
            <w:pPr>
              <w:pStyle w:val="Normal6a"/>
            </w:pPr>
            <w:r w:rsidRPr="008F7072">
              <w:t>18.</w:t>
            </w:r>
            <w:r w:rsidRPr="008F7072">
              <w:tab/>
              <w:t xml:space="preserve">poukazuje na to, že monitorování založené na výkonnosti nemusí nutně snižovat administrativní zátěž, ale že naopak slabé systémy ověřování mohou vytvářet skryté náklady, aniž by byla zaručena větší jistota; domnívá se, že případný přechod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využívání modelů provádění založených na výkonnosti vyžaduje budování kapacit na úrovni EU </w:t>
            </w:r>
            <w:r w:rsidR="00D41C28" w:rsidRPr="008F7072">
              <w:t>a</w:t>
            </w:r>
            <w:r w:rsidR="00D41C28">
              <w:t> 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členských státech, neboť potřeby monitorování, kontroly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auditu </w:t>
            </w:r>
            <w:r w:rsidR="00D41C28" w:rsidRPr="008F7072">
              <w:t>v</w:t>
            </w:r>
            <w:r w:rsidR="00D41C28">
              <w:t> </w:t>
            </w:r>
            <w:r w:rsidRPr="008F7072">
              <w:t>případě modelů provádění založených na výkonnosti se liší od potřeb nástrojů založených na úhradě způsobilých nákladů;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4AB1B" w14:textId="73086E94" w:rsidR="002D2043" w:rsidRPr="008F7072" w:rsidRDefault="002D2043" w:rsidP="009B4665">
            <w:pPr>
              <w:pStyle w:val="Normal6a"/>
            </w:pPr>
            <w:r w:rsidRPr="008F7072">
              <w:t>18.</w:t>
            </w:r>
            <w:r w:rsidRPr="008F7072">
              <w:tab/>
              <w:t xml:space="preserve">poukazuje na to, že monitorování založené na výkonnosti nemusí nutně snižovat administrativní zátěž, ale že naopak slabé systémy ověřování mohou vytvářet skryté náklady, aniž by byla zaručena větší jistota; domnívá se, že případný přechod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využívání modelů provádění založených na výkonnosti vyžaduje budování kapacit na úrovni EU </w:t>
            </w:r>
            <w:r w:rsidR="00D41C28" w:rsidRPr="008F7072">
              <w:t>a</w:t>
            </w:r>
            <w:r w:rsidR="00D41C28">
              <w:t> 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členských státech, neboť potřeby monitorování, kontroly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auditu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případě modelů provádění založených na výkonnosti se liší od potřeb nástrojů založených na úhradě způsobilých nákladů; </w:t>
            </w:r>
            <w:r w:rsidRPr="008F7072">
              <w:rPr>
                <w:b/>
                <w:i/>
              </w:rPr>
              <w:t xml:space="preserve">vážně se proto zamýšlí nad důvody, které vedou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rozhodnutí použít tyto nástroje;</w:t>
            </w:r>
          </w:p>
        </w:tc>
      </w:tr>
    </w:tbl>
    <w:p w14:paraId="5931CCC6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{FR}</w:t>
      </w:r>
      <w:r w:rsidRPr="008F7072">
        <w:t>fr</w:t>
      </w:r>
      <w:r w:rsidRPr="008F7072">
        <w:rPr>
          <w:rStyle w:val="HideTWBExt"/>
        </w:rPr>
        <w:t>&lt;/Original&gt;</w:t>
      </w:r>
    </w:p>
    <w:p w14:paraId="6689AA29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4A51C5C1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65</w:t>
      </w:r>
      <w:r w:rsidRPr="008F7072">
        <w:rPr>
          <w:rStyle w:val="HideTWBExt"/>
          <w:b w:val="0"/>
        </w:rPr>
        <w:t>&lt;/NumAm&gt;</w:t>
      </w:r>
    </w:p>
    <w:p w14:paraId="3E1C554E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Cristian Terheş</w:t>
      </w:r>
      <w:r w:rsidRPr="008F7072">
        <w:rPr>
          <w:rStyle w:val="HideTWBExt"/>
          <w:b w:val="0"/>
        </w:rPr>
        <w:t>&lt;/Members&gt;</w:t>
      </w:r>
    </w:p>
    <w:p w14:paraId="60016328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3045DCDC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0336A9E9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lastRenderedPageBreak/>
        <w:t>&lt;Article&gt;</w:t>
      </w:r>
      <w:r w:rsidRPr="008F7072">
        <w:t>Bod 19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0281E4F6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20F5C8" w14:textId="77777777" w:rsidR="002D2043" w:rsidRPr="008F7072" w:rsidRDefault="002D2043" w:rsidP="009B4665"/>
        </w:tc>
      </w:tr>
      <w:tr w:rsidR="002D2043" w:rsidRPr="008F7072" w14:paraId="5484A7C3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959AE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23769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485C2E2A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4BDE8" w14:textId="43D7FC7F" w:rsidR="002D2043" w:rsidRPr="008F7072" w:rsidRDefault="002D2043" w:rsidP="009B4665">
            <w:pPr>
              <w:pStyle w:val="Normal6a"/>
            </w:pPr>
            <w:r w:rsidRPr="008F7072">
              <w:t>19.</w:t>
            </w:r>
            <w:r w:rsidRPr="008F7072">
              <w:tab/>
              <w:t xml:space="preserve">varuje, že stále častější využívání nástrojů založených na výkonnosti, aniž by byla posílena parlamentní kontrola, může vést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posunu institucionální rovnováhy ve prospěch exekutivní posuzovací pravomoci </w:t>
            </w:r>
            <w:r w:rsidR="00D41C28" w:rsidRPr="008F7072">
              <w:t>a</w:t>
            </w:r>
            <w:r w:rsidR="00D41C28">
              <w:t> 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odklonu od demokratické odpovědnosti; trvá na tom, že jakýkoli model řízení pro nástroje založené na výkonnosti musí zahrnovat Parlament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Radu za rovných podmínek; odmítá jakýkoli návrh, který by narušil institucionální rovnováhu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oslabil úlohu Parlamentu jako rozpočtového orgánu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orgánu příslušného </w:t>
            </w:r>
            <w:r w:rsidR="00D41C28" w:rsidRPr="008F7072">
              <w:t>k</w:t>
            </w:r>
            <w:r w:rsidR="00D41C28">
              <w:t> </w:t>
            </w:r>
            <w:r w:rsidRPr="008F7072">
              <w:t>udělení absolutoria;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962D7F" w14:textId="0EB9EEB9" w:rsidR="002D2043" w:rsidRPr="008F7072" w:rsidRDefault="002D2043" w:rsidP="009B4665">
            <w:pPr>
              <w:pStyle w:val="Normal6a"/>
            </w:pPr>
            <w:r w:rsidRPr="008F7072">
              <w:t>19.</w:t>
            </w:r>
            <w:r w:rsidRPr="008F7072">
              <w:tab/>
              <w:t xml:space="preserve">varuje, že stále častější využívání nástrojů založených na výkonnosti, aniž by byla posílena parlamentní kontrola, může vést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posunu institucionální rovnováhy ve prospěch exekutivní posuzovací pravomoci </w:t>
            </w:r>
            <w:r w:rsidR="00D41C28" w:rsidRPr="008F7072">
              <w:t>a</w:t>
            </w:r>
            <w:r w:rsidR="00D41C28">
              <w:t> 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odklonu od demokratické odpovědnosti; trvá na tom, že jakýkoli model řízení pro nástroje založené na výkonnosti musí zahrnovat Parlament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Radu za rovných podmínek; odmítá jakýkoli návrh, který by narušil institucionální rovnováhu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oslabil úlohu Parlamentu jako rozpočtového orgánu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orgánu příslušného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udělení absolutoria; </w:t>
            </w:r>
            <w:r w:rsidRPr="008F7072">
              <w:rPr>
                <w:b/>
                <w:i/>
              </w:rPr>
              <w:t xml:space="preserve">zdůrazňuje, že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současném geopolitickém kontextu, který je poznamenán ruskou agresí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nestabilitou na hranicích EU, by investice financované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rámci nástrojů Unie měly být strategické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měly by být posuzovány nejen </w:t>
            </w:r>
            <w:r w:rsidR="00D41C28" w:rsidRPr="008F7072">
              <w:rPr>
                <w:b/>
                <w:i/>
              </w:rPr>
              <w:t>z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hlediska ekonomické efektivity, ale také </w:t>
            </w:r>
            <w:r w:rsidR="00D41C28" w:rsidRPr="008F7072">
              <w:rPr>
                <w:b/>
                <w:i/>
              </w:rPr>
              <w:t>s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ohledem na jejich přínos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odolnosti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připravenosti; zdůrazňuje, že vedle hodnocení výkonnosti jsou </w:t>
            </w:r>
            <w:r w:rsidR="00D41C28" w:rsidRPr="008F7072">
              <w:rPr>
                <w:b/>
                <w:i/>
              </w:rPr>
              <w:t>i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nadále důležité metody hodnocení založené na vstupech, výstupech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rizicích, zejména při řešení asymetrických zranitelností mezi členskými státy; zdůrazňuje, že přidělování finančních prostředků </w:t>
            </w:r>
            <w:r w:rsidR="00D41C28" w:rsidRPr="008F7072">
              <w:rPr>
                <w:b/>
                <w:i/>
              </w:rPr>
              <w:t>s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ohledem na rizika je nezbytné pro podporu členských států, zejména na východě EU, které jsou nejvíce vystaveny geopolitickým tlakům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vnějším hrozbám;</w:t>
            </w:r>
          </w:p>
        </w:tc>
      </w:tr>
    </w:tbl>
    <w:p w14:paraId="1363DEFF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796E9907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22F18AD2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66</w:t>
      </w:r>
      <w:r w:rsidRPr="008F7072">
        <w:rPr>
          <w:rStyle w:val="HideTWBExt"/>
          <w:b w:val="0"/>
        </w:rPr>
        <w:t>&lt;/NumAm&gt;</w:t>
      </w:r>
    </w:p>
    <w:p w14:paraId="276755B6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Olivier Chastel, Vlad Vasile-Voiculescu</w:t>
      </w:r>
      <w:r w:rsidRPr="008F7072">
        <w:rPr>
          <w:rStyle w:val="HideTWBExt"/>
          <w:b w:val="0"/>
        </w:rPr>
        <w:t>&lt;/Members&gt;</w:t>
      </w:r>
    </w:p>
    <w:p w14:paraId="424FDC2B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0CBE282E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761815EB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19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4EAA979D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0DD4D4" w14:textId="77777777" w:rsidR="002D2043" w:rsidRPr="008F7072" w:rsidRDefault="002D2043" w:rsidP="009B4665"/>
        </w:tc>
      </w:tr>
      <w:tr w:rsidR="002D2043" w:rsidRPr="008F7072" w14:paraId="3E878377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8750A2" w14:textId="77777777" w:rsidR="002D2043" w:rsidRPr="008F7072" w:rsidRDefault="002D2043" w:rsidP="009B4665">
            <w:pPr>
              <w:pStyle w:val="AmColumnHeading"/>
            </w:pPr>
            <w:r w:rsidRPr="008F7072">
              <w:lastRenderedPageBreak/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D0E39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688291CF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B3A9A" w14:textId="63CFBB0D" w:rsidR="002D2043" w:rsidRPr="008F7072" w:rsidRDefault="002D2043" w:rsidP="009B4665">
            <w:pPr>
              <w:pStyle w:val="Normal6a"/>
            </w:pPr>
            <w:r w:rsidRPr="008F7072">
              <w:t>19.</w:t>
            </w:r>
            <w:r w:rsidRPr="008F7072">
              <w:tab/>
            </w:r>
            <w:r w:rsidRPr="008F7072">
              <w:rPr>
                <w:b/>
                <w:i/>
              </w:rPr>
              <w:t>varuje, že stále častější využívání nástrojů založených na výkonnosti, aniž by byla posílena</w:t>
            </w:r>
            <w:r w:rsidRPr="008F7072">
              <w:t xml:space="preserve"> parlamentní</w:t>
            </w:r>
            <w:r w:rsidRPr="008F7072">
              <w:rPr>
                <w:b/>
                <w:i/>
              </w:rPr>
              <w:t xml:space="preserve"> kontrola, může vést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posunu institucionální rovnováhy ve prospěch exekutivní posuzovací pravomoci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odklonu od demokratické odpovědnosti</w:t>
            </w:r>
            <w:r w:rsidRPr="008F7072">
              <w:t xml:space="preserve">; trvá na tom, že jakýkoli model řízení pro nástroje založené na výkonnosti musí zahrnovat Parlament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Radu za rovných podmínek; odmítá jakýkoli návrh, který by narušil institucionální rovnováhu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oslabil úlohu Parlamentu jako rozpočtového orgánu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orgánu příslušného </w:t>
            </w:r>
            <w:r w:rsidR="00D41C28" w:rsidRPr="008F7072">
              <w:t>k</w:t>
            </w:r>
            <w:r w:rsidR="00D41C28">
              <w:t> </w:t>
            </w:r>
            <w:r w:rsidRPr="008F7072">
              <w:t>udělení absolutoria;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425FF" w14:textId="3B6B8DD0" w:rsidR="002D2043" w:rsidRPr="008F7072" w:rsidRDefault="002D2043" w:rsidP="009B4665">
            <w:pPr>
              <w:pStyle w:val="Normal6a"/>
            </w:pPr>
            <w:r w:rsidRPr="008F7072">
              <w:t>19.</w:t>
            </w:r>
            <w:r w:rsidRPr="008F7072">
              <w:tab/>
            </w:r>
            <w:r w:rsidRPr="008F7072">
              <w:rPr>
                <w:b/>
                <w:i/>
              </w:rPr>
              <w:t>připomíná nutnost posílit</w:t>
            </w:r>
            <w:r w:rsidRPr="008F7072">
              <w:t xml:space="preserve"> parlamentní </w:t>
            </w:r>
            <w:r w:rsidRPr="008F7072">
              <w:rPr>
                <w:b/>
                <w:i/>
              </w:rPr>
              <w:t>kontrolu</w:t>
            </w:r>
            <w:r w:rsidRPr="008F7072">
              <w:t xml:space="preserve">; trvá na tom, že jakýkoli model řízení pro nástroje založené na výkonnosti musí zahrnovat Parlament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Radu za rovných podmínek; odmítá jakýkoli návrh, který by narušil institucionální rovnováhu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oslabil úlohu Parlamentu jako rozpočtového orgánu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orgánu příslušného </w:t>
            </w:r>
            <w:r w:rsidR="00D41C28" w:rsidRPr="008F7072">
              <w:t>k</w:t>
            </w:r>
            <w:r w:rsidR="00D41C28">
              <w:t> </w:t>
            </w:r>
            <w:r w:rsidRPr="008F7072">
              <w:t>udělení absolutoria;</w:t>
            </w:r>
          </w:p>
        </w:tc>
      </w:tr>
    </w:tbl>
    <w:p w14:paraId="74209ACC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21DF73D4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146B5F44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67</w:t>
      </w:r>
      <w:r w:rsidRPr="008F7072">
        <w:rPr>
          <w:rStyle w:val="HideTWBExt"/>
          <w:b w:val="0"/>
        </w:rPr>
        <w:t>&lt;/NumAm&gt;</w:t>
      </w:r>
    </w:p>
    <w:p w14:paraId="76325F9C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Damian Boeselager</w:t>
      </w:r>
      <w:r w:rsidRPr="008F7072">
        <w:rPr>
          <w:rStyle w:val="HideTWBExt"/>
          <w:b w:val="0"/>
        </w:rPr>
        <w:t>&lt;/Members&gt;</w:t>
      </w:r>
    </w:p>
    <w:p w14:paraId="058ACE73" w14:textId="77777777" w:rsidR="002D2043" w:rsidRPr="008F7072" w:rsidRDefault="002D2043" w:rsidP="002D2043">
      <w:r w:rsidRPr="008F7072">
        <w:rPr>
          <w:rStyle w:val="HideTWBExt"/>
        </w:rPr>
        <w:t>&lt;AuNomDe&gt;</w:t>
      </w:r>
      <w:r w:rsidRPr="008F7072">
        <w:rPr>
          <w:rStyle w:val="HideTWBInt"/>
        </w:rPr>
        <w:t>{Verts/ALE}</w:t>
      </w:r>
      <w:r w:rsidRPr="008F7072">
        <w:t>za skupinu Verts/ALE</w:t>
      </w:r>
      <w:r w:rsidRPr="008F7072">
        <w:rPr>
          <w:rStyle w:val="HideTWBExt"/>
        </w:rPr>
        <w:t>&lt;/AuNomDe&gt;</w:t>
      </w:r>
    </w:p>
    <w:p w14:paraId="391EBF1C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6B966AE3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048F7EE1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19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64EE6360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032D52" w14:textId="77777777" w:rsidR="002D2043" w:rsidRPr="008F7072" w:rsidRDefault="002D2043" w:rsidP="009B4665"/>
        </w:tc>
      </w:tr>
      <w:tr w:rsidR="002D2043" w:rsidRPr="008F7072" w14:paraId="0D70DE6A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749BF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84DF22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51B40FEA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151CA" w14:textId="43C091FD" w:rsidR="002D2043" w:rsidRPr="008F7072" w:rsidRDefault="002D2043" w:rsidP="009B4665">
            <w:pPr>
              <w:pStyle w:val="Normal6a"/>
            </w:pPr>
            <w:r w:rsidRPr="008F7072">
              <w:t>19.</w:t>
            </w:r>
            <w:r w:rsidRPr="008F7072">
              <w:tab/>
              <w:t xml:space="preserve">varuje, že </w:t>
            </w:r>
            <w:r w:rsidRPr="008F7072">
              <w:rPr>
                <w:b/>
                <w:i/>
              </w:rPr>
              <w:t xml:space="preserve">stále častější využívání nástrojů založených na výkonnosti, aniž by byla posílena parlamentní kontrola, může vést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t xml:space="preserve">posunu institucionální rovnováhy ve prospěch exekutivní posuzovací pravomoci </w:t>
            </w:r>
            <w:r w:rsidR="00D41C28" w:rsidRPr="008F7072">
              <w:t>a</w:t>
            </w:r>
            <w:r w:rsidR="00D41C28">
              <w:t> 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odklonu od demokratické odpovědnosti; trvá na tom, že jakýkoli model řízení pro nástroje založené na výkonnosti musí zahrnovat Parlament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Radu za rovných podmínek; odmítá jakýkoli návrh, který by narušil institucionální rovnováhu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oslabil úlohu Parlamentu jako rozpočtového orgánu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orgánu příslušného </w:t>
            </w:r>
            <w:r w:rsidR="00D41C28" w:rsidRPr="008F7072">
              <w:t>k</w:t>
            </w:r>
            <w:r w:rsidR="00D41C28">
              <w:t> </w:t>
            </w:r>
            <w:r w:rsidRPr="008F7072">
              <w:t>udělení absolutoria;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7B7E96" w14:textId="3BB07560" w:rsidR="002D2043" w:rsidRPr="008F7072" w:rsidRDefault="002D2043" w:rsidP="009B4665">
            <w:pPr>
              <w:pStyle w:val="Normal6a"/>
            </w:pPr>
            <w:r w:rsidRPr="008F7072">
              <w:t>19.</w:t>
            </w:r>
            <w:r w:rsidRPr="008F7072">
              <w:tab/>
              <w:t xml:space="preserve">varuje, že </w:t>
            </w:r>
            <w:r w:rsidRPr="008F7072">
              <w:rPr>
                <w:b/>
                <w:i/>
              </w:rPr>
              <w:t xml:space="preserve">pokud nebudou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budoucnu odstraněny nedostatky Nástroje pro oživení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odolnost, vzroste riziko</w:t>
            </w:r>
            <w:r w:rsidRPr="008F7072">
              <w:t xml:space="preserve"> posunu institucionální rovnováhy ve prospěch exekutivní posuzovací pravomoci </w:t>
            </w:r>
            <w:r w:rsidR="00D41C28" w:rsidRPr="008F7072">
              <w:t>a</w:t>
            </w:r>
            <w:r w:rsidR="00D41C28">
              <w:t> 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odklonu od demokratické odpovědnosti; trvá na tom, že jakýkoli model řízení pro nástroje založené na výkonnosti musí zahrnovat Parlament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Radu za rovných podmínek; odmítá jakýkoli návrh, který by narušil institucionální rovnováhu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oslabil úlohu Parlamentu jako rozpočtového orgánu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orgánu příslušného </w:t>
            </w:r>
            <w:r w:rsidR="00D41C28" w:rsidRPr="008F7072">
              <w:t>k</w:t>
            </w:r>
            <w:r w:rsidR="00D41C28">
              <w:t> </w:t>
            </w:r>
            <w:r w:rsidRPr="008F7072">
              <w:t>udělení absolutoria;</w:t>
            </w:r>
            <w:r w:rsidRPr="008F7072">
              <w:rPr>
                <w:b/>
                <w:i/>
              </w:rPr>
              <w:t xml:space="preserve"> </w:t>
            </w:r>
          </w:p>
        </w:tc>
      </w:tr>
    </w:tbl>
    <w:p w14:paraId="03D37288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61DD7BCF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08E39B14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lastRenderedPageBreak/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68</w:t>
      </w:r>
      <w:r w:rsidRPr="008F7072">
        <w:rPr>
          <w:rStyle w:val="HideTWBExt"/>
          <w:b w:val="0"/>
        </w:rPr>
        <w:t>&lt;/NumAm&gt;</w:t>
      </w:r>
    </w:p>
    <w:p w14:paraId="1EC110CE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Julien Sanchez, Virginie Joron</w:t>
      </w:r>
      <w:r w:rsidRPr="008F7072">
        <w:rPr>
          <w:rStyle w:val="HideTWBExt"/>
          <w:b w:val="0"/>
        </w:rPr>
        <w:t>&lt;/Members&gt;</w:t>
      </w:r>
    </w:p>
    <w:p w14:paraId="6FAE6DB3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11B35514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27D3AD38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20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354D75E1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A905B9" w14:textId="77777777" w:rsidR="002D2043" w:rsidRPr="008F7072" w:rsidRDefault="002D2043" w:rsidP="009B4665"/>
        </w:tc>
      </w:tr>
      <w:tr w:rsidR="002D2043" w:rsidRPr="008F7072" w14:paraId="5BF689FB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01353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24825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01987517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185A85" w14:textId="6E08EDBD" w:rsidR="002D2043" w:rsidRPr="008F7072" w:rsidRDefault="002D2043" w:rsidP="009B4665">
            <w:pPr>
              <w:pStyle w:val="Normal6a"/>
            </w:pPr>
            <w:r w:rsidRPr="008F7072">
              <w:t>20.</w:t>
            </w:r>
            <w:r w:rsidRPr="008F7072">
              <w:tab/>
              <w:t xml:space="preserve">domnívá se, že model financování, které není spojeno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náklady, pro nástroje založené na výkonnosti by neměl být používán jako obecná metoda provádění nebo úhrady mezi členskými státy </w:t>
            </w:r>
            <w:r w:rsidR="00D41C28" w:rsidRPr="008F7072">
              <w:t>a</w:t>
            </w:r>
            <w:r w:rsidR="00D41C28">
              <w:t> </w:t>
            </w:r>
            <w:r w:rsidRPr="008F7072">
              <w:t>příjemci</w:t>
            </w:r>
            <w:r w:rsidRPr="008F7072">
              <w:rPr>
                <w:b/>
                <w:i/>
              </w:rPr>
              <w:t xml:space="preserve">, </w:t>
            </w:r>
            <w:r w:rsidR="00D41C28" w:rsidRPr="008F7072">
              <w:rPr>
                <w:b/>
                <w:i/>
              </w:rPr>
              <w:t>s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výjimkou menších příjemců, kteří provádějí projekty pod určitými finančními prahovými hodnotami; zdůrazňuje zejména, že rozsáhlé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komplexní projekty by měly být </w:t>
            </w:r>
            <w:r w:rsidR="00D41C28" w:rsidRPr="008F7072">
              <w:rPr>
                <w:b/>
                <w:i/>
              </w:rPr>
              <w:t>i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nadále založeny na nákladech, neboť jejich rozsah, doba trvání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víceúrovňové financování vyžadují podrobné finanční výkazy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ověřitelné údaje </w:t>
            </w:r>
            <w:r w:rsidR="00D41C28" w:rsidRPr="008F7072">
              <w:rPr>
                <w:b/>
                <w:i/>
              </w:rPr>
              <w:t>o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výdajích, aby bylo zajištěno řádné monitorování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odpovědnost; vyzývá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dalšímu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rozšířenému využívání jednorázových částek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zjednodušeného vykazování nákladů, zejména </w:t>
            </w:r>
            <w:r w:rsidR="00D41C28" w:rsidRPr="008F7072">
              <w:rPr>
                <w:b/>
                <w:i/>
              </w:rPr>
              <w:t>u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menších nebo středních investic, jako účinných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přiměřených nástrojů ke snížení administrativní zátěže, zvýšení dostupnosti pro menší příjemce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zachování odpovědnosti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sledovatelnosti při využívání finančních prostředků Unie</w:t>
            </w:r>
            <w:r w:rsidRPr="008F707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556F37" w14:textId="7F14714A" w:rsidR="002D2043" w:rsidRPr="008F7072" w:rsidRDefault="002D2043" w:rsidP="009B4665">
            <w:pPr>
              <w:pStyle w:val="Normal6a"/>
            </w:pPr>
            <w:r w:rsidRPr="008F7072">
              <w:t>20.</w:t>
            </w:r>
            <w:r w:rsidRPr="008F7072">
              <w:tab/>
              <w:t xml:space="preserve">domnívá se, že model financování, které není spojeno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náklady, pro nástroje založené na výkonnosti by neměl být používán jako obecná metoda provádění nebo úhrady mezi členskými státy </w:t>
            </w:r>
            <w:r w:rsidR="00D41C28" w:rsidRPr="008F7072">
              <w:t>a</w:t>
            </w:r>
            <w:r w:rsidR="00D41C28">
              <w:t> </w:t>
            </w:r>
            <w:r w:rsidRPr="008F7072">
              <w:t>příjemci;</w:t>
            </w:r>
          </w:p>
        </w:tc>
      </w:tr>
    </w:tbl>
    <w:p w14:paraId="50D09A3E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{FR}</w:t>
      </w:r>
      <w:r w:rsidRPr="008F7072">
        <w:t>fr</w:t>
      </w:r>
      <w:r w:rsidRPr="008F7072">
        <w:rPr>
          <w:rStyle w:val="HideTWBExt"/>
        </w:rPr>
        <w:t>&lt;/Original&gt;</w:t>
      </w:r>
    </w:p>
    <w:p w14:paraId="6DBA20C7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188858F3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69</w:t>
      </w:r>
      <w:r w:rsidRPr="008F7072">
        <w:rPr>
          <w:rStyle w:val="HideTWBExt"/>
          <w:b w:val="0"/>
        </w:rPr>
        <w:t>&lt;/NumAm&gt;</w:t>
      </w:r>
    </w:p>
    <w:p w14:paraId="41C9100F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Damian Boeselager</w:t>
      </w:r>
      <w:r w:rsidRPr="008F7072">
        <w:rPr>
          <w:rStyle w:val="HideTWBExt"/>
          <w:b w:val="0"/>
        </w:rPr>
        <w:t>&lt;/Members&gt;</w:t>
      </w:r>
    </w:p>
    <w:p w14:paraId="5979E89D" w14:textId="77777777" w:rsidR="002D2043" w:rsidRPr="008F7072" w:rsidRDefault="002D2043" w:rsidP="002D2043">
      <w:r w:rsidRPr="008F7072">
        <w:rPr>
          <w:rStyle w:val="HideTWBExt"/>
        </w:rPr>
        <w:t>&lt;AuNomDe&gt;</w:t>
      </w:r>
      <w:r w:rsidRPr="008F7072">
        <w:rPr>
          <w:rStyle w:val="HideTWBInt"/>
        </w:rPr>
        <w:t>{Verts/ALE}</w:t>
      </w:r>
      <w:r w:rsidRPr="008F7072">
        <w:t>za skupinu Verts/ALE</w:t>
      </w:r>
      <w:r w:rsidRPr="008F7072">
        <w:rPr>
          <w:rStyle w:val="HideTWBExt"/>
        </w:rPr>
        <w:t>&lt;/AuNomDe&gt;</w:t>
      </w:r>
    </w:p>
    <w:p w14:paraId="34DDAEB8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3784A0F6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761FC838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20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093EEC82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50F7CB" w14:textId="77777777" w:rsidR="002D2043" w:rsidRPr="008F7072" w:rsidRDefault="002D2043" w:rsidP="009B4665"/>
        </w:tc>
      </w:tr>
      <w:tr w:rsidR="002D2043" w:rsidRPr="008F7072" w14:paraId="4C9B7830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3EED3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DE5F4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3FA8CD80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EAC46" w14:textId="54C49D0C" w:rsidR="002D2043" w:rsidRPr="008F7072" w:rsidRDefault="002D2043" w:rsidP="009B4665">
            <w:pPr>
              <w:pStyle w:val="Normal6a"/>
            </w:pPr>
            <w:r w:rsidRPr="008F7072">
              <w:t>20.</w:t>
            </w:r>
            <w:r w:rsidRPr="008F7072">
              <w:tab/>
              <w:t xml:space="preserve">domnívá se, že model financování, které není spojeno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náklady, pro nástroje </w:t>
            </w:r>
            <w:r w:rsidRPr="008F7072">
              <w:lastRenderedPageBreak/>
              <w:t xml:space="preserve">založené na výkonnosti by neměl být používán jako obecná metoda provádění nebo úhrady mezi členskými státy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příjemci,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výjimkou menších příjemců, kteří provádějí projekty pod určitými finančními prahovými hodnotami; zdůrazňuje zejména, že rozsáhlé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komplexní projekty by měly </w:t>
            </w:r>
            <w:r w:rsidRPr="008F7072">
              <w:rPr>
                <w:b/>
                <w:i/>
              </w:rPr>
              <w:t xml:space="preserve">být </w:t>
            </w:r>
            <w:r w:rsidR="00D41C28" w:rsidRPr="008F7072">
              <w:rPr>
                <w:b/>
                <w:i/>
              </w:rPr>
              <w:t>i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nadále založeny na nákladech, neboť jejich rozsah, doba trvání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víceúrovňové financování vyžadují </w:t>
            </w:r>
            <w:r w:rsidRPr="008F7072">
              <w:t>podrobné</w:t>
            </w:r>
            <w:r w:rsidRPr="008F7072">
              <w:rPr>
                <w:b/>
                <w:i/>
              </w:rPr>
              <w:t xml:space="preserve"> </w:t>
            </w:r>
            <w:r w:rsidRPr="008F7072">
              <w:t>finanční</w:t>
            </w:r>
            <w:r w:rsidRPr="008F7072">
              <w:rPr>
                <w:b/>
                <w:i/>
              </w:rPr>
              <w:t xml:space="preserve"> výkazy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ověřitelné údaje </w:t>
            </w:r>
            <w:r w:rsidR="00D41C28" w:rsidRPr="008F7072">
              <w:rPr>
                <w:b/>
                <w:i/>
              </w:rPr>
              <w:t>o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výdajích, aby bylo zajištěno řádné monitorování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odpovědnost</w:t>
            </w:r>
            <w:r w:rsidRPr="008F7072">
              <w:t xml:space="preserve">; vyzývá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dalšímu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rozšířenému využívání jednorázových částek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zjednodušeného vykazování nákladů, zejména </w:t>
            </w:r>
            <w:r w:rsidR="00D41C28" w:rsidRPr="008F7072">
              <w:t>u</w:t>
            </w:r>
            <w:r w:rsidR="00D41C28">
              <w:t> </w:t>
            </w:r>
            <w:r w:rsidRPr="008F7072">
              <w:t xml:space="preserve">menších nebo středních investic, jako účinných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přiměřených nástrojů ke snížení administrativní zátěže, zvýšení dostupnosti pro menší příjemce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zachování odpovědnosti </w:t>
            </w:r>
            <w:r w:rsidR="00D41C28" w:rsidRPr="008F7072">
              <w:t>a</w:t>
            </w:r>
            <w:r w:rsidR="00D41C28">
              <w:t> </w:t>
            </w:r>
            <w:r w:rsidRPr="008F7072">
              <w:t>sledovatelnosti při využívání finančních prostředků Unie;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39CF2" w14:textId="4E2BDDEA" w:rsidR="002D2043" w:rsidRPr="008F7072" w:rsidRDefault="002D2043" w:rsidP="009B4665">
            <w:pPr>
              <w:pStyle w:val="Normal6a"/>
            </w:pPr>
            <w:r w:rsidRPr="008F7072">
              <w:lastRenderedPageBreak/>
              <w:t>20.</w:t>
            </w:r>
            <w:r w:rsidRPr="008F7072">
              <w:tab/>
              <w:t xml:space="preserve">domnívá se, že model financování, které není spojeno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náklady, pro nástroje </w:t>
            </w:r>
            <w:r w:rsidRPr="008F7072">
              <w:lastRenderedPageBreak/>
              <w:t xml:space="preserve">založené na výkonnosti by neměl být používán jako obecná metoda provádění nebo úhrady mezi členskými státy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příjemci,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výjimkou menších příjemců, kteří provádějí projekty pod určitými finančními prahovými hodnotami; zdůrazňuje zejména, že rozsáhlé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komplexní projekty by měly </w:t>
            </w:r>
            <w:r w:rsidRPr="008F7072">
              <w:rPr>
                <w:b/>
                <w:i/>
              </w:rPr>
              <w:t>mít</w:t>
            </w:r>
            <w:r w:rsidRPr="008F7072">
              <w:t xml:space="preserve"> podrobné </w:t>
            </w:r>
            <w:r w:rsidRPr="008F7072">
              <w:rPr>
                <w:b/>
                <w:i/>
              </w:rPr>
              <w:t xml:space="preserve">vyčíslení nákladů ex ante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jasný audit ex post založený na skutečných výdajích; zdůrazňuje, že je třeba spojit </w:t>
            </w:r>
            <w:r w:rsidRPr="008F7072">
              <w:t>finanční</w:t>
            </w:r>
            <w:r w:rsidRPr="008F7072">
              <w:rPr>
                <w:b/>
                <w:i/>
              </w:rPr>
              <w:t xml:space="preserve"> pobídky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sankce </w:t>
            </w:r>
            <w:r w:rsidR="00D41C28" w:rsidRPr="008F7072">
              <w:rPr>
                <w:b/>
                <w:i/>
              </w:rPr>
              <w:t>s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odchylkou mezi předběžným vyčíslením nákladů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následným auditem</w:t>
            </w:r>
            <w:r w:rsidRPr="008F7072">
              <w:t xml:space="preserve">; vyzývá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dalšímu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rozšířenému využívání jednorázových částek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zjednodušeného vykazování nákladů, zejména </w:t>
            </w:r>
            <w:r w:rsidR="00D41C28" w:rsidRPr="008F7072">
              <w:t>u</w:t>
            </w:r>
            <w:r w:rsidR="00D41C28">
              <w:t> </w:t>
            </w:r>
            <w:r w:rsidRPr="008F7072">
              <w:t xml:space="preserve">menších nebo středních investic, jako účinných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přiměřených nástrojů ke snížení administrativní zátěže, zvýšení dostupnosti pro menší příjemce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zachování odpovědnosti </w:t>
            </w:r>
            <w:r w:rsidR="00D41C28" w:rsidRPr="008F7072">
              <w:t>a</w:t>
            </w:r>
            <w:r w:rsidR="00D41C28">
              <w:t> </w:t>
            </w:r>
            <w:r w:rsidRPr="008F7072">
              <w:t>sledovatelnosti při využívání finančních prostředků Unie;</w:t>
            </w:r>
            <w:r w:rsidRPr="008F7072">
              <w:rPr>
                <w:b/>
                <w:i/>
              </w:rPr>
              <w:t xml:space="preserve"> </w:t>
            </w:r>
          </w:p>
        </w:tc>
      </w:tr>
    </w:tbl>
    <w:p w14:paraId="49E07C52" w14:textId="77777777" w:rsidR="002D2043" w:rsidRPr="008F7072" w:rsidRDefault="002D2043" w:rsidP="002D2043">
      <w:pPr>
        <w:pStyle w:val="AmOrLang"/>
      </w:pPr>
      <w:r w:rsidRPr="008F7072">
        <w:lastRenderedPageBreak/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440E20F1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6D129E81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70</w:t>
      </w:r>
      <w:r w:rsidRPr="008F7072">
        <w:rPr>
          <w:rStyle w:val="HideTWBExt"/>
          <w:b w:val="0"/>
        </w:rPr>
        <w:t>&lt;/NumAm&gt;</w:t>
      </w:r>
    </w:p>
    <w:p w14:paraId="7E57BCB6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Pasquale Tridico</w:t>
      </w:r>
      <w:r w:rsidRPr="008F7072">
        <w:rPr>
          <w:rStyle w:val="HideTWBExt"/>
          <w:b w:val="0"/>
        </w:rPr>
        <w:t>&lt;/Members&gt;</w:t>
      </w:r>
    </w:p>
    <w:p w14:paraId="06EF8A15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2E90F3C3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09E45928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20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7B398741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3D1ACA" w14:textId="77777777" w:rsidR="002D2043" w:rsidRPr="008F7072" w:rsidRDefault="002D2043" w:rsidP="009B4665"/>
        </w:tc>
      </w:tr>
      <w:tr w:rsidR="002D2043" w:rsidRPr="008F7072" w14:paraId="5F19CE9D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6BA94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0A43F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6DE689C9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8530B" w14:textId="037E17CD" w:rsidR="002D2043" w:rsidRPr="008F7072" w:rsidRDefault="002D2043" w:rsidP="009B4665">
            <w:pPr>
              <w:pStyle w:val="Normal6a"/>
            </w:pPr>
            <w:r w:rsidRPr="008F7072">
              <w:t>20.</w:t>
            </w:r>
            <w:r w:rsidRPr="008F7072">
              <w:tab/>
              <w:t xml:space="preserve">domnívá se, že model financování, které není spojeno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náklady, pro nástroje založené na výkonnosti by neměl být používán jako obecná metoda provádění nebo úhrady mezi členskými státy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příjemci,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výjimkou menších příjemců, kteří provádějí projekty pod určitými finančními prahovými hodnotami; zdůrazňuje zejména, že rozsáhlé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komplexní projekty by měly být </w:t>
            </w:r>
            <w:r w:rsidR="00D41C28" w:rsidRPr="008F7072">
              <w:t>i</w:t>
            </w:r>
            <w:r w:rsidR="00D41C28">
              <w:t> </w:t>
            </w:r>
            <w:r w:rsidRPr="008F7072">
              <w:t xml:space="preserve">nadále založeny na nákladech, neboť jejich rozsah, doba trvání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víceúrovňové financování vyžadují podrobné finanční </w:t>
            </w:r>
            <w:r w:rsidRPr="008F7072">
              <w:lastRenderedPageBreak/>
              <w:t xml:space="preserve">výkazy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ověřitelné údaje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výdajích, aby bylo zajištěno řádné monitorování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odpovědnost; vyzývá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dalšímu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rozšířenému využívání jednorázových částek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zjednodušeného vykazování nákladů, zejména </w:t>
            </w:r>
            <w:r w:rsidR="00D41C28" w:rsidRPr="008F7072">
              <w:t>u</w:t>
            </w:r>
            <w:r w:rsidR="00D41C28">
              <w:t> </w:t>
            </w:r>
            <w:r w:rsidRPr="008F7072">
              <w:t xml:space="preserve">menších nebo středních investic, jako účinných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přiměřených nástrojů ke snížení administrativní zátěže, zvýšení dostupnosti pro menší příjemce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zachování odpovědnosti </w:t>
            </w:r>
            <w:r w:rsidR="00D41C28" w:rsidRPr="008F7072">
              <w:t>a</w:t>
            </w:r>
            <w:r w:rsidR="00D41C28">
              <w:t> </w:t>
            </w:r>
            <w:r w:rsidRPr="008F7072">
              <w:t>sledovatelnosti při využívání finančních prostředků Unie;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6D06B" w14:textId="5A0F413E" w:rsidR="002D2043" w:rsidRPr="008F7072" w:rsidRDefault="002D2043" w:rsidP="009B4665">
            <w:pPr>
              <w:pStyle w:val="Normal6a"/>
            </w:pPr>
            <w:r w:rsidRPr="008F7072">
              <w:lastRenderedPageBreak/>
              <w:t>20.</w:t>
            </w:r>
            <w:r w:rsidRPr="008F7072">
              <w:tab/>
              <w:t xml:space="preserve">domnívá se, že model financování, které není spojeno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náklady, pro nástroje založené na výkonnosti by neměl být používán jako obecná metoda provádění nebo úhrady mezi členskými státy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příjemci, </w:t>
            </w:r>
            <w:r w:rsidR="00D41C28" w:rsidRPr="008F7072">
              <w:t>s</w:t>
            </w:r>
            <w:r w:rsidR="00D41C28">
              <w:t> </w:t>
            </w:r>
            <w:r w:rsidRPr="008F7072">
              <w:t>výjimkou menších příjemců, kteří provádějí projekty pod určitými finančními prahovými hodnotami</w:t>
            </w:r>
            <w:r w:rsidRPr="008F7072">
              <w:rPr>
                <w:b/>
                <w:i/>
              </w:rPr>
              <w:t>, což jim umožňuje zjednodušený systém poskytování, ale zároveň zajišťuje pevný kontrolní rámec</w:t>
            </w:r>
            <w:r w:rsidRPr="008F7072">
              <w:t xml:space="preserve">; zdůrazňuje zejména, že rozsáhlé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komplexní projekty by měly být </w:t>
            </w:r>
            <w:r w:rsidR="00D41C28" w:rsidRPr="008F7072">
              <w:t>i</w:t>
            </w:r>
            <w:r w:rsidR="00D41C28">
              <w:t> </w:t>
            </w:r>
            <w:r w:rsidRPr="008F7072">
              <w:t xml:space="preserve">nadále založeny na nákladech, neboť </w:t>
            </w:r>
            <w:r w:rsidRPr="008F7072">
              <w:lastRenderedPageBreak/>
              <w:t xml:space="preserve">jejich rozsah, doba trvání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víceúrovňové financování vyžadují podrobné finanční výkazy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ověřitelné údaje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výdajích, aby bylo zajištěno řádné monitorování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odpovědnost; vyzývá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dalšímu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rozšířenému využívání jednorázových částek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zjednodušeného vykazování nákladů, zejména </w:t>
            </w:r>
            <w:r w:rsidR="00D41C28" w:rsidRPr="008F7072">
              <w:t>u</w:t>
            </w:r>
            <w:r w:rsidR="00D41C28">
              <w:t> </w:t>
            </w:r>
            <w:r w:rsidRPr="008F7072">
              <w:t xml:space="preserve">menších nebo středních investic, jako účinných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přiměřených nástrojů ke snížení administrativní zátěže, zvýšení dostupnosti pro menší příjemce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zachování odpovědnosti </w:t>
            </w:r>
            <w:r w:rsidR="00D41C28" w:rsidRPr="008F7072">
              <w:t>a</w:t>
            </w:r>
            <w:r w:rsidR="00D41C28">
              <w:t> </w:t>
            </w:r>
            <w:r w:rsidRPr="008F7072">
              <w:t>sledovatelnosti při využívání finančních prostředků Unie;</w:t>
            </w:r>
          </w:p>
        </w:tc>
      </w:tr>
    </w:tbl>
    <w:p w14:paraId="4040D9F5" w14:textId="77777777" w:rsidR="002D2043" w:rsidRPr="008F7072" w:rsidRDefault="002D2043" w:rsidP="002D2043">
      <w:pPr>
        <w:pStyle w:val="AmOrLang"/>
      </w:pPr>
      <w:r w:rsidRPr="008F7072">
        <w:lastRenderedPageBreak/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12F66240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1123E75A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71</w:t>
      </w:r>
      <w:r w:rsidRPr="008F7072">
        <w:rPr>
          <w:rStyle w:val="HideTWBExt"/>
          <w:b w:val="0"/>
        </w:rPr>
        <w:t>&lt;/NumAm&gt;</w:t>
      </w:r>
    </w:p>
    <w:p w14:paraId="296F20B8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Damian Boeselager</w:t>
      </w:r>
      <w:r w:rsidRPr="008F7072">
        <w:rPr>
          <w:rStyle w:val="HideTWBExt"/>
          <w:b w:val="0"/>
        </w:rPr>
        <w:t>&lt;/Members&gt;</w:t>
      </w:r>
    </w:p>
    <w:p w14:paraId="2746EF17" w14:textId="77777777" w:rsidR="002D2043" w:rsidRPr="008F7072" w:rsidRDefault="002D2043" w:rsidP="002D2043">
      <w:r w:rsidRPr="008F7072">
        <w:rPr>
          <w:rStyle w:val="HideTWBExt"/>
        </w:rPr>
        <w:t>&lt;AuNomDe&gt;</w:t>
      </w:r>
      <w:r w:rsidRPr="008F7072">
        <w:rPr>
          <w:rStyle w:val="HideTWBInt"/>
        </w:rPr>
        <w:t>{Verts/ALE}</w:t>
      </w:r>
      <w:r w:rsidRPr="008F7072">
        <w:t>za skupinu Verts/ALE</w:t>
      </w:r>
      <w:r w:rsidRPr="008F7072">
        <w:rPr>
          <w:rStyle w:val="HideTWBExt"/>
        </w:rPr>
        <w:t>&lt;/AuNomDe&gt;</w:t>
      </w:r>
    </w:p>
    <w:p w14:paraId="674EFA54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5BE65276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2DF672ED" w14:textId="6B1976F5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 xml:space="preserve">Bod 20 </w:t>
      </w:r>
      <w:r w:rsidR="00D41C28" w:rsidRPr="008F7072">
        <w:t>a</w:t>
      </w:r>
      <w:r w:rsidR="00D41C28">
        <w:t> </w:t>
      </w:r>
      <w:r w:rsidRPr="008F7072">
        <w:t>(nový)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3F9BFAF9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A3C3D0" w14:textId="77777777" w:rsidR="002D2043" w:rsidRPr="008F7072" w:rsidRDefault="002D2043" w:rsidP="009B4665"/>
        </w:tc>
      </w:tr>
      <w:tr w:rsidR="002D2043" w:rsidRPr="008F7072" w14:paraId="16EDD458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7F853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E6824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43B47D53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7EE57" w14:textId="77777777" w:rsidR="002D2043" w:rsidRPr="008F7072" w:rsidRDefault="002D2043" w:rsidP="009B466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F4631" w14:textId="23C9FDE9" w:rsidR="002D2043" w:rsidRPr="008F7072" w:rsidRDefault="002D2043" w:rsidP="009B4665">
            <w:pPr>
              <w:pStyle w:val="Normal6a"/>
            </w:pPr>
            <w:r w:rsidRPr="008F7072">
              <w:rPr>
                <w:b/>
                <w:i/>
              </w:rPr>
              <w:t>20a.</w:t>
            </w:r>
            <w:r w:rsidRPr="008F7072">
              <w:tab/>
            </w:r>
            <w:r w:rsidRPr="008F7072">
              <w:rPr>
                <w:b/>
                <w:i/>
              </w:rPr>
              <w:t xml:space="preserve">trvá na tom, že jednodušší rozpočet musí být rovněž transparentnější, musí umožňovat lepší kontrolu výdajů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snižovat riziko dvojího financování; zdůrazňuje, že hodnocení výkonnosti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projednávání rozpočtu musí být transparentní, </w:t>
            </w:r>
            <w:r w:rsidR="00D41C28" w:rsidRPr="008F7072">
              <w:rPr>
                <w:b/>
                <w:i/>
              </w:rPr>
              <w:t>s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jasnou dokumentací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přístupem veřejnosti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informacím;</w:t>
            </w:r>
          </w:p>
        </w:tc>
      </w:tr>
    </w:tbl>
    <w:p w14:paraId="7E38A37A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5DE486B7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2310FD03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72</w:t>
      </w:r>
      <w:r w:rsidRPr="008F7072">
        <w:rPr>
          <w:rStyle w:val="HideTWBExt"/>
          <w:b w:val="0"/>
        </w:rPr>
        <w:t>&lt;/NumAm&gt;</w:t>
      </w:r>
    </w:p>
    <w:p w14:paraId="5DC73075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Pasquale Tridico</w:t>
      </w:r>
      <w:r w:rsidRPr="008F7072">
        <w:rPr>
          <w:rStyle w:val="HideTWBExt"/>
          <w:b w:val="0"/>
        </w:rPr>
        <w:t>&lt;/Members&gt;</w:t>
      </w:r>
    </w:p>
    <w:p w14:paraId="3D9AE693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7A8C68B8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779A5A72" w14:textId="042C455F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 xml:space="preserve">Bod 20 </w:t>
      </w:r>
      <w:r w:rsidR="00D41C28" w:rsidRPr="008F7072">
        <w:t>a</w:t>
      </w:r>
      <w:r w:rsidR="00D41C28">
        <w:t> </w:t>
      </w:r>
      <w:r w:rsidRPr="008F7072">
        <w:t>(nový)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6B01761D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8CAE23" w14:textId="77777777" w:rsidR="002D2043" w:rsidRPr="008F7072" w:rsidRDefault="002D2043" w:rsidP="009B4665"/>
        </w:tc>
      </w:tr>
      <w:tr w:rsidR="002D2043" w:rsidRPr="008F7072" w14:paraId="154B6933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D2B0D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95695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50607FF1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F7F8E" w14:textId="77777777" w:rsidR="002D2043" w:rsidRPr="008F7072" w:rsidRDefault="002D2043" w:rsidP="009B466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D1CA4" w14:textId="77777777" w:rsidR="002D2043" w:rsidRPr="008F7072" w:rsidRDefault="002D2043" w:rsidP="009B4665">
            <w:pPr>
              <w:pStyle w:val="Normal6a"/>
            </w:pPr>
            <w:r w:rsidRPr="008F7072">
              <w:rPr>
                <w:b/>
                <w:i/>
              </w:rPr>
              <w:t>20a.</w:t>
            </w:r>
            <w:r w:rsidRPr="008F7072">
              <w:tab/>
            </w:r>
            <w:r w:rsidRPr="008F7072">
              <w:rPr>
                <w:b/>
                <w:i/>
              </w:rPr>
              <w:t xml:space="preserve">zdůrazňuje význam hodnocení </w:t>
            </w:r>
            <w:r w:rsidRPr="008F7072">
              <w:rPr>
                <w:b/>
                <w:i/>
              </w:rPr>
              <w:lastRenderedPageBreak/>
              <w:t>založeného nejen na finančních cílech, ale také na cílech environmentální udržitelnosti;</w:t>
            </w:r>
          </w:p>
        </w:tc>
      </w:tr>
    </w:tbl>
    <w:p w14:paraId="21191B84" w14:textId="77777777" w:rsidR="002D2043" w:rsidRPr="008F7072" w:rsidRDefault="002D2043" w:rsidP="002D2043">
      <w:pPr>
        <w:pStyle w:val="AmOrLang"/>
      </w:pPr>
      <w:r w:rsidRPr="008F7072">
        <w:lastRenderedPageBreak/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5B415E0F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75C24DBF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73</w:t>
      </w:r>
      <w:r w:rsidRPr="008F7072">
        <w:rPr>
          <w:rStyle w:val="HideTWBExt"/>
          <w:b w:val="0"/>
        </w:rPr>
        <w:t>&lt;/NumAm&gt;</w:t>
      </w:r>
    </w:p>
    <w:p w14:paraId="3A2D9298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Damian Boeselager</w:t>
      </w:r>
      <w:r w:rsidRPr="008F7072">
        <w:rPr>
          <w:rStyle w:val="HideTWBExt"/>
          <w:b w:val="0"/>
        </w:rPr>
        <w:t>&lt;/Members&gt;</w:t>
      </w:r>
    </w:p>
    <w:p w14:paraId="015DB4F4" w14:textId="77777777" w:rsidR="002D2043" w:rsidRPr="008F7072" w:rsidRDefault="002D2043" w:rsidP="002D2043">
      <w:r w:rsidRPr="008F7072">
        <w:rPr>
          <w:rStyle w:val="HideTWBExt"/>
        </w:rPr>
        <w:t>&lt;AuNomDe&gt;</w:t>
      </w:r>
      <w:r w:rsidRPr="008F7072">
        <w:rPr>
          <w:rStyle w:val="HideTWBInt"/>
        </w:rPr>
        <w:t>{Verts/ALE}</w:t>
      </w:r>
      <w:r w:rsidRPr="008F7072">
        <w:t>za skupinu Verts/ALE</w:t>
      </w:r>
      <w:r w:rsidRPr="008F7072">
        <w:rPr>
          <w:rStyle w:val="HideTWBExt"/>
        </w:rPr>
        <w:t>&lt;/AuNomDe&gt;</w:t>
      </w:r>
    </w:p>
    <w:p w14:paraId="02F39F0E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57298838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6F5BB128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20 b (nový)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6E664B65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A830D6" w14:textId="77777777" w:rsidR="002D2043" w:rsidRPr="008F7072" w:rsidRDefault="002D2043" w:rsidP="009B4665"/>
        </w:tc>
      </w:tr>
      <w:tr w:rsidR="002D2043" w:rsidRPr="008F7072" w14:paraId="252A8175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750BC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11DA1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2263972C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5226B" w14:textId="77777777" w:rsidR="002D2043" w:rsidRPr="008F7072" w:rsidRDefault="002D2043" w:rsidP="009B466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65690" w14:textId="3EC31A0D" w:rsidR="002D2043" w:rsidRPr="008F7072" w:rsidRDefault="002D2043" w:rsidP="009B4665">
            <w:pPr>
              <w:pStyle w:val="Normal6a"/>
            </w:pPr>
            <w:r w:rsidRPr="008F7072">
              <w:rPr>
                <w:b/>
                <w:i/>
              </w:rPr>
              <w:t>20b.</w:t>
            </w:r>
            <w:r w:rsidRPr="008F7072">
              <w:tab/>
            </w:r>
            <w:r w:rsidRPr="008F7072">
              <w:rPr>
                <w:b/>
                <w:i/>
              </w:rPr>
              <w:t xml:space="preserve">požaduje, aby byl příští víceletý finanční rámec silně řízen, především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oddílu 1 </w:t>
            </w:r>
            <w:r w:rsidR="00D41C28" w:rsidRPr="008F7072">
              <w:rPr>
                <w:b/>
                <w:i/>
              </w:rPr>
              <w:t>s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architekturou založenou na modelu financování, které není spojeno </w:t>
            </w:r>
            <w:r w:rsidR="00D41C28" w:rsidRPr="008F7072">
              <w:rPr>
                <w:b/>
                <w:i/>
              </w:rPr>
              <w:t>s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náklady; požaduje, aby budoucí nástroje založené na výkonnosti byly koncipovány tak, aby Parlament mohl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plné míře vykonávat kontrolu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odpovědnost; domnívá se, že Parlament by měl mít pravomoc schvalovat národní plány pro oživení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odolnost en bloc po posouzení Komisí,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to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souladu </w:t>
            </w:r>
            <w:r w:rsidR="00D41C28" w:rsidRPr="008F7072">
              <w:rPr>
                <w:b/>
                <w:i/>
              </w:rPr>
              <w:t>s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duchem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právním textem nařízení;</w:t>
            </w:r>
          </w:p>
        </w:tc>
      </w:tr>
    </w:tbl>
    <w:p w14:paraId="61AB4A0D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0344B11D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7D4B5795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74</w:t>
      </w:r>
      <w:r w:rsidRPr="008F7072">
        <w:rPr>
          <w:rStyle w:val="HideTWBExt"/>
          <w:b w:val="0"/>
        </w:rPr>
        <w:t>&lt;/NumAm&gt;</w:t>
      </w:r>
    </w:p>
    <w:p w14:paraId="4E6BFC38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Damian Boeselager</w:t>
      </w:r>
      <w:r w:rsidRPr="008F7072">
        <w:rPr>
          <w:rStyle w:val="HideTWBExt"/>
          <w:b w:val="0"/>
        </w:rPr>
        <w:t>&lt;/Members&gt;</w:t>
      </w:r>
    </w:p>
    <w:p w14:paraId="1FB7E250" w14:textId="77777777" w:rsidR="002D2043" w:rsidRPr="008F7072" w:rsidRDefault="002D2043" w:rsidP="002D2043">
      <w:r w:rsidRPr="008F7072">
        <w:rPr>
          <w:rStyle w:val="HideTWBExt"/>
        </w:rPr>
        <w:t>&lt;AuNomDe&gt;</w:t>
      </w:r>
      <w:r w:rsidRPr="008F7072">
        <w:rPr>
          <w:rStyle w:val="HideTWBInt"/>
        </w:rPr>
        <w:t>{Verts/ALE}</w:t>
      </w:r>
      <w:r w:rsidRPr="008F7072">
        <w:t>za skupinu Verts/ALE</w:t>
      </w:r>
      <w:r w:rsidRPr="008F7072">
        <w:rPr>
          <w:rStyle w:val="HideTWBExt"/>
        </w:rPr>
        <w:t>&lt;/AuNomDe&gt;</w:t>
      </w:r>
    </w:p>
    <w:p w14:paraId="6C71D51A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66092F91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0972C7E3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20 c (nový)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0CD53849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6B0CC2" w14:textId="77777777" w:rsidR="002D2043" w:rsidRPr="008F7072" w:rsidRDefault="002D2043" w:rsidP="009B4665"/>
        </w:tc>
      </w:tr>
      <w:tr w:rsidR="002D2043" w:rsidRPr="008F7072" w14:paraId="5BCEE1DD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CF8C5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09CDF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7571974D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BC6BC" w14:textId="77777777" w:rsidR="002D2043" w:rsidRPr="008F7072" w:rsidRDefault="002D2043" w:rsidP="009B466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3DFE9" w14:textId="0E0D5E00" w:rsidR="002D2043" w:rsidRPr="008F7072" w:rsidRDefault="002D2043" w:rsidP="009B4665">
            <w:pPr>
              <w:pStyle w:val="Normal6a"/>
            </w:pPr>
            <w:r w:rsidRPr="008F7072">
              <w:rPr>
                <w:b/>
                <w:i/>
              </w:rPr>
              <w:t>20c.</w:t>
            </w:r>
            <w:r w:rsidRPr="008F7072">
              <w:tab/>
            </w:r>
            <w:r w:rsidRPr="008F7072">
              <w:rPr>
                <w:b/>
                <w:i/>
              </w:rPr>
              <w:t xml:space="preserve">zdůrazňuje, že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budoucím víceletém finančním rámci je třeba zavést jednotnou auditní stopu, která by umožnila vysledovat rozpočtové příspěvky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financovaným projektům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konečným </w:t>
            </w:r>
            <w:r w:rsidRPr="008F7072">
              <w:rPr>
                <w:b/>
                <w:i/>
              </w:rPr>
              <w:lastRenderedPageBreak/>
              <w:t xml:space="preserve">příjemcům, jimiž jsou hospodářské subjekty, nikoli přijímající správní subjekty; zdůrazňuje, že je nezbytné veřejně označovat projekty financované </w:t>
            </w:r>
            <w:r w:rsidR="00D41C28" w:rsidRPr="008F7072">
              <w:rPr>
                <w:b/>
                <w:i/>
              </w:rPr>
              <w:t>z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fondů EU, aby se zajistila viditelnost pro evropské občany; zdůrazňuje, že úhrady by měly být založeny na skutečných výdajích ex post, což umožní flexibilnější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orientační vyčíslení nákladů ve fázi plánování; zdůrazňuje, že je třeba vázat vyplácení prostředků na plnění úzce provázaných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jasně definovaných milníků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cílů, aby bylo zajištěno pevné spojení mezi reformami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investicemi do dlouhodobých strukturálních změn; zdůrazňuje, že je třeba zlepšit podávání zpráv tak, aby zahrnovaly údaje na úrovni projektů podobně jako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případě fondů politiky soudržnosti;</w:t>
            </w:r>
          </w:p>
        </w:tc>
      </w:tr>
    </w:tbl>
    <w:p w14:paraId="21C664E1" w14:textId="77777777" w:rsidR="002D2043" w:rsidRPr="008F7072" w:rsidRDefault="002D2043" w:rsidP="002D2043">
      <w:pPr>
        <w:pStyle w:val="AmOrLang"/>
      </w:pPr>
      <w:r w:rsidRPr="008F7072">
        <w:lastRenderedPageBreak/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5318CD26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79831A98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75</w:t>
      </w:r>
      <w:r w:rsidRPr="008F7072">
        <w:rPr>
          <w:rStyle w:val="HideTWBExt"/>
          <w:b w:val="0"/>
        </w:rPr>
        <w:t>&lt;/NumAm&gt;</w:t>
      </w:r>
    </w:p>
    <w:p w14:paraId="35A039B9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Dick Erixon, Bert-Jan Ruissen, Şerban Dimitrie Sturdza</w:t>
      </w:r>
      <w:r w:rsidRPr="008F7072">
        <w:rPr>
          <w:rStyle w:val="HideTWBExt"/>
          <w:b w:val="0"/>
        </w:rPr>
        <w:t>&lt;/Members&gt;</w:t>
      </w:r>
    </w:p>
    <w:p w14:paraId="5ED33576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67B6E61A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6EA66569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21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487E50FC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8D518D" w14:textId="77777777" w:rsidR="002D2043" w:rsidRPr="008F7072" w:rsidRDefault="002D2043" w:rsidP="009B4665"/>
        </w:tc>
      </w:tr>
      <w:tr w:rsidR="002D2043" w:rsidRPr="008F7072" w14:paraId="110911AD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5A752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0B693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2631B9B2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7DF62" w14:textId="68E08B19" w:rsidR="002D2043" w:rsidRPr="008F7072" w:rsidRDefault="002D2043" w:rsidP="009B4665">
            <w:pPr>
              <w:pStyle w:val="Normal6a"/>
            </w:pPr>
            <w:r w:rsidRPr="008F7072">
              <w:t>21.</w:t>
            </w:r>
            <w:r w:rsidRPr="008F7072">
              <w:tab/>
              <w:t xml:space="preserve">zdůrazňuje, že financování Unie by mělo být poskytováno pouze na opatření přímo spojená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konkrétními ověřitelnými projekty, které vykazují hmatatelný pokrok, měřitelné výsledky, přispívají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cílům politiky Unie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mohou být účinně monitorovány </w:t>
            </w:r>
            <w:r w:rsidR="00D41C28" w:rsidRPr="008F7072">
              <w:t>a</w:t>
            </w:r>
            <w:r w:rsidR="00D41C28">
              <w:t> </w:t>
            </w:r>
            <w:r w:rsidRPr="008F7072">
              <w:t>kontrolovány;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17BA7" w14:textId="46AB4FAD" w:rsidR="002D2043" w:rsidRPr="008F7072" w:rsidRDefault="002D2043" w:rsidP="009B4665">
            <w:pPr>
              <w:pStyle w:val="Normal6a"/>
            </w:pPr>
            <w:r w:rsidRPr="008F7072">
              <w:t>21.</w:t>
            </w:r>
            <w:r w:rsidRPr="008F7072">
              <w:tab/>
              <w:t xml:space="preserve">zdůrazňuje, že financování Unie by mělo být poskytováno pouze na opatření přímo spojená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konkrétními ověřitelnými projekty, které vykazují hmatatelný pokrok, měřitelné výsledky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dopady</w:t>
            </w:r>
            <w:r w:rsidRPr="008F7072">
              <w:t xml:space="preserve">, přispívají </w:t>
            </w:r>
            <w:r w:rsidR="00D41C28" w:rsidRPr="008F7072">
              <w:t>k</w:t>
            </w:r>
            <w:r w:rsidR="00D41C28">
              <w:t> </w:t>
            </w:r>
            <w:r w:rsidRPr="008F7072">
              <w:t>cílům politiky Unie</w:t>
            </w:r>
            <w:r w:rsidRPr="008F7072">
              <w:rPr>
                <w:b/>
                <w:i/>
              </w:rPr>
              <w:t xml:space="preserve">, zejména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posílení hospodářského růstu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fiskální udržitelnosti,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mohou být účinně monitorovány </w:t>
            </w:r>
            <w:r w:rsidR="00D41C28" w:rsidRPr="008F7072">
              <w:t>a</w:t>
            </w:r>
            <w:r w:rsidR="00D41C28">
              <w:t> </w:t>
            </w:r>
            <w:r w:rsidRPr="008F7072">
              <w:t>kontrolovány</w:t>
            </w:r>
            <w:r w:rsidRPr="008F7072">
              <w:rPr>
                <w:b/>
                <w:i/>
              </w:rPr>
              <w:t xml:space="preserve">, přičemž podléhají požadavkům na transparentní podávání zpráv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pravidelnému nezávislému ověřování nákladů</w:t>
            </w:r>
            <w:r w:rsidRPr="008F7072">
              <w:t>;</w:t>
            </w:r>
          </w:p>
        </w:tc>
      </w:tr>
    </w:tbl>
    <w:p w14:paraId="5CAD973D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0A8FD422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4AC9CF14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lastRenderedPageBreak/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76</w:t>
      </w:r>
      <w:r w:rsidRPr="008F7072">
        <w:rPr>
          <w:rStyle w:val="HideTWBExt"/>
          <w:b w:val="0"/>
        </w:rPr>
        <w:t>&lt;/NumAm&gt;</w:t>
      </w:r>
    </w:p>
    <w:p w14:paraId="3B1A0AFB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Damian Boeselager</w:t>
      </w:r>
      <w:r w:rsidRPr="008F7072">
        <w:rPr>
          <w:rStyle w:val="HideTWBExt"/>
          <w:b w:val="0"/>
        </w:rPr>
        <w:t>&lt;/Members&gt;</w:t>
      </w:r>
    </w:p>
    <w:p w14:paraId="71241B6B" w14:textId="77777777" w:rsidR="002D2043" w:rsidRPr="008F7072" w:rsidRDefault="002D2043" w:rsidP="002D2043">
      <w:r w:rsidRPr="008F7072">
        <w:rPr>
          <w:rStyle w:val="HideTWBExt"/>
        </w:rPr>
        <w:t>&lt;AuNomDe&gt;</w:t>
      </w:r>
      <w:r w:rsidRPr="008F7072">
        <w:rPr>
          <w:rStyle w:val="HideTWBInt"/>
        </w:rPr>
        <w:t>{Verts/ALE}</w:t>
      </w:r>
      <w:r w:rsidRPr="008F7072">
        <w:t>za skupinu Verts/ALE</w:t>
      </w:r>
      <w:r w:rsidRPr="008F7072">
        <w:rPr>
          <w:rStyle w:val="HideTWBExt"/>
        </w:rPr>
        <w:t>&lt;/AuNomDe&gt;</w:t>
      </w:r>
    </w:p>
    <w:p w14:paraId="113CC8B7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63ECDD3C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10F02EF3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21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399C84F9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45E62F" w14:textId="77777777" w:rsidR="002D2043" w:rsidRPr="008F7072" w:rsidRDefault="002D2043" w:rsidP="009B4665"/>
        </w:tc>
      </w:tr>
      <w:tr w:rsidR="002D2043" w:rsidRPr="008F7072" w14:paraId="79B7CB09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60D83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13840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73934652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505AB" w14:textId="66D4379A" w:rsidR="002D2043" w:rsidRPr="008F7072" w:rsidRDefault="002D2043" w:rsidP="009B4665">
            <w:pPr>
              <w:pStyle w:val="Normal6a"/>
            </w:pPr>
            <w:r w:rsidRPr="008F7072">
              <w:t>21.</w:t>
            </w:r>
            <w:r w:rsidRPr="008F7072">
              <w:tab/>
              <w:t xml:space="preserve">zdůrazňuje, že financování Unie by mělo být poskytováno pouze na opatření přímo spojená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konkrétními ověřitelnými projekty, které vykazují hmatatelný pokrok, měřitelné výsledky, přispívají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cílům politiky Unie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mohou být účinně monitorovány </w:t>
            </w:r>
            <w:r w:rsidR="00D41C28" w:rsidRPr="008F7072">
              <w:t>a</w:t>
            </w:r>
            <w:r w:rsidR="00D41C28">
              <w:t> </w:t>
            </w:r>
            <w:r w:rsidRPr="008F7072">
              <w:t>kontrolovány;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E72C17" w14:textId="483E57F8" w:rsidR="002D2043" w:rsidRPr="008F7072" w:rsidRDefault="002D2043" w:rsidP="009B4665">
            <w:pPr>
              <w:pStyle w:val="Normal6a"/>
            </w:pPr>
            <w:r w:rsidRPr="008F7072">
              <w:t>21.</w:t>
            </w:r>
            <w:r w:rsidRPr="008F7072">
              <w:tab/>
              <w:t xml:space="preserve">zdůrazňuje, že financování Unie by mělo být poskytováno pouze na opatření přímo spojená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konkrétními ověřitelnými projekty, které vykazují hmatatelný pokrok, měřitelné výsledky, přispívají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cílům politiky Unie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mohou být účinně monitorovány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kontrolovány; </w:t>
            </w:r>
            <w:r w:rsidRPr="008F7072">
              <w:rPr>
                <w:b/>
                <w:i/>
              </w:rPr>
              <w:t>zdůrazňuje, že je třeba označovat projekty financované EU, aby si občané uvědomili dopad financování EU;</w:t>
            </w:r>
          </w:p>
        </w:tc>
      </w:tr>
    </w:tbl>
    <w:p w14:paraId="73FD9B11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6332CEF0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2F39BF74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77</w:t>
      </w:r>
      <w:r w:rsidRPr="008F7072">
        <w:rPr>
          <w:rStyle w:val="HideTWBExt"/>
          <w:b w:val="0"/>
        </w:rPr>
        <w:t>&lt;/NumAm&gt;</w:t>
      </w:r>
    </w:p>
    <w:p w14:paraId="55729F0E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Julien Sanchez, Virginie Joron</w:t>
      </w:r>
      <w:r w:rsidRPr="008F7072">
        <w:rPr>
          <w:rStyle w:val="HideTWBExt"/>
          <w:b w:val="0"/>
        </w:rPr>
        <w:t>&lt;/Members&gt;</w:t>
      </w:r>
    </w:p>
    <w:p w14:paraId="294CB4BA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7EBE18D6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5DCBBEB4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21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373C9A27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5FEE0F" w14:textId="77777777" w:rsidR="002D2043" w:rsidRPr="008F7072" w:rsidRDefault="002D2043" w:rsidP="009B4665"/>
        </w:tc>
      </w:tr>
      <w:tr w:rsidR="002D2043" w:rsidRPr="008F7072" w14:paraId="2A854573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F2A8CE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2AA1F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655BFCDE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60C9E" w14:textId="32314EB2" w:rsidR="002D2043" w:rsidRPr="008F7072" w:rsidRDefault="002D2043" w:rsidP="009B4665">
            <w:pPr>
              <w:pStyle w:val="Normal6a"/>
            </w:pPr>
            <w:r w:rsidRPr="008F7072">
              <w:t>21.</w:t>
            </w:r>
            <w:r w:rsidRPr="008F7072">
              <w:tab/>
              <w:t xml:space="preserve">zdůrazňuje, že financování Unie by mělo být poskytováno pouze na opatření přímo spojená </w:t>
            </w:r>
            <w:r w:rsidR="00D41C28" w:rsidRPr="008F7072">
              <w:t>s</w:t>
            </w:r>
            <w:r w:rsidR="00D41C28">
              <w:t> </w:t>
            </w:r>
            <w:r w:rsidRPr="008F7072">
              <w:t>konkrétními ověřitelnými projekty, které vykazují hmatatelný pokrok, měřitelné výsledky</w:t>
            </w:r>
            <w:r w:rsidRPr="008F7072">
              <w:rPr>
                <w:b/>
                <w:i/>
              </w:rPr>
              <w:t xml:space="preserve">, přispívají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cílům politiky Unie</w:t>
            </w:r>
            <w:r w:rsidRPr="008F7072">
              <w:t xml:space="preserve">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mohou být účinně monitorovány </w:t>
            </w:r>
            <w:r w:rsidR="00D41C28" w:rsidRPr="008F7072">
              <w:t>a</w:t>
            </w:r>
            <w:r w:rsidR="00D41C28">
              <w:t> </w:t>
            </w:r>
            <w:r w:rsidRPr="008F7072">
              <w:t>kontrolovány;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ED9F3" w14:textId="1774DD54" w:rsidR="002D2043" w:rsidRPr="008F7072" w:rsidRDefault="002D2043" w:rsidP="009B4665">
            <w:pPr>
              <w:pStyle w:val="Normal6a"/>
            </w:pPr>
            <w:r w:rsidRPr="008F7072">
              <w:t>21.</w:t>
            </w:r>
            <w:r w:rsidRPr="008F7072">
              <w:tab/>
              <w:t xml:space="preserve">zdůrazňuje, že financování Unie by mělo být poskytováno pouze na opatření přímo spojená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konkrétními ověřitelnými projekty, které vykazují hmatatelný pokrok, měřitelné výsledky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mohou být účinně monitorovány </w:t>
            </w:r>
            <w:r w:rsidR="00D41C28" w:rsidRPr="008F7072">
              <w:t>a</w:t>
            </w:r>
            <w:r w:rsidR="00D41C28">
              <w:t> </w:t>
            </w:r>
            <w:r w:rsidRPr="008F7072">
              <w:t>kontrolovány;</w:t>
            </w:r>
          </w:p>
        </w:tc>
      </w:tr>
    </w:tbl>
    <w:p w14:paraId="1500B654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{FR}</w:t>
      </w:r>
      <w:r w:rsidRPr="008F7072">
        <w:t>fr</w:t>
      </w:r>
      <w:r w:rsidRPr="008F7072">
        <w:rPr>
          <w:rStyle w:val="HideTWBExt"/>
        </w:rPr>
        <w:t>&lt;/Original&gt;</w:t>
      </w:r>
    </w:p>
    <w:p w14:paraId="575F7AA6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04F10CBF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78</w:t>
      </w:r>
      <w:r w:rsidRPr="008F7072">
        <w:rPr>
          <w:rStyle w:val="HideTWBExt"/>
          <w:b w:val="0"/>
        </w:rPr>
        <w:t>&lt;/NumAm&gt;</w:t>
      </w:r>
    </w:p>
    <w:p w14:paraId="2E82B814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Cristian Terheş</w:t>
      </w:r>
      <w:r w:rsidRPr="008F7072">
        <w:rPr>
          <w:rStyle w:val="HideTWBExt"/>
          <w:b w:val="0"/>
        </w:rPr>
        <w:t>&lt;/Members&gt;</w:t>
      </w:r>
    </w:p>
    <w:p w14:paraId="67DCB60C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1940E1F3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6928D6DB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22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251A4919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C77682" w14:textId="77777777" w:rsidR="002D2043" w:rsidRPr="008F7072" w:rsidRDefault="002D2043" w:rsidP="009B4665"/>
        </w:tc>
      </w:tr>
      <w:tr w:rsidR="002D2043" w:rsidRPr="008F7072" w14:paraId="343C9E9F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72FED3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6CE13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05D5D286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E0CEF" w14:textId="003EF760" w:rsidR="002D2043" w:rsidRPr="008F7072" w:rsidRDefault="002D2043" w:rsidP="009B4665">
            <w:pPr>
              <w:pStyle w:val="Normal6a"/>
            </w:pPr>
            <w:r w:rsidRPr="008F7072">
              <w:t>22.</w:t>
            </w:r>
            <w:r w:rsidRPr="008F7072">
              <w:tab/>
              <w:t xml:space="preserve">vyzývá Komisi, aby nezaváděla složité nebo spekulativní metodiky odhadu nákladů, které by mohly ohrozit transparentnost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srovnatelnost mezi členskými státy; namísto toho naléhavě vyzývá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rozvoji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širšímu využívání harmonizovaných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ověřitelných možností zjednodušeného vykazování nákladů, které zajistí jasnost, sníží administrativní zátěž </w:t>
            </w:r>
            <w:r w:rsidR="00D41C28" w:rsidRPr="008F7072">
              <w:t>a</w:t>
            </w:r>
            <w:r w:rsidR="00D41C28">
              <w:t> </w:t>
            </w:r>
            <w:r w:rsidRPr="008F7072">
              <w:t>zachovají odpovídající úroveň odpovědnosti;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62F821" w14:textId="0F4CF658" w:rsidR="002D2043" w:rsidRPr="008F7072" w:rsidRDefault="002D2043" w:rsidP="009B4665">
            <w:pPr>
              <w:pStyle w:val="Normal6a"/>
            </w:pPr>
            <w:r w:rsidRPr="008F7072">
              <w:t>22.</w:t>
            </w:r>
            <w:r w:rsidRPr="008F7072">
              <w:tab/>
              <w:t xml:space="preserve">vyzývá Komisi, aby nezaváděla složité nebo spekulativní metodiky odhadu nákladů, které by mohly ohrozit transparentnost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srovnatelnost mezi členskými státy; namísto toho naléhavě vyzývá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rozvoji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širšímu využívání harmonizovaných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ověřitelných možností zjednodušeného vykazování nákladů, které zajistí jasnost, sníží administrativní zátěž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zachovají odpovídající úroveň odpovědnosti; </w:t>
            </w:r>
            <w:r w:rsidRPr="008F7072">
              <w:rPr>
                <w:b/>
                <w:i/>
              </w:rPr>
              <w:t xml:space="preserve">naléhavě žádá Komisi, aby zvýšila plnou transparentnost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přístup veřejnosti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procesním informacím,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přispívá tak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utváření důvěry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orgánech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institucích EU </w:t>
            </w:r>
            <w:r w:rsidR="00D41C28" w:rsidRPr="008F7072">
              <w:rPr>
                <w:b/>
                <w:i/>
              </w:rPr>
              <w:t>i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mimo ně;</w:t>
            </w:r>
          </w:p>
        </w:tc>
      </w:tr>
    </w:tbl>
    <w:p w14:paraId="76FA0B8F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719A6595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4B37F00D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79</w:t>
      </w:r>
      <w:r w:rsidRPr="008F7072">
        <w:rPr>
          <w:rStyle w:val="HideTWBExt"/>
          <w:b w:val="0"/>
        </w:rPr>
        <w:t>&lt;/NumAm&gt;</w:t>
      </w:r>
    </w:p>
    <w:p w14:paraId="3C01045B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Julien Sanchez, Virginie Joron</w:t>
      </w:r>
      <w:r w:rsidRPr="008F7072">
        <w:rPr>
          <w:rStyle w:val="HideTWBExt"/>
          <w:b w:val="0"/>
        </w:rPr>
        <w:t>&lt;/Members&gt;</w:t>
      </w:r>
    </w:p>
    <w:p w14:paraId="0E10E48A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391C2E91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09333F81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22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472AB496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17EEA4" w14:textId="77777777" w:rsidR="002D2043" w:rsidRPr="008F7072" w:rsidRDefault="002D2043" w:rsidP="009B4665"/>
        </w:tc>
      </w:tr>
      <w:tr w:rsidR="002D2043" w:rsidRPr="008F7072" w14:paraId="239075F7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EC25F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39538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64B80D3B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A386E" w14:textId="4A9B95CC" w:rsidR="002D2043" w:rsidRPr="008F7072" w:rsidRDefault="002D2043" w:rsidP="009B4665">
            <w:pPr>
              <w:pStyle w:val="Normal6a"/>
            </w:pPr>
            <w:r w:rsidRPr="008F7072">
              <w:t>22.</w:t>
            </w:r>
            <w:r w:rsidRPr="008F7072">
              <w:tab/>
              <w:t xml:space="preserve">vyzývá Komisi, aby nezaváděla složité nebo spekulativní metodiky odhadu nákladů, které by mohly ohrozit transparentnost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srovnatelnost mezi členskými státy; </w:t>
            </w:r>
            <w:r w:rsidRPr="008F7072">
              <w:rPr>
                <w:b/>
                <w:i/>
              </w:rPr>
              <w:t xml:space="preserve">namísto toho naléhavě vyzývá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rozvoji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širšímu využívání harmonizovaných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ověřitelných možností zjednodušeného vykazování nákladů, které zajistí jasnost, sníží administrativní zátěž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zachovají odpovídající úroveň odpovědnosti;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3BA8A" w14:textId="7353AFAF" w:rsidR="002D2043" w:rsidRPr="008F7072" w:rsidRDefault="002D2043" w:rsidP="009B4665">
            <w:pPr>
              <w:pStyle w:val="Normal6a"/>
            </w:pPr>
            <w:r w:rsidRPr="008F7072">
              <w:t>22.</w:t>
            </w:r>
            <w:r w:rsidRPr="008F7072">
              <w:tab/>
              <w:t xml:space="preserve">vyzývá Komisi, aby nezaváděla složité nebo spekulativní metodiky odhadu nákladů, které by mohly ohrozit transparentnost </w:t>
            </w:r>
            <w:r w:rsidR="00D41C28" w:rsidRPr="008F7072">
              <w:t>a</w:t>
            </w:r>
            <w:r w:rsidR="00D41C28">
              <w:t> </w:t>
            </w:r>
            <w:r w:rsidRPr="008F7072">
              <w:t>srovnatelnost mezi členskými státy;</w:t>
            </w:r>
          </w:p>
        </w:tc>
      </w:tr>
    </w:tbl>
    <w:p w14:paraId="03E08D1E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{FR}</w:t>
      </w:r>
      <w:r w:rsidRPr="008F7072">
        <w:t>fr</w:t>
      </w:r>
      <w:r w:rsidRPr="008F7072">
        <w:rPr>
          <w:rStyle w:val="HideTWBExt"/>
        </w:rPr>
        <w:t>&lt;/Original&gt;</w:t>
      </w:r>
    </w:p>
    <w:p w14:paraId="589274F7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059E02FF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80</w:t>
      </w:r>
      <w:r w:rsidRPr="008F7072">
        <w:rPr>
          <w:rStyle w:val="HideTWBExt"/>
          <w:b w:val="0"/>
        </w:rPr>
        <w:t>&lt;/NumAm&gt;</w:t>
      </w:r>
    </w:p>
    <w:p w14:paraId="19E5AD42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Damian Boeselager</w:t>
      </w:r>
      <w:r w:rsidRPr="008F7072">
        <w:rPr>
          <w:rStyle w:val="HideTWBExt"/>
          <w:b w:val="0"/>
        </w:rPr>
        <w:t>&lt;/Members&gt;</w:t>
      </w:r>
    </w:p>
    <w:p w14:paraId="1B346E6F" w14:textId="77777777" w:rsidR="002D2043" w:rsidRPr="008F7072" w:rsidRDefault="002D2043" w:rsidP="002D2043">
      <w:r w:rsidRPr="008F7072">
        <w:rPr>
          <w:rStyle w:val="HideTWBExt"/>
        </w:rPr>
        <w:lastRenderedPageBreak/>
        <w:t>&lt;AuNomDe&gt;</w:t>
      </w:r>
      <w:r w:rsidRPr="008F7072">
        <w:rPr>
          <w:rStyle w:val="HideTWBInt"/>
        </w:rPr>
        <w:t>{Verts/ALE}</w:t>
      </w:r>
      <w:r w:rsidRPr="008F7072">
        <w:t>za skupinu Verts/ALE</w:t>
      </w:r>
      <w:r w:rsidRPr="008F7072">
        <w:rPr>
          <w:rStyle w:val="HideTWBExt"/>
        </w:rPr>
        <w:t>&lt;/AuNomDe&gt;</w:t>
      </w:r>
    </w:p>
    <w:p w14:paraId="457D474E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722550E7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1C9D9865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24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4F8F11CB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EC1283" w14:textId="77777777" w:rsidR="002D2043" w:rsidRPr="008F7072" w:rsidRDefault="002D2043" w:rsidP="009B4665"/>
        </w:tc>
      </w:tr>
      <w:tr w:rsidR="002D2043" w:rsidRPr="008F7072" w14:paraId="620FF834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A694B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64634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73B9C978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1CF64" w14:textId="7BD09131" w:rsidR="002D2043" w:rsidRPr="008F7072" w:rsidRDefault="002D2043" w:rsidP="009B4665">
            <w:pPr>
              <w:pStyle w:val="Normal6a"/>
            </w:pPr>
            <w:r w:rsidRPr="008F7072">
              <w:t>24.</w:t>
            </w:r>
            <w:r w:rsidRPr="008F7072">
              <w:tab/>
              <w:t xml:space="preserve">vyzývá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pravidelnému posuzování skutečných nákladů vzniklých při provádění nástrojů založených na výkonnosti oproti odhadům nákladů členských států, aby se zabránilo nesrovnalostem; domnívá se, že tato posouzení by měla automaticky spustit kontroly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audity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případech, kdy existují významné rozdíly mezi skutečnými </w:t>
            </w:r>
            <w:r w:rsidR="00D41C28" w:rsidRPr="008F7072">
              <w:t>a</w:t>
            </w:r>
            <w:r w:rsidR="00D41C28">
              <w:t> </w:t>
            </w:r>
            <w:r w:rsidRPr="008F7072">
              <w:t>odhadovanými náklady;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DE367" w14:textId="6FE18141" w:rsidR="002D2043" w:rsidRPr="008F7072" w:rsidRDefault="002D2043" w:rsidP="009B4665">
            <w:pPr>
              <w:pStyle w:val="Normal6a"/>
            </w:pPr>
            <w:r w:rsidRPr="008F7072">
              <w:t>24.</w:t>
            </w:r>
            <w:r w:rsidRPr="008F7072">
              <w:tab/>
              <w:t xml:space="preserve">vyzývá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pravidelnému posuzování skutečných nákladů vzniklých při provádění nástrojů založených na výkonnosti oproti odhadům nákladů členských států, aby se zabránilo nesrovnalostem; domnívá se, že tato posouzení by měla automaticky spustit kontroly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audity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případech, kdy existují významné rozdíly mezi skutečnými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odhadovanými náklady; </w:t>
            </w:r>
            <w:r w:rsidRPr="008F7072">
              <w:rPr>
                <w:b/>
                <w:i/>
              </w:rPr>
              <w:t xml:space="preserve">navíc se domnívá, že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případě nesrovnalostí by mohly být uplatněny finanční důsledky, např. prostřednictvím odsouhlasení nebo hodnocení účinnosti po provedení;</w:t>
            </w:r>
          </w:p>
        </w:tc>
      </w:tr>
    </w:tbl>
    <w:p w14:paraId="397305BE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0CB01B53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5B14F5B3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81</w:t>
      </w:r>
      <w:r w:rsidRPr="008F7072">
        <w:rPr>
          <w:rStyle w:val="HideTWBExt"/>
          <w:b w:val="0"/>
        </w:rPr>
        <w:t>&lt;/NumAm&gt;</w:t>
      </w:r>
    </w:p>
    <w:p w14:paraId="4E22B6DB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Dick Erixon</w:t>
      </w:r>
      <w:r w:rsidRPr="008F7072">
        <w:rPr>
          <w:rStyle w:val="HideTWBExt"/>
          <w:b w:val="0"/>
        </w:rPr>
        <w:t>&lt;/Members&gt;</w:t>
      </w:r>
    </w:p>
    <w:p w14:paraId="24CDDFCE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090F9910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366FA945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24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25F9504E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BD8737" w14:textId="77777777" w:rsidR="002D2043" w:rsidRPr="008F7072" w:rsidRDefault="002D2043" w:rsidP="009B4665"/>
        </w:tc>
      </w:tr>
      <w:tr w:rsidR="002D2043" w:rsidRPr="008F7072" w14:paraId="70D3F88F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A759C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EC122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238C3253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38388" w14:textId="3D3DEE74" w:rsidR="002D2043" w:rsidRPr="008F7072" w:rsidRDefault="002D2043" w:rsidP="009B4665">
            <w:pPr>
              <w:pStyle w:val="Normal6a"/>
            </w:pPr>
            <w:r w:rsidRPr="008F7072">
              <w:t>24.</w:t>
            </w:r>
            <w:r w:rsidRPr="008F7072">
              <w:tab/>
              <w:t xml:space="preserve">vyzývá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pravidelnému posuzování skutečných nákladů vzniklých při provádění nástrojů založených na výkonnosti oproti odhadům nákladů členských států, aby se zabránilo nesrovnalostem; domnívá se, že tato posouzení by měla automaticky spustit kontroly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audity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případech, kdy existují významné rozdíly mezi skutečnými </w:t>
            </w:r>
            <w:r w:rsidR="00D41C28" w:rsidRPr="008F7072">
              <w:t>a</w:t>
            </w:r>
            <w:r w:rsidR="00D41C28">
              <w:t> </w:t>
            </w:r>
            <w:r w:rsidRPr="008F7072">
              <w:t>odhadovanými náklady;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9BC5E" w14:textId="38FC3852" w:rsidR="002D2043" w:rsidRPr="008F7072" w:rsidRDefault="002D2043" w:rsidP="009B4665">
            <w:pPr>
              <w:pStyle w:val="Normal6a"/>
            </w:pPr>
            <w:r w:rsidRPr="008F7072">
              <w:t>24.</w:t>
            </w:r>
            <w:r w:rsidRPr="008F7072">
              <w:tab/>
              <w:t xml:space="preserve">vyzývá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pravidelnému posuzování skutečných nákladů vzniklých při provádění nástrojů založených na výkonnosti oproti odhadům nákladů členských států, aby se zabránilo nesrovnalostem; domnívá se, že tato posouzení by měla automaticky spustit kontroly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audity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případech, kdy existují významné rozdíly mezi skutečnými </w:t>
            </w:r>
            <w:r w:rsidR="00D41C28" w:rsidRPr="008F7072">
              <w:t>a</w:t>
            </w:r>
            <w:r w:rsidR="00D41C28">
              <w:t> </w:t>
            </w:r>
            <w:r w:rsidRPr="008F7072">
              <w:t>odhadovanými náklady</w:t>
            </w:r>
            <w:r w:rsidRPr="008F7072">
              <w:rPr>
                <w:b/>
                <w:i/>
              </w:rPr>
              <w:t xml:space="preserve">,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to </w:t>
            </w:r>
            <w:r w:rsidR="00D41C28" w:rsidRPr="008F7072">
              <w:rPr>
                <w:b/>
                <w:i/>
              </w:rPr>
              <w:t>s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využitím nástrojů pro automatické vytěžování údajů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umělé inteligence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identifikaci odlehlých hodnot, aniž by příjemcům, kteří splňují požadavky, ukládala další oznamovací povinnosti</w:t>
            </w:r>
            <w:r w:rsidRPr="008F7072">
              <w:t>;</w:t>
            </w:r>
          </w:p>
        </w:tc>
      </w:tr>
    </w:tbl>
    <w:p w14:paraId="54735B44" w14:textId="77777777" w:rsidR="002D2043" w:rsidRPr="008F7072" w:rsidRDefault="002D2043" w:rsidP="002D2043">
      <w:pPr>
        <w:pStyle w:val="AmOrLang"/>
      </w:pPr>
      <w:r w:rsidRPr="008F7072">
        <w:lastRenderedPageBreak/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6881139F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3ADAA563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82</w:t>
      </w:r>
      <w:r w:rsidRPr="008F7072">
        <w:rPr>
          <w:rStyle w:val="HideTWBExt"/>
          <w:b w:val="0"/>
        </w:rPr>
        <w:t>&lt;/NumAm&gt;</w:t>
      </w:r>
    </w:p>
    <w:p w14:paraId="71078CA5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Julien Sanchez, Virginie Joron</w:t>
      </w:r>
      <w:r w:rsidRPr="008F7072">
        <w:rPr>
          <w:rStyle w:val="HideTWBExt"/>
          <w:b w:val="0"/>
        </w:rPr>
        <w:t>&lt;/Members&gt;</w:t>
      </w:r>
    </w:p>
    <w:p w14:paraId="49AB934C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563EA01A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3B90E8F3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24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255F1E16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459482" w14:textId="77777777" w:rsidR="002D2043" w:rsidRPr="008F7072" w:rsidRDefault="002D2043" w:rsidP="009B4665"/>
        </w:tc>
      </w:tr>
      <w:tr w:rsidR="002D2043" w:rsidRPr="008F7072" w14:paraId="2E99FE85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20A2F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D7EE5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5EBD9541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5FA4C" w14:textId="5EC3AEEA" w:rsidR="002D2043" w:rsidRPr="008F7072" w:rsidRDefault="002D2043" w:rsidP="009B4665">
            <w:pPr>
              <w:pStyle w:val="Normal6a"/>
            </w:pPr>
            <w:r w:rsidRPr="008F7072">
              <w:t>24.</w:t>
            </w:r>
            <w:r w:rsidRPr="008F7072">
              <w:tab/>
              <w:t xml:space="preserve">vyzývá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pravidelnému posuzování skutečných nákladů vzniklých při provádění nástrojů založených na výkonnosti oproti odhadům nákladů členských států, aby se zabránilo nesrovnalostem; domnívá se, že tato posouzení by měla automaticky spustit kontroly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audity </w:t>
            </w:r>
            <w:r w:rsidR="00D41C28" w:rsidRPr="008F7072">
              <w:t>v</w:t>
            </w:r>
            <w:r w:rsidR="00D41C28">
              <w:t> </w:t>
            </w:r>
            <w:r w:rsidRPr="008F7072">
              <w:t>případech, kdy existují</w:t>
            </w:r>
            <w:r w:rsidRPr="008F7072">
              <w:rPr>
                <w:b/>
                <w:i/>
              </w:rPr>
              <w:t xml:space="preserve"> významné</w:t>
            </w:r>
            <w:r w:rsidRPr="008F7072">
              <w:t xml:space="preserve"> rozdíly mezi skutečnými </w:t>
            </w:r>
            <w:r w:rsidR="00D41C28" w:rsidRPr="008F7072">
              <w:t>a</w:t>
            </w:r>
            <w:r w:rsidR="00D41C28">
              <w:t> </w:t>
            </w:r>
            <w:r w:rsidRPr="008F7072">
              <w:t>odhadovanými náklady;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0287A" w14:textId="5F7EF0B1" w:rsidR="002D2043" w:rsidRPr="008F7072" w:rsidRDefault="002D2043" w:rsidP="009B4665">
            <w:pPr>
              <w:pStyle w:val="Normal6a"/>
            </w:pPr>
            <w:r w:rsidRPr="008F7072">
              <w:t>24.</w:t>
            </w:r>
            <w:r w:rsidRPr="008F7072">
              <w:tab/>
              <w:t xml:space="preserve">vyzývá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pravidelnému posuzování skutečných nákladů vzniklých při provádění nástrojů založených na výkonnosti oproti odhadům nákladů členských států, aby se zabránilo nesrovnalostem; domnívá se, že tato posouzení by měla automaticky spustit kontroly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audity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případech, kdy existují rozdíly mezi skutečnými </w:t>
            </w:r>
            <w:r w:rsidR="00D41C28" w:rsidRPr="008F7072">
              <w:t>a</w:t>
            </w:r>
            <w:r w:rsidR="00D41C28">
              <w:t> </w:t>
            </w:r>
            <w:r w:rsidRPr="008F7072">
              <w:t>odhadovanými náklady;</w:t>
            </w:r>
          </w:p>
        </w:tc>
      </w:tr>
    </w:tbl>
    <w:p w14:paraId="2A13BCA6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{FR}</w:t>
      </w:r>
      <w:r w:rsidRPr="008F7072">
        <w:t>fr</w:t>
      </w:r>
      <w:r w:rsidRPr="008F7072">
        <w:rPr>
          <w:rStyle w:val="HideTWBExt"/>
        </w:rPr>
        <w:t>&lt;/Original&gt;</w:t>
      </w:r>
    </w:p>
    <w:p w14:paraId="52390492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70712DD4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83</w:t>
      </w:r>
      <w:r w:rsidRPr="008F7072">
        <w:rPr>
          <w:rStyle w:val="HideTWBExt"/>
          <w:b w:val="0"/>
        </w:rPr>
        <w:t>&lt;/NumAm&gt;</w:t>
      </w:r>
    </w:p>
    <w:p w14:paraId="40F80139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Bert-Jan Ruissen</w:t>
      </w:r>
      <w:r w:rsidRPr="008F7072">
        <w:rPr>
          <w:rStyle w:val="HideTWBExt"/>
          <w:b w:val="0"/>
        </w:rPr>
        <w:t>&lt;/Members&gt;</w:t>
      </w:r>
    </w:p>
    <w:p w14:paraId="0553AE12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76498B27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7E6C5438" w14:textId="5F920BE3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 xml:space="preserve">Bod 24 </w:t>
      </w:r>
      <w:r w:rsidR="00D41C28" w:rsidRPr="008F7072">
        <w:t>a</w:t>
      </w:r>
      <w:r w:rsidR="00D41C28">
        <w:t> </w:t>
      </w:r>
      <w:r w:rsidRPr="008F7072">
        <w:t>(nový)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08BCCA01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E7EEB1" w14:textId="77777777" w:rsidR="002D2043" w:rsidRPr="008F7072" w:rsidRDefault="002D2043" w:rsidP="009B4665"/>
        </w:tc>
      </w:tr>
      <w:tr w:rsidR="002D2043" w:rsidRPr="008F7072" w14:paraId="228AC975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E49B3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E40DA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01D398BE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F5450" w14:textId="77777777" w:rsidR="002D2043" w:rsidRPr="008F7072" w:rsidRDefault="002D2043" w:rsidP="009B466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324D7E" w14:textId="723B803A" w:rsidR="002D2043" w:rsidRPr="008F7072" w:rsidRDefault="002D2043" w:rsidP="009B4665">
            <w:pPr>
              <w:pStyle w:val="Normal6a"/>
            </w:pPr>
            <w:r w:rsidRPr="008F7072">
              <w:rPr>
                <w:b/>
                <w:i/>
              </w:rPr>
              <w:t>24a.</w:t>
            </w:r>
            <w:r w:rsidRPr="008F7072">
              <w:tab/>
            </w:r>
            <w:r w:rsidRPr="008F7072">
              <w:rPr>
                <w:b/>
                <w:i/>
              </w:rPr>
              <w:t xml:space="preserve">vyzývá Komisi, aby zajistila, že členské státy budou provádět následné kontroly skutečných nákladů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vymáhat zpět přeplacené částky, pokud existuje významný rozdíl mezi skutečnými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odhadovanými náklady;</w:t>
            </w:r>
          </w:p>
        </w:tc>
      </w:tr>
    </w:tbl>
    <w:p w14:paraId="2D976CD2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25367151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34A60462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84</w:t>
      </w:r>
      <w:r w:rsidRPr="008F7072">
        <w:rPr>
          <w:rStyle w:val="HideTWBExt"/>
          <w:b w:val="0"/>
        </w:rPr>
        <w:t>&lt;/NumAm&gt;</w:t>
      </w:r>
    </w:p>
    <w:p w14:paraId="6002FE87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Damian Boeselager</w:t>
      </w:r>
      <w:r w:rsidRPr="008F7072">
        <w:rPr>
          <w:rStyle w:val="HideTWBExt"/>
          <w:b w:val="0"/>
        </w:rPr>
        <w:t>&lt;/Members&gt;</w:t>
      </w:r>
    </w:p>
    <w:p w14:paraId="6DEB57D8" w14:textId="77777777" w:rsidR="002D2043" w:rsidRPr="008F7072" w:rsidRDefault="002D2043" w:rsidP="002D2043">
      <w:r w:rsidRPr="008F7072">
        <w:rPr>
          <w:rStyle w:val="HideTWBExt"/>
        </w:rPr>
        <w:t>&lt;AuNomDe&gt;</w:t>
      </w:r>
      <w:r w:rsidRPr="008F7072">
        <w:rPr>
          <w:rStyle w:val="HideTWBInt"/>
        </w:rPr>
        <w:t>{Verts/ALE}</w:t>
      </w:r>
      <w:r w:rsidRPr="008F7072">
        <w:t>za skupinu Verts/ALE</w:t>
      </w:r>
      <w:r w:rsidRPr="008F7072">
        <w:rPr>
          <w:rStyle w:val="HideTWBExt"/>
        </w:rPr>
        <w:t>&lt;/AuNomDe&gt;</w:t>
      </w:r>
    </w:p>
    <w:p w14:paraId="7895F70C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lastRenderedPageBreak/>
        <w:t>&lt;/RepeatBlock-By&gt;</w:t>
      </w:r>
    </w:p>
    <w:p w14:paraId="2C3371AF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4C9D16D2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26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1C025019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8164BC" w14:textId="77777777" w:rsidR="002D2043" w:rsidRPr="008F7072" w:rsidRDefault="002D2043" w:rsidP="009B4665"/>
        </w:tc>
      </w:tr>
      <w:tr w:rsidR="002D2043" w:rsidRPr="008F7072" w14:paraId="6D8B5B1C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793B8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ABC01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1C9F90D7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33ED4" w14:textId="22D087C2" w:rsidR="002D2043" w:rsidRPr="008F7072" w:rsidRDefault="002D2043" w:rsidP="009B4665">
            <w:pPr>
              <w:pStyle w:val="Normal6a"/>
            </w:pPr>
            <w:r w:rsidRPr="008F7072">
              <w:t>26.</w:t>
            </w:r>
            <w:r w:rsidRPr="008F7072">
              <w:tab/>
              <w:t xml:space="preserve">vyzývá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vytvoření jednotného, integrovaného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interoperabilního informačního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monitorovacího systému, včetně jednotného nástroje pro vytěžování údajů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hodnocení rizik; </w:t>
            </w:r>
            <w:r w:rsidRPr="008F7072">
              <w:rPr>
                <w:b/>
                <w:i/>
              </w:rPr>
              <w:t xml:space="preserve">požaduje, aby </w:t>
            </w:r>
            <w:r w:rsidRPr="008F7072">
              <w:t>používání tohoto nového interoperabilního systému</w:t>
            </w:r>
            <w:r w:rsidRPr="008F7072">
              <w:rPr>
                <w:b/>
                <w:i/>
              </w:rPr>
              <w:t xml:space="preserve"> bylo podmínkou pro přístup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finančním prostředkům Unie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příštím VFR</w:t>
            </w:r>
            <w:r w:rsidRPr="008F707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FE1605" w14:textId="79E4AF30" w:rsidR="002D2043" w:rsidRPr="008F7072" w:rsidRDefault="002D2043" w:rsidP="009B4665">
            <w:pPr>
              <w:pStyle w:val="Normal6a"/>
            </w:pPr>
            <w:r w:rsidRPr="008F7072">
              <w:t>26.</w:t>
            </w:r>
            <w:r w:rsidRPr="008F7072">
              <w:tab/>
              <w:t xml:space="preserve">vyzývá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vytvoření jednotného, integrovaného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interoperabilního informačního </w:t>
            </w:r>
            <w:r w:rsidRPr="008F7072">
              <w:rPr>
                <w:b/>
                <w:i/>
              </w:rPr>
              <w:t>systému, systému včasného varování</w:t>
            </w:r>
            <w:r w:rsidRPr="008F7072">
              <w:t xml:space="preserve">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monitorovacího systému, včetně jednotného nástroje pro vytěžování údajů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hodnocení rizik; </w:t>
            </w:r>
            <w:r w:rsidRPr="008F7072">
              <w:rPr>
                <w:b/>
                <w:i/>
              </w:rPr>
              <w:t xml:space="preserve">vyzývá Komisi, aby zavedla pokročilé nástroje pro analýzu dat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umělou inteligenci </w:t>
            </w:r>
            <w:r w:rsidR="00D41C28" w:rsidRPr="008F7072">
              <w:rPr>
                <w:b/>
                <w:i/>
              </w:rPr>
              <w:t>s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cílem zlepšit hodnocení sledování výkonnosti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podávání zpráv, snížit manuální zátěž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zefektivnit proces podávání zpráv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zabránit dvojímu financování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dalším rizikům pro ochranu finančních zájmů Unie; zdůrazňuje, že k tomuto pokroku může dojít pouze tehdy, existuje-li rovněž operativní podpora digitalizace správních orgánů;</w:t>
            </w:r>
            <w:r w:rsidRPr="008F7072">
              <w:t xml:space="preserve"> </w:t>
            </w:r>
            <w:r w:rsidRPr="008F7072">
              <w:rPr>
                <w:b/>
                <w:i/>
              </w:rPr>
              <w:t>vyzývá</w:t>
            </w:r>
            <w:r w:rsidRPr="008F7072">
              <w:t xml:space="preserve">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t>používání tohoto nového interoperabilního systému</w:t>
            </w:r>
            <w:r w:rsidRPr="008F7072">
              <w:rPr>
                <w:b/>
                <w:i/>
              </w:rPr>
              <w:t>,</w:t>
            </w:r>
            <w:r w:rsidRPr="008F7072">
              <w:t xml:space="preserve"> </w:t>
            </w:r>
            <w:r w:rsidRPr="008F7072">
              <w:rPr>
                <w:b/>
                <w:i/>
              </w:rPr>
              <w:t xml:space="preserve">včetně úplného strojově čitelného hlášení konečných příjemců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skutečných vlastníků všech financovaných operací; </w:t>
            </w:r>
          </w:p>
        </w:tc>
      </w:tr>
    </w:tbl>
    <w:p w14:paraId="30844579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5D6A03BA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471DEF6E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85</w:t>
      </w:r>
      <w:r w:rsidRPr="008F7072">
        <w:rPr>
          <w:rStyle w:val="HideTWBExt"/>
          <w:b w:val="0"/>
        </w:rPr>
        <w:t>&lt;/NumAm&gt;</w:t>
      </w:r>
    </w:p>
    <w:p w14:paraId="62772846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Dick Erixon, Bert-Jan Ruissen, Şerban Dimitrie Sturdza</w:t>
      </w:r>
      <w:r w:rsidRPr="008F7072">
        <w:rPr>
          <w:rStyle w:val="HideTWBExt"/>
          <w:b w:val="0"/>
        </w:rPr>
        <w:t>&lt;/Members&gt;</w:t>
      </w:r>
    </w:p>
    <w:p w14:paraId="1050F30E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0C89099A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0041FE30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26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552D7272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C1357A" w14:textId="77777777" w:rsidR="002D2043" w:rsidRPr="008F7072" w:rsidRDefault="002D2043" w:rsidP="009B4665"/>
        </w:tc>
      </w:tr>
      <w:tr w:rsidR="002D2043" w:rsidRPr="008F7072" w14:paraId="6038F1A9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C61A5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AD5CC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37C197B4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BD895" w14:textId="50D94871" w:rsidR="002D2043" w:rsidRPr="008F7072" w:rsidRDefault="002D2043" w:rsidP="009B4665">
            <w:pPr>
              <w:pStyle w:val="Normal6a"/>
            </w:pPr>
            <w:r w:rsidRPr="008F7072">
              <w:t>26.</w:t>
            </w:r>
            <w:r w:rsidRPr="008F7072">
              <w:tab/>
              <w:t xml:space="preserve">vyzývá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vytvoření jednotného, integrovaného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interoperabilního informačního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monitorovacího systému, včetně jednotného nástroje pro vytěžování údajů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hodnocení rizik; požaduje, aby používání tohoto nového interoperabilního systému bylo podmínkou pro přístup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finančním prostředkům Unie </w:t>
            </w:r>
            <w:r w:rsidR="00D41C28" w:rsidRPr="008F7072">
              <w:t>v</w:t>
            </w:r>
            <w:r w:rsidR="00D41C28">
              <w:t> </w:t>
            </w:r>
            <w:r w:rsidRPr="008F7072">
              <w:t>příštím VFR;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08D18" w14:textId="270C19FE" w:rsidR="002D2043" w:rsidRPr="008F7072" w:rsidRDefault="002D2043" w:rsidP="009B4665">
            <w:pPr>
              <w:pStyle w:val="Normal6a"/>
            </w:pPr>
            <w:r w:rsidRPr="008F7072">
              <w:t>26.</w:t>
            </w:r>
            <w:r w:rsidRPr="008F7072">
              <w:tab/>
              <w:t xml:space="preserve">vyzývá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vytvoření jednotného, integrovaného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interoperabilního informačního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monitorovacího systému, včetně jednotného nástroje pro vytěžování údajů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hodnocení rizik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veřejně přístupných informačních panelů zaměřených na výsledky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dopady, které daňovým poplatníkům umožní zjistit, jakou hodnotu jejich peníze přinášejí</w:t>
            </w:r>
            <w:r w:rsidRPr="008F7072">
              <w:t xml:space="preserve">; </w:t>
            </w:r>
            <w:r w:rsidRPr="008F7072">
              <w:lastRenderedPageBreak/>
              <w:t xml:space="preserve">požaduje, aby používání tohoto nového interoperabilního systému bylo podmínkou pro přístup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finančním prostředkům Unie </w:t>
            </w:r>
            <w:r w:rsidR="00D41C28" w:rsidRPr="008F7072">
              <w:t>v</w:t>
            </w:r>
            <w:r w:rsidR="00D41C28">
              <w:t> </w:t>
            </w:r>
            <w:r w:rsidRPr="008F7072">
              <w:t>příštím VFR;</w:t>
            </w:r>
          </w:p>
        </w:tc>
      </w:tr>
    </w:tbl>
    <w:p w14:paraId="18E5A0E5" w14:textId="77777777" w:rsidR="002D2043" w:rsidRPr="008F7072" w:rsidRDefault="002D2043" w:rsidP="002D2043">
      <w:pPr>
        <w:pStyle w:val="AmOrLang"/>
      </w:pPr>
      <w:r w:rsidRPr="008F7072">
        <w:lastRenderedPageBreak/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3C5A3620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6BDB47A8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86</w:t>
      </w:r>
      <w:r w:rsidRPr="008F7072">
        <w:rPr>
          <w:rStyle w:val="HideTWBExt"/>
          <w:b w:val="0"/>
        </w:rPr>
        <w:t>&lt;/NumAm&gt;</w:t>
      </w:r>
    </w:p>
    <w:p w14:paraId="5658F6A9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Ondřej Knotek</w:t>
      </w:r>
      <w:r w:rsidRPr="008F7072">
        <w:rPr>
          <w:rStyle w:val="HideTWBExt"/>
          <w:b w:val="0"/>
        </w:rPr>
        <w:t>&lt;/Members&gt;</w:t>
      </w:r>
    </w:p>
    <w:p w14:paraId="2DFB8A56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25F6D006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0897344D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26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35AC0641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BE1157" w14:textId="77777777" w:rsidR="002D2043" w:rsidRPr="008F7072" w:rsidRDefault="002D2043" w:rsidP="009B4665"/>
        </w:tc>
      </w:tr>
      <w:tr w:rsidR="002D2043" w:rsidRPr="008F7072" w14:paraId="74CE023F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8C8AD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B75F40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37340E3E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392F96" w14:textId="5E2BE4A1" w:rsidR="002D2043" w:rsidRPr="008F7072" w:rsidRDefault="002D2043" w:rsidP="009B4665">
            <w:pPr>
              <w:pStyle w:val="Normal6a"/>
            </w:pPr>
            <w:r w:rsidRPr="008F7072">
              <w:t>26.</w:t>
            </w:r>
            <w:r w:rsidRPr="008F7072">
              <w:tab/>
              <w:t xml:space="preserve">vyzývá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vytvoření jednotného, integrovaného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interoperabilního informačního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monitorovacího systému, včetně jednotného nástroje pro vytěžování údajů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hodnocení rizik; </w:t>
            </w:r>
            <w:r w:rsidRPr="008F7072">
              <w:rPr>
                <w:b/>
                <w:i/>
              </w:rPr>
              <w:t>požaduje, aby</w:t>
            </w:r>
            <w:r w:rsidRPr="008F7072">
              <w:t xml:space="preserve"> používání tohoto nového interoperabilního systému </w:t>
            </w:r>
            <w:r w:rsidRPr="008F7072">
              <w:rPr>
                <w:b/>
                <w:i/>
              </w:rPr>
              <w:t xml:space="preserve">bylo podmínkou pro přístup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finančním prostředkům Unie</w:t>
            </w:r>
            <w:r w:rsidRPr="008F7072">
              <w:t xml:space="preserve"> </w:t>
            </w:r>
            <w:r w:rsidR="00D41C28" w:rsidRPr="008F7072">
              <w:t>v</w:t>
            </w:r>
            <w:r w:rsidR="00D41C28">
              <w:t> </w:t>
            </w:r>
            <w:r w:rsidRPr="008F7072">
              <w:t>příštím VFR;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35B59" w14:textId="6AB45854" w:rsidR="002D2043" w:rsidRPr="008F7072" w:rsidRDefault="002D2043" w:rsidP="009B4665">
            <w:pPr>
              <w:pStyle w:val="Normal6a"/>
            </w:pPr>
            <w:r w:rsidRPr="008F7072">
              <w:t>26.</w:t>
            </w:r>
            <w:r w:rsidRPr="008F7072">
              <w:tab/>
              <w:t xml:space="preserve">vyzývá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vytvoření jednotného, integrovaného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interoperabilního informačního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monitorovacího systému, včetně jednotného nástroje pro vytěžování údajů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hodnocení rizik; </w:t>
            </w:r>
            <w:r w:rsidRPr="008F7072">
              <w:rPr>
                <w:b/>
                <w:i/>
              </w:rPr>
              <w:t xml:space="preserve">žádá </w:t>
            </w:r>
            <w:r w:rsidR="00D41C28" w:rsidRPr="008F7072">
              <w:rPr>
                <w:b/>
                <w:i/>
              </w:rPr>
              <w:t>o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zvážení</w:t>
            </w:r>
            <w:r w:rsidRPr="008F7072">
              <w:t xml:space="preserve"> používání tohoto nového interoperabilního systému </w:t>
            </w:r>
            <w:r w:rsidR="00D41C28" w:rsidRPr="008F7072">
              <w:t>v</w:t>
            </w:r>
            <w:r w:rsidR="00D41C28">
              <w:t> </w:t>
            </w:r>
            <w:r w:rsidRPr="008F7072">
              <w:t>příštím VFR;</w:t>
            </w:r>
          </w:p>
        </w:tc>
      </w:tr>
    </w:tbl>
    <w:p w14:paraId="6313411B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74B587D1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7328430D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87</w:t>
      </w:r>
      <w:r w:rsidRPr="008F7072">
        <w:rPr>
          <w:rStyle w:val="HideTWBExt"/>
          <w:b w:val="0"/>
        </w:rPr>
        <w:t>&lt;/NumAm&gt;</w:t>
      </w:r>
    </w:p>
    <w:p w14:paraId="6AA139BD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Julien Sanchez, Virginie Joron</w:t>
      </w:r>
      <w:r w:rsidRPr="008F7072">
        <w:rPr>
          <w:rStyle w:val="HideTWBExt"/>
          <w:b w:val="0"/>
        </w:rPr>
        <w:t>&lt;/Members&gt;</w:t>
      </w:r>
    </w:p>
    <w:p w14:paraId="4630F6C7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5F781871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1D4E9353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27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6365D4FE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769CAF" w14:textId="77777777" w:rsidR="002D2043" w:rsidRPr="008F7072" w:rsidRDefault="002D2043" w:rsidP="009B4665"/>
        </w:tc>
      </w:tr>
      <w:tr w:rsidR="002D2043" w:rsidRPr="008F7072" w14:paraId="36ED0311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8F1EF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56399C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6DB30614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B8482" w14:textId="23365ACF" w:rsidR="002D2043" w:rsidRPr="008F7072" w:rsidRDefault="002D2043" w:rsidP="009B4665">
            <w:pPr>
              <w:pStyle w:val="Normal6a"/>
            </w:pPr>
            <w:r w:rsidRPr="008F7072">
              <w:t>27.</w:t>
            </w:r>
            <w:r w:rsidRPr="008F7072">
              <w:tab/>
              <w:t xml:space="preserve">požaduje, aby Komise stanovila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zveřejnila jasné prahové hodnoty pro nápravná opatření, včetně úrovní závažnosti,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cílem zaručit rovné zacházení </w:t>
            </w:r>
            <w:r w:rsidR="00D41C28" w:rsidRPr="008F7072">
              <w:t>a</w:t>
            </w:r>
            <w:r w:rsidR="00D41C28">
              <w:t> </w:t>
            </w:r>
            <w:r w:rsidRPr="008F7072">
              <w:t>důsledné prosazování předpisů;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74732" w14:textId="05437097" w:rsidR="002D2043" w:rsidRPr="008F7072" w:rsidRDefault="002D2043" w:rsidP="009B4665">
            <w:pPr>
              <w:pStyle w:val="Normal6a"/>
            </w:pPr>
            <w:r w:rsidRPr="008F7072">
              <w:t>27.</w:t>
            </w:r>
            <w:r w:rsidRPr="008F7072">
              <w:tab/>
              <w:t xml:space="preserve">požaduje, aby Komise stanovila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zveřejnila jasné prahové hodnoty pro nápravná opatření, včetně úrovní závažnosti,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cílem zaručit rovné zacházení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důsledné prosazování předpisů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zapojit Parlament jakožto kontrolní orgán do jejich stanovení</w:t>
            </w:r>
            <w:r w:rsidRPr="008F7072">
              <w:t>;</w:t>
            </w:r>
          </w:p>
        </w:tc>
      </w:tr>
    </w:tbl>
    <w:p w14:paraId="07FD20F5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{FR}</w:t>
      </w:r>
      <w:r w:rsidRPr="008F7072">
        <w:t>fr</w:t>
      </w:r>
      <w:r w:rsidRPr="008F7072">
        <w:rPr>
          <w:rStyle w:val="HideTWBExt"/>
        </w:rPr>
        <w:t>&lt;/Original&gt;</w:t>
      </w:r>
    </w:p>
    <w:p w14:paraId="14E61BDE" w14:textId="77777777" w:rsidR="003D026E" w:rsidRPr="008F7072" w:rsidRDefault="002D2043" w:rsidP="002D2043">
      <w:r w:rsidRPr="008F7072">
        <w:rPr>
          <w:rStyle w:val="HideTWBExt"/>
        </w:rPr>
        <w:lastRenderedPageBreak/>
        <w:t>&lt;/Amend&gt;</w:t>
      </w:r>
    </w:p>
    <w:p w14:paraId="5AC7C45A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88</w:t>
      </w:r>
      <w:r w:rsidRPr="008F7072">
        <w:rPr>
          <w:rStyle w:val="HideTWBExt"/>
          <w:b w:val="0"/>
        </w:rPr>
        <w:t>&lt;/NumAm&gt;</w:t>
      </w:r>
    </w:p>
    <w:p w14:paraId="3CC48D15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Cristian Terheş</w:t>
      </w:r>
      <w:r w:rsidRPr="008F7072">
        <w:rPr>
          <w:rStyle w:val="HideTWBExt"/>
          <w:b w:val="0"/>
        </w:rPr>
        <w:t>&lt;/Members&gt;</w:t>
      </w:r>
    </w:p>
    <w:p w14:paraId="5B65370B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54FD87B9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1D4C9F2C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28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04BFB4A9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832218" w14:textId="77777777" w:rsidR="002D2043" w:rsidRPr="008F7072" w:rsidRDefault="002D2043" w:rsidP="009B4665"/>
        </w:tc>
      </w:tr>
      <w:tr w:rsidR="002D2043" w:rsidRPr="008F7072" w14:paraId="778101B5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264E0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4C908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5431C0F0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B79BC" w14:textId="02DFFBFC" w:rsidR="002D2043" w:rsidRPr="008F7072" w:rsidRDefault="002D2043" w:rsidP="009B4665">
            <w:pPr>
              <w:pStyle w:val="Normal6a"/>
            </w:pPr>
            <w:r w:rsidRPr="008F7072">
              <w:t>28.</w:t>
            </w:r>
            <w:r w:rsidRPr="008F7072">
              <w:tab/>
              <w:t xml:space="preserve">trvá na tom, že posouzení plnění milníků </w:t>
            </w:r>
            <w:r w:rsidR="00D41C28" w:rsidRPr="008F7072">
              <w:t>a</w:t>
            </w:r>
            <w:r w:rsidR="00D41C28">
              <w:t> </w:t>
            </w:r>
            <w:r w:rsidRPr="008F7072">
              <w:t>cílů musí provádět Komise</w:t>
            </w:r>
            <w:r w:rsidRPr="008F7072">
              <w:rPr>
                <w:b/>
                <w:i/>
              </w:rPr>
              <w:t xml:space="preserve">,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nikoli členské státy</w:t>
            </w:r>
            <w:r w:rsidRPr="008F7072">
              <w:t xml:space="preserve">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že se při tomto posuzování musí řídit transparentní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standardizovanou metodikou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doloženým bodovým hodnocením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podloženým odůvodněním veškerých odchylek nad zákonnou prahovou hodnotou; vyzývá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aby byly veškeré posudky zpřístupněny Parlamentu </w:t>
            </w:r>
            <w:r w:rsidR="00D41C28" w:rsidRPr="008F7072">
              <w:t>a</w:t>
            </w:r>
            <w:r w:rsidR="00D41C28">
              <w:t> </w:t>
            </w:r>
            <w:r w:rsidRPr="008F7072">
              <w:t>EÚD;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E9FA3D" w14:textId="3C5159EC" w:rsidR="002D2043" w:rsidRPr="008F7072" w:rsidRDefault="002D2043" w:rsidP="009B4665">
            <w:pPr>
              <w:pStyle w:val="Normal6a"/>
            </w:pPr>
            <w:r w:rsidRPr="008F7072">
              <w:t>28.</w:t>
            </w:r>
            <w:r w:rsidRPr="008F7072">
              <w:tab/>
              <w:t xml:space="preserve">trvá na tom, že posouzení plnění milníků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cílů musí provádět Komise </w:t>
            </w:r>
            <w:r w:rsidRPr="008F7072">
              <w:rPr>
                <w:b/>
                <w:i/>
              </w:rPr>
              <w:t>za účasti každého členského státu</w:t>
            </w:r>
            <w:r w:rsidRPr="008F7072">
              <w:t xml:space="preserve">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že se při tomto posuzování musí řídit transparentní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standardizovanou metodikou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doloženým bodovým hodnocením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podloženým odůvodněním veškerých odchylek nad zákonnou prahovou hodnotou; vyzývá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aby byly veškeré posudky zpřístupněny Parlamentu </w:t>
            </w:r>
            <w:r w:rsidR="00D41C28" w:rsidRPr="008F7072">
              <w:t>a</w:t>
            </w:r>
            <w:r w:rsidR="00D41C28">
              <w:t> </w:t>
            </w:r>
            <w:r w:rsidRPr="008F7072">
              <w:t>EÚD;</w:t>
            </w:r>
          </w:p>
        </w:tc>
      </w:tr>
    </w:tbl>
    <w:p w14:paraId="13C39BAB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5237B8DA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3EBB52D8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89</w:t>
      </w:r>
      <w:r w:rsidRPr="008F7072">
        <w:rPr>
          <w:rStyle w:val="HideTWBExt"/>
          <w:b w:val="0"/>
        </w:rPr>
        <w:t>&lt;/NumAm&gt;</w:t>
      </w:r>
    </w:p>
    <w:p w14:paraId="33660588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Ondřej Knotek</w:t>
      </w:r>
      <w:r w:rsidRPr="008F7072">
        <w:rPr>
          <w:rStyle w:val="HideTWBExt"/>
          <w:b w:val="0"/>
        </w:rPr>
        <w:t>&lt;/Members&gt;</w:t>
      </w:r>
    </w:p>
    <w:p w14:paraId="6BEEFCCF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4A657933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31E777DD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28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265D591F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EE2710" w14:textId="77777777" w:rsidR="002D2043" w:rsidRPr="008F7072" w:rsidRDefault="002D2043" w:rsidP="009B4665"/>
        </w:tc>
      </w:tr>
      <w:tr w:rsidR="002D2043" w:rsidRPr="008F7072" w14:paraId="4936796A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0B89A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6CA94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29F25232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CB5D8" w14:textId="50CF7DDF" w:rsidR="002D2043" w:rsidRPr="008F7072" w:rsidRDefault="002D2043" w:rsidP="009B4665">
            <w:pPr>
              <w:pStyle w:val="Normal6a"/>
            </w:pPr>
            <w:r w:rsidRPr="008F7072">
              <w:t>28.</w:t>
            </w:r>
            <w:r w:rsidRPr="008F7072">
              <w:tab/>
              <w:t xml:space="preserve">trvá na tom, že posouzení plnění milníků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cílů </w:t>
            </w:r>
            <w:r w:rsidRPr="008F7072">
              <w:rPr>
                <w:b/>
                <w:i/>
              </w:rPr>
              <w:t xml:space="preserve">musí provádět </w:t>
            </w:r>
            <w:r w:rsidRPr="008F7072">
              <w:t>Komise</w:t>
            </w:r>
            <w:r w:rsidRPr="008F7072">
              <w:rPr>
                <w:b/>
                <w:i/>
              </w:rPr>
              <w:t xml:space="preserve">,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nikoli členské státy,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že se při tomto posuzování</w:t>
            </w:r>
            <w:r w:rsidRPr="008F7072">
              <w:t xml:space="preserve"> musí řídit transparentní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standardizovanou metodikou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doloženým bodovým hodnocením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podloženým odůvodněním veškerých odchylek nad zákonnou prahovou hodnotou; vyzývá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aby byly veškeré posudky zpřístupněny Parlamentu </w:t>
            </w:r>
            <w:r w:rsidR="00D41C28" w:rsidRPr="008F7072">
              <w:t>a</w:t>
            </w:r>
            <w:r w:rsidR="00D41C28">
              <w:t> </w:t>
            </w:r>
            <w:r w:rsidRPr="008F7072">
              <w:t>EÚD;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8ED3F" w14:textId="53F0AB92" w:rsidR="002D2043" w:rsidRPr="008F7072" w:rsidRDefault="002D2043" w:rsidP="009B4665">
            <w:pPr>
              <w:pStyle w:val="Normal6a"/>
            </w:pPr>
            <w:r w:rsidRPr="008F7072">
              <w:t>28.</w:t>
            </w:r>
            <w:r w:rsidRPr="008F7072">
              <w:tab/>
              <w:t xml:space="preserve">trvá na tom, že </w:t>
            </w:r>
            <w:r w:rsidRPr="008F7072">
              <w:rPr>
                <w:b/>
                <w:i/>
              </w:rPr>
              <w:t>při</w:t>
            </w:r>
            <w:r w:rsidRPr="008F7072">
              <w:t xml:space="preserve"> posouzení plnění milníků </w:t>
            </w:r>
            <w:r w:rsidR="00D41C28" w:rsidRPr="008F7072">
              <w:t>a</w:t>
            </w:r>
            <w:r w:rsidR="00D41C28">
              <w:t> </w:t>
            </w:r>
            <w:r w:rsidRPr="008F7072">
              <w:t>cílů</w:t>
            </w:r>
            <w:r w:rsidRPr="008F7072">
              <w:rPr>
                <w:b/>
                <w:i/>
              </w:rPr>
              <w:t xml:space="preserve"> se</w:t>
            </w:r>
            <w:r w:rsidRPr="008F7072">
              <w:t xml:space="preserve"> Komise musí řídit transparentní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standardizovanou metodikou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doloženým bodovým hodnocením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podloženým odůvodněním veškerých odchylek nad zákonnou prahovou hodnotou; vyzývá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aby byly veškeré posudky zpřístupněny Parlamentu </w:t>
            </w:r>
            <w:r w:rsidR="00D41C28" w:rsidRPr="008F7072">
              <w:t>a</w:t>
            </w:r>
            <w:r w:rsidR="00D41C28">
              <w:t> </w:t>
            </w:r>
            <w:r w:rsidRPr="008F7072">
              <w:t>EÚD;</w:t>
            </w:r>
          </w:p>
        </w:tc>
      </w:tr>
    </w:tbl>
    <w:p w14:paraId="50480681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762E617F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6C5F2EC9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lastRenderedPageBreak/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90</w:t>
      </w:r>
      <w:r w:rsidRPr="008F7072">
        <w:rPr>
          <w:rStyle w:val="HideTWBExt"/>
          <w:b w:val="0"/>
        </w:rPr>
        <w:t>&lt;/NumAm&gt;</w:t>
      </w:r>
    </w:p>
    <w:p w14:paraId="1A92B35B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Julien Sanchez, Virginie Joron</w:t>
      </w:r>
      <w:r w:rsidRPr="008F7072">
        <w:rPr>
          <w:rStyle w:val="HideTWBExt"/>
          <w:b w:val="0"/>
        </w:rPr>
        <w:t>&lt;/Members&gt;</w:t>
      </w:r>
    </w:p>
    <w:p w14:paraId="08F777EA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18BFF4EC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1723BBF5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28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63B1EC6E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EE5EA6" w14:textId="77777777" w:rsidR="002D2043" w:rsidRPr="008F7072" w:rsidRDefault="002D2043" w:rsidP="009B4665"/>
        </w:tc>
      </w:tr>
      <w:tr w:rsidR="002D2043" w:rsidRPr="008F7072" w14:paraId="5725E593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827E8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FB0FF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36D41531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5286B" w14:textId="25A8D122" w:rsidR="002D2043" w:rsidRPr="008F7072" w:rsidRDefault="002D2043" w:rsidP="009B4665">
            <w:pPr>
              <w:pStyle w:val="Normal6a"/>
            </w:pPr>
            <w:r w:rsidRPr="008F7072">
              <w:t>28.</w:t>
            </w:r>
            <w:r w:rsidRPr="008F7072">
              <w:tab/>
              <w:t xml:space="preserve">trvá na tom, že posouzení plnění milníků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cílů musí provádět Komise, </w:t>
            </w:r>
            <w:r w:rsidR="00D41C28" w:rsidRPr="008F7072">
              <w:t>a</w:t>
            </w:r>
            <w:r w:rsidR="00D41C28">
              <w:t> </w:t>
            </w:r>
            <w:r w:rsidRPr="008F7072">
              <w:rPr>
                <w:b/>
                <w:i/>
              </w:rPr>
              <w:t>nikoli</w:t>
            </w:r>
            <w:r w:rsidRPr="008F7072">
              <w:t xml:space="preserve"> členské státy,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že se při tomto posuzování musí řídit transparentní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standardizovanou metodikou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doloženým bodovým hodnocením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podloženým odůvodněním veškerých odchylek </w:t>
            </w:r>
            <w:r w:rsidRPr="008F7072">
              <w:rPr>
                <w:b/>
                <w:i/>
              </w:rPr>
              <w:t>nad zákonnou prahovou hodnotou</w:t>
            </w:r>
            <w:r w:rsidRPr="008F7072">
              <w:t xml:space="preserve">; vyzývá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aby byly veškeré posudky zpřístupněny Parlamentu </w:t>
            </w:r>
            <w:r w:rsidR="00D41C28" w:rsidRPr="008F7072">
              <w:t>a</w:t>
            </w:r>
            <w:r w:rsidR="00D41C28">
              <w:t> </w:t>
            </w:r>
            <w:r w:rsidRPr="008F7072">
              <w:t>EÚD;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4C7FEA" w14:textId="3B33B356" w:rsidR="002D2043" w:rsidRPr="008F7072" w:rsidRDefault="002D2043" w:rsidP="009B4665">
            <w:pPr>
              <w:pStyle w:val="Normal6a"/>
            </w:pPr>
            <w:r w:rsidRPr="008F7072">
              <w:t>28.</w:t>
            </w:r>
            <w:r w:rsidRPr="008F7072">
              <w:tab/>
              <w:t xml:space="preserve">trvá na tom, že posouzení plnění milníků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cílů musí provádět </w:t>
            </w:r>
            <w:r w:rsidRPr="008F7072">
              <w:rPr>
                <w:b/>
                <w:i/>
              </w:rPr>
              <w:t>kontradiktorním způsobem</w:t>
            </w:r>
            <w:r w:rsidRPr="008F7072">
              <w:t xml:space="preserve"> Komise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členské státy,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že se při tomto posuzování musí řídit transparentní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standardizovanou metodikou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doloženým bodovým hodnocením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podloženým odůvodněním veškerých odchylek; vyzývá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tomu, aby byly veškeré posudky zpřístupněny Parlamentu </w:t>
            </w:r>
            <w:r w:rsidR="00D41C28" w:rsidRPr="008F7072">
              <w:t>a</w:t>
            </w:r>
            <w:r w:rsidR="00D41C28">
              <w:t> </w:t>
            </w:r>
            <w:r w:rsidRPr="008F7072">
              <w:t>EÚD;</w:t>
            </w:r>
          </w:p>
        </w:tc>
      </w:tr>
    </w:tbl>
    <w:p w14:paraId="013DC2D6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{FR}</w:t>
      </w:r>
      <w:r w:rsidRPr="008F7072">
        <w:t>fr</w:t>
      </w:r>
      <w:r w:rsidRPr="008F7072">
        <w:rPr>
          <w:rStyle w:val="HideTWBExt"/>
        </w:rPr>
        <w:t>&lt;/Original&gt;</w:t>
      </w:r>
    </w:p>
    <w:p w14:paraId="39682A8A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6C34BCB5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91</w:t>
      </w:r>
      <w:r w:rsidRPr="008F7072">
        <w:rPr>
          <w:rStyle w:val="HideTWBExt"/>
          <w:b w:val="0"/>
        </w:rPr>
        <w:t>&lt;/NumAm&gt;</w:t>
      </w:r>
    </w:p>
    <w:p w14:paraId="3E38697C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Olivier Chastel, Vlad Vasile-Voiculescu, Gilles Boyer</w:t>
      </w:r>
      <w:r w:rsidRPr="008F7072">
        <w:rPr>
          <w:rStyle w:val="HideTWBExt"/>
          <w:b w:val="0"/>
        </w:rPr>
        <w:t>&lt;/Members&gt;</w:t>
      </w:r>
    </w:p>
    <w:p w14:paraId="15338C19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75924A95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08443C7B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29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347BC185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D0E205" w14:textId="77777777" w:rsidR="002D2043" w:rsidRPr="008F7072" w:rsidRDefault="002D2043" w:rsidP="009B4665"/>
        </w:tc>
      </w:tr>
      <w:tr w:rsidR="002D2043" w:rsidRPr="008F7072" w14:paraId="5690F364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BCDC8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2298D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7626F039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D6361F" w14:textId="0AE50DFD" w:rsidR="002D2043" w:rsidRPr="008F7072" w:rsidRDefault="002D2043" w:rsidP="009B4665">
            <w:pPr>
              <w:pStyle w:val="Normal6a"/>
            </w:pPr>
            <w:r w:rsidRPr="008F7072">
              <w:t>29.</w:t>
            </w:r>
            <w:r w:rsidRPr="008F7072">
              <w:tab/>
            </w:r>
            <w:r w:rsidRPr="008F7072">
              <w:rPr>
                <w:b/>
                <w:i/>
              </w:rPr>
              <w:t>požaduje větší transparentnost</w:t>
            </w:r>
            <w:r w:rsidRPr="008F7072">
              <w:t xml:space="preserve"> při provádění nástrojů založených na výkonnosti</w:t>
            </w:r>
            <w:r w:rsidRPr="008F7072">
              <w:rPr>
                <w:b/>
                <w:i/>
              </w:rPr>
              <w:t>, včetně včasného</w:t>
            </w:r>
            <w:r w:rsidRPr="008F7072">
              <w:t xml:space="preserve"> zveřejňování </w:t>
            </w:r>
            <w:r w:rsidRPr="008F7072">
              <w:rPr>
                <w:b/>
                <w:i/>
              </w:rPr>
              <w:t>všech</w:t>
            </w:r>
            <w:r w:rsidRPr="008F7072">
              <w:t xml:space="preserve"> posouzení Komise, </w:t>
            </w:r>
            <w:r w:rsidRPr="008F7072">
              <w:rPr>
                <w:b/>
                <w:i/>
              </w:rPr>
              <w:t xml:space="preserve">údajů </w:t>
            </w:r>
            <w:r w:rsidR="00D41C28" w:rsidRPr="008F7072">
              <w:rPr>
                <w:b/>
                <w:i/>
              </w:rPr>
              <w:t>z</w:t>
            </w:r>
            <w:r w:rsidR="00D41C28">
              <w:rPr>
                <w:b/>
                <w:i/>
              </w:rPr>
              <w:t> </w:t>
            </w:r>
            <w:r w:rsidRPr="008F7072">
              <w:t xml:space="preserve">vnitrostátních zpráv, shrnutí auditů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opatření </w:t>
            </w:r>
            <w:r w:rsidR="00D41C28" w:rsidRPr="008F7072">
              <w:t>k</w:t>
            </w:r>
            <w:r w:rsidR="00D41C28">
              <w:t> </w:t>
            </w:r>
            <w:r w:rsidRPr="008F7072">
              <w:t>vymáhání</w:t>
            </w:r>
            <w:r w:rsidRPr="008F7072">
              <w:rPr>
                <w:b/>
                <w:i/>
              </w:rPr>
              <w:t xml:space="preserve">,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to ve formátu, který je přístupný, srovnatelný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ověřitelný, čímž se zajistí, aby Parlament, EÚD </w:t>
            </w:r>
            <w:r w:rsidR="00D41C28" w:rsidRPr="008F7072">
              <w:rPr>
                <w:b/>
                <w:i/>
              </w:rPr>
              <w:t>i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občané mohli kontrolovat využívání finančních prostředků Unie</w:t>
            </w:r>
            <w:r w:rsidRPr="008F7072">
              <w:t xml:space="preserve">; </w:t>
            </w:r>
            <w:r w:rsidRPr="008F7072">
              <w:rPr>
                <w:b/>
                <w:i/>
              </w:rPr>
              <w:t xml:space="preserve">zdůrazňuje, že přístup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informacím by se měl řídit kaskádovým přístupem – zajistit plný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neomezený přístup</w:t>
            </w:r>
            <w:r w:rsidRPr="008F7072">
              <w:t xml:space="preserve">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reálném čase pro </w:t>
            </w:r>
            <w:r w:rsidRPr="008F7072">
              <w:rPr>
                <w:b/>
                <w:i/>
              </w:rPr>
              <w:t>EÚD</w:t>
            </w:r>
            <w:r w:rsidRPr="008F7072">
              <w:t xml:space="preserve">, </w:t>
            </w:r>
            <w:r w:rsidRPr="008F7072">
              <w:rPr>
                <w:b/>
                <w:i/>
              </w:rPr>
              <w:t xml:space="preserve">zaručené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neomezené právo</w:t>
            </w:r>
            <w:r w:rsidRPr="008F7072">
              <w:t xml:space="preserve"> Parlamentu </w:t>
            </w:r>
            <w:r w:rsidRPr="008F7072">
              <w:rPr>
                <w:b/>
                <w:i/>
              </w:rPr>
              <w:t xml:space="preserve">klást otázky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t xml:space="preserve">požadovat informace </w:t>
            </w:r>
            <w:r w:rsidR="00D41C28" w:rsidRPr="008F7072">
              <w:t>a</w:t>
            </w:r>
            <w:r w:rsidR="00D41C28">
              <w:t> </w:t>
            </w:r>
            <w:r w:rsidRPr="008F7072">
              <w:rPr>
                <w:b/>
                <w:i/>
              </w:rPr>
              <w:t xml:space="preserve">pro občany vhodný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transparentní přístup, </w:t>
            </w:r>
            <w:r w:rsidR="00D41C28" w:rsidRPr="008F7072">
              <w:rPr>
                <w:b/>
                <w:i/>
              </w:rPr>
              <w:lastRenderedPageBreak/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návaznosti na rozhodnutí </w:t>
            </w:r>
            <w:r w:rsidRPr="008F7072">
              <w:t xml:space="preserve">Soudního dvora </w:t>
            </w:r>
            <w:r w:rsidRPr="008F7072">
              <w:rPr>
                <w:b/>
                <w:i/>
              </w:rPr>
              <w:t>Evropské unie</w:t>
            </w:r>
            <w:r w:rsidRPr="008F7072">
              <w:t>;</w:t>
            </w:r>
            <w:r w:rsidRPr="008F7072">
              <w:rPr>
                <w:b/>
                <w:i/>
              </w:rPr>
              <w:t xml:space="preserve"> připomíná, že </w:t>
            </w:r>
            <w:r w:rsidRPr="008F7072">
              <w:t xml:space="preserve">veškerá opatření </w:t>
            </w:r>
            <w:r w:rsidR="00D41C28" w:rsidRPr="008F7072">
              <w:t>v</w:t>
            </w:r>
            <w:r w:rsidR="00D41C28">
              <w:t> </w:t>
            </w:r>
            <w:r w:rsidRPr="008F7072">
              <w:t>oblasti transparentnosti</w:t>
            </w:r>
            <w:r w:rsidRPr="008F7072">
              <w:rPr>
                <w:b/>
                <w:i/>
              </w:rPr>
              <w:t xml:space="preserve"> </w:t>
            </w:r>
            <w:r w:rsidRPr="008F7072">
              <w:t xml:space="preserve">musí být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souladu </w:t>
            </w:r>
            <w:r w:rsidR="00D41C28" w:rsidRPr="008F7072">
              <w:t>s</w:t>
            </w:r>
            <w:r w:rsidR="00D41C28">
              <w:t> </w:t>
            </w:r>
            <w:r w:rsidRPr="008F7072">
              <w:rPr>
                <w:b/>
                <w:i/>
              </w:rPr>
              <w:t xml:space="preserve">požadavky na ochranu údajů podle obecného nařízení </w:t>
            </w:r>
            <w:r w:rsidR="00D41C28" w:rsidRPr="008F7072">
              <w:rPr>
                <w:b/>
                <w:i/>
              </w:rPr>
              <w:t>o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ochraně osobních údajů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příslušných právních předpisů Unie; zdůrazňuje, že</w:t>
            </w:r>
            <w:r w:rsidRPr="008F7072">
              <w:t xml:space="preserve"> veřejně dostupné údaje musí </w:t>
            </w:r>
            <w:r w:rsidRPr="008F7072">
              <w:rPr>
                <w:b/>
                <w:i/>
              </w:rPr>
              <w:t>přesně</w:t>
            </w:r>
            <w:r w:rsidRPr="008F7072">
              <w:t xml:space="preserve"> odrážet skutečné provádění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pokrok projektů</w:t>
            </w:r>
            <w:r w:rsidRPr="008F7072">
              <w:t xml:space="preserve">, </w:t>
            </w:r>
            <w:r w:rsidR="00D41C28" w:rsidRPr="008F7072">
              <w:t>a</w:t>
            </w:r>
            <w:r w:rsidR="00D41C28">
              <w:t> </w:t>
            </w:r>
            <w:r w:rsidRPr="008F7072">
              <w:t>nikoli plánované závazky nebo výplaty</w:t>
            </w:r>
            <w:r w:rsidRPr="008F7072">
              <w:rPr>
                <w:b/>
                <w:i/>
              </w:rPr>
              <w:t xml:space="preserve"> učiněné výhradně za účelem splnění milníků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cílů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rámci vnitrostátních plánů,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poskytovat tak skutečný obraz výsledků dosažených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praxi</w:t>
            </w:r>
            <w:r w:rsidRPr="008F707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7013A" w14:textId="161E3658" w:rsidR="002D2043" w:rsidRPr="008F7072" w:rsidRDefault="002D2043" w:rsidP="009B4665">
            <w:pPr>
              <w:pStyle w:val="Normal6a"/>
            </w:pPr>
            <w:r w:rsidRPr="008F7072">
              <w:lastRenderedPageBreak/>
              <w:t>29.</w:t>
            </w:r>
            <w:r w:rsidRPr="008F7072">
              <w:tab/>
            </w:r>
            <w:r w:rsidRPr="008F7072">
              <w:rPr>
                <w:b/>
                <w:i/>
              </w:rPr>
              <w:t xml:space="preserve">vyzývá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větší transparentnosti</w:t>
            </w:r>
            <w:r w:rsidRPr="008F7072">
              <w:t xml:space="preserve"> při provádění nástrojů založených na výkonnosti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požaduje včasné</w:t>
            </w:r>
            <w:r w:rsidRPr="008F7072">
              <w:t xml:space="preserve"> zveřejňování posouzení Komise, vnitrostátních zpráv, shrnutí auditů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opatření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vymáhání </w:t>
            </w:r>
            <w:r w:rsidRPr="008F7072">
              <w:rPr>
                <w:b/>
                <w:i/>
              </w:rPr>
              <w:t xml:space="preserve">ve formátech, které jsou přístupné, srovnatelné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ověřitelné</w:t>
            </w:r>
            <w:r w:rsidRPr="008F7072">
              <w:t xml:space="preserve">; </w:t>
            </w:r>
            <w:r w:rsidRPr="008F7072">
              <w:rPr>
                <w:b/>
                <w:i/>
              </w:rPr>
              <w:t xml:space="preserve">měl by se uplatňovat kaskádový přístup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přístupu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informacím, </w:t>
            </w:r>
            <w:r w:rsidR="00D41C28" w:rsidRPr="008F7072">
              <w:rPr>
                <w:b/>
                <w:i/>
              </w:rPr>
              <w:t>s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plným</w:t>
            </w:r>
            <w:r w:rsidRPr="008F7072">
              <w:t xml:space="preserve"> </w:t>
            </w:r>
            <w:r w:rsidRPr="008F7072">
              <w:rPr>
                <w:b/>
                <w:i/>
              </w:rPr>
              <w:t>přístupem</w:t>
            </w:r>
            <w:r w:rsidRPr="008F7072">
              <w:t xml:space="preserve">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reálném čase pro </w:t>
            </w:r>
            <w:r w:rsidRPr="008F7072">
              <w:rPr>
                <w:b/>
                <w:i/>
              </w:rPr>
              <w:t>Evropský účetní dvůr</w:t>
            </w:r>
            <w:r w:rsidRPr="008F7072">
              <w:t>,</w:t>
            </w:r>
            <w:r w:rsidRPr="008F7072">
              <w:rPr>
                <w:b/>
                <w:i/>
              </w:rPr>
              <w:t xml:space="preserve"> zaručenými právy</w:t>
            </w:r>
            <w:r w:rsidRPr="008F7072">
              <w:t xml:space="preserve"> Parlamentu požadovat informace </w:t>
            </w:r>
            <w:r w:rsidR="00D41C28" w:rsidRPr="008F7072">
              <w:t>a</w:t>
            </w:r>
            <w:r w:rsidR="00D41C28">
              <w:t> </w:t>
            </w:r>
            <w:r w:rsidRPr="008F7072">
              <w:rPr>
                <w:b/>
                <w:i/>
              </w:rPr>
              <w:t xml:space="preserve">odpovídajícím přístupem veřejnosti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souladu </w:t>
            </w:r>
            <w:r w:rsidR="00D41C28" w:rsidRPr="008F7072">
              <w:rPr>
                <w:b/>
                <w:i/>
              </w:rPr>
              <w:t>s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rozhodnutími</w:t>
            </w:r>
            <w:r w:rsidRPr="008F7072">
              <w:t xml:space="preserve"> Soudního dvora</w:t>
            </w:r>
            <w:r w:rsidRPr="008F7072">
              <w:rPr>
                <w:b/>
                <w:i/>
              </w:rPr>
              <w:t xml:space="preserve"> EU; </w:t>
            </w:r>
            <w:r w:rsidRPr="008F7072">
              <w:t xml:space="preserve">veškerá opatření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oblasti transparentnosti musí být </w:t>
            </w:r>
            <w:r w:rsidRPr="008F7072">
              <w:rPr>
                <w:b/>
                <w:i/>
              </w:rPr>
              <w:t>plně</w:t>
            </w:r>
            <w:r w:rsidRPr="008F7072">
              <w:t xml:space="preserve">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souladu </w:t>
            </w:r>
            <w:r w:rsidR="00D41C28" w:rsidRPr="008F7072">
              <w:t>s</w:t>
            </w:r>
            <w:r w:rsidR="00D41C28">
              <w:t> </w:t>
            </w:r>
            <w:r w:rsidRPr="008F7072">
              <w:rPr>
                <w:b/>
                <w:i/>
              </w:rPr>
              <w:t xml:space="preserve">nařízením GDPR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příslušnými právními předpisy </w:t>
            </w:r>
            <w:r w:rsidRPr="008F7072">
              <w:rPr>
                <w:b/>
                <w:i/>
              </w:rPr>
              <w:lastRenderedPageBreak/>
              <w:t xml:space="preserve">EU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veřejně</w:t>
            </w:r>
            <w:r w:rsidRPr="008F7072">
              <w:t xml:space="preserve"> dostupné údaje musí odrážet skutečné provádění </w:t>
            </w:r>
            <w:r w:rsidRPr="008F7072">
              <w:rPr>
                <w:b/>
                <w:i/>
              </w:rPr>
              <w:t xml:space="preserve">projektů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výsledky dosažené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terénu</w:t>
            </w:r>
            <w:r w:rsidRPr="008F7072">
              <w:t xml:space="preserve">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nikoli plánované závazky nebo výplaty </w:t>
            </w:r>
            <w:r w:rsidRPr="008F7072">
              <w:rPr>
                <w:b/>
                <w:i/>
              </w:rPr>
              <w:t>vázané na milníky</w:t>
            </w:r>
            <w:r w:rsidRPr="008F7072">
              <w:t>;</w:t>
            </w:r>
          </w:p>
        </w:tc>
      </w:tr>
    </w:tbl>
    <w:p w14:paraId="4EDAB8F6" w14:textId="77777777" w:rsidR="002D2043" w:rsidRPr="008F7072" w:rsidRDefault="002D2043" w:rsidP="002D2043">
      <w:pPr>
        <w:pStyle w:val="AmOrLang"/>
      </w:pPr>
      <w:r w:rsidRPr="008F7072">
        <w:lastRenderedPageBreak/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37F691C1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09427188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92</w:t>
      </w:r>
      <w:r w:rsidRPr="008F7072">
        <w:rPr>
          <w:rStyle w:val="HideTWBExt"/>
          <w:b w:val="0"/>
        </w:rPr>
        <w:t>&lt;/NumAm&gt;</w:t>
      </w:r>
    </w:p>
    <w:p w14:paraId="550A2EC5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Damian Boeselager</w:t>
      </w:r>
      <w:r w:rsidRPr="008F7072">
        <w:rPr>
          <w:rStyle w:val="HideTWBExt"/>
          <w:b w:val="0"/>
        </w:rPr>
        <w:t>&lt;/Members&gt;</w:t>
      </w:r>
    </w:p>
    <w:p w14:paraId="02B11689" w14:textId="77777777" w:rsidR="002D2043" w:rsidRPr="008F7072" w:rsidRDefault="002D2043" w:rsidP="002D2043">
      <w:r w:rsidRPr="008F7072">
        <w:rPr>
          <w:rStyle w:val="HideTWBExt"/>
        </w:rPr>
        <w:t>&lt;AuNomDe&gt;</w:t>
      </w:r>
      <w:r w:rsidRPr="008F7072">
        <w:rPr>
          <w:rStyle w:val="HideTWBInt"/>
        </w:rPr>
        <w:t>{Verts/ALE}</w:t>
      </w:r>
      <w:r w:rsidRPr="008F7072">
        <w:t>za skupinu Verts/ALE</w:t>
      </w:r>
      <w:r w:rsidRPr="008F7072">
        <w:rPr>
          <w:rStyle w:val="HideTWBExt"/>
        </w:rPr>
        <w:t>&lt;/AuNomDe&gt;</w:t>
      </w:r>
    </w:p>
    <w:p w14:paraId="5EBA2683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266457E5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728CB0AC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29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58240E64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62B770" w14:textId="77777777" w:rsidR="002D2043" w:rsidRPr="008F7072" w:rsidRDefault="002D2043" w:rsidP="009B4665"/>
        </w:tc>
      </w:tr>
      <w:tr w:rsidR="002D2043" w:rsidRPr="008F7072" w14:paraId="5600FE5A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8EFD6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5D8F4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6F674B81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AAA3E" w14:textId="28C75713" w:rsidR="002D2043" w:rsidRPr="008F7072" w:rsidRDefault="002D2043" w:rsidP="009B4665">
            <w:pPr>
              <w:pStyle w:val="Normal6a"/>
            </w:pPr>
            <w:r w:rsidRPr="008F7072">
              <w:t>29.</w:t>
            </w:r>
            <w:r w:rsidRPr="008F7072">
              <w:tab/>
              <w:t xml:space="preserve">požaduje větší transparentnost při provádění nástrojů založených na výkonnosti, včetně včasného zveřejňování všech posouzení Komise, údajů </w:t>
            </w:r>
            <w:r w:rsidR="00D41C28" w:rsidRPr="008F7072">
              <w:t>z</w:t>
            </w:r>
            <w:r w:rsidR="00D41C28">
              <w:t> </w:t>
            </w:r>
            <w:r w:rsidRPr="008F7072">
              <w:t xml:space="preserve">vnitrostátních zpráv, shrnutí auditů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opatření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vymáhání,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to ve formátu, který je přístupný, srovnatelný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ověřitelný, čímž se zajistí, aby Parlament, EÚD </w:t>
            </w:r>
            <w:r w:rsidR="00D41C28" w:rsidRPr="008F7072">
              <w:t>i</w:t>
            </w:r>
            <w:r w:rsidR="00D41C28">
              <w:t> </w:t>
            </w:r>
            <w:r w:rsidRPr="008F7072">
              <w:t xml:space="preserve">občané mohli kontrolovat využívání finančních prostředků Unie; zdůrazňuje, že přístup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informacím by se měl řídit kaskádovým přístupem – zajistit plný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neomezený přístup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reálném čase pro EÚD, zaručené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neomezené právo Parlamentu klást otázky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požadovat informace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pro občany vhodný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transparentní přístup,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návaznosti na rozhodnutí Soudního dvora Evropské unie; připomíná, že veškerá opatření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oblasti transparentnosti musí být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souladu </w:t>
            </w:r>
            <w:r w:rsidR="00D41C28" w:rsidRPr="008F7072">
              <w:lastRenderedPageBreak/>
              <w:t>s</w:t>
            </w:r>
            <w:r w:rsidR="00D41C28">
              <w:t> </w:t>
            </w:r>
            <w:r w:rsidRPr="008F7072">
              <w:t xml:space="preserve">požadavky na ochranu údajů podle obecného nařízení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ochraně osobních údajů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příslušných právních předpisů Unie; zdůrazňuje, že veřejně dostupné údaje musí přesně odrážet skutečné provádění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pokrok projektů,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nikoli plánované závazky nebo výplaty učiněné výhradně za účelem splnění milníků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cílů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rámci vnitrostátních plánů,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poskytovat tak skutečný obraz výsledků dosažených </w:t>
            </w:r>
            <w:r w:rsidR="00D41C28" w:rsidRPr="008F7072">
              <w:t>v</w:t>
            </w:r>
            <w:r w:rsidR="00D41C28">
              <w:t> </w:t>
            </w:r>
            <w:r w:rsidRPr="008F7072">
              <w:t>praxi;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20DC7" w14:textId="63D6384C" w:rsidR="002D2043" w:rsidRPr="008F7072" w:rsidRDefault="002D2043" w:rsidP="009B4665">
            <w:pPr>
              <w:pStyle w:val="Normal6a"/>
            </w:pPr>
            <w:r w:rsidRPr="008F7072">
              <w:lastRenderedPageBreak/>
              <w:t>29.</w:t>
            </w:r>
            <w:r w:rsidRPr="008F7072">
              <w:tab/>
              <w:t xml:space="preserve">požaduje větší transparentnost při provádění nástrojů založených na výkonnosti, včetně včasného zveřejňování všech posouzení Komise, údajů </w:t>
            </w:r>
            <w:r w:rsidR="00D41C28" w:rsidRPr="008F7072">
              <w:t>z</w:t>
            </w:r>
            <w:r w:rsidR="00D41C28">
              <w:t> </w:t>
            </w:r>
            <w:r w:rsidRPr="008F7072">
              <w:t xml:space="preserve">vnitrostátních zpráv, shrnutí auditů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opatření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vymáhání,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to ve formátu, který je přístupný, srovnatelný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ověřitelný, čímž se zajistí, aby Parlament, EÚD </w:t>
            </w:r>
            <w:r w:rsidR="00D41C28" w:rsidRPr="008F7072">
              <w:t>i</w:t>
            </w:r>
            <w:r w:rsidR="00D41C28">
              <w:t> </w:t>
            </w:r>
            <w:r w:rsidRPr="008F7072">
              <w:t>občané mohli kontrolovat využívání finančních prostředků Unie;</w:t>
            </w:r>
            <w:r w:rsidRPr="008F7072">
              <w:rPr>
                <w:b/>
                <w:i/>
              </w:rPr>
              <w:t xml:space="preserve"> vyzývá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vytvoření jednotné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veřejné databáze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rámci modelu financování, které není spojeno </w:t>
            </w:r>
            <w:r w:rsidR="00D41C28" w:rsidRPr="008F7072">
              <w:rPr>
                <w:b/>
                <w:i/>
              </w:rPr>
              <w:t>s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náklady,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nástrojů založených na výkonnosti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příštím víceletém finančním rámci, jakož </w:t>
            </w:r>
            <w:r w:rsidR="00D41C28" w:rsidRPr="008F7072">
              <w:rPr>
                <w:b/>
                <w:i/>
              </w:rPr>
              <w:t>i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ke zveřejňování údajů na úrovni projektů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konečných příjemců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reálném čase, aby bylo možné podávat zprávy </w:t>
            </w:r>
            <w:r w:rsidR="00D41C28" w:rsidRPr="008F7072">
              <w:rPr>
                <w:b/>
                <w:i/>
              </w:rPr>
              <w:t>o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všech výdajích nad 100 000 EUR</w:t>
            </w:r>
            <w:r w:rsidRPr="008F7072">
              <w:t xml:space="preserve">; zdůrazňuje, že přístup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informacím by se měl řídit kaskádovým </w:t>
            </w:r>
            <w:r w:rsidRPr="008F7072">
              <w:lastRenderedPageBreak/>
              <w:t xml:space="preserve">přístupem – zajistit plný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neomezený přístup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reálném čase pro EÚD, zaručené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neomezené právo Parlamentu klást otázky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požadovat informace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pro občany vhodný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transparentní přístup,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návaznosti na rozhodnutí Soudního dvora Evropské unie; připomíná, že veškerá opatření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oblasti transparentnosti musí být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souladu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požadavky na ochranu údajů podle obecného nařízení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ochraně osobních údajů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příslušných právních předpisů Unie; zdůrazňuje, že veřejně dostupné údaje musí přesně odrážet skutečné provádění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pokrok projektů,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nikoli plánované závazky nebo výplaty učiněné výhradně za účelem splnění milníků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cílů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rámci vnitrostátních plánů,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poskytovat tak skutečný obraz výsledků dosažených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praxi; </w:t>
            </w:r>
            <w:r w:rsidRPr="008F7072">
              <w:rPr>
                <w:b/>
                <w:i/>
              </w:rPr>
              <w:t xml:space="preserve">trvá na tom, že tato transparentnost musí zahrnovat zveřejňování údajů na úrovni projektů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konečných příjemců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reálném čase ve formátu otevřených dat, aniž by byla ohrožena ochrana osobních údajů podle práva EU; </w:t>
            </w:r>
          </w:p>
        </w:tc>
      </w:tr>
    </w:tbl>
    <w:p w14:paraId="68C88740" w14:textId="77777777" w:rsidR="002D2043" w:rsidRPr="008F7072" w:rsidRDefault="002D2043" w:rsidP="002D2043">
      <w:pPr>
        <w:pStyle w:val="AmOrLang"/>
      </w:pPr>
      <w:r w:rsidRPr="008F7072">
        <w:lastRenderedPageBreak/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6FF997F6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55479FEB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93</w:t>
      </w:r>
      <w:r w:rsidRPr="008F7072">
        <w:rPr>
          <w:rStyle w:val="HideTWBExt"/>
          <w:b w:val="0"/>
        </w:rPr>
        <w:t>&lt;/NumAm&gt;</w:t>
      </w:r>
    </w:p>
    <w:p w14:paraId="37CED569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Julien Sanchez, Virginie Joron</w:t>
      </w:r>
      <w:r w:rsidRPr="008F7072">
        <w:rPr>
          <w:rStyle w:val="HideTWBExt"/>
          <w:b w:val="0"/>
        </w:rPr>
        <w:t>&lt;/Members&gt;</w:t>
      </w:r>
    </w:p>
    <w:p w14:paraId="14DDEB39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2095A786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284893E7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29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64C6417F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5EBEB1" w14:textId="77777777" w:rsidR="002D2043" w:rsidRPr="008F7072" w:rsidRDefault="002D2043" w:rsidP="009B4665"/>
        </w:tc>
      </w:tr>
      <w:tr w:rsidR="002D2043" w:rsidRPr="008F7072" w14:paraId="60C02726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BA3FE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F0E9B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5C41363B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ACAA6" w14:textId="4ADF014A" w:rsidR="002D2043" w:rsidRPr="008F7072" w:rsidRDefault="002D2043" w:rsidP="009B4665">
            <w:pPr>
              <w:pStyle w:val="Normal6a"/>
            </w:pPr>
            <w:r w:rsidRPr="008F7072">
              <w:t>29.</w:t>
            </w:r>
            <w:r w:rsidRPr="008F7072">
              <w:tab/>
              <w:t xml:space="preserve">požaduje větší transparentnost při provádění nástrojů založených na výkonnosti, včetně včasného zveřejňování všech posouzení Komise, údajů </w:t>
            </w:r>
            <w:r w:rsidR="00D41C28" w:rsidRPr="008F7072">
              <w:t>z</w:t>
            </w:r>
            <w:r w:rsidR="00D41C28">
              <w:t> </w:t>
            </w:r>
            <w:r w:rsidRPr="008F7072">
              <w:t xml:space="preserve">vnitrostátních zpráv, shrnutí auditů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opatření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vymáhání,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to ve formátu, který je přístupný, srovnatelný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ověřitelný, čímž se zajistí, aby Parlament, EÚD </w:t>
            </w:r>
            <w:r w:rsidR="00D41C28" w:rsidRPr="008F7072">
              <w:t>i</w:t>
            </w:r>
            <w:r w:rsidR="00D41C28">
              <w:t> </w:t>
            </w:r>
            <w:r w:rsidRPr="008F7072">
              <w:t xml:space="preserve">občané mohli kontrolovat využívání finančních prostředků Unie; zdůrazňuje, že přístup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informacím by se měl řídit </w:t>
            </w:r>
            <w:r w:rsidRPr="008F7072">
              <w:lastRenderedPageBreak/>
              <w:t xml:space="preserve">kaskádovým přístupem – zajistit plný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neomezený přístup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reálném čase pro EÚD, zaručené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neomezené právo Parlamentu klást otázky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požadovat informace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pro občany vhodný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transparentní přístup,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návaznosti na rozhodnutí Soudního dvora Evropské unie; připomíná, že veškerá opatření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oblasti transparentnosti musí být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souladu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požadavky na ochranu údajů podle obecného nařízení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ochraně osobních údajů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příslušných právních předpisů Unie; zdůrazňuje, že veřejně dostupné údaje musí přesně odrážet skutečné provádění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pokrok projektů,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nikoli plánované závazky nebo výplaty učiněné výhradně za účelem splnění milníků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cílů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rámci vnitrostátních plánů,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poskytovat tak skutečný obraz výsledků dosažených </w:t>
            </w:r>
            <w:r w:rsidR="00D41C28" w:rsidRPr="008F7072">
              <w:t>v</w:t>
            </w:r>
            <w:r w:rsidR="00D41C28">
              <w:t> </w:t>
            </w:r>
            <w:r w:rsidRPr="008F7072">
              <w:t>praxi;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D2716" w14:textId="39D236BB" w:rsidR="002D2043" w:rsidRPr="008F7072" w:rsidRDefault="002D2043" w:rsidP="009B4665">
            <w:pPr>
              <w:pStyle w:val="Normal6a"/>
            </w:pPr>
            <w:r w:rsidRPr="008F7072">
              <w:lastRenderedPageBreak/>
              <w:t>29.</w:t>
            </w:r>
            <w:r w:rsidRPr="008F7072">
              <w:tab/>
              <w:t>požaduje</w:t>
            </w:r>
            <w:r w:rsidRPr="008F7072">
              <w:rPr>
                <w:b/>
                <w:i/>
              </w:rPr>
              <w:t xml:space="preserve"> ukončení nástrojů založených na výkonnosti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domnívá se, že pokud většina rozhodne jinak, je naléhavě zapotřebí</w:t>
            </w:r>
            <w:r w:rsidRPr="008F7072">
              <w:t xml:space="preserve"> větší transparentnost při provádění nástrojů založených na výkonnosti, včetně včasného zveřejňování všech posouzení Komise, údajů </w:t>
            </w:r>
            <w:r w:rsidR="00D41C28" w:rsidRPr="008F7072">
              <w:t>z</w:t>
            </w:r>
            <w:r w:rsidR="00D41C28">
              <w:t> </w:t>
            </w:r>
            <w:r w:rsidRPr="008F7072">
              <w:t xml:space="preserve">vnitrostátních zpráv, shrnutí auditů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opatření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vymáhání,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to ve formátu, který je přístupný, srovnatelný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ověřitelný, čímž se zajistí, aby Parlament, EÚD </w:t>
            </w:r>
            <w:r w:rsidR="00D41C28" w:rsidRPr="008F7072">
              <w:lastRenderedPageBreak/>
              <w:t>i</w:t>
            </w:r>
            <w:r w:rsidR="00D41C28">
              <w:t> </w:t>
            </w:r>
            <w:r w:rsidRPr="008F7072">
              <w:t xml:space="preserve">občané mohli kontrolovat využívání finančních prostředků Unie; zdůrazňuje, že přístup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informacím by se měl řídit kaskádovým přístupem – zajistit plný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neomezený přístup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reálném čase pro EÚD, zaručené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neomezené právo Parlamentu klást otázky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požadovat informace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pro občany vhodný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transparentní přístup,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návaznosti na rozhodnutí Soudního dvora Evropské unie; připomíná, že veškerá opatření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oblasti transparentnosti musí být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souladu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požadavky na ochranu údajů podle obecného nařízení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ochraně osobních údajů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příslušných právních předpisů Unie; zdůrazňuje, že veřejně dostupné údaje musí přesně odrážet skutečné provádění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pokrok projektů,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nikoli plánované závazky nebo výplaty učiněné výhradně za účelem splnění milníků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cílů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rámci vnitrostátních plánů,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poskytovat tak skutečný obraz výsledků dosažených </w:t>
            </w:r>
            <w:r w:rsidR="00D41C28" w:rsidRPr="008F7072">
              <w:t>v</w:t>
            </w:r>
            <w:r w:rsidR="00D41C28">
              <w:t> </w:t>
            </w:r>
            <w:r w:rsidRPr="008F7072">
              <w:t>praxi;</w:t>
            </w:r>
          </w:p>
        </w:tc>
      </w:tr>
    </w:tbl>
    <w:p w14:paraId="4CCA5AF6" w14:textId="77777777" w:rsidR="002D2043" w:rsidRPr="008F7072" w:rsidRDefault="002D2043" w:rsidP="002D2043">
      <w:pPr>
        <w:pStyle w:val="AmOrLang"/>
      </w:pPr>
      <w:r w:rsidRPr="008F7072">
        <w:lastRenderedPageBreak/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{FR}</w:t>
      </w:r>
      <w:r w:rsidRPr="008F7072">
        <w:t>fr</w:t>
      </w:r>
      <w:r w:rsidRPr="008F7072">
        <w:rPr>
          <w:rStyle w:val="HideTWBExt"/>
        </w:rPr>
        <w:t>&lt;/Original&gt;</w:t>
      </w:r>
    </w:p>
    <w:p w14:paraId="0A106DEE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3355FFC8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94</w:t>
      </w:r>
      <w:r w:rsidRPr="008F7072">
        <w:rPr>
          <w:rStyle w:val="HideTWBExt"/>
          <w:b w:val="0"/>
        </w:rPr>
        <w:t>&lt;/NumAm&gt;</w:t>
      </w:r>
    </w:p>
    <w:p w14:paraId="0542579A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Dick Erixon, Şerban Dimitrie Sturdza</w:t>
      </w:r>
      <w:r w:rsidRPr="008F7072">
        <w:rPr>
          <w:rStyle w:val="HideTWBExt"/>
          <w:b w:val="0"/>
        </w:rPr>
        <w:t>&lt;/Members&gt;</w:t>
      </w:r>
    </w:p>
    <w:p w14:paraId="5D276E68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4CC38637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0400BE2E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29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4E1BB7E9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8CA827" w14:textId="77777777" w:rsidR="002D2043" w:rsidRPr="008F7072" w:rsidRDefault="002D2043" w:rsidP="009B4665"/>
        </w:tc>
      </w:tr>
      <w:tr w:rsidR="002D2043" w:rsidRPr="008F7072" w14:paraId="1156A7F7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B3406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77D81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186ECE1E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66A00" w14:textId="1BBA67B3" w:rsidR="002D2043" w:rsidRPr="008F7072" w:rsidRDefault="002D2043" w:rsidP="009B4665">
            <w:pPr>
              <w:pStyle w:val="Normal6a"/>
            </w:pPr>
            <w:r w:rsidRPr="008F7072">
              <w:t>29.</w:t>
            </w:r>
            <w:r w:rsidRPr="008F7072">
              <w:tab/>
              <w:t xml:space="preserve">požaduje větší transparentnost při provádění nástrojů založených na výkonnosti, včetně včasného zveřejňování všech posouzení Komise, údajů </w:t>
            </w:r>
            <w:r w:rsidR="00D41C28" w:rsidRPr="008F7072">
              <w:t>z</w:t>
            </w:r>
            <w:r w:rsidR="00D41C28">
              <w:t> </w:t>
            </w:r>
            <w:r w:rsidRPr="008F7072">
              <w:t xml:space="preserve">vnitrostátních zpráv, shrnutí auditů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opatření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vymáhání,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to ve formátu, který je přístupný, srovnatelný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ověřitelný, čímž se zajistí, aby Parlament, EÚD </w:t>
            </w:r>
            <w:r w:rsidR="00D41C28" w:rsidRPr="008F7072">
              <w:t>i</w:t>
            </w:r>
            <w:r w:rsidR="00D41C28">
              <w:t> </w:t>
            </w:r>
            <w:r w:rsidRPr="008F7072">
              <w:t xml:space="preserve">občané mohli kontrolovat využívání finančních prostředků Unie; zdůrazňuje, že přístup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informacím by se měl řídit kaskádovým přístupem – zajistit plný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neomezený přístup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reálném čase pro </w:t>
            </w:r>
            <w:r w:rsidRPr="008F7072">
              <w:lastRenderedPageBreak/>
              <w:t xml:space="preserve">EÚD, zaručené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neomezené právo Parlamentu klást otázky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požadovat informace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pro občany vhodný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transparentní přístup,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návaznosti na rozhodnutí Soudního dvora Evropské unie; připomíná, že veškerá opatření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oblasti transparentnosti musí být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souladu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požadavky na ochranu údajů podle obecného nařízení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ochraně osobních údajů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příslušných právních předpisů Unie; zdůrazňuje, že veřejně dostupné údaje musí přesně odrážet skutečné provádění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pokrok projektů,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nikoli plánované závazky nebo výplaty učiněné výhradně za účelem splnění milníků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cílů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rámci vnitrostátních plánů,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poskytovat tak skutečný obraz výsledků dosažených </w:t>
            </w:r>
            <w:r w:rsidR="00D41C28" w:rsidRPr="008F7072">
              <w:t>v</w:t>
            </w:r>
            <w:r w:rsidR="00D41C28">
              <w:t> </w:t>
            </w:r>
            <w:r w:rsidRPr="008F7072">
              <w:t>praxi;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D4F7B" w14:textId="591F2009" w:rsidR="002D2043" w:rsidRPr="008F7072" w:rsidRDefault="002D2043" w:rsidP="009B4665">
            <w:pPr>
              <w:pStyle w:val="Normal6a"/>
            </w:pPr>
            <w:r w:rsidRPr="008F7072">
              <w:lastRenderedPageBreak/>
              <w:t>29.</w:t>
            </w:r>
            <w:r w:rsidRPr="008F7072">
              <w:tab/>
              <w:t xml:space="preserve">požaduje větší transparentnost při provádění nástrojů založených na výkonnosti, včetně včasného zveřejňování všech posouzení Komise, údajů </w:t>
            </w:r>
            <w:r w:rsidR="00D41C28" w:rsidRPr="008F7072">
              <w:t>z</w:t>
            </w:r>
            <w:r w:rsidR="00D41C28">
              <w:t> </w:t>
            </w:r>
            <w:r w:rsidRPr="008F7072">
              <w:t xml:space="preserve">vnitrostátních zpráv, shrnutí auditů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opatření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vymáhání,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to ve formátu, který je přístupný, srovnatelný </w:t>
            </w:r>
            <w:r w:rsidR="00D41C28" w:rsidRPr="008F7072">
              <w:t>a</w:t>
            </w:r>
            <w:r w:rsidR="00D41C28">
              <w:t> </w:t>
            </w:r>
            <w:r w:rsidRPr="008F7072">
              <w:rPr>
                <w:b/>
                <w:i/>
              </w:rPr>
              <w:t xml:space="preserve">uživatelsky přívětivý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který zabrání přetížení informacemi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jejich zdvojování, ale zároveň zůstane</w:t>
            </w:r>
            <w:r w:rsidRPr="008F7072">
              <w:t xml:space="preserve"> ověřitelný, čímž se zajistí, aby Parlament, EÚD </w:t>
            </w:r>
            <w:r w:rsidR="00D41C28" w:rsidRPr="008F7072">
              <w:t>i</w:t>
            </w:r>
            <w:r w:rsidR="00D41C28">
              <w:t> </w:t>
            </w:r>
            <w:r w:rsidRPr="008F7072">
              <w:t xml:space="preserve">občané mohli kontrolovat využívání finančních prostředků Unie; zdůrazňuje, že přístup </w:t>
            </w:r>
            <w:r w:rsidR="00D41C28" w:rsidRPr="008F7072">
              <w:lastRenderedPageBreak/>
              <w:t>k</w:t>
            </w:r>
            <w:r w:rsidR="00D41C28">
              <w:t> </w:t>
            </w:r>
            <w:r w:rsidRPr="008F7072">
              <w:t xml:space="preserve">informacím by se měl řídit kaskádovým přístupem – zajistit plný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neomezený přístup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reálném čase pro EÚD, zaručené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neomezené právo Parlamentu klást otázky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požadovat informace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pro občany vhodný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transparentní přístup,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návaznosti na rozhodnutí Soudního dvora Evropské unie; připomíná, že veškerá opatření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oblasti transparentnosti musí být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souladu </w:t>
            </w:r>
            <w:r w:rsidR="00D41C28" w:rsidRPr="008F7072">
              <w:t>s</w:t>
            </w:r>
            <w:r w:rsidR="00D41C28">
              <w:t> </w:t>
            </w:r>
            <w:r w:rsidRPr="008F7072">
              <w:t xml:space="preserve">požadavky na ochranu údajů podle obecného nařízení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ochraně osobních údajů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příslušných právních předpisů Unie; zdůrazňuje, že veřejně dostupné údaje musí přesně odrážet skutečné provádění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pokrok projektů,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nikoli plánované závazky nebo výplaty učiněné výhradně za účelem splnění milníků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cílů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rámci vnitrostátních plánů,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poskytovat tak skutečný obraz výsledků dosažených </w:t>
            </w:r>
            <w:r w:rsidR="00D41C28" w:rsidRPr="008F7072">
              <w:t>v</w:t>
            </w:r>
            <w:r w:rsidR="00D41C28">
              <w:t> </w:t>
            </w:r>
            <w:r w:rsidRPr="008F7072">
              <w:t>praxi;</w:t>
            </w:r>
          </w:p>
        </w:tc>
      </w:tr>
    </w:tbl>
    <w:p w14:paraId="6DE623B8" w14:textId="77777777" w:rsidR="002D2043" w:rsidRPr="008F7072" w:rsidRDefault="002D2043" w:rsidP="002D2043">
      <w:pPr>
        <w:pStyle w:val="AmOrLang"/>
      </w:pPr>
      <w:r w:rsidRPr="008F7072">
        <w:lastRenderedPageBreak/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30F54D58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4DA4FA6A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95</w:t>
      </w:r>
      <w:r w:rsidRPr="008F7072">
        <w:rPr>
          <w:rStyle w:val="HideTWBExt"/>
          <w:b w:val="0"/>
        </w:rPr>
        <w:t>&lt;/NumAm&gt;</w:t>
      </w:r>
    </w:p>
    <w:p w14:paraId="4D279F5B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Julien Sanchez, Virginie Joron</w:t>
      </w:r>
      <w:r w:rsidRPr="008F7072">
        <w:rPr>
          <w:rStyle w:val="HideTWBExt"/>
          <w:b w:val="0"/>
        </w:rPr>
        <w:t>&lt;/Members&gt;</w:t>
      </w:r>
    </w:p>
    <w:p w14:paraId="041940A7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57D1EAEF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2B2EA95E" w14:textId="21BF56BE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 xml:space="preserve">Bod 29 </w:t>
      </w:r>
      <w:r w:rsidR="00D41C28" w:rsidRPr="008F7072">
        <w:t>a</w:t>
      </w:r>
      <w:r w:rsidR="00D41C28">
        <w:t> </w:t>
      </w:r>
      <w:r w:rsidRPr="008F7072">
        <w:t>(nový)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63AF6D29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244D1F" w14:textId="77777777" w:rsidR="002D2043" w:rsidRPr="008F7072" w:rsidRDefault="002D2043" w:rsidP="009B4665"/>
        </w:tc>
      </w:tr>
      <w:tr w:rsidR="002D2043" w:rsidRPr="008F7072" w14:paraId="32572681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BA1FF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82A740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65374C3B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CFE0D" w14:textId="77777777" w:rsidR="002D2043" w:rsidRPr="008F7072" w:rsidRDefault="002D2043" w:rsidP="009B466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B14BB" w14:textId="3AEC454B" w:rsidR="002D2043" w:rsidRPr="008F7072" w:rsidRDefault="002D2043" w:rsidP="009B4665">
            <w:pPr>
              <w:pStyle w:val="Normal6a"/>
            </w:pPr>
            <w:r w:rsidRPr="008F7072">
              <w:rPr>
                <w:b/>
                <w:i/>
              </w:rPr>
              <w:t>29a.</w:t>
            </w:r>
            <w:r w:rsidRPr="008F7072">
              <w:tab/>
            </w:r>
            <w:r w:rsidRPr="008F7072">
              <w:rPr>
                <w:b/>
                <w:i/>
              </w:rPr>
              <w:t xml:space="preserve">připomíná, že vzhledem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tomu, že se jedná </w:t>
            </w:r>
            <w:r w:rsidR="00D41C28" w:rsidRPr="008F7072">
              <w:rPr>
                <w:b/>
                <w:i/>
              </w:rPr>
              <w:t>o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veřejné prostředky, měla by být každá vynaložená částka zveřejněna, přístupná online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dohledatelná až ke konečnému příjemci, přičemž opak je pro každého daňového poplatníka oprávněně podezřelý;</w:t>
            </w:r>
          </w:p>
        </w:tc>
      </w:tr>
    </w:tbl>
    <w:p w14:paraId="15746ED8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{FR}</w:t>
      </w:r>
      <w:r w:rsidRPr="008F7072">
        <w:t>fr</w:t>
      </w:r>
      <w:r w:rsidRPr="008F7072">
        <w:rPr>
          <w:rStyle w:val="HideTWBExt"/>
        </w:rPr>
        <w:t>&lt;/Original&gt;</w:t>
      </w:r>
    </w:p>
    <w:p w14:paraId="2ECD0E2A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0BA535DB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96</w:t>
      </w:r>
      <w:r w:rsidRPr="008F7072">
        <w:rPr>
          <w:rStyle w:val="HideTWBExt"/>
          <w:b w:val="0"/>
        </w:rPr>
        <w:t>&lt;/NumAm&gt;</w:t>
      </w:r>
    </w:p>
    <w:p w14:paraId="5C0FC8CE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Bert-Jan Ruissen</w:t>
      </w:r>
      <w:r w:rsidRPr="008F7072">
        <w:rPr>
          <w:rStyle w:val="HideTWBExt"/>
          <w:b w:val="0"/>
        </w:rPr>
        <w:t>&lt;/Members&gt;</w:t>
      </w:r>
    </w:p>
    <w:p w14:paraId="64977428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214FFCE6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14A5B948" w14:textId="29B55F62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lastRenderedPageBreak/>
        <w:t>&lt;Article&gt;</w:t>
      </w:r>
      <w:r w:rsidRPr="008F7072">
        <w:t xml:space="preserve">Bod 32 </w:t>
      </w:r>
      <w:r w:rsidR="00D41C28" w:rsidRPr="008F7072">
        <w:t>a</w:t>
      </w:r>
      <w:r w:rsidR="00D41C28">
        <w:t> </w:t>
      </w:r>
      <w:r w:rsidRPr="008F7072">
        <w:t>(nový)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074A92E1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C1BBB3" w14:textId="77777777" w:rsidR="002D2043" w:rsidRPr="008F7072" w:rsidRDefault="002D2043" w:rsidP="009B4665"/>
        </w:tc>
      </w:tr>
      <w:tr w:rsidR="002D2043" w:rsidRPr="008F7072" w14:paraId="189C1E9B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174D7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1C314D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315C8E64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EECA9" w14:textId="77777777" w:rsidR="002D2043" w:rsidRPr="008F7072" w:rsidRDefault="002D2043" w:rsidP="009B466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9ECC1" w14:textId="4305425C" w:rsidR="002D2043" w:rsidRPr="008F7072" w:rsidRDefault="002D2043" w:rsidP="009B4665">
            <w:pPr>
              <w:pStyle w:val="Normal6a"/>
            </w:pPr>
            <w:r w:rsidRPr="008F7072">
              <w:rPr>
                <w:b/>
                <w:i/>
              </w:rPr>
              <w:t>32a.</w:t>
            </w:r>
            <w:r w:rsidRPr="008F7072">
              <w:tab/>
            </w:r>
            <w:r w:rsidRPr="008F7072">
              <w:rPr>
                <w:b/>
                <w:i/>
              </w:rPr>
              <w:t xml:space="preserve">zdůrazňuje význam spolehlivého systému finančních oprav pro řešení závažných nedostatků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řídicích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kontrolních systémech členských států; zdůrazňuje, že takový systém by měl být dostatečně odrazující,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poukazuje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této souvislosti na význam systému čistých finančních oprav, který je jediným druhem oprav vedoucích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přímé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okamžité ztrátě finančních prostředků pro dotyčný členský stát;</w:t>
            </w:r>
          </w:p>
        </w:tc>
      </w:tr>
    </w:tbl>
    <w:p w14:paraId="46CF69D8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1E1C634E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421A6706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97</w:t>
      </w:r>
      <w:r w:rsidRPr="008F7072">
        <w:rPr>
          <w:rStyle w:val="HideTWBExt"/>
          <w:b w:val="0"/>
        </w:rPr>
        <w:t>&lt;/NumAm&gt;</w:t>
      </w:r>
    </w:p>
    <w:p w14:paraId="09EF3A28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Damian Boeselager</w:t>
      </w:r>
      <w:r w:rsidRPr="008F7072">
        <w:rPr>
          <w:rStyle w:val="HideTWBExt"/>
          <w:b w:val="0"/>
        </w:rPr>
        <w:t>&lt;/Members&gt;</w:t>
      </w:r>
    </w:p>
    <w:p w14:paraId="3996D65D" w14:textId="77777777" w:rsidR="002D2043" w:rsidRPr="008F7072" w:rsidRDefault="002D2043" w:rsidP="002D2043">
      <w:r w:rsidRPr="008F7072">
        <w:rPr>
          <w:rStyle w:val="HideTWBExt"/>
        </w:rPr>
        <w:t>&lt;AuNomDe&gt;</w:t>
      </w:r>
      <w:r w:rsidRPr="008F7072">
        <w:rPr>
          <w:rStyle w:val="HideTWBInt"/>
        </w:rPr>
        <w:t>{Verts/ALE}</w:t>
      </w:r>
      <w:r w:rsidRPr="008F7072">
        <w:t>za skupinu Verts/ALE</w:t>
      </w:r>
      <w:r w:rsidRPr="008F7072">
        <w:rPr>
          <w:rStyle w:val="HideTWBExt"/>
        </w:rPr>
        <w:t>&lt;/AuNomDe&gt;</w:t>
      </w:r>
    </w:p>
    <w:p w14:paraId="6AAA92B6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2CCB43A8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0CEF6152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33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6B1AEAEF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753FBC" w14:textId="77777777" w:rsidR="002D2043" w:rsidRPr="008F7072" w:rsidRDefault="002D2043" w:rsidP="009B4665"/>
        </w:tc>
      </w:tr>
      <w:tr w:rsidR="002D2043" w:rsidRPr="008F7072" w14:paraId="0EDD65E6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3B249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B5DE1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57B3EB8A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AD4E9" w14:textId="27318D09" w:rsidR="002D2043" w:rsidRPr="008F7072" w:rsidRDefault="002D2043" w:rsidP="009B4665">
            <w:pPr>
              <w:pStyle w:val="Normal6a"/>
            </w:pPr>
            <w:r w:rsidRPr="008F7072">
              <w:t>33.</w:t>
            </w:r>
            <w:r w:rsidRPr="008F7072">
              <w:tab/>
              <w:t xml:space="preserve">požaduje, aby Komise zavedla spolehlivé záruky, které zajistí důslednou, nezávislou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vysoce kvalitní auditní činnost ve všech členských státech,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to </w:t>
            </w:r>
            <w:r w:rsidR="00D41C28" w:rsidRPr="008F7072">
              <w:t>i</w:t>
            </w:r>
            <w:r w:rsidR="00D41C28">
              <w:t> </w:t>
            </w:r>
            <w:r w:rsidRPr="008F7072">
              <w:t xml:space="preserve">prostřednictvím podrobných metodických pokynů, udržitelné technické pomoci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případech, kdy auditní orgány vykazují přetrvávající nedostatky,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specializovaného školení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standardech auditu výkonnosti; trvá na tom, že spoléhání se na vnitrostátní orgány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externí auditory musí být podmíněno dodržováním těchto záruk, aby se zabránilo kolísání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úrovni kvality </w:t>
            </w:r>
            <w:r w:rsidR="00D41C28" w:rsidRPr="008F7072">
              <w:t>a</w:t>
            </w:r>
            <w:r w:rsidR="00D41C28">
              <w:t> </w:t>
            </w:r>
            <w:r w:rsidRPr="008F7072">
              <w:t>nezávislosti kontrol;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6DCDC" w14:textId="4EF87FB6" w:rsidR="002D2043" w:rsidRPr="008F7072" w:rsidRDefault="002D2043" w:rsidP="009B4665">
            <w:pPr>
              <w:pStyle w:val="Normal6a"/>
            </w:pPr>
            <w:r w:rsidRPr="008F7072">
              <w:t>33.</w:t>
            </w:r>
            <w:r w:rsidRPr="008F7072">
              <w:tab/>
              <w:t xml:space="preserve">požaduje, aby Komise zavedla spolehlivé záruky, které zajistí důslednou, nezávislou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vysoce kvalitní auditní činnost ve všech členských státech,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to </w:t>
            </w:r>
            <w:r w:rsidR="00D41C28" w:rsidRPr="008F7072">
              <w:t>i</w:t>
            </w:r>
            <w:r w:rsidR="00D41C28">
              <w:t> </w:t>
            </w:r>
            <w:r w:rsidRPr="008F7072">
              <w:t xml:space="preserve">prostřednictvím podrobných metodických pokynů, udržitelné technické pomoci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případech, kdy auditní orgány vykazují přetrvávající nedostatky,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specializovaného školení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standardech auditu výkonnosti; trvá na tom, že spoléhání se na vnitrostátní orgány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externí auditory musí být podmíněno dodržováním těchto záruk, aby se zabránilo kolísání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úrovni kvality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nezávislosti kontrol; </w:t>
            </w:r>
            <w:r w:rsidRPr="008F7072">
              <w:rPr>
                <w:b/>
                <w:i/>
              </w:rPr>
              <w:t xml:space="preserve">požaduje, aby členské státy zavedly ochranná opatření, která zajistí funkční nezávislost auditních orgánů na politických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správních strukturách zapojených do správy fondů; </w:t>
            </w:r>
          </w:p>
        </w:tc>
      </w:tr>
    </w:tbl>
    <w:p w14:paraId="2C6004A5" w14:textId="77777777" w:rsidR="002D2043" w:rsidRPr="008F7072" w:rsidRDefault="002D2043" w:rsidP="002D2043">
      <w:pPr>
        <w:pStyle w:val="AmOrLang"/>
      </w:pPr>
      <w:r w:rsidRPr="008F7072">
        <w:lastRenderedPageBreak/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7A9EFCEA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40598815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98</w:t>
      </w:r>
      <w:r w:rsidRPr="008F7072">
        <w:rPr>
          <w:rStyle w:val="HideTWBExt"/>
          <w:b w:val="0"/>
        </w:rPr>
        <w:t>&lt;/NumAm&gt;</w:t>
      </w:r>
    </w:p>
    <w:p w14:paraId="45C656D5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Julien Sanchez, Virginie Joron</w:t>
      </w:r>
      <w:r w:rsidRPr="008F7072">
        <w:rPr>
          <w:rStyle w:val="HideTWBExt"/>
          <w:b w:val="0"/>
        </w:rPr>
        <w:t>&lt;/Members&gt;</w:t>
      </w:r>
    </w:p>
    <w:p w14:paraId="64FE14F9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02778E5F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3F9D73EE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33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2CE7F0DF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754BC1" w14:textId="77777777" w:rsidR="002D2043" w:rsidRPr="008F7072" w:rsidRDefault="002D2043" w:rsidP="009B4665"/>
        </w:tc>
      </w:tr>
      <w:tr w:rsidR="002D2043" w:rsidRPr="008F7072" w14:paraId="0BCBFE07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078F8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DB9C1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3B8C9AAE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D0F03" w14:textId="592D876A" w:rsidR="002D2043" w:rsidRPr="008F7072" w:rsidRDefault="002D2043" w:rsidP="009B4665">
            <w:pPr>
              <w:pStyle w:val="Normal6a"/>
            </w:pPr>
            <w:r w:rsidRPr="008F7072">
              <w:t>33.</w:t>
            </w:r>
            <w:r w:rsidRPr="008F7072">
              <w:tab/>
              <w:t xml:space="preserve">požaduje, aby Komise zavedla spolehlivé záruky, které zajistí důslednou, nezávislou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vysoce kvalitní auditní činnost ve všech členských státech,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to </w:t>
            </w:r>
            <w:r w:rsidR="00D41C28" w:rsidRPr="008F7072">
              <w:t>i</w:t>
            </w:r>
            <w:r w:rsidR="00D41C28">
              <w:t> </w:t>
            </w:r>
            <w:r w:rsidRPr="008F7072">
              <w:t xml:space="preserve">prostřednictvím podrobných metodických pokynů, udržitelné technické pomoci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případech, kdy auditní orgány vykazují přetrvávající nedostatky,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specializovaného školení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standardech auditu výkonnosti; trvá na tom, že spoléhání se na vnitrostátní orgány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externí auditory musí být podmíněno dodržováním těchto záruk, aby se zabránilo kolísání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úrovni kvality </w:t>
            </w:r>
            <w:r w:rsidR="00D41C28" w:rsidRPr="008F7072">
              <w:t>a</w:t>
            </w:r>
            <w:r w:rsidR="00D41C28">
              <w:t> </w:t>
            </w:r>
            <w:r w:rsidRPr="008F7072">
              <w:t>nezávislosti kontrol;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95AFF8" w14:textId="25DF5076" w:rsidR="002D2043" w:rsidRPr="008F7072" w:rsidRDefault="002D2043" w:rsidP="009B4665">
            <w:pPr>
              <w:pStyle w:val="Normal6a"/>
            </w:pPr>
            <w:r w:rsidRPr="008F7072">
              <w:t>33.</w:t>
            </w:r>
            <w:r w:rsidRPr="008F7072">
              <w:tab/>
              <w:t xml:space="preserve">požaduje, aby Komise zavedla spolehlivé záruky, které zajistí důslednou, nezávislou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vysoce kvalitní auditní činnost ve všech členských státech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výkonných agenturách</w:t>
            </w:r>
            <w:r w:rsidRPr="008F7072">
              <w:t xml:space="preserve">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to </w:t>
            </w:r>
            <w:r w:rsidR="00D41C28" w:rsidRPr="008F7072">
              <w:t>i</w:t>
            </w:r>
            <w:r w:rsidR="00D41C28">
              <w:t> </w:t>
            </w:r>
            <w:r w:rsidRPr="008F7072">
              <w:t xml:space="preserve">prostřednictvím podrobných metodických pokynů, udržitelné technické pomoci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případech, kdy auditní orgány vykazují přetrvávající nedostatky,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specializovaného školení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standardech auditu výkonnosti; trvá na tom, že spoléhání se na vnitrostátní orgány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externí auditory musí být podmíněno dodržováním těchto záruk, aby se zabránilo kolísání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úrovni kvality </w:t>
            </w:r>
            <w:r w:rsidR="00D41C28" w:rsidRPr="008F7072">
              <w:t>a</w:t>
            </w:r>
            <w:r w:rsidR="00D41C28">
              <w:t> </w:t>
            </w:r>
            <w:r w:rsidRPr="008F7072">
              <w:t>nezávislosti kontrol</w:t>
            </w:r>
          </w:p>
        </w:tc>
      </w:tr>
    </w:tbl>
    <w:p w14:paraId="1C16DA08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{FR}</w:t>
      </w:r>
      <w:r w:rsidRPr="008F7072">
        <w:t>fr</w:t>
      </w:r>
      <w:r w:rsidRPr="008F7072">
        <w:rPr>
          <w:rStyle w:val="HideTWBExt"/>
        </w:rPr>
        <w:t>&lt;/Original&gt;</w:t>
      </w:r>
    </w:p>
    <w:p w14:paraId="33B7300F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15BB9069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99</w:t>
      </w:r>
      <w:r w:rsidRPr="008F7072">
        <w:rPr>
          <w:rStyle w:val="HideTWBExt"/>
          <w:b w:val="0"/>
        </w:rPr>
        <w:t>&lt;/NumAm&gt;</w:t>
      </w:r>
    </w:p>
    <w:p w14:paraId="579FC145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Olivier Chastel, Vlad Vasile-Voiculescu, Gilles Boyer</w:t>
      </w:r>
      <w:r w:rsidRPr="008F7072">
        <w:rPr>
          <w:rStyle w:val="HideTWBExt"/>
          <w:b w:val="0"/>
        </w:rPr>
        <w:t>&lt;/Members&gt;</w:t>
      </w:r>
    </w:p>
    <w:p w14:paraId="26C64597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1F687D50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069C162C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34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22D4DF26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0B3AA0" w14:textId="77777777" w:rsidR="002D2043" w:rsidRPr="008F7072" w:rsidRDefault="002D2043" w:rsidP="009B4665"/>
        </w:tc>
      </w:tr>
      <w:tr w:rsidR="002D2043" w:rsidRPr="008F7072" w14:paraId="4A732EF9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1722B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5D2C3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1A68DF50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DDDFC6" w14:textId="04C3597B" w:rsidR="002D2043" w:rsidRPr="008F7072" w:rsidRDefault="002D2043" w:rsidP="009B4665">
            <w:pPr>
              <w:pStyle w:val="Normal6a"/>
            </w:pPr>
            <w:r w:rsidRPr="008F7072">
              <w:t>34.</w:t>
            </w:r>
            <w:r w:rsidRPr="008F7072">
              <w:tab/>
              <w:t xml:space="preserve">vyzývá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zavedení prediktivních analytických nástrojů poháněných umělou inteligencí, jakož </w:t>
            </w:r>
            <w:r w:rsidR="00D41C28" w:rsidRPr="008F7072">
              <w:t>i</w:t>
            </w:r>
            <w:r w:rsidR="00D41C28">
              <w:t> </w:t>
            </w:r>
            <w:r w:rsidRPr="008F7072">
              <w:t xml:space="preserve">schopností strojového učení, které by auditorům umožnily provádět posouzení rizik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reálném čase </w:t>
            </w:r>
            <w:r w:rsidR="00D41C28" w:rsidRPr="008F7072">
              <w:t>a</w:t>
            </w:r>
            <w:r w:rsidR="00D41C28">
              <w:t> </w:t>
            </w:r>
            <w:r w:rsidRPr="008F7072">
              <w:rPr>
                <w:b/>
                <w:i/>
              </w:rPr>
              <w:t>účinněji</w:t>
            </w:r>
            <w:r w:rsidRPr="008F7072">
              <w:t xml:space="preserve"> odhalovat anomálie;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E7630" w14:textId="5C7D4B3F" w:rsidR="002D2043" w:rsidRPr="008F7072" w:rsidRDefault="002D2043" w:rsidP="009B4665">
            <w:pPr>
              <w:pStyle w:val="Normal6a"/>
            </w:pPr>
            <w:r w:rsidRPr="008F7072">
              <w:t>34.</w:t>
            </w:r>
            <w:r w:rsidRPr="008F7072">
              <w:tab/>
              <w:t xml:space="preserve">vyzývá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zavedení prediktivních analytických nástrojů poháněných umělou inteligencí, jakož </w:t>
            </w:r>
            <w:r w:rsidR="00D41C28" w:rsidRPr="008F7072">
              <w:t>i</w:t>
            </w:r>
            <w:r w:rsidR="00D41C28">
              <w:t> </w:t>
            </w:r>
            <w:r w:rsidRPr="008F7072">
              <w:t xml:space="preserve">schopností strojového učení, které by auditorům umožnily provádět posouzení rizik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reálném čase </w:t>
            </w:r>
            <w:r w:rsidR="00D41C28" w:rsidRPr="008F7072">
              <w:t>a</w:t>
            </w:r>
            <w:r w:rsidR="00D41C28">
              <w:t> </w:t>
            </w:r>
            <w:r w:rsidRPr="008F7072">
              <w:rPr>
                <w:b/>
                <w:i/>
              </w:rPr>
              <w:t xml:space="preserve">rychleji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přesněji </w:t>
            </w:r>
            <w:r w:rsidRPr="008F7072">
              <w:t xml:space="preserve">odhalovat </w:t>
            </w:r>
            <w:r w:rsidRPr="008F7072">
              <w:rPr>
                <w:b/>
                <w:i/>
              </w:rPr>
              <w:t xml:space="preserve">nesrovnalosti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t xml:space="preserve">anomálie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rané fázi, aby se posílila účinnost auditních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dozorových procesů</w:t>
            </w:r>
            <w:r w:rsidRPr="008F7072">
              <w:t xml:space="preserve">; </w:t>
            </w:r>
            <w:r w:rsidRPr="008F7072">
              <w:rPr>
                <w:b/>
                <w:i/>
              </w:rPr>
              <w:t xml:space="preserve">připomíná, že tyto </w:t>
            </w:r>
            <w:r w:rsidRPr="008F7072">
              <w:rPr>
                <w:b/>
                <w:i/>
              </w:rPr>
              <w:lastRenderedPageBreak/>
              <w:t xml:space="preserve">technologie umělé inteligence musí být zaváděny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plném souladu </w:t>
            </w:r>
            <w:r w:rsidR="00D41C28" w:rsidRPr="008F7072">
              <w:rPr>
                <w:b/>
                <w:i/>
              </w:rPr>
              <w:t>s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pravidly EU pro ochranu údajů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musí být doprovázeny odpovídajícím školením pro vnitrostátní kontrolní orgány;</w:t>
            </w:r>
          </w:p>
        </w:tc>
      </w:tr>
    </w:tbl>
    <w:p w14:paraId="444BCBAA" w14:textId="77777777" w:rsidR="002D2043" w:rsidRPr="008F7072" w:rsidRDefault="002D2043" w:rsidP="002D2043">
      <w:pPr>
        <w:pStyle w:val="AmOrLang"/>
      </w:pPr>
      <w:r w:rsidRPr="008F7072">
        <w:lastRenderedPageBreak/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2AD11D2A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33589705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100</w:t>
      </w:r>
      <w:r w:rsidRPr="008F7072">
        <w:rPr>
          <w:rStyle w:val="HideTWBExt"/>
          <w:b w:val="0"/>
        </w:rPr>
        <w:t>&lt;/NumAm&gt;</w:t>
      </w:r>
    </w:p>
    <w:p w14:paraId="68A66E96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Dick Erixon, Bert-Jan Ruissen, Şerban Dimitrie Sturdza</w:t>
      </w:r>
      <w:r w:rsidRPr="008F7072">
        <w:rPr>
          <w:rStyle w:val="HideTWBExt"/>
          <w:b w:val="0"/>
        </w:rPr>
        <w:t>&lt;/Members&gt;</w:t>
      </w:r>
    </w:p>
    <w:p w14:paraId="53ED4D2D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51B6ABA3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67E36275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34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06F6291E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44FEF8" w14:textId="77777777" w:rsidR="002D2043" w:rsidRPr="008F7072" w:rsidRDefault="002D2043" w:rsidP="009B4665"/>
        </w:tc>
      </w:tr>
      <w:tr w:rsidR="002D2043" w:rsidRPr="008F7072" w14:paraId="622B2C74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42024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1E06A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3D9CACEF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55833" w14:textId="4A78EDDE" w:rsidR="002D2043" w:rsidRPr="008F7072" w:rsidRDefault="002D2043" w:rsidP="009B4665">
            <w:pPr>
              <w:pStyle w:val="Normal6a"/>
            </w:pPr>
            <w:r w:rsidRPr="008F7072">
              <w:t>34.</w:t>
            </w:r>
            <w:r w:rsidRPr="008F7072">
              <w:tab/>
              <w:t xml:space="preserve">vyzývá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zavedení prediktivních analytických nástrojů poháněných umělou inteligencí, jakož </w:t>
            </w:r>
            <w:r w:rsidR="00D41C28" w:rsidRPr="008F7072">
              <w:t>i</w:t>
            </w:r>
            <w:r w:rsidR="00D41C28">
              <w:t> </w:t>
            </w:r>
            <w:r w:rsidRPr="008F7072">
              <w:t xml:space="preserve">schopností strojového učení, které by auditorům umožnily provádět posouzení rizik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reálném čase </w:t>
            </w:r>
            <w:r w:rsidR="00D41C28" w:rsidRPr="008F7072">
              <w:t>a</w:t>
            </w:r>
            <w:r w:rsidR="00D41C28">
              <w:t> </w:t>
            </w:r>
            <w:r w:rsidRPr="008F7072">
              <w:t>účinněji odhalovat anomálie;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5723F" w14:textId="00331DCF" w:rsidR="002D2043" w:rsidRPr="008F7072" w:rsidRDefault="002D2043" w:rsidP="009B4665">
            <w:pPr>
              <w:pStyle w:val="Normal6a"/>
            </w:pPr>
            <w:r w:rsidRPr="008F7072">
              <w:t>34.</w:t>
            </w:r>
            <w:r w:rsidRPr="008F7072">
              <w:tab/>
              <w:t xml:space="preserve">vyzývá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zavedení prediktivních analytických nástrojů poháněných umělou inteligencí, jakož </w:t>
            </w:r>
            <w:r w:rsidR="00D41C28" w:rsidRPr="008F7072">
              <w:t>i</w:t>
            </w:r>
            <w:r w:rsidR="00D41C28">
              <w:t> </w:t>
            </w:r>
            <w:r w:rsidRPr="008F7072">
              <w:t xml:space="preserve">schopností strojového učení, které by auditorům umožnily provádět posouzení rizik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reálném čase </w:t>
            </w:r>
            <w:r w:rsidR="00D41C28" w:rsidRPr="008F7072">
              <w:t>a</w:t>
            </w:r>
            <w:r w:rsidR="00D41C28">
              <w:t> </w:t>
            </w:r>
            <w:r w:rsidRPr="008F7072">
              <w:t>účinněji odhalovat anomálie</w:t>
            </w:r>
            <w:r w:rsidRPr="008F7072">
              <w:rPr>
                <w:b/>
                <w:i/>
              </w:rPr>
              <w:t xml:space="preserve">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vzorce neefektivního vynakládání prostředků (např. nízký růst produktivity nebo nedostatek strukturálních reforem ve srovnání </w:t>
            </w:r>
            <w:r w:rsidR="00D41C28" w:rsidRPr="008F7072">
              <w:rPr>
                <w:b/>
                <w:i/>
              </w:rPr>
              <w:t>s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referenčními hodnotami)</w:t>
            </w:r>
            <w:r w:rsidRPr="008F7072">
              <w:t>;</w:t>
            </w:r>
          </w:p>
        </w:tc>
      </w:tr>
    </w:tbl>
    <w:p w14:paraId="3EA322B1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1376C049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4DBB7E25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101</w:t>
      </w:r>
      <w:r w:rsidRPr="008F7072">
        <w:rPr>
          <w:rStyle w:val="HideTWBExt"/>
          <w:b w:val="0"/>
        </w:rPr>
        <w:t>&lt;/NumAm&gt;</w:t>
      </w:r>
    </w:p>
    <w:p w14:paraId="2CE3322D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Julien Sanchez, Ondřej Knotek, Virginie Joron</w:t>
      </w:r>
      <w:r w:rsidRPr="008F7072">
        <w:rPr>
          <w:rStyle w:val="HideTWBExt"/>
          <w:b w:val="0"/>
        </w:rPr>
        <w:t>&lt;/Members&gt;</w:t>
      </w:r>
    </w:p>
    <w:p w14:paraId="2308AEEF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1F2BBE59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6C3226A9" w14:textId="040F9B1C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 xml:space="preserve">Bod 35 </w:t>
      </w:r>
      <w:r w:rsidR="00D41C28" w:rsidRPr="008F7072">
        <w:t>a</w:t>
      </w:r>
      <w:r w:rsidR="00D41C28">
        <w:t> </w:t>
      </w:r>
      <w:r w:rsidRPr="008F7072">
        <w:t>(nový)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7723F220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02026D" w14:textId="77777777" w:rsidR="002D2043" w:rsidRPr="008F7072" w:rsidRDefault="002D2043" w:rsidP="009B4665"/>
        </w:tc>
      </w:tr>
      <w:tr w:rsidR="002D2043" w:rsidRPr="008F7072" w14:paraId="5E2A620C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CB05C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68147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55D894D6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05DB9" w14:textId="77777777" w:rsidR="002D2043" w:rsidRPr="008F7072" w:rsidRDefault="002D2043" w:rsidP="009B466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8433E" w14:textId="266A6D77" w:rsidR="002D2043" w:rsidRPr="008F7072" w:rsidRDefault="002D2043" w:rsidP="009B4665">
            <w:pPr>
              <w:pStyle w:val="Normal6a"/>
            </w:pPr>
            <w:r w:rsidRPr="008F7072">
              <w:rPr>
                <w:b/>
                <w:i/>
              </w:rPr>
              <w:t>35a.</w:t>
            </w:r>
            <w:r w:rsidRPr="008F7072">
              <w:tab/>
            </w:r>
            <w:r w:rsidRPr="008F7072">
              <w:rPr>
                <w:b/>
                <w:i/>
              </w:rPr>
              <w:t xml:space="preserve">důrazně žádá, aby se systém financování dluhového břemene nástroje NextGenerationEU již znovu neopakoval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aby se předem počítalo se všemi náklady spojenými se splácením;</w:t>
            </w:r>
          </w:p>
        </w:tc>
      </w:tr>
    </w:tbl>
    <w:p w14:paraId="70D2C48F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{FR}</w:t>
      </w:r>
      <w:r w:rsidRPr="008F7072">
        <w:t>fr</w:t>
      </w:r>
      <w:r w:rsidRPr="008F7072">
        <w:rPr>
          <w:rStyle w:val="HideTWBExt"/>
        </w:rPr>
        <w:t>&lt;/Original&gt;</w:t>
      </w:r>
    </w:p>
    <w:p w14:paraId="60CB9496" w14:textId="77777777" w:rsidR="003D026E" w:rsidRPr="008F7072" w:rsidRDefault="002D2043" w:rsidP="002D2043">
      <w:r w:rsidRPr="008F7072">
        <w:rPr>
          <w:rStyle w:val="HideTWBExt"/>
        </w:rPr>
        <w:lastRenderedPageBreak/>
        <w:t>&lt;/Amend&gt;</w:t>
      </w:r>
    </w:p>
    <w:p w14:paraId="7D103B65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102</w:t>
      </w:r>
      <w:r w:rsidRPr="008F7072">
        <w:rPr>
          <w:rStyle w:val="HideTWBExt"/>
          <w:b w:val="0"/>
        </w:rPr>
        <w:t>&lt;/NumAm&gt;</w:t>
      </w:r>
    </w:p>
    <w:p w14:paraId="72C38A06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Olivier Chastel, Vlad Vasile-Voiculescu</w:t>
      </w:r>
      <w:r w:rsidRPr="008F7072">
        <w:rPr>
          <w:rStyle w:val="HideTWBExt"/>
          <w:b w:val="0"/>
        </w:rPr>
        <w:t>&lt;/Members&gt;</w:t>
      </w:r>
    </w:p>
    <w:p w14:paraId="5292FD97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6C177BF8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5BFBCB6F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36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68D67F83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B8425B" w14:textId="77777777" w:rsidR="002D2043" w:rsidRPr="008F7072" w:rsidRDefault="002D2043" w:rsidP="009B4665"/>
        </w:tc>
      </w:tr>
      <w:tr w:rsidR="002D2043" w:rsidRPr="008F7072" w14:paraId="321B4569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6B85C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3B46E3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012FD679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2A9E8" w14:textId="1E36206C" w:rsidR="002D2043" w:rsidRPr="008F7072" w:rsidRDefault="002D2043" w:rsidP="009B4665">
            <w:pPr>
              <w:pStyle w:val="Normal6a"/>
            </w:pPr>
            <w:r w:rsidRPr="008F7072">
              <w:t>36.</w:t>
            </w:r>
            <w:r w:rsidRPr="008F7072">
              <w:tab/>
              <w:t xml:space="preserve">opakuje, že je třeba zvýšit transparentnost rozšířením modelu srovnávacího přehledu RRF na všechny nástroje založené na výkonnosti, zlepšit včasnost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srovnatelnost vnitrostátních zpráv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zajistit </w:t>
            </w:r>
            <w:r w:rsidRPr="008F7072">
              <w:t>přístup</w:t>
            </w:r>
            <w:r w:rsidRPr="008F7072">
              <w:rPr>
                <w:b/>
                <w:i/>
              </w:rPr>
              <w:t xml:space="preserve"> veřejnosti, sledovatelnost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odpovědnost</w:t>
            </w:r>
            <w:r w:rsidRPr="008F7072">
              <w:t xml:space="preserve">; naléhavě vyzývá Komisi, aby zajistila plnou interoperabilitu unijních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vnitrostátních datových systémů, snížila manuální vstupy, zlepšila kvalitu údajů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umožnila sledovatelnost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reálném čase až na úroveň konečných příjemců;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této souvislosti vyzývá Komisi, aby zajistila, že údaje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skutečných konečných příjemcích finančních prostředků </w:t>
            </w:r>
            <w:r w:rsidR="00D41C28" w:rsidRPr="008F7072">
              <w:t>z</w:t>
            </w:r>
            <w:r w:rsidR="00D41C28">
              <w:t> </w:t>
            </w:r>
            <w:r w:rsidRPr="008F7072">
              <w:t xml:space="preserve">nástrojů založených na výkonnosti, včetně dodavatelů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subdodavatelů, budou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reálném čase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dispozici auditním orgánům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orgánům příslušným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udělení absolutoria, jakož </w:t>
            </w:r>
            <w:r w:rsidR="00D41C28" w:rsidRPr="008F7072">
              <w:t>i</w:t>
            </w:r>
            <w:r w:rsidR="00D41C28">
              <w:t> </w:t>
            </w:r>
            <w:r w:rsidRPr="008F7072">
              <w:t xml:space="preserve">Úřadu evropského veřejného žalobce </w:t>
            </w:r>
            <w:r w:rsidR="00D41C28" w:rsidRPr="008F7072">
              <w:t>a</w:t>
            </w:r>
            <w:r w:rsidR="00D41C28">
              <w:t> </w:t>
            </w:r>
            <w:r w:rsidRPr="008F7072">
              <w:t>Evropskému úřadu pro boj proti podvodům;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CFE2D" w14:textId="4E4637FB" w:rsidR="002D2043" w:rsidRPr="008F7072" w:rsidRDefault="002D2043" w:rsidP="009B4665">
            <w:pPr>
              <w:pStyle w:val="Normal6a"/>
            </w:pPr>
            <w:r w:rsidRPr="008F7072">
              <w:t>36.</w:t>
            </w:r>
            <w:r w:rsidRPr="008F7072">
              <w:tab/>
              <w:t xml:space="preserve">opakuje, že je třeba zvýšit transparentnost rozšířením modelu srovnávacího přehledu RRF na všechny nástroje založené na výkonnosti, zlepšit včasnost </w:t>
            </w:r>
            <w:r w:rsidR="00D41C28" w:rsidRPr="008F7072">
              <w:t>a</w:t>
            </w:r>
            <w:r w:rsidR="00D41C28">
              <w:t> </w:t>
            </w:r>
            <w:r w:rsidRPr="008F7072">
              <w:t>srovnatelnost vnitrostátních zpráv</w:t>
            </w:r>
            <w:r w:rsidRPr="008F7072">
              <w:rPr>
                <w:b/>
                <w:i/>
              </w:rPr>
              <w:t xml:space="preserve">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omezit</w:t>
            </w:r>
            <w:r w:rsidRPr="008F7072">
              <w:t xml:space="preserve"> přístup</w:t>
            </w:r>
            <w:r w:rsidRPr="008F7072">
              <w:rPr>
                <w:b/>
                <w:i/>
              </w:rPr>
              <w:t xml:space="preserve">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nim pouze na řádně oprávněné osoby</w:t>
            </w:r>
            <w:r w:rsidRPr="008F7072">
              <w:t xml:space="preserve">; naléhavě vyzývá Komisi, aby zajistila plnou interoperabilitu unijních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vnitrostátních datových systémů, snížila manuální vstupy, zlepšila kvalitu údajů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umožnila sledovatelnost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reálném čase až na úroveň konečných příjemců;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této souvislosti vyzývá Komisi, aby zajistila, že údaje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skutečných konečných příjemcích finančních prostředků </w:t>
            </w:r>
            <w:r w:rsidR="00D41C28" w:rsidRPr="008F7072">
              <w:t>z</w:t>
            </w:r>
            <w:r w:rsidR="00D41C28">
              <w:t> </w:t>
            </w:r>
            <w:r w:rsidRPr="008F7072">
              <w:t xml:space="preserve">nástrojů založených na výkonnosti, včetně dodavatelů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subdodavatelů, budou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reálném čase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dispozici auditním orgánům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orgánům příslušným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udělení absolutoria, jakož </w:t>
            </w:r>
            <w:r w:rsidR="00D41C28" w:rsidRPr="008F7072">
              <w:t>i</w:t>
            </w:r>
            <w:r w:rsidR="00D41C28">
              <w:t> </w:t>
            </w:r>
            <w:r w:rsidRPr="008F7072">
              <w:t xml:space="preserve">Úřadu evropského veřejného žalobce </w:t>
            </w:r>
            <w:r w:rsidR="00D41C28" w:rsidRPr="008F7072">
              <w:t>a</w:t>
            </w:r>
            <w:r w:rsidR="00D41C28">
              <w:t> </w:t>
            </w:r>
            <w:r w:rsidRPr="008F7072">
              <w:t>Evropskému úřadu pro boj proti podvodům;</w:t>
            </w:r>
          </w:p>
        </w:tc>
      </w:tr>
    </w:tbl>
    <w:p w14:paraId="2343966F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72EED5D2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4F8DD927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103</w:t>
      </w:r>
      <w:r w:rsidRPr="008F7072">
        <w:rPr>
          <w:rStyle w:val="HideTWBExt"/>
          <w:b w:val="0"/>
        </w:rPr>
        <w:t>&lt;/NumAm&gt;</w:t>
      </w:r>
    </w:p>
    <w:p w14:paraId="0FD09925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Julien Sanchez, Virginie Joron</w:t>
      </w:r>
      <w:r w:rsidRPr="008F7072">
        <w:rPr>
          <w:rStyle w:val="HideTWBExt"/>
          <w:b w:val="0"/>
        </w:rPr>
        <w:t>&lt;/Members&gt;</w:t>
      </w:r>
    </w:p>
    <w:p w14:paraId="508FCA1A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374920FC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0B833FB6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>Bod 36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5A95A937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2FECA1" w14:textId="77777777" w:rsidR="002D2043" w:rsidRPr="008F7072" w:rsidRDefault="002D2043" w:rsidP="009B4665"/>
        </w:tc>
      </w:tr>
      <w:tr w:rsidR="002D2043" w:rsidRPr="008F7072" w14:paraId="079C97C3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97CD2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655F6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2F0ABB6C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6BBB4" w14:textId="71E972ED" w:rsidR="002D2043" w:rsidRPr="008F7072" w:rsidRDefault="002D2043" w:rsidP="009B4665">
            <w:pPr>
              <w:pStyle w:val="Normal6a"/>
            </w:pPr>
            <w:r w:rsidRPr="008F7072">
              <w:t>36.</w:t>
            </w:r>
            <w:r w:rsidRPr="008F7072">
              <w:tab/>
              <w:t xml:space="preserve">opakuje, že je třeba zvýšit transparentnost rozšířením modelu srovnávacího přehledu RRF na všechny </w:t>
            </w:r>
            <w:r w:rsidRPr="008F7072">
              <w:lastRenderedPageBreak/>
              <w:t xml:space="preserve">nástroje založené na výkonnosti, zlepšit včasnost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srovnatelnost vnitrostátních zpráv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zajistit přístup veřejnosti, sledovatelnost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odpovědnost; naléhavě vyzývá Komisi, aby zajistila plnou interoperabilitu unijních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vnitrostátních datových systémů, snížila manuální vstupy, zlepšila kvalitu údajů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umožnila sledovatelnost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reálném čase až na úroveň konečných příjemců;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této souvislosti vyzývá Komisi, aby zajistila, že údaje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skutečných konečných příjemcích finančních prostředků </w:t>
            </w:r>
            <w:r w:rsidR="00D41C28" w:rsidRPr="008F7072">
              <w:t>z</w:t>
            </w:r>
            <w:r w:rsidR="00D41C28">
              <w:t> </w:t>
            </w:r>
            <w:r w:rsidRPr="008F7072">
              <w:t xml:space="preserve">nástrojů založených na výkonnosti, včetně dodavatelů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subdodavatelů, budou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reálném čase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dispozici auditním orgánům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orgánům příslušným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udělení absolutoria, jakož </w:t>
            </w:r>
            <w:r w:rsidR="00D41C28" w:rsidRPr="008F7072">
              <w:t>i</w:t>
            </w:r>
            <w:r w:rsidR="00D41C28">
              <w:t> </w:t>
            </w:r>
            <w:r w:rsidRPr="008F7072">
              <w:t xml:space="preserve">Úřadu evropského veřejného žalobce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t>Evropskému úřadu pro boj proti podvodům;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BB424" w14:textId="58B34129" w:rsidR="002D2043" w:rsidRPr="008F7072" w:rsidRDefault="002D2043" w:rsidP="009B4665">
            <w:pPr>
              <w:pStyle w:val="Normal6a"/>
            </w:pPr>
            <w:r w:rsidRPr="008F7072">
              <w:lastRenderedPageBreak/>
              <w:t>36.</w:t>
            </w:r>
            <w:r w:rsidRPr="008F7072">
              <w:tab/>
              <w:t xml:space="preserve">opakuje, že je třeba zvýšit transparentnost rozšířením modelu srovnávacího přehledu RRF na všechny </w:t>
            </w:r>
            <w:r w:rsidRPr="008F7072">
              <w:lastRenderedPageBreak/>
              <w:t xml:space="preserve">nástroje založené na výkonnosti, zlepšit včasnost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srovnatelnost vnitrostátních zpráv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zajistit přístup veřejnosti, sledovatelnost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odpovědnost; naléhavě vyzývá Komisi, aby zajistila plnou interoperabilitu unijních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vnitrostátních datových systémů, snížila manuální vstupy, zlepšila kvalitu údajů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umožnila sledovatelnost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reálném čase až na úroveň konečných příjemců;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této souvislosti vyzývá Komisi, aby zajistila, že údaje </w:t>
            </w:r>
            <w:r w:rsidR="00D41C28" w:rsidRPr="008F7072">
              <w:t>o</w:t>
            </w:r>
            <w:r w:rsidR="00D41C28">
              <w:t> </w:t>
            </w:r>
            <w:r w:rsidRPr="008F7072">
              <w:t xml:space="preserve">skutečných konečných příjemcích finančních prostředků </w:t>
            </w:r>
            <w:r w:rsidR="00D41C28" w:rsidRPr="008F7072">
              <w:t>z</w:t>
            </w:r>
            <w:r w:rsidR="00D41C28">
              <w:t> </w:t>
            </w:r>
            <w:r w:rsidRPr="008F7072">
              <w:t xml:space="preserve">nástrojů založených na výkonnosti, včetně dodavatelů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subdodavatelů, budou </w:t>
            </w:r>
            <w:r w:rsidR="00D41C28" w:rsidRPr="008F7072">
              <w:t>v</w:t>
            </w:r>
            <w:r w:rsidR="00D41C28">
              <w:t> </w:t>
            </w:r>
            <w:r w:rsidRPr="008F7072">
              <w:t xml:space="preserve">reálném čase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dispozici auditním orgánům </w:t>
            </w:r>
            <w:r w:rsidR="00D41C28" w:rsidRPr="008F7072">
              <w:t>a</w:t>
            </w:r>
            <w:r w:rsidR="00D41C28">
              <w:t> </w:t>
            </w:r>
            <w:r w:rsidRPr="008F7072">
              <w:t xml:space="preserve">orgánům příslušným </w:t>
            </w:r>
            <w:r w:rsidR="00D41C28" w:rsidRPr="008F7072">
              <w:t>k</w:t>
            </w:r>
            <w:r w:rsidR="00D41C28">
              <w:t> </w:t>
            </w:r>
            <w:r w:rsidRPr="008F7072">
              <w:t xml:space="preserve">udělení absolutoria, jakož </w:t>
            </w:r>
            <w:r w:rsidR="00D41C28" w:rsidRPr="008F7072">
              <w:t>i</w:t>
            </w:r>
            <w:r w:rsidR="00D41C28">
              <w:t> </w:t>
            </w:r>
            <w:r w:rsidRPr="008F7072">
              <w:t>Úřadu evropského veřejného žalobce</w:t>
            </w:r>
            <w:r w:rsidRPr="008F7072">
              <w:rPr>
                <w:b/>
                <w:i/>
              </w:rPr>
              <w:t>,</w:t>
            </w:r>
            <w:r w:rsidRPr="008F7072">
              <w:t xml:space="preserve"> Evropskému úřadu pro boj proti podvodům </w:t>
            </w:r>
            <w:r w:rsidR="00D41C28" w:rsidRPr="008F7072">
              <w:rPr>
                <w:b/>
                <w:i/>
              </w:rPr>
              <w:t>a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občanům, neboť se jedná </w:t>
            </w:r>
            <w:r w:rsidR="00D41C28" w:rsidRPr="008F7072">
              <w:rPr>
                <w:b/>
                <w:i/>
              </w:rPr>
              <w:t>o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veřejné prostředky</w:t>
            </w:r>
            <w:r w:rsidRPr="008F7072">
              <w:t>;</w:t>
            </w:r>
          </w:p>
        </w:tc>
      </w:tr>
    </w:tbl>
    <w:p w14:paraId="49C4D8E7" w14:textId="77777777" w:rsidR="002D2043" w:rsidRPr="008F7072" w:rsidRDefault="002D2043" w:rsidP="002D2043">
      <w:pPr>
        <w:pStyle w:val="AmOrLang"/>
      </w:pPr>
      <w:r w:rsidRPr="008F7072">
        <w:lastRenderedPageBreak/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{FR}</w:t>
      </w:r>
      <w:r w:rsidRPr="008F7072">
        <w:t>fr</w:t>
      </w:r>
      <w:r w:rsidRPr="008F7072">
        <w:rPr>
          <w:rStyle w:val="HideTWBExt"/>
        </w:rPr>
        <w:t>&lt;/Original&gt;</w:t>
      </w:r>
    </w:p>
    <w:p w14:paraId="1FC1F860" w14:textId="77777777" w:rsidR="003D026E" w:rsidRPr="008F7072" w:rsidRDefault="002D2043" w:rsidP="002D2043">
      <w:r w:rsidRPr="008F7072">
        <w:rPr>
          <w:rStyle w:val="HideTWBExt"/>
        </w:rPr>
        <w:t>&lt;/Amend&gt;</w:t>
      </w:r>
    </w:p>
    <w:p w14:paraId="6F624846" w14:textId="77777777" w:rsidR="002D2043" w:rsidRPr="008F7072" w:rsidRDefault="002D2043" w:rsidP="002D2043">
      <w:pPr>
        <w:pStyle w:val="AmNumberTabs"/>
      </w:pPr>
      <w:r w:rsidRPr="008F7072">
        <w:rPr>
          <w:rStyle w:val="HideTWBExt"/>
          <w:b w:val="0"/>
        </w:rPr>
        <w:t>&lt;Amend&gt;</w:t>
      </w:r>
      <w:r w:rsidRPr="008F7072">
        <w:t>Pozměňovací návrh</w:t>
      </w:r>
      <w:r w:rsidRPr="008F7072">
        <w:tab/>
      </w:r>
      <w:r w:rsidRPr="008F7072">
        <w:tab/>
      </w:r>
      <w:r w:rsidRPr="008F7072">
        <w:rPr>
          <w:rStyle w:val="HideTWBExt"/>
          <w:b w:val="0"/>
        </w:rPr>
        <w:t>&lt;NumAm&gt;</w:t>
      </w:r>
      <w:r w:rsidRPr="008F7072">
        <w:t>104</w:t>
      </w:r>
      <w:r w:rsidRPr="008F7072">
        <w:rPr>
          <w:rStyle w:val="HideTWBExt"/>
          <w:b w:val="0"/>
        </w:rPr>
        <w:t>&lt;/NumAm&gt;</w:t>
      </w:r>
    </w:p>
    <w:p w14:paraId="287B979F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&lt;RepeatBlock-By&gt;&lt;Members&gt;</w:t>
      </w:r>
      <w:r w:rsidRPr="008F7072">
        <w:t>Dick Erixon, Bert-Jan Ruissen</w:t>
      </w:r>
      <w:r w:rsidRPr="008F7072">
        <w:rPr>
          <w:rStyle w:val="HideTWBExt"/>
          <w:b w:val="0"/>
        </w:rPr>
        <w:t>&lt;/Members&gt;</w:t>
      </w:r>
    </w:p>
    <w:p w14:paraId="287481B6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&lt;/RepeatBlock-By&gt;</w:t>
      </w:r>
    </w:p>
    <w:p w14:paraId="18A0D985" w14:textId="77777777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&lt;DocAmend&gt;</w:t>
      </w:r>
      <w:r w:rsidRPr="008F7072">
        <w:t>Návrh usnesení</w:t>
      </w:r>
      <w:r w:rsidRPr="008F7072">
        <w:rPr>
          <w:rStyle w:val="HideTWBExt"/>
          <w:b w:val="0"/>
        </w:rPr>
        <w:t>&lt;/DocAmend&gt;</w:t>
      </w:r>
    </w:p>
    <w:p w14:paraId="6DC571D8" w14:textId="195D1279" w:rsidR="002D2043" w:rsidRPr="008F7072" w:rsidRDefault="002D2043" w:rsidP="002D2043">
      <w:pPr>
        <w:pStyle w:val="NormalBold"/>
      </w:pPr>
      <w:r w:rsidRPr="008F7072">
        <w:rPr>
          <w:rStyle w:val="HideTWBExt"/>
          <w:b w:val="0"/>
        </w:rPr>
        <w:t>&lt;Article&gt;</w:t>
      </w:r>
      <w:r w:rsidRPr="008F7072">
        <w:t xml:space="preserve">Bod 37 </w:t>
      </w:r>
      <w:r w:rsidR="00D41C28" w:rsidRPr="008F7072">
        <w:t>a</w:t>
      </w:r>
      <w:r w:rsidR="00D41C28">
        <w:t> </w:t>
      </w:r>
      <w:r w:rsidRPr="008F7072">
        <w:t>(nový)</w:t>
      </w:r>
      <w:r w:rsidRPr="008F707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2043" w:rsidRPr="008F7072" w14:paraId="78E06479" w14:textId="77777777" w:rsidTr="009B466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AD63F4" w14:textId="77777777" w:rsidR="002D2043" w:rsidRPr="008F7072" w:rsidRDefault="002D2043" w:rsidP="009B4665"/>
        </w:tc>
      </w:tr>
      <w:tr w:rsidR="002D2043" w:rsidRPr="008F7072" w14:paraId="1F0A82DB" w14:textId="77777777" w:rsidTr="009B466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B782E" w14:textId="77777777" w:rsidR="002D2043" w:rsidRPr="008F7072" w:rsidRDefault="002D2043" w:rsidP="009B4665">
            <w:pPr>
              <w:pStyle w:val="AmColumnHeading"/>
            </w:pPr>
            <w:r w:rsidRPr="008F70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E7139" w14:textId="77777777" w:rsidR="002D2043" w:rsidRPr="008F7072" w:rsidRDefault="002D2043" w:rsidP="009B4665">
            <w:pPr>
              <w:pStyle w:val="AmColumnHeading"/>
            </w:pPr>
            <w:r w:rsidRPr="008F7072">
              <w:t>Pozměňovací návrh</w:t>
            </w:r>
          </w:p>
        </w:tc>
      </w:tr>
      <w:tr w:rsidR="002D2043" w:rsidRPr="008F7072" w14:paraId="3A57322D" w14:textId="77777777" w:rsidTr="009B466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ADBA7" w14:textId="77777777" w:rsidR="002D2043" w:rsidRPr="008F7072" w:rsidRDefault="002D2043" w:rsidP="009B466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99C8A" w14:textId="70EC42A6" w:rsidR="002D2043" w:rsidRPr="008F7072" w:rsidRDefault="002D2043" w:rsidP="009B4665">
            <w:pPr>
              <w:pStyle w:val="Normal6a"/>
            </w:pPr>
            <w:r w:rsidRPr="008F7072">
              <w:rPr>
                <w:b/>
                <w:i/>
              </w:rPr>
              <w:t>37a.</w:t>
            </w:r>
            <w:r w:rsidRPr="008F7072">
              <w:tab/>
            </w:r>
            <w:r w:rsidRPr="008F7072">
              <w:rPr>
                <w:b/>
                <w:i/>
              </w:rPr>
              <w:t xml:space="preserve">vyzývá </w:t>
            </w:r>
            <w:r w:rsidR="00D41C28" w:rsidRPr="008F7072">
              <w:rPr>
                <w:b/>
                <w:i/>
              </w:rPr>
              <w:t>k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zavedení povinného „mechanismu přezkumu“, podle něhož by byly toky financování, které trvale neplní své cíle </w:t>
            </w:r>
            <w:r w:rsidR="00D41C28" w:rsidRPr="008F7072">
              <w:rPr>
                <w:b/>
                <w:i/>
              </w:rPr>
              <w:t>v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oblasti dopadu, vykazují vysokou míru chybovosti nebo </w:t>
            </w:r>
            <w:r w:rsidR="00D41C28" w:rsidRPr="008F7072">
              <w:rPr>
                <w:b/>
                <w:i/>
              </w:rPr>
              <w:t>u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 xml:space="preserve">nichž Evropský účetní dvůr zjistil nedostatečnou účinnost nebo nesrovnalosti, automaticky přezkoumávány </w:t>
            </w:r>
            <w:r w:rsidR="00D41C28" w:rsidRPr="008F7072">
              <w:rPr>
                <w:b/>
                <w:i/>
              </w:rPr>
              <w:t>s</w:t>
            </w:r>
            <w:r w:rsidR="00D41C28">
              <w:rPr>
                <w:b/>
                <w:i/>
              </w:rPr>
              <w:t> </w:t>
            </w:r>
            <w:r w:rsidRPr="008F7072">
              <w:rPr>
                <w:b/>
                <w:i/>
              </w:rPr>
              <w:t>cílem pozastavit nebo přerozdělit prostředky na účinnější nástroje;</w:t>
            </w:r>
          </w:p>
        </w:tc>
      </w:tr>
    </w:tbl>
    <w:p w14:paraId="3E2CAC3C" w14:textId="77777777" w:rsidR="002D2043" w:rsidRPr="008F7072" w:rsidRDefault="002D2043" w:rsidP="002D2043">
      <w:pPr>
        <w:pStyle w:val="AmOrLang"/>
      </w:pPr>
      <w:r w:rsidRPr="008F7072">
        <w:t xml:space="preserve">Or. </w:t>
      </w:r>
      <w:r w:rsidRPr="008F7072">
        <w:rPr>
          <w:rStyle w:val="HideTWBExt"/>
        </w:rPr>
        <w:t>&lt;Original&gt;</w:t>
      </w:r>
      <w:r w:rsidRPr="008F7072">
        <w:rPr>
          <w:rStyle w:val="HideTWBInt"/>
        </w:rPr>
        <w:t>{EN}</w:t>
      </w:r>
      <w:r w:rsidRPr="008F7072">
        <w:t>en</w:t>
      </w:r>
      <w:r w:rsidRPr="008F7072">
        <w:rPr>
          <w:rStyle w:val="HideTWBExt"/>
        </w:rPr>
        <w:t>&lt;/Original&gt;</w:t>
      </w:r>
    </w:p>
    <w:p w14:paraId="52D84300" w14:textId="77777777" w:rsidR="002D2043" w:rsidRPr="008F7072" w:rsidRDefault="002D2043" w:rsidP="002D2043">
      <w:r w:rsidRPr="008F7072">
        <w:rPr>
          <w:rStyle w:val="HideTWBExt"/>
        </w:rPr>
        <w:t>&lt;/Amend&gt;</w:t>
      </w:r>
    </w:p>
    <w:p w14:paraId="4D8F4299" w14:textId="77777777" w:rsidR="003D026E" w:rsidRPr="008F7072" w:rsidRDefault="002D2043" w:rsidP="002D2043">
      <w:r w:rsidRPr="008F7072">
        <w:rPr>
          <w:rStyle w:val="HideTWBExt"/>
        </w:rPr>
        <w:t>&lt;/RepeatBlock-Amend&gt;</w:t>
      </w:r>
    </w:p>
    <w:sectPr w:rsidR="003D026E" w:rsidRPr="008F7072" w:rsidSect="009D7F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DA1BA" w14:textId="77777777" w:rsidR="002D2043" w:rsidRPr="008F7072" w:rsidRDefault="002D2043">
      <w:r w:rsidRPr="008F7072">
        <w:separator/>
      </w:r>
    </w:p>
  </w:endnote>
  <w:endnote w:type="continuationSeparator" w:id="0">
    <w:p w14:paraId="12EBCE7B" w14:textId="77777777" w:rsidR="002D2043" w:rsidRPr="008F7072" w:rsidRDefault="002D2043">
      <w:r w:rsidRPr="008F707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7C285" w14:textId="77777777" w:rsidR="009D7F1B" w:rsidRPr="008F7072" w:rsidRDefault="009D7F1B" w:rsidP="009D7F1B">
    <w:pPr>
      <w:pStyle w:val="EPFooter"/>
    </w:pPr>
    <w:r w:rsidRPr="008F7072">
      <w:t>PE</w:t>
    </w:r>
    <w:r w:rsidRPr="008F7072">
      <w:rPr>
        <w:rStyle w:val="HideTWBExt"/>
      </w:rPr>
      <w:t>&lt;NoPE&gt;</w:t>
    </w:r>
    <w:r w:rsidRPr="008F7072">
      <w:t>781.306</w:t>
    </w:r>
    <w:r w:rsidRPr="008F7072">
      <w:rPr>
        <w:rStyle w:val="HideTWBExt"/>
      </w:rPr>
      <w:t>&lt;/NoPE&gt;&lt;Version&gt;</w:t>
    </w:r>
    <w:r w:rsidRPr="008F7072">
      <w:t>v01-00</w:t>
    </w:r>
    <w:r w:rsidRPr="008F7072">
      <w:rPr>
        <w:rStyle w:val="HideTWBExt"/>
      </w:rPr>
      <w:t>&lt;/Version&gt;</w:t>
    </w:r>
    <w:r w:rsidRPr="008F7072">
      <w:tab/>
    </w:r>
    <w:r w:rsidRPr="008F7072">
      <w:fldChar w:fldCharType="begin"/>
    </w:r>
    <w:r w:rsidRPr="008F7072">
      <w:instrText xml:space="preserve"> PAGE  \* MERGEFORMAT </w:instrText>
    </w:r>
    <w:r w:rsidRPr="008F7072">
      <w:fldChar w:fldCharType="separate"/>
    </w:r>
    <w:r w:rsidRPr="008F7072">
      <w:rPr>
        <w:noProof/>
      </w:rPr>
      <w:t>2</w:t>
    </w:r>
    <w:r w:rsidRPr="008F7072">
      <w:fldChar w:fldCharType="end"/>
    </w:r>
    <w:r w:rsidRPr="008F7072">
      <w:t>/</w:t>
    </w:r>
    <w:fldSimple w:instr=" NUMPAGES  \* MERGEFORMAT ">
      <w:r w:rsidRPr="008F7072">
        <w:rPr>
          <w:noProof/>
        </w:rPr>
        <w:t>62</w:t>
      </w:r>
    </w:fldSimple>
    <w:r w:rsidRPr="008F7072">
      <w:tab/>
    </w:r>
    <w:r w:rsidRPr="008F7072">
      <w:rPr>
        <w:rStyle w:val="HideTWBExt"/>
      </w:rPr>
      <w:t>&lt;PathFdR&gt;</w:t>
    </w:r>
    <w:r w:rsidRPr="008F7072">
      <w:t>AM\1333654CS.docx</w:t>
    </w:r>
    <w:r w:rsidRPr="008F7072">
      <w:rPr>
        <w:rStyle w:val="HideTWBExt"/>
      </w:rPr>
      <w:t>&lt;/PathFdR&gt;</w:t>
    </w:r>
  </w:p>
  <w:p w14:paraId="2D458288" w14:textId="42D1DC5A" w:rsidR="003D026E" w:rsidRPr="008F7072" w:rsidRDefault="009D7F1B" w:rsidP="009D7F1B">
    <w:pPr>
      <w:pStyle w:val="EPFooter2"/>
    </w:pPr>
    <w:r w:rsidRPr="008F7072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CEDDC" w14:textId="77777777" w:rsidR="009D7F1B" w:rsidRPr="008F7072" w:rsidRDefault="009D7F1B" w:rsidP="009D7F1B">
    <w:pPr>
      <w:pStyle w:val="EPFooter"/>
    </w:pPr>
    <w:r w:rsidRPr="008F7072">
      <w:rPr>
        <w:rStyle w:val="HideTWBExt"/>
      </w:rPr>
      <w:t>&lt;PathFdR&gt;</w:t>
    </w:r>
    <w:r w:rsidRPr="008F7072">
      <w:t>AM\1333654CS.docx</w:t>
    </w:r>
    <w:r w:rsidRPr="008F7072">
      <w:rPr>
        <w:rStyle w:val="HideTWBExt"/>
      </w:rPr>
      <w:t>&lt;/PathFdR&gt;</w:t>
    </w:r>
    <w:r w:rsidRPr="008F7072">
      <w:tab/>
    </w:r>
    <w:r w:rsidRPr="008F7072">
      <w:fldChar w:fldCharType="begin"/>
    </w:r>
    <w:r w:rsidRPr="008F7072">
      <w:instrText xml:space="preserve"> PAGE  \* MERGEFORMAT </w:instrText>
    </w:r>
    <w:r w:rsidRPr="008F7072">
      <w:fldChar w:fldCharType="separate"/>
    </w:r>
    <w:r w:rsidRPr="008F7072">
      <w:rPr>
        <w:noProof/>
      </w:rPr>
      <w:t>61</w:t>
    </w:r>
    <w:r w:rsidRPr="008F7072">
      <w:fldChar w:fldCharType="end"/>
    </w:r>
    <w:r w:rsidRPr="008F7072">
      <w:t>/</w:t>
    </w:r>
    <w:fldSimple w:instr=" NUMPAGES  \* MERGEFORMAT ">
      <w:r w:rsidRPr="008F7072">
        <w:rPr>
          <w:noProof/>
        </w:rPr>
        <w:t>62</w:t>
      </w:r>
    </w:fldSimple>
    <w:r w:rsidRPr="008F7072">
      <w:tab/>
      <w:t>PE</w:t>
    </w:r>
    <w:r w:rsidRPr="008F7072">
      <w:rPr>
        <w:rStyle w:val="HideTWBExt"/>
      </w:rPr>
      <w:t>&lt;NoPE&gt;</w:t>
    </w:r>
    <w:r w:rsidRPr="008F7072">
      <w:t>781.306</w:t>
    </w:r>
    <w:r w:rsidRPr="008F7072">
      <w:rPr>
        <w:rStyle w:val="HideTWBExt"/>
      </w:rPr>
      <w:t>&lt;/NoPE&gt;&lt;Version&gt;</w:t>
    </w:r>
    <w:r w:rsidRPr="008F7072">
      <w:t>v01-00</w:t>
    </w:r>
    <w:r w:rsidRPr="008F7072">
      <w:rPr>
        <w:rStyle w:val="HideTWBExt"/>
      </w:rPr>
      <w:t>&lt;/Version&gt;</w:t>
    </w:r>
  </w:p>
  <w:p w14:paraId="300003A1" w14:textId="30930D93" w:rsidR="003D026E" w:rsidRPr="008F7072" w:rsidRDefault="009D7F1B" w:rsidP="009D7F1B">
    <w:pPr>
      <w:pStyle w:val="EPFooter2"/>
    </w:pPr>
    <w:r w:rsidRPr="008F7072">
      <w:tab/>
    </w:r>
    <w:r w:rsidRPr="008F7072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4BD10" w14:textId="77777777" w:rsidR="009D7F1B" w:rsidRPr="008F7072" w:rsidRDefault="009D7F1B" w:rsidP="009D7F1B">
    <w:pPr>
      <w:pStyle w:val="EPFooter"/>
    </w:pPr>
    <w:r w:rsidRPr="008F7072">
      <w:rPr>
        <w:rStyle w:val="HideTWBExt"/>
      </w:rPr>
      <w:t>&lt;PathFdR&gt;</w:t>
    </w:r>
    <w:r w:rsidRPr="008F7072">
      <w:t>AM\1333654CS.docx</w:t>
    </w:r>
    <w:r w:rsidRPr="008F7072">
      <w:rPr>
        <w:rStyle w:val="HideTWBExt"/>
      </w:rPr>
      <w:t>&lt;/PathFdR&gt;</w:t>
    </w:r>
    <w:r w:rsidRPr="008F7072">
      <w:tab/>
    </w:r>
    <w:r w:rsidRPr="008F7072">
      <w:tab/>
      <w:t>PE</w:t>
    </w:r>
    <w:r w:rsidRPr="008F7072">
      <w:rPr>
        <w:rStyle w:val="HideTWBExt"/>
      </w:rPr>
      <w:t>&lt;NoPE&gt;</w:t>
    </w:r>
    <w:r w:rsidRPr="008F7072">
      <w:t>781.306</w:t>
    </w:r>
    <w:r w:rsidRPr="008F7072">
      <w:rPr>
        <w:rStyle w:val="HideTWBExt"/>
      </w:rPr>
      <w:t>&lt;/NoPE&gt;&lt;Version&gt;</w:t>
    </w:r>
    <w:r w:rsidRPr="008F7072">
      <w:t>v01-00</w:t>
    </w:r>
    <w:r w:rsidRPr="008F7072">
      <w:rPr>
        <w:rStyle w:val="HideTWBExt"/>
      </w:rPr>
      <w:t>&lt;/Version&gt;</w:t>
    </w:r>
  </w:p>
  <w:p w14:paraId="58C81941" w14:textId="053236DE" w:rsidR="003D026E" w:rsidRPr="008F7072" w:rsidRDefault="009D7F1B" w:rsidP="009D7F1B">
    <w:pPr>
      <w:pStyle w:val="EPFooter2"/>
    </w:pPr>
    <w:r w:rsidRPr="008F7072">
      <w:t>CS</w:t>
    </w:r>
    <w:r w:rsidRPr="008F7072">
      <w:tab/>
    </w:r>
    <w:r w:rsidRPr="008F7072">
      <w:rPr>
        <w:b w:val="0"/>
        <w:i/>
        <w:color w:val="C0C0C0"/>
        <w:sz w:val="22"/>
      </w:rPr>
      <w:t>Jednotná v rozmanitosti</w:t>
    </w:r>
    <w:r w:rsidRPr="008F7072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911AD" w14:textId="77777777" w:rsidR="002D2043" w:rsidRPr="008F7072" w:rsidRDefault="002D2043">
      <w:r w:rsidRPr="008F7072">
        <w:separator/>
      </w:r>
    </w:p>
  </w:footnote>
  <w:footnote w:type="continuationSeparator" w:id="0">
    <w:p w14:paraId="3C6661D9" w14:textId="77777777" w:rsidR="002D2043" w:rsidRPr="008F7072" w:rsidRDefault="002D2043">
      <w:r w:rsidRPr="008F707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F4811" w14:textId="77777777" w:rsidR="00D41C28" w:rsidRDefault="00D41C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7F76" w14:textId="77777777" w:rsidR="00D41C28" w:rsidRDefault="00D41C2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C1FF1" w14:textId="77777777" w:rsidR="00D41C28" w:rsidRDefault="00D41C2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333"/>
    <w:docVar w:name="TXTLANGUE" w:val="CS"/>
    <w:docVar w:name="TXTLANGUEMIN" w:val="cs"/>
    <w:docVar w:name="TXTNRPE" w:val="781.306"/>
    <w:docVar w:name="TXTPEorAP" w:val="PE"/>
    <w:docVar w:name="TXTROUTE" w:val="AM\1333654CS.docx"/>
    <w:docVar w:name="TXTVERSION" w:val="01-00"/>
  </w:docVars>
  <w:rsids>
    <w:rsidRoot w:val="00A77B3E"/>
    <w:rsid w:val="002D2043"/>
    <w:rsid w:val="003D026E"/>
    <w:rsid w:val="005F4E69"/>
    <w:rsid w:val="00634A64"/>
    <w:rsid w:val="008F7072"/>
    <w:rsid w:val="009D7F1B"/>
    <w:rsid w:val="00A77B3E"/>
    <w:rsid w:val="00AF7D2F"/>
    <w:rsid w:val="00BA6DE4"/>
    <w:rsid w:val="00CA2A55"/>
    <w:rsid w:val="00D41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81DB2E"/>
  <w15:docId w15:val="{E8E55946-1CE2-4FAC-AEF0-F6BECBECD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rsid w:val="00BA6DE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BA6DE4"/>
    <w:rPr>
      <w:sz w:val="24"/>
      <w:szCs w:val="24"/>
    </w:rPr>
  </w:style>
  <w:style w:type="paragraph" w:styleId="Footer">
    <w:name w:val="footer"/>
    <w:basedOn w:val="Normal"/>
    <w:link w:val="FooterChar"/>
    <w:rsid w:val="00D41C2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41C28"/>
    <w:rPr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62</Pages>
  <Words>15150</Words>
  <Characters>92676</Characters>
  <Application>Microsoft Office Word</Application>
  <DocSecurity>0</DocSecurity>
  <Lines>3684</Lines>
  <Paragraphs>961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2026-01-06T10:52:00Z</dcterms:created>
  <dcterms:modified xsi:type="dcterms:W3CDTF">2026-01-06T10:52:00Z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1333654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312893</vt:lpwstr>
  </property>
  <property fmtid="{D5CDD505-2E9C-101B-9397-08002B2CF9AE}" pid="7" name="dmxml.render.traceId">
    <vt:lpwstr>694132d13e7a34061d96eaa98aec04f0</vt:lpwstr>
  </property>
  <property fmtid="{D5CDD505-2E9C-101B-9397-08002B2CF9AE}" pid="8" name="FooterPath">
    <vt:lpwstr>AM\1333654CS.docx</vt:lpwstr>
  </property>
  <property fmtid="{D5CDD505-2E9C-101B-9397-08002B2CF9AE}" pid="9" name="PE Number">
    <vt:lpwstr>781.306</vt:lpwstr>
  </property>
  <property fmtid="{D5CDD505-2E9C-101B-9397-08002B2CF9AE}" pid="10" name="UID">
    <vt:lpwstr>eu.europa.europarl-DIN1-2025-0000247663_01.01-xm-01.00_text-xml</vt:lpwstr>
  </property>
  <property fmtid="{D5CDD505-2E9C-101B-9397-08002B2CF9AE}" pid="11" name="OriLang">
    <vt:lpwstr>EN</vt:lpwstr>
  </property>
  <property fmtid="{D5CDD505-2E9C-101B-9397-08002B2CF9AE}" pid="12" name="LastEdited with">
    <vt:lpwstr>10.2.1 Build [20251203]</vt:lpwstr>
  </property>
  <property fmtid="{D5CDD505-2E9C-101B-9397-08002B2CF9AE}" pid="13" name="Bookout">
    <vt:lpwstr>OK - 2026/01/06 11:52</vt:lpwstr>
  </property>
</Properties>
</file>