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673EE" w:rsidRPr="00077224" w14:paraId="12B415CB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9B90F3" w14:textId="77777777" w:rsidR="005E5FA1" w:rsidRPr="00077224" w:rsidRDefault="00AA7B24" w:rsidP="00C85D0F">
            <w:pPr>
              <w:pStyle w:val="EPName"/>
            </w:pPr>
            <w:r w:rsidRPr="00077224">
              <w:t>Európsky parlament</w:t>
            </w:r>
          </w:p>
          <w:p w14:paraId="46147924" w14:textId="77777777" w:rsidR="005E5FA1" w:rsidRPr="00077224" w:rsidRDefault="00AA7B24" w:rsidP="00C85D0F">
            <w:pPr>
              <w:pStyle w:val="EPTerm"/>
            </w:pPr>
            <w:r w:rsidRPr="0007722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A784321" w14:textId="77777777" w:rsidR="005E5FA1" w:rsidRPr="00077224" w:rsidRDefault="00AA7B24" w:rsidP="00C85D0F">
            <w:pPr>
              <w:pStyle w:val="EPLogo"/>
            </w:pPr>
            <w:r w:rsidRPr="00077224">
              <w:rPr>
                <w:noProof/>
              </w:rPr>
              <w:drawing>
                <wp:inline distT="0" distB="0" distL="0" distR="0" wp14:anchorId="7755CC0E" wp14:editId="318239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4C731" w14:textId="77777777" w:rsidR="00CF4E9D" w:rsidRPr="00077224" w:rsidRDefault="00CF4E9D" w:rsidP="00CF4E9D">
      <w:pPr>
        <w:pStyle w:val="LineTop"/>
      </w:pPr>
    </w:p>
    <w:p w14:paraId="2F4A705A" w14:textId="77777777" w:rsidR="00CF4E9D" w:rsidRPr="00077224" w:rsidRDefault="00AA7B24" w:rsidP="00CF4E9D">
      <w:pPr>
        <w:pStyle w:val="EPBody"/>
      </w:pPr>
      <w:r w:rsidRPr="00077224">
        <w:rPr>
          <w:rStyle w:val="HideTWBExt"/>
        </w:rPr>
        <w:t>&lt;</w:t>
      </w:r>
      <w:r w:rsidRPr="00077224">
        <w:rPr>
          <w:rStyle w:val="HideTWBExt"/>
          <w:i w:val="0"/>
        </w:rPr>
        <w:t>Commission</w:t>
      </w:r>
      <w:r w:rsidRPr="00077224">
        <w:rPr>
          <w:rStyle w:val="HideTWBExt"/>
        </w:rPr>
        <w:t>&gt;</w:t>
      </w:r>
      <w:r w:rsidRPr="00077224">
        <w:rPr>
          <w:rStyle w:val="HideTWBInt"/>
          <w:color w:val="auto"/>
        </w:rPr>
        <w:t>{CONT}</w:t>
      </w:r>
      <w:r w:rsidRPr="00077224">
        <w:t>Výbor pre kontrolu rozpočtu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  <w:i w:val="0"/>
        </w:rPr>
        <w:t>Commission</w:t>
      </w:r>
      <w:proofErr w:type="spellEnd"/>
      <w:r w:rsidRPr="00077224">
        <w:rPr>
          <w:rStyle w:val="HideTWBExt"/>
        </w:rPr>
        <w:t>&gt;</w:t>
      </w:r>
    </w:p>
    <w:p w14:paraId="55C50675" w14:textId="77777777" w:rsidR="00CF4E9D" w:rsidRPr="00077224" w:rsidRDefault="00CF4E9D" w:rsidP="00CF4E9D">
      <w:pPr>
        <w:pStyle w:val="LineBottom"/>
      </w:pPr>
    </w:p>
    <w:p w14:paraId="0295A793" w14:textId="77777777" w:rsidR="00794E41" w:rsidRPr="00077224" w:rsidRDefault="00AA7B24" w:rsidP="00794E41">
      <w:pPr>
        <w:pStyle w:val="CoverReference"/>
      </w:pPr>
      <w:r w:rsidRPr="00077224">
        <w:rPr>
          <w:rStyle w:val="HideTWBExt"/>
          <w:b w:val="0"/>
        </w:rPr>
        <w:t>&lt;RefProc&gt;</w:t>
      </w:r>
      <w:r w:rsidRPr="00077224">
        <w:t>2025/2155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RefProc</w:t>
      </w:r>
      <w:proofErr w:type="spellEnd"/>
      <w:r w:rsidRPr="00077224">
        <w:rPr>
          <w:rStyle w:val="HideTWBExt"/>
          <w:b w:val="0"/>
        </w:rPr>
        <w:t>&gt;&lt;RefTypeProc&gt;</w:t>
      </w:r>
      <w:r w:rsidRPr="00077224">
        <w:t>(DEC)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RefTypeProc</w:t>
      </w:r>
      <w:proofErr w:type="spellEnd"/>
      <w:r w:rsidRPr="00077224">
        <w:rPr>
          <w:rStyle w:val="HideTWBExt"/>
          <w:b w:val="0"/>
        </w:rPr>
        <w:t>&gt;</w:t>
      </w:r>
    </w:p>
    <w:p w14:paraId="424A698D" w14:textId="77777777" w:rsidR="00794E41" w:rsidRPr="00077224" w:rsidRDefault="00AA7B24" w:rsidP="00794E41">
      <w:pPr>
        <w:pStyle w:val="CoverDate"/>
      </w:pPr>
      <w:r w:rsidRPr="00077224">
        <w:rPr>
          <w:rStyle w:val="HideTWBExt"/>
        </w:rPr>
        <w:t>&lt;Date&gt;</w:t>
      </w:r>
      <w:r w:rsidRPr="00077224">
        <w:rPr>
          <w:rStyle w:val="HideTWBInt"/>
          <w:color w:val="auto"/>
        </w:rPr>
        <w:t>{28/01/2026}</w:t>
      </w:r>
      <w:r w:rsidRPr="00077224">
        <w:t>28.1.2026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Date</w:t>
      </w:r>
      <w:proofErr w:type="spellEnd"/>
      <w:r w:rsidRPr="00077224">
        <w:rPr>
          <w:rStyle w:val="HideTWBExt"/>
        </w:rPr>
        <w:t>&gt;</w:t>
      </w:r>
    </w:p>
    <w:p w14:paraId="3BC01413" w14:textId="77777777" w:rsidR="00794E41" w:rsidRPr="00077224" w:rsidRDefault="00AA7B24" w:rsidP="00794E41">
      <w:pPr>
        <w:pStyle w:val="CoverDocType"/>
      </w:pPr>
      <w:r w:rsidRPr="00077224">
        <w:rPr>
          <w:rStyle w:val="HideTWBExt"/>
          <w:b w:val="0"/>
        </w:rPr>
        <w:t>&lt;TypeAM&gt;</w:t>
      </w:r>
      <w:r w:rsidRPr="00077224">
        <w:t>POZMEŇUJÚCE NÁVRHY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TypeAM</w:t>
      </w:r>
      <w:proofErr w:type="spellEnd"/>
      <w:r w:rsidRPr="00077224">
        <w:rPr>
          <w:rStyle w:val="HideTWBExt"/>
          <w:b w:val="0"/>
        </w:rPr>
        <w:t>&gt;</w:t>
      </w:r>
    </w:p>
    <w:p w14:paraId="52CF032E" w14:textId="77777777" w:rsidR="00794E41" w:rsidRPr="00077224" w:rsidRDefault="00AA7B24" w:rsidP="00794E41">
      <w:pPr>
        <w:pStyle w:val="CoverDocType24a"/>
      </w:pPr>
      <w:r w:rsidRPr="00077224">
        <w:rPr>
          <w:rStyle w:val="HideTWBExt"/>
          <w:b w:val="0"/>
        </w:rPr>
        <w:t>&lt;RangeAM&gt;</w:t>
      </w:r>
      <w:r w:rsidRPr="00077224">
        <w:t>1 - 69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RangeAM</w:t>
      </w:r>
      <w:proofErr w:type="spellEnd"/>
      <w:r w:rsidRPr="00077224">
        <w:rPr>
          <w:rStyle w:val="HideTWBExt"/>
          <w:b w:val="0"/>
        </w:rPr>
        <w:t>&gt;</w:t>
      </w:r>
    </w:p>
    <w:p w14:paraId="6AB9D33A" w14:textId="77777777" w:rsidR="00794E41" w:rsidRPr="00077224" w:rsidRDefault="00AA7B24" w:rsidP="007B1846">
      <w:pPr>
        <w:pStyle w:val="CoverBold"/>
      </w:pPr>
      <w:r w:rsidRPr="00077224">
        <w:rPr>
          <w:rStyle w:val="HideTWBExt"/>
          <w:b w:val="0"/>
        </w:rPr>
        <w:t>&lt;TitreType&gt;</w:t>
      </w:r>
      <w:r w:rsidRPr="00077224">
        <w:t>Návrh správy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TitreType</w:t>
      </w:r>
      <w:proofErr w:type="spellEnd"/>
      <w:r w:rsidRPr="00077224">
        <w:rPr>
          <w:rStyle w:val="HideTWBExt"/>
          <w:b w:val="0"/>
        </w:rPr>
        <w:t>&gt;</w:t>
      </w:r>
    </w:p>
    <w:p w14:paraId="75E937E7" w14:textId="77777777" w:rsidR="00794E41" w:rsidRPr="00077224" w:rsidRDefault="00AA7B24" w:rsidP="007B1846">
      <w:pPr>
        <w:pStyle w:val="CoverBold"/>
      </w:pPr>
      <w:r w:rsidRPr="00077224">
        <w:rPr>
          <w:rStyle w:val="HideTWBExt"/>
          <w:b w:val="0"/>
        </w:rPr>
        <w:t>&lt;Rapporteur&gt;</w:t>
      </w:r>
      <w:proofErr w:type="spellStart"/>
      <w:r w:rsidRPr="00077224">
        <w:t>Pasquale</w:t>
      </w:r>
      <w:proofErr w:type="spellEnd"/>
      <w:r w:rsidRPr="00077224">
        <w:t xml:space="preserve"> </w:t>
      </w:r>
      <w:proofErr w:type="spellStart"/>
      <w:r w:rsidRPr="00077224">
        <w:t>Tridico</w:t>
      </w:r>
      <w:proofErr w:type="spellEnd"/>
      <w:r w:rsidRPr="00077224">
        <w:rPr>
          <w:rStyle w:val="HideTWBExt"/>
          <w:b w:val="0"/>
        </w:rPr>
        <w:t>&lt;/Rapporteur&gt;</w:t>
      </w:r>
    </w:p>
    <w:p w14:paraId="0F127EF9" w14:textId="77777777" w:rsidR="00794E41" w:rsidRPr="00077224" w:rsidRDefault="00AA7B24" w:rsidP="00794E41">
      <w:pPr>
        <w:pStyle w:val="CoverNormal24a"/>
      </w:pPr>
      <w:r w:rsidRPr="00077224">
        <w:rPr>
          <w:rStyle w:val="HideTWBExt"/>
        </w:rPr>
        <w:t>&lt;DocRefPE&gt;</w:t>
      </w:r>
      <w:r w:rsidRPr="00077224">
        <w:t>(PE784.137v01-00)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DocRefPE</w:t>
      </w:r>
      <w:proofErr w:type="spellEnd"/>
      <w:r w:rsidRPr="00077224">
        <w:rPr>
          <w:rStyle w:val="HideTWBExt"/>
        </w:rPr>
        <w:t>&gt;</w:t>
      </w:r>
    </w:p>
    <w:p w14:paraId="539DD938" w14:textId="77777777" w:rsidR="00794E41" w:rsidRPr="00077224" w:rsidRDefault="00AA7B24" w:rsidP="00794E41">
      <w:pPr>
        <w:pStyle w:val="CoverNormal"/>
      </w:pPr>
      <w:r w:rsidRPr="00077224">
        <w:rPr>
          <w:rStyle w:val="HideTWBExt"/>
        </w:rPr>
        <w:t>&lt;Titre&gt;</w:t>
      </w:r>
      <w:r w:rsidRPr="00077224">
        <w:t>Absolutórium za rok 2024: všeobecný rozpočet EÚ – Európska prokuratúra (EPPO)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Titre</w:t>
      </w:r>
      <w:proofErr w:type="spellEnd"/>
      <w:r w:rsidRPr="00077224">
        <w:rPr>
          <w:rStyle w:val="HideTWBExt"/>
        </w:rPr>
        <w:t>&gt;</w:t>
      </w:r>
    </w:p>
    <w:p w14:paraId="69A30D1D" w14:textId="77777777" w:rsidR="00794E41" w:rsidRPr="00077224" w:rsidRDefault="00AA7B24" w:rsidP="00794E41">
      <w:pPr>
        <w:pStyle w:val="CoverNormal24a"/>
      </w:pPr>
      <w:r w:rsidRPr="00077224">
        <w:rPr>
          <w:rStyle w:val="HideTWBExt"/>
        </w:rPr>
        <w:t>&lt;DocRef&gt;</w:t>
      </w:r>
      <w:r w:rsidRPr="00077224">
        <w:t>(2025/2155(DEC))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DocRef</w:t>
      </w:r>
      <w:proofErr w:type="spellEnd"/>
      <w:r w:rsidRPr="00077224">
        <w:rPr>
          <w:rStyle w:val="HideTWBExt"/>
        </w:rPr>
        <w:t>&gt;</w:t>
      </w:r>
    </w:p>
    <w:p w14:paraId="2F3AEE39" w14:textId="77777777" w:rsidR="00794E41" w:rsidRPr="00077224" w:rsidRDefault="00AA7B24" w:rsidP="008B040A">
      <w:pPr>
        <w:widowControl/>
        <w:tabs>
          <w:tab w:val="center" w:pos="4677"/>
        </w:tabs>
      </w:pPr>
      <w:r w:rsidRPr="00077224">
        <w:br w:type="page"/>
      </w:r>
      <w:proofErr w:type="spellStart"/>
      <w:r w:rsidRPr="00077224">
        <w:lastRenderedPageBreak/>
        <w:t>AM_Com_NonLegReport</w:t>
      </w:r>
      <w:proofErr w:type="spellEnd"/>
    </w:p>
    <w:p w14:paraId="02D1CEA3" w14:textId="77777777" w:rsidR="00B73033" w:rsidRPr="00077224" w:rsidRDefault="00AA7B24" w:rsidP="00B73033">
      <w:pPr>
        <w:pStyle w:val="AmNumberTabs"/>
      </w:pPr>
      <w:r w:rsidRPr="00077224">
        <w:br w:type="page"/>
      </w:r>
      <w:r w:rsidRPr="00077224">
        <w:rPr>
          <w:rStyle w:val="HideTWBExt"/>
        </w:rPr>
        <w:t>&lt;RepeatBlock-Amend&gt;&lt;Amend&gt;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5F0F31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47AABC2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C02271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9A2C39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B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142D58F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786FF" w14:textId="77777777" w:rsidR="00B73033" w:rsidRPr="00077224" w:rsidRDefault="00B73033"/>
        </w:tc>
      </w:tr>
      <w:tr w:rsidR="004673EE" w:rsidRPr="00077224" w14:paraId="6DEF2C53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7783C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C72D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0DA34A4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45428" w14:textId="77777777" w:rsidR="00B73033" w:rsidRPr="00077224" w:rsidRDefault="00AA7B24">
            <w:pPr>
              <w:pStyle w:val="Normal6a"/>
            </w:pPr>
            <w:r w:rsidRPr="00077224">
              <w:t>B.</w:t>
            </w:r>
            <w:r w:rsidRPr="00077224">
              <w:tab/>
              <w:t xml:space="preserve">keďže právomoc Európskej prokuratúry zahŕňa niekoľko druhov podvodov a patrí medzi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podvod s DPH so škodou nad 10 miliónov EUR, pranie špinavých peňazí, korupcia a iné trestné činy, v ktorých Európska </w:t>
            </w:r>
            <w:r w:rsidRPr="00077224">
              <w:t>prokuratúra vykonáva funkciu prokurátora na príslušných súdoch zúčastnených členských štátov, až do skončenia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D3A80" w14:textId="77777777" w:rsidR="00B73033" w:rsidRPr="00077224" w:rsidRDefault="00AA7B24">
            <w:pPr>
              <w:pStyle w:val="Normal6a"/>
            </w:pPr>
            <w:r w:rsidRPr="00077224">
              <w:t>B.</w:t>
            </w:r>
            <w:r w:rsidRPr="00077224">
              <w:tab/>
              <w:t xml:space="preserve">keďže právomoc Európskej prokuratúry zahŕňa niekoľko druhov podvodov a patrí medzi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</w:t>
            </w:r>
            <w:r w:rsidRPr="00077224">
              <w:rPr>
                <w:b/>
                <w:i/>
              </w:rPr>
              <w:t xml:space="preserve">cezhraničný </w:t>
            </w:r>
            <w:r w:rsidRPr="00077224">
              <w:t>podvod s DPH so škodou nad 10 miliónov EUR, pranie špinavých peňazí, korupcia a iné trestné činy, v ktorých Európska prokuratúra vykonáva funkciu prokurátora na príslušných súdoch zúčastnených členských štátov, až do skončenia konania;</w:t>
            </w:r>
          </w:p>
        </w:tc>
      </w:tr>
    </w:tbl>
    <w:p w14:paraId="6E224008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2FF658C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0AE78268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E827B6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Ondřej</w:t>
      </w:r>
      <w:proofErr w:type="spellEnd"/>
      <w:r w:rsidRPr="00077224">
        <w:t xml:space="preserve"> Knotek, </w:t>
      </w:r>
      <w:proofErr w:type="spellStart"/>
      <w:r w:rsidRPr="00077224">
        <w:t>Virginie</w:t>
      </w:r>
      <w:proofErr w:type="spellEnd"/>
      <w:r w:rsidRPr="00077224">
        <w:t xml:space="preserve"> </w:t>
      </w:r>
      <w:proofErr w:type="spellStart"/>
      <w:r w:rsidRPr="00077224">
        <w:t>Joron</w:t>
      </w:r>
      <w:proofErr w:type="spellEnd"/>
      <w:r w:rsidRPr="00077224">
        <w:t xml:space="preserve">, </w:t>
      </w:r>
      <w:proofErr w:type="spellStart"/>
      <w:r w:rsidRPr="00077224">
        <w:t>Julien</w:t>
      </w:r>
      <w:proofErr w:type="spellEnd"/>
      <w:r w:rsidRPr="00077224">
        <w:t xml:space="preserve"> </w:t>
      </w:r>
      <w:proofErr w:type="spellStart"/>
      <w:r w:rsidRPr="00077224">
        <w:t>Sanchez</w:t>
      </w:r>
      <w:proofErr w:type="spellEnd"/>
      <w:r w:rsidRPr="00077224">
        <w:rPr>
          <w:rStyle w:val="HideTWBExt"/>
          <w:b w:val="0"/>
        </w:rPr>
        <w:t>&lt;/Members&gt;</w:t>
      </w:r>
    </w:p>
    <w:p w14:paraId="1EC47A3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291E73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6261567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D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ECAD02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F19BA" w14:textId="77777777" w:rsidR="00B73033" w:rsidRPr="00077224" w:rsidRDefault="00B73033"/>
        </w:tc>
      </w:tr>
      <w:tr w:rsidR="004673EE" w:rsidRPr="00077224" w14:paraId="29CB8051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F80D7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EA5C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CC0C421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66AE7" w14:textId="77777777" w:rsidR="00B73033" w:rsidRPr="00077224" w:rsidRDefault="00AA7B24">
            <w:pPr>
              <w:pStyle w:val="Normal6a"/>
            </w:pPr>
            <w:r w:rsidRPr="00077224">
              <w:t>D.</w:t>
            </w:r>
            <w:r w:rsidRPr="00077224">
              <w:tab/>
              <w:t xml:space="preserve">keďže </w:t>
            </w:r>
            <w:r w:rsidRPr="00077224">
              <w:t xml:space="preserve">Európska prokuratúra zasahuje v prípadoch, keď právomoci vnútroštátnych orgánov vyšetrujúcich a stíhajúcich dotknuté trestné činy končia na hraniciach ich krajiny a iné organizácie, ako napríklad </w:t>
            </w:r>
            <w:proofErr w:type="spellStart"/>
            <w:r w:rsidRPr="00077224">
              <w:t>Eurojust</w:t>
            </w:r>
            <w:proofErr w:type="spellEnd"/>
            <w:r w:rsidRPr="00077224">
              <w:t xml:space="preserve">, OLAF a </w:t>
            </w:r>
            <w:proofErr w:type="spellStart"/>
            <w:r w:rsidRPr="00077224">
              <w:t>Europol</w:t>
            </w:r>
            <w:proofErr w:type="spellEnd"/>
            <w:r w:rsidRPr="00077224">
              <w:t>, nemajú potrebné právomoci na vykonávanie príslušných vyšetrovaní a trestných stíhaní;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02B10" w14:textId="77777777" w:rsidR="00B73033" w:rsidRPr="00077224" w:rsidRDefault="00AA7B24">
            <w:pPr>
              <w:pStyle w:val="Normal6a"/>
            </w:pPr>
            <w:r w:rsidRPr="00077224">
              <w:t>D.</w:t>
            </w:r>
            <w:r w:rsidRPr="00077224">
              <w:tab/>
              <w:t xml:space="preserve">keďže Európska prokuratúra zasahuje v prípadoch, keď právomoci vnútroštátnych orgánov vyšetrujúcich a stíhajúcich dotknuté trestné činy končia na hraniciach ich krajiny a iné organizácie, ako napríklad </w:t>
            </w:r>
            <w:proofErr w:type="spellStart"/>
            <w:r w:rsidRPr="00077224">
              <w:t>Eurojust</w:t>
            </w:r>
            <w:proofErr w:type="spellEnd"/>
            <w:r w:rsidRPr="00077224">
              <w:t xml:space="preserve">, OLAF a </w:t>
            </w:r>
            <w:proofErr w:type="spellStart"/>
            <w:r w:rsidRPr="00077224">
              <w:t>Europol</w:t>
            </w:r>
            <w:proofErr w:type="spellEnd"/>
            <w:r w:rsidRPr="00077224">
              <w:t xml:space="preserve">, nemajú potrebné právomoci na vykonávanie príslušných vyšetrovaní a trestných stíhaní; </w:t>
            </w:r>
            <w:r w:rsidRPr="00077224">
              <w:rPr>
                <w:b/>
                <w:i/>
              </w:rPr>
              <w:t>keďže výkon prokurátorských právomocí na úrovni Únie si vyžaduje prísne záruky dôvernosti a diskrétnosti, ako aj spoľahlivé záruky na zabránenie akejkoľvek forme politického vplyvu alebo zasahovani</w:t>
            </w:r>
            <w:r w:rsidRPr="00077224">
              <w:rPr>
                <w:b/>
                <w:i/>
              </w:rPr>
              <w:t>a;</w:t>
            </w:r>
          </w:p>
        </w:tc>
      </w:tr>
    </w:tbl>
    <w:p w14:paraId="2A30EC1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1DF3BB4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C02251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955756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3E8634B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DA1BFE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14ADB5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D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3FA73E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CEF06" w14:textId="77777777" w:rsidR="00B73033" w:rsidRPr="00077224" w:rsidRDefault="00B73033"/>
        </w:tc>
      </w:tr>
      <w:tr w:rsidR="004673EE" w:rsidRPr="00077224" w14:paraId="3C90ECB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E19AA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B405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A567D7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582B8" w14:textId="77777777" w:rsidR="00B73033" w:rsidRPr="00077224" w:rsidRDefault="00AA7B24">
            <w:pPr>
              <w:pStyle w:val="Normal6a"/>
            </w:pPr>
            <w:r w:rsidRPr="00077224">
              <w:t>D.</w:t>
            </w:r>
            <w:r w:rsidRPr="00077224">
              <w:tab/>
              <w:t xml:space="preserve">keďže Európska prokuratúra </w:t>
            </w:r>
            <w:r w:rsidRPr="00077224">
              <w:rPr>
                <w:b/>
                <w:i/>
              </w:rPr>
              <w:t>zasahuje v prípadoch, keď právomoci vnútroštátnych orgánov vyšetrujúcich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 xml:space="preserve">stíhajúcich </w:t>
            </w:r>
            <w:r w:rsidRPr="00077224">
              <w:rPr>
                <w:b/>
                <w:i/>
              </w:rPr>
              <w:t>dotknuté</w:t>
            </w:r>
            <w:r w:rsidRPr="00077224">
              <w:t xml:space="preserve"> trestné činy </w:t>
            </w:r>
            <w:r w:rsidRPr="00077224">
              <w:rPr>
                <w:b/>
                <w:i/>
              </w:rPr>
              <w:t>končia na hraniciach ich krajiny a</w:t>
            </w:r>
            <w:r w:rsidRPr="00077224">
              <w:t xml:space="preserve"> iné organizácie, ako napríklad </w:t>
            </w:r>
            <w:proofErr w:type="spellStart"/>
            <w:r w:rsidRPr="00077224">
              <w:t>Eurojust</w:t>
            </w:r>
            <w:proofErr w:type="spellEnd"/>
            <w:r w:rsidRPr="00077224">
              <w:t xml:space="preserve">, OLAF a </w:t>
            </w:r>
            <w:proofErr w:type="spellStart"/>
            <w:r w:rsidRPr="00077224">
              <w:t>Europol</w:t>
            </w:r>
            <w:proofErr w:type="spellEnd"/>
            <w:r w:rsidRPr="00077224">
              <w:t>, nemajú potrebné právomoci na vykonávanie príslušných vyšetrovaní a trestných stíhaní;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491B5" w14:textId="77777777" w:rsidR="00B73033" w:rsidRPr="00077224" w:rsidRDefault="00AA7B24">
            <w:pPr>
              <w:pStyle w:val="Normal6a"/>
            </w:pPr>
            <w:r w:rsidRPr="00077224">
              <w:t>D.</w:t>
            </w:r>
            <w:r w:rsidRPr="00077224">
              <w:tab/>
              <w:t xml:space="preserve">keďže Európska prokuratúra </w:t>
            </w:r>
            <w:r w:rsidRPr="00077224">
              <w:rPr>
                <w:b/>
                <w:i/>
              </w:rPr>
              <w:t>je ukotvená vo vnútroštátnych súdnych systémoch zúčastnených členských štátov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má prioritnú právomoc vyšetrovať a stíhať</w:t>
            </w:r>
            <w:r w:rsidRPr="00077224">
              <w:t xml:space="preserve"> trestné činy </w:t>
            </w:r>
            <w:r w:rsidRPr="00077224">
              <w:rPr>
                <w:b/>
                <w:i/>
              </w:rPr>
              <w:t>poškodzujúce finančné záujmy EÚ, zatiaľ čo</w:t>
            </w:r>
            <w:r w:rsidRPr="00077224">
              <w:t xml:space="preserve"> iné organizácie, ako napríklad </w:t>
            </w:r>
            <w:proofErr w:type="spellStart"/>
            <w:r w:rsidRPr="00077224">
              <w:t>Eurojust</w:t>
            </w:r>
            <w:proofErr w:type="spellEnd"/>
            <w:r w:rsidRPr="00077224">
              <w:t xml:space="preserve">, OLAF a </w:t>
            </w:r>
            <w:proofErr w:type="spellStart"/>
            <w:r w:rsidRPr="00077224">
              <w:t>Europol</w:t>
            </w:r>
            <w:proofErr w:type="spellEnd"/>
            <w:r w:rsidRPr="00077224">
              <w:t>, nemajú potrebné právomoci na vykonávanie príslušných vyšetrovaní a trestných stíhaní;</w:t>
            </w:r>
          </w:p>
        </w:tc>
      </w:tr>
    </w:tbl>
    <w:p w14:paraId="7317CDE4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3428A1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AB90566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71100E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325D935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4AEB15A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7AA6A5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B5165BA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EF1DD" w14:textId="77777777" w:rsidR="00B73033" w:rsidRPr="00077224" w:rsidRDefault="00B73033"/>
        </w:tc>
      </w:tr>
      <w:tr w:rsidR="004673EE" w:rsidRPr="00077224" w14:paraId="42417036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8847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F62E3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389AF3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AA7F9" w14:textId="77777777" w:rsidR="00B73033" w:rsidRPr="00077224" w:rsidRDefault="00AA7B24">
            <w:pPr>
              <w:pStyle w:val="Normal6a"/>
            </w:pPr>
            <w:r w:rsidRPr="00077224">
              <w:t>E.</w:t>
            </w:r>
            <w:r w:rsidRPr="00077224">
              <w:tab/>
            </w:r>
            <w:r w:rsidRPr="00077224">
              <w:t xml:space="preserve">keďže procedurálne akty Európskej prokuratúry podliehajú súdnemu preskúmaniu vnútroštátnymi súdmi a Súdny dvor Európskej únie (ďalej len „Súdny dvor“) – prostredníctvom prejudiciálneho konania alebo súdneho preskúmania – </w:t>
            </w:r>
            <w:r w:rsidRPr="00077224">
              <w:rPr>
                <w:b/>
                <w:i/>
              </w:rPr>
              <w:t>má zvyškovú právomoc na zabezpečenie jednotného uplatňovania práva Únie</w:t>
            </w:r>
            <w:r w:rsidRPr="000772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AEBEC" w14:textId="77777777" w:rsidR="00B73033" w:rsidRPr="00077224" w:rsidRDefault="00AA7B24">
            <w:pPr>
              <w:pStyle w:val="Normal6a"/>
            </w:pPr>
            <w:r w:rsidRPr="00077224">
              <w:t>E.</w:t>
            </w:r>
            <w:r w:rsidRPr="00077224">
              <w:tab/>
              <w:t xml:space="preserve">keďže procedurálne akty Európskej prokuratúry podliehajú súdnemu preskúmaniu vnútroštátnymi súdmi </w:t>
            </w:r>
            <w:r w:rsidRPr="00077224">
              <w:rPr>
                <w:b/>
                <w:i/>
              </w:rPr>
              <w:t xml:space="preserve">v súlade s vnútroštátnymi právnymi predpismi </w:t>
            </w:r>
            <w:r w:rsidRPr="00077224">
              <w:t xml:space="preserve">a Súdny dvor Európskej únie (ďalej len „Súdny dvor“) – prostredníctvom prejudiciálneho konania alebo súdneho preskúmania – </w:t>
            </w:r>
            <w:r w:rsidRPr="00077224">
              <w:rPr>
                <w:b/>
                <w:i/>
              </w:rPr>
              <w:t>zabezpečuje jednotné uplatňovanie práva Únie, najmä jednotný výklad nariadenia o Európskej prokuratúre a smernice o ochrane finančných záujmov</w:t>
            </w:r>
            <w:r w:rsidRPr="00077224">
              <w:t>;</w:t>
            </w:r>
          </w:p>
        </w:tc>
      </w:tr>
    </w:tbl>
    <w:p w14:paraId="44140C87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0316352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1BC172F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7D22A1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54A64B5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AA41F7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559000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F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40B3B11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33C40" w14:textId="77777777" w:rsidR="00B73033" w:rsidRPr="00077224" w:rsidRDefault="00B73033"/>
        </w:tc>
      </w:tr>
      <w:tr w:rsidR="004673EE" w:rsidRPr="00077224" w14:paraId="0707EFBA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5D084" w14:textId="77777777" w:rsidR="00B73033" w:rsidRPr="00077224" w:rsidRDefault="00AA7B24">
            <w:pPr>
              <w:pStyle w:val="AmColumnHeading"/>
            </w:pPr>
            <w:r w:rsidRPr="00077224">
              <w:t xml:space="preserve">Návrh </w:t>
            </w:r>
            <w:r w:rsidRPr="00077224">
              <w:t>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D53E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D30759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47854" w14:textId="77777777" w:rsidR="00B73033" w:rsidRPr="00077224" w:rsidRDefault="00AA7B24">
            <w:pPr>
              <w:pStyle w:val="Normal6a"/>
            </w:pPr>
            <w:r w:rsidRPr="00077224">
              <w:t>F.</w:t>
            </w:r>
            <w:r w:rsidRPr="00077224">
              <w:tab/>
              <w:t xml:space="preserve">keďže Európska prokuratúra pozostáva z centrálnej úrovne so sídlom v Luxemburgu, ktorú tvorí hlavný európsky prokurátor, 24 európskych prokurátorov (jeden za každý zúčastnený členský štát po </w:t>
            </w:r>
            <w:r w:rsidRPr="00077224">
              <w:rPr>
                <w:b/>
                <w:i/>
              </w:rPr>
              <w:t>účasti Poľska a Švédska v</w:t>
            </w:r>
            <w:r w:rsidRPr="00077224">
              <w:t xml:space="preserve"> Európskej prokuratúre </w:t>
            </w:r>
            <w:r w:rsidRPr="00077224">
              <w:rPr>
                <w:b/>
                <w:i/>
              </w:rPr>
              <w:t>od</w:t>
            </w:r>
            <w:r w:rsidRPr="00077224">
              <w:t xml:space="preserve"> 20.</w:t>
            </w:r>
            <w:r w:rsidRPr="00077224">
              <w:rPr>
                <w:b/>
                <w:i/>
              </w:rPr>
              <w:t xml:space="preserve"> </w:t>
            </w:r>
            <w:r w:rsidRPr="00077224">
              <w:t>marca</w:t>
            </w:r>
            <w:r w:rsidRPr="00077224">
              <w:rPr>
                <w:b/>
                <w:i/>
              </w:rPr>
              <w:t>, resp.</w:t>
            </w:r>
            <w:r w:rsidRPr="00077224">
              <w:t xml:space="preserve"> 19. júla 2024), administratívny riaditeľ, ako aj z decentralizovanej národnej úrovne, ktorú tvoria európski delegovaní prokurátori (EDP) v 24 zúčastnených členských štátoch;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90C7A" w14:textId="77777777" w:rsidR="00B73033" w:rsidRPr="00077224" w:rsidRDefault="00AA7B24">
            <w:pPr>
              <w:pStyle w:val="Normal6a"/>
            </w:pPr>
            <w:r w:rsidRPr="00077224">
              <w:t>F.</w:t>
            </w:r>
            <w:r w:rsidRPr="00077224">
              <w:tab/>
              <w:t xml:space="preserve">keďže Európska prokuratúra pozostáva z centrálnej úrovne so sídlom v Luxemburgu, ktorú tvorí hlavný európsky prokurátor, 24 európskych prokurátorov (jeden za každý zúčastnený členský štát po </w:t>
            </w:r>
            <w:r w:rsidRPr="00077224">
              <w:rPr>
                <w:b/>
                <w:i/>
              </w:rPr>
              <w:t>tom, ako k</w:t>
            </w:r>
            <w:r w:rsidRPr="00077224">
              <w:t xml:space="preserve"> Európskej prokuratúre </w:t>
            </w:r>
            <w:r w:rsidRPr="00077224">
              <w:rPr>
                <w:b/>
                <w:i/>
              </w:rPr>
              <w:t>pristúpilo Poľsko</w:t>
            </w:r>
            <w:r w:rsidRPr="00077224">
              <w:t xml:space="preserve"> 20.</w:t>
            </w:r>
            <w:r w:rsidRPr="00077224">
              <w:rPr>
                <w:b/>
                <w:i/>
              </w:rPr>
              <w:t> </w:t>
            </w:r>
            <w:r w:rsidRPr="00077224">
              <w:t>marca</w:t>
            </w:r>
            <w:r w:rsidRPr="00077224">
              <w:rPr>
                <w:b/>
                <w:i/>
              </w:rPr>
              <w:t> 2024 a Švédsko</w:t>
            </w:r>
            <w:r w:rsidRPr="00077224">
              <w:t xml:space="preserve"> 19. júla 2024), administratívny riaditeľ, ako aj z decentralizovanej národnej úrovne, ktorú tvoria európski delegovaní prokurátori (EDP) v 24 zúčastnených členských štátoch;</w:t>
            </w:r>
          </w:p>
        </w:tc>
      </w:tr>
    </w:tbl>
    <w:p w14:paraId="471D0B4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4047B888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A7F034A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5ADE51C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4B3B11A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42018A4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4E5E2C8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G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D563880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F5F43" w14:textId="77777777" w:rsidR="00B73033" w:rsidRPr="00077224" w:rsidRDefault="00B73033"/>
        </w:tc>
      </w:tr>
      <w:tr w:rsidR="004673EE" w:rsidRPr="00077224" w14:paraId="05AC015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251F3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ED41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F177BE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BAE1C" w14:textId="77777777" w:rsidR="00B73033" w:rsidRPr="00077224" w:rsidRDefault="00AA7B24">
            <w:pPr>
              <w:pStyle w:val="Normal6a"/>
            </w:pPr>
            <w:r w:rsidRPr="00077224">
              <w:t>G.</w:t>
            </w:r>
            <w:r w:rsidRPr="00077224">
              <w:tab/>
            </w:r>
            <w:r w:rsidRPr="00077224">
              <w:t xml:space="preserve">keďže hlavný európsky prokurátor a 24 európskych prokurátorov tvoria na ústrednej úrovni kolégium Európskej prokuratúry (ďalej len „kolégium“), </w:t>
            </w:r>
            <w:r w:rsidRPr="00077224">
              <w:rPr>
                <w:b/>
                <w:i/>
              </w:rPr>
              <w:t>ktorého</w:t>
            </w:r>
            <w:r w:rsidRPr="00077224">
              <w:t xml:space="preserve"> úlohou je dohliadať na vyšetrovania a trestné stíhania vykonávané európskymi delegovanými prokurátormi na vnútroštátnej úrovni, ktorí pôsobia úplne nezávisle od svojich vnútroštátnych orgánov;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343A8" w14:textId="77777777" w:rsidR="00B73033" w:rsidRPr="00077224" w:rsidRDefault="00AA7B24">
            <w:pPr>
              <w:pStyle w:val="Normal6a"/>
            </w:pPr>
            <w:r w:rsidRPr="00077224">
              <w:t>G.</w:t>
            </w:r>
            <w:r w:rsidRPr="00077224">
              <w:tab/>
              <w:t>keďže hlavný európsky prokurátor a 24 európskych prokurátorov tvoria na ústrednej úrovni kolégium Európskej prokuratúry (ďalej len „kolégium“)</w:t>
            </w:r>
            <w:r w:rsidRPr="00077224">
              <w:rPr>
                <w:b/>
                <w:i/>
              </w:rPr>
              <w:t xml:space="preserve"> a sú pridelení do 15 stálych komôr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pričom ich</w:t>
            </w:r>
            <w:r w:rsidRPr="00077224">
              <w:t xml:space="preserve"> úlohou je dohliadať na vyšetrovania a trestné stíhania vykonávané európskymi delegovanými prokurátormi na vnútroštátnej úrovni, ktorí pôsobia úplne nezávisle od svojich vnútroštátnych orgánov;</w:t>
            </w:r>
          </w:p>
        </w:tc>
      </w:tr>
    </w:tbl>
    <w:p w14:paraId="32F9B1D3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027C21F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004EEA4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E7E05B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73AE6DE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5BC6F6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90B56F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K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932BE3A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49F5F" w14:textId="77777777" w:rsidR="00B73033" w:rsidRPr="00077224" w:rsidRDefault="00B73033"/>
        </w:tc>
      </w:tr>
      <w:tr w:rsidR="004673EE" w:rsidRPr="00077224" w14:paraId="613E60F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8922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CEA1E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ACDAA1F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A6B99" w14:textId="77777777" w:rsidR="00B73033" w:rsidRPr="00077224" w:rsidRDefault="00AA7B24">
            <w:pPr>
              <w:pStyle w:val="Normal6a"/>
            </w:pPr>
            <w:r w:rsidRPr="00077224">
              <w:t>K.</w:t>
            </w:r>
            <w:r w:rsidRPr="00077224">
              <w:tab/>
              <w:t xml:space="preserve">keďže </w:t>
            </w:r>
            <w:r w:rsidRPr="00077224">
              <w:rPr>
                <w:b/>
                <w:i/>
              </w:rPr>
              <w:t>kontrola</w:t>
            </w:r>
            <w:r w:rsidRPr="00077224">
              <w:t xml:space="preserve"> riadenia zdrojov Európskej prokuratúry a súvisiacich výdavkov </w:t>
            </w:r>
            <w:r w:rsidRPr="00077224">
              <w:rPr>
                <w:b/>
                <w:i/>
              </w:rPr>
              <w:t>nemôže ignorovať preskúmanie operatívnych činností, metód ich vykonávania, ich dôsledkov a vplyvu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očakáva</w:t>
            </w:r>
            <w:r w:rsidRPr="00077224">
              <w:t xml:space="preserve"> sa</w:t>
            </w:r>
            <w:r w:rsidRPr="00077224">
              <w:rPr>
                <w:b/>
                <w:i/>
              </w:rPr>
              <w:t xml:space="preserve">, že sa pri nej </w:t>
            </w:r>
            <w:r w:rsidRPr="00077224">
              <w:rPr>
                <w:b/>
                <w:i/>
              </w:rPr>
              <w:t>zohľadnia osobitosti trestného stíhania a vyšetrovacích činností prostredníctvom priebežného hodnotenia s cieľom zabezpečiť, aby zdroje zostali dostatočné</w:t>
            </w:r>
            <w:r w:rsidRPr="00077224">
              <w:t xml:space="preserve"> na zabezpečenie </w:t>
            </w:r>
            <w:r w:rsidRPr="00077224">
              <w:rPr>
                <w:b/>
                <w:i/>
              </w:rPr>
              <w:t>operačnej účinnosti</w:t>
            </w:r>
            <w:r w:rsidRPr="000772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EA931" w14:textId="77777777" w:rsidR="00B73033" w:rsidRPr="00077224" w:rsidRDefault="00AA7B24">
            <w:pPr>
              <w:pStyle w:val="Normal6a"/>
            </w:pPr>
            <w:r w:rsidRPr="00077224">
              <w:t>K.</w:t>
            </w:r>
            <w:r w:rsidRPr="00077224">
              <w:tab/>
              <w:t xml:space="preserve">keďže </w:t>
            </w:r>
            <w:r w:rsidRPr="00077224">
              <w:rPr>
                <w:b/>
                <w:i/>
              </w:rPr>
              <w:t>pri kontrole</w:t>
            </w:r>
            <w:r w:rsidRPr="00077224">
              <w:t xml:space="preserve"> riadenia zdrojov Európskej prokuratúry a súvisiacich výdavkov </w:t>
            </w:r>
            <w:r w:rsidRPr="00077224">
              <w:rPr>
                <w:b/>
                <w:i/>
              </w:rPr>
              <w:t>by sa malo neustále hodnotiť aj to, či sú zdroje naďalej dostatočné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či</w:t>
            </w:r>
            <w:r w:rsidRPr="00077224">
              <w:t xml:space="preserve"> sa</w:t>
            </w:r>
            <w:r w:rsidRPr="00077224">
              <w:rPr>
                <w:b/>
                <w:i/>
              </w:rPr>
              <w:t xml:space="preserve"> efektívne vynakladajú</w:t>
            </w:r>
            <w:r w:rsidRPr="00077224">
              <w:t xml:space="preserve"> na zabezpečenie </w:t>
            </w:r>
            <w:r w:rsidRPr="00077224">
              <w:rPr>
                <w:b/>
                <w:i/>
              </w:rPr>
              <w:t>operačného úspechu</w:t>
            </w:r>
            <w:r w:rsidRPr="00077224">
              <w:t>;</w:t>
            </w:r>
          </w:p>
        </w:tc>
      </w:tr>
    </w:tbl>
    <w:p w14:paraId="2F0441A0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156733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C8EC18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BA3028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07A4CE96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896064A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E7C2EC3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Odôvodnenie K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FDAC5B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A9534" w14:textId="77777777" w:rsidR="00B73033" w:rsidRPr="00077224" w:rsidRDefault="00B73033"/>
        </w:tc>
      </w:tr>
      <w:tr w:rsidR="004673EE" w:rsidRPr="00077224" w14:paraId="4D0E3041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0689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9DBB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6FF4782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DF95E" w14:textId="77777777" w:rsidR="00B73033" w:rsidRPr="00077224" w:rsidRDefault="00AA7B24">
            <w:pPr>
              <w:pStyle w:val="Normal6a"/>
            </w:pPr>
            <w:r w:rsidRPr="00077224">
              <w:t>K.</w:t>
            </w:r>
            <w:r w:rsidRPr="00077224">
              <w:tab/>
            </w:r>
            <w:r w:rsidRPr="00077224">
              <w:t xml:space="preserve">keďže kontrola riadenia zdrojov Európskej prokuratúry a súvisiacich výdavkov nemôže ignorovať </w:t>
            </w:r>
            <w:r w:rsidRPr="00077224">
              <w:rPr>
                <w:b/>
                <w:i/>
              </w:rPr>
              <w:t>preskúmanie operatívnych činností, metód ich vykonávania,</w:t>
            </w:r>
            <w:r w:rsidRPr="00077224">
              <w:t xml:space="preserve"> ich dôsledkov a vplyvu a očakáva sa, že sa pri nej zohľadnia osobitosti trestného stíhania a vyšetrovacích činností prostredníctvom priebežného hodnotenia s cieľom zabezpečiť, aby zdroje zostali dostatočné na zabezpečenie operačnej účinnosti;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45721" w14:textId="77777777" w:rsidR="00B73033" w:rsidRPr="00077224" w:rsidRDefault="00AA7B24">
            <w:pPr>
              <w:pStyle w:val="Normal6a"/>
            </w:pPr>
            <w:r w:rsidRPr="00077224">
              <w:t>K.</w:t>
            </w:r>
            <w:r w:rsidRPr="00077224">
              <w:tab/>
              <w:t xml:space="preserve">keďže kontrola riadenia zdrojov Európskej prokuratúry a súvisiacich výdavkov nemôže ignorovať </w:t>
            </w:r>
            <w:r w:rsidRPr="00077224">
              <w:rPr>
                <w:b/>
                <w:i/>
              </w:rPr>
              <w:t>operatívne činnosti vrátane</w:t>
            </w:r>
            <w:r w:rsidRPr="00077224">
              <w:t xml:space="preserve"> ich dôsledkov a vplyvu a očakáva sa, že sa pri nej zohľadnia osobitosti trestného stíhania a vyšetrovacích činností prostredníctvom priebežného hodnotenia s cieľom zabezpečiť, aby zdroje zostali dostatočné na zabezpečenie operačnej účinnosti;</w:t>
            </w:r>
          </w:p>
        </w:tc>
      </w:tr>
    </w:tbl>
    <w:p w14:paraId="7A671AB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079E707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FA0E90F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B19C56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46B7024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5DEE29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2A7865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A312B7F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85B3D" w14:textId="77777777" w:rsidR="00B73033" w:rsidRPr="00077224" w:rsidRDefault="00B73033"/>
        </w:tc>
      </w:tr>
      <w:tr w:rsidR="004673EE" w:rsidRPr="00077224" w14:paraId="0D55657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E8D1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8738A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F334B4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1D155" w14:textId="77777777" w:rsidR="00B73033" w:rsidRPr="00077224" w:rsidRDefault="00AA7B24">
            <w:pPr>
              <w:pStyle w:val="Normal6a"/>
            </w:pPr>
            <w:r w:rsidRPr="00077224">
              <w:t>2.</w:t>
            </w:r>
            <w:r w:rsidRPr="00077224">
              <w:tab/>
            </w:r>
            <w:r w:rsidRPr="00077224">
              <w:t>uznáva význam Európskej prokuratúry, pokiaľ ide o ochranu finančných záujmov Únie, a najmä rozpočtu Únie; pripomína silnú podporu Parlamentu zriadeniu Európskej prokuratúry a oceňuje prácu, ktorú Európska prokuratúra vykonáva pri vyšetrovaní a stíhaní trestných činov, ako sú podvody, korupcia a závažné cezhraničné podvody v oblasti DPH;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87A94" w14:textId="77777777" w:rsidR="00B73033" w:rsidRPr="00077224" w:rsidRDefault="00AA7B24">
            <w:pPr>
              <w:pStyle w:val="Normal6a"/>
            </w:pPr>
            <w:r w:rsidRPr="00077224">
              <w:t>2.</w:t>
            </w:r>
            <w:r w:rsidRPr="00077224">
              <w:tab/>
              <w:t xml:space="preserve">uznáva význam Európskej prokuratúry, pokiaľ ide o ochranu finančných záujmov Únie, a najmä rozpočtu Únie; pripomína silnú podporu Parlamentu zriadeniu Európskej prokuratúry a oceňuje prácu, ktorú Európska prokuratúra vykonáva pri vyšetrovaní a stíhaní trestných činov, ako sú podvody, korupcia a závažné cezhraničné podvody v oblasti DPH; </w:t>
            </w:r>
            <w:r w:rsidRPr="00077224">
              <w:rPr>
                <w:b/>
                <w:i/>
              </w:rPr>
              <w:t xml:space="preserve">opätovne zdôrazňuje ústrednú úlohu Európskej prokuratúry pri ochrane finančných záujmov Únie a zdôrazňuje, že predstavuje základný kameň rámca Únie na boj proti podvodom a </w:t>
            </w:r>
            <w:r w:rsidRPr="00077224">
              <w:rPr>
                <w:b/>
                <w:i/>
              </w:rPr>
              <w:t>širšieho systému riadenia založeného na integrite, zodpovednosti, transparentnosti a správnom finančnom riadení;</w:t>
            </w:r>
          </w:p>
        </w:tc>
      </w:tr>
    </w:tbl>
    <w:p w14:paraId="4DDC59A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969557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9003CE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92D23C4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73C1D25E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6DB05AE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19B57F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F8A335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D58CE8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04235" w14:textId="77777777" w:rsidR="00B73033" w:rsidRPr="00077224" w:rsidRDefault="00B73033"/>
        </w:tc>
      </w:tr>
      <w:tr w:rsidR="004673EE" w:rsidRPr="00077224" w14:paraId="353B4E9E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82B19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A22F0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FDD2ED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3DFEF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>zdôrazňuje jedinečnú úlohu Európskej prokuratúry v oblasti presadzovania práva Únie ako prokuratúry a poukazuje na to, že vzhľadom na svoju povahu je Európska prokuratúra povinná vyšetriť všetky záležitosti, ktoré patria do jej právomoci, ak sa o nich dozvie; zdôrazňuje preto potrebu urýchlene vyčleniť potrebné zdroje na plnenie jej povinností a na zabezpečenie pokroku a včasného ukončenia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2BA2E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 xml:space="preserve">zdôrazňuje jedinečnú úlohu Európskej prokuratúry v oblasti presadzovania práva Únie ako prokuratúry a poukazuje na to, že vzhľadom na svoju povahu je Európska prokuratúra povinná vyšetriť všetky záležitosti, ktoré patria do jej právomoci, ak sa o nich dozvie; zdôrazňuje preto potrebu urýchlene vyčleniť potrebné zdroje na plnenie jej povinností a na zabezpečenie pokroku a včasného ukončenia vyšetrovaní; </w:t>
            </w:r>
            <w:r w:rsidRPr="00077224">
              <w:rPr>
                <w:b/>
                <w:i/>
              </w:rPr>
              <w:t xml:space="preserve">pripomína, že podľa výročnej správy Európskej prokuratúry za rok 2024 Európska prokuratúra do konca roka </w:t>
            </w:r>
            <w:r w:rsidRPr="00077224">
              <w:rPr>
                <w:b/>
                <w:i/>
              </w:rPr>
              <w:t>2024 riešila 2 666 aktívnych vyšetrovaní s odhadovanou škodou vo výške 24,8 miliardy EUR a že sudcovia vydali príkazy na zaistenie v hodnote 2,42 miliardy EUR; zdôrazňuje, že tieto údaje potvrdzujú štrukturálny nesúlad medzi zvyšovaním pracovnej záťaže a pridelenými zdrojmi;</w:t>
            </w:r>
          </w:p>
        </w:tc>
      </w:tr>
    </w:tbl>
    <w:p w14:paraId="435A7D17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17DC1C9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07FFB1C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8D138C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Pasquale</w:t>
      </w:r>
      <w:proofErr w:type="spellEnd"/>
      <w:r w:rsidRPr="00077224">
        <w:t xml:space="preserve"> </w:t>
      </w:r>
      <w:proofErr w:type="spellStart"/>
      <w:r w:rsidRPr="00077224">
        <w:t>Tridico</w:t>
      </w:r>
      <w:proofErr w:type="spellEnd"/>
      <w:r w:rsidRPr="00077224">
        <w:rPr>
          <w:rStyle w:val="HideTWBExt"/>
          <w:b w:val="0"/>
        </w:rPr>
        <w:t>&lt;/Members&gt;</w:t>
      </w:r>
    </w:p>
    <w:p w14:paraId="6D7B831A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6617CB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4FA9DD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794AB0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6631A" w14:textId="77777777" w:rsidR="00B73033" w:rsidRPr="00077224" w:rsidRDefault="00B73033"/>
        </w:tc>
      </w:tr>
      <w:tr w:rsidR="004673EE" w:rsidRPr="00077224" w14:paraId="35F1D49D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2B397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08596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6BC561FC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64E19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 xml:space="preserve">zdôrazňuje jedinečnú úlohu Európskej </w:t>
            </w:r>
            <w:r w:rsidRPr="00077224">
              <w:t>prokuratúry v oblasti presadzovania práva Únie ako prokuratúry a poukazuje na to, že vzhľadom na svoju povahu je Európska prokuratúra povinná vyšetriť všetky záležitosti, ktoré patria do jej právomoci, ak sa o nich dozvie; zdôrazňuje preto potrebu urýchlene vyčleniť potrebné zdroje na plnenie jej povinností a na zabezpečenie pokroku a včasného ukončenia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EDE5C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 xml:space="preserve">zdôrazňuje jedinečnú úlohu Európskej prokuratúry v oblasti presadzovania práva Únie ako prokuratúry a poukazuje na to, že vzhľadom na svoju povahu je Európska prokuratúra povinná vyšetriť všetky záležitosti, ktoré patria do jej právomoci, ak sa o nich dozvie; zdôrazňuje preto potrebu urýchlene vyčleniť potrebné zdroje na plnenie jej povinností a na zabezpečenie pokroku a včasného ukončenia vyšetrovaní </w:t>
            </w:r>
            <w:r w:rsidRPr="00077224">
              <w:rPr>
                <w:b/>
                <w:i/>
              </w:rPr>
              <w:t>vrátane vyšetrovania týkajúceho sa nákupu vakcín proti ochoreniu COVID-19 v Únii, ktoré je predmetom značn</w:t>
            </w:r>
            <w:r w:rsidRPr="00077224">
              <w:rPr>
                <w:b/>
                <w:i/>
              </w:rPr>
              <w:t>ého verejného záujmu a ktoré sa začalo už v roku 2022, ale do dnešného dňa neviedlo k žiadnemu rozhodnutiu ani neprinieslo nové informácie</w:t>
            </w:r>
            <w:r w:rsidRPr="00077224">
              <w:t>;</w:t>
            </w:r>
          </w:p>
        </w:tc>
      </w:tr>
    </w:tbl>
    <w:p w14:paraId="0E4CF656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993096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8DC64D2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A14B32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272A3B2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A2C52C3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16FC587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D697747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998D9" w14:textId="77777777" w:rsidR="00B73033" w:rsidRPr="00077224" w:rsidRDefault="00B73033"/>
        </w:tc>
      </w:tr>
      <w:tr w:rsidR="004673EE" w:rsidRPr="00077224" w14:paraId="10D04801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1AC58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D85B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9F3FE53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70583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</w:r>
            <w:r w:rsidRPr="00077224">
              <w:t xml:space="preserve">zdôrazňuje jedinečnú úlohu Európskej prokuratúry v oblasti presadzovania práva Únie ako prokuratúry a poukazuje na to, že vzhľadom na svoju povahu je Európska prokuratúra povinná vyšetriť všetky </w:t>
            </w:r>
            <w:r w:rsidRPr="00077224">
              <w:rPr>
                <w:b/>
                <w:i/>
              </w:rPr>
              <w:t>záležitosti</w:t>
            </w:r>
            <w:r w:rsidRPr="00077224">
              <w:t xml:space="preserve">, ktoré patria do jej právomoci, ak sa o nich </w:t>
            </w:r>
            <w:r w:rsidRPr="00077224">
              <w:t>dozvie; zdôrazňuje preto</w:t>
            </w:r>
            <w:r w:rsidRPr="00077224">
              <w:rPr>
                <w:b/>
                <w:i/>
              </w:rPr>
              <w:t xml:space="preserve"> potrebu</w:t>
            </w:r>
            <w:r w:rsidRPr="00077224">
              <w:t xml:space="preserve"> urýchlene </w:t>
            </w:r>
            <w:r w:rsidRPr="00077224">
              <w:rPr>
                <w:b/>
                <w:i/>
              </w:rPr>
              <w:t>vyčleniť</w:t>
            </w:r>
            <w:r w:rsidRPr="00077224">
              <w:t xml:space="preserve"> potrebné zdroje </w:t>
            </w:r>
            <w:r w:rsidRPr="00077224">
              <w:rPr>
                <w:b/>
                <w:i/>
              </w:rPr>
              <w:t>na plnenie jej povinností a na zabezpečenie pokroku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včasného ukončenia</w:t>
            </w:r>
            <w:r w:rsidRPr="00077224">
              <w:t xml:space="preserve">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B4072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 xml:space="preserve">zdôrazňuje jedinečnú úlohu Európskej prokuratúry v oblasti presadzovania práva Únie ako prokuratúry a poukazuje na to, že vzhľadom na svoju povahu je Európska prokuratúra povinná vyšetriť všetky </w:t>
            </w:r>
            <w:r w:rsidRPr="00077224">
              <w:rPr>
                <w:b/>
                <w:i/>
              </w:rPr>
              <w:t>prípady</w:t>
            </w:r>
            <w:r w:rsidRPr="00077224">
              <w:t>, ktoré patria do jej právomoci, ak sa o nich dozvie</w:t>
            </w:r>
            <w:r w:rsidRPr="00077224">
              <w:rPr>
                <w:b/>
                <w:i/>
              </w:rPr>
              <w:t>, s obmedzeným manévrovacím priestorom</w:t>
            </w:r>
            <w:r w:rsidRPr="00077224">
              <w:t>; zdôrazňuje preto</w:t>
            </w:r>
            <w:r w:rsidRPr="00077224">
              <w:rPr>
                <w:b/>
                <w:i/>
              </w:rPr>
              <w:t>, že je potrebný taký rámec zdrojov, ktorý by zodpovedal jej povinnej právomoci; vyzýva Komisiu, aby</w:t>
            </w:r>
            <w:r w:rsidRPr="00077224">
              <w:t xml:space="preserve"> urýchlene </w:t>
            </w:r>
            <w:r w:rsidRPr="00077224">
              <w:rPr>
                <w:b/>
                <w:i/>
              </w:rPr>
              <w:t>pridelila</w:t>
            </w:r>
            <w:r w:rsidRPr="00077224">
              <w:t xml:space="preserve"> potrebné zdroje </w:t>
            </w:r>
            <w:r w:rsidRPr="00077224">
              <w:rPr>
                <w:b/>
                <w:i/>
              </w:rPr>
              <w:t>s cieľom umožniť Európskej prokuratúre plniť si povinnosti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zab</w:t>
            </w:r>
            <w:r w:rsidRPr="00077224">
              <w:rPr>
                <w:b/>
                <w:i/>
              </w:rPr>
              <w:t>ezpečiť pokrok a včasné ukončenie</w:t>
            </w:r>
            <w:r w:rsidRPr="00077224">
              <w:t xml:space="preserve"> vyšetrovaní;</w:t>
            </w:r>
          </w:p>
        </w:tc>
      </w:tr>
    </w:tbl>
    <w:p w14:paraId="307096BC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A53894E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1C75B77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80CADC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1974C64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FE750C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813E5D2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396BD2D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49437" w14:textId="77777777" w:rsidR="00B73033" w:rsidRPr="00077224" w:rsidRDefault="00B73033"/>
        </w:tc>
      </w:tr>
      <w:tr w:rsidR="004673EE" w:rsidRPr="00077224" w14:paraId="450573C5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42DDC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0017A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01C20A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72D38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 xml:space="preserve">zdôrazňuje jedinečnú úlohu </w:t>
            </w:r>
            <w:r w:rsidRPr="00077224">
              <w:t>Európskej prokuratúry v oblasti presadzovania práva Únie ako prokuratúry a poukazuje na to, že vzhľadom na svoju povahu je Európska prokuratúra povinná vyšetriť všetky záležitosti, ktoré patria do jej právomoci, ak sa o nich dozvie; zdôrazňuje preto potrebu urýchlene vyčleniť potrebné zdroje na plnenie jej povinností a na zabezpečenie pokroku a včasného ukončenia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EC9AF" w14:textId="77777777" w:rsidR="00B73033" w:rsidRPr="00077224" w:rsidRDefault="00AA7B24">
            <w:pPr>
              <w:pStyle w:val="Normal6a"/>
            </w:pPr>
            <w:r w:rsidRPr="00077224">
              <w:t>3.</w:t>
            </w:r>
            <w:r w:rsidRPr="00077224">
              <w:tab/>
              <w:t xml:space="preserve">zdôrazňuje jedinečnú úlohu Európskej prokuratúry v oblasti presadzovania práva Únie ako prokuratúry a poukazuje na to, že vzhľadom na svoju povahu je Európska prokuratúra povinná vyšetriť všetky záležitosti, ktoré patria do jej právomoci, ak sa o nich dozvie; </w:t>
            </w:r>
            <w:r w:rsidRPr="00077224">
              <w:rPr>
                <w:b/>
                <w:i/>
              </w:rPr>
              <w:t>zdôrazňuje, že zdroje by mali zodpovedať operačným potrebám;</w:t>
            </w:r>
            <w:r w:rsidRPr="00077224">
              <w:t xml:space="preserve"> zdôrazňuje preto potrebu urýchlene vyčleniť potrebné zdroje na plnenie jej povinností a na zabezpečenie pokroku a včasného ukončenia vyšetrovaní;</w:t>
            </w:r>
          </w:p>
        </w:tc>
      </w:tr>
    </w:tbl>
    <w:p w14:paraId="121D9DF5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5417A14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0BF4FBFA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0736DD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774926D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4C641B9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78331B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71B769E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2CB8" w14:textId="77777777" w:rsidR="00B73033" w:rsidRPr="00077224" w:rsidRDefault="00B73033"/>
        </w:tc>
      </w:tr>
      <w:tr w:rsidR="004673EE" w:rsidRPr="00077224" w14:paraId="752E44CE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27B30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CE0F1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9DF1E02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28914" w14:textId="77777777" w:rsidR="00B73033" w:rsidRPr="00077224" w:rsidRDefault="00AA7B24">
            <w:pPr>
              <w:pStyle w:val="Normal6a"/>
            </w:pPr>
            <w:r w:rsidRPr="00077224">
              <w:t>5.</w:t>
            </w:r>
            <w:r w:rsidRPr="00077224">
              <w:tab/>
              <w:t xml:space="preserve">poukazuje na to, že pôvodný rozpočet na rok 2024 (vo výške 71 888 321 EUR), ktorý </w:t>
            </w:r>
            <w:r w:rsidRPr="00077224">
              <w:t>schválil rozpočtový orgán Únie, bol o 24 % nižší ako rozpočet, ktorý požadovala Európska prokuratúra vo svojich odhadoch príjmov a výdavkov na rok 2024, hoci v porovnaní s predchádzajúcim rokom bol vyšší o 9 %; konštatuje, že v roku 2024 boli prijaté dva opravné rozpočty a že na žiadosť Európskej prokuratúry vo februári 2024 bol rozpočet v júni 2024 navýšený o 3 600 000 EUR s finančnými a ľudskými zdrojmi na pokrytie zvýšených nákladov súvisiacich s účasťou Poľska a Švédska v Európskej prokuratúre; zdôrazňu</w:t>
            </w:r>
            <w:r w:rsidRPr="00077224">
              <w:t>je skutočnosť, že zvýšenie malo pokryť platy ďalších európskych delegovaných prokurátorov, ktorí majú byť vymenovaní v Poľsku a Švédsku, a zamestnancov, ktorí majú byť prijatí, a súvisiace operatívne výdavky, ale časť týchto dodatočných prostriedkov bola pridelená zamestnancom ústredia prokuratúry na prípravu projektu autonómie v oblasti IT, ktorý si vynútilo ukončenie služieb Komisie v oblasti IT; konštatuje, že v druhom opravnom rozpočte sa v novembri 2024 zvýšila úroveň rozpočtových prostriedkov o 894 04</w:t>
            </w:r>
            <w:r w:rsidRPr="00077224">
              <w:t>7 EUR na návrh rozpočtového orgánu Únie s cieľom riešiť vysokú úroveň indexácie platov v roku 2024 a že keďže Európska prokuratúra už vyčlenila časť svojho prvého opravného rozpočtu na predvídanie vyššej než očakávanej indexácie platov, druhé dodatočne poskytnuté zdroje boli presunuté na výdavky súvisiace s bezpečnosťou;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169A7" w14:textId="77777777" w:rsidR="00B73033" w:rsidRPr="00077224" w:rsidRDefault="00AA7B24">
            <w:pPr>
              <w:pStyle w:val="Normal6a"/>
            </w:pPr>
            <w:r w:rsidRPr="00077224">
              <w:t>5.</w:t>
            </w:r>
            <w:r w:rsidRPr="00077224">
              <w:tab/>
              <w:t>poukazuje na to, že pôvodný rozpočet na rok 2024 (vo výške 71 888 321 EUR), ktorý schválil rozpočtový orgán Únie, bol o 24 % nižší ako rozpočet, ktorý požadovala Európska prokuratúra vo svojich odhadoch príjmov a výdavkov na rok 2024, hoci v porovnaní s predchádzajúcim rokom bol vyšší o 9 %; konštatuje, že v roku 2024 boli prijaté dva opravné rozpočty a že na žiadosť Európskej prokuratúry vo februári 2024 bol rozpočet v júni 2024 navýšený o 3 600 000 EUR s finančnými a ľudskými zdrojmi na pokrytie zvýšenýc</w:t>
            </w:r>
            <w:r w:rsidRPr="00077224">
              <w:t>h nákladov súvisiacich s účasťou Poľska a Švédska v Európskej prokuratúre; zdôrazňuje skutočnosť, že zvýšenie malo pokryť platy ďalších európskych delegovaných prokurátorov, ktorí majú byť vymenovaní v Poľsku a Švédsku, a zamestnancov, ktorí majú byť prijatí, a súvisiace operatívne výdavky, ale časť týchto dodatočných prostriedkov bola pridelená zamestnancom ústredia prokuratúry na prípravu projektu autonómie v oblasti IT, ktorý si vynútilo ukončenie služieb Komisie v oblasti IT; konštatuje, že v druhom opr</w:t>
            </w:r>
            <w:r w:rsidRPr="00077224">
              <w:t xml:space="preserve">avnom rozpočte sa v novembri 2024 zvýšila úroveň rozpočtových prostriedkov o 894 047 EUR na návrh rozpočtového orgánu Únie s cieľom riešiť vysokú úroveň indexácie platov v roku 2024 a že keďže Európska prokuratúra už vyčlenila časť svojho prvého opravného rozpočtu na predvídanie vyššej než očakávanej indexácie platov, druhé dodatočne poskytnuté zdroje boli presunuté na výdavky súvisiace s bezpečnosťou; </w:t>
            </w:r>
            <w:r w:rsidRPr="00077224">
              <w:rPr>
                <w:b/>
                <w:i/>
              </w:rPr>
              <w:t>domnieva sa, že toto opakované spoliehanie sa na opravné rozpočty zdôrazňuje potrebu realistickejšieho prí</w:t>
            </w:r>
            <w:r w:rsidRPr="00077224">
              <w:rPr>
                <w:b/>
                <w:i/>
              </w:rPr>
              <w:t xml:space="preserve">stupu k zostavovaniu rozpočtu ex </w:t>
            </w:r>
            <w:proofErr w:type="spellStart"/>
            <w:r w:rsidRPr="00077224">
              <w:rPr>
                <w:b/>
                <w:i/>
              </w:rPr>
              <w:t>ante</w:t>
            </w:r>
            <w:proofErr w:type="spellEnd"/>
            <w:r w:rsidRPr="00077224">
              <w:rPr>
                <w:b/>
                <w:i/>
              </w:rPr>
              <w:t xml:space="preserve"> a včasnejšej a štruktúrovanejšej spolupráce s Európskou prokuratúrou počas ročného rozpočtového postupu;</w:t>
            </w:r>
          </w:p>
        </w:tc>
      </w:tr>
    </w:tbl>
    <w:p w14:paraId="5F8F139B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EF01C32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C765972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352357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13DAFCC4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31FA473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FF4A0E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92164C4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E7312" w14:textId="77777777" w:rsidR="00B73033" w:rsidRPr="00077224" w:rsidRDefault="00B73033"/>
        </w:tc>
      </w:tr>
      <w:tr w:rsidR="004673EE" w:rsidRPr="00077224" w14:paraId="1F13538A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363E8" w14:textId="77777777" w:rsidR="00B73033" w:rsidRPr="00077224" w:rsidRDefault="00AA7B24">
            <w:pPr>
              <w:pStyle w:val="AmColumnHeading"/>
            </w:pPr>
            <w:r w:rsidRPr="00077224">
              <w:t xml:space="preserve">Návrh </w:t>
            </w:r>
            <w:r w:rsidRPr="00077224">
              <w:t>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C97A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C06208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8957F" w14:textId="77777777" w:rsidR="00B73033" w:rsidRPr="00077224" w:rsidRDefault="00AA7B24">
            <w:pPr>
              <w:pStyle w:val="Normal6a"/>
            </w:pPr>
            <w:r w:rsidRPr="00077224">
              <w:t>7.</w:t>
            </w:r>
            <w:r w:rsidRPr="00077224">
              <w:tab/>
              <w:t>Uznáva, že odhad akejkoľvek rozpočtovej potreby súvisiacej s činnosťami Európskej prokuratúry je naďalej veľmi zložitý vzhľadom na osobitosť činností Európskej prokuratúry, ktorá súvisí s nepredvídateľnou úrovňou odhaľovania podvodov a so širokou škálou ich prípadov; je si vedomý, že Európska prokuratúra nemá žiadnu voľnosť v rozhodovaní, pokiaľ ide o trestné stíhanie, a medzitým nemá žiadnu páku na zdroje a procesné obmedzenia vnútroštátnych systémov, od ktorých je závislá pri vyšetrovacích činnostiach; k</w:t>
            </w:r>
            <w:r w:rsidRPr="00077224">
              <w:t xml:space="preserve">onštatuje, že neexistencia pevnej korelácie medzi počtom vyšetrovaní a nákladmi na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tiež bráni prognózovaniu výdavkov, ale pripomína, že zdroje Únie, ktoré treba chrániť, sa zvyšujú a zložitosť regulačného rámca, ktorým sa riadi ich využívanie, sťažuje vyšetrovania, a to nielen pokiaľ ide o Mechanizmus na podporu obnovy a odolnosti (RRF) a jeho bezprecedentný spôsob vykonávania, ale aj o veľký objem pridelených zdrojov; domnieva sa, že tento kontext naznačuje potrebu dodatočného pridelenia zdrojov na fina</w:t>
            </w:r>
            <w:r w:rsidRPr="00077224">
              <w:t>ncovanie činností Európskej prokuratúry a pripomína, že Európska prokuratúra musí mať k dispozícii dostatočné zdroje na primerané plnenie svojho mandátu;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C041B" w14:textId="77777777" w:rsidR="00B73033" w:rsidRPr="00077224" w:rsidRDefault="00AA7B24">
            <w:pPr>
              <w:pStyle w:val="Normal6a"/>
            </w:pPr>
            <w:r w:rsidRPr="00077224">
              <w:t>7.</w:t>
            </w:r>
            <w:r w:rsidRPr="00077224">
              <w:tab/>
              <w:t>Uznáva, že odhad akejkoľvek rozpočtovej potreby súvisiacej s činnosťami Európskej prokuratúry je naďalej veľmi zložitý vzhľadom na osobitosť činností Európskej prokuratúry, ktorá súvisí s nepredvídateľnou úrovňou odhaľovania podvodov a so širokou škálou ich prípadov; je si vedomý, že Európska prokuratúra nemá žiadnu voľnosť v rozhodovaní, pokiaľ ide o trestné stíhanie, a medzitým nemá žiadnu páku na zdroje a procesné obmedzenia vnútroštátnych systémov, od ktorých je závislá pri vyšetrovacích činnostiach; k</w:t>
            </w:r>
            <w:r w:rsidRPr="00077224">
              <w:t xml:space="preserve">onštatuje, že neexistencia pevnej korelácie medzi počtom vyšetrovaní a nákladmi na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tiež bráni prognózovaniu výdavkov, ale pripomína, že zdroje Únie, ktoré treba chrániť, sa zvyšujú a zložitosť regulačného rámca, ktorým sa riadi ich využívanie, sťažuje vyšetrovania, a to nielen pokiaľ ide o Mechanizmus na podporu obnovy a odolnosti (RRF) a jeho bezprecedentný spôsob vykonávania, ale aj o veľký objem pridelených zdrojov; domnieva sa, že tento kontext naznačuje potrebu dodatočného pridelenia zdrojov na fina</w:t>
            </w:r>
            <w:r w:rsidRPr="00077224">
              <w:t xml:space="preserve">ncovanie činností Európskej prokuratúry a pripomína, že Európska prokuratúra musí mať k dispozícii dostatočné zdroje na primerané plnenie svojho mandátu; </w:t>
            </w:r>
            <w:r w:rsidRPr="00077224">
              <w:rPr>
                <w:b/>
                <w:i/>
              </w:rPr>
              <w:t>domnieva sa, že takáto nepredvídateľnosť by mohla byť dôvodom na vytvorenie osobitného rozpočtového mechanizmu pre prípad nepredvídaných udalostí, ktorý by Európskej prokuratúre umožnil účinne reagovať na náhle zvýšenie pracovnej záťaže;</w:t>
            </w:r>
          </w:p>
        </w:tc>
      </w:tr>
    </w:tbl>
    <w:p w14:paraId="721BA985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A434D87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301F168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C9719E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3BCA1F0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414C3B4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BA4B5C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B2C775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E1731" w14:textId="77777777" w:rsidR="00B73033" w:rsidRPr="00077224" w:rsidRDefault="00B73033"/>
        </w:tc>
      </w:tr>
      <w:tr w:rsidR="004673EE" w:rsidRPr="00077224" w14:paraId="3E6F2138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BE5F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294B0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BA0D86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A2FCB" w14:textId="77777777" w:rsidR="00B73033" w:rsidRPr="00077224" w:rsidRDefault="00AA7B24">
            <w:pPr>
              <w:pStyle w:val="Normal6a"/>
            </w:pPr>
            <w:r w:rsidRPr="00077224">
              <w:t>7.</w:t>
            </w:r>
            <w:r w:rsidRPr="00077224">
              <w:tab/>
              <w:t xml:space="preserve">Uznáva, že odhad akejkoľvek rozpočtovej potreby súvisiacej s činnosťami Európskej prokuratúry je naďalej veľmi </w:t>
            </w:r>
            <w:r w:rsidRPr="00077224">
              <w:t xml:space="preserve">zložitý vzhľadom na osobitosť činností Európskej prokuratúry, ktorá súvisí s nepredvídateľnou úrovňou odhaľovania podvodov a so širokou škálou ich prípadov; je si vedomý, že Európska prokuratúra nemá žiadnu voľnosť v rozhodovaní, pokiaľ ide o trestné stíhanie, a medzitým nemá žiadnu páku na zdroje a procesné obmedzenia vnútroštátnych systémov, od ktorých je závislá pri vyšetrovacích činnostiach; konštatuje, že neexistencia pevnej korelácie medzi počtom vyšetrovaní a nákladmi na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tiež bráni prognózovaniu v</w:t>
            </w:r>
            <w:r w:rsidRPr="00077224">
              <w:t>ýdavkov, ale pripomína, že zdroje Únie, ktoré treba chrániť, sa zvyšujú a zložitosť regulačného rámca, ktorým sa riadi ich využívanie, sťažuje vyšetrovania, a to nielen pokiaľ ide o Mechanizmus na podporu obnovy a odolnosti (RRF) a jeho bezprecedentný spôsob vykonávania, ale aj o veľký objem pridelených zdrojov; domnieva sa, že tento kontext naznačuje potrebu dodatočného pridelenia zdrojov na financovanie činností Európskej prokuratúry a pripomína, že Európska prokuratúra musí mať k dispozícii dostatočné zd</w:t>
            </w:r>
            <w:r w:rsidRPr="00077224">
              <w:t>roje na primerané plnenie svojho mandátu;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85F67" w14:textId="77777777" w:rsidR="00B73033" w:rsidRPr="00077224" w:rsidRDefault="00AA7B24">
            <w:pPr>
              <w:pStyle w:val="Normal6a"/>
            </w:pPr>
            <w:r w:rsidRPr="00077224">
              <w:t>7.</w:t>
            </w:r>
            <w:r w:rsidRPr="00077224">
              <w:tab/>
              <w:t>Uznáva, že odhad akejkoľvek rozpočtovej potreby súvisiacej s činnosťami Európskej prokuratúry je naďalej veľmi zložitý vzhľadom na osobitosť činností Európskej prokuratúry, ktorá súvisí s nepredvídateľnou úrovňou odhaľovania podvodov a so širokou škálou ich prípadov; je si vedomý, že Európska prokuratúra nemá žiadnu voľnosť v rozhodovaní, pokiaľ ide o trestné stíhanie, a medzitým nemá žiadnu páku na zdroje a procesné obmedzenia vnútroštátnych systémov, od ktorých je závislá pri vyšetrovacích činnostiach; k</w:t>
            </w:r>
            <w:r w:rsidRPr="00077224">
              <w:t xml:space="preserve">onštatuje, že neexistencia pevnej korelácie medzi počtom vyšetrovaní a nákladmi na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tiež bráni prognózovaniu výdavkov, ale pripomína, že zdroje Únie, ktoré treba chrániť, sa zvyšujú a zložitosť regulačného rámca, ktorým sa riadi ich využívanie, sťažuje vyšetrovania, a to nielen pokiaľ ide o Mechanizmus na podporu obnovy a odolnosti (RRF) a jeho bezprecedentný spôsob vykonávania, ale aj o veľký objem pridelených zdrojov; domnieva sa, že tento kontext naznačuje potrebu dodatočného pridelenia zdrojov na fina</w:t>
            </w:r>
            <w:r w:rsidRPr="00077224">
              <w:t xml:space="preserve">ncovanie činností Európskej prokuratúry a pripomína, že Európska prokuratúra musí mať k dispozícii dostatočné zdroje na primerané plnenie svojho mandátu; </w:t>
            </w:r>
            <w:r w:rsidRPr="00077224">
              <w:rPr>
                <w:b/>
                <w:i/>
              </w:rPr>
              <w:t>vyzýva Komisiu, aby predložila podrobné a aktualizované posúdenie personálneho obsadenia Európskej prokuratúry spolu s odôvodnením každej odchýlky od požiadaviek Európskej prokuratúry;</w:t>
            </w:r>
          </w:p>
        </w:tc>
      </w:tr>
    </w:tbl>
    <w:p w14:paraId="449A7CB3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5AEA8FB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89589BD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BD1E88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2ED19CB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A75077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6AD5AC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1232BBB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003EB" w14:textId="77777777" w:rsidR="00B73033" w:rsidRPr="00077224" w:rsidRDefault="00B73033"/>
        </w:tc>
      </w:tr>
      <w:tr w:rsidR="004673EE" w:rsidRPr="00077224" w14:paraId="2ACBEE30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18B36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66E2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DCB1CD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D6720" w14:textId="77777777" w:rsidR="00B73033" w:rsidRPr="00077224" w:rsidRDefault="00AA7B24">
            <w:pPr>
              <w:pStyle w:val="Normal6a"/>
            </w:pPr>
            <w:r w:rsidRPr="00077224">
              <w:t>7.</w:t>
            </w:r>
            <w:r w:rsidRPr="00077224">
              <w:tab/>
              <w:t xml:space="preserve">Uznáva, že odhad akejkoľvek rozpočtovej potreby súvisiacej s činnosťami </w:t>
            </w:r>
            <w:r w:rsidRPr="00077224">
              <w:t>Európskej prokuratúry je naďalej veľmi zložitý vzhľadom na osobitosť činností Európskej prokuratúry, ktorá súvisí s nepredvídateľnou úrovňou odhaľovania podvodov a so širokou škálou ich prípadov; je si vedomý, že Európska prokuratúra nemá žiadnu voľnosť v rozhodovaní, pokiaľ ide o trestné stíhanie, a medzitým nemá žiadnu páku na zdroje a procesné obmedzenia vnútroštátnych systémov, od ktorých je závislá pri vyšetrovacích činnostiach; konštatuje, že neexistencia pevnej korelácie medzi počtom vyšetrovaní a ná</w:t>
            </w:r>
            <w:r w:rsidRPr="00077224">
              <w:t xml:space="preserve">kladmi na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tiež bráni prognózovaniu výdavkov, ale pripomína, že zdroje Únie, ktoré treba chrániť, sa zvyšujú a zložitosť regulačného rámca, ktorým sa riadi ich využívanie, sťažuje vyšetrovania, a to nielen pokiaľ ide o Mechanizmus na podporu obnovy a odolnosti (RRF) a jeho bezprecedentný spôsob vykonávania, ale aj o veľký objem </w:t>
            </w:r>
            <w:r w:rsidRPr="00077224">
              <w:rPr>
                <w:b/>
                <w:i/>
              </w:rPr>
              <w:t>pridelených zdrojov</w:t>
            </w:r>
            <w:r w:rsidRPr="00077224">
              <w:t xml:space="preserve">; domnieva sa, že tento kontext naznačuje potrebu dodatočného pridelenia zdrojov na financovanie činností Európskej prokuratúry a pripomína, že Európska </w:t>
            </w:r>
            <w:r w:rsidRPr="00077224">
              <w:t>prokuratúra musí mať k dispozícii dostatočné zdroje na primerané plnenie svojho mandátu;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A1F9A" w14:textId="77777777" w:rsidR="00B73033" w:rsidRPr="00077224" w:rsidRDefault="00AA7B24">
            <w:pPr>
              <w:pStyle w:val="Normal6a"/>
            </w:pPr>
            <w:r w:rsidRPr="00077224">
              <w:t>7.</w:t>
            </w:r>
            <w:r w:rsidRPr="00077224">
              <w:tab/>
              <w:t>Uznáva, že odhad akejkoľvek rozpočtovej potreby súvisiacej s činnosťami Európskej prokuratúry je naďalej veľmi zložitý vzhľadom na osobitosť činností Európskej prokuratúry, ktorá súvisí s nepredvídateľnou úrovňou odhaľovania podvodov a so širokou škálou ich prípadov; je si vedomý, že Európska prokuratúra nemá žiadnu voľnosť v rozhodovaní, pokiaľ ide o trestné stíhanie, a medzitým nemá žiadnu páku na zdroje a procesné obmedzenia vnútroštátnych systémov, od ktorých je závislá pri vyšetrovacích činnostiach; k</w:t>
            </w:r>
            <w:r w:rsidRPr="00077224">
              <w:t xml:space="preserve">onštatuje, že neexistencia pevnej korelácie medzi počtom vyšetrovaní a nákladmi na </w:t>
            </w:r>
            <w:proofErr w:type="spellStart"/>
            <w:r w:rsidRPr="00077224">
              <w:t>ne</w:t>
            </w:r>
            <w:proofErr w:type="spellEnd"/>
            <w:r w:rsidRPr="00077224">
              <w:t xml:space="preserve"> tiež bráni prognózovaniu výdavkov, ale pripomína, že zdroje Únie, ktoré treba chrániť, sa zvyšujú a zložitosť regulačného rámca, ktorým sa riadi ich využívanie, sťažuje vyšetrovania, a to nielen pokiaľ ide o Mechanizmus na podporu obnovy a odolnosti (RRF) a jeho bezprecedentný spôsob vykonávania, ale aj o veľký objem </w:t>
            </w:r>
            <w:r w:rsidRPr="00077224">
              <w:rPr>
                <w:b/>
                <w:i/>
              </w:rPr>
              <w:t>výdavkov</w:t>
            </w:r>
            <w:r w:rsidRPr="00077224">
              <w:t>; domnieva sa, že tento kontext naznačuje potrebu dodatočného pridelenia zdrojov na financovanie či</w:t>
            </w:r>
            <w:r w:rsidRPr="00077224">
              <w:t>nností Európskej prokuratúry a pripomína, že Európska prokuratúra musí mať k dispozícii dostatočné zdroje na primerané plnenie svojho mandátu;</w:t>
            </w:r>
          </w:p>
        </w:tc>
      </w:tr>
    </w:tbl>
    <w:p w14:paraId="641EC317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B2F38C7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DA1E197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365839A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71A835F9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5D2B72CA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6DF876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85B247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292ECD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37240" w14:textId="77777777" w:rsidR="00B73033" w:rsidRPr="00077224" w:rsidRDefault="00B73033"/>
        </w:tc>
      </w:tr>
      <w:tr w:rsidR="004673EE" w:rsidRPr="00077224" w14:paraId="03D39AFB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51461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B9518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DF6D977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D39D1" w14:textId="77777777" w:rsidR="00B73033" w:rsidRPr="00077224" w:rsidRDefault="00AA7B24">
            <w:pPr>
              <w:pStyle w:val="Normal6a"/>
            </w:pPr>
            <w:r w:rsidRPr="00077224">
              <w:t>8.</w:t>
            </w:r>
            <w:r w:rsidRPr="00077224">
              <w:tab/>
              <w:t xml:space="preserve">chápe, že rok 2024 bol pre Európsku prokuratúru náročný, pretože sa musela vyrovnať s nárastom svojej pracovnej záťaže v 22 zúčastnených členských štátoch, zvládnuť rozšírenie o Poľsko a Švédsko a </w:t>
            </w:r>
            <w:r w:rsidRPr="00077224">
              <w:t>zároveň dosiahnuť autonómiu v oblasti IT od Komisie; konštatuje, že v roku 2024 Európska prokuratúra požiadala o 45 miest v pláne pracovných miest pre autonómiu v oblasti IT a neskôr o 37 miest v opravnom rozpočte, ale obe žiadosti boli zamietnuté; konštatuje, že najmä nedostatok dodatočných zdrojov vyčlenených na dosiahnutie autonómie v oblasti IT viedol k potrebe presmerovať do sektora IT zamestnancov, ktorí boli pôvodne určení na podporu operácií, a k využívaniu interných zmluvných poskytovateľov;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FEE54" w14:textId="77777777" w:rsidR="00B73033" w:rsidRPr="00077224" w:rsidRDefault="00AA7B24">
            <w:pPr>
              <w:pStyle w:val="Normal6a"/>
            </w:pPr>
            <w:r w:rsidRPr="00077224">
              <w:t>8.</w:t>
            </w:r>
            <w:r w:rsidRPr="00077224">
              <w:tab/>
              <w:t>chápe, že rok 2024 bol pre Európsku prokuratúru náročný, pretože sa musela vyrovnať s nárastom svojej pracovnej záťaže v 22 zúčastnených členských štátoch, zvládnuť rozšírenie o Poľsko a Švédsko a zároveň dosiahnuť autonómiu v oblasti IT od Komisie; konštatuje, že v roku 2024 Európska prokuratúra požiadala o 45 miest v pláne pracovných miest pre autonómiu v oblasti IT a neskôr o 37 miest v opravnom rozpočte, ale obe žiadosti boli zamietnuté; konštatuje, že najmä nedostatok dodatočných zdrojov vyčlenených n</w:t>
            </w:r>
            <w:r w:rsidRPr="00077224">
              <w:t xml:space="preserve">a dosiahnutie autonómie v oblasti IT viedol k potrebe presmerovať do sektora IT zamestnancov, ktorí boli pôvodne určení na podporu operácií, a k využívaniu interných zmluvných poskytovateľov; </w:t>
            </w:r>
            <w:r w:rsidRPr="00077224">
              <w:rPr>
                <w:b/>
                <w:i/>
              </w:rPr>
              <w:t>zdôrazňuje, že pretrvávajúca závislosť od externých dodávateľov a presmerovanie prevádzkových pracovníkov na úlohy v oblasti IT v dôsledku nedostatku pracovných miest uvedených v pláne pracovných miest v záujme dosiahnutia autonómie v oblasti IT môžu ohroziť vyšetrovacie kapacity a dlhodobú inštitucionálnu odolnosť Eur</w:t>
            </w:r>
            <w:r w:rsidRPr="00077224">
              <w:rPr>
                <w:b/>
                <w:i/>
              </w:rPr>
              <w:t>ópskej prokuratúry; vyzýva rozpočtový orgán, aby v záujme ochrany účinnosti vyšetrovania a kybernetickej bezpečnosti zaistil špecializované a udržateľné personálne obsadenie na dosiahnutie digitálnej autonómie Európskej prokuratúry;</w:t>
            </w:r>
          </w:p>
        </w:tc>
      </w:tr>
    </w:tbl>
    <w:p w14:paraId="120198FA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2567421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9B1F08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19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A644886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643F175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36F5C9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423EF91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DEE7557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7066F" w14:textId="77777777" w:rsidR="00B73033" w:rsidRPr="00077224" w:rsidRDefault="00B73033"/>
        </w:tc>
      </w:tr>
      <w:tr w:rsidR="004673EE" w:rsidRPr="00077224" w14:paraId="543C7F78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85A1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58CEF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E109974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305D9" w14:textId="77777777" w:rsidR="00B73033" w:rsidRPr="00077224" w:rsidRDefault="00AA7B24">
            <w:pPr>
              <w:pStyle w:val="Normal6a"/>
            </w:pPr>
            <w:r w:rsidRPr="00077224">
              <w:t>8.</w:t>
            </w:r>
            <w:r w:rsidRPr="00077224">
              <w:tab/>
            </w:r>
            <w:r w:rsidRPr="00077224">
              <w:t xml:space="preserve">chápe, že rok 2024 bol pre Európsku prokuratúru náročný, pretože sa musela vyrovnať s nárastom svojej pracovnej záťaže v 22 zúčastnených členských štátoch, zvládnuť rozšírenie o Poľsko a Švédsko a zároveň </w:t>
            </w:r>
            <w:r w:rsidRPr="00077224">
              <w:rPr>
                <w:b/>
                <w:i/>
              </w:rPr>
              <w:t>dosiahnuť autonómiu</w:t>
            </w:r>
            <w:r w:rsidRPr="00077224">
              <w:t xml:space="preserve"> v oblasti IT od Komisie; konštatuje, že v roku 2024 Európska prokuratúra požiadala o 45 miest v pláne pracovných miest pre autonómiu v oblasti IT a neskôr o 37 miest v opravnom rozpočte, ale obe žiadosti boli zamietnuté; konštatuje, že najmä nedostatok dodatočných zdrojov vyčlenených na</w:t>
            </w:r>
            <w:r w:rsidRPr="00077224">
              <w:t xml:space="preserve"> dosiahnutie autonómie v oblasti IT viedol k potrebe presmerovať do sektora IT zamestnancov, ktorí boli pôvodne určení na podporu operácií, a k využívaniu interných zmluvných poskytovateľov;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414D9" w14:textId="77777777" w:rsidR="00B73033" w:rsidRPr="00077224" w:rsidRDefault="00AA7B24">
            <w:pPr>
              <w:pStyle w:val="Normal6a"/>
            </w:pPr>
            <w:r w:rsidRPr="00077224">
              <w:t>8.</w:t>
            </w:r>
            <w:r w:rsidRPr="00077224">
              <w:tab/>
              <w:t xml:space="preserve">chápe, že rok 2024 bol pre Európsku prokuratúru náročný, pretože sa musela vyrovnať s nárastom svojej pracovnej záťaže v 22 zúčastnených členských štátoch, zvládnuť rozšírenie o Poľsko a Švédsko a zároveň </w:t>
            </w:r>
            <w:r w:rsidRPr="00077224">
              <w:rPr>
                <w:b/>
                <w:i/>
              </w:rPr>
              <w:t>sa pripraviť na dosiahnutie autonómie</w:t>
            </w:r>
            <w:r w:rsidRPr="00077224">
              <w:t xml:space="preserve"> v oblasti IT od Komisie; konštatuje, že v roku 2024 Európska prokuratúra požiadala o 45 miest v pláne pracovných miest pre autonómiu v oblasti IT a neskôr o 37 miest v opravnom rozpočte, ale obe žiadosti boli zamietnuté; konštatuje, že najmä nedostatok dodatočných zdr</w:t>
            </w:r>
            <w:r w:rsidRPr="00077224">
              <w:t xml:space="preserve">ojov vyčlenených na dosiahnutie autonómie v oblasti IT viedol k potrebe presmerovať do sektora IT zamestnancov, ktorí boli pôvodne určení na podporu operácií, a k využívaniu interných zmluvných poskytovateľov; </w:t>
            </w:r>
            <w:r w:rsidRPr="00077224">
              <w:rPr>
                <w:b/>
                <w:i/>
              </w:rPr>
              <w:t>domnieva sa, že na zabránenie narušeniam prevádzky je naďalej nevyhnutné prideľovať finančné prostriedky na zabezpečenie úplnej autonómie Európskej prokuratúry v oblasti IT a jej silnej kybernetickej bezpečnosti;</w:t>
            </w:r>
          </w:p>
        </w:tc>
      </w:tr>
    </w:tbl>
    <w:p w14:paraId="5DDBE210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77C6171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9B31FE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7DB40A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414B08F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6A32F6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6D5EC6E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7B210E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089C4" w14:textId="77777777" w:rsidR="00B73033" w:rsidRPr="00077224" w:rsidRDefault="00B73033"/>
        </w:tc>
      </w:tr>
      <w:tr w:rsidR="004673EE" w:rsidRPr="00077224" w14:paraId="61557CA7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01D15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85F1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0039CF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BF773" w14:textId="77777777" w:rsidR="00B73033" w:rsidRPr="00077224" w:rsidRDefault="00AA7B24">
            <w:pPr>
              <w:pStyle w:val="Normal6a"/>
            </w:pPr>
            <w:r w:rsidRPr="00077224">
              <w:t>12.</w:t>
            </w:r>
            <w:r w:rsidRPr="00077224">
              <w:tab/>
              <w:t xml:space="preserve">konštatuje, že náklady na operačné misie sa v roku 2024 ďalej mierne zvýšili a </w:t>
            </w:r>
            <w:r w:rsidRPr="00077224">
              <w:t xml:space="preserve">dosiahli 1 292 000 EUR (v porovnaní s 1 175 000 EUR v roku 2023 a 980 000 EUR v roku 2022) a absorbovali približne 3,7 % celkových operačných rozpočtových prostriedkov (34,1 milióna EUR), ale celkovo boli v súlade s rastúcou úrovňou intenzity vyšetrovaní a z hľadiska hodnoty boli stabilné; chápe, že došlo k zníženiu celkových cestovných výdavkov, že Európska prokuratúra podporuje využívanie </w:t>
            </w:r>
            <w:proofErr w:type="spellStart"/>
            <w:r w:rsidRPr="00077224">
              <w:t>videokonferenčných</w:t>
            </w:r>
            <w:proofErr w:type="spellEnd"/>
            <w:r w:rsidRPr="00077224">
              <w:t xml:space="preserve"> zariadení ako nákladovo efektívnej a bezpečnej alternatívy k služobným cestám zamestnancov a že úča</w:t>
            </w:r>
            <w:r w:rsidRPr="00077224">
              <w:t xml:space="preserve">sť na online stretnutiach je štandardným postupom pre internú koordináciu a výmeny s orgánmi členských štátov a partnermi Únie, ale služobné cesty zostávajú </w:t>
            </w:r>
            <w:r w:rsidRPr="00077224">
              <w:rPr>
                <w:b/>
                <w:i/>
              </w:rPr>
              <w:t>relevantným postupom</w:t>
            </w:r>
            <w:r w:rsidRPr="00077224">
              <w:t xml:space="preserve"> v operačnom kontexte;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0B605" w14:textId="77777777" w:rsidR="00B73033" w:rsidRPr="00077224" w:rsidRDefault="00AA7B24">
            <w:pPr>
              <w:pStyle w:val="Normal6a"/>
            </w:pPr>
            <w:r w:rsidRPr="00077224">
              <w:t>12.</w:t>
            </w:r>
            <w:r w:rsidRPr="00077224">
              <w:tab/>
              <w:t xml:space="preserve">konštatuje, že náklady na operačné misie sa v roku 2024 ďalej mierne zvýšili a dosiahli 1 292 000 EUR (v porovnaní s 1 175 000 EUR v roku 2023 a 980 000 EUR v roku 2022) a absorbovali približne 3,7 % celkových operačných rozpočtových prostriedkov (34,1 milióna EUR), ale celkovo boli v súlade s rastúcou úrovňou intenzity vyšetrovaní a z hľadiska hodnoty boli stabilné; chápe, že došlo k zníženiu celkových cestovných výdavkov, že Európska prokuratúra podporuje využívanie </w:t>
            </w:r>
            <w:proofErr w:type="spellStart"/>
            <w:r w:rsidRPr="00077224">
              <w:t>videokonferenčných</w:t>
            </w:r>
            <w:proofErr w:type="spellEnd"/>
            <w:r w:rsidRPr="00077224">
              <w:t xml:space="preserve"> zariadení ako nákla</w:t>
            </w:r>
            <w:r w:rsidRPr="00077224">
              <w:t xml:space="preserve">dovo efektívnej a bezpečnej alternatívy k služobným cestám zamestnancov a že účasť na online stretnutiach je štandardným postupom pre internú koordináciu a výmeny s orgánmi členských štátov a partnermi Únie, ale služobné cesty zostávajú v operačnom </w:t>
            </w:r>
            <w:r w:rsidRPr="00077224">
              <w:rPr>
                <w:b/>
                <w:i/>
              </w:rPr>
              <w:t>a súdnom</w:t>
            </w:r>
            <w:r w:rsidRPr="00077224">
              <w:t xml:space="preserve"> kontexte </w:t>
            </w:r>
            <w:r w:rsidRPr="00077224">
              <w:rPr>
                <w:b/>
                <w:i/>
              </w:rPr>
              <w:t>nevyhnutné na zabezpečenie jednotného prístupu v rámci Európskej prokuratúry, na odbornú prípravu alebo zvyšovanie informovanosti zainteresovaných strán</w:t>
            </w:r>
            <w:r w:rsidRPr="00077224">
              <w:t>;</w:t>
            </w:r>
          </w:p>
        </w:tc>
      </w:tr>
    </w:tbl>
    <w:p w14:paraId="55AA27B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BC386D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719497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0232B6C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2045B0F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CA3C33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183C3C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14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876481E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AA419" w14:textId="77777777" w:rsidR="00B73033" w:rsidRPr="00077224" w:rsidRDefault="00B73033"/>
        </w:tc>
      </w:tr>
      <w:tr w:rsidR="004673EE" w:rsidRPr="00077224" w14:paraId="774E35D0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99C77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4347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0EB631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5252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9BAAC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14a.</w:t>
            </w:r>
            <w:r w:rsidRPr="00077224">
              <w:tab/>
            </w:r>
            <w:r w:rsidRPr="00077224">
              <w:rPr>
                <w:b/>
                <w:i/>
              </w:rPr>
              <w:t xml:space="preserve">zdôrazňuje význam verejného obstarávania ako nástroja na presadzovanie politických cieľov vrátane sociálnych a </w:t>
            </w:r>
            <w:r w:rsidRPr="00077224">
              <w:rPr>
                <w:b/>
                <w:i/>
              </w:rPr>
              <w:t>environmentálnych cieľov; vyzýva Európsku prokuratúru, aby posilnila začleňovanie strategických kritérií týkajúcich sa sociálnej zodpovednosti a environmentálnej udržateľnosti do svojich postupov verejného obstarávania;</w:t>
            </w:r>
          </w:p>
        </w:tc>
      </w:tr>
    </w:tbl>
    <w:p w14:paraId="7145B7C8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AA85D9C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81BD727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F19D6D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4D532675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09F72D3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A8DB712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9B51A8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17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832D90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8C4CE" w14:textId="77777777" w:rsidR="00B73033" w:rsidRPr="00077224" w:rsidRDefault="00B73033"/>
        </w:tc>
      </w:tr>
      <w:tr w:rsidR="004673EE" w:rsidRPr="00077224" w14:paraId="668FEDED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D5C66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EBA5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7095CE0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79821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40D91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17a.</w:t>
            </w:r>
            <w:r w:rsidRPr="00077224">
              <w:tab/>
            </w:r>
            <w:r w:rsidRPr="00077224">
              <w:rPr>
                <w:b/>
                <w:i/>
              </w:rPr>
              <w:t xml:space="preserve">opakuje, že rozpočtové a ľudské zdroje pridelené Európskej prokuratúre sú zo štrukturálneho hľadiska naďalej nedostatočné vzhľadom na jej rýchlo rastúcu pracovnú záťaž, najmä pokiaľ ide o prípady </w:t>
            </w:r>
            <w:r w:rsidRPr="00077224">
              <w:rPr>
                <w:b/>
                <w:i/>
              </w:rPr>
              <w:t>cezhraničných podvodov v oblasti DPH a prípady týkajúce sa Mechanizmu na podporu obnovy a odolnosti; vyjadruje poľutovanie nad tým, že Komisia nepredložila posúdenie personálneho obsadenia avizované v opravnom liste č. 1/2022 ani sa nezapojila do zmysluplného dialógu s Európskou prokuratúrou o jej skutočných potrebách v oblasti zdrojov; vyzýva Komisiu, aby túto situáciu urýchlene napravila a zabezpečila, aby budúce návrhy rozpočtu vychádzali z aktualizovaných ukazovateľov pracovnej záťaže, a nie zo zastaran</w:t>
            </w:r>
            <w:r w:rsidRPr="00077224">
              <w:rPr>
                <w:b/>
                <w:i/>
              </w:rPr>
              <w:t>ých predpokladov;</w:t>
            </w:r>
          </w:p>
        </w:tc>
      </w:tr>
    </w:tbl>
    <w:p w14:paraId="4D3CD81D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23BA91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5D318BF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E692A1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23813C08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2FE8B9E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E2F9E5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 xml:space="preserve">Návrh </w:t>
      </w:r>
      <w:r w:rsidRPr="00077224">
        <w:t>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3DA52E2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17 b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1277F9B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A9BCA" w14:textId="77777777" w:rsidR="00B73033" w:rsidRPr="00077224" w:rsidRDefault="00B73033"/>
        </w:tc>
      </w:tr>
      <w:tr w:rsidR="004673EE" w:rsidRPr="00077224" w14:paraId="3A7903A6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7347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4032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50C828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B80B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A5571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17b.‏</w:t>
            </w:r>
            <w:r w:rsidRPr="00077224">
              <w:tab/>
            </w:r>
            <w:r w:rsidRPr="00077224">
              <w:rPr>
                <w:b/>
                <w:i/>
              </w:rPr>
              <w:t xml:space="preserve">vyjadruje poľutovanie nad tým, že Komisia nepredložila posúdenie personálneho obsadenia avizované v opravnom liste č. 1/2022 a nezapojila sa do </w:t>
            </w:r>
            <w:r w:rsidRPr="00077224">
              <w:rPr>
                <w:b/>
                <w:i/>
              </w:rPr>
              <w:t>zmysluplného dialógu s Európskou prokuratúrou o jej najnovších potrebách; zdôrazňuje, že na zohľadnenie ukazovateľov skutočnej pracovnej záťaže treba zrevidovať zastaraný legislatívny finančný výkaz z roku 2017, pričom vzhľadom na rozšírenie príslušných finančných záujmov Únie nemôže byť táto revízia podmienená zmenou mandátu; vyzýva Komisiu, aby bezodkladne predložila aktualizované posúdenie personálneho obsadenia a financovania vypracované v úzkej spolupráci s Európskou prokuratúrou a založené na merateľn</w:t>
            </w:r>
            <w:r w:rsidRPr="00077224">
              <w:rPr>
                <w:b/>
                <w:i/>
              </w:rPr>
              <w:t>ých ukazovateľoch pracovnej záťaže a zložitosti prípadov;</w:t>
            </w:r>
          </w:p>
        </w:tc>
      </w:tr>
    </w:tbl>
    <w:p w14:paraId="7BF94565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4E81C5E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795128B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CF55AE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5BAC314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7EBF5F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248F2C2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25DA05D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5BC17" w14:textId="77777777" w:rsidR="00B73033" w:rsidRPr="00077224" w:rsidRDefault="00B73033"/>
        </w:tc>
      </w:tr>
      <w:tr w:rsidR="004673EE" w:rsidRPr="00077224" w14:paraId="019C6AAF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DD9B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70C37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46F616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560BD" w14:textId="77777777" w:rsidR="00B73033" w:rsidRPr="00077224" w:rsidRDefault="00AA7B24">
            <w:pPr>
              <w:pStyle w:val="Normal6a"/>
            </w:pPr>
            <w:r w:rsidRPr="00077224">
              <w:t>18.</w:t>
            </w:r>
            <w:r w:rsidRPr="00077224">
              <w:tab/>
              <w:t xml:space="preserve">zdôrazňuje, že spôsob činnosti zločineckých organizácií je čoraz viac nadnárodný, založený na opakovanom zapojení </w:t>
            </w:r>
            <w:r w:rsidRPr="00077224">
              <w:t>zložitých podnikových štruktúr používaných ako zásterka a neprehľadných právnych nástrojov využívaných vo viacerých jurisdikciách s nerovnakou úrovňou presadzovania práva Únie; zdôrazňuje skutočnosť, že stratégia organizovanej trestnej činnosti je zameraná na podvodné odklonenie finančných prostriedkov Únie a zatajenie príjmov z trestnej činnosti prostredníctvom operácií prania špinavých peňazí, ktoré ovplyvňujú legálne hospodárstvo a prejavujú sa aj ako rozsiahle cezhraničné podvody v oblasti DPH; poukazuj</w:t>
            </w:r>
            <w:r w:rsidRPr="00077224">
              <w:t xml:space="preserve">e na to, že tieto systémy trestnej činnosti systematicky využívajú regulačnú roztrieštenosť a procesné asymetrie medzi členskými štátmi, ako aj obmedzenia vyplývajúce z vnútroštátneho zamerania orgánov presadzovania práva a súdnych orgánov; v tejto súvislosti zdôrazňuje pridanú hodnotu činností Európskej prokuratúry, ktoré umožňujú vyplniť medzeru po nekoordinovaných vnútroštátnych iniciatívach a ktoré predstavujú najúčinnejší nástroj na narušenie nadnárodnej trestnej činnosti a zásah na ochranu finančných </w:t>
            </w:r>
            <w:r w:rsidRPr="00077224">
              <w:t>záujmov Únie a vnútorného trhu;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D101A" w14:textId="77777777" w:rsidR="00B73033" w:rsidRPr="00077224" w:rsidRDefault="00AA7B24">
            <w:pPr>
              <w:pStyle w:val="Normal6a"/>
            </w:pPr>
            <w:r w:rsidRPr="00077224">
              <w:t>18.</w:t>
            </w:r>
            <w:r w:rsidRPr="00077224">
              <w:tab/>
              <w:t>zdôrazňuje, že spôsob činnosti zločineckých organizácií je čoraz viac nadnárodný, založený na opakovanom zapojení zložitých podnikových štruktúr používaných ako zásterka a neprehľadných právnych nástrojov využívaných vo viacerých jurisdikciách s nerovnakou úrovňou presadzovania práva Únie; zdôrazňuje skutočnosť, že stratégia organizovanej trestnej činnosti je zameraná na podvodné odklonenie finančných prostriedkov Únie a zatajenie príjmov z trestnej činnosti prostredníctvom operácií prania špinavých peňazí</w:t>
            </w:r>
            <w:r w:rsidRPr="00077224">
              <w:t>, ktoré ovplyvňujú legálne hospodárstvo a prejavujú sa aj ako rozsiahle cezhraničné podvody v oblasti DPH; poukazuje na to, že tieto systémy trestnej činnosti systematicky využívajú regulačnú roztrieštenosť a procesné asymetrie medzi členskými štátmi, ako aj obmedzenia vyplývajúce z vnútroštátneho zamerania orgánov presadzovania práva a súdnych orgánov; v tejto súvislosti zdôrazňuje pridanú hodnotu činností Európskej prokuratúry, ktoré umožňujú vyplniť medzeru po nekoordinovaných vnútroštátnych iniciatívach</w:t>
            </w:r>
            <w:r w:rsidRPr="00077224">
              <w:t xml:space="preserve"> a ktoré predstavujú najúčinnejší nástroj na narušenie nadnárodnej trestnej činnosti a zásah na ochranu finančných záujmov Únie a vnútorného trhu; </w:t>
            </w:r>
            <w:r w:rsidRPr="00077224">
              <w:rPr>
                <w:b/>
                <w:i/>
              </w:rPr>
              <w:t>požaduje konkrétne opatrenia na posilnenie operačnej účinnosti vyšetrovaní Európskej prokuratúry, a to najmä riešením štrukturálnych prekážok, ktoré naďalej bránia cezhraničným vyšetrovaniam; zdôrazňuje potrebu minimálnej úrovne harmonizácie postupov medzi zúčastnenými členskými štátmi v oblastiach, ktoré priamo ovplyvňujú prácu európskych delegovaných prokurátor</w:t>
            </w:r>
            <w:r w:rsidRPr="00077224">
              <w:rPr>
                <w:b/>
                <w:i/>
              </w:rPr>
              <w:t>ov, vrátane prístupu k dôkazom, lehôt na udelenie súdneho súhlasu a pravidiel upravujúcich vyšetrovacie opatrenia; naliehavo vyzýva členské štáty, aby Európskej prokuratúre poskytli priamy a bezpečný prístup ku kľúčovým vnútroštátnym databázam, ako sú colné systémy, daňové registre a registre konečných užívateľov výhod, a zároveň zabezpečili úplný súlad s požiadavkami na ochranu údajov;</w:t>
            </w:r>
          </w:p>
        </w:tc>
      </w:tr>
    </w:tbl>
    <w:p w14:paraId="4FF98457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256CD1B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70753EF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F2BCA7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4E0344D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E74F7F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85AD033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2B73084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1F0FE" w14:textId="77777777" w:rsidR="00B73033" w:rsidRPr="00077224" w:rsidRDefault="00B73033"/>
        </w:tc>
      </w:tr>
      <w:tr w:rsidR="004673EE" w:rsidRPr="00077224" w14:paraId="18BCE69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D15B0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5E3B1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04061914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6771C" w14:textId="77777777" w:rsidR="00B73033" w:rsidRPr="00077224" w:rsidRDefault="00AA7B24">
            <w:pPr>
              <w:pStyle w:val="Normal6a"/>
            </w:pPr>
            <w:r w:rsidRPr="00077224">
              <w:t>19.</w:t>
            </w:r>
            <w:r w:rsidRPr="00077224">
              <w:tab/>
            </w:r>
            <w:r w:rsidRPr="00077224">
              <w:t xml:space="preserve">berie na vedomie závery a odporúčania Dvora audítorov v jeho preskúmaní 02/2025 s názvom </w:t>
            </w:r>
            <w:r w:rsidRPr="00077224">
              <w:rPr>
                <w:b/>
                <w:bCs/>
                <w:i/>
                <w:iCs/>
              </w:rPr>
              <w:t>„</w:t>
            </w:r>
            <w:r w:rsidRPr="00077224">
              <w:t>Orientácia na výkon, vyvodzovanie zodpovednosti a transparentnosť – poučenia z nedostatkov RRF</w:t>
            </w:r>
            <w:r w:rsidRPr="00077224">
              <w:rPr>
                <w:b/>
                <w:bCs/>
                <w:i/>
                <w:iCs/>
              </w:rPr>
              <w:t>“</w:t>
            </w:r>
            <w:r w:rsidRPr="00077224">
              <w:rPr>
                <w:vertAlign w:val="superscript"/>
              </w:rPr>
              <w:t>3</w:t>
            </w:r>
            <w:r w:rsidRPr="00077224">
              <w:t>; vyzýva na účelové zvýšenie finančných prostriedkov v rámci budúceho VFR, aby sa zabezpečilo, že Európska prokuratúra bude môcť naďalej plniť svoje ciele a povinnosti vzhľadom na zvýšenú zložitosť finančných nástrojov;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4419E" w14:textId="77777777" w:rsidR="00B73033" w:rsidRPr="00077224" w:rsidRDefault="00AA7B24">
            <w:pPr>
              <w:pStyle w:val="Normal6a"/>
            </w:pPr>
            <w:r w:rsidRPr="00077224">
              <w:t>19.</w:t>
            </w:r>
            <w:r w:rsidRPr="00077224">
              <w:tab/>
              <w:t>berie na vedomie závery a odporúčania Dvora audítorov v jeho preskúmaní 02/2025 s názvom Orientácia na výkon, vyvodzovanie zodpovednosti a transparentnosť – poučenia z nedostatkov RRF</w:t>
            </w:r>
            <w:r w:rsidRPr="00077224">
              <w:rPr>
                <w:vertAlign w:val="superscript"/>
              </w:rPr>
              <w:t>3</w:t>
            </w:r>
            <w:r w:rsidRPr="00077224">
              <w:t>; vyzýva na účelové zvýšenie finančných prostriedkov v rámci budúceho VFR, aby sa zabezpečilo, že Európska prokuratúra bude môcť naďalej plniť svoje ciele a povinnosti vzhľadom na zvýšenú zložitosť finančných nástrojov</w:t>
            </w:r>
            <w:r w:rsidRPr="00077224">
              <w:rPr>
                <w:b/>
                <w:i/>
              </w:rPr>
              <w:t>, v dôsledku ktorej môžu byť finančné prostriedky Únie vystavené vyššiemu riziku podvodov a zlého hospodáreni</w:t>
            </w:r>
            <w:r w:rsidRPr="00077224">
              <w:rPr>
                <w:b/>
                <w:i/>
              </w:rPr>
              <w:t>a</w:t>
            </w:r>
            <w:r w:rsidRPr="00077224">
              <w:t>;</w:t>
            </w:r>
          </w:p>
        </w:tc>
      </w:tr>
      <w:tr w:rsidR="004673EE" w:rsidRPr="00077224" w14:paraId="0577EA9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CBD19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F6810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_________________</w:t>
            </w:r>
          </w:p>
        </w:tc>
      </w:tr>
      <w:tr w:rsidR="004673EE" w:rsidRPr="00077224" w14:paraId="5A7B4B30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F1584" w14:textId="77777777" w:rsidR="00B73033" w:rsidRPr="00077224" w:rsidRDefault="00AA7B24">
            <w:pPr>
              <w:pStyle w:val="Normal6a"/>
            </w:pPr>
            <w:r w:rsidRPr="00077224">
              <w:rPr>
                <w:vertAlign w:val="superscript"/>
              </w:rPr>
              <w:t>3</w:t>
            </w:r>
            <w:r w:rsidRPr="00077224">
              <w:t xml:space="preserve"> https://www.eca.europa.eu/ECAPublications/RV-2025-02/RV-2025-02_SK.pdf.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95C6C" w14:textId="77777777" w:rsidR="00B73033" w:rsidRPr="00077224" w:rsidRDefault="00AA7B24">
            <w:pPr>
              <w:pStyle w:val="Normal6a"/>
            </w:pPr>
            <w:r w:rsidRPr="00077224">
              <w:rPr>
                <w:vertAlign w:val="superscript"/>
              </w:rPr>
              <w:t>3</w:t>
            </w:r>
            <w:r w:rsidRPr="00077224">
              <w:t xml:space="preserve"> https://www.eca.europa.eu/ECAPublications/RV-2025-02/RV-2025-02_SK.pdf.</w:t>
            </w:r>
          </w:p>
        </w:tc>
      </w:tr>
    </w:tbl>
    <w:p w14:paraId="470053D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29E46E9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D133BA0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5E3410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1A4212C4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3D6BAA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FC35D2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20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6734BD9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97BE8" w14:textId="77777777" w:rsidR="00B73033" w:rsidRPr="00077224" w:rsidRDefault="00B73033"/>
        </w:tc>
      </w:tr>
      <w:tr w:rsidR="004673EE" w:rsidRPr="00077224" w14:paraId="4729A1C3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19223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FF513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6B7E8777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2F7F1D" w14:textId="77777777" w:rsidR="00B73033" w:rsidRPr="00077224" w:rsidRDefault="00AA7B24">
            <w:pPr>
              <w:pStyle w:val="Normal6a"/>
            </w:pPr>
            <w:r w:rsidRPr="00077224">
              <w:t>20.</w:t>
            </w:r>
            <w:r w:rsidRPr="00077224">
              <w:tab/>
              <w:t xml:space="preserve">konštatuje, že v roku 2024 zostali náklady súvisiace s ustanoveniami článku 91 ods. 6 </w:t>
            </w:r>
            <w:r w:rsidRPr="00077224">
              <w:t>nariadenia (EÚ) 2017/1939 (mimoriadne nákladné opatrenia vykonávané vnútroštátnymi orgánmi a kryté Európskou prokuratúrou) marginálne (0,1 % prevádzkového rozpočtu v porovnaní s 0,4 % v roku 2023); chápe, že v roku 2023 bola podpísaná prvá dohoda o financovaní v rámci pilotného projektu na úhradu pohľadávok podľa článku 91 ods. 6 nariadenia (EÚ) 2017/1939 na pokrytie nákladov na opatrenia vykonané na vnútroštátnej úrovni v mene Európskej prokuratúry a že Dvor audítorov vykonal audit tejto položky v roku 202</w:t>
            </w:r>
            <w:r w:rsidRPr="00077224">
              <w:t>3 a považoval ju za zákonnú a správnu; domnieva sa, že toto ustanovenie poskytuje Európskej prokuratúre možnosť účinne zasiahnuť v scenároch nadnárodného vyšetrovania, v ktorých by členský štát mohol váhavo použiť svoje zdroje vzhľadom na nevyvážený výsledok analýzy nákladov a prínosov; vyzýva Komisiu, aby preskúmala, ako by mohlo byť využívanie tejto možnosti členskými štátmi a Európskou prokuratúrou strategicky účinnejšie;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C3873" w14:textId="77777777" w:rsidR="00B73033" w:rsidRPr="00077224" w:rsidRDefault="00AA7B24">
            <w:pPr>
              <w:pStyle w:val="Normal6a"/>
            </w:pPr>
            <w:r w:rsidRPr="00077224">
              <w:t>20.</w:t>
            </w:r>
            <w:r w:rsidRPr="00077224">
              <w:tab/>
              <w:t xml:space="preserve">konštatuje, že v roku 2024 zostali náklady súvisiace s ustanoveniami článku 91 ods. 6 nariadenia (EÚ) 2017/1939 (mimoriadne nákladné opatrenia vykonávané vnútroštátnymi orgánmi a kryté Európskou prokuratúrou) marginálne (0,1 % prevádzkového rozpočtu v porovnaní s 0,4 % v roku 2023); chápe, že v roku 2023 bola podpísaná prvá dohoda o financovaní v rámci pilotného projektu na úhradu pohľadávok podľa článku 91 ods. 6 nariadenia (EÚ) 2017/1939 na pokrytie nákladov na opatrenia vykonané na vnútroštátnej úrovni </w:t>
            </w:r>
            <w:r w:rsidRPr="00077224">
              <w:t>v mene Európskej prokuratúry a že Dvor audítorov vykonal audit tejto položky v roku 2023 a považoval ju za zákonnú a správnu; domnieva sa, že toto ustanovenie poskytuje Európskej prokuratúre možnosť účinne zasiahnuť v scenároch nadnárodného vyšetrovania, v ktorých by členský štát mohol váhavo použiť svoje zdroje vzhľadom na nevyvážený výsledok analýzy nákladov a prínosov; vyzýva Komisiu, aby preskúmala, ako by mohlo byť využívanie tejto možnosti členskými štátmi a Európskou prokuratúrou strategicky účinnejš</w:t>
            </w:r>
            <w:r w:rsidRPr="00077224">
              <w:t>ie</w:t>
            </w:r>
            <w:r w:rsidRPr="00077224">
              <w:rPr>
                <w:b/>
                <w:i/>
              </w:rPr>
              <w:t>, a aby na tento účel poskytla Európskej prokuratúre potrebné zdroje</w:t>
            </w:r>
            <w:r w:rsidRPr="00077224">
              <w:t>;</w:t>
            </w:r>
          </w:p>
        </w:tc>
      </w:tr>
    </w:tbl>
    <w:p w14:paraId="701FCB73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ECCF849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685DC59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071E6C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Ondřej</w:t>
      </w:r>
      <w:proofErr w:type="spellEnd"/>
      <w:r w:rsidRPr="00077224">
        <w:t xml:space="preserve"> Knotek, </w:t>
      </w:r>
      <w:proofErr w:type="spellStart"/>
      <w:r w:rsidRPr="00077224">
        <w:t>Virginie</w:t>
      </w:r>
      <w:proofErr w:type="spellEnd"/>
      <w:r w:rsidRPr="00077224">
        <w:t xml:space="preserve"> </w:t>
      </w:r>
      <w:proofErr w:type="spellStart"/>
      <w:r w:rsidRPr="00077224">
        <w:t>Joron</w:t>
      </w:r>
      <w:proofErr w:type="spellEnd"/>
      <w:r w:rsidRPr="00077224">
        <w:t xml:space="preserve">, </w:t>
      </w:r>
      <w:proofErr w:type="spellStart"/>
      <w:r w:rsidRPr="00077224">
        <w:t>Julien</w:t>
      </w:r>
      <w:proofErr w:type="spellEnd"/>
      <w:r w:rsidRPr="00077224">
        <w:t xml:space="preserve"> </w:t>
      </w:r>
      <w:proofErr w:type="spellStart"/>
      <w:r w:rsidRPr="00077224">
        <w:t>Sanchez</w:t>
      </w:r>
      <w:proofErr w:type="spellEnd"/>
      <w:r w:rsidRPr="00077224">
        <w:rPr>
          <w:rStyle w:val="HideTWBExt"/>
          <w:b w:val="0"/>
        </w:rPr>
        <w:t>&lt;/Members&gt;</w:t>
      </w:r>
    </w:p>
    <w:p w14:paraId="5CAE5D1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836399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434CF1F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21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2E0F81E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C21FE" w14:textId="77777777" w:rsidR="00B73033" w:rsidRPr="00077224" w:rsidRDefault="00B73033"/>
        </w:tc>
      </w:tr>
      <w:tr w:rsidR="004673EE" w:rsidRPr="00077224" w14:paraId="6B4238D8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B9800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310A4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0878CA32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AB6E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C89A2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21a.</w:t>
            </w:r>
            <w:r w:rsidRPr="00077224">
              <w:tab/>
            </w:r>
            <w:r w:rsidRPr="00077224">
              <w:rPr>
                <w:b/>
                <w:i/>
              </w:rPr>
              <w:t xml:space="preserve">zdôrazňuje, že účinnosť a legitímnosť Európskej prokuratúry závisí od prísneho dodržiavania dôvernosti a diskrétnosti zo strany prokuratúry; zdôrazňuje, že nezávislosť Európskej prokuratúry sa musí </w:t>
            </w:r>
            <w:r w:rsidRPr="00077224">
              <w:rPr>
                <w:b/>
                <w:i/>
              </w:rPr>
              <w:t>chrániť nielen formálne, ale aj v praxi, a to aj prostredníctvom záruk, ktoré zabránia politickému tlaku, poškodzovaniu dobrej povesti alebo účelovému zneužívaniu prebiehajúcich vyšetrovaní;</w:t>
            </w:r>
          </w:p>
        </w:tc>
      </w:tr>
    </w:tbl>
    <w:p w14:paraId="1CF19870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B71C3F8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67805A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57D4AD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42AD8B1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6BD37B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4100D5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26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62EB49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CF84F" w14:textId="77777777" w:rsidR="00B73033" w:rsidRPr="00077224" w:rsidRDefault="00B73033"/>
        </w:tc>
      </w:tr>
      <w:tr w:rsidR="004673EE" w:rsidRPr="00077224" w14:paraId="5635A05C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38A35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9DC4E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6A03E86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5C55B" w14:textId="77777777" w:rsidR="00B73033" w:rsidRPr="00077224" w:rsidRDefault="00AA7B24">
            <w:pPr>
              <w:pStyle w:val="Normal6a"/>
            </w:pPr>
            <w:r w:rsidRPr="00077224">
              <w:t>26.</w:t>
            </w:r>
            <w:r w:rsidRPr="00077224">
              <w:tab/>
              <w:t xml:space="preserve">konštatuje, že Európska </w:t>
            </w:r>
            <w:r w:rsidRPr="00077224">
              <w:t>prokuratúra pokračovala v úsilí o zavedenie systému monitorovania zvyšovania efektívnosti a úspor nákladov, a konštatuje, že v roku 2024 začala s revíziou procesov strategického a operatívneho plánovania a monitorovania (s cieľom zvýšiť schopnosť prispievať k strategickému zameraniu činností Európskej prokuratúry a dosiahnuť trvalo vysokú mieru realizácie alebo čerpania dostupných zdrojov) a zaviedla strategické plánovanie ľudských zdrojov v polovici obdobia, aby umožnila intenzívnejšie plnenie plánu pracov</w:t>
            </w:r>
            <w:r w:rsidRPr="00077224">
              <w:t xml:space="preserve">ných miest a riešenie personálnych nedostatkov prostredníctvom prijímania zamestnancov alebo odborného rastu; konštatuje, že v tejto súvislosti Európska prokuratúra </w:t>
            </w:r>
            <w:r w:rsidRPr="00077224">
              <w:rPr>
                <w:b/>
                <w:i/>
              </w:rPr>
              <w:t>zaviedla</w:t>
            </w:r>
            <w:r w:rsidRPr="00077224">
              <w:t xml:space="preserve"> aj </w:t>
            </w:r>
            <w:r w:rsidRPr="00077224">
              <w:rPr>
                <w:b/>
                <w:i/>
              </w:rPr>
              <w:t>kariérny postup a konkrétnejšie rámce</w:t>
            </w:r>
            <w:r w:rsidRPr="00077224">
              <w:t xml:space="preserve"> opisu pracovných miest, aby zosúladila zamestnancov so stratégiou a prispela k udržaniu vysokej angažovanosti 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12F65" w14:textId="77777777" w:rsidR="00B73033" w:rsidRPr="00077224" w:rsidRDefault="00AA7B24">
            <w:pPr>
              <w:pStyle w:val="Normal6a"/>
            </w:pPr>
            <w:r w:rsidRPr="00077224">
              <w:t>26.</w:t>
            </w:r>
            <w:r w:rsidRPr="00077224">
              <w:tab/>
              <w:t>konštatuje, že Európska prokuratúra pokračovala v úsilí o zavedenie systému monitorovania zvyšovania efektívnosti a úspor nákladov, a konštatuje, že v roku 2024 začala s revíziou procesov strategického a operatívneho plánovania a monitorovania (s cieľom zvýšiť schopnosť prispievať k strategickému zameraniu činností Európskej prokuratúry a dosiahnuť trvalo vysokú mieru realizácie alebo čerpania dostupných zdrojov) a zaviedla strategické plánovanie ľudských zdrojov v polovici obdobia, aby umožnila intenzívne</w:t>
            </w:r>
            <w:r w:rsidRPr="00077224">
              <w:t xml:space="preserve">jšie plnenie plánu pracovných miest a riešenie personálnych nedostatkov prostredníctvom prijímania zamestnancov alebo odborného rastu; konštatuje, že v tejto súvislosti Európska prokuratúra </w:t>
            </w:r>
            <w:r w:rsidRPr="00077224">
              <w:rPr>
                <w:b/>
                <w:i/>
              </w:rPr>
              <w:t>začala pracovať</w:t>
            </w:r>
            <w:r w:rsidRPr="00077224">
              <w:t xml:space="preserve"> aj </w:t>
            </w:r>
            <w:r w:rsidRPr="00077224">
              <w:rPr>
                <w:b/>
                <w:i/>
              </w:rPr>
              <w:t>na konkrétnejších rámcoch</w:t>
            </w:r>
            <w:r w:rsidRPr="00077224">
              <w:t xml:space="preserve"> opisu pracovných miest, aby zosúladila zamestnancov so stratégiou a prispela k udržaniu vysokej angažovanosti zamestnancov;</w:t>
            </w:r>
          </w:p>
        </w:tc>
      </w:tr>
    </w:tbl>
    <w:p w14:paraId="32F82996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5603BB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07E03F6B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29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0ED8E4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7477887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8BC0FA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1B2722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50EA99F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34519" w14:textId="77777777" w:rsidR="00B73033" w:rsidRPr="00077224" w:rsidRDefault="00B73033"/>
        </w:tc>
      </w:tr>
      <w:tr w:rsidR="004673EE" w:rsidRPr="00077224" w14:paraId="0489AC67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E14ED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58B9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F9A5FA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79EE5" w14:textId="77777777" w:rsidR="00B73033" w:rsidRPr="00077224" w:rsidRDefault="00AA7B24">
            <w:pPr>
              <w:pStyle w:val="Normal6a"/>
            </w:pPr>
            <w:r w:rsidRPr="00077224">
              <w:t>31.</w:t>
            </w:r>
            <w:r w:rsidRPr="00077224">
              <w:tab/>
              <w:t>berie na vedomie, že stratégia Európskej prokuratúry na boj proti podvodom na roky 2023 – 2025, aktualizovaná v roku 2023 podľa požiadaviek stanovených v nariadení (EÚ) 2017/1939 a v rozpočtových pravidlách Európskej prokuratúry, je prepojená s akčným plánom, ktorý je súčasťou vnútorného kontrolného prostredia Európskej prokuratúry, každoročne sa monitoruje a v roku 2024 bol preskúmaný; konštatuje, že v roku 2024 sa plnenie zameralo na zvyšovanie informovanosti, pričom sa zorganizovalo 17 školení o etickom</w:t>
            </w:r>
            <w:r w:rsidRPr="00077224">
              <w:t xml:space="preserve"> rámci Európskej prokuratúry, stratégii boja proti podvodom a kódexe správneho správania úradníkov, čím sa zabezpečila široká účasť zamestnancov; víta prijatie procesu oznamovania, ku ktorému došlo začiatkom roka 2025; poznamenáva, že až do prijatia komplexnej politiky v oblasti konfliktu záujmov zostávajú v platnosti povinnosti a postupy oznamovania pre vyšší manažment a zamestnancov zapojených do finančných tokov, verejného obstarávania a prijímania 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788DD" w14:textId="77777777" w:rsidR="00B73033" w:rsidRPr="00077224" w:rsidRDefault="00AA7B24">
            <w:pPr>
              <w:pStyle w:val="Normal6a"/>
            </w:pPr>
            <w:r w:rsidRPr="00077224">
              <w:t>31.</w:t>
            </w:r>
            <w:r w:rsidRPr="00077224">
              <w:tab/>
              <w:t>berie na vedomie, že stratégia Európskej prokuratúry na boj proti podvodom na roky 2023 – 2025, aktualizovaná v roku 2023 podľa požiadaviek stanovených v nariadení (EÚ) 2017/1939 a v rozpočtových pravidlách Európskej prokuratúry, je prepojená s akčným plánom, ktorý je súčasťou vnútorného kontrolného prostredia Európskej prokuratúry, každoročne sa monitoruje a v roku 2024 bol preskúmaný; konštatuje, že v roku 2024 sa plnenie zameralo na zvyšovanie informovanosti, pričom sa zorganizovalo 17 školení o etickom</w:t>
            </w:r>
            <w:r w:rsidRPr="00077224">
              <w:t xml:space="preserve"> rámci Európskej prokuratúry, stratégii boja proti podvodom a kódexe správneho správania úradníkov, čím sa zabezpečila široká účasť zamestnancov; víta prijatie procesu oznamovania, ku ktorému došlo začiatkom roka 2025; poznamenáva, že až do prijatia komplexnej politiky v oblasti konfliktu záujmov zostávajú v platnosti povinnosti a postupy oznamovania pre vyšší manažment a zamestnancov zapojených do finančných tokov, verejného obstarávania a prijímania zamestnancov; </w:t>
            </w:r>
            <w:r w:rsidRPr="00077224">
              <w:rPr>
                <w:b/>
                <w:i/>
              </w:rPr>
              <w:t>vyzýva na urýchlené prijatie komplexnej po</w:t>
            </w:r>
            <w:r w:rsidRPr="00077224">
              <w:rPr>
                <w:b/>
                <w:i/>
              </w:rPr>
              <w:t>litiky v oblasti konfliktov záujmov, aby sa zabezpečila dôvera verejnosti v rámec integrity Európskej prokuratúry;</w:t>
            </w:r>
          </w:p>
        </w:tc>
      </w:tr>
    </w:tbl>
    <w:p w14:paraId="70553E12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13B2AA8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5E03B16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6477C7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1F7F4B1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1703AA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986B9D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2E3198D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518BE" w14:textId="77777777" w:rsidR="00B73033" w:rsidRPr="00077224" w:rsidRDefault="00B73033"/>
        </w:tc>
      </w:tr>
      <w:tr w:rsidR="004673EE" w:rsidRPr="00077224" w14:paraId="0BAD81AA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7F89C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94FF7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986C61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3FC73" w14:textId="77777777" w:rsidR="00B73033" w:rsidRPr="00077224" w:rsidRDefault="00AA7B24">
            <w:pPr>
              <w:pStyle w:val="Normal6a"/>
            </w:pPr>
            <w:r w:rsidRPr="00077224">
              <w:t>32.</w:t>
            </w:r>
            <w:r w:rsidRPr="00077224">
              <w:tab/>
              <w:t xml:space="preserve">konštatuje, že pokiaľ ide o jej vyšetrovacie a prokurátorské funkcie, Európska prokuratúra prepracovala vnútorné procesy na </w:t>
            </w:r>
            <w:r w:rsidRPr="00077224">
              <w:t>podporu svojich vyšetrovaní, okrem iného vývojom nástrojov na zlepšenie účinnosti spracovania informácií a prepojenia s viacerými partnermi, vývojom špecializovaného softvéru, zlepšením kvality prekladateľských služieb a znížením potreby ľudského prekladu a súvisiacich nákladov, skúmaním spôsobov, ako možno využiť umelú inteligenciu na lepšie riadenie obrovského objemu informácií, ktoré spracováva, a ich posúdením z technického aj právneho/etického hľadiska; v tejto súvislosti oceňuje úsilie Európskej proku</w:t>
            </w:r>
            <w:r w:rsidRPr="00077224">
              <w:t>ratúry pri stanovovaní kľúčových ukazovateľov výkonnosti súvisiacich s jej osobitným obchodným modelom; trvá na svojej pripomienke, že je potrebné podávať správy o zaistených, skonfiškovaných a prípadne vrátených sumách do rozpočtu Únie, ktorého ochrana je v konečnom dôsledku zmyslom existencie štruktúry Únie na boj proti podvodom, ktorej dôležitou súčasťou je Európska prokuratúra;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88944" w14:textId="77777777" w:rsidR="00B73033" w:rsidRPr="00077224" w:rsidRDefault="00AA7B24">
            <w:pPr>
              <w:pStyle w:val="Normal6a"/>
            </w:pPr>
            <w:r w:rsidRPr="00077224">
              <w:t>32.</w:t>
            </w:r>
            <w:r w:rsidRPr="00077224">
              <w:tab/>
              <w:t>konštatuje, že pokiaľ ide o jej vyšetrovacie a prokurátorské funkcie, Európska prokuratúra prepracovala vnútorné procesy na podporu svojich vyšetrovaní, okrem iného vývojom nástrojov na zlepšenie účinnosti spracovania informácií a prepojenia s viacerými partnermi, vývojom špecializovaného softvéru, zlepšením kvality prekladateľských služieb a znížením potreby ľudského prekladu a súvisiacich nákladov, skúmaním spôsobov, ako možno využiť umelú inteligenciu na lepšie riadenie obrovského objemu informácií, kto</w:t>
            </w:r>
            <w:r w:rsidRPr="00077224">
              <w:t xml:space="preserve">ré spracováva, a ich posúdením z technického aj právneho/etického hľadiska; v tejto súvislosti oceňuje úsilie Európskej prokuratúry pri stanovovaní kľúčových ukazovateľov výkonnosti súvisiacich s jej osobitným obchodným modelom; </w:t>
            </w:r>
            <w:r w:rsidRPr="00077224">
              <w:rPr>
                <w:b/>
                <w:i/>
              </w:rPr>
              <w:t>víta iniciatívy na zlepšenie podávania správ o výsledkoch a zdôrazňuje význam včasného, presného a transparentného podávania správ Parlamentu s cieľom preukázať vplyv opatrení Európskej prokuratúry na ochranu finančných záujmov Únie;</w:t>
            </w:r>
            <w:r w:rsidRPr="00077224">
              <w:t xml:space="preserve"> trvá na svojej pripomienke, že je potrebné podáva</w:t>
            </w:r>
            <w:r w:rsidRPr="00077224">
              <w:t>ť správy o zaistených, skonfiškovaných a prípadne vrátených sumách do rozpočtu Únie, ktorého ochrana je v konečnom dôsledku zmyslom existencie štruktúry Únie na boj proti podvodom, ktorej dôležitou súčasťou je Európska prokuratúra;</w:t>
            </w:r>
          </w:p>
        </w:tc>
      </w:tr>
    </w:tbl>
    <w:p w14:paraId="626AA976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0F401C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BF567C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309AABB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38B93E7A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59EA95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2D3FC8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0368FA6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A7851" w14:textId="77777777" w:rsidR="00B73033" w:rsidRPr="00077224" w:rsidRDefault="00B73033"/>
        </w:tc>
      </w:tr>
      <w:tr w:rsidR="004673EE" w:rsidRPr="00077224" w14:paraId="0B8BC6B9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18D1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DED77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7AE904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36E8B" w14:textId="77777777" w:rsidR="00B73033" w:rsidRPr="00077224" w:rsidRDefault="00AA7B24">
            <w:pPr>
              <w:pStyle w:val="Normal6a"/>
            </w:pPr>
            <w:r w:rsidRPr="00077224">
              <w:t>33.</w:t>
            </w:r>
            <w:r w:rsidRPr="00077224">
              <w:tab/>
              <w:t xml:space="preserve">chápe, že monitorovanie a následné opatrenia vrátane podávania správ o </w:t>
            </w:r>
            <w:r w:rsidRPr="00077224">
              <w:t>výsledkoch vymáhania nepatria do pôsobnosti Európskej prokuratúry a vyžadujú zdroje a osobitné právomoci</w:t>
            </w:r>
            <w:r w:rsidRPr="00077224">
              <w:rPr>
                <w:b/>
                <w:i/>
              </w:rPr>
              <w:t>, ktoré nie sú súčasťou jej poslania</w:t>
            </w:r>
            <w:r w:rsidRPr="00077224">
              <w:t xml:space="preserve">; opätovne </w:t>
            </w:r>
            <w:r w:rsidRPr="00077224">
              <w:rPr>
                <w:b/>
                <w:i/>
              </w:rPr>
              <w:t>žiada</w:t>
            </w:r>
            <w:r w:rsidRPr="00077224">
              <w:t xml:space="preserve"> Komisiu,</w:t>
            </w:r>
            <w:r w:rsidRPr="00077224">
              <w:rPr>
                <w:b/>
                <w:i/>
              </w:rPr>
              <w:t xml:space="preserve"> aby podporila Európsku prokuratúru pri určovaní ukazovateľov súvisiacich s plnením tejto základnej úlohy a</w:t>
            </w:r>
            <w:r w:rsidRPr="00077224">
              <w:t xml:space="preserve"> aby v rámci revízie štruktúry boja proti podvodom stanovila najvhodnejšie prvky na zabezpečenie nepretržitého toku údajov a informácií, ktoré umožnia riadnu analýzu; zdôrazňuje, že na identifikáciu vzorcov podvodov je potrebný posilnený sy</w:t>
            </w:r>
            <w:r w:rsidRPr="00077224">
              <w:t>stém monitorovania a viac údajov s dobrou mierou podrobnosti a spojených do klastrov podľa typu pochybenia, odvetvia záujmu alebo zemepisnej oblasti, čo by umožnilo hmatateľnejší dosah vyšetrovaní Európskej prokuratúry;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47AF9" w14:textId="77777777" w:rsidR="00B73033" w:rsidRPr="00077224" w:rsidRDefault="00AA7B24">
            <w:pPr>
              <w:pStyle w:val="Normal6a"/>
            </w:pPr>
            <w:r w:rsidRPr="00077224">
              <w:t>33.</w:t>
            </w:r>
            <w:r w:rsidRPr="00077224">
              <w:tab/>
              <w:t xml:space="preserve">chápe, že monitorovanie a následné opatrenia vrátane podávania správ o výsledkoch vymáhania nepatria do pôsobnosti Európskej prokuratúry a vyžadujú </w:t>
            </w:r>
            <w:r w:rsidRPr="00077224">
              <w:rPr>
                <w:b/>
                <w:i/>
              </w:rPr>
              <w:t xml:space="preserve">si </w:t>
            </w:r>
            <w:r w:rsidRPr="00077224">
              <w:t xml:space="preserve">zdroje a osobitné právomoci; opätovne </w:t>
            </w:r>
            <w:r w:rsidRPr="00077224">
              <w:rPr>
                <w:b/>
                <w:i/>
              </w:rPr>
              <w:t>vyzýva</w:t>
            </w:r>
            <w:r w:rsidRPr="00077224">
              <w:t xml:space="preserve"> Komisiu, aby v rámci revízie štruktúry boja proti podvodom stanovila najvhodnejšie prvky na zabezpečenie nepretržitého toku údajov a informácií, ktoré umožnia riadnu analýzu; zdôrazňuje, že na identifikáciu vzorcov podvodov je potrebný posilnený systém monitorovania a viac údajov s dobrou mierou podrobnosti a spoj</w:t>
            </w:r>
            <w:r w:rsidRPr="00077224">
              <w:t>ených do klastrov podľa typu pochybenia, odvetvia záujmu alebo zemepisnej oblasti, čo by umožnilo hmatateľnejší dosah vyšetrovaní Európskej prokuratúry;</w:t>
            </w:r>
          </w:p>
        </w:tc>
      </w:tr>
    </w:tbl>
    <w:p w14:paraId="0EE2BEE8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BC27118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D79830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9A39CA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34BE4E1F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03C7DAB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51EAE6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5161617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E95D79A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A3450" w14:textId="77777777" w:rsidR="00B73033" w:rsidRPr="00077224" w:rsidRDefault="00B73033"/>
        </w:tc>
      </w:tr>
      <w:tr w:rsidR="004673EE" w:rsidRPr="00077224" w14:paraId="08AF57C6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CF00F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2435E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25C73F6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70C9D" w14:textId="77777777" w:rsidR="00B73033" w:rsidRPr="00077224" w:rsidRDefault="00AA7B24">
            <w:pPr>
              <w:pStyle w:val="Normal6a"/>
            </w:pPr>
            <w:r w:rsidRPr="00077224">
              <w:t>38.</w:t>
            </w:r>
            <w:r w:rsidRPr="00077224">
              <w:tab/>
              <w:t xml:space="preserve">zdôrazňuje rastúcu úroveň výkonnosti Európskej </w:t>
            </w:r>
            <w:r w:rsidRPr="00077224">
              <w:t xml:space="preserve">prokuratúry, ktorú potvrdzuje rastúci počet obvinení (205 v roku 2024 v porovnaní so 139 v roku 2023, 87 v roku 2022 a 5 v roku 2021) a získaných príkazov na zaistenie (v roku 2024 vo výške 2,42 miliardy EUR v porovnaní s 1,5 miliardy EUR v roku 2023, 359,1 milióna EUR v roku 2022 a 147 miliónov EUR v roku 2021); konštatuje, že v roku 2024 bolo 102 trestných vecí ukončených odsudzujúcim rozsudkom (48 vecí v roku 2023 v porovnaní s 20 vecami v roku 2022); vyjadruje poľutovanie nad tým, že nedostatok jasného </w:t>
            </w:r>
            <w:r w:rsidRPr="00077224">
              <w:t>regulačného rámca zabránil Európskej prokuratúre poskytnúť aktualizované a spoľahlivé údaje o konfiškácii za rok 2024 (pripomína, že v roku 2023 bolo skonfiškovaných 60 miliónov EUR v porovnaní s 2 miliónmi EUR v roku 2022);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BBA06" w14:textId="77777777" w:rsidR="00B73033" w:rsidRPr="00077224" w:rsidRDefault="00AA7B24">
            <w:pPr>
              <w:pStyle w:val="Normal6a"/>
            </w:pPr>
            <w:r w:rsidRPr="00077224">
              <w:t>38.</w:t>
            </w:r>
            <w:r w:rsidRPr="00077224">
              <w:tab/>
              <w:t>zdôrazňuje rastúcu úroveň výkonnosti Európskej prokuratúry, ktorú potvrdzuje rastúci počet obvinení (205 v roku 2024 v porovnaní so 139 v roku 2023, 87 v roku 2022 a 5 v roku 2021) a získaných príkazov na zaistenie (v roku 2024 vo výške 2,42 miliardy EUR v porovnaní s 1,5 miliardy EUR v roku 2023, 359,1 milióna EUR v roku 2022 a 147 miliónov EUR v roku 2021)</w:t>
            </w:r>
            <w:r w:rsidRPr="00077224">
              <w:rPr>
                <w:b/>
                <w:i/>
              </w:rPr>
              <w:t>; vyjadruje poľutovanie nad tým, že absencia jasného a vynútiteľného rámca na monitorovanie a nahlasovanie skonfiškovaných a vymožených súm naďalej brá</w:t>
            </w:r>
            <w:r w:rsidRPr="00077224">
              <w:rPr>
                <w:b/>
                <w:i/>
              </w:rPr>
              <w:t>ni úplnému posúdeniu vplyvu vyšetrovaní Európskej prokuratúry na rozpočet; opakuje svoju výzvu na prijatie legislatívnych a rozpočtových riešení s cieľom zabezpečiť, aby sa sumy vymožené v nadväznosti na vyšetrovania vedené Európskou prokuratúrou účinne vysledovali, nahlásili a vrátili do rozpočtu Únie</w:t>
            </w:r>
            <w:r w:rsidRPr="00077224">
              <w:t>; konštatuje, že v roku 2024 bolo 102 trestných vecí ukončených odsudzujúcim rozsudkom (48 vecí v roku 2023 v porovnaní s 20 vecami v roku 2022); vyjadruje poľutovanie nad tým, že nedostatok jasného regulačnéh</w:t>
            </w:r>
            <w:r w:rsidRPr="00077224">
              <w:t>o rámca zabránil Európskej prokuratúre poskytnúť aktualizované a spoľahlivé údaje o konfiškácii za rok 2024 (pripomína, že v roku 2023 bolo skonfiškovaných 60 miliónov EUR v porovnaní s 2 miliónmi EUR v roku 2022);</w:t>
            </w:r>
          </w:p>
        </w:tc>
      </w:tr>
    </w:tbl>
    <w:p w14:paraId="1FD980E8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6330444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E37A98E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870620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6A6CD41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C128A97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E5BC13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9392F1F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F0B81" w14:textId="77777777" w:rsidR="00B73033" w:rsidRPr="00077224" w:rsidRDefault="00B73033"/>
        </w:tc>
      </w:tr>
      <w:tr w:rsidR="004673EE" w:rsidRPr="00077224" w14:paraId="3A0893D7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1C19C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D2F34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F39D947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C708D" w14:textId="77777777" w:rsidR="00B73033" w:rsidRPr="00077224" w:rsidRDefault="00AA7B24">
            <w:pPr>
              <w:pStyle w:val="Normal6a"/>
            </w:pPr>
            <w:r w:rsidRPr="00077224">
              <w:t>39.</w:t>
            </w:r>
            <w:r w:rsidRPr="00077224">
              <w:tab/>
              <w:t xml:space="preserve">vyjadruje znepokojenie nad počtom </w:t>
            </w:r>
            <w:r w:rsidRPr="00077224">
              <w:t xml:space="preserve">vyšetrovaní začatých v súvislosti s vykonávaním Mechanizmu na podporu obnovy a odolnosti; zdôrazňuje, že do konca roka 2024 sa Európska prokuratúra zaoberala 311 aktívnymi prípadmi súvisiacimi s </w:t>
            </w:r>
            <w:proofErr w:type="spellStart"/>
            <w:r w:rsidRPr="00077224">
              <w:t>NextGenerationEU</w:t>
            </w:r>
            <w:proofErr w:type="spellEnd"/>
            <w:r w:rsidRPr="00077224">
              <w:t>, z ktorých 307 pochádzalo z Mechanizmu na podporu obnovy a odolnosti (233 na konci roka 2023), čo zodpovedá približne 17 % všetkých aktívnych vyšetrovaní podvodov s výdavkami a odhadovanej škode na finančných záujmoch Únie vo výške 2,8 miliardy EUR (čo zodpovedá 30 % celkovej odhadovanej škody v prí</w:t>
            </w:r>
            <w:r w:rsidRPr="00077224">
              <w:t xml:space="preserve">pade podvodov s výdavkami v porovnaní s 25 % v roku 2023); konštatuje, že vyšetrovania Európskej prokuratúry týkajúce sa podvodov v rámci Mechanizmu na podporu obnovy a odolnosti odhaľujú značné rozdiely medzi členskými štátmi, ktoré odrážajú rozdiely v prideľovaní finančných prostriedkov, schopnosti odhaľovať trestnú činnosť a rôznorodú povahu páchaných podvodov; vyjadruje poľutovanie nad tým, že členské štáty nemajú povinnosť oznamovať Komisii prípady súvisiace s Mechanizmom na podporu obnovy a odolnosti </w:t>
            </w:r>
            <w:r w:rsidRPr="00077224">
              <w:t xml:space="preserve">prostredníctvom systému riadenia nezrovnalostí (IMS), čo </w:t>
            </w:r>
            <w:r w:rsidRPr="00077224">
              <w:rPr>
                <w:i/>
                <w:iCs/>
              </w:rPr>
              <w:t xml:space="preserve">de </w:t>
            </w:r>
            <w:proofErr w:type="spellStart"/>
            <w:r w:rsidRPr="00077224">
              <w:rPr>
                <w:i/>
                <w:iCs/>
              </w:rPr>
              <w:t>facto</w:t>
            </w:r>
            <w:proofErr w:type="spellEnd"/>
            <w:r w:rsidRPr="00077224">
              <w:t xml:space="preserve"> bráni monitorovaniu a štruktúrovanej analýze prípadov súvisiacich s Mechanizmom na podporu obnovy a odolnosti; vyjadruje znepokojenie nad tým, že nahlasovanie prípadov z inštitúcií Únie vrátane Komisie nepredstavuje ani 3 %, čo vyvoláva ďalšie obavy, pokiaľ ide o schopnosť Komisie vykonávať dohľad nad Mechanizmom na podporu obnovy a odolnosti;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6BC12" w14:textId="77777777" w:rsidR="00B73033" w:rsidRPr="00077224" w:rsidRDefault="00AA7B24">
            <w:pPr>
              <w:pStyle w:val="Normal6a"/>
            </w:pPr>
            <w:r w:rsidRPr="00077224">
              <w:t>39.</w:t>
            </w:r>
            <w:r w:rsidRPr="00077224">
              <w:tab/>
              <w:t xml:space="preserve">vyjadruje znepokojenie nad počtom vyšetrovaní začatých v súvislosti s vykonávaním Mechanizmu na podporu obnovy a odolnosti; zdôrazňuje, že do konca roka 2024 sa Európska prokuratúra zaoberala 311 aktívnymi prípadmi súvisiacimi s </w:t>
            </w:r>
            <w:proofErr w:type="spellStart"/>
            <w:r w:rsidRPr="00077224">
              <w:t>NextGenerationEU</w:t>
            </w:r>
            <w:proofErr w:type="spellEnd"/>
            <w:r w:rsidRPr="00077224">
              <w:t>, z ktorých 307 pochádzalo z Mechanizmu na podporu obnovy a odolnosti (233 na konci roka 2023), čo zodpovedá približne 17 % všetkých aktívnych vyšetrovaní podvodov s výdavkami a odhadovanej škode na finančných záujmoch Únie vo výške 2,8 miliardy EUR (čo zodpovedá 30</w:t>
            </w:r>
            <w:r w:rsidRPr="00077224">
              <w:t> % celkovej odhadovanej škody v prípade podvodov s výdavkami v porovnaní s 25 % v roku 2023); konštatuje, že vyšetrovania Európskej prokuratúry týkajúce sa podvodov v rámci Mechanizmu na podporu obnovy a odolnosti odhaľujú značné rozdiely medzi členskými štátmi, ktoré odrážajú rozdiely v prideľovaní finančných prostriedkov, schopnosti odhaľovať trestnú činnosť a rôznorodú povahu páchaných podvodov; vyjadruje poľutovanie nad tým, že členské štáty nemajú povinnosť oznamovať Komisii prípady súvisiace s Mechani</w:t>
            </w:r>
            <w:r w:rsidRPr="00077224">
              <w:t xml:space="preserve">zmom na podporu obnovy a odolnosti prostredníctvom systému riadenia nezrovnalostí (IMS), čo </w:t>
            </w:r>
            <w:r w:rsidRPr="00077224">
              <w:rPr>
                <w:i/>
                <w:iCs/>
              </w:rPr>
              <w:t xml:space="preserve">de </w:t>
            </w:r>
            <w:proofErr w:type="spellStart"/>
            <w:r w:rsidRPr="00077224">
              <w:rPr>
                <w:i/>
                <w:iCs/>
              </w:rPr>
              <w:t>facto</w:t>
            </w:r>
            <w:proofErr w:type="spellEnd"/>
            <w:r w:rsidRPr="00077224">
              <w:t xml:space="preserve"> bráni monitorovaniu a štruktúrovanej analýze prípadov súvisiacich s Mechanizmom na podporu obnovy a odolnosti; </w:t>
            </w:r>
            <w:r w:rsidRPr="00077224">
              <w:rPr>
                <w:b/>
                <w:i/>
              </w:rPr>
              <w:t>v záujme zlepšenia štruktúrovaného podávania správ zdôrazňuje význam spolupráce medzi vnútroštátnymi orgánmi, Európskou prokuratúrou a Komisiou;</w:t>
            </w:r>
            <w:r w:rsidRPr="00077224">
              <w:t xml:space="preserve"> vyjadruje znepokojenie nad tým, že nahlasovanie prípadov z inštitúcií Únie vrátane Komisie nepredstavuje ani 3 %, čo vyvoláva ďalšie obavy, pokiaľ ide o sc</w:t>
            </w:r>
            <w:r w:rsidRPr="00077224">
              <w:t xml:space="preserve">hopnosť Komisie vykonávať dohľad nad Mechanizmom na podporu obnovy a odolnosti; </w:t>
            </w:r>
            <w:r w:rsidRPr="00077224">
              <w:rPr>
                <w:b/>
                <w:i/>
              </w:rPr>
              <w:t xml:space="preserve">vyzýva Komisiu, aby v spolupráci s Európskou prokuratúrou zlepšila </w:t>
            </w:r>
            <w:proofErr w:type="spellStart"/>
            <w:r w:rsidRPr="00077224">
              <w:rPr>
                <w:b/>
                <w:i/>
              </w:rPr>
              <w:t>interoperabilitu</w:t>
            </w:r>
            <w:proofErr w:type="spellEnd"/>
            <w:r w:rsidRPr="00077224">
              <w:rPr>
                <w:b/>
                <w:i/>
              </w:rPr>
              <w:t xml:space="preserve"> systémov podávania správ a objasnila úlohy s cieľom zabezpečiť spoľahlivé monitorovanie nezrovnalostí súvisiacich s Mechanizmom na podporu obnovy a odolnosti;</w:t>
            </w:r>
          </w:p>
        </w:tc>
      </w:tr>
    </w:tbl>
    <w:p w14:paraId="7951515B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FAB04B9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EE1000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38C9F53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36D00F93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66F24BC6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851CEC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577B9E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39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5D0F6B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3E9E7" w14:textId="77777777" w:rsidR="00B73033" w:rsidRPr="00077224" w:rsidRDefault="00B73033"/>
        </w:tc>
      </w:tr>
      <w:tr w:rsidR="004673EE" w:rsidRPr="00077224" w14:paraId="02313463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4D1D9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33AB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0393FB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377A2" w14:textId="77777777" w:rsidR="00B73033" w:rsidRPr="00077224" w:rsidRDefault="00AA7B24">
            <w:pPr>
              <w:pStyle w:val="Normal6a"/>
            </w:pPr>
            <w:r w:rsidRPr="00077224">
              <w:t>39.</w:t>
            </w:r>
            <w:r w:rsidRPr="00077224">
              <w:tab/>
              <w:t xml:space="preserve">vyjadruje znepokojenie nad počtom vyšetrovaní začatých v súvislosti s vykonávaním Mechanizmu na podporu obnovy a odolnosti; zdôrazňuje, že do konca roka 2024 sa Európska prokuratúra zaoberala 311 </w:t>
            </w:r>
            <w:r w:rsidRPr="00077224">
              <w:t xml:space="preserve">aktívnymi prípadmi súvisiacimi s </w:t>
            </w:r>
            <w:proofErr w:type="spellStart"/>
            <w:r w:rsidRPr="00077224">
              <w:t>NextGenerationEU</w:t>
            </w:r>
            <w:proofErr w:type="spellEnd"/>
            <w:r w:rsidRPr="00077224">
              <w:t>, z ktorých 307 pochádzalo z Mechanizmu na podporu obnovy a odolnosti (233 na konci roka 2023), čo zodpovedá približne 17 % všetkých aktívnych vyšetrovaní podvodov s výdavkami a odhadovanej škode na finančných záujmoch Únie vo výške 2,8 miliardy EUR (čo zodpovedá 30 % celkovej odhadovanej škody v prípade podvodov s výdavkami v porovnaní s 25 % v roku 2023); konštatuje, že vyšetrovania Európskej prokuratúry týkajúce sa podvodov v rámci Mechanizmu na podporu ob</w:t>
            </w:r>
            <w:r w:rsidRPr="00077224">
              <w:t xml:space="preserve">novy a odolnosti odhaľujú značné rozdiely medzi členskými štátmi, ktoré odrážajú rozdiely v prideľovaní finančných prostriedkov, schopnosti odhaľovať trestnú činnosť a rôznorodú povahu páchaných podvodov; vyjadruje poľutovanie nad tým, že členské štáty nemajú povinnosť oznamovať Komisii prípady súvisiace s Mechanizmom na podporu obnovy a odolnosti prostredníctvom systému riadenia nezrovnalostí (IMS), čo </w:t>
            </w:r>
            <w:r w:rsidRPr="00077224">
              <w:rPr>
                <w:b/>
                <w:i/>
              </w:rPr>
              <w:t xml:space="preserve">de </w:t>
            </w:r>
            <w:proofErr w:type="spellStart"/>
            <w:r w:rsidRPr="00077224">
              <w:rPr>
                <w:b/>
                <w:i/>
              </w:rPr>
              <w:t>facto</w:t>
            </w:r>
            <w:proofErr w:type="spellEnd"/>
            <w:r w:rsidRPr="00077224">
              <w:rPr>
                <w:b/>
                <w:i/>
              </w:rPr>
              <w:t xml:space="preserve"> </w:t>
            </w:r>
            <w:r w:rsidRPr="00077224">
              <w:t xml:space="preserve">bráni monitorovaniu a </w:t>
            </w:r>
            <w:r w:rsidRPr="00077224">
              <w:rPr>
                <w:b/>
                <w:i/>
              </w:rPr>
              <w:t xml:space="preserve">štruktúrovanej </w:t>
            </w:r>
            <w:r w:rsidRPr="00077224">
              <w:t>analýze prípadov súvisiacich s Mechanizmom na podporu obnov</w:t>
            </w:r>
            <w:r w:rsidRPr="00077224">
              <w:t xml:space="preserve">y a odolnosti; vyjadruje znepokojenie nad </w:t>
            </w:r>
            <w:r w:rsidRPr="00077224">
              <w:rPr>
                <w:b/>
                <w:i/>
              </w:rPr>
              <w:t>tým, že nahlasovanie</w:t>
            </w:r>
            <w:r w:rsidRPr="00077224">
              <w:t xml:space="preserve"> prípadov</w:t>
            </w:r>
            <w:r w:rsidRPr="00077224">
              <w:rPr>
                <w:b/>
                <w:i/>
              </w:rPr>
              <w:t xml:space="preserve"> z inštitúcií</w:t>
            </w:r>
            <w:r w:rsidRPr="00077224">
              <w:t xml:space="preserve"> Únie vrátane Komisie </w:t>
            </w:r>
            <w:r w:rsidRPr="00077224">
              <w:rPr>
                <w:b/>
                <w:i/>
              </w:rPr>
              <w:t>nepredstavuje ani 3 %, čo vyvoláva ďalšie obavy, pokiaľ ide o schopnosť Komisie vykonávať dohľad nad Mechanizmom na podporu obnovy a odolnosti</w:t>
            </w:r>
            <w:r w:rsidRPr="000772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14823" w14:textId="77777777" w:rsidR="00B73033" w:rsidRPr="00077224" w:rsidRDefault="00AA7B24">
            <w:pPr>
              <w:pStyle w:val="Normal6a"/>
            </w:pPr>
            <w:r w:rsidRPr="00077224">
              <w:t>39.</w:t>
            </w:r>
            <w:r w:rsidRPr="00077224">
              <w:tab/>
              <w:t xml:space="preserve">vyjadruje znepokojenie nad počtom vyšetrovaní začatých v súvislosti s vykonávaním Mechanizmu na podporu obnovy a odolnosti; zdôrazňuje, že do konca roka 2024 sa Európska prokuratúra zaoberala 311 aktívnymi prípadmi súvisiacimi s </w:t>
            </w:r>
            <w:proofErr w:type="spellStart"/>
            <w:r w:rsidRPr="00077224">
              <w:t>NextGenerationEU</w:t>
            </w:r>
            <w:proofErr w:type="spellEnd"/>
            <w:r w:rsidRPr="00077224">
              <w:t>, z ktorých 307 pochádzalo z Mechanizmu na podporu obnovy a odolnosti (233 na konci roka 2023), čo zodpovedá približne 17 % všetkých aktívnych vyšetrovaní podvodov s výdavkami a odhadovanej škode na finančných záujmoch Únie vo výške 2,8 miliardy EUR (čo zodpovedá 30</w:t>
            </w:r>
            <w:r w:rsidRPr="00077224">
              <w:t> % celkovej odhadovanej škody v prípade podvodov s výdavkami v porovnaní s 25 % v roku 2023); konštatuje, že vyšetrovania Európskej prokuratúry týkajúce sa podvodov v rámci Mechanizmu na podporu obnovy a odolnosti odhaľujú značné rozdiely medzi členskými štátmi, ktoré odrážajú rozdiely v prideľovaní finančných prostriedkov, schopnosti odhaľovať trestnú činnosť a rôznorodú povahu páchaných podvodov; vyjadruje poľutovanie nad</w:t>
            </w:r>
            <w:r w:rsidRPr="00077224">
              <w:rPr>
                <w:b/>
                <w:i/>
              </w:rPr>
              <w:t>; je znepokojený</w:t>
            </w:r>
            <w:r w:rsidRPr="00077224">
              <w:t xml:space="preserve"> tým, že členské štáty nemajú povinnosť oznamovať Komisii prípady súv</w:t>
            </w:r>
            <w:r w:rsidRPr="00077224">
              <w:t xml:space="preserve">isiace s Mechanizmom na podporu obnovy a odolnosti prostredníctvom systému riadenia nezrovnalostí (IMS), čo bráni </w:t>
            </w:r>
            <w:r w:rsidRPr="00077224">
              <w:rPr>
                <w:b/>
                <w:i/>
              </w:rPr>
              <w:t xml:space="preserve">štruktúrovanému </w:t>
            </w:r>
            <w:r w:rsidRPr="00077224">
              <w:t>monitorovaniu a analýze</w:t>
            </w:r>
            <w:r w:rsidRPr="00077224">
              <w:rPr>
                <w:b/>
                <w:i/>
              </w:rPr>
              <w:t xml:space="preserve"> rizík</w:t>
            </w:r>
            <w:r w:rsidRPr="00077224">
              <w:t xml:space="preserve"> prípadov súvisiacich s Mechanizmom na podporu obnovy a odolnosti; vyjadruje znepokojenie nad </w:t>
            </w:r>
            <w:r w:rsidRPr="00077224">
              <w:rPr>
                <w:b/>
                <w:i/>
              </w:rPr>
              <w:t>počtom</w:t>
            </w:r>
            <w:r w:rsidRPr="00077224">
              <w:t xml:space="preserve"> prípadov</w:t>
            </w:r>
            <w:r w:rsidRPr="00077224">
              <w:rPr>
                <w:b/>
                <w:i/>
              </w:rPr>
              <w:t>, ktoré nahlasujú inštitúcie</w:t>
            </w:r>
            <w:r w:rsidRPr="00077224">
              <w:t xml:space="preserve"> Únie vrátane Komisie </w:t>
            </w:r>
            <w:r w:rsidRPr="00077224">
              <w:rPr>
                <w:b/>
                <w:i/>
              </w:rPr>
              <w:t>s cieľom urýchlene riešiť tieto nedostatky v záujme ochrany finančných záujmov Únie</w:t>
            </w:r>
            <w:r w:rsidRPr="00077224">
              <w:t>;</w:t>
            </w:r>
          </w:p>
        </w:tc>
      </w:tr>
    </w:tbl>
    <w:p w14:paraId="4F4EBAA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A5C8592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6A7CFC2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7E1E39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0FE4207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DBF746A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4E1DCE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41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C8F60C9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44DF5" w14:textId="77777777" w:rsidR="00B73033" w:rsidRPr="00077224" w:rsidRDefault="00B73033"/>
        </w:tc>
      </w:tr>
      <w:tr w:rsidR="004673EE" w:rsidRPr="00077224" w14:paraId="0657FDB5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0BC0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9936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6AA3A9D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CB9D4" w14:textId="77777777" w:rsidR="00B73033" w:rsidRPr="00077224" w:rsidRDefault="00AA7B24">
            <w:pPr>
              <w:pStyle w:val="Normal6a"/>
            </w:pPr>
            <w:r w:rsidRPr="00077224">
              <w:t>41.</w:t>
            </w:r>
            <w:r w:rsidRPr="00077224">
              <w:tab/>
              <w:t xml:space="preserve">konštatuje, že </w:t>
            </w:r>
            <w:r w:rsidRPr="00077224">
              <w:t xml:space="preserve">približne 6 % trestných činov vyšetrovaných Európskou prokuratúrou do konca roka 2024 sa týkalo účasti v zločineckej organizácii, ktorá svoju trestnú činnosť zamerala na páchanie trestnej činnosti stanovenej v smernici (EÚ) 2017/1371 (trestná činnosť súvisiaca s ochranou finančných záujmov); opakuje, že iba posilnená spolupráca medzi zložkami štruktúry boja proti podvodom môže účinne bojovať proti takémuto podvodnému konaniu a zabezpečiť dosiahnutie cieľov Mechanizmu na podporu obnovy a odolnosti a politík </w:t>
            </w:r>
            <w:r w:rsidRPr="00077224">
              <w:t>Únie vo všeobecnosti; je presvedčený, že len spoločné koordinované nasadenie súdnych a správnych opatrení môže ochrániť finančné záujmy Únie, a opakuje svoju výzvu Komisii, aby poskytla Európskej prokuratúre primeranú podporu v otázke, ako podporiť prijatie nápravných opatrení, ktoré nasledujú po nezávislom vyšetrovaní a stíhaní trestných činov týkajúcich sa Mechanizmu na podporu obnovy a odolnosti zo strany Európskej prokuratúry; vyzýva Komisiu, aby informovala rozpočtový orgán Únie o výsledku svojej činno</w:t>
            </w:r>
            <w:r w:rsidRPr="00077224">
              <w:t>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1F93F" w14:textId="77777777" w:rsidR="00B73033" w:rsidRPr="00077224" w:rsidRDefault="00AA7B24">
            <w:pPr>
              <w:pStyle w:val="Normal6a"/>
            </w:pPr>
            <w:r w:rsidRPr="00077224">
              <w:t>41.</w:t>
            </w:r>
            <w:r w:rsidRPr="00077224">
              <w:tab/>
              <w:t>konštatuje, že približne 6 % trestných činov vyšetrovaných Európskou prokuratúrou do konca roka 2024 sa týkalo účasti v zločineckej organizácii, ktorá svoju trestnú činnosť zamerala na páchanie trestnej činnosti stanovenej v smernici (EÚ) 2017/1371 (trestná činnosť súvisiaca s ochranou finančných záujmov); opakuje, že iba posilnená spolupráca medzi zložkami štruktúry boja proti podvodom môže účinne bojovať proti takémuto podvodnému konaniu a zabezpečiť dosiahnutie cieľov Mechanizmu na podporu obnovy a odol</w:t>
            </w:r>
            <w:r w:rsidRPr="00077224">
              <w:t xml:space="preserve">nosti a politík Únie vo všeobecnosti; je presvedčený, že len spoločné koordinované nasadenie súdnych a správnych opatrení môže ochrániť finančné záujmy Únie, a opakuje svoju výzvu Komisii, aby poskytla Európskej prokuratúre primeranú podporu v otázke, ako podporiť prijatie nápravných opatrení, ktoré nasledujú po nezávislom vyšetrovaní a stíhaní trestných činov týkajúcich sa Mechanizmu na podporu obnovy a odolnosti zo strany Európskej prokuratúry; </w:t>
            </w:r>
            <w:r w:rsidRPr="00077224">
              <w:rPr>
                <w:b/>
                <w:i/>
              </w:rPr>
              <w:t>požaduje posilnený koordinačný rámec zahŕňajúci Európsku prok</w:t>
            </w:r>
            <w:r w:rsidRPr="00077224">
              <w:rPr>
                <w:b/>
                <w:i/>
              </w:rPr>
              <w:t>uratúru, Komisiu a členské štáty zameraný na posilnenie vyšetrovania a prevencie podvodov týkajúcich sa Mechanizmu na podporu obnovy a odolnosti, zabezpečenie systematických opatrení nadväzujúcich na vyšetrovania Európskej prokuratúry a zlepšenie výmeny relevantných informácií;</w:t>
            </w:r>
            <w:r w:rsidRPr="00077224">
              <w:t xml:space="preserve"> vyzýva Komisiu, aby informovala rozpočtový orgán Únie o výsledku svojej činnosti;</w:t>
            </w:r>
          </w:p>
        </w:tc>
      </w:tr>
    </w:tbl>
    <w:p w14:paraId="23B7BA02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A679FD7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46BCF06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6F203C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4D88BB8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18EB45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AA8101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44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5B227AE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F2B70" w14:textId="77777777" w:rsidR="00B73033" w:rsidRPr="00077224" w:rsidRDefault="00B73033"/>
        </w:tc>
      </w:tr>
      <w:tr w:rsidR="004673EE" w:rsidRPr="00077224" w14:paraId="1A46E549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8F656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EF697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FA52924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6E09C" w14:textId="77777777" w:rsidR="00B73033" w:rsidRPr="00077224" w:rsidRDefault="00AA7B24">
            <w:pPr>
              <w:pStyle w:val="Normal6a"/>
            </w:pPr>
            <w:r w:rsidRPr="00077224">
              <w:t>44.</w:t>
            </w:r>
            <w:r w:rsidRPr="00077224">
              <w:tab/>
              <w:t xml:space="preserve">je si vedomý toho, že Európska prokuratúra vo svojom pláne pracovných miest do konca roka 2024 požadovala 419 pracovných miest a </w:t>
            </w:r>
            <w:r w:rsidRPr="00077224">
              <w:t>namiesto toho bolo pridelených 289 pracovných miest; zdôrazňuje, že v roku 2025 bolo požadovaných 513 pracovných miest a že opäť bolo pridelených len 307, čím sa zvýšil rozdiel medzi potrebnými a pridelenými zdrojmi; súhlasí s Európskou prokuratúrou, že bez požadovaného zvýšenia počtu zamestnancov sa výrazne zníži schopnosť Európskej prokuratúry účinne plniť svoj mandát v súlade s očakávaniami občanov Únie, počet nevybavených prípadov sa bude naďalej zvyšovať, výkon spravodlivosti v prípadoch podvodov poško</w:t>
            </w:r>
            <w:r w:rsidRPr="00077224">
              <w:t>dzujúcich finančné záujmy Únie sa bude odďaľovať a boj proti organizovaným zločineckým skupinám, ktoré rozkrádajú verejné financie a poškodzujú európske hospodárstva, bude oveľa menej účinný; berie na vedomie pripomienky Európskej prokuratúry o rastúcej tendencii kumulovania kreditov za pracovný čas zamestnancov v dôsledku obmedzených zdrojov a zvýšeného individuálnej pracovnej záťaže, čo potenciálne vytvára riziká individuálnej odolnosti, ako aj potenciálne zvýšenej fluktuácie;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39843" w14:textId="77777777" w:rsidR="00B73033" w:rsidRPr="00077224" w:rsidRDefault="00AA7B24">
            <w:pPr>
              <w:pStyle w:val="Normal6a"/>
            </w:pPr>
            <w:r w:rsidRPr="00077224">
              <w:t>44.</w:t>
            </w:r>
            <w:r w:rsidRPr="00077224">
              <w:tab/>
              <w:t xml:space="preserve">je si vedomý toho, že Európska prokuratúra vo svojom pláne pracovných miest do konca roka 2024 požadovala 419 pracovných miest a namiesto toho bolo pridelených 289 pracovných miest; zdôrazňuje, že v roku 2025 bolo požadovaných 513 pracovných miest a že opäť bolo pridelených len 307, čím sa zvýšil rozdiel medzi potrebnými a pridelenými zdrojmi; súhlasí s Európskou prokuratúrou, že bez požadovaného zvýšenia počtu zamestnancov sa výrazne zníži schopnosť Európskej prokuratúry účinne plniť svoj mandát v súlade </w:t>
            </w:r>
            <w:r w:rsidRPr="00077224">
              <w:t>s očakávaniami občanov Únie, počet nevybavených prípadov sa bude naďalej zvyšovať, výkon spravodlivosti v prípadoch podvodov poškodzujúcich finančné záujmy Únie sa bude odďaľovať a boj proti organizovaným zločineckým skupinám, ktoré rozkrádajú verejné financie a poškodzujú európske hospodárstva, bude oveľa menej účinný; berie na vedomie pripomienky Európskej prokuratúry o rastúcej tendencii kumulovania kreditov za pracovný čas zamestnancov v dôsledku obmedzených zdrojov a zvýšeného individuálnej pracovnej z</w:t>
            </w:r>
            <w:r w:rsidRPr="00077224">
              <w:t xml:space="preserve">áťaže, čo potenciálne vytvára riziká individuálnej odolnosti, ako aj potenciálne zvýšenej fluktuácie; </w:t>
            </w:r>
            <w:r w:rsidRPr="00077224">
              <w:rPr>
                <w:b/>
                <w:i/>
              </w:rPr>
              <w:t>zdôrazňuje preto, že je potrebné, aby mala Európska prokuratúra primerané personálne a rozpočtové zdroje v súlade s úlohami, ktoré jej boli zverené;</w:t>
            </w:r>
          </w:p>
        </w:tc>
      </w:tr>
    </w:tbl>
    <w:p w14:paraId="0E282C03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62D3214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EE6EB93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BE85D16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1C480A6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2C4038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4C86AC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45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FC7E595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40246" w14:textId="77777777" w:rsidR="00B73033" w:rsidRPr="00077224" w:rsidRDefault="00B73033"/>
        </w:tc>
      </w:tr>
      <w:tr w:rsidR="004673EE" w:rsidRPr="00077224" w14:paraId="47AAB39B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F8122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9E6DE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39D054E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91CCB" w14:textId="77777777" w:rsidR="00B73033" w:rsidRPr="00077224" w:rsidRDefault="00AA7B24">
            <w:pPr>
              <w:pStyle w:val="Normal6a"/>
            </w:pPr>
            <w:r w:rsidRPr="00077224">
              <w:t>45.</w:t>
            </w:r>
            <w:r w:rsidRPr="00077224">
              <w:tab/>
              <w:t xml:space="preserve">oceňuje skutočnosť, že prideľovanie zamestnancov v rámci Európskej prokuratúry je orientované na maximalizáciu výkonnosti, a konštatuje, že do konca roka 2024 bolo zo 412 pracovných miest 319 </w:t>
            </w:r>
            <w:r w:rsidRPr="00077224">
              <w:t>vyčlenených na operatívne činnosti, t. j. viac ako 77 % (v porovnaní s 80 % v roku 2023), oproti 18 % vyčleneným na administratívne úlohy (v porovnaní so 14 % v roku 2023) v súlade s prístupom Európskej prokuratúry k uprednostňovaniu operatívnych činností; konštatuje však, že sa zvýšil podiel zamestnancov</w:t>
            </w:r>
            <w:r w:rsidRPr="00077224">
              <w:rPr>
                <w:b/>
                <w:i/>
              </w:rPr>
              <w:t>, ktorí sa venujú byrokraticko-administratívnym úlohám</w:t>
            </w:r>
            <w:r w:rsidRPr="00077224">
              <w:t>; chápe, že je to najmä dôsledok nedávnej zmeny v politike Komisie, ako napríklad ukončenie poskytovania IT služieb, čo viedlo k tomu, že Európska proku</w:t>
            </w:r>
            <w:r w:rsidRPr="00077224">
              <w:t>ratúra musela riešiť najdôležitejšie úlohy vlastnými zamestnancami, ktorí boli preto zaradení na neoperatívne pozície;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28FA2" w14:textId="77777777" w:rsidR="00B73033" w:rsidRPr="00077224" w:rsidRDefault="00AA7B24">
            <w:pPr>
              <w:pStyle w:val="Normal6a"/>
            </w:pPr>
            <w:r w:rsidRPr="00077224">
              <w:t>45.</w:t>
            </w:r>
            <w:r w:rsidRPr="00077224">
              <w:tab/>
              <w:t>oceňuje skutočnosť, že prideľovanie zamestnancov v rámci Európskej prokuratúry je orientované na maximalizáciu výkonnosti, a konštatuje, že do konca roka 2024 bolo zo 412 pracovných miest 319 vyčlenených na operatívne činnosti, t. j. viac ako 77 % (v porovnaní s 80 % v roku 2023), oproti 18 % vyčleneným na administratívne úlohy (v porovnaní so 14 % v roku 2023) v súlade s prístupom Európskej prokuratúry k uprednostňovaniu operatívnych činností; konštatuje však, že sa zvýšil podiel zamestnancov</w:t>
            </w:r>
            <w:r w:rsidRPr="00077224">
              <w:rPr>
                <w:b/>
                <w:i/>
              </w:rPr>
              <w:t xml:space="preserve"> pridelených </w:t>
            </w:r>
            <w:r w:rsidRPr="00077224">
              <w:rPr>
                <w:b/>
                <w:i/>
              </w:rPr>
              <w:t>na administratívne a podporné úlohy</w:t>
            </w:r>
            <w:r w:rsidRPr="00077224">
              <w:t>; chápe, že je to najmä dôsledok nedávnej zmeny v politike Komisie, ako napríklad ukončenie poskytovania IT služieb, čo viedlo k tomu, že Európska prokuratúra musela riešiť najdôležitejšie úlohy vlastnými zamestnancami, ktorí boli preto zaradení na neoperatívne pozície;</w:t>
            </w:r>
          </w:p>
        </w:tc>
      </w:tr>
    </w:tbl>
    <w:p w14:paraId="49E157C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4F244D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D47BF20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47C125C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26D8FDD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D8EA6D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4A4B8B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50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703AED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E2590" w14:textId="77777777" w:rsidR="00B73033" w:rsidRPr="00077224" w:rsidRDefault="00B73033"/>
        </w:tc>
      </w:tr>
      <w:tr w:rsidR="004673EE" w:rsidRPr="00077224" w14:paraId="5175FC9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6A042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EC204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6C4C952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78D9C" w14:textId="77777777" w:rsidR="00B73033" w:rsidRPr="00077224" w:rsidRDefault="00AA7B24">
            <w:pPr>
              <w:pStyle w:val="Normal6a"/>
            </w:pPr>
            <w:r w:rsidRPr="00077224">
              <w:t>50.</w:t>
            </w:r>
            <w:r w:rsidRPr="00077224">
              <w:tab/>
              <w:t xml:space="preserve">konštatuje, že primeraná rodová rovnováha na riadiacich pozíciách bola </w:t>
            </w:r>
            <w:r w:rsidRPr="00077224">
              <w:t>dosiahnutá v rokoch 2024 a 2025 (4 ženy, 5 mužov) vymenovaním nedostatočne zastúpeného pohlavia do stredného a vyššieho manažmentu; v súvislosti s geografickou vyváženosťou konštatuje, že v Európskej prokuratúre je zastúpených všetkých 26 členských štátov, ktoré sú zmluvnými stranami, pričom niektoré národnosti sú zastúpené viac ako iné; vyzýva Európsku prokuratúru, aby dokončila svoju stratégiu v oblasti rozmanitosti a inklúzie, ktorej realizácia bola stanovená na rok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07D54" w14:textId="77777777" w:rsidR="00B73033" w:rsidRPr="00077224" w:rsidRDefault="00AA7B24">
            <w:pPr>
              <w:pStyle w:val="Normal6a"/>
            </w:pPr>
            <w:r w:rsidRPr="00077224">
              <w:t>50.</w:t>
            </w:r>
            <w:r w:rsidRPr="00077224">
              <w:tab/>
            </w:r>
            <w:r w:rsidRPr="00077224">
              <w:rPr>
                <w:b/>
                <w:i/>
              </w:rPr>
              <w:t>s uspokojením</w:t>
            </w:r>
            <w:r w:rsidRPr="00077224">
              <w:t xml:space="preserve"> konštatuje, že primeraná rodová rovnováha na riadiacich pozíciách bola dosiahnutá v rokoch 2024 a 2025 (4 ženy, 5 mužov) vymenovaním nedostatočne zastúpeného pohlavia do stredného a vyššieho manažmentu; v súvislosti s geografickou vyváženosťou konštatuje, že v Európskej prokuratúre je zastúpených všetkých 26 členských štátov, ktoré sú zmluvnými stranami, pričom niektoré národnosti sú zastúpené viac ako iné; vyzýva Európsku prokuratúru, aby dokončila svoju stratégiu v oblasti rozmanitosti a inklúzie, ktorej</w:t>
            </w:r>
            <w:r w:rsidRPr="00077224">
              <w:t xml:space="preserve"> realizácia bola stanovená na rok 2023;</w:t>
            </w:r>
          </w:p>
        </w:tc>
      </w:tr>
    </w:tbl>
    <w:p w14:paraId="366C2568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DE3DFB8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A0A86FC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39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0E9562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729BD40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F2164D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F2729C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50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0C98013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BB487" w14:textId="77777777" w:rsidR="00B73033" w:rsidRPr="00077224" w:rsidRDefault="00B73033"/>
        </w:tc>
      </w:tr>
      <w:tr w:rsidR="004673EE" w:rsidRPr="00077224" w14:paraId="6776FB4B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33B5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905FA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F77841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36448" w14:textId="77777777" w:rsidR="00B73033" w:rsidRPr="00077224" w:rsidRDefault="00AA7B24">
            <w:pPr>
              <w:pStyle w:val="Normal6a"/>
            </w:pPr>
            <w:r w:rsidRPr="00077224">
              <w:t>50.</w:t>
            </w:r>
            <w:r w:rsidRPr="00077224">
              <w:tab/>
              <w:t xml:space="preserve">konštatuje, že primeraná rodová rovnováha na riadiacich pozíciách bola dosiahnutá v rokoch 2024 a 2025 (4 ženy, 5 mužov) vymenovaním nedostatočne zastúpeného pohlavia do stredného a vyššieho </w:t>
            </w:r>
            <w:r w:rsidRPr="00077224">
              <w:t xml:space="preserve">manažmentu; v súvislosti s geografickou vyváženosťou konštatuje, že </w:t>
            </w:r>
            <w:r w:rsidRPr="00077224">
              <w:rPr>
                <w:b/>
                <w:i/>
              </w:rPr>
              <w:t>v Európskej prokuratúre</w:t>
            </w:r>
            <w:r w:rsidRPr="00077224">
              <w:t xml:space="preserve"> je </w:t>
            </w:r>
            <w:r w:rsidRPr="00077224">
              <w:rPr>
                <w:b/>
                <w:i/>
              </w:rPr>
              <w:t>zastúpených všetkých 26 členských štátov, ktoré sú zmluvnými stranami</w:t>
            </w:r>
            <w:r w:rsidRPr="00077224">
              <w:t>, pričom niektoré národnosti sú zastúpené viac ako iné; vyzýva Európsku prokuratúru, aby dokončila svoju stratégiu v oblasti rozmanitosti a inklúzie, ktorej realizácia bola stanovená na rok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AF78B" w14:textId="77777777" w:rsidR="00B73033" w:rsidRPr="00077224" w:rsidRDefault="00AA7B24">
            <w:pPr>
              <w:pStyle w:val="Normal6a"/>
            </w:pPr>
            <w:r w:rsidRPr="00077224">
              <w:t>50.</w:t>
            </w:r>
            <w:r w:rsidRPr="00077224">
              <w:tab/>
              <w:t xml:space="preserve">konštatuje, že primeraná rodová rovnováha na riadiacich pozíciách bola dosiahnutá v rokoch 2024 a 2025 (4 ženy, 5 mužov) vymenovaním nedostatočne zastúpeného pohlavia do stredného a vyššieho manažmentu; v súvislosti s geografickou vyváženosťou konštatuje, že </w:t>
            </w:r>
            <w:r w:rsidRPr="00077224">
              <w:rPr>
                <w:b/>
                <w:i/>
              </w:rPr>
              <w:t>medzi jej zamestnancami</w:t>
            </w:r>
            <w:r w:rsidRPr="00077224">
              <w:t xml:space="preserve"> je </w:t>
            </w:r>
            <w:r w:rsidRPr="00077224">
              <w:rPr>
                <w:b/>
                <w:i/>
              </w:rPr>
              <w:t>v rôznej miere zastúpených 26 národností EÚ</w:t>
            </w:r>
            <w:r w:rsidRPr="00077224">
              <w:t>, pričom niektoré národnosti sú zastúpené viac ako iné; vyzýva Európsku prokuratúru, aby dokončila svoju stratégiu v oblasti rozmanitosti a inklúzie, ktorej realizácia bola stanovená</w:t>
            </w:r>
            <w:r w:rsidRPr="00077224">
              <w:t xml:space="preserve"> na rok 2023;</w:t>
            </w:r>
          </w:p>
        </w:tc>
      </w:tr>
    </w:tbl>
    <w:p w14:paraId="27130BB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0B66A71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11E328B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E85A88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789F3F6C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051002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E7FC3F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52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A041034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EA95C" w14:textId="77777777" w:rsidR="00B73033" w:rsidRPr="00077224" w:rsidRDefault="00B73033"/>
        </w:tc>
      </w:tr>
      <w:tr w:rsidR="004673EE" w:rsidRPr="00077224" w14:paraId="6F87F266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E764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D58E3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EE48AD1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B2FA9" w14:textId="77777777" w:rsidR="00B73033" w:rsidRPr="00077224" w:rsidRDefault="00AA7B24">
            <w:pPr>
              <w:pStyle w:val="Normal6a"/>
            </w:pPr>
            <w:r w:rsidRPr="00077224">
              <w:t>52.</w:t>
            </w:r>
            <w:r w:rsidRPr="00077224">
              <w:tab/>
              <w:t xml:space="preserve">zdôrazňuje, že Európska prokuratúra uviedla ako cieľový počet 172 </w:t>
            </w:r>
            <w:r w:rsidRPr="00077224">
              <w:t>európskych delegovaných prokurátorov, ktorí majú byť vymenovaní do konca roku 2024, bez toho, aby sa zohľadnila akákoľvek dodatočná potreba vyplývajúca z rozšírenia o Poľsko a Švédsko; poukazuje na to, že rozpočtový orgán Únie súhlasil so zvýšením počtu európskych delegovaných prokurátorov zo 140 na 166 iba spolu s pridelením 24 európskych delegovaných prokurátorov Poľsku a 2 Švédsku; zdôrazňuje, že rozpočtový orgán Únie naďalej poskytoval zdroje na pokrytie odmien európskych delegovaných prokurátorov vo vý</w:t>
            </w:r>
            <w:r w:rsidRPr="00077224">
              <w:t>ške 80 % platu AD9 namiesto 100 % platu AD9, ako rozhodla Európska prokuratúra, aby sa táto pozícia stala atraktívnejšou pre vyššieho prokurátora, ktorý má primerané dlhodobé odborné skúsenosti na riešenie zložitých prípadov Európskej prokuratúry; chápe, že z dôvodu finančných obmedzení vyplývajúcich z tohto rozdielu v pridelených zdrojoch bola Európska prokuratúra do konca roka 2024 schopná nasadiť okrem 2 európskych delegovaných prokurátorov vo Švédsku len 8 európskych delegovaných prokurátorov v Poľsku (</w:t>
            </w:r>
            <w:r w:rsidRPr="00077224">
              <w:t>namiesto potrebných 24 európskych delegovaných prokurátorov) a 156 európskych delegovaných prokurátorov v ostatných zostávajúcich členských štátoch; vyzýva Komisiu, aby vzhľadom na rastúcu pracovnú záťaž a citlivosť riešených prípadov zhodnotila situáciu a informovala Európsky parlament o výsledkoch a možných riešeniach na pokrytie finančného výpadku;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042EF" w14:textId="77777777" w:rsidR="00B73033" w:rsidRPr="00077224" w:rsidRDefault="00AA7B24">
            <w:pPr>
              <w:pStyle w:val="Normal6a"/>
            </w:pPr>
            <w:r w:rsidRPr="00077224">
              <w:t>52.</w:t>
            </w:r>
            <w:r w:rsidRPr="00077224">
              <w:tab/>
              <w:t>zdôrazňuje, že Európska prokuratúra uviedla ako cieľový počet 172 európskych delegovaných prokurátorov, ktorí majú byť vymenovaní do konca roku 2024, bez toho, aby sa zohľadnila akákoľvek dodatočná potreba vyplývajúca z rozšírenia o Poľsko a Švédsko; poukazuje na to, že rozpočtový orgán Únie súhlasil so zvýšením počtu európskych delegovaných prokurátorov zo 140 na 166 iba spolu s pridelením 24 európskych delegovaných prokurátorov Poľsku a 2 Švédsku; zdôrazňuje, že rozpočtový orgán Únie naďalej poskytoval z</w:t>
            </w:r>
            <w:r w:rsidRPr="00077224">
              <w:t>droje na pokrytie odmien európskych delegovaných prokurátorov vo výške 80 % platu AD9 namiesto 100 % platu AD9, ako rozhodla Európska prokuratúra, aby sa táto pozícia stala atraktívnejšou pre vyššieho prokurátora, ktorý má primerané dlhodobé odborné skúsenosti na riešenie zložitých prípadov Európskej prokuratúry; chápe, že z dôvodu finančných obmedzení vyplývajúcich z tohto rozdielu v pridelených zdrojoch bola Európska prokuratúra do konca roka 2024 schopná nasadiť okrem 2 európskych delegovaných prokurátor</w:t>
            </w:r>
            <w:r w:rsidRPr="00077224">
              <w:t xml:space="preserve">ov vo Švédsku len 8 európskych delegovaných prokurátorov v Poľsku (namiesto potrebných 24 európskych delegovaných prokurátorov) a 156 európskych delegovaných prokurátorov v ostatných zostávajúcich členských štátoch; </w:t>
            </w:r>
            <w:r w:rsidRPr="00077224">
              <w:rPr>
                <w:b/>
                <w:i/>
              </w:rPr>
              <w:t>konštatuje, že spomalenie prijímania ďalších európskych delegovaných prokurátorov negatívne ovplyvňuje schopnosť Európskej prokuratúry riadiť čoraz väčší počet vyšetrovaní a trestných stíhaní; ďalej konštatuje, že vzhľadom na medzeru vo financovaní musela Európska prokuratúra takisto obmedziť al</w:t>
            </w:r>
            <w:r w:rsidRPr="00077224">
              <w:rPr>
                <w:b/>
                <w:i/>
              </w:rPr>
              <w:t>ebo odložiť investície do systému správy prípadov, čo jej zabránilo zdokonaliť svoju schopnosť riadiť cezhraničné vyšetrovania;</w:t>
            </w:r>
            <w:r w:rsidRPr="00077224">
              <w:t xml:space="preserve"> vyzýva Komisiu, aby vzhľadom na rastúcu pracovnú záťaž a citlivosť riešených prípadov zhodnotila situáciu a informovala Európsky parlament o výsledkoch a možných riešeniach na pokrytie finančného výpadku;</w:t>
            </w:r>
          </w:p>
        </w:tc>
      </w:tr>
    </w:tbl>
    <w:p w14:paraId="40AE2C0C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4DCA412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F8F2CF7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2BCE54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63B3F38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992B174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BAE6B1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53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7855E9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EEA75" w14:textId="77777777" w:rsidR="00B73033" w:rsidRPr="00077224" w:rsidRDefault="00B73033"/>
        </w:tc>
      </w:tr>
      <w:tr w:rsidR="004673EE" w:rsidRPr="00077224" w14:paraId="68C0D1B5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9FF9A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F7464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D6794C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9F221" w14:textId="77777777" w:rsidR="00B73033" w:rsidRPr="00077224" w:rsidRDefault="00AA7B24">
            <w:pPr>
              <w:pStyle w:val="Normal6a"/>
            </w:pPr>
            <w:r w:rsidRPr="00077224">
              <w:t>53.</w:t>
            </w:r>
            <w:r w:rsidRPr="00077224">
              <w:tab/>
              <w:t xml:space="preserve">zastáva názor, že za vymenovanie európskych </w:t>
            </w:r>
            <w:r w:rsidRPr="00077224">
              <w:t>delegovaných prokurátorov sú spoločne zodpovedné Európska prokuratúra a členské štáty, pretože zatiaľ čo európskych prokurátorov navrhujú členské štáty a následne ich vymenúva Rada, európskych delegovaných prokurátorov navrhujú členské štáty a vymenúva ich kolégium; nabáda členské štáty, aby v tejto súvislosti prispievali k úplnej nezávislosti európskych delegovaných prokurátorov a Európskej prokuratúry; konštatuje, že Európska prokuratúra sa snažila zlepšiť pracovné postavenie európskych delegovaných proku</w:t>
            </w:r>
            <w:r w:rsidRPr="00077224">
              <w:t xml:space="preserve">rátorov, aby sa táto pozícia stala atraktívnejšou, napríklad aby sa odmeňovanie európskych delegovaných prokurátorov vyrovnalo odmeňovaniu úradníkov Únie s rovnakou úrovňou zodpovednosti, a nie 80 % platu úradníkov Únie, ako </w:t>
            </w:r>
            <w:r w:rsidRPr="00077224">
              <w:rPr>
                <w:b/>
                <w:i/>
              </w:rPr>
              <w:t>bolo pôvodne stanovené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zohľadnenie skutočnosti</w:t>
            </w:r>
            <w:r w:rsidRPr="00077224">
              <w:t>, že vnútroštátny plat najskúsenejších vnútroštátnych prokurátorov</w:t>
            </w:r>
            <w:r w:rsidRPr="00077224">
              <w:rPr>
                <w:b/>
                <w:i/>
              </w:rPr>
              <w:t xml:space="preserve"> bol</w:t>
            </w:r>
            <w:r w:rsidRPr="00077224">
              <w:t xml:space="preserve"> vyšší ako plat ponúkaný pre pozíciu európskych delegovaných prokurátorov, čo zaväzuje Európsku prokuratúru zasiahnuť na účely vykonávania článku 16 ods. 1 podmienok zame</w:t>
            </w:r>
            <w:r w:rsidRPr="00077224">
              <w:t>stnávania európskych delegovaných prokurátorov, v ktorom je stanovené, že ak je celková čistá odmena nižšia ako vnútroštátny plat, musí sa zvýšiť na úroveň zodpovedajúcu vnútroštátnemu platu; opakuje svoju výzvu na zabezpečenie jasného kariérneho postupu pre európskych delegovaných prokurátorov a priaznivejšej administratívnej disciplíny v oblasti sociálneho zabezpečenia a zdravotného poistenia; trvá na vytvorení osobitného štatútu európskych delegovaných prokurátorov v súlade s povahou ich súdnej funkcie a</w:t>
            </w:r>
            <w:r w:rsidRPr="00077224">
              <w:t xml:space="preserve"> vyzýva Komisiu, aby v súlade s tým navrhla zmeny nariadenia (EÚ) 2017/1939 v súvislosti s jeho nadchádzajúcou revíziou, ktorá sa bude týkať aj otázky nedostatočného sociálneho zabezpečenia a zdravotného poistenia európskych delegovaných prokurátorov, ktorú zatiaľ nevyriešili všetky členské štáty prostredníctvom legislatívnych alebo administratívnych opatrení, aj keď ich prijatie je podľa nariadenia 2017/1939 povinné;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AA4F7" w14:textId="77777777" w:rsidR="00B73033" w:rsidRPr="00077224" w:rsidRDefault="00AA7B24">
            <w:pPr>
              <w:pStyle w:val="Normal6a"/>
            </w:pPr>
            <w:r w:rsidRPr="00077224">
              <w:t>53.</w:t>
            </w:r>
            <w:r w:rsidRPr="00077224">
              <w:tab/>
              <w:t>zastáva názor, že za vymenovanie európskych delegovaných prokurátorov sú spoločne zodpovedné Európska prokuratúra a členské štáty, pretože zatiaľ čo európskych prokurátorov navrhujú členské štáty a následne ich vymenúva Rada, európskych delegovaných prokurátorov navrhujú členské štáty a vymenúva ich kolégium; nabáda členské štáty, aby v tejto súvislosti prispievali k úplnej nezávislosti európskych delegovaných prokurátorov a Európskej prokuratúry; konštatuje, že Európska prokuratúra sa snažila zlepšiť prac</w:t>
            </w:r>
            <w:r w:rsidRPr="00077224">
              <w:t>ovné postavenie európskych delegovaných prokurátorov, aby sa táto pozícia stala atraktívnejšou, napríklad aby sa odmeňovanie európskych delegovaných prokurátorov vyrovnalo odmeňovaniu úradníkov Únie s rovnakou úrovňou zodpovednosti</w:t>
            </w:r>
            <w:r w:rsidRPr="00077224">
              <w:rPr>
                <w:b/>
                <w:i/>
              </w:rPr>
              <w:t xml:space="preserve"> (AD9)</w:t>
            </w:r>
            <w:r w:rsidRPr="00077224">
              <w:t xml:space="preserve">, a nie 80 % platu úradníkov Únie, ako </w:t>
            </w:r>
            <w:r w:rsidRPr="00077224">
              <w:rPr>
                <w:b/>
                <w:i/>
              </w:rPr>
              <w:t>pôvodne rozhodla Komisia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s prihliadnutím na skutočnosť</w:t>
            </w:r>
            <w:r w:rsidRPr="00077224">
              <w:t xml:space="preserve">, že </w:t>
            </w:r>
            <w:r w:rsidRPr="00077224">
              <w:rPr>
                <w:b/>
                <w:i/>
              </w:rPr>
              <w:t xml:space="preserve">kariérny postup európskych delegovaných prokurátorov v ich vnútroštátnych systémoch je naďalej nejasný a v niekoľkých prípadoch bol </w:t>
            </w:r>
            <w:r w:rsidRPr="00077224">
              <w:t>vnútroštátny plat najskúsenejších vnútroštát</w:t>
            </w:r>
            <w:r w:rsidRPr="00077224">
              <w:t>nych prokurátorov vyšší ako plat ponúkaný pre pozíciu európskych delegovaných prokurátorov, čo zaväzuje Európsku prokuratúru zasiahnuť na účely vykonávania článku 16 ods. 1 podmienok zamestnávania európskych delegovaných prokurátorov, v ktorom je stanovené, že ak je celková čistá odmena nižšia ako vnútroštátny plat, musí sa zvýšiť na úroveň zodpovedajúcu vnútroštátnemu platu; opakuje svoju výzvu na zabezpečenie jasného kariérneho postupu pre európskych delegovaných prokurátorov a priaznivejšej administratív</w:t>
            </w:r>
            <w:r w:rsidRPr="00077224">
              <w:t>nej disciplíny v oblasti sociálneho zabezpečenia a zdravotného poistenia; trvá na vytvorení osobitného štatútu európskych delegovaných prokurátorov v súlade s povahou ich súdnej funkcie a vyzýva Komisiu, aby v súlade s tým navrhla zmeny nariadenia (EÚ) 2017/1939 v súvislosti s jeho nadchádzajúcou revíziou, ktorá sa bude týkať aj otázky nedostatočného sociálneho zabezpečenia a zdravotného poistenia európskych delegovaných prokurátorov, ktorú zatiaľ nevyriešili všetky členské štáty prostredníctvom legislatívn</w:t>
            </w:r>
            <w:r w:rsidRPr="00077224">
              <w:t>ych alebo administratívnych opatrení, aj keď ich prijatie je podľa nariadenia 2017/1939 povinné;</w:t>
            </w:r>
          </w:p>
        </w:tc>
      </w:tr>
    </w:tbl>
    <w:p w14:paraId="29C3C301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61CCAFD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9A42CA5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A517C8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Gilles</w:t>
      </w:r>
      <w:proofErr w:type="spellEnd"/>
      <w:r w:rsidRPr="00077224">
        <w:t xml:space="preserve"> </w:t>
      </w:r>
      <w:proofErr w:type="spellStart"/>
      <w:r w:rsidRPr="00077224">
        <w:t>Boyer</w:t>
      </w:r>
      <w:proofErr w:type="spellEnd"/>
      <w:r w:rsidRPr="00077224">
        <w:t xml:space="preserve">, </w:t>
      </w:r>
      <w:proofErr w:type="spellStart"/>
      <w:r w:rsidRPr="00077224">
        <w:t>Olivier</w:t>
      </w:r>
      <w:proofErr w:type="spellEnd"/>
      <w:r w:rsidRPr="00077224">
        <w:t xml:space="preserve"> </w:t>
      </w:r>
      <w:proofErr w:type="spellStart"/>
      <w:r w:rsidRPr="00077224">
        <w:t>Chastel</w:t>
      </w:r>
      <w:proofErr w:type="spellEnd"/>
      <w:r w:rsidRPr="00077224">
        <w:t xml:space="preserve">, </w:t>
      </w:r>
      <w:proofErr w:type="spellStart"/>
      <w:r w:rsidRPr="00077224">
        <w:t>Vlad</w:t>
      </w:r>
      <w:proofErr w:type="spellEnd"/>
      <w:r w:rsidRPr="00077224">
        <w:t xml:space="preserve"> </w:t>
      </w:r>
      <w:proofErr w:type="spellStart"/>
      <w:r w:rsidRPr="00077224">
        <w:t>Vasile-Voiculescu</w:t>
      </w:r>
      <w:proofErr w:type="spellEnd"/>
      <w:r w:rsidRPr="00077224">
        <w:t xml:space="preserve">, Michal </w:t>
      </w:r>
      <w:proofErr w:type="spellStart"/>
      <w:r w:rsidRPr="00077224">
        <w:t>Wiezik</w:t>
      </w:r>
      <w:proofErr w:type="spellEnd"/>
      <w:r w:rsidRPr="00077224">
        <w:rPr>
          <w:rStyle w:val="HideTWBExt"/>
          <w:b w:val="0"/>
        </w:rPr>
        <w:t>&lt;/Members&gt;</w:t>
      </w:r>
    </w:p>
    <w:p w14:paraId="4322FE9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08CCB02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454C66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54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3BBC634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BF325" w14:textId="77777777" w:rsidR="00B73033" w:rsidRPr="00077224" w:rsidRDefault="00B73033"/>
        </w:tc>
      </w:tr>
      <w:tr w:rsidR="004673EE" w:rsidRPr="00077224" w14:paraId="0BEC3F2B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FAB16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31793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09510B9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00328" w14:textId="77777777" w:rsidR="00B73033" w:rsidRPr="00077224" w:rsidRDefault="00AA7B24">
            <w:pPr>
              <w:pStyle w:val="Normal6a"/>
            </w:pPr>
            <w:r w:rsidRPr="00077224">
              <w:t>54.</w:t>
            </w:r>
            <w:r w:rsidRPr="00077224">
              <w:tab/>
              <w:t xml:space="preserve">chápe, že v roku 2024 Európska prokuratúra </w:t>
            </w:r>
            <w:r w:rsidRPr="00077224">
              <w:rPr>
                <w:b/>
                <w:i/>
              </w:rPr>
              <w:t>uprednostnila interný</w:t>
            </w:r>
            <w:r w:rsidRPr="00077224">
              <w:t xml:space="preserve"> prieskum spokojnosti zamestnancov</w:t>
            </w:r>
            <w:r w:rsidRPr="00077224">
              <w:rPr>
                <w:b/>
                <w:i/>
              </w:rPr>
              <w:t xml:space="preserve"> pred využitím</w:t>
            </w:r>
            <w:r w:rsidRPr="00077224">
              <w:t xml:space="preserve"> externého </w:t>
            </w:r>
            <w:r w:rsidRPr="00077224">
              <w:rPr>
                <w:b/>
                <w:i/>
              </w:rPr>
              <w:t xml:space="preserve">nákladného </w:t>
            </w:r>
            <w:r w:rsidRPr="00077224">
              <w:t xml:space="preserve">poskytovateľa v rámci </w:t>
            </w:r>
            <w:r w:rsidRPr="00077224">
              <w:t>existujúcej rámcovej zmluvy</w:t>
            </w:r>
            <w:r w:rsidRPr="00077224">
              <w:rPr>
                <w:b/>
                <w:i/>
              </w:rPr>
              <w:t>, ale vyjadruje poľutovanie nad tým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že do prieskumu nebol zapojený výbor</w:t>
            </w:r>
            <w:r w:rsidRPr="00077224">
              <w:t xml:space="preserve"> zamestnancov, </w:t>
            </w:r>
            <w:r w:rsidRPr="00077224">
              <w:rPr>
                <w:b/>
                <w:i/>
              </w:rPr>
              <w:t>čo by bolo vhodnejšie; konštatuje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že zamestnanci v prieskume opakovane</w:t>
            </w:r>
            <w:r w:rsidRPr="00077224">
              <w:t xml:space="preserve"> upozorňovali </w:t>
            </w:r>
            <w:r w:rsidRPr="00077224">
              <w:rPr>
                <w:b/>
                <w:i/>
              </w:rPr>
              <w:t>na opakujúce sa otázky,</w:t>
            </w:r>
            <w:r w:rsidRPr="00077224">
              <w:t xml:space="preserve"> ktoré sa týkali najmä rovnováhy medzi pracovným a súkromným životom a výkladu dostupnosti práce na diaľku zo zahraničia z rodinných alebo osobných dôvodov; konštatuje, že </w:t>
            </w:r>
            <w:r w:rsidRPr="00077224">
              <w:rPr>
                <w:b/>
                <w:i/>
              </w:rPr>
              <w:t>Európska prokuratúra označuje svoju prísnu disciplínu</w:t>
            </w:r>
            <w:r w:rsidRPr="00077224">
              <w:t xml:space="preserve"> práce na diaľku </w:t>
            </w:r>
            <w:r w:rsidRPr="00077224">
              <w:rPr>
                <w:b/>
                <w:i/>
              </w:rPr>
              <w:t>za jednu z možných prekážok</w:t>
            </w:r>
            <w:r w:rsidRPr="00077224">
              <w:t xml:space="preserve"> pri prijímaní zames</w:t>
            </w:r>
            <w:r w:rsidRPr="00077224">
              <w:t xml:space="preserve">tnancov, a nabáda Európsku prokuratúru, aby ďalej skúmala </w:t>
            </w:r>
            <w:r w:rsidRPr="00077224">
              <w:rPr>
                <w:b/>
                <w:i/>
              </w:rPr>
              <w:t>alternatívy</w:t>
            </w:r>
            <w:r w:rsidRPr="00077224">
              <w:t>, ktoré by</w:t>
            </w:r>
            <w:r w:rsidRPr="00077224">
              <w:rPr>
                <w:b/>
                <w:i/>
              </w:rPr>
              <w:t xml:space="preserve"> –</w:t>
            </w:r>
            <w:r w:rsidRPr="00077224">
              <w:t xml:space="preserve"> bez toho, aby </w:t>
            </w:r>
            <w:r w:rsidRPr="00077224">
              <w:rPr>
                <w:b/>
                <w:i/>
              </w:rPr>
              <w:t>bola dotknutá</w:t>
            </w:r>
            <w:r w:rsidRPr="00077224">
              <w:t xml:space="preserve"> účinnosť jej pracovných metód </w:t>
            </w:r>
            <w:r w:rsidRPr="00077224">
              <w:rPr>
                <w:b/>
                <w:i/>
              </w:rPr>
              <w:t>a spochybnená podniková kultúra –</w:t>
            </w:r>
            <w:r w:rsidRPr="00077224">
              <w:t xml:space="preserve"> mohli </w:t>
            </w:r>
            <w:r w:rsidRPr="00077224">
              <w:rPr>
                <w:b/>
                <w:i/>
              </w:rPr>
              <w:t>ponúknuť vyššiu úroveň autonómie, ktorá by následne mohla priniesť vyššiu úroveň spokojnosti zamestnancov</w:t>
            </w:r>
            <w:r w:rsidRPr="0007722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5C14B" w14:textId="77777777" w:rsidR="00B73033" w:rsidRPr="00077224" w:rsidRDefault="00AA7B24">
            <w:pPr>
              <w:pStyle w:val="Normal6a"/>
            </w:pPr>
            <w:r w:rsidRPr="00077224">
              <w:t>54.</w:t>
            </w:r>
            <w:r w:rsidRPr="00077224">
              <w:tab/>
              <w:t xml:space="preserve">chápe, že v roku 2024 Európska prokuratúra </w:t>
            </w:r>
            <w:r w:rsidRPr="00077224">
              <w:rPr>
                <w:b/>
                <w:i/>
              </w:rPr>
              <w:t>neuskutočnila</w:t>
            </w:r>
            <w:r w:rsidRPr="00077224">
              <w:t xml:space="preserve"> prieskum spokojnosti zamestnancov</w:t>
            </w:r>
            <w:r w:rsidRPr="00077224">
              <w:rPr>
                <w:b/>
                <w:i/>
              </w:rPr>
              <w:t>, keďže využitie</w:t>
            </w:r>
            <w:r w:rsidRPr="00077224">
              <w:t xml:space="preserve"> externého poskytovateľa v rámci existujúcej rámcovej zmluvy</w:t>
            </w:r>
            <w:r w:rsidRPr="00077224">
              <w:rPr>
                <w:b/>
                <w:i/>
              </w:rPr>
              <w:t xml:space="preserve"> by bolo nákladné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ale zohľadnila predchádzajúci prieskum výboru</w:t>
            </w:r>
            <w:r w:rsidRPr="00077224">
              <w:t xml:space="preserve"> zamestnancov, </w:t>
            </w:r>
            <w:r w:rsidRPr="00077224">
              <w:rPr>
                <w:b/>
                <w:i/>
              </w:rPr>
              <w:t>pokiaľ ide o opakujúce sa problémy</w:t>
            </w:r>
            <w:r w:rsidRPr="00077224">
              <w:t xml:space="preserve">, </w:t>
            </w:r>
            <w:r w:rsidRPr="00077224">
              <w:rPr>
                <w:b/>
                <w:i/>
              </w:rPr>
              <w:t>na ktoré</w:t>
            </w:r>
            <w:r w:rsidRPr="00077224">
              <w:t xml:space="preserve"> upozorňovali </w:t>
            </w:r>
            <w:r w:rsidRPr="00077224">
              <w:rPr>
                <w:b/>
                <w:i/>
              </w:rPr>
              <w:t>zamestnanci a</w:t>
            </w:r>
            <w:r w:rsidRPr="00077224">
              <w:t xml:space="preserve"> ktoré sa týkali najmä rovnováhy medzi pracovným a súkromným životom a výkladu dostupnosti práce na diaľku zo zahraničia z rodinných alebo osobných dôvodov; konštatuje, že </w:t>
            </w:r>
            <w:r w:rsidRPr="00077224">
              <w:rPr>
                <w:b/>
                <w:i/>
              </w:rPr>
              <w:t>podľa Európskej prokura</w:t>
            </w:r>
            <w:r w:rsidRPr="00077224">
              <w:rPr>
                <w:b/>
                <w:i/>
              </w:rPr>
              <w:t>túry jej pravidlá</w:t>
            </w:r>
            <w:r w:rsidRPr="00077224">
              <w:t xml:space="preserve"> práce na diaľku </w:t>
            </w:r>
            <w:r w:rsidRPr="00077224">
              <w:rPr>
                <w:b/>
                <w:i/>
              </w:rPr>
              <w:t>nekompenzujú prekážky</w:t>
            </w:r>
            <w:r w:rsidRPr="00077224">
              <w:t xml:space="preserve"> pri prijímaní zamestnancov</w:t>
            </w:r>
            <w:r w:rsidRPr="00077224">
              <w:rPr>
                <w:b/>
                <w:i/>
              </w:rPr>
              <w:t xml:space="preserve"> v Luxembursku</w:t>
            </w:r>
            <w:r w:rsidRPr="00077224">
              <w:t xml:space="preserve">, a nabáda Európsku prokuratúru, aby ďalej skúmala </w:t>
            </w:r>
            <w:r w:rsidRPr="00077224">
              <w:rPr>
                <w:b/>
                <w:i/>
              </w:rPr>
              <w:t>možnosti</w:t>
            </w:r>
            <w:r w:rsidRPr="00077224">
              <w:t xml:space="preserve">, ktoré by bez toho, aby </w:t>
            </w:r>
            <w:r w:rsidRPr="00077224">
              <w:rPr>
                <w:b/>
                <w:i/>
              </w:rPr>
              <w:t>oslabovali</w:t>
            </w:r>
            <w:r w:rsidRPr="00077224">
              <w:t xml:space="preserve"> účinnosť jej pracovných metód </w:t>
            </w:r>
            <w:r w:rsidRPr="00077224">
              <w:rPr>
                <w:b/>
                <w:i/>
              </w:rPr>
              <w:t>alebo spochybňovali jej podnikovú kultúru,</w:t>
            </w:r>
            <w:r w:rsidRPr="00077224">
              <w:t xml:space="preserve"> mohli </w:t>
            </w:r>
            <w:r w:rsidRPr="00077224">
              <w:rPr>
                <w:b/>
                <w:i/>
              </w:rPr>
              <w:t>zvýšiť autonómiu zamestnancov a v dôsledku toho zlepšiť ich spokojnosť</w:t>
            </w:r>
            <w:r w:rsidRPr="00077224">
              <w:t>;</w:t>
            </w:r>
          </w:p>
        </w:tc>
      </w:tr>
    </w:tbl>
    <w:p w14:paraId="61AF4A35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CBEAFE8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A6F0E9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18F1F8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1ABA519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8D9FBBA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D9B0CE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60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D5ABCCF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AB6FD" w14:textId="77777777" w:rsidR="00B73033" w:rsidRPr="00077224" w:rsidRDefault="00B73033"/>
        </w:tc>
      </w:tr>
      <w:tr w:rsidR="004673EE" w:rsidRPr="00077224" w14:paraId="309E1042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A342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0A09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989DF37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2856D" w14:textId="77777777" w:rsidR="00B73033" w:rsidRPr="00077224" w:rsidRDefault="00AA7B24">
            <w:pPr>
              <w:pStyle w:val="Normal6a"/>
            </w:pPr>
            <w:r w:rsidRPr="00077224">
              <w:t>60.</w:t>
            </w:r>
            <w:r w:rsidRPr="00077224">
              <w:tab/>
              <w:t xml:space="preserve">poznamenáva, že na základe pozitívnych záverov pilotného projektu </w:t>
            </w:r>
            <w:r w:rsidRPr="00077224">
              <w:t>realizovaného v roku 2023 bola vypracovaná a v roku 2024 schválená politika stáží a následne prišla v tom istom roku prvá várka stážistov; konštatuje, že v roku 2024 bolo v Európskej prokuratúre prijatých 8 stážistov, ktorí pracovali – ako je to vymedzené v politike stáží – v časovom režime, ktorý bol naviazaný na časový režim štatutárnych zamestnancov Európskej prokuratúry, v tomto prípade v súlade s ustanoveniami rozhodnutia Komisie C(2022)1788 z 24. marca 2022 o pracovnom čase a hybridnej práci; oceňuje,</w:t>
            </w:r>
            <w:r w:rsidRPr="00077224">
              <w:t xml:space="preserve"> že všetci stážisti Európskej prokuratúry dostávajú mesačný príjem (vo forme grantu);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56B16" w14:textId="77777777" w:rsidR="00B73033" w:rsidRPr="00077224" w:rsidRDefault="00AA7B24">
            <w:pPr>
              <w:pStyle w:val="Normal6a"/>
            </w:pPr>
            <w:r w:rsidRPr="00077224">
              <w:t>60.</w:t>
            </w:r>
            <w:r w:rsidRPr="00077224">
              <w:tab/>
              <w:t>poznamenáva, že na základe pozitívnych záverov pilotného projektu realizovaného v roku 2023 bola vypracovaná a v roku 2024 schválená politika stáží a následne prišla v tom istom roku prvá várka stážistov; konštatuje, že v roku 2024 bolo v Európskej prokuratúre prijatých 8 stážistov, ktorí pracovali – ako je to vymedzené v politike stáží – v časovom režime, ktorý bol naviazaný na časový režim štatutárnych zamestnancov Európskej prokuratúry, v tomto prípade v súlade s ustanoveniami rozhodnutia Komisie C(2022</w:t>
            </w:r>
            <w:r w:rsidRPr="00077224">
              <w:t xml:space="preserve">)1788 z 24. marca 2022 o pracovnom čase a hybridnej práci; oceňuje, že všetci stážisti Európskej prokuratúry dostávajú mesačný príjem (vo forme grantu); </w:t>
            </w:r>
            <w:r w:rsidRPr="00077224">
              <w:rPr>
                <w:b/>
                <w:i/>
              </w:rPr>
              <w:t>zdôrazňuje, že vysoké životné náklady v Luxembursku predstavujú značnú prekážku pre potenciálnych stážistov;</w:t>
            </w:r>
          </w:p>
        </w:tc>
      </w:tr>
    </w:tbl>
    <w:p w14:paraId="394531F9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E9AF400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098F75FA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FADA05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22EDA72A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1232C383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4083367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4CDE7E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65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B9CEC1D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53205" w14:textId="77777777" w:rsidR="00B73033" w:rsidRPr="00077224" w:rsidRDefault="00B73033"/>
        </w:tc>
      </w:tr>
      <w:tr w:rsidR="004673EE" w:rsidRPr="00077224" w14:paraId="518F3B1E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B0FD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C90E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CF679B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BC20A" w14:textId="77777777" w:rsidR="00B73033" w:rsidRPr="00077224" w:rsidRDefault="00AA7B24">
            <w:pPr>
              <w:pStyle w:val="Normal6a"/>
            </w:pPr>
            <w:r w:rsidRPr="00077224">
              <w:t>65.</w:t>
            </w:r>
            <w:r w:rsidRPr="00077224">
              <w:tab/>
              <w:t xml:space="preserve">víta následné opatrenia Európskej prokuratúry v súvislosti s najnovším </w:t>
            </w:r>
            <w:r w:rsidRPr="00077224">
              <w:t>uznesením Parlamentu o absolutóriu, v ktorom sa požadovalo prijatie osobitného postupu na oznamovanie protispoločenskej činnosti a ochranu pred odvetnými opatreniami s cieľom začleniť do služobného poriadku, ktorý prijalo kolégium (rozhodnutie kolégia 2021/077, ktorým sa stanovujú usmernenia k oznamovaniu protispoločenskej činnosti v Európskej prokuratúry), príslušné vykonávacie pravidlá a doplniť článok 45 ods. 12 rozpočtových pravidiel Európskej prokuratúry (ktorým sa stanovujú opatrenia, ktoré sa majú vy</w:t>
            </w:r>
            <w:r w:rsidRPr="00077224">
              <w:t>konať za daných okolností), a to v záujme zaručenia bezpečného a chráneného pracoviska; chápe, že v priebehu roka 2024 bol pripravený a začiatkom roka 2025 schválený osobitný postup na oznamovanie protispoločenskej činnosti a ochranu pred odvetnými opatreniami; nabáda Európsku prokuratúru, aby viedla intenzívny interný dialóg o oznamovaní nekalých praktík s dôvernými poradcami a zapojila do neho národných asistentov európskych delegovaných prokurátorov v neoddeliteľných záležitostiach;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FF929" w14:textId="77777777" w:rsidR="00B73033" w:rsidRPr="00077224" w:rsidRDefault="00AA7B24">
            <w:pPr>
              <w:pStyle w:val="Normal6a"/>
            </w:pPr>
            <w:r w:rsidRPr="00077224">
              <w:t>65.</w:t>
            </w:r>
            <w:r w:rsidRPr="00077224">
              <w:tab/>
              <w:t>víta následné opatrenia Európskej prokuratúry v súvislosti s najnovším uznesením Parlamentu o absolutóriu, v ktorom sa požadovalo prijatie osobitného postupu na oznamovanie protispoločenskej činnosti a ochranu pred odvetnými opatreniami s cieľom začleniť do služobného poriadku, ktorý prijalo kolégium (rozhodnutie kolégia 2021/077, ktorým sa stanovujú usmernenia k oznamovaniu protispoločenskej činnosti v Európskej prokuratúry), príslušné vykonávacie pravidlá a doplniť článok 45 ods. 12 rozpočtových pravidie</w:t>
            </w:r>
            <w:r w:rsidRPr="00077224">
              <w:t>l Európskej prokuratúry (ktorým sa stanovujú opatrenia, ktoré sa majú vykonať za daných okolností), a to v záujme zaručenia bezpečného a chráneného pracoviska; chápe, že v priebehu roka 2024 bol pripravený a začiatkom roka 2025 schválený osobitný postup na oznamovanie protispoločenskej činnosti a ochranu pred odvetnými opatreniami; nabáda Európsku prokuratúru, aby viedla intenzívny interný dialóg o oznamovaní nekalých praktík s dôvernými poradcami a zapojila do neho národných asistentov európskych delegovan</w:t>
            </w:r>
            <w:r w:rsidRPr="00077224">
              <w:t xml:space="preserve">ých prokurátorov v neoddeliteľných záležitostiach; </w:t>
            </w:r>
            <w:r w:rsidRPr="00077224">
              <w:rPr>
                <w:b/>
                <w:i/>
              </w:rPr>
              <w:t>zdôrazňuje, že účinné vykonávanie postupov na oznamovanie protispoločenskej činnosti a ochranu proti odvetným opatreniam je nevyhnutné na zabezpečenie vnútornej integrity a dôveryhodnosti Európskej prokuratúry; vyzýva Európsku prokuratúru, aby orgánu udeľujúcemu absolutórium podala správu o praktickom fungovaní týchto záruk, ako aj o informovanosti a dôvere zamestnancov v systém;</w:t>
            </w:r>
          </w:p>
        </w:tc>
      </w:tr>
    </w:tbl>
    <w:p w14:paraId="06A8BAA0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20C4EBD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D356E7D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5DCBCB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004012A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51801D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50B239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67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6B91C0B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05C13" w14:textId="77777777" w:rsidR="00B73033" w:rsidRPr="00077224" w:rsidRDefault="00B73033"/>
        </w:tc>
      </w:tr>
      <w:tr w:rsidR="004673EE" w:rsidRPr="00077224" w14:paraId="6FADFE02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5B55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B11FD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EAF431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69089" w14:textId="77777777" w:rsidR="00B73033" w:rsidRPr="00077224" w:rsidRDefault="00AA7B24">
            <w:pPr>
              <w:pStyle w:val="Normal6a"/>
            </w:pPr>
            <w:r w:rsidRPr="00077224">
              <w:t>67.</w:t>
            </w:r>
            <w:r w:rsidRPr="00077224">
              <w:tab/>
              <w:t xml:space="preserve">konštatuje, že transparentnosť má zásadný význam pri interakciách </w:t>
            </w:r>
            <w:r w:rsidRPr="00077224">
              <w:t>Európskej prokuratúry s externými aktérmi; oceňuje, že Európska prokuratúra je pripravená hľadať spôsoby, ako ďalej zvyšovať transparentnosť svojich interakcií s externými aktérmi, pričom treba brať do úvahy citlivosť a špecifickosť funkcie prokurátora a nevyhnutnosť chrániť nezávislosť Európskej prokuratúry; zastáva názor, že zavedenie povinného verejného registra všetkých stretnutí medzi úradníkmi Európskej prokuratúry a zástupcami tretích strán vrátane lobistov a zástupcov národných vlád by</w:t>
            </w:r>
            <w:r w:rsidRPr="00077224">
              <w:rPr>
                <w:b/>
                <w:i/>
              </w:rPr>
              <w:t xml:space="preserve"> výrazne</w:t>
            </w:r>
            <w:r w:rsidRPr="00077224">
              <w:t xml:space="preserve"> prisp</w:t>
            </w:r>
            <w:r w:rsidRPr="00077224">
              <w:t>elo k posilneniu dôvery verejnosti v nezávislosť Európskej prokuratúry a zabránilo by akémukoľvek vnímaniu neprimeraného vplyvu;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38A59" w14:textId="77777777" w:rsidR="00B73033" w:rsidRPr="00077224" w:rsidRDefault="00AA7B24">
            <w:pPr>
              <w:pStyle w:val="Normal6a"/>
            </w:pPr>
            <w:r w:rsidRPr="00077224">
              <w:t>67.</w:t>
            </w:r>
            <w:r w:rsidRPr="00077224">
              <w:tab/>
              <w:t xml:space="preserve">konštatuje, že transparentnosť má zásadný význam pri interakciách Európskej prokuratúry s externými aktérmi; oceňuje, že Európska prokuratúra je pripravená hľadať spôsoby, ako ďalej zvyšovať transparentnosť svojich interakcií s externými aktérmi, pričom treba brať do úvahy citlivosť a špecifickosť funkcie prokurátora </w:t>
            </w:r>
            <w:r w:rsidRPr="00077224">
              <w:rPr>
                <w:b/>
                <w:i/>
              </w:rPr>
              <w:t xml:space="preserve">vrátane dohľadu zo strany súdov </w:t>
            </w:r>
            <w:r w:rsidRPr="00077224">
              <w:t xml:space="preserve">a nevyhnutnosť chrániť nezávislosť Európskej prokuratúry; zastáva názor, že zavedenie povinného verejného registra všetkých stretnutí medzi úradníkmi Európskej </w:t>
            </w:r>
            <w:r w:rsidRPr="00077224">
              <w:t>prokuratúry a zástupcami tretích strán vrátane lobistov a zástupcov národných vlád by prispelo k posilneniu dôvery verejnosti v nezávislosť Európskej prokuratúry a zabránilo by akémukoľvek vnímaniu neprimeraného vplyvu;</w:t>
            </w:r>
          </w:p>
        </w:tc>
      </w:tr>
    </w:tbl>
    <w:p w14:paraId="44AE7927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46AA58B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A5DBBE2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38FDA6A4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Ondřej</w:t>
      </w:r>
      <w:proofErr w:type="spellEnd"/>
      <w:r w:rsidRPr="00077224">
        <w:t xml:space="preserve"> Knotek, </w:t>
      </w:r>
      <w:proofErr w:type="spellStart"/>
      <w:r w:rsidRPr="00077224">
        <w:t>Virginie</w:t>
      </w:r>
      <w:proofErr w:type="spellEnd"/>
      <w:r w:rsidRPr="00077224">
        <w:t xml:space="preserve"> </w:t>
      </w:r>
      <w:proofErr w:type="spellStart"/>
      <w:r w:rsidRPr="00077224">
        <w:t>Joron</w:t>
      </w:r>
      <w:proofErr w:type="spellEnd"/>
      <w:r w:rsidRPr="00077224">
        <w:t xml:space="preserve">, </w:t>
      </w:r>
      <w:proofErr w:type="spellStart"/>
      <w:r w:rsidRPr="00077224">
        <w:t>Julien</w:t>
      </w:r>
      <w:proofErr w:type="spellEnd"/>
      <w:r w:rsidRPr="00077224">
        <w:t xml:space="preserve"> </w:t>
      </w:r>
      <w:proofErr w:type="spellStart"/>
      <w:r w:rsidRPr="00077224">
        <w:t>Sanchez</w:t>
      </w:r>
      <w:proofErr w:type="spellEnd"/>
      <w:r w:rsidRPr="00077224">
        <w:rPr>
          <w:rStyle w:val="HideTWBExt"/>
          <w:b w:val="0"/>
        </w:rPr>
        <w:t>&lt;/Members&gt;</w:t>
      </w:r>
    </w:p>
    <w:p w14:paraId="75EEBDB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2F1E58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4FF859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67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C43DC6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412DA" w14:textId="77777777" w:rsidR="00B73033" w:rsidRPr="00077224" w:rsidRDefault="00B73033"/>
        </w:tc>
      </w:tr>
      <w:tr w:rsidR="004673EE" w:rsidRPr="00077224" w14:paraId="6A27C5B4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A755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561DA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39167B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87E9C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DCF96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67a.</w:t>
            </w:r>
            <w:r w:rsidRPr="00077224">
              <w:tab/>
            </w:r>
            <w:r w:rsidRPr="00077224">
              <w:rPr>
                <w:b/>
                <w:i/>
              </w:rPr>
              <w:t xml:space="preserve">berie na vedomie obvinenia zverejnené 11. júla 2025 vo videu, v ktorom nahlasujúca osoba </w:t>
            </w:r>
            <w:r w:rsidRPr="00077224">
              <w:rPr>
                <w:b/>
                <w:i/>
              </w:rPr>
              <w:t>obviňuje hlavnú európsku prokurátorku z toho, že kryla údajný príkaz na zničenie dôkazov týkajúcich sa korupcie a zneužitia finančných prostriedkov Únie v Rumunsku; vyjadruje poľutovanie nad tým, že Komisia neodpovedala na parlamentné otázky o tom, či je video autentické; vyzýva Komisiu, aby pri plnom rešpektovaní nezávislosti prokuratúry a prezumpcie neviny bezodkladne objasnila, či boli tieto obvinenia posúdené, a aby o tom Parlament informovala;</w:t>
            </w:r>
          </w:p>
        </w:tc>
      </w:tr>
    </w:tbl>
    <w:p w14:paraId="2C449021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D5A01C0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610212B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793F86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Virginie</w:t>
      </w:r>
      <w:proofErr w:type="spellEnd"/>
      <w:r w:rsidRPr="00077224">
        <w:t xml:space="preserve"> </w:t>
      </w:r>
      <w:proofErr w:type="spellStart"/>
      <w:r w:rsidRPr="00077224">
        <w:t>Joron</w:t>
      </w:r>
      <w:proofErr w:type="spellEnd"/>
      <w:r w:rsidRPr="00077224">
        <w:t xml:space="preserve">, </w:t>
      </w:r>
      <w:proofErr w:type="spellStart"/>
      <w:r w:rsidRPr="00077224">
        <w:t>Julien</w:t>
      </w:r>
      <w:proofErr w:type="spellEnd"/>
      <w:r w:rsidRPr="00077224">
        <w:t xml:space="preserve"> </w:t>
      </w:r>
      <w:proofErr w:type="spellStart"/>
      <w:r w:rsidRPr="00077224">
        <w:t>Sanchez</w:t>
      </w:r>
      <w:proofErr w:type="spellEnd"/>
      <w:r w:rsidRPr="00077224">
        <w:rPr>
          <w:rStyle w:val="HideTWBExt"/>
          <w:b w:val="0"/>
        </w:rPr>
        <w:t>&lt;/Members&gt;</w:t>
      </w:r>
    </w:p>
    <w:p w14:paraId="72AC602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9F28E5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494C74E7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67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3E23A73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DAA12" w14:textId="77777777" w:rsidR="00B73033" w:rsidRPr="00077224" w:rsidRDefault="00B73033"/>
        </w:tc>
      </w:tr>
      <w:tr w:rsidR="004673EE" w:rsidRPr="00077224" w14:paraId="3F7C358F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9134F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96AD1E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D70D6A3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F8ABD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A3BB2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67a.</w:t>
            </w:r>
            <w:r w:rsidRPr="00077224">
              <w:tab/>
            </w:r>
            <w:r w:rsidRPr="00077224">
              <w:rPr>
                <w:b/>
                <w:i/>
              </w:rPr>
              <w:t xml:space="preserve">podľa </w:t>
            </w:r>
            <w:r w:rsidRPr="00077224">
              <w:rPr>
                <w:b/>
                <w:i/>
              </w:rPr>
              <w:t>Európskeho dvora audítorov Komisia podpísala zmluvy v celkovej hodnote 71 miliárd EUR na dodanie až 4,6 miliardy dávok vakcín proti ochoreniu COVID-19</w:t>
            </w:r>
            <w:r w:rsidRPr="00077224">
              <w:rPr>
                <w:b/>
                <w:i/>
                <w:vertAlign w:val="superscript"/>
              </w:rPr>
              <w:t>1a</w:t>
            </w:r>
            <w:r w:rsidRPr="00077224">
              <w:rPr>
                <w:b/>
                <w:i/>
              </w:rPr>
              <w:t xml:space="preserve">; vyjadruje poľutovanie nad tým, že Európska prokuratúra naďalej odmieta komunikovať alebo </w:t>
            </w:r>
            <w:r w:rsidRPr="00077224">
              <w:rPr>
                <w:b/>
                <w:i/>
              </w:rPr>
              <w:t>odpovedať na otázky o prostriedkoch a počte zamestnancov pridelených na jej vyšetrovanie týkajúce sa nákupu vakcín proti ochoreniu COVID-19 alebo o harmonograme tohto vyšetrovania;</w:t>
            </w:r>
          </w:p>
        </w:tc>
      </w:tr>
      <w:tr w:rsidR="004673EE" w:rsidRPr="00077224" w14:paraId="3FB0BB9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6DCD2" w14:textId="77777777" w:rsidR="00B73033" w:rsidRPr="00077224" w:rsidRDefault="00B7303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22136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_________________</w:t>
            </w:r>
          </w:p>
        </w:tc>
      </w:tr>
      <w:tr w:rsidR="004673EE" w:rsidRPr="00077224" w14:paraId="15F3925C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907FC" w14:textId="77777777" w:rsidR="00B73033" w:rsidRPr="00077224" w:rsidRDefault="00B7303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44BFA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  <w:vertAlign w:val="superscript"/>
              </w:rPr>
              <w:t>1 a</w:t>
            </w:r>
            <w:r w:rsidRPr="00077224">
              <w:t xml:space="preserve"> </w:t>
            </w:r>
            <w:r w:rsidRPr="00077224">
              <w:rPr>
                <w:b/>
                <w:i/>
              </w:rPr>
              <w:t xml:space="preserve">https://www.eca.europa.eu/Lists/ECADocuments/SR22_19/SR_EU_COVID_vaccine_procurement_SK.pdf, https://www.euractiv.com/news/pfizergate-commission-broke-transparency-rules-over-von-der-leyen-texts-court-rules/. </w:t>
            </w:r>
          </w:p>
        </w:tc>
      </w:tr>
    </w:tbl>
    <w:p w14:paraId="3C429369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{FR}</w:t>
      </w:r>
      <w:proofErr w:type="spellStart"/>
      <w:r w:rsidRPr="00077224">
        <w:t>fr</w:t>
      </w:r>
      <w:proofErr w:type="spellEnd"/>
      <w:r w:rsidRPr="00077224">
        <w:rPr>
          <w:rStyle w:val="HideTWBExt"/>
        </w:rPr>
        <w:t>&lt;/Original&gt;</w:t>
      </w:r>
    </w:p>
    <w:p w14:paraId="611E01A1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7315933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1B37DFF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4997791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30D654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43F46E8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74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A439350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0066F" w14:textId="77777777" w:rsidR="00B73033" w:rsidRPr="00077224" w:rsidRDefault="00B73033"/>
        </w:tc>
      </w:tr>
      <w:tr w:rsidR="004673EE" w:rsidRPr="00077224" w14:paraId="0122D095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72660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80133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2C9E2BD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88972" w14:textId="77777777" w:rsidR="00B73033" w:rsidRPr="00077224" w:rsidRDefault="00AA7B24">
            <w:pPr>
              <w:pStyle w:val="Normal6a"/>
            </w:pPr>
            <w:r w:rsidRPr="00077224">
              <w:t>74.</w:t>
            </w:r>
            <w:r w:rsidRPr="00077224">
              <w:tab/>
              <w:t xml:space="preserve">zastáva názor, že integrácia </w:t>
            </w:r>
            <w:r w:rsidRPr="00077224">
              <w:t xml:space="preserve">systému správy prípadov Európskej prokuratúry a vnútroštátnych systémov riadenia prípadov je potrebná na zvýšenie účinnosti vyšetrovaní a je potrebné ju uskutočniť v súvislosti s revíziou nariadenia (EÚ) 2017/1939; predpokladá, že takáto integrácia by si vyžadovala spoločnú konzistentnú úroveň digitalizácie vo všetkých zúčastnených členských štátoch, aby sa vytvorilo digitálne pracovné prostredie zabezpečené na rovnakej úrovni ako v ústredí Európskej prokuratúry, </w:t>
            </w:r>
            <w:r w:rsidRPr="00077224">
              <w:rPr>
                <w:b/>
                <w:i/>
              </w:rPr>
              <w:t>a</w:t>
            </w:r>
            <w:r w:rsidRPr="00077224">
              <w:t xml:space="preserve"> že v rozpočtovom odhade a prognóze by sa m</w:t>
            </w:r>
            <w:r w:rsidRPr="00077224">
              <w:t>ali zohľadniť spoločné náklady členských štátov a Únie; oceňuje úlohu a prínos národných asistentov európskych delegovaných prokurátorov pri efektívnom využívaní a zásobovaní systémov a navrhuje zvážiť, či im pri revízii nariadenia (EÚ) 2017/1939 neprideliť osobitný štatút;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D9F6C" w14:textId="77777777" w:rsidR="00B73033" w:rsidRPr="00077224" w:rsidRDefault="00AA7B24">
            <w:pPr>
              <w:pStyle w:val="Normal6a"/>
            </w:pPr>
            <w:r w:rsidRPr="00077224">
              <w:t>74.</w:t>
            </w:r>
            <w:r w:rsidRPr="00077224">
              <w:tab/>
              <w:t>zastáva názor, že integrácia systému správy prípadov Európskej prokuratúry a vnútroštátnych systémov riadenia prípadov je potrebná na zvýšenie účinnosti vyšetrovaní a je potrebné ju uskutočniť v súvislosti s revíziou nariadenia (EÚ) 2017/1939; predpokladá, že takáto integrácia by si vyžadovala spoločnú konzistentnú úroveň digitalizácie vo všetkých zúčastnených členských štátoch, aby sa vytvorilo digitálne pracovné prostredie zabezpečené na rovnakej úrovni ako v ústredí Európskej prokuratúry</w:t>
            </w:r>
            <w:r w:rsidRPr="00077224">
              <w:rPr>
                <w:b/>
                <w:i/>
              </w:rPr>
              <w:t>, a to pri plnom</w:t>
            </w:r>
            <w:r w:rsidRPr="00077224">
              <w:rPr>
                <w:b/>
                <w:i/>
              </w:rPr>
              <w:t xml:space="preserve"> rešpektovaní vnútroštátnych právnych rámcov; pripomína,</w:t>
            </w:r>
            <w:r w:rsidRPr="00077224">
              <w:t xml:space="preserve"> že v rozpočtovom odhade a prognóze by sa mali zohľadniť spoločné náklady členských štátov a Únie; oceňuje úlohu a prínos národných asistentov európskych delegovaných prokurátorov pri efektívnom využívaní a zásobovaní systémov a navrhuje zvážiť, či im pri revízii nariadenia (EÚ) 2017/1939 neprideliť osobitný štatút; </w:t>
            </w:r>
            <w:r w:rsidRPr="00077224">
              <w:rPr>
                <w:b/>
                <w:i/>
              </w:rPr>
              <w:t>zdôrazňuje, že akákoľvek budúca integrácia by mala byť založená na vyváženom rozdelení zodpovednosti medzi Úniou a členskými štátmi;</w:t>
            </w:r>
          </w:p>
        </w:tc>
      </w:tr>
    </w:tbl>
    <w:p w14:paraId="460C4F7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1525EB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008EA20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49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10A9E5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6F68A1A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C0F6DA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6EE4044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75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EA0E979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424B4" w14:textId="77777777" w:rsidR="00B73033" w:rsidRPr="00077224" w:rsidRDefault="00B73033"/>
        </w:tc>
      </w:tr>
      <w:tr w:rsidR="004673EE" w:rsidRPr="00077224" w14:paraId="408A3DE9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9D039" w14:textId="77777777" w:rsidR="00B73033" w:rsidRPr="00077224" w:rsidRDefault="00AA7B24">
            <w:pPr>
              <w:pStyle w:val="AmColumnHeading"/>
            </w:pPr>
            <w:r w:rsidRPr="00077224">
              <w:t xml:space="preserve">Návrh </w:t>
            </w:r>
            <w:r w:rsidRPr="00077224">
              <w:t>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611E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ACB61D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5EFCF" w14:textId="77777777" w:rsidR="00B73033" w:rsidRPr="00077224" w:rsidRDefault="00AA7B24">
            <w:pPr>
              <w:pStyle w:val="Normal6a"/>
            </w:pPr>
            <w:r w:rsidRPr="00077224">
              <w:t>75.</w:t>
            </w:r>
            <w:r w:rsidRPr="00077224">
              <w:tab/>
              <w:t>považuje za kľúčové zmierniť riziká pre štrukturálnu integritu IT Európskej prokuratúry vyplývajúce z agresívnych praktík združení organizovanej trestnej činnosti, ktoré Európska prokuratúra vyšetruje a stíha a ktoré sú náchylné agresívne reagovať na zásahy Európskej prokuratúry s cieľom narušiť ich trestnú činnosť; oceňuje, že celková zlepšená bezpečnostná stratégia a globálny rámec politiky informačnej bezpečnosti, ktorý bol navrhnutý v roku 2023, bol formálne schválený a prijatý v roku 2024; zdôrazňuje,</w:t>
            </w:r>
            <w:r w:rsidRPr="00077224">
              <w:t xml:space="preserve"> že fyzická a digitálna bezpečnosť a ich riadenie </w:t>
            </w:r>
            <w:r w:rsidRPr="00077224">
              <w:rPr>
                <w:b/>
                <w:i/>
              </w:rPr>
              <w:t>si</w:t>
            </w:r>
            <w:r w:rsidRPr="00077224">
              <w:t xml:space="preserve"> vyžadujú zdroje, ako napríklad tie, ktoré boli použité na vytvorenie špecializovaného útvaru na riešenie kybernetickej a fyzickej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D9BB5" w14:textId="77777777" w:rsidR="00B73033" w:rsidRPr="00077224" w:rsidRDefault="00AA7B24">
            <w:pPr>
              <w:pStyle w:val="Normal6a"/>
            </w:pPr>
            <w:r w:rsidRPr="00077224">
              <w:t>75.</w:t>
            </w:r>
            <w:r w:rsidRPr="00077224">
              <w:tab/>
              <w:t>považuje za kľúčové zmierniť riziká pre štrukturálnu integritu IT Európskej prokuratúry vyplývajúce z agresívnych praktík združení organizovanej trestnej činnosti, ktoré Európska prokuratúra vyšetruje a stíha a ktoré sú náchylné agresívne reagovať na zásahy Európskej prokuratúry s cieľom narušiť ich trestnú činnosť; oceňuje, že celková zlepšená bezpečnostná stratégia a globálny rámec politiky informačnej bezpečnosti, ktorý bol navrhnutý v roku 2023, bol formálne schválený a prijatý v roku 2024; zdôrazňuje,</w:t>
            </w:r>
            <w:r w:rsidRPr="00077224">
              <w:t xml:space="preserve"> že fyzická a digitálna bezpečnosť a ich riadenie </w:t>
            </w:r>
            <w:r w:rsidRPr="00077224">
              <w:rPr>
                <w:b/>
                <w:i/>
              </w:rPr>
              <w:t>sú základnými faktormi operačnej nezávislosti a účinnosti Európskej prokuratúry a</w:t>
            </w:r>
            <w:r w:rsidRPr="00077224">
              <w:t xml:space="preserve"> vyžadujú</w:t>
            </w:r>
            <w:r w:rsidRPr="00077224">
              <w:rPr>
                <w:b/>
                <w:i/>
              </w:rPr>
              <w:t xml:space="preserve"> si</w:t>
            </w:r>
            <w:r w:rsidRPr="00077224">
              <w:t xml:space="preserve"> zdroje, ako napríklad tie, ktoré boli použité na vytvorenie špecializovaného útvaru na riešenie kybernetickej a fyzickej bezpečnosti;</w:t>
            </w:r>
          </w:p>
        </w:tc>
      </w:tr>
    </w:tbl>
    <w:p w14:paraId="4775754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0222960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999FAE7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33B3E2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72CBEB94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4197A5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076181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77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8898DBD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8148F" w14:textId="77777777" w:rsidR="00B73033" w:rsidRPr="00077224" w:rsidRDefault="00B73033"/>
        </w:tc>
      </w:tr>
      <w:tr w:rsidR="004673EE" w:rsidRPr="00077224" w14:paraId="1B50EBD2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F52B1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431A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AE352FC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39436" w14:textId="77777777" w:rsidR="00B73033" w:rsidRPr="00077224" w:rsidRDefault="00AA7B24">
            <w:pPr>
              <w:pStyle w:val="Normal6a"/>
            </w:pPr>
            <w:r w:rsidRPr="00077224">
              <w:t>77.</w:t>
            </w:r>
            <w:r w:rsidRPr="00077224">
              <w:tab/>
              <w:t xml:space="preserve">konštatuje, že v operačných oblastiach Európska prokuratúra uplatňuje veľkú opatrnosť pri používaní umelej inteligencie a súhlasí s tým, že hoci umelá inteligencia môže pomôcť pri spracovaní údajov, vyhodnocovanie dôkazov a rozhodovanie o trestnom stíhaní zostáva výlučne v plnej zodpovednosti človeka; zdôrazňuje, že Európska prokuratúra nevníma umelú inteligenciu ako nástroj, ktorý môže znížiť potreby zamestnancov, ale skôr ako podporný nástroj pri zvládaní narastajúcej pracovnej záťaže; podporuje cielené </w:t>
            </w:r>
            <w:r w:rsidRPr="00077224">
              <w:t xml:space="preserve">investície do nástrojov a </w:t>
            </w:r>
            <w:r w:rsidRPr="00077224">
              <w:rPr>
                <w:b/>
                <w:i/>
              </w:rPr>
              <w:t>odbornej prípravy v oblasti umelej inteligencie</w:t>
            </w:r>
            <w:r w:rsidRPr="00077224">
              <w:t>, ktorých vplyv na rozpočet by mal byť kompenzovaný zvýšením efektívnosti prekladateľských a iných podporných procesov; vyzýva Európsku prokuratúru, aby poskytla zamestnancom usmernenia o tom, ako tieto nástroje používať, a to najmä so zameraním na typické postupy, ktoré sú súčasťou osobitného mandátu Európskej prokuratúry;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98295" w14:textId="77777777" w:rsidR="00B73033" w:rsidRPr="00077224" w:rsidRDefault="00AA7B24">
            <w:pPr>
              <w:pStyle w:val="Normal6a"/>
            </w:pPr>
            <w:r w:rsidRPr="00077224">
              <w:t>77.</w:t>
            </w:r>
            <w:r w:rsidRPr="00077224">
              <w:tab/>
              <w:t xml:space="preserve">konštatuje, že v operačných oblastiach Európska prokuratúra uplatňuje veľkú opatrnosť pri používaní umelej inteligencie a súhlasí s tým, že hoci umelá inteligencia môže pomôcť pri spracovaní údajov, vyhodnocovanie dôkazov a rozhodovanie o trestnom stíhaní zostáva výlučne v plnej zodpovednosti človeka; </w:t>
            </w:r>
            <w:r w:rsidRPr="00077224">
              <w:rPr>
                <w:b/>
                <w:i/>
              </w:rPr>
              <w:t>víta tento prístup ako nevyhnutný na zabezpečenie základných práv, právnej istoty a zodpovednosti;</w:t>
            </w:r>
            <w:r w:rsidRPr="00077224">
              <w:t xml:space="preserve"> zdôrazňuje, že Európska prokuratúra nevníma umelú inteligenciu ako nástroj, ktorý môže znížiť potreby zamestn</w:t>
            </w:r>
            <w:r w:rsidRPr="00077224">
              <w:t xml:space="preserve">ancov, ale skôr ako podporný nástroj pri zvládaní narastajúcej pracovnej záťaže; podporuje cielené investície do nástrojov </w:t>
            </w:r>
            <w:r w:rsidRPr="00077224">
              <w:rPr>
                <w:b/>
                <w:i/>
              </w:rPr>
              <w:t xml:space="preserve">umelej inteligencie, pokiaľ ich používanie zostane primerané </w:t>
            </w:r>
            <w:r w:rsidRPr="00077224">
              <w:t xml:space="preserve">a </w:t>
            </w:r>
            <w:r w:rsidRPr="00077224">
              <w:rPr>
                <w:b/>
                <w:i/>
              </w:rPr>
              <w:t>bude podliehať ľudskému dohľadu, a súvisiacej odbornej prípravy</w:t>
            </w:r>
            <w:r w:rsidRPr="00077224">
              <w:t>, ktorých vplyv na rozpočet by mal byť kompenzovaný zvýšením efektívnosti prekladateľských a iných podporných procesov; vyzýva Európsku prokuratúru, aby poskytla zamestnancom usmernenia o tom, ako tieto nástroje používať, a to najmä so zameraním na typické postup</w:t>
            </w:r>
            <w:r w:rsidRPr="00077224">
              <w:t>y, ktoré sú súčasťou osobitného mandátu Európskej prokuratúry;</w:t>
            </w:r>
          </w:p>
        </w:tc>
      </w:tr>
    </w:tbl>
    <w:p w14:paraId="7DF38AF9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327755C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BCE0A7D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A751C8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09D3491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9A7FB7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C6673E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87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2A3A13F0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90177" w14:textId="77777777" w:rsidR="00B73033" w:rsidRPr="00077224" w:rsidRDefault="00B73033"/>
        </w:tc>
      </w:tr>
      <w:tr w:rsidR="004673EE" w:rsidRPr="00077224" w14:paraId="27E06D3E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BB2A3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0BF86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C70101C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BBD36" w14:textId="77777777" w:rsidR="00B73033" w:rsidRPr="00077224" w:rsidRDefault="00AA7B24">
            <w:pPr>
              <w:pStyle w:val="Normal6a"/>
            </w:pPr>
            <w:r w:rsidRPr="00077224">
              <w:t>87.</w:t>
            </w:r>
            <w:r w:rsidRPr="00077224">
              <w:tab/>
              <w:t xml:space="preserve">je si </w:t>
            </w:r>
            <w:r w:rsidRPr="00077224">
              <w:t xml:space="preserve">vedomý úsilia Európskej prokuratúry o účinnú spoluprácu s </w:t>
            </w:r>
            <w:proofErr w:type="spellStart"/>
            <w:r w:rsidRPr="00077224">
              <w:t>Europolom</w:t>
            </w:r>
            <w:proofErr w:type="spellEnd"/>
            <w:r w:rsidRPr="00077224">
              <w:t xml:space="preserve">, úradom OLAF a </w:t>
            </w:r>
            <w:proofErr w:type="spellStart"/>
            <w:r w:rsidRPr="00077224">
              <w:t>Eurojustom</w:t>
            </w:r>
            <w:proofErr w:type="spellEnd"/>
            <w:r w:rsidRPr="00077224">
              <w:t>, ktorá sa uskutočňuje v súlade s mandátom každej organizácie prostredníctvom pravidelných stretnutí na riadiacej a technickej úrovni a prostredníctvom procesov „indikátora pozitívnej alebo negatívnej lustrácie“, ktoré sa používajú na obojsmernú výmenu informácií a na zabránenie duplicite činností; vyjadruje však poľutovanie nad obmedzeným objemom operačnej spolupráce medzi úradom OLAF a Európskou prokuratúrou, čo p</w:t>
            </w:r>
            <w:r w:rsidRPr="00077224">
              <w:t xml:space="preserve">otvrdzuje stále nízky počet prípadov Európskej prokuratúry podporovaných úradom OLAF (4 prípady v roku 2023 a 5 prípadov v roku 2024) v porovnaní s objemom prípadov, v ktorých Európska prokuratúra získala v roku 2024 podporu od </w:t>
            </w:r>
            <w:proofErr w:type="spellStart"/>
            <w:r w:rsidRPr="00077224">
              <w:t>Eurojustu</w:t>
            </w:r>
            <w:proofErr w:type="spellEnd"/>
            <w:r w:rsidRPr="00077224">
              <w:t xml:space="preserve"> (25) a </w:t>
            </w:r>
            <w:proofErr w:type="spellStart"/>
            <w:r w:rsidRPr="00077224">
              <w:t>Europolu</w:t>
            </w:r>
            <w:proofErr w:type="spellEnd"/>
            <w:r w:rsidRPr="00077224">
              <w:t xml:space="preserve"> (83); konštatuje, že spolupráca s </w:t>
            </w:r>
            <w:proofErr w:type="spellStart"/>
            <w:r w:rsidRPr="00077224">
              <w:t>Europolom</w:t>
            </w:r>
            <w:proofErr w:type="spellEnd"/>
            <w:r w:rsidRPr="00077224">
              <w:t xml:space="preserve"> trpí obmedzeniami vyplývajúcimi z vnútroštátneho procesného trestného práva a dostupnosti údajov, ktoré vlastní Európska prokuratúra; domnieva sa, že ďalšie posilnenie spolupráce s </w:t>
            </w:r>
            <w:proofErr w:type="spellStart"/>
            <w:r w:rsidRPr="00077224">
              <w:t>Europolom</w:t>
            </w:r>
            <w:proofErr w:type="spellEnd"/>
            <w:r w:rsidRPr="00077224">
              <w:t xml:space="preserve"> by umožnilo synergie a </w:t>
            </w:r>
            <w:r w:rsidRPr="00077224">
              <w:t>optimalizáciu zdrojov, a to aj napriek naliehavej potrebe, aby si Európska prokuratúra vyvinula svoju internú analytickú platformu, ktorá je nevyhnutná pre rýchlu interpretáciu údajov zhromaždených počas jej vyšetrovaní a pre stanovenie operačných stratégií v cezhraničných prípadoch, ktoré vyžadujú prístup k celému systému správy prípadov Európskej prokuratúry; vyzýva všetky strany, aby preskúmali vhodné spôsoby vytvárania synergií</w:t>
            </w:r>
            <w:r w:rsidRPr="00077224">
              <w:rPr>
                <w:b/>
                <w:i/>
              </w:rPr>
              <w:t xml:space="preserve"> a posilnenia spolupráce</w:t>
            </w:r>
            <w:r w:rsidRPr="00077224">
              <w:t xml:space="preserve"> na operačnej úrovni; víta zriadenie špecializovaných</w:t>
            </w:r>
            <w:r w:rsidRPr="00077224">
              <w:t xml:space="preserve"> pracovných skupín pre Komisiou ohlásenú revíziu štruktúry na boj proti podvodom a očakáva, že diskusie, do ktorých sa zapoja všetky zložky štruktúry na boj proti podvodom, prinesú hmatateľné zlepšenia v spôsobe ich spolupráce a koordinácie činností, ktoré má Komisia predložiť do konca roka 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6AAB8" w14:textId="77777777" w:rsidR="00B73033" w:rsidRPr="00077224" w:rsidRDefault="00AA7B24">
            <w:pPr>
              <w:pStyle w:val="Normal6a"/>
            </w:pPr>
            <w:r w:rsidRPr="00077224">
              <w:t>87.</w:t>
            </w:r>
            <w:r w:rsidRPr="00077224">
              <w:tab/>
              <w:t xml:space="preserve">je si vedomý úsilia Európskej prokuratúry o účinnú spoluprácu s </w:t>
            </w:r>
            <w:proofErr w:type="spellStart"/>
            <w:r w:rsidRPr="00077224">
              <w:t>Europolom</w:t>
            </w:r>
            <w:proofErr w:type="spellEnd"/>
            <w:r w:rsidRPr="00077224">
              <w:t xml:space="preserve">, úradom OLAF a </w:t>
            </w:r>
            <w:proofErr w:type="spellStart"/>
            <w:r w:rsidRPr="00077224">
              <w:t>Eurojustom</w:t>
            </w:r>
            <w:proofErr w:type="spellEnd"/>
            <w:r w:rsidRPr="00077224">
              <w:t>, ktorá sa uskutočňuje v súlade s mandátom každej organizácie prostredníctvom pravidelných stretnutí na riadiacej a technickej úrovni a prostredníctvom procesov „indikátora pozitívnej alebo negatívnej lustrácie“, ktoré sa používajú na obojsmernú výmenu informácií a na zabránenie duplicite činností; vyjadruje však poľutovanie nad obmedzeným objemom operačnej spolupráce medzi úradom OLAF a Európskou prokuratúro</w:t>
            </w:r>
            <w:r w:rsidRPr="00077224">
              <w:t xml:space="preserve">u, čo potvrdzuje stále nízky počet prípadov Európskej prokuratúry podporovaných úradom OLAF (4 prípady v roku 2023 a 5 prípadov v roku 2024) v porovnaní s objemom prípadov, v ktorých Európska prokuratúra získala v roku 2024 podporu od </w:t>
            </w:r>
            <w:proofErr w:type="spellStart"/>
            <w:r w:rsidRPr="00077224">
              <w:t>Eurojustu</w:t>
            </w:r>
            <w:proofErr w:type="spellEnd"/>
            <w:r w:rsidRPr="00077224">
              <w:t xml:space="preserve"> (25) a </w:t>
            </w:r>
            <w:proofErr w:type="spellStart"/>
            <w:r w:rsidRPr="00077224">
              <w:t>Europolu</w:t>
            </w:r>
            <w:proofErr w:type="spellEnd"/>
            <w:r w:rsidRPr="00077224">
              <w:t xml:space="preserve"> (83); konštatuje, že spolupráca s </w:t>
            </w:r>
            <w:proofErr w:type="spellStart"/>
            <w:r w:rsidRPr="00077224">
              <w:t>Europolom</w:t>
            </w:r>
            <w:proofErr w:type="spellEnd"/>
            <w:r w:rsidRPr="00077224">
              <w:t xml:space="preserve"> trpí obmedzeniami vyplývajúcimi z vnútroštátneho procesného trestného práva a dostupnosti údajov, ktoré vlastní Európska prokuratúra; domnieva sa, že ďalšie posilnenie spolupráce s </w:t>
            </w:r>
            <w:proofErr w:type="spellStart"/>
            <w:r w:rsidRPr="00077224">
              <w:t>Europolom</w:t>
            </w:r>
            <w:proofErr w:type="spellEnd"/>
            <w:r w:rsidRPr="00077224">
              <w:t xml:space="preserve"> by umožnilo syne</w:t>
            </w:r>
            <w:r w:rsidRPr="00077224">
              <w:t>rgie a optimalizáciu zdrojov, a to aj napriek naliehavej potrebe, aby si Európska prokuratúra vyvinula svoju internú analytickú platformu, ktorá je nevyhnutná pre rýchlu interpretáciu údajov zhromaždených počas jej vyšetrovaní a pre stanovenie operačných stratégií v cezhraničných prípadoch, ktoré vyžadujú prístup k celému systému správy prípadov Európskej prokuratúry; vyzýva všetky strany, aby preskúmali vhodné spôsoby vytvárania synergií</w:t>
            </w:r>
            <w:r w:rsidRPr="00077224">
              <w:rPr>
                <w:b/>
                <w:i/>
              </w:rPr>
              <w:t>, posilňovali spoluprácu</w:t>
            </w:r>
            <w:r w:rsidRPr="00077224">
              <w:t xml:space="preserve"> na operačnej úrovni</w:t>
            </w:r>
            <w:r w:rsidRPr="00077224">
              <w:rPr>
                <w:b/>
                <w:i/>
              </w:rPr>
              <w:t>, predchádzali duplicite ú</w:t>
            </w:r>
            <w:r w:rsidRPr="00077224">
              <w:rPr>
                <w:b/>
                <w:i/>
              </w:rPr>
              <w:t>loh a lepšie využívali existujúce analytické kapacity</w:t>
            </w:r>
            <w:r w:rsidRPr="00077224">
              <w:t>; víta zriadenie špecializovaných pracovných skupín pre Komisiou ohlásenú revíziu štruktúry na boj proti podvodom a očakáva, že diskusie, do ktorých sa zapoja všetky zložky štruktúry na boj proti podvodom, prinesú hmatateľné zlepšenia v spôsobe ich spolupráce a koordinácie činností, ktoré má Komisia predložiť do konca roka 2026;</w:t>
            </w:r>
          </w:p>
        </w:tc>
      </w:tr>
    </w:tbl>
    <w:p w14:paraId="7226F602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BB8A409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579CA1B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3C4B49AC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2F56197C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51C8743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27DC752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89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348402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44E2F" w14:textId="77777777" w:rsidR="00B73033" w:rsidRPr="00077224" w:rsidRDefault="00B73033"/>
        </w:tc>
      </w:tr>
      <w:tr w:rsidR="004673EE" w:rsidRPr="00077224" w14:paraId="30CCFCAB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242A1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2FD51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240878E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609B5" w14:textId="77777777" w:rsidR="00B73033" w:rsidRPr="00077224" w:rsidRDefault="00AA7B24">
            <w:pPr>
              <w:pStyle w:val="Normal6a"/>
            </w:pPr>
            <w:r w:rsidRPr="00077224">
              <w:t>89.</w:t>
            </w:r>
            <w:r w:rsidRPr="00077224">
              <w:tab/>
              <w:t xml:space="preserve">domnieva sa, že revízia regulačných rámcov úradu OLAF a </w:t>
            </w:r>
            <w:r w:rsidRPr="00077224">
              <w:t xml:space="preserve">Európskej prokuratúry poskytuje príležitosť prehodnotiť mnohé aspekty ich spolupráce na základe skúseností získaných počas týchto rokov operatívnej činnosti; zdôrazňuje, že skúsenosti získané pri zavádzaní doplnkových vyšetrovaní (ktoré navrhol úrad OLAF) a podporných vyšetrovaní (o ktoré požiadala Európska prokuratúra) poskytli dobrý súbor informácií, na ktorých možno stavať pri prepracovaní ich </w:t>
            </w:r>
            <w:r w:rsidRPr="00077224">
              <w:rPr>
                <w:b/>
                <w:i/>
              </w:rPr>
              <w:t>modulu</w:t>
            </w:r>
            <w:r w:rsidRPr="00077224">
              <w:t xml:space="preserve"> spolupráce; zdôrazňuje, že z tých istých operačných skúseností vyplýva potreba zvýšenia miery odhaľovania</w:t>
            </w:r>
            <w:r w:rsidRPr="00077224">
              <w:t xml:space="preserve"> a lepšieho nahlasovania; konštatuje, že v roku 2024 sa v Parlamente </w:t>
            </w:r>
            <w:r w:rsidRPr="00077224">
              <w:rPr>
                <w:b/>
                <w:i/>
              </w:rPr>
              <w:t>uskutočnila prvá medzinárodná výmena názorov medzi prokurátormi</w:t>
            </w:r>
            <w:r w:rsidRPr="00077224">
              <w:t xml:space="preserve"> Európskej prokuratúry a </w:t>
            </w:r>
            <w:r w:rsidRPr="00077224">
              <w:rPr>
                <w:b/>
                <w:i/>
              </w:rPr>
              <w:t>vyšetrovateľmi</w:t>
            </w:r>
            <w:r w:rsidRPr="00077224">
              <w:t xml:space="preserve"> úradu OLAF; domnieva sa, že </w:t>
            </w:r>
            <w:r w:rsidRPr="00077224">
              <w:rPr>
                <w:b/>
                <w:i/>
              </w:rPr>
              <w:t>ju</w:t>
            </w:r>
            <w:r w:rsidRPr="00077224">
              <w:t xml:space="preserve"> možno považovať za pilotný projekt výmeny názorov, ktorá by sa mala </w:t>
            </w:r>
            <w:r w:rsidRPr="00077224">
              <w:rPr>
                <w:b/>
                <w:i/>
              </w:rPr>
              <w:t>stať povinnou a pravidelnou</w:t>
            </w:r>
            <w:r w:rsidRPr="00077224">
              <w:t xml:space="preserve">; opakuje, že primeraný dialóg a spoluprácu medzi jednotlivými zložkami štruktúry Únie na boj proti podvodom možno dosiahnuť len vytvorením povinného </w:t>
            </w:r>
            <w:proofErr w:type="spellStart"/>
            <w:r w:rsidRPr="00077224">
              <w:t>medziinštitucionálneho</w:t>
            </w:r>
            <w:proofErr w:type="spellEnd"/>
            <w:r w:rsidRPr="00077224">
              <w:t xml:space="preserve"> fóra, na ktorom sa bude môcť pristupovať </w:t>
            </w:r>
            <w:r w:rsidRPr="00077224">
              <w:t>k strategickým otázkam a diskutovať o nich s cieľom optimalizovať zdroje a dosiahnuť konkrétne výsledky;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F3992" w14:textId="77777777" w:rsidR="00B73033" w:rsidRPr="00077224" w:rsidRDefault="00AA7B24">
            <w:pPr>
              <w:pStyle w:val="Normal6a"/>
            </w:pPr>
            <w:r w:rsidRPr="00077224">
              <w:t>89.</w:t>
            </w:r>
            <w:r w:rsidRPr="00077224">
              <w:tab/>
              <w:t xml:space="preserve">domnieva sa, že revízia regulačných rámcov úradu OLAF a Európskej prokuratúry poskytuje príležitosť prehodnotiť mnohé aspekty ich spolupráce na základe skúseností získaných počas týchto rokov operatívnej činnosti; zdôrazňuje, že skúsenosti získané pri zavádzaní doplnkových vyšetrovaní (ktoré navrhol úrad OLAF) a podporných vyšetrovaní (o ktoré požiadala Európska prokuratúra) poskytli dobrý súbor informácií, na ktorých možno stavať pri prepracovaní ich </w:t>
            </w:r>
            <w:r w:rsidRPr="00077224">
              <w:rPr>
                <w:b/>
                <w:i/>
              </w:rPr>
              <w:t>spôsobov</w:t>
            </w:r>
            <w:r w:rsidRPr="00077224">
              <w:t xml:space="preserve"> spolupráce; zdôrazňuje, že z tých istých opera</w:t>
            </w:r>
            <w:r w:rsidRPr="00077224">
              <w:t xml:space="preserve">čných skúseností vyplýva potreba zvýšenia miery odhaľovania a lepšieho nahlasovania; konštatuje, že v roku 2024 sa v Parlamente </w:t>
            </w:r>
            <w:r w:rsidRPr="00077224">
              <w:rPr>
                <w:b/>
                <w:i/>
              </w:rPr>
              <w:t>uskutočnilo prvé spoločné stretnutie prokurátorov</w:t>
            </w:r>
            <w:r w:rsidRPr="00077224">
              <w:t xml:space="preserve"> Európskej prokuratúry a </w:t>
            </w:r>
            <w:r w:rsidRPr="00077224">
              <w:rPr>
                <w:b/>
                <w:i/>
              </w:rPr>
              <w:t>vyšetrovateľov</w:t>
            </w:r>
            <w:r w:rsidRPr="00077224">
              <w:t xml:space="preserve"> úradu OLAF; domnieva sa, že </w:t>
            </w:r>
            <w:r w:rsidRPr="00077224">
              <w:rPr>
                <w:b/>
                <w:i/>
              </w:rPr>
              <w:t>ho</w:t>
            </w:r>
            <w:r w:rsidRPr="00077224">
              <w:t xml:space="preserve"> možno považovať za pilotný projekt výmeny názorov, ktorá by sa mala </w:t>
            </w:r>
            <w:r w:rsidRPr="00077224">
              <w:rPr>
                <w:b/>
                <w:i/>
              </w:rPr>
              <w:t>konať pravidelne, pokiaľ budú k dispozícii finančné zdroje</w:t>
            </w:r>
            <w:r w:rsidRPr="00077224">
              <w:t>; opakuje, že primeraný dialóg a spoluprácu medzi jednotlivými zložkami štruktúry Únie na boj proti podvodom možno dosiahnuť len vytvorení</w:t>
            </w:r>
            <w:r w:rsidRPr="00077224">
              <w:t xml:space="preserve">m povinného </w:t>
            </w:r>
            <w:proofErr w:type="spellStart"/>
            <w:r w:rsidRPr="00077224">
              <w:t>medziinštitucionálneho</w:t>
            </w:r>
            <w:proofErr w:type="spellEnd"/>
            <w:r w:rsidRPr="00077224">
              <w:t xml:space="preserve"> fóra, na ktorom sa bude môcť pristupovať k strategickým otázkam a diskutovať o nich s cieľom optimalizovať zdroje a dosiahnuť konkrétne výsledky;</w:t>
            </w:r>
          </w:p>
        </w:tc>
      </w:tr>
    </w:tbl>
    <w:p w14:paraId="709D338A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9CF36FB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D7D332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71FE4DD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Ondřej</w:t>
      </w:r>
      <w:proofErr w:type="spellEnd"/>
      <w:r w:rsidRPr="00077224">
        <w:t xml:space="preserve"> Knotek, </w:t>
      </w:r>
      <w:proofErr w:type="spellStart"/>
      <w:r w:rsidRPr="00077224">
        <w:t>Virginie</w:t>
      </w:r>
      <w:proofErr w:type="spellEnd"/>
      <w:r w:rsidRPr="00077224">
        <w:t xml:space="preserve"> </w:t>
      </w:r>
      <w:proofErr w:type="spellStart"/>
      <w:r w:rsidRPr="00077224">
        <w:t>Joron</w:t>
      </w:r>
      <w:proofErr w:type="spellEnd"/>
      <w:r w:rsidRPr="00077224">
        <w:t xml:space="preserve">, </w:t>
      </w:r>
      <w:proofErr w:type="spellStart"/>
      <w:r w:rsidRPr="00077224">
        <w:t>Julien</w:t>
      </w:r>
      <w:proofErr w:type="spellEnd"/>
      <w:r w:rsidRPr="00077224">
        <w:t xml:space="preserve"> </w:t>
      </w:r>
      <w:proofErr w:type="spellStart"/>
      <w:r w:rsidRPr="00077224">
        <w:t>Sanchez</w:t>
      </w:r>
      <w:proofErr w:type="spellEnd"/>
      <w:r w:rsidRPr="00077224">
        <w:rPr>
          <w:rStyle w:val="HideTWBExt"/>
          <w:b w:val="0"/>
        </w:rPr>
        <w:t>&lt;/Members&gt;</w:t>
      </w:r>
    </w:p>
    <w:p w14:paraId="2D9BC4A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4BD3463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33A14F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91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8D2B3EE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1E3F2" w14:textId="77777777" w:rsidR="00B73033" w:rsidRPr="00077224" w:rsidRDefault="00B73033"/>
        </w:tc>
      </w:tr>
      <w:tr w:rsidR="004673EE" w:rsidRPr="00077224" w14:paraId="48073C27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D62FE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B6039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09DFDBA1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B8F04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A670A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91a.</w:t>
            </w:r>
            <w:r w:rsidRPr="00077224">
              <w:tab/>
            </w:r>
            <w:r w:rsidRPr="00077224">
              <w:rPr>
                <w:b/>
                <w:i/>
              </w:rPr>
              <w:t xml:space="preserve">zdôrazňuje, že rozsiahle podvody v oblasti DPH predstavujú nielen hospodársky trestný čin, ale aj priamy útok na vnútorný trh a spravodlivú hospodársku súťaž, čo </w:t>
            </w:r>
            <w:r w:rsidRPr="00077224">
              <w:rPr>
                <w:b/>
                <w:i/>
              </w:rPr>
              <w:t>neprimerane poškodzuje daňovníkov a malé a stredné podniky dodržiavajúce právne predpisy; zdôrazňuje, že tolerancia rozsiahlych podvodov v oblasti DPH narúša dôveru občanov v Úniu; trvá na tom, že boj proti podvodom v oblasti DPH sa musí považovať za otázku politickej dôveryhodnosti, a nie iba za technické presadzovanie;</w:t>
            </w:r>
          </w:p>
        </w:tc>
      </w:tr>
    </w:tbl>
    <w:p w14:paraId="6BF95FAA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8D7F517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6FE268C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BDA193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59074B0B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07D6D7F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826DE17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6622F244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95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FA80A05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519B4" w14:textId="77777777" w:rsidR="00B73033" w:rsidRPr="00077224" w:rsidRDefault="00B73033"/>
        </w:tc>
      </w:tr>
      <w:tr w:rsidR="004673EE" w:rsidRPr="00077224" w14:paraId="2DF80812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556C8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EFEF7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06BF030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A792D" w14:textId="77777777" w:rsidR="00B73033" w:rsidRPr="00077224" w:rsidRDefault="00AA7B24">
            <w:pPr>
              <w:pStyle w:val="Normal6a"/>
            </w:pPr>
            <w:r w:rsidRPr="00077224">
              <w:t>95.</w:t>
            </w:r>
            <w:r w:rsidRPr="00077224">
              <w:tab/>
              <w:t xml:space="preserve">uznáva, že vyšetrovanie Európskej prokuratúry sa môže začať len vtedy, ak sa informácie dostanú k </w:t>
            </w:r>
            <w:r w:rsidRPr="00077224">
              <w:t>prokurátorom, a očakáva, že členské štáty splnia právne povinnosti a nahlásia Európskej prokuratúre všetky relevantné prípady; so znepokojením konštatuje, že niektoré členské štáty vyhlásili trestné činy, ktoré poškodzujú finančné záujmy Únie, za vnútroštátne prípady a odmietajú uznať právomoc Európskej prokuratúry; vyjadruje svoje obavy z možného negatívneho vplyvu na vyšetrovanie týchto kompetenčných sporov, zo straty dôkazov alebo z oneskoreného zhromažďovania dôkazov; vyzýva Komisiu, aby zhromažďovala a</w:t>
            </w:r>
            <w:r w:rsidRPr="00077224">
              <w:t xml:space="preserve"> vyhodnocovala informácie týkajúce sa prípadov kompetenčných sporov s cieľom získať relevantné údaje na účely revízie nariadenia (EÚ) 2017/1939;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776A1" w14:textId="77777777" w:rsidR="00B73033" w:rsidRPr="00077224" w:rsidRDefault="00AA7B24">
            <w:pPr>
              <w:pStyle w:val="Normal6a"/>
            </w:pPr>
            <w:r w:rsidRPr="00077224">
              <w:t>95.</w:t>
            </w:r>
            <w:r w:rsidRPr="00077224">
              <w:tab/>
              <w:t>uznáva, že vyšetrovanie Európskej prokuratúry sa môže začať len vtedy, ak sa informácie dostanú k prokurátorom, a očakáva, že členské štáty splnia právne povinnosti a nahlásia Európskej prokuratúre všetky relevantné prípady</w:t>
            </w:r>
            <w:r w:rsidRPr="00077224">
              <w:rPr>
                <w:b/>
                <w:i/>
              </w:rPr>
              <w:t xml:space="preserve">; so znepokojením konštatuje, že v roku 2024 pretrvávali v súvislosti s vyšetrovaniami Európskej prokuratúry spory o právomoc a systémové prekážky, a to vrátane prípadov vzbudzujúcich obavy týkajúce sa právneho štátu; v tejto súvislosti pripomína verejné vyhlásenie Európskej prokuratúry </w:t>
            </w:r>
            <w:r w:rsidRPr="00077224">
              <w:rPr>
                <w:b/>
                <w:i/>
              </w:rPr>
              <w:t>o rozhodnutí týkajúcom sa sporu o právomoc v Chorvátsku; vyzýva Komisiu, aby v rámci svojej zodpovednosti za zabezpečenie súladu s právom Únie a za ochranu finančných záujmov Únie systematicky sledovala takéto prekážky</w:t>
            </w:r>
            <w:r w:rsidRPr="00077224">
              <w:t>; so znepokojením konštatuje, že niektoré členské štáty vyhlásili trestné činy, ktoré poškodzujú finančné záujmy Únie, za vnútroštátne prípady a odmietajú uznať právomoc Európskej prokuratúry; vyjadruje svoje obavy z možného negatívneho vplyvu na vyšetrovanie týchto kompetenčných sporov, zo st</w:t>
            </w:r>
            <w:r w:rsidRPr="00077224">
              <w:t>raty dôkazov alebo z oneskoreného zhromažďovania dôkazov; vyzýva Komisiu, aby zhromažďovala a vyhodnocovala informácie týkajúce sa prípadov kompetenčných sporov s cieľom získať relevantné údaje na účely revízie nariadenia (EÚ) 2017/1939;</w:t>
            </w:r>
          </w:p>
        </w:tc>
      </w:tr>
    </w:tbl>
    <w:p w14:paraId="68E4568B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AD91061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45612B6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5188FC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5A51BAC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C788366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6559EA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97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81E027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306F1" w14:textId="77777777" w:rsidR="00B73033" w:rsidRPr="00077224" w:rsidRDefault="00B73033"/>
        </w:tc>
      </w:tr>
      <w:tr w:rsidR="004673EE" w:rsidRPr="00077224" w14:paraId="3C7C1811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1BB4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9FB58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654270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40762" w14:textId="77777777" w:rsidR="00B73033" w:rsidRPr="00077224" w:rsidRDefault="00AA7B24">
            <w:pPr>
              <w:pStyle w:val="Normal6a"/>
            </w:pPr>
            <w:r w:rsidRPr="00077224">
              <w:t>97.</w:t>
            </w:r>
            <w:r w:rsidRPr="00077224">
              <w:tab/>
              <w:t xml:space="preserve">konštatuje, že v roku 2024 Európska prokuratúra realizovala a hradila </w:t>
            </w:r>
            <w:r w:rsidRPr="00077224">
              <w:t xml:space="preserve">príslušné náklady na „Akadémiu Európskej prokuratúry“, ktorú organizovala spolu s </w:t>
            </w:r>
            <w:proofErr w:type="spellStart"/>
            <w:r w:rsidRPr="00077224">
              <w:t>Guardia</w:t>
            </w:r>
            <w:proofErr w:type="spellEnd"/>
            <w:r w:rsidRPr="00077224">
              <w:t xml:space="preserve"> di </w:t>
            </w:r>
            <w:proofErr w:type="spellStart"/>
            <w:r w:rsidRPr="00077224">
              <w:t>Finanza</w:t>
            </w:r>
            <w:proofErr w:type="spellEnd"/>
            <w:r w:rsidRPr="00077224">
              <w:t xml:space="preserve"> v Taliansku, s dvoma medzinárodnými dvojtýždňovými kurzami na mieste pre 49 vyšetrovateľov; konštatuje, že v niektorých členských štátoch sa uskutočnili špecializované školenia pre príslušníkov orgánov presadzovania práva v oblastiach, ktoré patria do mandátu Európskej prokuratúry; poznamenáva, že európski prokurátori a európski delegovaní prokurátori zrealizovali v roku 2024 ďalšie akcie na zvýšenie informo</w:t>
            </w:r>
            <w:r w:rsidRPr="00077224">
              <w:t>vanosti na decentralizovanej a centrálnej úrovni pre vnútroštátne zainteresované strany, pričom pri mnohých príležitostiach hostili delegácie z oblasti súdnictva, prokuratúry a presadzovania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C382F" w14:textId="77777777" w:rsidR="00B73033" w:rsidRPr="00077224" w:rsidRDefault="00AA7B24">
            <w:pPr>
              <w:pStyle w:val="Normal6a"/>
            </w:pPr>
            <w:r w:rsidRPr="00077224">
              <w:t>97.</w:t>
            </w:r>
            <w:r w:rsidRPr="00077224">
              <w:tab/>
              <w:t xml:space="preserve">konštatuje, že v roku 2024 Európska prokuratúra realizovala a hradila príslušné náklady na „Akadémiu Európskej prokuratúry“, ktorú organizovala spolu s </w:t>
            </w:r>
            <w:proofErr w:type="spellStart"/>
            <w:r w:rsidRPr="00077224">
              <w:t>Guardia</w:t>
            </w:r>
            <w:proofErr w:type="spellEnd"/>
            <w:r w:rsidRPr="00077224">
              <w:t xml:space="preserve"> di </w:t>
            </w:r>
            <w:proofErr w:type="spellStart"/>
            <w:r w:rsidRPr="00077224">
              <w:t>Finanza</w:t>
            </w:r>
            <w:proofErr w:type="spellEnd"/>
            <w:r w:rsidRPr="00077224">
              <w:t xml:space="preserve"> v Taliansku, s dvoma medzinárodnými dvojtýždňovými kurzami na mieste pre 49 vyšetrovateľov; konštatuje, že v niektorých členských štátoch sa uskutočnili špecializované školenia pre príslušníkov orgánov presadzovania práva v oblastiach, ktoré patria do mandátu Európskej prokuratúry; </w:t>
            </w:r>
            <w:r w:rsidRPr="00077224">
              <w:rPr>
                <w:b/>
                <w:i/>
              </w:rPr>
              <w:t xml:space="preserve">vyzýva Komisiu, aby podporila a zabezpečila financovanie </w:t>
            </w:r>
            <w:r w:rsidRPr="00077224">
              <w:rPr>
                <w:b/>
                <w:i/>
              </w:rPr>
              <w:t>tohto cenného projektu odbornej prípravy;</w:t>
            </w:r>
            <w:r w:rsidRPr="00077224">
              <w:t xml:space="preserve"> poznamenáva, že európski prokurátori a európski delegovaní prokurátori zrealizovali v roku 2024 ďalšie akcie na zvýšenie informovanosti na decentralizovanej a centrálnej úrovni pre vnútroštátne zainteresované strany, pričom pri mnohých príležitostiach hostili delegácie z oblasti súdnictva, prokuratúry a presadzovania práva;</w:t>
            </w:r>
          </w:p>
        </w:tc>
      </w:tr>
    </w:tbl>
    <w:p w14:paraId="156A5472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B365AAE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F4180B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EF35BC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Ondřej</w:t>
      </w:r>
      <w:proofErr w:type="spellEnd"/>
      <w:r w:rsidRPr="00077224">
        <w:t xml:space="preserve"> Knotek, </w:t>
      </w:r>
      <w:proofErr w:type="spellStart"/>
      <w:r w:rsidRPr="00077224">
        <w:t>Virginie</w:t>
      </w:r>
      <w:proofErr w:type="spellEnd"/>
      <w:r w:rsidRPr="00077224">
        <w:t xml:space="preserve"> </w:t>
      </w:r>
      <w:proofErr w:type="spellStart"/>
      <w:r w:rsidRPr="00077224">
        <w:t>Joron</w:t>
      </w:r>
      <w:proofErr w:type="spellEnd"/>
      <w:r w:rsidRPr="00077224">
        <w:t xml:space="preserve">, </w:t>
      </w:r>
      <w:proofErr w:type="spellStart"/>
      <w:r w:rsidRPr="00077224">
        <w:t>Julien</w:t>
      </w:r>
      <w:proofErr w:type="spellEnd"/>
      <w:r w:rsidRPr="00077224">
        <w:t xml:space="preserve"> </w:t>
      </w:r>
      <w:proofErr w:type="spellStart"/>
      <w:r w:rsidRPr="00077224">
        <w:t>Sanchez</w:t>
      </w:r>
      <w:proofErr w:type="spellEnd"/>
      <w:r w:rsidRPr="00077224">
        <w:rPr>
          <w:rStyle w:val="HideTWBExt"/>
          <w:b w:val="0"/>
        </w:rPr>
        <w:t>&lt;/Members&gt;</w:t>
      </w:r>
    </w:p>
    <w:p w14:paraId="0914815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2B39CB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6F90AADE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99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1068E1C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7E715" w14:textId="77777777" w:rsidR="00B73033" w:rsidRPr="00077224" w:rsidRDefault="00B73033"/>
        </w:tc>
      </w:tr>
      <w:tr w:rsidR="004673EE" w:rsidRPr="00077224" w14:paraId="01BB386D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A5E45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F41C6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F84730B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06BDE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6D4F5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99a.</w:t>
            </w:r>
            <w:r w:rsidRPr="00077224">
              <w:tab/>
            </w:r>
            <w:r w:rsidRPr="00077224">
              <w:rPr>
                <w:b/>
                <w:i/>
              </w:rPr>
              <w:t xml:space="preserve">vyjadruje poľutovanie nad tým, že napriek opakovaným varovaniam Európskeho parlamentu a Dvora audítorov sa Komisia </w:t>
            </w:r>
            <w:r w:rsidRPr="00077224">
              <w:rPr>
                <w:b/>
                <w:i/>
              </w:rPr>
              <w:t>naďalej nadmerne spolieha na kontroly ex post, čím oslabuje schopnosť Únie predchádzať zneužívaniu finančných prostriedkov z Mechanizmu na podporu obnovy a odolnosti, odhaľovať ho a naprávať; zdôrazňuje, že z doterajších skúseností s Mechanizmom na podporu obnovy a odolnosti vyplýva, že výdavkové nástroje Únie predstavujú riziko pre jej finančné záujmy; varuje pred opakovaním takýchto modelov v budúcich nástrojoch Únie bez spoľahlivých, vynútiteľných a jednotných mechanizmov kontroly;</w:t>
            </w:r>
          </w:p>
        </w:tc>
      </w:tr>
    </w:tbl>
    <w:p w14:paraId="073E327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7823E48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1402DB96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CAEBEC4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66D944A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382BF0F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8C8315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104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600D4C5A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88E07" w14:textId="77777777" w:rsidR="00B73033" w:rsidRPr="00077224" w:rsidRDefault="00B73033"/>
        </w:tc>
      </w:tr>
      <w:tr w:rsidR="004673EE" w:rsidRPr="00077224" w14:paraId="1DC0DFEA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7002C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E82E8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0057414C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AE17D" w14:textId="77777777" w:rsidR="00B73033" w:rsidRPr="00077224" w:rsidRDefault="00AA7B24">
            <w:pPr>
              <w:pStyle w:val="Normal6a"/>
            </w:pPr>
            <w:r w:rsidRPr="00077224">
              <w:t>104.</w:t>
            </w:r>
            <w:r w:rsidRPr="00077224">
              <w:tab/>
              <w:t>vyjadruje poľutovanie nad tým, že Maďarsko je jediným zostávajúcim členským štátom, ktorý sa ešte nepripojil k Európskej prokuratúre, hoci tomu nebránia žiadne právne ani ústavné prekážky; vyzýva maďarskú vládu</w:t>
            </w:r>
            <w:r w:rsidRPr="00077224">
              <w:rPr>
                <w:b/>
                <w:i/>
              </w:rPr>
              <w:t xml:space="preserve"> na pripojenie</w:t>
            </w:r>
            <w:r w:rsidRPr="00077224">
              <w:t xml:space="preserve"> k Európskej prokuratúre, a </w:t>
            </w:r>
            <w:r w:rsidRPr="00077224">
              <w:rPr>
                <w:b/>
                <w:i/>
              </w:rPr>
              <w:t>verí</w:t>
            </w:r>
            <w:r w:rsidRPr="00077224">
              <w:t xml:space="preserve">, že </w:t>
            </w:r>
            <w:r w:rsidRPr="00077224">
              <w:rPr>
                <w:b/>
                <w:i/>
              </w:rPr>
              <w:t>by to bolo odpoveďou</w:t>
            </w:r>
            <w:r w:rsidRPr="00077224">
              <w:t xml:space="preserve"> na </w:t>
            </w:r>
            <w:r w:rsidRPr="00077224">
              <w:rPr>
                <w:b/>
                <w:i/>
              </w:rPr>
              <w:t>veľké očakávania</w:t>
            </w:r>
            <w:r w:rsidRPr="00077224">
              <w:t xml:space="preserve"> občianskej spoločnosti a občanov</w:t>
            </w:r>
            <w:r w:rsidRPr="00077224">
              <w:rPr>
                <w:b/>
                <w:i/>
              </w:rPr>
              <w:t>, že sa posilnia právne záruky</w:t>
            </w:r>
            <w:r w:rsidRPr="00077224">
              <w:t xml:space="preserve"> proti podvodom</w:t>
            </w:r>
            <w:r w:rsidRPr="00077224">
              <w:rPr>
                <w:b/>
                <w:i/>
              </w:rPr>
              <w:t xml:space="preserve"> a</w:t>
            </w:r>
            <w:r w:rsidRPr="00077224">
              <w:t xml:space="preserve"> korupcii a iným pochybeniam, ktoré </w:t>
            </w:r>
            <w:r w:rsidRPr="00077224">
              <w:rPr>
                <w:b/>
                <w:i/>
              </w:rPr>
              <w:t>priamo ovplyvňujú finančné záujmy Únie</w:t>
            </w:r>
            <w:r w:rsidRPr="00077224">
              <w:t xml:space="preserve"> a oslabujú pozitívny vplyv politík Únie </w:t>
            </w:r>
            <w:r w:rsidRPr="00077224">
              <w:rPr>
                <w:b/>
                <w:i/>
              </w:rPr>
              <w:t>podporujúcich r</w:t>
            </w:r>
            <w:r w:rsidRPr="00077224">
              <w:rPr>
                <w:b/>
                <w:i/>
              </w:rPr>
              <w:t>ast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blahobyt</w:t>
            </w:r>
            <w:r w:rsidRPr="00077224">
              <w:t xml:space="preserve"> maďarských občanov;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924D8" w14:textId="77777777" w:rsidR="00B73033" w:rsidRPr="00077224" w:rsidRDefault="00AA7B24">
            <w:pPr>
              <w:pStyle w:val="Normal6a"/>
            </w:pPr>
            <w:r w:rsidRPr="00077224">
              <w:t>104.</w:t>
            </w:r>
            <w:r w:rsidRPr="00077224">
              <w:tab/>
              <w:t xml:space="preserve">vyjadruje </w:t>
            </w:r>
            <w:r w:rsidRPr="00077224">
              <w:rPr>
                <w:b/>
                <w:i/>
              </w:rPr>
              <w:t xml:space="preserve">hlboké </w:t>
            </w:r>
            <w:r w:rsidRPr="00077224">
              <w:t xml:space="preserve">poľutovanie nad tým, že Maďarsko je jediným zostávajúcim členským štátom, ktorý sa ešte nepripojil k Európskej prokuratúre, hoci tomu nebránia žiadne právne ani ústavné prekážky; </w:t>
            </w:r>
            <w:r w:rsidRPr="00077224">
              <w:rPr>
                <w:b/>
                <w:i/>
              </w:rPr>
              <w:t xml:space="preserve">dôrazne </w:t>
            </w:r>
            <w:r w:rsidRPr="00077224">
              <w:t>vyzýva maďarskú vládu</w:t>
            </w:r>
            <w:r w:rsidRPr="00077224">
              <w:rPr>
                <w:b/>
                <w:i/>
              </w:rPr>
              <w:t>, aby sa bezodkladne pripojila</w:t>
            </w:r>
            <w:r w:rsidRPr="00077224">
              <w:t xml:space="preserve"> k Európskej prokuratúre</w:t>
            </w:r>
            <w:r w:rsidRPr="00077224">
              <w:rPr>
                <w:b/>
                <w:i/>
              </w:rPr>
              <w:t>; domnieva sa, že pokračujúcu neúčasť možno vykladať len ako úmyselný pokus zamedziť nezávislej európskej kontrole korupcie a zneužívania finančných prostriedkov Únie;</w:t>
            </w:r>
            <w:r w:rsidRPr="00077224">
              <w:t xml:space="preserve"> </w:t>
            </w:r>
            <w:r w:rsidRPr="00077224">
              <w:rPr>
                <w:b/>
                <w:i/>
              </w:rPr>
              <w:t>je presvedčený</w:t>
            </w:r>
            <w:r w:rsidRPr="00077224">
              <w:t xml:space="preserve">, že </w:t>
            </w:r>
            <w:r w:rsidRPr="00077224">
              <w:rPr>
                <w:b/>
                <w:i/>
              </w:rPr>
              <w:t>pristúpenie krajiny k Európskej prokuratúre b</w:t>
            </w:r>
            <w:r w:rsidRPr="00077224">
              <w:rPr>
                <w:b/>
                <w:i/>
              </w:rPr>
              <w:t>y konečne reagovalo</w:t>
            </w:r>
            <w:r w:rsidRPr="00077224">
              <w:t xml:space="preserve"> na </w:t>
            </w:r>
            <w:r w:rsidRPr="00077224">
              <w:rPr>
                <w:b/>
                <w:i/>
              </w:rPr>
              <w:t>dlhodobé a legitímne požiadavky</w:t>
            </w:r>
            <w:r w:rsidRPr="00077224">
              <w:t xml:space="preserve"> občianskej spoločnosti a občanov</w:t>
            </w:r>
            <w:r w:rsidRPr="00077224">
              <w:rPr>
                <w:b/>
                <w:i/>
              </w:rPr>
              <w:t xml:space="preserve"> na posilnenie právnych záruk</w:t>
            </w:r>
            <w:r w:rsidRPr="00077224">
              <w:t xml:space="preserve"> proti podvodom</w:t>
            </w:r>
            <w:r w:rsidRPr="00077224">
              <w:rPr>
                <w:b/>
                <w:i/>
              </w:rPr>
              <w:t>,</w:t>
            </w:r>
            <w:r w:rsidRPr="00077224">
              <w:t xml:space="preserve"> korupcii a iným </w:t>
            </w:r>
            <w:r w:rsidRPr="00077224">
              <w:rPr>
                <w:b/>
                <w:i/>
              </w:rPr>
              <w:t xml:space="preserve">závažným </w:t>
            </w:r>
            <w:r w:rsidRPr="00077224">
              <w:t>pochybeniam</w:t>
            </w:r>
            <w:r w:rsidRPr="00077224">
              <w:rPr>
                <w:b/>
                <w:i/>
              </w:rPr>
              <w:t xml:space="preserve"> a na obnovenie dôvery v ochranu finančných záujmov Únie</w:t>
            </w:r>
            <w:r w:rsidRPr="00077224">
              <w:t xml:space="preserve">, ktoré </w:t>
            </w:r>
            <w:r w:rsidRPr="00077224">
              <w:rPr>
                <w:b/>
                <w:i/>
              </w:rPr>
              <w:t>sú v súčasnosti ohrozené pretrvávajúcimi nedostatkami v presadzovaní</w:t>
            </w:r>
            <w:r w:rsidRPr="00077224">
              <w:t xml:space="preserve"> a</w:t>
            </w:r>
            <w:r w:rsidRPr="00077224">
              <w:rPr>
                <w:b/>
                <w:i/>
              </w:rPr>
              <w:t xml:space="preserve"> ktoré</w:t>
            </w:r>
            <w:r w:rsidRPr="00077224">
              <w:t xml:space="preserve"> oslabujú pozitívny vplyv politík Únie </w:t>
            </w:r>
            <w:r w:rsidRPr="00077224">
              <w:rPr>
                <w:b/>
                <w:i/>
              </w:rPr>
              <w:t>určených na podporu rastu, súdržnosti</w:t>
            </w:r>
            <w:r w:rsidRPr="00077224">
              <w:t xml:space="preserve"> a </w:t>
            </w:r>
            <w:r w:rsidRPr="00077224">
              <w:rPr>
                <w:b/>
                <w:i/>
              </w:rPr>
              <w:t>blahobytu</w:t>
            </w:r>
            <w:r w:rsidRPr="00077224">
              <w:t xml:space="preserve"> maďarských občanov</w:t>
            </w:r>
            <w:r w:rsidRPr="00077224">
              <w:rPr>
                <w:b/>
                <w:i/>
              </w:rPr>
              <w:t>, malých a stredných podnikov a miestnych a regionálnych orgánov</w:t>
            </w:r>
            <w:r w:rsidRPr="00077224">
              <w:t>;</w:t>
            </w:r>
          </w:p>
        </w:tc>
      </w:tr>
    </w:tbl>
    <w:p w14:paraId="2E70B762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537FBF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FCA71B9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479A01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Csaba Molnár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59009DE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7B67C3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EC70C09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105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00C3306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5A3DD" w14:textId="77777777" w:rsidR="00B73033" w:rsidRPr="00077224" w:rsidRDefault="00B73033"/>
        </w:tc>
      </w:tr>
      <w:tr w:rsidR="004673EE" w:rsidRPr="00077224" w14:paraId="5E1B7F7B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E2992" w14:textId="77777777" w:rsidR="00B73033" w:rsidRPr="00077224" w:rsidRDefault="00AA7B24">
            <w:pPr>
              <w:pStyle w:val="AmColumnHeading"/>
            </w:pPr>
            <w:r w:rsidRPr="00077224">
              <w:t xml:space="preserve">Návrh </w:t>
            </w:r>
            <w:r w:rsidRPr="00077224">
              <w:t>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DAF51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6AB1FF82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66F58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 xml:space="preserve">zdôrazňuje, že ak ktorýkoľvek členský štát nespolupracuje s Európskou prokuratúrou, vytvára tým medzery imunity a 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prokuratúrou; </w:t>
            </w:r>
            <w:r w:rsidRPr="00077224">
              <w:rPr>
                <w:b/>
                <w:i/>
              </w:rPr>
              <w:t>žiada</w:t>
            </w:r>
            <w:r w:rsidRPr="00077224">
              <w:t xml:space="preserve"> Komisiu, aby zvážila účasť v Európskej prokuratúre ako podmienku pre získanie finančných prostriedkov Únie, a vyzýva Komisiu, ab</w:t>
            </w:r>
            <w:r w:rsidRPr="00077224">
              <w:t xml:space="preserve">y pozorne sledovala úroveň spolupráce členských štátov s Európskou prokuratúrou; v tomto duchu vyjadruje poľutovanie nad prípadmi, ktoré boli nahlásené v roku 2024, keď boli vyšetrovatelia úradu OLAF a Európskej prokuratúry </w:t>
            </w:r>
            <w:r w:rsidRPr="00077224">
              <w:rPr>
                <w:b/>
                <w:i/>
              </w:rPr>
              <w:t xml:space="preserve">vystavení hrozbám </w:t>
            </w:r>
            <w:r w:rsidRPr="00077224">
              <w:t>pri výkone svojej činnosti na mieste; zdôrazňuje, že takéto situácie podkopávajú zásady právneho štátu a oslabujú činnosť Únie</w:t>
            </w:r>
            <w:r w:rsidRPr="00077224">
              <w:rPr>
                <w:b/>
                <w:i/>
              </w:rPr>
              <w:t>, a</w:t>
            </w:r>
            <w:r w:rsidRPr="00077224">
              <w:t xml:space="preserve"> vyzýva na zavedenie prísnych preventívnych a ochranných opatrení na ochranu zamestnancov, ak sú nasadení v rizikovom prostredí;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A5EC2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 xml:space="preserve">zdôrazňuje, že ak ktorýkoľvek členský štát nespolupracuje s Európskou prokuratúrou, vytvára tým medzery imunity a 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prokuratúrou; </w:t>
            </w:r>
            <w:r w:rsidRPr="00077224">
              <w:rPr>
                <w:b/>
                <w:i/>
              </w:rPr>
              <w:t>vyzýva</w:t>
            </w:r>
            <w:r w:rsidRPr="00077224">
              <w:t xml:space="preserve"> Komisiu, aby zvážila účasť v Európskej prokuratúre ako podmienku pre získanie finančných prostriedkov Únie, a vyzýva Komisiu, a</w:t>
            </w:r>
            <w:r w:rsidRPr="00077224">
              <w:t xml:space="preserve">by pozorne sledovala úroveň spolupráce členských štátov s Európskou prokuratúrou; v tomto duchu vyjadruje </w:t>
            </w:r>
            <w:r w:rsidRPr="00077224">
              <w:rPr>
                <w:b/>
                <w:i/>
              </w:rPr>
              <w:t xml:space="preserve">hlboké </w:t>
            </w:r>
            <w:r w:rsidRPr="00077224">
              <w:t>poľutovanie nad prípadmi, ktoré boli nahlásené v roku 2024, keď boli vyšetrovatelia úradu OLAF a Európskej prokuratúry pri výkone svojej činnosti na mieste</w:t>
            </w:r>
            <w:r w:rsidRPr="00077224">
              <w:rPr>
                <w:b/>
                <w:i/>
              </w:rPr>
              <w:t xml:space="preserve"> vystavení hrozbám zo strany vlád členských štátov; pripomína niekoľko pokusov maďarskej vlády o systematickú špionáž proti zamestnancom Európskej komisie a úradu OLAF</w:t>
            </w:r>
            <w:r w:rsidRPr="00077224">
              <w:t>; zdôrazňuje, že takéto situácie podkopávajú zásady právneho štátu</w:t>
            </w:r>
            <w:r w:rsidRPr="00077224">
              <w:rPr>
                <w:b/>
                <w:i/>
              </w:rPr>
              <w:t>, predstavu</w:t>
            </w:r>
            <w:r w:rsidRPr="00077224">
              <w:rPr>
                <w:b/>
                <w:i/>
              </w:rPr>
              <w:t>jú vážne narušenie vzájomnej dôvery a lojálnej spolupráce medzi členskými štátmi a inštitúciami EÚ a sú príkladom širšieho vzorca zneužívania právomocí dohľadu zo strany štátu</w:t>
            </w:r>
            <w:r w:rsidRPr="00077224">
              <w:t xml:space="preserve"> a oslabujú činnosť Únie</w:t>
            </w:r>
            <w:r w:rsidRPr="00077224">
              <w:rPr>
                <w:b/>
                <w:i/>
              </w:rPr>
              <w:t xml:space="preserve">; </w:t>
            </w:r>
            <w:r w:rsidRPr="00077224">
              <w:t>vyzýva na zavedenie prísnych preventívnych a ochranných opatrení na ochranu zamestnancov, ak sú nasadení v rizikovom prostredí;</w:t>
            </w:r>
          </w:p>
        </w:tc>
      </w:tr>
    </w:tbl>
    <w:p w14:paraId="49A3FF8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38FE8EB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2E73C4A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59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6C00B03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 xml:space="preserve">Tomáš </w:t>
      </w:r>
      <w:proofErr w:type="spellStart"/>
      <w:r w:rsidRPr="00077224">
        <w:t>Zdechovský</w:t>
      </w:r>
      <w:proofErr w:type="spellEnd"/>
      <w:r w:rsidRPr="00077224">
        <w:rPr>
          <w:rStyle w:val="HideTWBExt"/>
          <w:b w:val="0"/>
        </w:rPr>
        <w:t>&lt;/Members&gt;</w:t>
      </w:r>
    </w:p>
    <w:p w14:paraId="7174CC7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8D53B77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757014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105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A3D9CFE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99BDE" w14:textId="77777777" w:rsidR="00B73033" w:rsidRPr="00077224" w:rsidRDefault="00B73033"/>
        </w:tc>
      </w:tr>
      <w:tr w:rsidR="004673EE" w:rsidRPr="00077224" w14:paraId="4A36117C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BC942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CEB9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7C836E4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9ACE6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 xml:space="preserve">zdôrazňuje, že ak ktorýkoľvek členský štát nespolupracuje s Európskou prokuratúrou, vytvára tým medzery imunity a </w:t>
            </w:r>
            <w:r w:rsidRPr="00077224">
              <w:t>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prokuratúrou; žiada Komisiu, aby zvážila účasť v Európskej prokuratúre ako podmienku pre získanie finančných prostriedkov Únie, a vyzýva Komisiu, aby pozorne sledovala úroveň spolupráce členských štátov s Európskou prokuratúrou; v tomto duchu vyjadruje poľutovani</w:t>
            </w:r>
            <w:r w:rsidRPr="00077224">
              <w:t>e nad prípadmi, ktoré boli nahlásené v roku 2024, keď boli vyšetrovatelia úradu OLAF a Európskej prokuratúry vystavení hrozbám pri výkone svojej činnosti na mieste; zdôrazňuje, že takéto situácie podkopávajú zásady právneho štátu a oslabujú činnosť Únie, a vyzýva na zavedenie prísnych preventívnych a ochranných opatrení na ochranu zamestnancov, ak sú nasadení v rizikovom prostredí;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AA7C9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>zdôrazňuje, že ak ktorýkoľvek členský štát nespolupracuje s Európskou prokuratúrou, vytvára tým medzery imunity a 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</w:t>
            </w:r>
            <w:r w:rsidRPr="00077224">
              <w:rPr>
                <w:b/>
                <w:i/>
              </w:rPr>
              <w:t>; vyzýva Komisiu, aby preskúmala zavedenie novej doložky do nariadenia o podmienenosti, na základe ktorej by sa preskúmalo, či neúčasť v</w:t>
            </w:r>
            <w:r w:rsidRPr="00077224">
              <w:rPr>
                <w:b/>
                <w:i/>
              </w:rPr>
              <w:t xml:space="preserve"> Európskej prokuratúre predstavuje potenciálnu hrozbu pre finančné záujmy Únie</w:t>
            </w:r>
            <w:r w:rsidRPr="00077224">
              <w:t>; žiada Komisiu, aby zvážila účasť v Európskej prokuratúre ako podmienku pre získanie finančných prostriedkov Únie, a vyzýva Komisiu, aby pozorne sledovala úroveň spolupráce členských štátov s Európskou prokuratúrou; v tomto duchu vyjadruje poľutovanie nad prípadmi, ktoré boli nahlásené v roku 2024, keď boli vyšetrovatelia úradu OLAF a Európskej prokuratúry vystavení hrozbám pri výkone svojej činnosti na mieste; zdôrazňuje, že tak</w:t>
            </w:r>
            <w:r w:rsidRPr="00077224">
              <w:t>éto situácie podkopávajú zásady právneho štátu a oslabujú činnosť Únie, a vyzýva na zavedenie prísnych preventívnych a ochranných opatrení na ochranu zamestnancov, ak sú nasadení v rizikovom prostredí;</w:t>
            </w:r>
          </w:p>
        </w:tc>
      </w:tr>
    </w:tbl>
    <w:p w14:paraId="592ABD10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7A3EC6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6B0D9E0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9A3318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54AFE900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7B8A807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 xml:space="preserve">Návrh </w:t>
      </w:r>
      <w:r w:rsidRPr="00077224">
        <w:t>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0B700CF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105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ABD924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CF846" w14:textId="77777777" w:rsidR="00B73033" w:rsidRPr="00077224" w:rsidRDefault="00B73033"/>
        </w:tc>
      </w:tr>
      <w:tr w:rsidR="004673EE" w:rsidRPr="00077224" w14:paraId="10E39EA5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0DF58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505FC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2B4E802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9CA6E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 xml:space="preserve">zdôrazňuje, že ak ktorýkoľvek členský štát nespolupracuje s Európskou prokuratúrou, vytvára tým medzery imunity a privilégií, ktoré oslabujú ochranu </w:t>
            </w:r>
            <w:r w:rsidRPr="00077224">
              <w:t xml:space="preserve">finančných záujmov Únie, čím sa stáva nerovnomernou a neefektívnou, a naliehavo vyzýva Komisiu, aby začala konanie o porušení proti každému členskému štátu, ktorý systematicky bráni vyšetrovaniam vedeným Európskou prokuratúrou; </w:t>
            </w:r>
            <w:r w:rsidRPr="00077224">
              <w:rPr>
                <w:b/>
                <w:i/>
              </w:rPr>
              <w:t>žiada Komisiu, aby zvážila účasť v Európskej prokuratúre ako podmienku pre získanie finančných prostriedkov Únie,</w:t>
            </w:r>
            <w:r w:rsidRPr="00077224">
              <w:t xml:space="preserve"> a vyzýva Komisiu, aby pozorne sledovala úroveň spolupráce členských štátov s Európskou prokuratúrou; v tomto duchu vyjadruje poľutovanie nad prípadmi, ktoré boli nahlásen</w:t>
            </w:r>
            <w:r w:rsidRPr="00077224">
              <w:t>é v roku 2024, keď boli vyšetrovatelia úradu OLAF a Európskej prokuratúry vystavení hrozbám pri výkone svojej činnosti na mieste; zdôrazňuje, že takéto situácie podkopávajú zásady právneho štátu a oslabujú činnosť Únie, a vyzýva na zavedenie prísnych preventívnych a ochranných opatrení na ochranu zamestnancov, ak sú nasadení v rizikovom prostredí;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79110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>zdôrazňuje, že ak ktorýkoľvek členský štát nespolupracuje s Európskou prokuratúrou, vytvára tým medzery imunity a 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prokuratúrou; vyzýva Komisiu, aby pozorne sledovala úroveň spolupráce členských štátov s Európskou prokuratúrou; v tomto duchu vyjadruje poľutovanie</w:t>
            </w:r>
            <w:r w:rsidRPr="00077224">
              <w:t xml:space="preserve"> nad prípadmi, ktoré boli nahlásené v roku 2024, keď boli vyšetrovatelia úradu OLAF a Európskej prokuratúry vystavení hrozbám pri výkone svojej činnosti na mieste; zdôrazňuje, že takéto situácie podkopávajú zásady právneho štátu a oslabujú činnosť Únie, a vyzýva na zavedenie prísnych preventívnych a ochranných opatrení na ochranu zamestnancov, ak sú nasadení v rizikovom prostredí;</w:t>
            </w:r>
          </w:p>
        </w:tc>
      </w:tr>
    </w:tbl>
    <w:p w14:paraId="61355C5B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72501C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1C1E64A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61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6AC8B2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r w:rsidRPr="00077224">
        <w:t>Kinga Kollár</w:t>
      </w:r>
      <w:r w:rsidRPr="00077224">
        <w:rPr>
          <w:rStyle w:val="HideTWBExt"/>
          <w:b w:val="0"/>
        </w:rPr>
        <w:t>&lt;/</w:t>
      </w:r>
      <w:proofErr w:type="spellStart"/>
      <w:r w:rsidRPr="00077224">
        <w:rPr>
          <w:rStyle w:val="HideTWBExt"/>
          <w:b w:val="0"/>
        </w:rPr>
        <w:t>Members</w:t>
      </w:r>
      <w:proofErr w:type="spellEnd"/>
      <w:r w:rsidRPr="00077224">
        <w:rPr>
          <w:rStyle w:val="HideTWBExt"/>
          <w:b w:val="0"/>
        </w:rPr>
        <w:t>&gt;</w:t>
      </w:r>
    </w:p>
    <w:p w14:paraId="64637B69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57824AFA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C833EE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105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52A84BF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FD9FD" w14:textId="77777777" w:rsidR="00B73033" w:rsidRPr="00077224" w:rsidRDefault="00B73033"/>
        </w:tc>
      </w:tr>
      <w:tr w:rsidR="004673EE" w:rsidRPr="00077224" w14:paraId="2D009137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351F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BCAD2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63389C1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FA3EE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</w:r>
            <w:r w:rsidRPr="00077224">
              <w:t xml:space="preserve">zdôrazňuje, že ak ktorýkoľvek členský štát nespolupracuje s Európskou prokuratúrou, vytvára tým medzery imunity a 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prokuratúrou; </w:t>
            </w:r>
            <w:r w:rsidRPr="00077224">
              <w:rPr>
                <w:b/>
                <w:i/>
              </w:rPr>
              <w:t>žiada Komisiu, aby zvážila účasť v Európskej prokuratúre ako podmienku pre získanie finančných prostriedkov Únie,</w:t>
            </w:r>
            <w:r w:rsidRPr="00077224">
              <w:t xml:space="preserve"> a vyzýva Komisiu, aby</w:t>
            </w:r>
            <w:r w:rsidRPr="00077224">
              <w:t xml:space="preserve"> pozorne sledovala úroveň spolupráce členských štátov s Európskou prokuratúrou; v tomto duchu vyjadruje poľutovanie nad prípadmi, ktoré boli nahlásené v roku 2024, keď boli vyšetrovatelia úradu OLAF a Európskej prokuratúry vystavení hrozbám pri výkone svojej činnosti na mieste; zdôrazňuje, že takéto situácie podkopávajú zásady právneho štátu a oslabujú činnosť Únie, a vyzýva na zavedenie prísnych preventívnych a ochranných opatrení na ochranu zamestnancov, ak sú nasadení v rizikovom prostredí;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096BB" w14:textId="77777777" w:rsidR="00B73033" w:rsidRPr="00077224" w:rsidRDefault="00AA7B24">
            <w:pPr>
              <w:pStyle w:val="Normal6a"/>
            </w:pPr>
            <w:r w:rsidRPr="00077224">
              <w:t>105.</w:t>
            </w:r>
            <w:r w:rsidRPr="00077224">
              <w:tab/>
              <w:t>zdôrazňuje, že ak ktorýkoľvek členský štát nespolupracuje s Európskou prokuratúrou, vytvára tým medzery imunity a privilégií, ktoré oslabujú ochranu finančných záujmov Únie, čím sa stáva nerovnomernou a neefektívnou, a naliehavo vyzýva Komisiu, aby začala konanie o porušení proti každému členskému štátu, ktorý systematicky bráni vyšetrovaniam vedeným Európskou prokuratúrou; vyzýva Komisiu, aby pozorne sledovala úroveň spolupráce členských štátov s Európskou prokuratúrou; v tomto duchu vyjadruje poľutovanie</w:t>
            </w:r>
            <w:r w:rsidRPr="00077224">
              <w:t xml:space="preserve"> nad prípadmi, ktoré boli nahlásené v roku 2024, keď boli vyšetrovatelia úradu OLAF a Európskej prokuratúry vystavení hrozbám pri výkone svojej činnosti na mieste; zdôrazňuje, že takéto situácie podkopávajú zásady právneho štátu a oslabujú činnosť Únie, a vyzýva na zavedenie prísnych preventívnych a ochranných opatrení na ochranu zamestnancov, ak sú nasadení v rizikovom prostredí;</w:t>
            </w:r>
          </w:p>
        </w:tc>
      </w:tr>
    </w:tbl>
    <w:p w14:paraId="42389AD6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098E8E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552B7B46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62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024FD5B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2618462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C47311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2232093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106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569C007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7FA49" w14:textId="77777777" w:rsidR="00B73033" w:rsidRPr="00077224" w:rsidRDefault="00B73033"/>
        </w:tc>
      </w:tr>
      <w:tr w:rsidR="004673EE" w:rsidRPr="00077224" w14:paraId="3364B3CE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8899C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400F0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0F599A9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2BDA7" w14:textId="77777777" w:rsidR="00B73033" w:rsidRPr="00077224" w:rsidRDefault="00AA7B24">
            <w:pPr>
              <w:pStyle w:val="Normal6a"/>
            </w:pPr>
            <w:r w:rsidRPr="00077224">
              <w:t>106.</w:t>
            </w:r>
            <w:r w:rsidRPr="00077224">
              <w:tab/>
            </w:r>
            <w:r w:rsidRPr="00077224">
              <w:t xml:space="preserve">zdôrazňuje, že činnosti Európskej prokuratúry musia prispievať k ochrane finančných záujmov Únie a že sa očakáva, že </w:t>
            </w:r>
            <w:r w:rsidRPr="00077224">
              <w:rPr>
                <w:b/>
                <w:i/>
              </w:rPr>
              <w:t>umožnia vymôcť sumy vyplatené</w:t>
            </w:r>
            <w:r w:rsidRPr="00077224">
              <w:t xml:space="preserve"> z rozpočtu Únie, ktoré sa nepoužili na zamýšľaný účel z dôvodu trestnej činnosti; poznamenáva, že proces konfiškácie, ktorý umožňuje vymáhanie takýchto súm, prináleží vnútroštátnym orgánom a že príslušné skonfiškované sumy alebo hodnota majetku, ktoré sú výsledkom opatrení prijatých európskymi delegovanými prokurátormi v členských štátoch, by sa mali vrátiť do ro</w:t>
            </w:r>
            <w:r w:rsidRPr="00077224">
              <w:t>zpočtu Únie po odpočítaní nákladov, ktoré vznikli orgánom členských štátov pri vykonávaní týchto opatrení v súlade s článkom 38 nariadenia (EÚ) 2017/1939, ktorý sa týka majetku alebo výnosov, s ktorými sa má nakladať v súlade s platným vnútroštátnym právom bez toho, aby boli dotknuté práva Únie alebo iných obetí na náhradu škody, ktorá im vznikla; pripomína, že parlamentný Výbor pre rozpočtovú kontrolu navrhol, aby sa potenciálne príjmy vyplývajúce zo zaistenia a konfiškácie majetku započítali do rozpočtu Ú</w:t>
            </w:r>
            <w:r w:rsidRPr="00077224">
              <w:t>nie ako nepridelené príjmy v rámci samostatnej rozpočtovej položky vytvorenej pozmeňujúcim návrhom k rozpočtu; oceňuje záväzok Európskej prokuratúry spolupracovať s Komisiou na podpore akéhokoľvek úsilia zameraného na zabezpečenie realizácie vyššie uvedených opatrení; považuje za potrebné zmeniť a doplniť článok 38, aby sa umožnilo jeho účinné vykonávanie a monitorovanie s cieľom zabezpečiť ochranu rozpočtu Únie, a vyzýva Komisiu, aby s príslušnými vnútroštátnymi orgánmi uzavrela potrebné dohody, ktoré umož</w:t>
            </w:r>
            <w:r w:rsidRPr="00077224">
              <w:t>nia, aby sa tieto sumy dostali do rozpočtu Únie, a aby navrhla potrebné legislatívne riešenia na jeho účinné presadzovanie.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28503" w14:textId="77777777" w:rsidR="00B73033" w:rsidRPr="00077224" w:rsidRDefault="00AA7B24">
            <w:pPr>
              <w:pStyle w:val="Normal6a"/>
            </w:pPr>
            <w:r w:rsidRPr="00077224">
              <w:t>106.</w:t>
            </w:r>
            <w:r w:rsidRPr="00077224">
              <w:tab/>
              <w:t xml:space="preserve">zdôrazňuje, že činnosti Európskej prokuratúry musia prispievať k ochrane finančných záujmov Únie a že sa očakáva, že </w:t>
            </w:r>
            <w:r w:rsidRPr="00077224">
              <w:rPr>
                <w:b/>
                <w:i/>
              </w:rPr>
              <w:t>povedú k vymáhaniu súm vyplatených</w:t>
            </w:r>
            <w:r w:rsidRPr="00077224">
              <w:t xml:space="preserve"> z rozpočtu Únie, ktoré sa nepoužili na zamýšľaný účel z dôvodu trestnej činnosti; poznamenáva, že proces konfiškácie, ktorý umožňuje vymáhanie takýchto súm, prináleží vnútroštátnym orgánom a že príslušné skonfiškované sumy alebo hodnota majetku, ktoré sú výsledkom opatrení prijatých európskymi delegovanými prokurátormi v členských štátoch, by sa mali vrátiť</w:t>
            </w:r>
            <w:r w:rsidRPr="00077224">
              <w:t xml:space="preserve"> do rozpočtu Únie po odpočítaní nákladov, ktoré vznikli orgánom členských štátov pri vykonávaní týchto opatrení v súlade s článkom 38 nariadenia (EÚ) 2017/1939, ktorý sa týka majetku alebo výnosov, s ktorými sa má nakladať v súlade s platným vnútroštátnym právom bez toho, aby boli dotknuté práva Únie alebo iných obetí na náhradu škody, ktorá im vznikla; pripomína, že parlamentný Výbor pre rozpočtovú kontrolu navrhol, aby sa potenciálne príjmy vyplývajúce zo zaistenia a konfiškácie majetku započítali do rozp</w:t>
            </w:r>
            <w:r w:rsidRPr="00077224">
              <w:t>očtu Únie ako nepridelené príjmy v rámci samostatnej rozpočtovej položky vytvorenej pozmeňujúcim návrhom k rozpočtu; oceňuje záväzok Európskej prokuratúry spolupracovať s Komisiou na podpore akéhokoľvek úsilia zameraného na zabezpečenie realizácie vyššie uvedených opatrení; považuje za potrebné zmeniť a doplniť článok 38, aby sa umožnilo jeho účinné vykonávanie a monitorovanie s cieľom zabezpečiť ochranu rozpočtu Únie, a vyzýva Komisiu, aby s príslušnými vnútroštátnymi orgánmi uzavrela potrebné dohody, ktor</w:t>
            </w:r>
            <w:r w:rsidRPr="00077224">
              <w:t>é umožnia, aby sa tieto sumy dostali do rozpočtu Únie, a aby navrhla potrebné legislatívne riešenia na jeho účinné presadzovanie.</w:t>
            </w:r>
          </w:p>
        </w:tc>
      </w:tr>
    </w:tbl>
    <w:p w14:paraId="5914AC81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092AAEF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58765B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63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76550BF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37B90CAD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51280BC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0857F330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3119268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111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9CC0179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78AFE" w14:textId="77777777" w:rsidR="00B73033" w:rsidRPr="00077224" w:rsidRDefault="00B73033"/>
        </w:tc>
      </w:tr>
      <w:tr w:rsidR="004673EE" w:rsidRPr="00077224" w14:paraId="3432A360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15893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FBC2B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4C263125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266FB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55B22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111a.</w:t>
            </w:r>
            <w:r w:rsidRPr="00077224">
              <w:tab/>
            </w:r>
            <w:r w:rsidRPr="00077224">
              <w:rPr>
                <w:b/>
                <w:i/>
              </w:rPr>
              <w:t xml:space="preserve">berie na vedomie mimoriadne vysoký verejný záujem o určité vyšetrovania Európskej prokuratúry vrátane vyšetrovania nákupu vakcín proti ochoreniu COVID-19 v </w:t>
            </w:r>
            <w:r w:rsidRPr="00077224">
              <w:rPr>
                <w:b/>
                <w:i/>
              </w:rPr>
              <w:t>Únii; pripomína, že transparentnosť musí byť v rovnováhe s prezumpciou neviny a integritou konaní; nabáda Európsku prokuratúru, aby zachovávala zásady jasnej komunikácie s verejnosťou, pokiaľ ide o to, kedy a ako potvrdzuje existenciu vyšetrovaní a poskytuje aktuálne informácie, a zároveň zabezpečila, aby boli k dispozícii dostatočné zdroje na veľmi zložité prípady s veľkým vplyvom na rozpočet a dobrú povesť;</w:t>
            </w:r>
          </w:p>
        </w:tc>
      </w:tr>
    </w:tbl>
    <w:p w14:paraId="703833C7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727433E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784B755D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64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1E27ACF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Cristian</w:t>
      </w:r>
      <w:proofErr w:type="spellEnd"/>
      <w:r w:rsidRPr="00077224">
        <w:t xml:space="preserve"> </w:t>
      </w:r>
      <w:proofErr w:type="spellStart"/>
      <w:r w:rsidRPr="00077224">
        <w:t>Terheş</w:t>
      </w:r>
      <w:proofErr w:type="spellEnd"/>
      <w:r w:rsidRPr="00077224">
        <w:rPr>
          <w:rStyle w:val="HideTWBExt"/>
          <w:b w:val="0"/>
        </w:rPr>
        <w:t>&lt;/Members&gt;</w:t>
      </w:r>
    </w:p>
    <w:p w14:paraId="688DFACA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9DAFBF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1000DE3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112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7F54324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1A64B" w14:textId="77777777" w:rsidR="00B73033" w:rsidRPr="00077224" w:rsidRDefault="00B73033"/>
        </w:tc>
      </w:tr>
      <w:tr w:rsidR="004673EE" w:rsidRPr="00077224" w14:paraId="7809792C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DA940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2C8AD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55A7812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9582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64DE7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112a.</w:t>
            </w:r>
            <w:r w:rsidRPr="00077224">
              <w:tab/>
            </w:r>
            <w:r w:rsidRPr="00077224">
              <w:rPr>
                <w:b/>
                <w:i/>
              </w:rPr>
              <w:t xml:space="preserve">s vážnym znepokojením berie na vedomie bezprecedentné podvody </w:t>
            </w:r>
            <w:r w:rsidRPr="00077224">
              <w:rPr>
                <w:b/>
                <w:i/>
              </w:rPr>
              <w:t>počas pandémie ochorenia COVID-19, nedostatočnú transparentnosť vo verejných inštitúciách a zlé hospodárenie s verejnými finančnými prostriedkami EÚ; zdôrazňuje, že v správe o činnosti Európskej prokuratúry za rok 2023 sa naďalej poukazuje na mnohé prípady podvodov týkajúcich sa finančných prostriedkov pridelených v súvislosti s pandémiou ochorenia COVID-19</w:t>
            </w:r>
            <w:r w:rsidRPr="00077224">
              <w:rPr>
                <w:b/>
                <w:i/>
                <w:vertAlign w:val="superscript"/>
              </w:rPr>
              <w:t>9a</w:t>
            </w:r>
            <w:r w:rsidRPr="00077224">
              <w:rPr>
                <w:b/>
                <w:i/>
              </w:rPr>
              <w:t>;</w:t>
            </w:r>
          </w:p>
        </w:tc>
      </w:tr>
      <w:tr w:rsidR="004673EE" w:rsidRPr="00077224" w14:paraId="2CB89BCC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317D4" w14:textId="77777777" w:rsidR="00B73033" w:rsidRPr="00077224" w:rsidRDefault="00B7303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5E53F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_________________</w:t>
            </w:r>
          </w:p>
        </w:tc>
      </w:tr>
      <w:tr w:rsidR="004673EE" w:rsidRPr="00077224" w14:paraId="7A9B76E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DA8F7" w14:textId="77777777" w:rsidR="00B73033" w:rsidRPr="00077224" w:rsidRDefault="00B7303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7ECFC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  <w:vertAlign w:val="superscript"/>
              </w:rPr>
              <w:t>9a</w:t>
            </w:r>
            <w:r w:rsidRPr="00077224">
              <w:t xml:space="preserve"> </w:t>
            </w:r>
            <w:r w:rsidRPr="00077224">
              <w:rPr>
                <w:b/>
                <w:i/>
              </w:rPr>
              <w:t>https://www.eppo.europa.eu/sites/default/files/2024-03/EPPO_Annual_Report_2023.pdf</w:t>
            </w:r>
            <w:r w:rsidRPr="00077224">
              <w:t>.</w:t>
            </w:r>
          </w:p>
        </w:tc>
      </w:tr>
    </w:tbl>
    <w:p w14:paraId="392D89C2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230AAB79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6B610C2F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65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51D4F0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Cristian</w:t>
      </w:r>
      <w:proofErr w:type="spellEnd"/>
      <w:r w:rsidRPr="00077224">
        <w:t xml:space="preserve"> </w:t>
      </w:r>
      <w:proofErr w:type="spellStart"/>
      <w:r w:rsidRPr="00077224">
        <w:t>Terheş</w:t>
      </w:r>
      <w:proofErr w:type="spellEnd"/>
      <w:r w:rsidRPr="00077224">
        <w:rPr>
          <w:rStyle w:val="HideTWBExt"/>
          <w:b w:val="0"/>
        </w:rPr>
        <w:t>&lt;/Members&gt;</w:t>
      </w:r>
    </w:p>
    <w:p w14:paraId="506C8A71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F07E9EA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1DA5A02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112 b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4FE5BF4A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EED62" w14:textId="77777777" w:rsidR="00B73033" w:rsidRPr="00077224" w:rsidRDefault="00B73033"/>
        </w:tc>
      </w:tr>
      <w:tr w:rsidR="004673EE" w:rsidRPr="00077224" w14:paraId="71794DDF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848EF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42C480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825B0C0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D4904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6F298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112 b.</w:t>
            </w:r>
            <w:r w:rsidRPr="00077224">
              <w:tab/>
            </w:r>
            <w:r w:rsidRPr="00077224">
              <w:rPr>
                <w:b/>
                <w:i/>
              </w:rPr>
              <w:t xml:space="preserve">vyjadruje vážne znepokojenie nad nedostatočnou transparentnosťou a komunikáciou s verejnosťou, pokiaľ ide o vyšetrovanie nákupu vakcín proti </w:t>
            </w:r>
            <w:r w:rsidRPr="00077224">
              <w:rPr>
                <w:b/>
                <w:i/>
              </w:rPr>
              <w:t xml:space="preserve">ochoreniu COVID-19 v Európskej únii, ktoré sa vo všeobecnosti považuje za jeden z najväčších prípadov značného verejného záujmu súvisiacich s podvodmi; konštatuje, že Európska prokuratúra začala vyšetrovanie v roku 2022, ale občania stále neboli informovaní o jeho pokroku či výsledku; naliehavo vyzýva Európsku prokuratúru, aby vyčlenila primerané ľudské a finančné zdroje na zabezpečenie rýchleho ukončenia vyšetrovania a aby bez zbytočného odkladu verejne oznámila jasné informácie o jeho stave a záveroch, a </w:t>
            </w:r>
            <w:r w:rsidRPr="00077224">
              <w:rPr>
                <w:b/>
                <w:i/>
              </w:rPr>
              <w:t>to pri plnom rešpektovaní právnych obmedzení;</w:t>
            </w:r>
          </w:p>
        </w:tc>
      </w:tr>
    </w:tbl>
    <w:p w14:paraId="78FA6F38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3A899D6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4C6814D1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66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4FF369B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Cristian</w:t>
      </w:r>
      <w:proofErr w:type="spellEnd"/>
      <w:r w:rsidRPr="00077224">
        <w:t xml:space="preserve"> </w:t>
      </w:r>
      <w:proofErr w:type="spellStart"/>
      <w:r w:rsidRPr="00077224">
        <w:t>Terheş</w:t>
      </w:r>
      <w:proofErr w:type="spellEnd"/>
      <w:r w:rsidRPr="00077224">
        <w:rPr>
          <w:rStyle w:val="HideTWBExt"/>
          <w:b w:val="0"/>
        </w:rPr>
        <w:t>&lt;/Members&gt;</w:t>
      </w:r>
    </w:p>
    <w:p w14:paraId="482AAE5A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286F809F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8A62A01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112 c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7AAB320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644D2" w14:textId="77777777" w:rsidR="00B73033" w:rsidRPr="00077224" w:rsidRDefault="00B73033"/>
        </w:tc>
      </w:tr>
      <w:tr w:rsidR="004673EE" w:rsidRPr="00077224" w14:paraId="6C7A02D3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B65F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2FDA9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23304621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B4EF7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12C60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112c.</w:t>
            </w:r>
            <w:r w:rsidRPr="00077224">
              <w:tab/>
            </w:r>
            <w:r w:rsidRPr="00077224">
              <w:rPr>
                <w:b/>
                <w:i/>
              </w:rPr>
              <w:t xml:space="preserve">vyzýva na komplexné preskúmanie využívania verejných finančných prostriedkov Európskou komisiou na financovanie organizácií zapojených do podporných činností súvisiacich s jej </w:t>
            </w:r>
            <w:r w:rsidRPr="00077224">
              <w:rPr>
                <w:b/>
                <w:i/>
              </w:rPr>
              <w:t xml:space="preserve">politickými prioritami; zdôrazňuje potrebu úplnej transparentnosti lobistických činností; nabáda Európsku prokuratúru, aby venovala zvýšenú pozornosť monitorovaniu finančných prostriedkov EÚ, ktoré Komisia prideľuje mimovládnym organizáciám; zdôrazňuje, že v osobitnej správe Európskeho dvora audítorov č. 11/2025 o finančných prostriedkoch EÚ poskytovaných mimovládnym organizáciám sa poukazuje na závažné nedostatky v oblasti transparentnosti a dohľadu vrátane problémov s klasifikáciou, </w:t>
            </w:r>
            <w:proofErr w:type="spellStart"/>
            <w:r w:rsidRPr="00077224">
              <w:rPr>
                <w:b/>
                <w:i/>
              </w:rPr>
              <w:t>vysledovateľnosťou</w:t>
            </w:r>
            <w:proofErr w:type="spellEnd"/>
            <w:r w:rsidRPr="00077224">
              <w:rPr>
                <w:b/>
                <w:i/>
              </w:rPr>
              <w:t xml:space="preserve"> a m</w:t>
            </w:r>
            <w:r w:rsidRPr="00077224">
              <w:rPr>
                <w:b/>
                <w:i/>
              </w:rPr>
              <w:t>onitorovaním organizácií, ktoré dostávajú finančné prostriedky EÚ, čo sa stalo predmetom politických diskusií o transparentnosti financovania mimovládnych organizácií</w:t>
            </w:r>
            <w:r w:rsidRPr="00077224">
              <w:rPr>
                <w:b/>
                <w:i/>
                <w:vertAlign w:val="superscript"/>
              </w:rPr>
              <w:t>1a</w:t>
            </w:r>
            <w:r w:rsidRPr="00077224">
              <w:rPr>
                <w:b/>
                <w:i/>
              </w:rPr>
              <w:t>;</w:t>
            </w:r>
          </w:p>
        </w:tc>
      </w:tr>
      <w:tr w:rsidR="004673EE" w:rsidRPr="00077224" w14:paraId="539E637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F1F02" w14:textId="77777777" w:rsidR="00B73033" w:rsidRPr="00077224" w:rsidRDefault="00B7303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539FD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_________________</w:t>
            </w:r>
          </w:p>
        </w:tc>
      </w:tr>
      <w:tr w:rsidR="004673EE" w:rsidRPr="00077224" w14:paraId="24329DD7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AD426" w14:textId="77777777" w:rsidR="00B73033" w:rsidRPr="00077224" w:rsidRDefault="00B7303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9A2AC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  <w:vertAlign w:val="superscript"/>
              </w:rPr>
              <w:t>1a</w:t>
            </w:r>
            <w:r w:rsidRPr="00077224">
              <w:t xml:space="preserve"> </w:t>
            </w:r>
            <w:r w:rsidRPr="00077224">
              <w:rPr>
                <w:b/>
                <w:i/>
              </w:rPr>
              <w:t>https://www.eca.europa.eu/sk/publications/SR-2025-11</w:t>
            </w:r>
            <w:r w:rsidRPr="00077224">
              <w:t>.</w:t>
            </w:r>
          </w:p>
        </w:tc>
      </w:tr>
    </w:tbl>
    <w:p w14:paraId="44DE1699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1715CF17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3AB66139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67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01BCA692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Cristian</w:t>
      </w:r>
      <w:proofErr w:type="spellEnd"/>
      <w:r w:rsidRPr="00077224">
        <w:t xml:space="preserve"> </w:t>
      </w:r>
      <w:proofErr w:type="spellStart"/>
      <w:r w:rsidRPr="00077224">
        <w:t>Terheş</w:t>
      </w:r>
      <w:proofErr w:type="spellEnd"/>
      <w:r w:rsidRPr="00077224">
        <w:rPr>
          <w:rStyle w:val="HideTWBExt"/>
          <w:b w:val="0"/>
        </w:rPr>
        <w:t>&lt;/Members&gt;</w:t>
      </w:r>
    </w:p>
    <w:p w14:paraId="3D4EE0D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1615767A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06ED7EC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112 d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09FCD2C8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E5C04" w14:textId="77777777" w:rsidR="00B73033" w:rsidRPr="00077224" w:rsidRDefault="00B73033"/>
        </w:tc>
      </w:tr>
      <w:tr w:rsidR="004673EE" w:rsidRPr="00077224" w14:paraId="7E98DE33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F0784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02A04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04A8B68A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14961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8FC02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112d.</w:t>
            </w:r>
            <w:r w:rsidRPr="00077224">
              <w:tab/>
            </w:r>
            <w:r w:rsidRPr="00077224">
              <w:rPr>
                <w:b/>
                <w:i/>
              </w:rPr>
              <w:t xml:space="preserve">požaduje okamžité vyšetrenie využívania verejných prostriedkov Európskou komisiou na financovanie tieňovej lobistickej skupiny presadzujúcej jej vlastné zelené politiky; </w:t>
            </w:r>
            <w:r w:rsidRPr="00077224">
              <w:rPr>
                <w:b/>
                <w:i/>
              </w:rPr>
              <w:t>zdôrazňuje, že lobizmus by mal byť transparentný a mali by sa pri ňom zverejňovať všetky zúčastnené strany;</w:t>
            </w:r>
          </w:p>
        </w:tc>
      </w:tr>
    </w:tbl>
    <w:p w14:paraId="576F8F7E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6DE0B9ED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61499B2D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68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5FD304B5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Caterina</w:t>
      </w:r>
      <w:proofErr w:type="spellEnd"/>
      <w:r w:rsidRPr="00077224">
        <w:t xml:space="preserve"> </w:t>
      </w:r>
      <w:proofErr w:type="spellStart"/>
      <w:r w:rsidRPr="00077224">
        <w:t>Chinnici</w:t>
      </w:r>
      <w:proofErr w:type="spellEnd"/>
      <w:r w:rsidRPr="00077224">
        <w:rPr>
          <w:rStyle w:val="HideTWBExt"/>
          <w:b w:val="0"/>
        </w:rPr>
        <w:t>&lt;/Members&gt;</w:t>
      </w:r>
    </w:p>
    <w:p w14:paraId="3D687B28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6C497A7B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59ECAF6D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Podnadpis 10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356BF552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2D46B" w14:textId="77777777" w:rsidR="00B73033" w:rsidRPr="00077224" w:rsidRDefault="00B73033"/>
        </w:tc>
      </w:tr>
      <w:tr w:rsidR="004673EE" w:rsidRPr="00077224" w14:paraId="60AA04B1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F2C93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DB874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342CCE37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2F03C" w14:textId="77777777" w:rsidR="00B73033" w:rsidRPr="00077224" w:rsidRDefault="00AA7B24">
            <w:pPr>
              <w:pStyle w:val="Normal6a"/>
            </w:pPr>
            <w:r w:rsidRPr="00077224">
              <w:t>Vplyv útočnej vojny Ruska proti Ukrajine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72A41" w14:textId="77777777" w:rsidR="00B73033" w:rsidRPr="00077224" w:rsidRDefault="00AA7B24">
            <w:pPr>
              <w:pStyle w:val="Normal6a"/>
            </w:pPr>
            <w:r w:rsidRPr="00077224">
              <w:t xml:space="preserve">Vplyv </w:t>
            </w:r>
            <w:r w:rsidRPr="00077224">
              <w:rPr>
                <w:b/>
                <w:i/>
              </w:rPr>
              <w:t>nezákonnej</w:t>
            </w:r>
            <w:r w:rsidRPr="00077224">
              <w:t xml:space="preserve"> útočnej vojny Ruska proti Ukrajine</w:t>
            </w:r>
          </w:p>
        </w:tc>
      </w:tr>
    </w:tbl>
    <w:p w14:paraId="35EFDC36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4DDFE15A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20D51C74" w14:textId="77777777" w:rsidR="00B73033" w:rsidRPr="00077224" w:rsidRDefault="00AA7B24" w:rsidP="00B73033">
      <w:pPr>
        <w:pStyle w:val="AmNumberTabs"/>
      </w:pPr>
      <w:r w:rsidRPr="00077224">
        <w:rPr>
          <w:rStyle w:val="HideTWBExt"/>
        </w:rPr>
        <w:t>&lt;Amend&gt;</w:t>
      </w:r>
      <w:r w:rsidRPr="00077224">
        <w:t>Pozmeňujúci návrh</w:t>
      </w:r>
      <w:r w:rsidRPr="00077224">
        <w:tab/>
      </w:r>
      <w:r w:rsidRPr="00077224">
        <w:tab/>
      </w:r>
      <w:r w:rsidRPr="00077224">
        <w:rPr>
          <w:rStyle w:val="HideTWBExt"/>
        </w:rPr>
        <w:t>&lt;NumAm&gt;</w:t>
      </w:r>
      <w:r w:rsidRPr="00077224">
        <w:t>69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NumAm</w:t>
      </w:r>
      <w:proofErr w:type="spellEnd"/>
      <w:r w:rsidRPr="00077224">
        <w:rPr>
          <w:rStyle w:val="HideTWBExt"/>
        </w:rPr>
        <w:t>&gt;</w:t>
      </w:r>
    </w:p>
    <w:p w14:paraId="2AB1510E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&lt;RepeatBlock-By&gt;&lt;Members&gt;</w:t>
      </w:r>
      <w:proofErr w:type="spellStart"/>
      <w:r w:rsidRPr="00077224">
        <w:t>Damian</w:t>
      </w:r>
      <w:proofErr w:type="spellEnd"/>
      <w:r w:rsidRPr="00077224">
        <w:t xml:space="preserve"> </w:t>
      </w:r>
      <w:proofErr w:type="spellStart"/>
      <w:r w:rsidRPr="00077224">
        <w:t>Boeselager</w:t>
      </w:r>
      <w:proofErr w:type="spellEnd"/>
      <w:r w:rsidRPr="00077224">
        <w:rPr>
          <w:rStyle w:val="HideTWBExt"/>
          <w:b w:val="0"/>
        </w:rPr>
        <w:t>&lt;/Members&gt;</w:t>
      </w:r>
    </w:p>
    <w:p w14:paraId="6F7F416D" w14:textId="77777777" w:rsidR="00B73033" w:rsidRPr="00077224" w:rsidRDefault="00AA7B24" w:rsidP="00B73033">
      <w:r w:rsidRPr="00077224">
        <w:rPr>
          <w:rStyle w:val="HideTWBExt"/>
        </w:rPr>
        <w:t>&lt;AuNomDe&gt;</w:t>
      </w:r>
      <w:r w:rsidRPr="00077224">
        <w:rPr>
          <w:rStyle w:val="HideTWBInt"/>
          <w:color w:val="auto"/>
        </w:rPr>
        <w:t>{</w:t>
      </w:r>
      <w:proofErr w:type="spellStart"/>
      <w:r w:rsidRPr="00077224">
        <w:rPr>
          <w:rStyle w:val="HideTWBInt"/>
          <w:color w:val="auto"/>
        </w:rPr>
        <w:t>Verts</w:t>
      </w:r>
      <w:proofErr w:type="spellEnd"/>
      <w:r w:rsidRPr="00077224">
        <w:rPr>
          <w:rStyle w:val="HideTWBInt"/>
          <w:color w:val="auto"/>
        </w:rPr>
        <w:t>/ALE}</w:t>
      </w:r>
      <w:r w:rsidRPr="00077224">
        <w:t xml:space="preserve">v mene skupiny </w:t>
      </w:r>
      <w:proofErr w:type="spellStart"/>
      <w:r w:rsidRPr="00077224">
        <w:t>Verts</w:t>
      </w:r>
      <w:proofErr w:type="spellEnd"/>
      <w:r w:rsidRPr="00077224">
        <w:t>/ALE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AuNomDe</w:t>
      </w:r>
      <w:proofErr w:type="spellEnd"/>
      <w:r w:rsidRPr="00077224">
        <w:rPr>
          <w:rStyle w:val="HideTWBExt"/>
        </w:rPr>
        <w:t>&gt;</w:t>
      </w:r>
    </w:p>
    <w:p w14:paraId="7FFDED67" w14:textId="77777777" w:rsidR="00B73033" w:rsidRPr="00077224" w:rsidRDefault="00AA7B24" w:rsidP="00B73033">
      <w:pPr>
        <w:pStyle w:val="NormalBold"/>
      </w:pPr>
      <w:r w:rsidRPr="00077224">
        <w:rPr>
          <w:rStyle w:val="HideTWBExt"/>
          <w:b w:val="0"/>
        </w:rPr>
        <w:t>&lt;/RepeatBlock-By&gt;</w:t>
      </w:r>
    </w:p>
    <w:p w14:paraId="4B897D88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&lt;DocAmend&gt;</w:t>
      </w:r>
      <w:r w:rsidRPr="00077224">
        <w:t>Návrh uznesenia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DocAmend</w:t>
      </w:r>
      <w:proofErr w:type="spellEnd"/>
      <w:r w:rsidRPr="00077224">
        <w:rPr>
          <w:rStyle w:val="HideTWBExt"/>
        </w:rPr>
        <w:t>&gt;</w:t>
      </w:r>
    </w:p>
    <w:p w14:paraId="74A1A0A5" w14:textId="77777777" w:rsidR="00B73033" w:rsidRPr="00077224" w:rsidRDefault="00AA7B24" w:rsidP="00B73033">
      <w:pPr>
        <w:pStyle w:val="NormalBold"/>
      </w:pPr>
      <w:r w:rsidRPr="00077224">
        <w:rPr>
          <w:rStyle w:val="HideTWBExt"/>
        </w:rPr>
        <w:t>&lt;Article&gt;</w:t>
      </w:r>
      <w:r w:rsidRPr="00077224">
        <w:t>Odsek 115 a (nový)</w:t>
      </w:r>
      <w:r w:rsidRPr="00077224">
        <w:rPr>
          <w:rStyle w:val="HideTWBExt"/>
        </w:rPr>
        <w:t>&lt;/</w:t>
      </w:r>
      <w:proofErr w:type="spellStart"/>
      <w:r w:rsidRPr="00077224">
        <w:rPr>
          <w:rStyle w:val="HideTWBExt"/>
        </w:rPr>
        <w:t>Article</w:t>
      </w:r>
      <w:proofErr w:type="spellEnd"/>
      <w:r w:rsidRPr="00077224">
        <w:rPr>
          <w:rStyle w:val="HideTWBExt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73EE" w:rsidRPr="00077224" w14:paraId="57CE2ABC" w14:textId="77777777" w:rsidTr="00B7303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CDCC3" w14:textId="77777777" w:rsidR="00B73033" w:rsidRPr="00077224" w:rsidRDefault="00B73033"/>
        </w:tc>
      </w:tr>
      <w:tr w:rsidR="004673EE" w:rsidRPr="00077224" w14:paraId="0F23C61F" w14:textId="77777777" w:rsidTr="00B7303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A5EEB" w14:textId="77777777" w:rsidR="00B73033" w:rsidRPr="00077224" w:rsidRDefault="00AA7B24">
            <w:pPr>
              <w:pStyle w:val="AmColumnHeading"/>
            </w:pPr>
            <w:r w:rsidRPr="0007722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81113" w14:textId="77777777" w:rsidR="00B73033" w:rsidRPr="00077224" w:rsidRDefault="00AA7B24">
            <w:pPr>
              <w:pStyle w:val="AmColumnHeading"/>
            </w:pPr>
            <w:r w:rsidRPr="00077224">
              <w:t>Pozmeňujúci návrh</w:t>
            </w:r>
          </w:p>
        </w:tc>
      </w:tr>
      <w:tr w:rsidR="004673EE" w:rsidRPr="00077224" w14:paraId="1253E4F8" w14:textId="77777777" w:rsidTr="00B7303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439EC" w14:textId="77777777" w:rsidR="00B73033" w:rsidRPr="00077224" w:rsidRDefault="00B7303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F0873" w14:textId="77777777" w:rsidR="00B73033" w:rsidRPr="00077224" w:rsidRDefault="00AA7B24">
            <w:pPr>
              <w:pStyle w:val="Normal6a"/>
            </w:pPr>
            <w:r w:rsidRPr="00077224">
              <w:rPr>
                <w:b/>
                <w:i/>
              </w:rPr>
              <w:t>115a.</w:t>
            </w:r>
            <w:r w:rsidRPr="00077224">
              <w:tab/>
            </w:r>
            <w:r w:rsidRPr="00077224">
              <w:rPr>
                <w:b/>
                <w:i/>
              </w:rPr>
              <w:t xml:space="preserve">konštatuje, že čoraz väčší objem finančnej podpory Únie poskytovanej Ukrajine, a to aj z Nástroja pre Ukrajinu, v nadchádzajúcich rokoch pravdepodobne vyvolá ďalší dopyt po vyšetrovaniach zo </w:t>
            </w:r>
            <w:r w:rsidRPr="00077224">
              <w:rPr>
                <w:b/>
                <w:i/>
              </w:rPr>
              <w:t>strany Európskej prokuratúry; zdôrazňuje, že je dôležité tieto výzvy predvídať prostredníctvom primeraného personálneho obsadenia, bezpečnej digitálnej infraštruktúry a posilnených rámcov spolupráce s cieľom chrániť finančné záujmy Únie a zároveň účinne podporovať Ukrajinu;</w:t>
            </w:r>
          </w:p>
        </w:tc>
      </w:tr>
    </w:tbl>
    <w:p w14:paraId="3783B29F" w14:textId="77777777" w:rsidR="00B73033" w:rsidRPr="00077224" w:rsidRDefault="00AA7B24" w:rsidP="00B73033">
      <w:pPr>
        <w:pStyle w:val="AmOrLang"/>
        <w:rPr>
          <w:lang w:eastAsia="en-US"/>
        </w:rPr>
      </w:pPr>
      <w:r w:rsidRPr="00077224">
        <w:t xml:space="preserve">Or. </w:t>
      </w:r>
      <w:r w:rsidRPr="00077224">
        <w:rPr>
          <w:rStyle w:val="HideTWBExt"/>
        </w:rPr>
        <w:t>&lt;Original&gt;</w:t>
      </w:r>
      <w:r w:rsidRPr="00077224">
        <w:rPr>
          <w:rStyle w:val="HideTWBInt"/>
        </w:rPr>
        <w:t>{EN}</w:t>
      </w:r>
      <w:proofErr w:type="spellStart"/>
      <w:r w:rsidRPr="00077224">
        <w:t>en</w:t>
      </w:r>
      <w:proofErr w:type="spellEnd"/>
      <w:r w:rsidRPr="00077224">
        <w:rPr>
          <w:rStyle w:val="HideTWBExt"/>
        </w:rPr>
        <w:t>&lt;/Original&gt;</w:t>
      </w:r>
    </w:p>
    <w:p w14:paraId="52683DE6" w14:textId="77777777" w:rsidR="00B73033" w:rsidRPr="00077224" w:rsidRDefault="00AA7B24" w:rsidP="00B73033">
      <w:r w:rsidRPr="00077224">
        <w:rPr>
          <w:rStyle w:val="HideTWBExt"/>
        </w:rPr>
        <w:t>&lt;/Amend&gt;</w:t>
      </w:r>
    </w:p>
    <w:p w14:paraId="041B8CFB" w14:textId="77777777" w:rsidR="00B73033" w:rsidRPr="00077224" w:rsidRDefault="00AA7B24" w:rsidP="00B73033">
      <w:r w:rsidRPr="00077224">
        <w:rPr>
          <w:rStyle w:val="HideTWBExt"/>
        </w:rPr>
        <w:t>&lt;/RepeatBlock-Amend&gt;</w:t>
      </w:r>
    </w:p>
    <w:p w14:paraId="2FFC264B" w14:textId="77777777" w:rsidR="00794E41" w:rsidRPr="00077224" w:rsidRDefault="00794E41" w:rsidP="00B73033">
      <w:pPr>
        <w:pStyle w:val="AmNumberTabs"/>
        <w:keepNext/>
      </w:pPr>
    </w:p>
    <w:sectPr w:rsidR="00794E41" w:rsidRPr="00077224" w:rsidSect="000772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2C64D" w14:textId="77777777" w:rsidR="00AA7B24" w:rsidRPr="00077224" w:rsidRDefault="00AA7B24">
      <w:r w:rsidRPr="00077224">
        <w:separator/>
      </w:r>
    </w:p>
  </w:endnote>
  <w:endnote w:type="continuationSeparator" w:id="0">
    <w:p w14:paraId="498DFF72" w14:textId="77777777" w:rsidR="00AA7B24" w:rsidRPr="00077224" w:rsidRDefault="00AA7B24">
      <w:r w:rsidRPr="000772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73639" w14:textId="77777777" w:rsidR="00077224" w:rsidRPr="00077224" w:rsidRDefault="00077224" w:rsidP="00077224">
    <w:pPr>
      <w:pStyle w:val="EPFooter"/>
    </w:pPr>
    <w:r w:rsidRPr="00077224">
      <w:t>PE</w:t>
    </w:r>
    <w:r w:rsidRPr="00077224">
      <w:rPr>
        <w:rStyle w:val="HideTWBExt"/>
      </w:rPr>
      <w:t>&lt;</w:t>
    </w:r>
    <w:proofErr w:type="spellStart"/>
    <w:r w:rsidRPr="00077224">
      <w:rPr>
        <w:rStyle w:val="HideTWBExt"/>
      </w:rPr>
      <w:t>NoPE</w:t>
    </w:r>
    <w:proofErr w:type="spellEnd"/>
    <w:r w:rsidRPr="00077224">
      <w:rPr>
        <w:rStyle w:val="HideTWBExt"/>
      </w:rPr>
      <w:t>&gt;</w:t>
    </w:r>
    <w:r w:rsidRPr="00077224">
      <w:t>784.137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NoPE</w:t>
    </w:r>
    <w:proofErr w:type="spellEnd"/>
    <w:r w:rsidRPr="00077224">
      <w:rPr>
        <w:rStyle w:val="HideTWBExt"/>
      </w:rPr>
      <w:t>&gt;&lt;Version&gt;</w:t>
    </w:r>
    <w:r w:rsidRPr="00077224">
      <w:t>v01-00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Version</w:t>
    </w:r>
    <w:proofErr w:type="spellEnd"/>
    <w:r w:rsidRPr="00077224">
      <w:rPr>
        <w:rStyle w:val="HideTWBExt"/>
      </w:rPr>
      <w:t>&gt;</w:t>
    </w:r>
    <w:r w:rsidRPr="00077224">
      <w:tab/>
    </w:r>
    <w:r w:rsidRPr="00077224">
      <w:fldChar w:fldCharType="begin"/>
    </w:r>
    <w:r w:rsidRPr="00077224">
      <w:instrText xml:space="preserve"> PAGE  \* MERGEFORMAT </w:instrText>
    </w:r>
    <w:r w:rsidRPr="00077224">
      <w:fldChar w:fldCharType="separate"/>
    </w:r>
    <w:r w:rsidRPr="00077224">
      <w:rPr>
        <w:noProof/>
      </w:rPr>
      <w:t>58</w:t>
    </w:r>
    <w:r w:rsidRPr="00077224">
      <w:fldChar w:fldCharType="end"/>
    </w:r>
    <w:r w:rsidRPr="00077224">
      <w:t>/</w:t>
    </w:r>
    <w:fldSimple w:instr=" NUMPAGES  \* MERGEFORMAT ">
      <w:r w:rsidRPr="00077224">
        <w:rPr>
          <w:noProof/>
        </w:rPr>
        <w:t>58</w:t>
      </w:r>
    </w:fldSimple>
    <w:r w:rsidRPr="00077224">
      <w:tab/>
    </w:r>
    <w:r w:rsidRPr="00077224">
      <w:rPr>
        <w:rStyle w:val="HideTWBExt"/>
      </w:rPr>
      <w:t>&lt;PathFdR&gt;</w:t>
    </w:r>
    <w:r w:rsidRPr="00077224">
      <w:t>AM\1336325SK.docx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PathFdR</w:t>
    </w:r>
    <w:proofErr w:type="spellEnd"/>
    <w:r w:rsidRPr="00077224">
      <w:rPr>
        <w:rStyle w:val="HideTWBExt"/>
      </w:rPr>
      <w:t>&gt;</w:t>
    </w:r>
  </w:p>
  <w:p w14:paraId="78E36143" w14:textId="2D029AA6" w:rsidR="00AD3D9F" w:rsidRPr="00077224" w:rsidRDefault="00077224" w:rsidP="00077224">
    <w:pPr>
      <w:pStyle w:val="EPFooter2"/>
    </w:pPr>
    <w:r w:rsidRPr="00077224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BC90" w14:textId="77777777" w:rsidR="00077224" w:rsidRPr="00077224" w:rsidRDefault="00077224" w:rsidP="00077224">
    <w:pPr>
      <w:pStyle w:val="EPFooter"/>
    </w:pPr>
    <w:r w:rsidRPr="00077224">
      <w:rPr>
        <w:rStyle w:val="HideTWBExt"/>
      </w:rPr>
      <w:t>&lt;PathFdR&gt;</w:t>
    </w:r>
    <w:r w:rsidRPr="00077224">
      <w:t>AM\1336325SK.docx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PathFdR</w:t>
    </w:r>
    <w:proofErr w:type="spellEnd"/>
    <w:r w:rsidRPr="00077224">
      <w:rPr>
        <w:rStyle w:val="HideTWBExt"/>
      </w:rPr>
      <w:t>&gt;</w:t>
    </w:r>
    <w:r w:rsidRPr="00077224">
      <w:tab/>
    </w:r>
    <w:r w:rsidRPr="00077224">
      <w:fldChar w:fldCharType="begin"/>
    </w:r>
    <w:r w:rsidRPr="00077224">
      <w:instrText xml:space="preserve"> PAGE  \* MERGEFORMAT </w:instrText>
    </w:r>
    <w:r w:rsidRPr="00077224">
      <w:fldChar w:fldCharType="separate"/>
    </w:r>
    <w:r w:rsidRPr="00077224">
      <w:rPr>
        <w:noProof/>
      </w:rPr>
      <w:t>57</w:t>
    </w:r>
    <w:r w:rsidRPr="00077224">
      <w:fldChar w:fldCharType="end"/>
    </w:r>
    <w:r w:rsidRPr="00077224">
      <w:t>/</w:t>
    </w:r>
    <w:fldSimple w:instr=" NUMPAGES  \* MERGEFORMAT ">
      <w:r w:rsidRPr="00077224">
        <w:rPr>
          <w:noProof/>
        </w:rPr>
        <w:t>58</w:t>
      </w:r>
    </w:fldSimple>
    <w:r w:rsidRPr="00077224">
      <w:tab/>
      <w:t>PE</w:t>
    </w:r>
    <w:r w:rsidRPr="00077224">
      <w:rPr>
        <w:rStyle w:val="HideTWBExt"/>
      </w:rPr>
      <w:t>&lt;</w:t>
    </w:r>
    <w:proofErr w:type="spellStart"/>
    <w:r w:rsidRPr="00077224">
      <w:rPr>
        <w:rStyle w:val="HideTWBExt"/>
      </w:rPr>
      <w:t>NoPE</w:t>
    </w:r>
    <w:proofErr w:type="spellEnd"/>
    <w:r w:rsidRPr="00077224">
      <w:rPr>
        <w:rStyle w:val="HideTWBExt"/>
      </w:rPr>
      <w:t>&gt;</w:t>
    </w:r>
    <w:r w:rsidRPr="00077224">
      <w:t>784.137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NoPE</w:t>
    </w:r>
    <w:proofErr w:type="spellEnd"/>
    <w:r w:rsidRPr="00077224">
      <w:rPr>
        <w:rStyle w:val="HideTWBExt"/>
      </w:rPr>
      <w:t>&gt;&lt;Version&gt;</w:t>
    </w:r>
    <w:r w:rsidRPr="00077224">
      <w:t>v01-00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Version</w:t>
    </w:r>
    <w:proofErr w:type="spellEnd"/>
    <w:r w:rsidRPr="00077224">
      <w:rPr>
        <w:rStyle w:val="HideTWBExt"/>
      </w:rPr>
      <w:t>&gt;</w:t>
    </w:r>
  </w:p>
  <w:p w14:paraId="7AD4B59E" w14:textId="659F841D" w:rsidR="00AD3D9F" w:rsidRPr="00077224" w:rsidRDefault="00077224" w:rsidP="00077224">
    <w:pPr>
      <w:pStyle w:val="EPFooter2"/>
    </w:pPr>
    <w:r w:rsidRPr="00077224">
      <w:tab/>
    </w:r>
    <w:r w:rsidRPr="00077224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1362" w14:textId="77777777" w:rsidR="00077224" w:rsidRPr="00077224" w:rsidRDefault="00077224" w:rsidP="00077224">
    <w:pPr>
      <w:pStyle w:val="EPFooter"/>
    </w:pPr>
    <w:r w:rsidRPr="00077224">
      <w:rPr>
        <w:rStyle w:val="HideTWBExt"/>
      </w:rPr>
      <w:t>&lt;PathFdR&gt;</w:t>
    </w:r>
    <w:r w:rsidRPr="00077224">
      <w:t>AM\1336325SK.docx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PathFdR</w:t>
    </w:r>
    <w:proofErr w:type="spellEnd"/>
    <w:r w:rsidRPr="00077224">
      <w:rPr>
        <w:rStyle w:val="HideTWBExt"/>
      </w:rPr>
      <w:t>&gt;</w:t>
    </w:r>
    <w:r w:rsidRPr="00077224">
      <w:tab/>
    </w:r>
    <w:r w:rsidRPr="00077224">
      <w:tab/>
      <w:t>PE</w:t>
    </w:r>
    <w:r w:rsidRPr="00077224">
      <w:rPr>
        <w:rStyle w:val="HideTWBExt"/>
      </w:rPr>
      <w:t>&lt;</w:t>
    </w:r>
    <w:proofErr w:type="spellStart"/>
    <w:r w:rsidRPr="00077224">
      <w:rPr>
        <w:rStyle w:val="HideTWBExt"/>
      </w:rPr>
      <w:t>NoPE</w:t>
    </w:r>
    <w:proofErr w:type="spellEnd"/>
    <w:r w:rsidRPr="00077224">
      <w:rPr>
        <w:rStyle w:val="HideTWBExt"/>
      </w:rPr>
      <w:t>&gt;</w:t>
    </w:r>
    <w:r w:rsidRPr="00077224">
      <w:t>784.137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NoPE</w:t>
    </w:r>
    <w:proofErr w:type="spellEnd"/>
    <w:r w:rsidRPr="00077224">
      <w:rPr>
        <w:rStyle w:val="HideTWBExt"/>
      </w:rPr>
      <w:t>&gt;&lt;Version&gt;</w:t>
    </w:r>
    <w:r w:rsidRPr="00077224">
      <w:t>v01-00</w:t>
    </w:r>
    <w:r w:rsidRPr="00077224">
      <w:rPr>
        <w:rStyle w:val="HideTWBExt"/>
      </w:rPr>
      <w:t>&lt;/</w:t>
    </w:r>
    <w:proofErr w:type="spellStart"/>
    <w:r w:rsidRPr="00077224">
      <w:rPr>
        <w:rStyle w:val="HideTWBExt"/>
      </w:rPr>
      <w:t>Version</w:t>
    </w:r>
    <w:proofErr w:type="spellEnd"/>
    <w:r w:rsidRPr="00077224">
      <w:rPr>
        <w:rStyle w:val="HideTWBExt"/>
      </w:rPr>
      <w:t>&gt;</w:t>
    </w:r>
  </w:p>
  <w:p w14:paraId="0063E3E0" w14:textId="02E75CA2" w:rsidR="00AD3D9F" w:rsidRPr="00077224" w:rsidRDefault="00077224" w:rsidP="00077224">
    <w:pPr>
      <w:pStyle w:val="EPFooter2"/>
    </w:pPr>
    <w:r w:rsidRPr="00077224">
      <w:t>SK</w:t>
    </w:r>
    <w:r w:rsidRPr="00077224">
      <w:tab/>
    </w:r>
    <w:r w:rsidRPr="00077224">
      <w:rPr>
        <w:b w:val="0"/>
        <w:i/>
        <w:color w:val="C0C0C0"/>
        <w:sz w:val="22"/>
      </w:rPr>
      <w:t>Zjednotení v rozmanitosti</w:t>
    </w:r>
    <w:r w:rsidRPr="00077224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5414E" w14:textId="77777777" w:rsidR="00AA7B24" w:rsidRPr="00077224" w:rsidRDefault="00AA7B24">
      <w:r w:rsidRPr="00077224">
        <w:separator/>
      </w:r>
    </w:p>
  </w:footnote>
  <w:footnote w:type="continuationSeparator" w:id="0">
    <w:p w14:paraId="41ABA75D" w14:textId="77777777" w:rsidR="00AA7B24" w:rsidRPr="00077224" w:rsidRDefault="00AA7B24">
      <w:r w:rsidRPr="0007722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5227E" w14:textId="77777777" w:rsidR="00AA7B24" w:rsidRDefault="00AA7B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91F03" w14:textId="77777777" w:rsidR="00AA7B24" w:rsidRDefault="00AA7B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775A" w14:textId="77777777" w:rsidR="00AA7B24" w:rsidRDefault="00AA7B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420383">
    <w:abstractNumId w:val="3"/>
  </w:num>
  <w:num w:numId="2" w16cid:durableId="953295198">
    <w:abstractNumId w:val="2"/>
  </w:num>
  <w:num w:numId="3" w16cid:durableId="465704471">
    <w:abstractNumId w:val="1"/>
  </w:num>
  <w:num w:numId="4" w16cid:durableId="670565989">
    <w:abstractNumId w:val="0"/>
  </w:num>
  <w:num w:numId="5" w16cid:durableId="50736995">
    <w:abstractNumId w:val="6"/>
  </w:num>
  <w:num w:numId="6" w16cid:durableId="1036154926">
    <w:abstractNumId w:val="5"/>
  </w:num>
  <w:num w:numId="7" w16cid:durableId="1024019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DECMNU" w:val=" 1"/>
    <w:docVar w:name="AMPLURMNU" w:val=" 1"/>
    <w:docVar w:name="CODEMNU" w:val=" 8"/>
    <w:docVar w:name="COMKEY" w:val="CONT"/>
    <w:docVar w:name="COMMKEY" w:val="CONT"/>
    <w:docVar w:name="CVar" w:val="1"/>
    <w:docVar w:name="DOCDT" w:val="28/01/2026"/>
    <w:docVar w:name="iNoAmend" w:val="1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440194 HideTWBExt;}{\*\cs18 \additive \v\f1\fs20\cf15 _x000d__x000a_\spriority0 \styrsid14440194 HideTWBInt;}{\s19\qr \li0\ri0\sb240\sa240\nowidctlpar\wrapdefault\aspalpha\aspnum\faauto\adjustright\rin0\lin0\itap0 \rtlch\fcs1 \af0\afs20\alang1025 \ltrch\fcs0 \fs24\lang2057\langfe2057\cgrid\langnp2057\langfenp2057 _x000d__x000a_\sbasedon0 \snext19 \spriority0 \styrsid14440194 AmOrLang;}{\s20\ql \li0\ri0\sa120\nowidctlpar\wrapdefault\aspalpha\aspnum\faauto\adjustright\rin0\lin0\itap0 \rtlch\fcs1 \af0\afs20\alang1025 \ltrch\fcs0 _x000d__x000a_\fs24\lang2057\langfe2057\cgrid\langnp2057\langfenp2057 \sbasedon0 \snext20 \spriority0 \styrsid14440194 Normal6a;}{\s21\ql \li0\ri0\nowidctlpar\wrapdefault\aspalpha\aspnum\faauto\adjustright\rin0\lin0\itap0 \rtlch\fcs1 \af0\afs20\alang1025 \ltrch\fcs0 _x000d__x000a_\b\fs24\lang2057\langfe2057\cgrid\langnp2057\langfenp2057 \sbasedon0 \snext21 \spriority0 \styrsid14440194 NormalBold;}{\s22\qc \li0\ri0\sa240\nowidctlpar\wrapdefault\aspalpha\aspnum\faauto\adjustright\rin0\lin0\itap0 \rtlch\fcs1 \af0\afs20\alang1025 _x000d__x000a_\ltrch\fcs0 \i\fs24\lang2057\langfe2057\cgrid\langnp2057\langfenp2057 \sbasedon0 \snext22 \spriority0 \styrsid1444019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4440194 AmNumberTabs;}}{\*\rsidtbl \rsid24658\rsid223860\rsid735077\rsid1718133\rsid2892074\rsid3565327\rsid4666813\rsid6641733\rsid7823322_x000d__x000a_\rsid8476247\rsid9636012\rsid10377208\rsid11215221\rsid11549030\rsid12154954\rsid14382809\rsid14424199\rsid14440194\rsid15204470\rsid15285974\rsid15357240\rsid15950462\rsid16324206\rsid16662270}{\mmathPr\mmathFont34\mbrkBin0\mbrkBinSub0\msmallFrac0_x000d__x000a_\mdispDef1\mlMargin0\mrMargin0\mdefJc1\mwrapIndent1440\mintLim0\mnaryLim1}{\info{\author BENINCASA Caterina}{\operator BENINCASA Caterina}{\creatim\yr2026\mo1\dy28\hr19\min17}{\revtim\yr2026\mo1\dy28\hr19\min17}{\version1}{\edmins0}{\nofpages1}_x000d__x000a_{\nofwords92}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4401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BENIN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47624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47624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47624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47624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4440194\charrsid9991129 {\*\bkmkstart restart}&lt;Amend&gt;}{\rtlch\fcs1 \af0 _x000d__x000a_\ltrch\fcs0 \insrsid14440194\charrsid9991129 Amendment\tab \tab }{\rtlch\fcs1 \af0 \ltrch\fcs0 \cs17\b0\v\f1\fs20\cf9\lang1024\langfe1024\noproof\insrsid14440194\charrsid9991129 &lt;NumAm&gt;}{\rtlch\fcs1 \af0 \ltrch\fcs0 \insrsid14440194\charrsid9991129 #}{_x000d__x000a_\rtlch\fcs1 \af1 \ltrch\fcs0 \cs18\v\f1\fs20\cf15\insrsid14440194\charrsid9991129 ENMIENDA@NRAM@}{\rtlch\fcs1 \af0 \ltrch\fcs0 \insrsid14440194\charrsid9991129 #}{\rtlch\fcs1 \af0 \ltrch\fcs0 _x000d__x000a_\cs17\b0\v\f1\fs20\cf9\lang1024\langfe1024\noproof\insrsid14440194\charrsid9991129 &lt;/NumAm&gt;}{\rtlch\fcs1 \af0 \ltrch\fcs0 \insrsid14440194\charrsid999112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4440194\charrsid9991129 &lt;RepeatBlock-By&gt;}{\rtlch\fcs1 \af0 \ltrch\fcs0 \insrsid14440194\charrsid9991129 #}{\rtlch\fcs1 \af1 \ltrch\fcs0 _x000d__x000a_\cs18\v\f1\fs20\cf15\insrsid14440194\charrsid9991129 (MOD@InsideLoop()}{\rtlch\fcs1 \af0 \ltrch\fcs0 \insrsid14440194\charrsid9991129 ##}{\rtlch\fcs1 \af1 \ltrch\fcs0 \cs18\v\f1\fs20\cf15\insrsid14440194\charrsid9991129 &gt;&gt;&gt;@[ZMEMBERSMSG]@}{\rtlch\fcs1 _x000d__x000a_\af0 \ltrch\fcs0 \insrsid14440194\charrsid9991129 #}{\rtlch\fcs1 \af0 \ltrch\fcs0 \cs17\b0\v\f1\fs20\cf9\lang1024\langfe1024\noproof\insrsid14440194\charrsid9991129 &lt;Members&gt;}{\rtlch\fcs1 \af0 \ltrch\fcs0 \insrsid14440194\charrsid9991129 #}{\rtlch\fcs1 _x000d__x000a_\af1 \ltrch\fcs0 \cs18\v\f1\fs20\cf15\insrsid14440194\charrsid9991129 (MOD@InsideLoop(\'a7)}{\rtlch\fcs1 \af0 \ltrch\fcs0 \insrsid14440194\charrsid9991129 #}{\rtlch\fcs1 \af0 \ltrch\fcs0 \cf10\insrsid14440194\charrsid9991129 \u9668\'3f}{\rtlch\fcs1 \af0 _x000d__x000a_\ltrch\fcs0 \insrsid14440194\charrsid9991129 #}{\rtlch\fcs1 \af1 \ltrch\fcs0 \cs18\v\f1\fs20\cf15\insrsid14440194\charrsid9991129 TVTMEMBERS\'a7@MEMBERS@}{\rtlch\fcs1 \af0 \ltrch\fcs0 \insrsid14440194\charrsid9991129 #}{\rtlch\fcs1 \af0 \ltrch\fcs0 _x000d__x000a_\cf10\insrsid14440194\charrsid9991129 \u9658\'3f}{\rtlch\fcs1 \af0 \ltrch\fcs0 \cs17\b0\v\f1\fs20\cf9\lang1024\langfe1024\noproof\insrsid14440194\charrsid9991129 &lt;/Members&gt;}{\rtlch\fcs1 \af0 \ltrch\fcs0 \insrsid14440194\charrsid999112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4440194\charrsid9991129 &lt;AuNomDe&gt;&lt;OptDel&gt;}{\rtlch\fcs1 \af0 \ltrch\fcs0 \insrsid14440194\charrsid9991129 #}{\rtlch\fcs1 \af1 \ltrch\fcs0 \cs18\v\f1\fs20\cf15\insrsid14440194\charrsid9991129 _x000d__x000a_MNU[ONBEHALFYES][NOTAPP]@CHOICE@}{\rtlch\fcs1 \af0 \ltrch\fcs0 \insrsid14440194\charrsid9991129 #}{\rtlch\fcs1 \af0 \ltrch\fcs0 \cs17\v\f1\fs20\cf9\lang1024\langfe1024\noproof\insrsid14440194\charrsid9991129 &lt;/OptDel&gt;&lt;/AuNomDe&gt;}{\rtlch\fcs1 \af0 _x000d__x000a_\ltrch\fcs0 \insrsid14440194\charrsid9991129 _x000d__x000a_\par &lt;&lt;&lt;}{\rtlch\fcs1 \af0 \ltrch\fcs0 \cs17\v\f1\fs20\cf9\lang1024\langfe1024\noproof\insrsid14440194\charrsid9991129 &lt;/RepeatBlock-By&gt;}{\rtlch\fcs1 \af0 \ltrch\fcs0 \insrsid14440194\charrsid999112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4440194\charrsid9991129 &lt;DocAmend&gt;}{\rtlch\fcs1 \af0 \ltrch\fcs0 \insrsid14440194\charrsid9991129 #}{\rtlch\fcs1 \af1 \ltrch\fcs0 \cs18\v\f1\fs20\cf15\insrsid14440194\charrsid9991129 _x000d__x000a_MNU[OPTAMDOCINI][AMDOCA1][OPTAMDOCNLE][AMDOCA1][AMDOCA2][AMDOCA1][AMDOCA1][OPTAMDOCDEC]@CHOICE@CODEMNU}{\rtlch\fcs1 \af0 \ltrch\fcs0 \insrsid14440194\charrsid9991129 #}{\rtlch\fcs1 \af0 \ltrch\fcs0 _x000d__x000a_\cs17\b0\v\f1\fs20\cf9\lang1024\langfe1024\noproof\insrsid14440194\charrsid9991129 &lt;/DocAmend&gt;}{\rtlch\fcs1 \af0 \ltrch\fcs0 \insrsid14440194\charrsid9991129 _x000d__x000a_\par }\pard \ltrpar\s21\ql \li0\ri0\nowidctlpar\wrapdefault\aspalpha\aspnum\faauto\adjustright\rin0\lin0\itap0\pararsid7949889 {\rtlch\fcs1 \af0 \ltrch\fcs0 \cs17\b0\v\f1\fs20\cf9\lang1024\langfe1024\noproof\insrsid14440194\charrsid9991129 &lt;Article&gt;}{_x000d__x000a_\rtlch\fcs1 \af0 \ltrch\fcs0 \cf10\insrsid14440194\charrsid9991129 \u9668\'3f}{\rtlch\fcs1 \af0 \ltrch\fcs0 \insrsid14440194\charrsid9991129 #}{\rtlch\fcs1 \af1 \ltrch\fcs0 \cs18\v\f1\fs20\cf15\insrsid14440194\charrsid9991129 TVTAMPART@AMPART@}{_x000d__x000a_\rtlch\fcs1 \af0 \ltrch\fcs0 \insrsid14440194\charrsid9991129 #}{\rtlch\fcs1 \af0 \ltrch\fcs0 \cf10\insrsid14440194\charrsid9991129 \u9658\'3f}{\rtlch\fcs1 \af0 \ltrch\fcs0 _x000d__x000a_\cs17\b0\v\f1\fs20\cf9\lang1024\langfe1024\noproof\insrsid14440194\charrsid9991129 &lt;/Article&gt;}{\rtlch\fcs1 \af0 \ltrch\fcs0 \insrsid14440194\charrsid999112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4440194\charrsid9991129 \cell }\pard\plain \ltrpar\ql \li0\ri0\widctlpar\intbl\wrapdefault\aspalpha\aspnum\faauto\adjustright\rin0\lin0 \rtlch\fcs1 _x000d__x000a_\af0\afs20\alang1025 \ltrch\fcs0 \fs24\lang2057\langfe2057\cgrid\langnp2057\langfenp2057 {\rtlch\fcs1 \af0 \ltrch\fcs0 \insrsid14440194\charrsid999112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4440194\charrsid9991129 #}{\rtlch\fcs1 \af1 \ltrch\fcs0 \cs18\v\f1\fs20\cf15\insrsid14440194\charrsid9991129 _x000d__x000a_MNU[OPTAMDOCINI][AMDOCA1][OPTAMDOCNLE][AMDOCA1][AMDOCA2][AMDOCA1][AMDOCA1][OPTAMDOCDEC]@CHOICE@CODEMNU}{\rtlch\fcs1 \af0 \ltrch\fcs0 \insrsid14440194\charrsid999112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4440194\charrsid999112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4440194\charrsid9991129 ##\cell ##}{\rtlch\fcs1 \af0\afs24 \ltrch\fcs0 \insrsid14440194\charrsid9991129 \cell }\pard\plain \ltrpar\ql \li0\ri0\widctlpar\intbl\wrapdefault\aspalpha\aspnum\faauto\adjustright\rin0\lin0 \rtlch\fcs1 _x000d__x000a_\af0\afs20\alang1025 \ltrch\fcs0 \fs24\lang2057\langfe2057\cgrid\langnp2057\langfenp2057 {\rtlch\fcs1 \af0 \ltrch\fcs0 \insrsid14440194\charrsid999112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4440194\charrsid9991129 Or. }{\rtlch\fcs1 \af0 \ltrch\fcs0 \cs17\v\f1\fs20\cf9\lang1024\langfe1024\noproof\insrsid14440194\charrsid9991129 &lt;Original&gt;}{\rtlch\fcs1 \af0 \ltrch\fcs0 \insrsid14440194\charrsid9991129 #}{\rtlch\fcs1 \af1 \ltrch\fcs0 _x000d__x000a_\cs18\v\f1\fs20\cf15\insrsid14440194\charrsid9991129 KEY(MAIN/LANGMIN)sh@ORLANGMSG@}{\rtlch\fcs1 \af0 \ltrch\fcs0 \insrsid14440194\charrsid9991129 #}{\rtlch\fcs1 \af0 \ltrch\fcs0 _x000d__x000a_\cs17\v\f1\fs20\cf9\lang1024\langfe1024\noproof\insrsid14440194\charrsid9991129 &lt;/Original&gt;}{\rtlch\fcs1 \af0 \ltrch\fcs0 \insrsid14440194\charrsid999112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4440194\charrsid999112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6"/>
    <w:docVar w:name="TVTAMPART" w:val="x"/>
    <w:docVar w:name="TVTMEMBERS1" w:val="x"/>
    <w:docVar w:name="TXTAUTHOR" w:val="Pasquale Tridico"/>
    <w:docVar w:name="TXTLANGUE" w:val="EN"/>
    <w:docVar w:name="TXTLANGUEMIN" w:val="en"/>
    <w:docVar w:name="TXTNRFIRSTAM" w:val="1"/>
    <w:docVar w:name="TXTNRLASTAM" w:val="1"/>
    <w:docVar w:name="TXTNRPE" w:val="784.137"/>
    <w:docVar w:name="TXTNRPE2" w:val="784.137"/>
    <w:docVar w:name="TXTNRPROC" w:val="2025/2155"/>
    <w:docVar w:name="TXTPEorAP" w:val="PE"/>
    <w:docVar w:name="TXTROUTE" w:val="AM\1336325XM.docx"/>
    <w:docVar w:name="TXTTITLE" w:val="Discharge 2024: General budget of the EU - European Public Prosecutors Office (the ‘EPPO’)"/>
    <w:docVar w:name="TXTVERSION" w:val="01-00"/>
    <w:docVar w:name="TXTVERSION2" w:val="01-00"/>
  </w:docVars>
  <w:rsids>
    <w:rsidRoot w:val="003C5540"/>
    <w:rsid w:val="000058AA"/>
    <w:rsid w:val="00054EE3"/>
    <w:rsid w:val="00057558"/>
    <w:rsid w:val="00072B4B"/>
    <w:rsid w:val="00077224"/>
    <w:rsid w:val="0011298B"/>
    <w:rsid w:val="0012108E"/>
    <w:rsid w:val="00125041"/>
    <w:rsid w:val="0015022B"/>
    <w:rsid w:val="00172501"/>
    <w:rsid w:val="00175062"/>
    <w:rsid w:val="001767FD"/>
    <w:rsid w:val="001B1694"/>
    <w:rsid w:val="001C108E"/>
    <w:rsid w:val="001C6BFC"/>
    <w:rsid w:val="00262416"/>
    <w:rsid w:val="00295953"/>
    <w:rsid w:val="002A3EAA"/>
    <w:rsid w:val="002B6DE3"/>
    <w:rsid w:val="002B799B"/>
    <w:rsid w:val="002F0149"/>
    <w:rsid w:val="00307E56"/>
    <w:rsid w:val="003C5540"/>
    <w:rsid w:val="003C7A69"/>
    <w:rsid w:val="003D7856"/>
    <w:rsid w:val="004106BA"/>
    <w:rsid w:val="0044299E"/>
    <w:rsid w:val="00444941"/>
    <w:rsid w:val="004673EE"/>
    <w:rsid w:val="004B02E9"/>
    <w:rsid w:val="004D02AB"/>
    <w:rsid w:val="004E4A92"/>
    <w:rsid w:val="005613AB"/>
    <w:rsid w:val="005D04A2"/>
    <w:rsid w:val="005E5FA1"/>
    <w:rsid w:val="00663E24"/>
    <w:rsid w:val="006838B3"/>
    <w:rsid w:val="00742225"/>
    <w:rsid w:val="00794E41"/>
    <w:rsid w:val="007964AA"/>
    <w:rsid w:val="007B1846"/>
    <w:rsid w:val="007C1252"/>
    <w:rsid w:val="007E54B7"/>
    <w:rsid w:val="007F20B9"/>
    <w:rsid w:val="007F22E4"/>
    <w:rsid w:val="008305E9"/>
    <w:rsid w:val="00866CBA"/>
    <w:rsid w:val="00873A27"/>
    <w:rsid w:val="00884176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A7B24"/>
    <w:rsid w:val="00AD3D9F"/>
    <w:rsid w:val="00AE20EB"/>
    <w:rsid w:val="00B4019F"/>
    <w:rsid w:val="00B43C20"/>
    <w:rsid w:val="00B73033"/>
    <w:rsid w:val="00BE6658"/>
    <w:rsid w:val="00BF6585"/>
    <w:rsid w:val="00C4749E"/>
    <w:rsid w:val="00C72F6B"/>
    <w:rsid w:val="00C83592"/>
    <w:rsid w:val="00C85D0F"/>
    <w:rsid w:val="00CA7F28"/>
    <w:rsid w:val="00CF4E9D"/>
    <w:rsid w:val="00D2257D"/>
    <w:rsid w:val="00D34123"/>
    <w:rsid w:val="00D35B06"/>
    <w:rsid w:val="00D42F84"/>
    <w:rsid w:val="00D92DDE"/>
    <w:rsid w:val="00DA7120"/>
    <w:rsid w:val="00DC19A9"/>
    <w:rsid w:val="00DC1DD4"/>
    <w:rsid w:val="00DC3244"/>
    <w:rsid w:val="00DC36BD"/>
    <w:rsid w:val="00DF038C"/>
    <w:rsid w:val="00E67987"/>
    <w:rsid w:val="00EA1780"/>
    <w:rsid w:val="00EF54D2"/>
    <w:rsid w:val="00F000BE"/>
    <w:rsid w:val="00F15510"/>
    <w:rsid w:val="00F20F19"/>
    <w:rsid w:val="00F300AB"/>
    <w:rsid w:val="00F457AA"/>
    <w:rsid w:val="00F61FB2"/>
    <w:rsid w:val="00F925F1"/>
    <w:rsid w:val="00FA2D4B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DD294"/>
  <w15:chartTrackingRefBased/>
  <w15:docId w15:val="{606302F5-F0A2-4D1A-A9D2-670C7039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B73033"/>
    <w:pPr>
      <w:widowControl/>
      <w:spacing w:before="100" w:beforeAutospacing="1" w:after="100" w:afterAutospacing="1"/>
    </w:pPr>
    <w:rPr>
      <w:szCs w:val="24"/>
    </w:rPr>
  </w:style>
  <w:style w:type="paragraph" w:customStyle="1" w:styleId="AmJustText">
    <w:name w:val="AmJustText"/>
    <w:basedOn w:val="Normal"/>
    <w:rsid w:val="00B73033"/>
    <w:pPr>
      <w:widowControl/>
      <w:spacing w:after="240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B73033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CrossRef">
    <w:name w:val="AmCrossRef"/>
    <w:basedOn w:val="Normal"/>
    <w:rsid w:val="00B73033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EPFooterLandscape">
    <w:name w:val="EPFooterLandscape"/>
    <w:rsid w:val="00B73033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B73033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B73033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B73033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B73033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B73033"/>
    <w:pPr>
      <w:widowControl/>
      <w:spacing w:before="240"/>
    </w:pPr>
    <w:rPr>
      <w:b/>
      <w:szCs w:val="24"/>
      <w:lang w:eastAsia="en-US"/>
    </w:rPr>
  </w:style>
  <w:style w:type="character" w:customStyle="1" w:styleId="EPFooter2Motto">
    <w:name w:val="EPFooter2Motto"/>
    <w:rsid w:val="00B73033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B73033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B73033"/>
    <w:rPr>
      <w:color w:val="FFFFFF"/>
      <w:sz w:val="22"/>
      <w:shd w:val="clear" w:color="auto" w:fill="000000"/>
    </w:rPr>
  </w:style>
  <w:style w:type="paragraph" w:styleId="Footer">
    <w:name w:val="footer"/>
    <w:basedOn w:val="Normal"/>
    <w:link w:val="FooterChar"/>
    <w:semiHidden/>
    <w:rsid w:val="008841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8417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58</Pages>
  <Words>15930</Words>
  <Characters>102047</Characters>
  <Application>Microsoft Office Word</Application>
  <DocSecurity>0</DocSecurity>
  <Lines>3709</Lines>
  <Paragraphs>640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117422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2026-02-11T08:24:00Z</dcterms:created>
  <dcterms:modified xsi:type="dcterms:W3CDTF">2026-02-11T08:24:00Z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1336325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AM\1336325SK.docx</vt:lpwstr>
  </property>
  <property fmtid="{D5CDD505-2E9C-101B-9397-08002B2CF9AE}" pid="10" name="LastEdited with">
    <vt:lpwstr>10.2.1 Build [20260110]</vt:lpwstr>
  </property>
  <property fmtid="{D5CDD505-2E9C-101B-9397-08002B2CF9AE}" pid="11" name="OriLang">
    <vt:lpwstr>EN</vt:lpwstr>
  </property>
  <property fmtid="{D5CDD505-2E9C-101B-9397-08002B2CF9AE}" pid="12" name="PE number">
    <vt:lpwstr>784.137</vt:lpwstr>
  </property>
  <property fmtid="{D5CDD505-2E9C-101B-9397-08002B2CF9AE}" pid="13" name="SDLStudio">
    <vt:lpwstr/>
  </property>
  <property fmtid="{D5CDD505-2E9C-101B-9397-08002B2CF9AE}" pid="14" name="SendToEpades">
    <vt:lpwstr>OK - 2026/01/28 19:52</vt:lpwstr>
  </property>
  <property fmtid="{D5CDD505-2E9C-101B-9397-08002B2CF9AE}" pid="15" name="Bookout">
    <vt:lpwstr>NOK(TYPAM) - 2026/02/11 09:24</vt:lpwstr>
  </property>
</Properties>
</file>