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75C9E" w:rsidRPr="00BC1510" w14:paraId="70A0C6F5" w14:textId="77777777">
        <w:trPr>
          <w:trHeight w:hRule="exact" w:val="1417"/>
          <w:jc w:val="center"/>
        </w:trPr>
        <w:tc>
          <w:tcPr>
            <w:tcW w:w="6804" w:type="dxa"/>
            <w:tcBorders>
              <w:top w:val="nil"/>
              <w:left w:val="nil"/>
              <w:bottom w:val="nil"/>
              <w:right w:val="nil"/>
            </w:tcBorders>
            <w:vAlign w:val="center"/>
          </w:tcPr>
          <w:p w14:paraId="0F1D9874" w14:textId="77777777" w:rsidR="00475C9E" w:rsidRPr="00BC1510" w:rsidRDefault="00387E26">
            <w:pPr>
              <w:pStyle w:val="EPName"/>
            </w:pPr>
            <w:r w:rsidRPr="00BC1510">
              <w:t>Ευρωπαϊκό Κοινοβούλιο</w:t>
            </w:r>
          </w:p>
          <w:p w14:paraId="7D6E569B" w14:textId="77777777" w:rsidR="00475C9E" w:rsidRPr="00BC1510" w:rsidRDefault="00387E26">
            <w:pPr>
              <w:pStyle w:val="EPTerm"/>
            </w:pPr>
            <w:r w:rsidRPr="00BC1510">
              <w:t>2024-2029</w:t>
            </w:r>
          </w:p>
        </w:tc>
        <w:tc>
          <w:tcPr>
            <w:tcW w:w="2268" w:type="dxa"/>
            <w:tcBorders>
              <w:top w:val="nil"/>
              <w:left w:val="nil"/>
              <w:bottom w:val="nil"/>
              <w:right w:val="nil"/>
            </w:tcBorders>
          </w:tcPr>
          <w:p w14:paraId="0CFD688E" w14:textId="77777777" w:rsidR="00475C9E" w:rsidRPr="00BC1510" w:rsidRDefault="00687570">
            <w:pPr>
              <w:pStyle w:val="EPLogo"/>
            </w:pPr>
            <w:r w:rsidRPr="00BC1510">
              <w:pict w14:anchorId="5914D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1pt">
                  <v:imagedata r:id="rId6" o:title=""/>
                </v:shape>
              </w:pict>
            </w:r>
          </w:p>
        </w:tc>
      </w:tr>
    </w:tbl>
    <w:p w14:paraId="62FD87C2" w14:textId="77777777" w:rsidR="00475C9E" w:rsidRPr="00BC1510" w:rsidRDefault="00387E26">
      <w:pPr>
        <w:pStyle w:val="LineTop"/>
      </w:pPr>
      <w:r w:rsidRPr="00BC1510">
        <w:t xml:space="preserve"> </w:t>
      </w:r>
    </w:p>
    <w:p w14:paraId="334E06E7" w14:textId="77777777" w:rsidR="00475C9E" w:rsidRPr="00BC1510" w:rsidRDefault="00387E26">
      <w:pPr>
        <w:pStyle w:val="EPBody"/>
      </w:pPr>
      <w:r w:rsidRPr="00BC1510">
        <w:rPr>
          <w:rStyle w:val="HideTWBExt"/>
          <w:rFonts w:eastAsia="Times New Roman"/>
          <w:i w:val="0"/>
        </w:rPr>
        <w:t>&lt;Commission&gt;</w:t>
      </w:r>
      <w:r w:rsidRPr="00BC1510">
        <w:rPr>
          <w:rStyle w:val="HideTWBInt"/>
          <w:i w:val="0"/>
        </w:rPr>
        <w:t>{CONT}</w:t>
      </w:r>
      <w:r w:rsidRPr="00BC1510">
        <w:t>Επιτροπή Ελέγχου του Προϋπολογισμού</w:t>
      </w:r>
      <w:r w:rsidRPr="00BC1510">
        <w:rPr>
          <w:rStyle w:val="HideTWBExt"/>
          <w:rFonts w:eastAsia="Times New Roman"/>
          <w:i w:val="0"/>
        </w:rPr>
        <w:t>&lt;/Commission&gt;</w:t>
      </w:r>
    </w:p>
    <w:p w14:paraId="536B9532" w14:textId="77777777" w:rsidR="00475C9E" w:rsidRPr="00BC1510" w:rsidRDefault="00387E26">
      <w:pPr>
        <w:pStyle w:val="LineBottom"/>
      </w:pPr>
      <w:r w:rsidRPr="00BC1510">
        <w:t xml:space="preserve"> </w:t>
      </w:r>
    </w:p>
    <w:p w14:paraId="614791BA" w14:textId="77777777" w:rsidR="00475C9E" w:rsidRPr="00BC1510" w:rsidRDefault="00387E26">
      <w:pPr>
        <w:pStyle w:val="CoverReference"/>
      </w:pPr>
      <w:r w:rsidRPr="00BC1510">
        <w:rPr>
          <w:rStyle w:val="HideTWBExt"/>
          <w:rFonts w:eastAsia="Times New Roman"/>
          <w:b w:val="0"/>
        </w:rPr>
        <w:t>&lt;RefProc&gt;</w:t>
      </w:r>
      <w:r w:rsidRPr="00BC1510">
        <w:t>2025/2150</w:t>
      </w:r>
      <w:r w:rsidRPr="00BC1510">
        <w:rPr>
          <w:rStyle w:val="HideTWBExt"/>
          <w:rFonts w:eastAsia="Times New Roman"/>
          <w:b w:val="0"/>
        </w:rPr>
        <w:t>&lt;/RefProc&gt;&lt;RefTypeProc&gt;</w:t>
      </w:r>
      <w:r w:rsidRPr="00BC1510">
        <w:t>(DEC)</w:t>
      </w:r>
      <w:r w:rsidRPr="00BC1510">
        <w:rPr>
          <w:rStyle w:val="HideTWBExt"/>
          <w:rFonts w:eastAsia="Times New Roman"/>
          <w:b w:val="0"/>
        </w:rPr>
        <w:t>&lt;/RefTypeProc&gt;</w:t>
      </w:r>
    </w:p>
    <w:p w14:paraId="11AE825C" w14:textId="77777777" w:rsidR="00475C9E" w:rsidRPr="00BC1510" w:rsidRDefault="00387E26">
      <w:pPr>
        <w:pStyle w:val="CoverDate"/>
      </w:pPr>
      <w:r w:rsidRPr="00BC1510">
        <w:rPr>
          <w:rStyle w:val="HideTWBExt"/>
        </w:rPr>
        <w:t>&lt;Date&gt;</w:t>
      </w:r>
      <w:r w:rsidRPr="00BC1510">
        <w:rPr>
          <w:rStyle w:val="HideTWBInt"/>
        </w:rPr>
        <w:t>{30/01/2026}</w:t>
      </w:r>
      <w:r w:rsidRPr="00BC1510">
        <w:t>30.1.2026</w:t>
      </w:r>
      <w:r w:rsidRPr="00BC1510">
        <w:rPr>
          <w:rStyle w:val="HideTWBExt"/>
        </w:rPr>
        <w:t>&lt;/Date&gt;</w:t>
      </w:r>
    </w:p>
    <w:p w14:paraId="6ECBCB93" w14:textId="77777777" w:rsidR="00475C9E" w:rsidRPr="00BC1510" w:rsidRDefault="00387E26">
      <w:pPr>
        <w:pStyle w:val="CoverDocType"/>
      </w:pPr>
      <w:r w:rsidRPr="00BC1510">
        <w:rPr>
          <w:rStyle w:val="HideTWBExt"/>
          <w:b w:val="0"/>
        </w:rPr>
        <w:t>&lt;TypeAM&gt;</w:t>
      </w:r>
      <w:r w:rsidRPr="00BC1510">
        <w:t>ΤΡΟΠΟΛΟΓΙΕΣ</w:t>
      </w:r>
      <w:r w:rsidRPr="00BC1510">
        <w:rPr>
          <w:rStyle w:val="HideTWBExt"/>
          <w:b w:val="0"/>
        </w:rPr>
        <w:t>&lt;/TypeAM&gt;</w:t>
      </w:r>
    </w:p>
    <w:p w14:paraId="1B4DC389" w14:textId="77777777" w:rsidR="00475C9E" w:rsidRPr="00BC1510" w:rsidRDefault="00387E26">
      <w:pPr>
        <w:pStyle w:val="CoverDocType24a"/>
      </w:pPr>
      <w:r w:rsidRPr="00BC1510">
        <w:rPr>
          <w:rStyle w:val="HideTWBExt"/>
          <w:rFonts w:eastAsia="Times New Roman"/>
          <w:b w:val="0"/>
        </w:rPr>
        <w:t>&lt;RangeAM&gt;</w:t>
      </w:r>
      <w:r w:rsidRPr="00BC1510">
        <w:t>1 - 112</w:t>
      </w:r>
      <w:r w:rsidRPr="00BC1510">
        <w:rPr>
          <w:rStyle w:val="HideTWBExt"/>
          <w:rFonts w:eastAsia="Times New Roman"/>
          <w:b w:val="0"/>
        </w:rPr>
        <w:t>&lt;/RangeAM&gt;</w:t>
      </w:r>
    </w:p>
    <w:p w14:paraId="11531F70" w14:textId="77777777" w:rsidR="00475C9E" w:rsidRPr="00BC1510" w:rsidRDefault="00387E26">
      <w:pPr>
        <w:pStyle w:val="CoverBold"/>
      </w:pPr>
      <w:r w:rsidRPr="00BC1510">
        <w:rPr>
          <w:rStyle w:val="HideTWBExt"/>
          <w:b w:val="0"/>
        </w:rPr>
        <w:t>&lt;TitreType&gt;</w:t>
      </w:r>
      <w:r w:rsidRPr="00BC1510">
        <w:t>Σχέδιο έκθεσης</w:t>
      </w:r>
      <w:r w:rsidRPr="00BC1510">
        <w:rPr>
          <w:rStyle w:val="HideTWBExt"/>
          <w:b w:val="0"/>
        </w:rPr>
        <w:t>&lt;/TitreType&gt;</w:t>
      </w:r>
    </w:p>
    <w:p w14:paraId="3CE9B5CC" w14:textId="77777777" w:rsidR="00475C9E" w:rsidRPr="00BC1510" w:rsidRDefault="00387E26">
      <w:pPr>
        <w:pStyle w:val="CoverBold"/>
      </w:pPr>
      <w:r w:rsidRPr="00BC1510">
        <w:rPr>
          <w:rStyle w:val="HideTWBExt"/>
          <w:b w:val="0"/>
        </w:rPr>
        <w:t>&lt;Rapporteur&gt;</w:t>
      </w:r>
      <w:r w:rsidRPr="00BC1510">
        <w:t>Pasquale Tridico</w:t>
      </w:r>
      <w:r w:rsidRPr="00BC1510">
        <w:rPr>
          <w:rStyle w:val="HideTWBExt"/>
          <w:b w:val="0"/>
        </w:rPr>
        <w:t>&lt;/Rapporteur&gt;</w:t>
      </w:r>
    </w:p>
    <w:p w14:paraId="6CF03018" w14:textId="77777777" w:rsidR="00475C9E" w:rsidRPr="00BC1510" w:rsidRDefault="00387E26">
      <w:pPr>
        <w:pStyle w:val="CoverNormal24a"/>
      </w:pPr>
      <w:r w:rsidRPr="00BC1510">
        <w:rPr>
          <w:rStyle w:val="HideTWBExt"/>
        </w:rPr>
        <w:t>&lt;DocRefPE&gt;</w:t>
      </w:r>
      <w:r w:rsidRPr="00BC1510">
        <w:t>(PE778.061v01-00)</w:t>
      </w:r>
      <w:r w:rsidRPr="00BC1510">
        <w:rPr>
          <w:rStyle w:val="HideTWBExt"/>
        </w:rPr>
        <w:t>&lt;/DocRefPE&gt;</w:t>
      </w:r>
    </w:p>
    <w:p w14:paraId="5571F284" w14:textId="77777777" w:rsidR="00475C9E" w:rsidRPr="00BC1510" w:rsidRDefault="00387E26">
      <w:pPr>
        <w:pStyle w:val="CoverNormal"/>
      </w:pPr>
      <w:r w:rsidRPr="00BC1510">
        <w:rPr>
          <w:rStyle w:val="HideTWBExt"/>
        </w:rPr>
        <w:t>&lt;Titre&gt;</w:t>
      </w:r>
      <w:r w:rsidRPr="00BC1510">
        <w:t>Απαλλαγή 2024: Γενικός προϋπολογισμός της ΕΕ – Ευρωπαϊκή Υπηρεσία Εξωτερικής Δράσης</w:t>
      </w:r>
      <w:r w:rsidRPr="00BC1510">
        <w:rPr>
          <w:rStyle w:val="HideTWBExt"/>
        </w:rPr>
        <w:t>&lt;/Titre&gt;</w:t>
      </w:r>
    </w:p>
    <w:p w14:paraId="0F719E14" w14:textId="77777777" w:rsidR="00475C9E" w:rsidRPr="00BC1510" w:rsidRDefault="00387E26">
      <w:pPr>
        <w:pStyle w:val="CoverNormal24a"/>
      </w:pPr>
      <w:r w:rsidRPr="00BC1510">
        <w:rPr>
          <w:rStyle w:val="HideTWBExt"/>
        </w:rPr>
        <w:t>&lt;DocRef&gt;</w:t>
      </w:r>
      <w:r w:rsidRPr="00BC1510">
        <w:t>(2025/2150(DEC))</w:t>
      </w:r>
      <w:r w:rsidRPr="00BC1510">
        <w:rPr>
          <w:rStyle w:val="HideTWBExt"/>
        </w:rPr>
        <w:t>&lt;/DocRef&gt;</w:t>
      </w:r>
    </w:p>
    <w:p w14:paraId="14CA1CDE" w14:textId="77777777" w:rsidR="00475C9E" w:rsidRPr="00BC1510" w:rsidRDefault="00387E26">
      <w:r w:rsidRPr="00BC1510">
        <w:br w:type="page"/>
      </w:r>
      <w:r w:rsidRPr="00BC1510">
        <w:lastRenderedPageBreak/>
        <w:t>AM_Com_NonLegReport</w:t>
      </w:r>
    </w:p>
    <w:p w14:paraId="4C490E11" w14:textId="258ECC35" w:rsidR="00B92274" w:rsidRPr="00BC1510" w:rsidRDefault="00387E26" w:rsidP="00B92274">
      <w:pPr>
        <w:pStyle w:val="AmNumberTabs"/>
      </w:pPr>
      <w:r w:rsidRPr="00BC1510">
        <w:br w:type="page"/>
      </w:r>
      <w:r w:rsidR="00B92274" w:rsidRPr="00BC1510">
        <w:rPr>
          <w:rStyle w:val="HideTWBExt"/>
          <w:b w:val="0"/>
        </w:rPr>
        <w:lastRenderedPageBreak/>
        <w:t>&lt;RepeatBlock-Amend&gt;&lt;Amend&gt;</w:t>
      </w:r>
      <w:r w:rsidR="00B92274" w:rsidRPr="00BC1510">
        <w:t>Τροπολογία</w:t>
      </w:r>
      <w:r w:rsidR="00B92274" w:rsidRPr="00BC1510">
        <w:tab/>
      </w:r>
      <w:r w:rsidR="00B92274" w:rsidRPr="00BC1510">
        <w:tab/>
      </w:r>
      <w:r w:rsidR="00B92274" w:rsidRPr="00BC1510">
        <w:rPr>
          <w:rStyle w:val="HideTWBExt"/>
          <w:b w:val="0"/>
        </w:rPr>
        <w:t>&lt;NumAm&gt;</w:t>
      </w:r>
      <w:r w:rsidR="00B92274" w:rsidRPr="00BC1510">
        <w:t>1</w:t>
      </w:r>
      <w:r w:rsidR="00B92274" w:rsidRPr="00BC1510">
        <w:rPr>
          <w:rStyle w:val="HideTWBExt"/>
          <w:b w:val="0"/>
        </w:rPr>
        <w:t>&lt;/NumAm&gt;</w:t>
      </w:r>
    </w:p>
    <w:p w14:paraId="29AD9126"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02A629AA" w14:textId="77777777" w:rsidR="00B92274" w:rsidRPr="00BC1510" w:rsidRDefault="00B92274" w:rsidP="00B92274">
      <w:pPr>
        <w:pStyle w:val="NormalBold"/>
      </w:pPr>
      <w:r w:rsidRPr="00BC1510">
        <w:rPr>
          <w:rStyle w:val="HideTWBExt"/>
          <w:b w:val="0"/>
        </w:rPr>
        <w:t>&lt;/RepeatBlock-By&gt;</w:t>
      </w:r>
    </w:p>
    <w:p w14:paraId="3B98FD7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7411D4B" w14:textId="77777777" w:rsidR="00B92274" w:rsidRPr="00BC1510" w:rsidRDefault="00B92274" w:rsidP="00B92274">
      <w:pPr>
        <w:pStyle w:val="NormalBold"/>
      </w:pPr>
      <w:r w:rsidRPr="00BC1510">
        <w:rPr>
          <w:rStyle w:val="HideTWBExt"/>
          <w:b w:val="0"/>
        </w:rPr>
        <w:t>&lt;Article&gt;</w:t>
      </w:r>
      <w:r w:rsidRPr="00BC1510">
        <w:t>Αιτιολογική σκέψη Η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FBD26FA" w14:textId="77777777" w:rsidTr="00080613">
        <w:trPr>
          <w:trHeight w:hRule="exact" w:val="240"/>
          <w:jc w:val="center"/>
        </w:trPr>
        <w:tc>
          <w:tcPr>
            <w:tcW w:w="9752" w:type="dxa"/>
            <w:gridSpan w:val="2"/>
            <w:tcBorders>
              <w:top w:val="nil"/>
              <w:left w:val="nil"/>
              <w:bottom w:val="nil"/>
              <w:right w:val="nil"/>
            </w:tcBorders>
          </w:tcPr>
          <w:p w14:paraId="180DAD46" w14:textId="77777777" w:rsidR="00B92274" w:rsidRPr="00BC1510" w:rsidRDefault="00B92274" w:rsidP="00080613"/>
        </w:tc>
      </w:tr>
      <w:tr w:rsidR="00B92274" w:rsidRPr="00BC1510" w14:paraId="6E7D3BE1" w14:textId="77777777" w:rsidTr="00080613">
        <w:trPr>
          <w:trHeight w:val="240"/>
          <w:jc w:val="center"/>
        </w:trPr>
        <w:tc>
          <w:tcPr>
            <w:tcW w:w="4876" w:type="dxa"/>
            <w:tcBorders>
              <w:top w:val="nil"/>
              <w:left w:val="nil"/>
              <w:bottom w:val="nil"/>
              <w:right w:val="nil"/>
            </w:tcBorders>
          </w:tcPr>
          <w:p w14:paraId="768D28C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062199C" w14:textId="77777777" w:rsidR="00B92274" w:rsidRPr="00BC1510" w:rsidRDefault="00B92274" w:rsidP="00080613">
            <w:pPr>
              <w:pStyle w:val="AmColumnHeading"/>
            </w:pPr>
            <w:r w:rsidRPr="00BC1510">
              <w:t>Τροπολογία</w:t>
            </w:r>
          </w:p>
        </w:tc>
      </w:tr>
      <w:tr w:rsidR="00B92274" w:rsidRPr="00BC1510" w14:paraId="319D0C09" w14:textId="77777777" w:rsidTr="00080613">
        <w:trPr>
          <w:jc w:val="center"/>
        </w:trPr>
        <w:tc>
          <w:tcPr>
            <w:tcW w:w="4876" w:type="dxa"/>
            <w:tcBorders>
              <w:top w:val="nil"/>
              <w:left w:val="nil"/>
              <w:bottom w:val="nil"/>
              <w:right w:val="nil"/>
            </w:tcBorders>
          </w:tcPr>
          <w:p w14:paraId="556F0825" w14:textId="77777777" w:rsidR="00B92274" w:rsidRPr="00BC1510" w:rsidRDefault="00B92274" w:rsidP="00080613">
            <w:pPr>
              <w:pStyle w:val="Normal6a"/>
            </w:pPr>
          </w:p>
        </w:tc>
        <w:tc>
          <w:tcPr>
            <w:tcW w:w="4876" w:type="dxa"/>
            <w:tcBorders>
              <w:top w:val="nil"/>
              <w:left w:val="nil"/>
              <w:bottom w:val="nil"/>
              <w:right w:val="nil"/>
            </w:tcBorders>
          </w:tcPr>
          <w:p w14:paraId="1F985261" w14:textId="77777777" w:rsidR="00B92274" w:rsidRPr="00BC1510" w:rsidRDefault="00B92274" w:rsidP="00080613">
            <w:pPr>
              <w:pStyle w:val="Normal6a"/>
            </w:pPr>
            <w:r w:rsidRPr="00BC1510">
              <w:rPr>
                <w:b/>
                <w:i/>
              </w:rPr>
              <w:t>Ηα.</w:t>
            </w:r>
            <w:r w:rsidRPr="00BC1510">
              <w:tab/>
            </w:r>
            <w:r w:rsidRPr="00BC1510">
              <w:rPr>
                <w:b/>
                <w:i/>
              </w:rPr>
              <w:t>λαμβάνοντας υπόψη ότι η αποτελεσματικότητα και η οικονομική αποδοτικότητα της εξωτερικής δράσης της Ευρωπαϊκής Ένωσης εξαρτώνται από τον στενό συντονισμό με τις διπλωματικές αρχές και τα διπλωματικά δίκτυα των κρατών μελών, ιδίως σε τρίτες χώρες όπου τόσο η ΕΥΕΔ όσο και τα κράτη μέλη έχουν μόνιμη παρουσία, προκειμένου να αποφεύγεται η αλληλεπικάλυψη δομών και δαπανών·</w:t>
            </w:r>
          </w:p>
        </w:tc>
      </w:tr>
    </w:tbl>
    <w:p w14:paraId="70E382F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3244BCB" w14:textId="77777777" w:rsidR="00B92274" w:rsidRPr="00BC1510" w:rsidRDefault="00B92274" w:rsidP="00B92274">
      <w:r w:rsidRPr="00BC1510">
        <w:rPr>
          <w:rStyle w:val="HideTWBExt"/>
        </w:rPr>
        <w:t>&lt;/Amend&gt;</w:t>
      </w:r>
    </w:p>
    <w:p w14:paraId="50BE7ED4"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w:t>
      </w:r>
      <w:r w:rsidRPr="00BC1510">
        <w:rPr>
          <w:rStyle w:val="HideTWBExt"/>
          <w:b w:val="0"/>
        </w:rPr>
        <w:t>&lt;/NumAm&gt;</w:t>
      </w:r>
    </w:p>
    <w:p w14:paraId="37147677"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271178D7" w14:textId="77777777" w:rsidR="00B92274" w:rsidRPr="00BC1510" w:rsidRDefault="00B92274" w:rsidP="00B92274">
      <w:pPr>
        <w:pStyle w:val="NormalBold"/>
      </w:pPr>
      <w:r w:rsidRPr="00BC1510">
        <w:rPr>
          <w:rStyle w:val="HideTWBExt"/>
          <w:b w:val="0"/>
        </w:rPr>
        <w:t>&lt;/RepeatBlock-By&gt;</w:t>
      </w:r>
    </w:p>
    <w:p w14:paraId="6455A02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3ECEB87" w14:textId="77777777" w:rsidR="00B92274" w:rsidRPr="00BC1510" w:rsidRDefault="00B92274" w:rsidP="00B92274">
      <w:pPr>
        <w:pStyle w:val="NormalBold"/>
      </w:pPr>
      <w:r w:rsidRPr="00BC1510">
        <w:rPr>
          <w:rStyle w:val="HideTWBExt"/>
          <w:b w:val="0"/>
        </w:rPr>
        <w:t>&lt;Article&gt;</w:t>
      </w:r>
      <w:r w:rsidRPr="00BC1510">
        <w:t>Παράγραφος 1</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30792C3" w14:textId="77777777" w:rsidTr="00080613">
        <w:trPr>
          <w:trHeight w:hRule="exact" w:val="240"/>
          <w:jc w:val="center"/>
        </w:trPr>
        <w:tc>
          <w:tcPr>
            <w:tcW w:w="9752" w:type="dxa"/>
            <w:gridSpan w:val="2"/>
            <w:tcBorders>
              <w:top w:val="nil"/>
              <w:left w:val="nil"/>
              <w:bottom w:val="nil"/>
              <w:right w:val="nil"/>
            </w:tcBorders>
          </w:tcPr>
          <w:p w14:paraId="73147634" w14:textId="77777777" w:rsidR="00B92274" w:rsidRPr="00BC1510" w:rsidRDefault="00B92274" w:rsidP="00080613"/>
        </w:tc>
      </w:tr>
      <w:tr w:rsidR="00B92274" w:rsidRPr="00BC1510" w14:paraId="27AA3668" w14:textId="77777777" w:rsidTr="00080613">
        <w:trPr>
          <w:trHeight w:val="240"/>
          <w:jc w:val="center"/>
        </w:trPr>
        <w:tc>
          <w:tcPr>
            <w:tcW w:w="4876" w:type="dxa"/>
            <w:tcBorders>
              <w:top w:val="nil"/>
              <w:left w:val="nil"/>
              <w:bottom w:val="nil"/>
              <w:right w:val="nil"/>
            </w:tcBorders>
          </w:tcPr>
          <w:p w14:paraId="04963602"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1A2A540" w14:textId="77777777" w:rsidR="00B92274" w:rsidRPr="00BC1510" w:rsidRDefault="00B92274" w:rsidP="00080613">
            <w:pPr>
              <w:pStyle w:val="AmColumnHeading"/>
            </w:pPr>
            <w:r w:rsidRPr="00BC1510">
              <w:t>Τροπολογία</w:t>
            </w:r>
          </w:p>
        </w:tc>
      </w:tr>
      <w:tr w:rsidR="00B92274" w:rsidRPr="00BC1510" w14:paraId="234D77D7" w14:textId="77777777" w:rsidTr="00080613">
        <w:trPr>
          <w:jc w:val="center"/>
        </w:trPr>
        <w:tc>
          <w:tcPr>
            <w:tcW w:w="4876" w:type="dxa"/>
            <w:tcBorders>
              <w:top w:val="nil"/>
              <w:left w:val="nil"/>
              <w:bottom w:val="nil"/>
              <w:right w:val="nil"/>
            </w:tcBorders>
          </w:tcPr>
          <w:p w14:paraId="47F6096D" w14:textId="77777777" w:rsidR="00B92274" w:rsidRPr="00BC1510" w:rsidRDefault="00B92274" w:rsidP="00080613">
            <w:pPr>
              <w:pStyle w:val="Normal6a"/>
            </w:pPr>
            <w:r w:rsidRPr="00BC1510">
              <w:t>1.</w:t>
            </w:r>
            <w:r w:rsidRPr="00BC1510">
              <w:tab/>
              <w:t xml:space="preserve">σημειώνει ότι ο προϋπολογισμός της ΕΥΕΔ εντάσσεται στον τομέα 7 του ΠΔΠ («Ευρωπαϊκή δημόσια διοίκηση»), ο οποίος ανήλθε σε 13,3 δισ. EUR το 2024 (που αντιστοιχεί στο 6,9 % του συνολικού προϋπολογισμού της Ένωσης)· σημειώνει ότι ο προϋπολογισμός ύψους περίπου </w:t>
            </w:r>
            <w:r w:rsidRPr="00BC1510">
              <w:rPr>
                <w:b/>
                <w:i/>
              </w:rPr>
              <w:t>1 293</w:t>
            </w:r>
            <w:r w:rsidRPr="00BC1510">
              <w:t> δισ. EUR που συνιστά διαχείριση της ΕΥΕΔ αντιπροσωπεύει περίπου το 9,54 % των συνολικών διοικητικών δαπανών της Ένωσης το 2024·</w:t>
            </w:r>
          </w:p>
        </w:tc>
        <w:tc>
          <w:tcPr>
            <w:tcW w:w="4876" w:type="dxa"/>
            <w:tcBorders>
              <w:top w:val="nil"/>
              <w:left w:val="nil"/>
              <w:bottom w:val="nil"/>
              <w:right w:val="nil"/>
            </w:tcBorders>
          </w:tcPr>
          <w:p w14:paraId="44D465AD" w14:textId="77777777" w:rsidR="00B92274" w:rsidRPr="00BC1510" w:rsidRDefault="00B92274" w:rsidP="00080613">
            <w:pPr>
              <w:pStyle w:val="Normal6a"/>
            </w:pPr>
            <w:r w:rsidRPr="00BC1510">
              <w:t>1.</w:t>
            </w:r>
            <w:r w:rsidRPr="00BC1510">
              <w:tab/>
              <w:t xml:space="preserve">σημειώνει ότι ο προϋπολογισμός της ΕΥΕΔ εντάσσεται στον τομέα 7 του ΠΔΠ («Ευρωπαϊκή δημόσια διοίκηση»), ο οποίος ανήλθε σε 13,3 δισ. EUR το 2024 (που αντιστοιχεί στο 6,9 % του συνολικού προϋπολογισμού της Ένωσης)· σημειώνει ότι ο προϋπολογισμός ύψους περίπου </w:t>
            </w:r>
            <w:r w:rsidRPr="00BC1510">
              <w:rPr>
                <w:b/>
                <w:i/>
              </w:rPr>
              <w:t>1 239</w:t>
            </w:r>
            <w:r w:rsidRPr="00BC1510">
              <w:t> δισ. EUR που συνιστά διαχείριση της ΕΥΕΔ αντιπροσωπεύει περίπου το 9,54 % των συνολικών διοικητικών δαπανών της Ένωσης το 2024·</w:t>
            </w:r>
          </w:p>
        </w:tc>
      </w:tr>
    </w:tbl>
    <w:p w14:paraId="6DFB2C59"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7E149D7" w14:textId="77777777" w:rsidR="00B92274" w:rsidRPr="00BC1510" w:rsidRDefault="00B92274" w:rsidP="00B92274">
      <w:r w:rsidRPr="00BC1510">
        <w:rPr>
          <w:rStyle w:val="HideTWBExt"/>
        </w:rPr>
        <w:t>&lt;/Amend&gt;</w:t>
      </w:r>
    </w:p>
    <w:p w14:paraId="54B6869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w:t>
      </w:r>
      <w:r w:rsidRPr="00BC1510">
        <w:rPr>
          <w:rStyle w:val="HideTWBExt"/>
          <w:b w:val="0"/>
        </w:rPr>
        <w:t>&lt;/NumAm&gt;</w:t>
      </w:r>
    </w:p>
    <w:p w14:paraId="7956C464" w14:textId="77777777" w:rsidR="00B92274" w:rsidRPr="00BC1510" w:rsidRDefault="00B92274" w:rsidP="00B92274">
      <w:pPr>
        <w:pStyle w:val="NormalBold"/>
      </w:pPr>
      <w:r w:rsidRPr="00BC1510">
        <w:rPr>
          <w:rStyle w:val="HideTWBExt"/>
          <w:b w:val="0"/>
        </w:rPr>
        <w:t>&lt;RepeatBlock-By&gt;&lt;Members&gt;</w:t>
      </w:r>
      <w:r w:rsidRPr="00BC1510">
        <w:t>Ondřej Knotek, Virginie Joron, Tamás Deutsch</w:t>
      </w:r>
      <w:r w:rsidRPr="00BC1510">
        <w:rPr>
          <w:rStyle w:val="HideTWBExt"/>
          <w:b w:val="0"/>
        </w:rPr>
        <w:t>&lt;/Members&gt;</w:t>
      </w:r>
    </w:p>
    <w:p w14:paraId="10B9399A" w14:textId="77777777" w:rsidR="00B92274" w:rsidRPr="00BC1510" w:rsidRDefault="00B92274" w:rsidP="00B92274">
      <w:pPr>
        <w:pStyle w:val="NormalBold"/>
      </w:pPr>
      <w:r w:rsidRPr="00BC1510">
        <w:rPr>
          <w:rStyle w:val="HideTWBExt"/>
          <w:b w:val="0"/>
        </w:rPr>
        <w:t>&lt;/RepeatBlock-By&gt;</w:t>
      </w:r>
    </w:p>
    <w:p w14:paraId="2CE3736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CD01C6D" w14:textId="77777777" w:rsidR="00B92274" w:rsidRPr="00BC1510" w:rsidRDefault="00B92274" w:rsidP="00B92274">
      <w:pPr>
        <w:pStyle w:val="NormalBold"/>
      </w:pPr>
      <w:r w:rsidRPr="00BC1510">
        <w:rPr>
          <w:rStyle w:val="HideTWBExt"/>
          <w:b w:val="0"/>
        </w:rPr>
        <w:t>&lt;Article&gt;</w:t>
      </w:r>
      <w:r w:rsidRPr="00BC1510">
        <w:t>Παράγραφος 5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1117162" w14:textId="77777777" w:rsidTr="00080613">
        <w:trPr>
          <w:trHeight w:hRule="exact" w:val="240"/>
          <w:jc w:val="center"/>
        </w:trPr>
        <w:tc>
          <w:tcPr>
            <w:tcW w:w="9752" w:type="dxa"/>
            <w:gridSpan w:val="2"/>
            <w:tcBorders>
              <w:top w:val="nil"/>
              <w:left w:val="nil"/>
              <w:bottom w:val="nil"/>
              <w:right w:val="nil"/>
            </w:tcBorders>
          </w:tcPr>
          <w:p w14:paraId="46DF56CB" w14:textId="77777777" w:rsidR="00B92274" w:rsidRPr="00BC1510" w:rsidRDefault="00B92274" w:rsidP="00080613"/>
        </w:tc>
      </w:tr>
      <w:tr w:rsidR="00B92274" w:rsidRPr="00BC1510" w14:paraId="6583E7C2" w14:textId="77777777" w:rsidTr="00080613">
        <w:trPr>
          <w:trHeight w:val="240"/>
          <w:jc w:val="center"/>
        </w:trPr>
        <w:tc>
          <w:tcPr>
            <w:tcW w:w="4876" w:type="dxa"/>
            <w:tcBorders>
              <w:top w:val="nil"/>
              <w:left w:val="nil"/>
              <w:bottom w:val="nil"/>
              <w:right w:val="nil"/>
            </w:tcBorders>
          </w:tcPr>
          <w:p w14:paraId="15376298"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8CE1839" w14:textId="77777777" w:rsidR="00B92274" w:rsidRPr="00BC1510" w:rsidRDefault="00B92274" w:rsidP="00080613">
            <w:pPr>
              <w:pStyle w:val="AmColumnHeading"/>
            </w:pPr>
            <w:r w:rsidRPr="00BC1510">
              <w:t>Τροπολογία</w:t>
            </w:r>
          </w:p>
        </w:tc>
      </w:tr>
      <w:tr w:rsidR="00B92274" w:rsidRPr="00BC1510" w14:paraId="4BEF038D" w14:textId="77777777" w:rsidTr="00080613">
        <w:trPr>
          <w:jc w:val="center"/>
        </w:trPr>
        <w:tc>
          <w:tcPr>
            <w:tcW w:w="4876" w:type="dxa"/>
            <w:tcBorders>
              <w:top w:val="nil"/>
              <w:left w:val="nil"/>
              <w:bottom w:val="nil"/>
              <w:right w:val="nil"/>
            </w:tcBorders>
          </w:tcPr>
          <w:p w14:paraId="105EE3A5" w14:textId="77777777" w:rsidR="00B92274" w:rsidRPr="00BC1510" w:rsidRDefault="00B92274" w:rsidP="00080613">
            <w:pPr>
              <w:pStyle w:val="Normal6a"/>
            </w:pPr>
          </w:p>
        </w:tc>
        <w:tc>
          <w:tcPr>
            <w:tcW w:w="4876" w:type="dxa"/>
            <w:tcBorders>
              <w:top w:val="nil"/>
              <w:left w:val="nil"/>
              <w:bottom w:val="nil"/>
              <w:right w:val="nil"/>
            </w:tcBorders>
          </w:tcPr>
          <w:p w14:paraId="234FEACA" w14:textId="77777777" w:rsidR="00B92274" w:rsidRPr="00BC1510" w:rsidRDefault="00B92274" w:rsidP="00080613">
            <w:pPr>
              <w:pStyle w:val="Normal6a"/>
            </w:pPr>
            <w:r w:rsidRPr="00BC1510">
              <w:rPr>
                <w:b/>
                <w:i/>
              </w:rPr>
              <w:t>5α.</w:t>
            </w:r>
            <w:r w:rsidRPr="00BC1510">
              <w:tab/>
            </w:r>
            <w:r w:rsidRPr="00BC1510">
              <w:rPr>
                <w:b/>
                <w:i/>
              </w:rPr>
              <w:t>υπενθυμίζει ότι οι πολίτες της Ένωσης εξακολουθούν να αντιμετωπίζουν αυξανόμενη δημοσιονομική πίεση· τονίζει, ως εκ τούτου, ότι τα θεσμικά όργανα της Ένωσης πρέπει να επιδείξουν το υψηλότερο δυνατό επίπεδο δημοσιονομικής πειθαρχίας και αποδοτικότητας· καλεί την ΕΥΕΔ να δώσει προτεραιότητα στον έλεγχο του κόστους, να αποφύγει την άσκοπη γραφειοκρατική επιβάρυνση και να διασφαλίσει ότι οποιαδήποτε αύξηση των διοικητικών δαπανών αποφέρει σαφή προστιθέμενη αξία για τους πολίτες·</w:t>
            </w:r>
          </w:p>
        </w:tc>
      </w:tr>
    </w:tbl>
    <w:p w14:paraId="2B680C9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1B7EAED" w14:textId="77777777" w:rsidR="00B92274" w:rsidRPr="00BC1510" w:rsidRDefault="00B92274" w:rsidP="00B92274">
      <w:r w:rsidRPr="00BC1510">
        <w:rPr>
          <w:rStyle w:val="HideTWBExt"/>
        </w:rPr>
        <w:t>&lt;/Amend&gt;</w:t>
      </w:r>
    </w:p>
    <w:p w14:paraId="6D2725CA"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w:t>
      </w:r>
      <w:r w:rsidRPr="00BC1510">
        <w:rPr>
          <w:rStyle w:val="HideTWBExt"/>
          <w:b w:val="0"/>
        </w:rPr>
        <w:t>&lt;/NumAm&gt;</w:t>
      </w:r>
    </w:p>
    <w:p w14:paraId="11E1A056"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17D0B0BA" w14:textId="77777777" w:rsidR="00B92274" w:rsidRPr="00BC1510" w:rsidRDefault="00B92274" w:rsidP="00B92274">
      <w:pPr>
        <w:pStyle w:val="NormalBold"/>
      </w:pPr>
      <w:r w:rsidRPr="00BC1510">
        <w:rPr>
          <w:rStyle w:val="HideTWBExt"/>
          <w:b w:val="0"/>
        </w:rPr>
        <w:t>&lt;/RepeatBlock-By&gt;</w:t>
      </w:r>
    </w:p>
    <w:p w14:paraId="3C188CDD"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4E0C418" w14:textId="77777777" w:rsidR="00B92274" w:rsidRPr="00BC1510" w:rsidRDefault="00B92274" w:rsidP="00B92274">
      <w:pPr>
        <w:pStyle w:val="NormalBold"/>
      </w:pPr>
      <w:r w:rsidRPr="00BC1510">
        <w:rPr>
          <w:rStyle w:val="HideTWBExt"/>
          <w:b w:val="0"/>
        </w:rPr>
        <w:t>&lt;Article&gt;</w:t>
      </w:r>
      <w:r w:rsidRPr="00BC1510">
        <w:t>Παράγραφος 6</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BFA3565" w14:textId="77777777" w:rsidTr="00080613">
        <w:trPr>
          <w:trHeight w:hRule="exact" w:val="240"/>
          <w:jc w:val="center"/>
        </w:trPr>
        <w:tc>
          <w:tcPr>
            <w:tcW w:w="9752" w:type="dxa"/>
            <w:gridSpan w:val="2"/>
            <w:tcBorders>
              <w:top w:val="nil"/>
              <w:left w:val="nil"/>
              <w:bottom w:val="nil"/>
              <w:right w:val="nil"/>
            </w:tcBorders>
          </w:tcPr>
          <w:p w14:paraId="0DCF7CFA" w14:textId="77777777" w:rsidR="00B92274" w:rsidRPr="00BC1510" w:rsidRDefault="00B92274" w:rsidP="00080613"/>
        </w:tc>
      </w:tr>
      <w:tr w:rsidR="00B92274" w:rsidRPr="00BC1510" w14:paraId="1591A878" w14:textId="77777777" w:rsidTr="00080613">
        <w:trPr>
          <w:trHeight w:val="240"/>
          <w:jc w:val="center"/>
        </w:trPr>
        <w:tc>
          <w:tcPr>
            <w:tcW w:w="4876" w:type="dxa"/>
            <w:tcBorders>
              <w:top w:val="nil"/>
              <w:left w:val="nil"/>
              <w:bottom w:val="nil"/>
              <w:right w:val="nil"/>
            </w:tcBorders>
          </w:tcPr>
          <w:p w14:paraId="78DF54D4"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AC65402" w14:textId="77777777" w:rsidR="00B92274" w:rsidRPr="00BC1510" w:rsidRDefault="00B92274" w:rsidP="00080613">
            <w:pPr>
              <w:pStyle w:val="AmColumnHeading"/>
            </w:pPr>
            <w:r w:rsidRPr="00BC1510">
              <w:t>Τροπολογία</w:t>
            </w:r>
          </w:p>
        </w:tc>
      </w:tr>
      <w:tr w:rsidR="00B92274" w:rsidRPr="00BC1510" w14:paraId="147112C2" w14:textId="77777777" w:rsidTr="00080613">
        <w:trPr>
          <w:jc w:val="center"/>
        </w:trPr>
        <w:tc>
          <w:tcPr>
            <w:tcW w:w="4876" w:type="dxa"/>
            <w:tcBorders>
              <w:top w:val="nil"/>
              <w:left w:val="nil"/>
              <w:bottom w:val="nil"/>
              <w:right w:val="nil"/>
            </w:tcBorders>
          </w:tcPr>
          <w:p w14:paraId="0FF8D1F9" w14:textId="77777777" w:rsidR="00B92274" w:rsidRPr="00BC1510" w:rsidRDefault="00B92274" w:rsidP="00080613">
            <w:pPr>
              <w:pStyle w:val="Normal6a"/>
            </w:pPr>
            <w:r w:rsidRPr="00BC1510">
              <w:t>6.</w:t>
            </w:r>
            <w:r w:rsidRPr="00BC1510">
              <w:tab/>
              <w:t>σημειώνει ότι το 2024 το ποσοστό εκτέλεσης των πιστώσεων αναλήψεων υποχρεώσεων για το τρέχον έτος (μετά τις μεταφορές) ανήλθε σε 100 %, ενώ το ποσοστό εκτέλεσης των πληρωμών ήταν 88,4 % σε σύγκριση με 91,9 % το 2023· σημειώνει ότι ο μέσος χρόνος πληρωμής ήταν 13,43 ημέρες, αλλά το 10,69 % του συνολικού αριθμού των πληρωμών που πραγματοποιήθηκαν το 2024 (που αντιστοιχεί συνολικά σε 57 357 324,68) αντιπροσωπεύει καθυστερημένες πληρωμές, γεγονός που οδήγησε σε τόκους υπερημερίας ύψους 37 862,61 EUR το 2024· καλεί την ΕΥΕΔ να συνεχίσει τις προσπάθειές της να βελτιώσει τον αριθμό των ηλεκτρονικών πληρωμών και την ψηφιοποίηση των ροών εργασίας, ιδίως όσον αφορά τα ηλεκτρονικά τιμολόγια στις αντιπροσωπείες της Ένωσης·</w:t>
            </w:r>
          </w:p>
        </w:tc>
        <w:tc>
          <w:tcPr>
            <w:tcW w:w="4876" w:type="dxa"/>
            <w:tcBorders>
              <w:top w:val="nil"/>
              <w:left w:val="nil"/>
              <w:bottom w:val="nil"/>
              <w:right w:val="nil"/>
            </w:tcBorders>
          </w:tcPr>
          <w:p w14:paraId="579BF0C8" w14:textId="77777777" w:rsidR="00B92274" w:rsidRPr="00BC1510" w:rsidRDefault="00B92274" w:rsidP="00080613">
            <w:pPr>
              <w:pStyle w:val="Normal6a"/>
            </w:pPr>
            <w:r w:rsidRPr="00BC1510">
              <w:t>6.</w:t>
            </w:r>
            <w:r w:rsidRPr="00BC1510">
              <w:tab/>
              <w:t xml:space="preserve">σημειώνει ότι το 2024 το ποσοστό εκτέλεσης των πιστώσεων αναλήψεων υποχρεώσεων για το τρέχον έτος (μετά τις μεταφορές) ανήλθε σε 100 %, ενώ το ποσοστό εκτέλεσης των πληρωμών ήταν 88,4 % σε σύγκριση με 91,9 % το 2023· σημειώνει ότι ο μέσος χρόνος πληρωμής ήταν 13,43 ημέρες, αλλά το 10,69 % του συνολικού αριθμού των πληρωμών που πραγματοποιήθηκαν το 2024 (που αντιστοιχεί συνολικά σε 57 357 324,68) αντιπροσωπεύει καθυστερημένες πληρωμές, γεγονός που οδήγησε σε τόκους υπερημερίας ύψους 37 862,61 EUR το 2024· καλεί την ΕΥΕΔ να συνεχίσει τις προσπάθειές της να βελτιώσει τον αριθμό των ηλεκτρονικών πληρωμών και την ψηφιοποίηση των ροών εργασίας, ιδίως όσον αφορά τα ηλεκτρονικά τιμολόγια στις αντιπροσωπείες της Ένωσης· </w:t>
            </w:r>
            <w:r w:rsidRPr="00BC1510">
              <w:rPr>
                <w:b/>
                <w:i/>
              </w:rPr>
              <w:t>καλεί την ΕΥΕΔ να θέσει ετήσιους στόχους για τη μείωση των καθυστερημένων πληρωμών και του κόστους των τόκων υπερημερίας, και να τυποποιήσει τη διατερματική ηλεκτρονική τιμολόγηση και τις ροές εργασιών για τις ηλεκτρονικές δημόσιες συμβάσεις σε επίπεδο αντιπροσωπειών·</w:t>
            </w:r>
          </w:p>
        </w:tc>
      </w:tr>
    </w:tbl>
    <w:p w14:paraId="50E957B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2D807DD" w14:textId="77777777" w:rsidR="00B92274" w:rsidRPr="00BC1510" w:rsidRDefault="00B92274" w:rsidP="00B92274">
      <w:r w:rsidRPr="00BC1510">
        <w:rPr>
          <w:rStyle w:val="HideTWBExt"/>
        </w:rPr>
        <w:t>&lt;/Amend&gt;</w:t>
      </w:r>
    </w:p>
    <w:p w14:paraId="663266E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w:t>
      </w:r>
      <w:r w:rsidRPr="00BC1510">
        <w:rPr>
          <w:rStyle w:val="HideTWBExt"/>
          <w:b w:val="0"/>
        </w:rPr>
        <w:t>&lt;/NumAm&gt;</w:t>
      </w:r>
    </w:p>
    <w:p w14:paraId="36A2D794" w14:textId="77777777" w:rsidR="00B92274" w:rsidRPr="00BC1510" w:rsidRDefault="00B92274" w:rsidP="00B92274">
      <w:pPr>
        <w:pStyle w:val="NormalBold"/>
      </w:pPr>
      <w:r w:rsidRPr="00BC1510">
        <w:rPr>
          <w:rStyle w:val="HideTWBExt"/>
          <w:b w:val="0"/>
        </w:rPr>
        <w:t>&lt;RepeatBlock-By&gt;&lt;Members&gt;</w:t>
      </w:r>
      <w:r w:rsidRPr="00BC1510">
        <w:t>Dick Erixon</w:t>
      </w:r>
      <w:r w:rsidRPr="00BC1510">
        <w:rPr>
          <w:rStyle w:val="HideTWBExt"/>
          <w:b w:val="0"/>
        </w:rPr>
        <w:t>&lt;/Members&gt;</w:t>
      </w:r>
    </w:p>
    <w:p w14:paraId="203527ED" w14:textId="77777777" w:rsidR="00B92274" w:rsidRPr="00BC1510" w:rsidRDefault="00B92274" w:rsidP="00B92274">
      <w:pPr>
        <w:pStyle w:val="NormalBold"/>
      </w:pPr>
      <w:r w:rsidRPr="00BC1510">
        <w:rPr>
          <w:rStyle w:val="HideTWBExt"/>
          <w:b w:val="0"/>
        </w:rPr>
        <w:t>&lt;/RepeatBlock-By&gt;</w:t>
      </w:r>
    </w:p>
    <w:p w14:paraId="32497CCD"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84585CF" w14:textId="77777777" w:rsidR="00B92274" w:rsidRPr="00BC1510" w:rsidRDefault="00B92274" w:rsidP="00B92274">
      <w:pPr>
        <w:pStyle w:val="NormalBold"/>
      </w:pPr>
      <w:r w:rsidRPr="00BC1510">
        <w:rPr>
          <w:rStyle w:val="HideTWBExt"/>
          <w:b w:val="0"/>
        </w:rPr>
        <w:t>&lt;Article&gt;</w:t>
      </w:r>
      <w:r w:rsidRPr="00BC1510">
        <w:t>Παράγραφος 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C1DA770" w14:textId="77777777" w:rsidTr="00080613">
        <w:trPr>
          <w:trHeight w:hRule="exact" w:val="240"/>
          <w:jc w:val="center"/>
        </w:trPr>
        <w:tc>
          <w:tcPr>
            <w:tcW w:w="9752" w:type="dxa"/>
            <w:gridSpan w:val="2"/>
            <w:tcBorders>
              <w:top w:val="nil"/>
              <w:left w:val="nil"/>
              <w:bottom w:val="nil"/>
              <w:right w:val="nil"/>
            </w:tcBorders>
          </w:tcPr>
          <w:p w14:paraId="2E2B3F06" w14:textId="77777777" w:rsidR="00B92274" w:rsidRPr="00BC1510" w:rsidRDefault="00B92274" w:rsidP="00080613"/>
        </w:tc>
      </w:tr>
      <w:tr w:rsidR="00B92274" w:rsidRPr="00BC1510" w14:paraId="55D2CEA9" w14:textId="77777777" w:rsidTr="00080613">
        <w:trPr>
          <w:trHeight w:val="240"/>
          <w:jc w:val="center"/>
        </w:trPr>
        <w:tc>
          <w:tcPr>
            <w:tcW w:w="4876" w:type="dxa"/>
            <w:tcBorders>
              <w:top w:val="nil"/>
              <w:left w:val="nil"/>
              <w:bottom w:val="nil"/>
              <w:right w:val="nil"/>
            </w:tcBorders>
          </w:tcPr>
          <w:p w14:paraId="28AD60D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E69A45A" w14:textId="77777777" w:rsidR="00B92274" w:rsidRPr="00BC1510" w:rsidRDefault="00B92274" w:rsidP="00080613">
            <w:pPr>
              <w:pStyle w:val="AmColumnHeading"/>
            </w:pPr>
            <w:r w:rsidRPr="00BC1510">
              <w:t>Τροπολογία</w:t>
            </w:r>
          </w:p>
        </w:tc>
      </w:tr>
      <w:tr w:rsidR="00B92274" w:rsidRPr="00BC1510" w14:paraId="3A8D4CD9" w14:textId="77777777" w:rsidTr="00080613">
        <w:trPr>
          <w:jc w:val="center"/>
        </w:trPr>
        <w:tc>
          <w:tcPr>
            <w:tcW w:w="4876" w:type="dxa"/>
            <w:tcBorders>
              <w:top w:val="nil"/>
              <w:left w:val="nil"/>
              <w:bottom w:val="nil"/>
              <w:right w:val="nil"/>
            </w:tcBorders>
          </w:tcPr>
          <w:p w14:paraId="134F0B8E" w14:textId="77777777" w:rsidR="00B92274" w:rsidRPr="00BC1510" w:rsidRDefault="00B92274" w:rsidP="00080613">
            <w:pPr>
              <w:pStyle w:val="Normal6a"/>
            </w:pPr>
          </w:p>
        </w:tc>
        <w:tc>
          <w:tcPr>
            <w:tcW w:w="4876" w:type="dxa"/>
            <w:tcBorders>
              <w:top w:val="nil"/>
              <w:left w:val="nil"/>
              <w:bottom w:val="nil"/>
              <w:right w:val="nil"/>
            </w:tcBorders>
          </w:tcPr>
          <w:p w14:paraId="5A7AF81D" w14:textId="77777777" w:rsidR="00B92274" w:rsidRPr="00BC1510" w:rsidRDefault="00B92274" w:rsidP="00080613">
            <w:pPr>
              <w:pStyle w:val="Normal6a"/>
            </w:pPr>
            <w:r w:rsidRPr="00BC1510">
              <w:rPr>
                <w:b/>
                <w:i/>
              </w:rPr>
              <w:t>7α.</w:t>
            </w:r>
            <w:r w:rsidRPr="00BC1510">
              <w:tab/>
            </w:r>
            <w:r w:rsidRPr="00BC1510">
              <w:rPr>
                <w:b/>
                <w:i/>
              </w:rPr>
              <w:t>εκφράζει τη βαθιά του ανησυχία για την αυξανόμενη δανειακή επιβάρυνση και το κόστος δανεισμού της ΕΕ· σημειώνει ότι, σύμφωνα με την ετήσια έκθεση του Ευρωπαϊκού Ελεγκτικού Συνεδρίου, τα ανεξόφλητα δάνεια που δανείστηκε η ΕΕ θα μπορούσαν να υπερβούν τα 900 δισεκατομμύρια EUR έως το 2027, ποσό σχεδόν δεκαπλάσιο από το επίπεδο του 2020 πριν από την εισαγωγή της δέσμης μέτρων για την ανάκαμψη «NGEU»· προειδοποιεί ότι το αυξανόμενο κόστος δανεισμού θέτει σε κίνδυνο τους μελλοντικούς προϋπολογισμούς και μειώνει τα δημοσιονομικά περιθώρια για νέες προτεραιότητες· επιμένει, ως εκ τούτου, ότι αυτή η άνευ προηγουμένου δημοσιονομική πίεση επιβάλλει την αυστηρή αναζήτηση εξοικονομήσεων εντός του διοικητικού προϋπολογισμού της ΕΥΕΔ· καλεί την ΕΥΕΔ να υποβάλει σχέδιο για τη μείωση του διαρθρωτικού κόστους, ώστε να υπάρχει θεσμική υπευθυνότητα σε περιόδους υψηλού δημόσιου χρέους·</w:t>
            </w:r>
          </w:p>
        </w:tc>
      </w:tr>
    </w:tbl>
    <w:p w14:paraId="59C9F24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36078A4" w14:textId="77777777" w:rsidR="00B92274" w:rsidRPr="00BC1510" w:rsidRDefault="00B92274" w:rsidP="00B92274">
      <w:r w:rsidRPr="00BC1510">
        <w:rPr>
          <w:rStyle w:val="HideTWBExt"/>
        </w:rPr>
        <w:t>&lt;/Amend&gt;</w:t>
      </w:r>
    </w:p>
    <w:p w14:paraId="38B8BB8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w:t>
      </w:r>
      <w:r w:rsidRPr="00BC1510">
        <w:rPr>
          <w:rStyle w:val="HideTWBExt"/>
          <w:b w:val="0"/>
        </w:rPr>
        <w:t>&lt;/NumAm&gt;</w:t>
      </w:r>
    </w:p>
    <w:p w14:paraId="2200246F"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7A8274BC" w14:textId="77777777" w:rsidR="00B92274" w:rsidRPr="00BC1510" w:rsidRDefault="00B92274" w:rsidP="00B92274">
      <w:pPr>
        <w:pStyle w:val="NormalBold"/>
      </w:pPr>
      <w:r w:rsidRPr="00BC1510">
        <w:rPr>
          <w:rStyle w:val="HideTWBExt"/>
          <w:b w:val="0"/>
        </w:rPr>
        <w:t>&lt;/RepeatBlock-By&gt;</w:t>
      </w:r>
    </w:p>
    <w:p w14:paraId="79C55C4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3715BDF" w14:textId="77777777" w:rsidR="00B92274" w:rsidRPr="00BC1510" w:rsidRDefault="00B92274" w:rsidP="00B92274">
      <w:pPr>
        <w:pStyle w:val="NormalBold"/>
      </w:pPr>
      <w:r w:rsidRPr="00BC1510">
        <w:rPr>
          <w:rStyle w:val="HideTWBExt"/>
          <w:b w:val="0"/>
        </w:rPr>
        <w:t>&lt;Article&gt;</w:t>
      </w:r>
      <w:r w:rsidRPr="00BC1510">
        <w:t>Παράγραφος 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D3BDDCE" w14:textId="77777777" w:rsidTr="00080613">
        <w:trPr>
          <w:trHeight w:hRule="exact" w:val="240"/>
          <w:jc w:val="center"/>
        </w:trPr>
        <w:tc>
          <w:tcPr>
            <w:tcW w:w="9752" w:type="dxa"/>
            <w:gridSpan w:val="2"/>
            <w:tcBorders>
              <w:top w:val="nil"/>
              <w:left w:val="nil"/>
              <w:bottom w:val="nil"/>
              <w:right w:val="nil"/>
            </w:tcBorders>
          </w:tcPr>
          <w:p w14:paraId="4EDE3248" w14:textId="77777777" w:rsidR="00B92274" w:rsidRPr="00BC1510" w:rsidRDefault="00B92274" w:rsidP="00080613"/>
        </w:tc>
      </w:tr>
      <w:tr w:rsidR="00B92274" w:rsidRPr="00BC1510" w14:paraId="365A945E" w14:textId="77777777" w:rsidTr="00080613">
        <w:trPr>
          <w:trHeight w:val="240"/>
          <w:jc w:val="center"/>
        </w:trPr>
        <w:tc>
          <w:tcPr>
            <w:tcW w:w="4876" w:type="dxa"/>
            <w:tcBorders>
              <w:top w:val="nil"/>
              <w:left w:val="nil"/>
              <w:bottom w:val="nil"/>
              <w:right w:val="nil"/>
            </w:tcBorders>
          </w:tcPr>
          <w:p w14:paraId="3CB9060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128D405" w14:textId="77777777" w:rsidR="00B92274" w:rsidRPr="00BC1510" w:rsidRDefault="00B92274" w:rsidP="00080613">
            <w:pPr>
              <w:pStyle w:val="AmColumnHeading"/>
            </w:pPr>
            <w:r w:rsidRPr="00BC1510">
              <w:t>Τροπολογία</w:t>
            </w:r>
          </w:p>
        </w:tc>
      </w:tr>
      <w:tr w:rsidR="00B92274" w:rsidRPr="00BC1510" w14:paraId="699EB6BC" w14:textId="77777777" w:rsidTr="00080613">
        <w:trPr>
          <w:jc w:val="center"/>
        </w:trPr>
        <w:tc>
          <w:tcPr>
            <w:tcW w:w="4876" w:type="dxa"/>
            <w:tcBorders>
              <w:top w:val="nil"/>
              <w:left w:val="nil"/>
              <w:bottom w:val="nil"/>
              <w:right w:val="nil"/>
            </w:tcBorders>
          </w:tcPr>
          <w:p w14:paraId="4BFA97BD" w14:textId="77777777" w:rsidR="00B92274" w:rsidRPr="00BC1510" w:rsidRDefault="00B92274" w:rsidP="00080613">
            <w:pPr>
              <w:pStyle w:val="Normal6a"/>
            </w:pPr>
            <w:r w:rsidRPr="00BC1510">
              <w:t>8.</w:t>
            </w:r>
            <w:r w:rsidRPr="00BC1510">
              <w:tab/>
              <w:t>σημειώνει ότι η ΕΥΕΔ αντιμετώπισε διάφορες προκλήσεις όσον αφορά την εκτέλεση του προϋπολογισμού της το 2024 λόγω του σοβαρού αντικτύπου του επιθετικού πολέμου της Ρωσίας κατά της Ουκρανίας, των πληθωριστικών πιέσεων, των δυσμενών συναλλαγματικών ισοτιμιών και του ανώτατου ορίου του 2 % στις μη μισθολογικές δαπάνες, με αποτέλεσμα να προκύψει έλλειμμα ύψους 33 εκατομμυρίων EUR για τις αντιπροσωπείες της Ένωσης· σημειώνει ότι η ΕΥΕΔ αντιμετώπισε τις εν λόγω προκλήσεις μέσω ενός συνδυασμού στρατηγικών αποταμιεύσεων και ανακατανομών / μεταφορών πιστώσεων· σημειώνει ότι οι μειώσεις επηρέασαν κυρίως τους προϋπολογισμούς για την αποστολή και παράσταση, τις υποδομές και την ασφάλεια· αναγνωρίζει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c>
          <w:tcPr>
            <w:tcW w:w="4876" w:type="dxa"/>
            <w:tcBorders>
              <w:top w:val="nil"/>
              <w:left w:val="nil"/>
              <w:bottom w:val="nil"/>
              <w:right w:val="nil"/>
            </w:tcBorders>
          </w:tcPr>
          <w:p w14:paraId="679C1356" w14:textId="77777777" w:rsidR="00B92274" w:rsidRPr="00BC1510" w:rsidRDefault="00B92274" w:rsidP="00080613">
            <w:pPr>
              <w:pStyle w:val="Normal6a"/>
            </w:pPr>
            <w:r w:rsidRPr="00BC1510">
              <w:t>8.</w:t>
            </w:r>
            <w:r w:rsidRPr="00BC1510">
              <w:tab/>
              <w:t xml:space="preserve">σημειώνει ότι η ΕΥΕΔ αντιμετώπισε διάφορες προκλήσεις όσον αφορά την εκτέλεση του προϋπολογισμού της το 2024 λόγω του σοβαρού αντικτύπου του επιθετικού πολέμου της Ρωσίας κατά της Ουκρανίας, των πληθωριστικών πιέσεων, των δυσμενών συναλλαγματικών ισοτιμιών και του ανώτατου ορίου του 2 % στις μη μισθολογικές δαπάνες, με αποτέλεσμα να προκύψει έλλειμμα ύψους 33 εκατομμυρίων EUR για τις αντιπροσωπείες της Ένωσης· σημειώνει </w:t>
            </w:r>
            <w:r w:rsidRPr="00BC1510">
              <w:rPr>
                <w:b/>
                <w:i/>
              </w:rPr>
              <w:t>με ικανοποίηση</w:t>
            </w:r>
            <w:r w:rsidRPr="00BC1510">
              <w:t xml:space="preserve"> ότι η ΕΥΕΔ αντιμετώπισε τις εν λόγω προκλήσεις μέσω ενός συνδυασμού στρατηγικών αποταμιεύσεων και ανακατανομών / μεταφορών πιστώσεων· σημειώνει ότι οι μειώσεις επηρέασαν κυρίως τους προϋπολογισμούς για την αποστολή και παράσταση, τις υποδομές και την ασφάλεια· </w:t>
            </w:r>
            <w:r w:rsidRPr="00BC1510">
              <w:rPr>
                <w:b/>
                <w:i/>
              </w:rPr>
              <w:t>ανησυχεί ότι οι δημοσιονομικοί περιορισμοί ενδέχεται να έχουν αντίκτυπο στο καθήκον μέριμνας της ΕΥΕΔ για το προσωπικό της, ιδίως όσον αφορά τη συντήρηση των υποδομών και τα πρότυπα ασφάλειας στις αντιπροσωπείες· εκφράζει την ικανοποίησή του για τη δέσμη διορθωτικών μέτρων, αλλά επαναλαμβάνει την έκκλησή του για έναν προϋπολογισμό που θα συνάδει με τις ανάγκες και τους στόχους της ΕΥΕΔ·</w:t>
            </w:r>
            <w:r w:rsidRPr="00BC1510">
              <w:t xml:space="preserve"> αναγνωρίζει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r>
    </w:tbl>
    <w:p w14:paraId="08D54B1A"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9AEE122" w14:textId="77777777" w:rsidR="00B92274" w:rsidRPr="00BC1510" w:rsidRDefault="00B92274" w:rsidP="00B92274">
      <w:r w:rsidRPr="00BC1510">
        <w:rPr>
          <w:rStyle w:val="HideTWBExt"/>
        </w:rPr>
        <w:t>&lt;/Amend&gt;</w:t>
      </w:r>
    </w:p>
    <w:p w14:paraId="3582FB2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w:t>
      </w:r>
      <w:r w:rsidRPr="00BC1510">
        <w:rPr>
          <w:rStyle w:val="HideTWBExt"/>
          <w:b w:val="0"/>
        </w:rPr>
        <w:t>&lt;/NumAm&gt;</w:t>
      </w:r>
    </w:p>
    <w:p w14:paraId="7CE8E7A4"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0E0B89CC" w14:textId="77777777" w:rsidR="00B92274" w:rsidRPr="00BC1510" w:rsidRDefault="00B92274" w:rsidP="00B92274">
      <w:pPr>
        <w:pStyle w:val="NormalBold"/>
      </w:pPr>
      <w:r w:rsidRPr="00BC1510">
        <w:rPr>
          <w:rStyle w:val="HideTWBExt"/>
          <w:b w:val="0"/>
        </w:rPr>
        <w:t>&lt;/RepeatBlock-By&gt;</w:t>
      </w:r>
    </w:p>
    <w:p w14:paraId="6BB21D77"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B214D93" w14:textId="77777777" w:rsidR="00B92274" w:rsidRPr="00BC1510" w:rsidRDefault="00B92274" w:rsidP="00B92274">
      <w:pPr>
        <w:pStyle w:val="NormalBold"/>
      </w:pPr>
      <w:r w:rsidRPr="00BC1510">
        <w:rPr>
          <w:rStyle w:val="HideTWBExt"/>
          <w:b w:val="0"/>
        </w:rPr>
        <w:t>&lt;Article&gt;</w:t>
      </w:r>
      <w:r w:rsidRPr="00BC1510">
        <w:t>Παράγραφος 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9B3535F" w14:textId="77777777" w:rsidTr="00080613">
        <w:trPr>
          <w:trHeight w:hRule="exact" w:val="240"/>
          <w:jc w:val="center"/>
        </w:trPr>
        <w:tc>
          <w:tcPr>
            <w:tcW w:w="9752" w:type="dxa"/>
            <w:gridSpan w:val="2"/>
            <w:tcBorders>
              <w:top w:val="nil"/>
              <w:left w:val="nil"/>
              <w:bottom w:val="nil"/>
              <w:right w:val="nil"/>
            </w:tcBorders>
          </w:tcPr>
          <w:p w14:paraId="37A9D73F" w14:textId="77777777" w:rsidR="00B92274" w:rsidRPr="00BC1510" w:rsidRDefault="00B92274" w:rsidP="00080613"/>
        </w:tc>
      </w:tr>
      <w:tr w:rsidR="00B92274" w:rsidRPr="00BC1510" w14:paraId="166CC68F" w14:textId="77777777" w:rsidTr="00080613">
        <w:trPr>
          <w:trHeight w:val="240"/>
          <w:jc w:val="center"/>
        </w:trPr>
        <w:tc>
          <w:tcPr>
            <w:tcW w:w="4876" w:type="dxa"/>
            <w:tcBorders>
              <w:top w:val="nil"/>
              <w:left w:val="nil"/>
              <w:bottom w:val="nil"/>
              <w:right w:val="nil"/>
            </w:tcBorders>
          </w:tcPr>
          <w:p w14:paraId="3F9221E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42C66B3" w14:textId="77777777" w:rsidR="00B92274" w:rsidRPr="00BC1510" w:rsidRDefault="00B92274" w:rsidP="00080613">
            <w:pPr>
              <w:pStyle w:val="AmColumnHeading"/>
            </w:pPr>
            <w:r w:rsidRPr="00BC1510">
              <w:t>Τροπολογία</w:t>
            </w:r>
          </w:p>
        </w:tc>
      </w:tr>
      <w:tr w:rsidR="00B92274" w:rsidRPr="00BC1510" w14:paraId="27C53192" w14:textId="77777777" w:rsidTr="00080613">
        <w:trPr>
          <w:jc w:val="center"/>
        </w:trPr>
        <w:tc>
          <w:tcPr>
            <w:tcW w:w="4876" w:type="dxa"/>
            <w:tcBorders>
              <w:top w:val="nil"/>
              <w:left w:val="nil"/>
              <w:bottom w:val="nil"/>
              <w:right w:val="nil"/>
            </w:tcBorders>
          </w:tcPr>
          <w:p w14:paraId="660A1425" w14:textId="77777777" w:rsidR="00B92274" w:rsidRPr="00BC1510" w:rsidRDefault="00B92274" w:rsidP="00080613">
            <w:pPr>
              <w:pStyle w:val="Normal6a"/>
            </w:pPr>
            <w:r w:rsidRPr="00BC1510">
              <w:t>8.</w:t>
            </w:r>
            <w:r w:rsidRPr="00BC1510">
              <w:tab/>
              <w:t>σημειώνει ότι η ΕΥΕΔ αντιμετώπισε διάφορες προκλήσεις όσον αφορά την εκτέλεση του προϋπολογισμού της το 2024 λόγω του σοβαρού αντικτύπου του επιθετικού πολέμου της Ρωσίας κατά της Ουκρανίας, των πληθωριστικών πιέσεων, των δυσμενών συναλλαγματικών ισοτιμιών και του ανώτατου ορίου του 2 % στις μη μισθολογικές δαπάνες, με αποτέλεσμα να προκύψει έλλειμμα ύψους 33 εκατομμυρίων EUR για τις αντιπροσωπείες της Ένωσης· σημειώνει ότι η ΕΥΕΔ αντιμετώπισε τις εν λόγω προκλήσεις μέσω ενός συνδυασμού στρατηγικών αποταμιεύσεων και ανακατανομών / μεταφορών πιστώσεων· σημειώνει ότι οι μειώσεις επηρέασαν κυρίως τους προϋπολογισμούς για την αποστολή και παράσταση, τις υποδομές και την ασφάλεια· αναγνωρίζει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c>
          <w:tcPr>
            <w:tcW w:w="4876" w:type="dxa"/>
            <w:tcBorders>
              <w:top w:val="nil"/>
              <w:left w:val="nil"/>
              <w:bottom w:val="nil"/>
              <w:right w:val="nil"/>
            </w:tcBorders>
          </w:tcPr>
          <w:p w14:paraId="2BB3B220" w14:textId="77777777" w:rsidR="00B92274" w:rsidRPr="00BC1510" w:rsidRDefault="00B92274" w:rsidP="00080613">
            <w:pPr>
              <w:pStyle w:val="Normal6a"/>
            </w:pPr>
            <w:r w:rsidRPr="00BC1510">
              <w:t>8.</w:t>
            </w:r>
            <w:r w:rsidRPr="00BC1510">
              <w:tab/>
              <w:t xml:space="preserve">σημειώνει ότι η ΕΥΕΔ αντιμετώπισε διάφορες προκλήσεις όσον αφορά την εκτέλεση του προϋπολογισμού της το 2024 λόγω του σοβαρού αντικτύπου του </w:t>
            </w:r>
            <w:r w:rsidRPr="00BC1510">
              <w:rPr>
                <w:b/>
                <w:i/>
              </w:rPr>
              <w:t>παράνομου</w:t>
            </w:r>
            <w:r w:rsidRPr="00BC1510">
              <w:t xml:space="preserve"> επιθετικού πολέμου της Ρωσίας κατά της Ουκρανίας, των πληθωριστικών πιέσεων, των δυσμενών συναλλαγματικών ισοτιμιών και του ανώτατου ορίου του 2 % στις μη μισθολογικές δαπάνες, με αποτέλεσμα να προκύψει έλλειμμα ύψους 33 εκατομμυρίων EUR για τις αντιπροσωπείες της Ένωσης</w:t>
            </w:r>
            <w:r w:rsidRPr="00BC1510">
              <w:rPr>
                <w:b/>
                <w:i/>
              </w:rPr>
              <w:t>, γεγονός το οποίο περιόρισε σημαντικά την επιχειρησιακή ικανότητα των εν λόγω αντιπροσωπειών</w:t>
            </w:r>
            <w:r w:rsidRPr="00BC1510">
              <w:t>· σημειώνει ότι η ΕΥΕΔ αντιμετώπισε τις εν λόγω προκλήσεις μέσω ενός συνδυασμού στρατηγικών αποταμιεύσεων και ανακατανομών / μεταφορών πιστώσεων· σημειώνει ότι οι μειώσεις επηρέασαν κυρίως τους προϋπολογισμούς για την αποστολή και παράσταση, τις υποδομές και την ασφάλεια· αναγνωρίζει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r>
    </w:tbl>
    <w:p w14:paraId="530B6D81"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874C1EE" w14:textId="77777777" w:rsidR="00B92274" w:rsidRPr="00BC1510" w:rsidRDefault="00B92274" w:rsidP="00B92274">
      <w:r w:rsidRPr="00BC1510">
        <w:rPr>
          <w:rStyle w:val="HideTWBExt"/>
        </w:rPr>
        <w:t>&lt;/Amend&gt;</w:t>
      </w:r>
    </w:p>
    <w:p w14:paraId="45B7B39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w:t>
      </w:r>
      <w:r w:rsidRPr="00BC1510">
        <w:rPr>
          <w:rStyle w:val="HideTWBExt"/>
          <w:b w:val="0"/>
        </w:rPr>
        <w:t>&lt;/NumAm&gt;</w:t>
      </w:r>
    </w:p>
    <w:p w14:paraId="337242C9"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4178EE10" w14:textId="77777777" w:rsidR="00B92274" w:rsidRPr="00BC1510" w:rsidRDefault="00B92274" w:rsidP="00B92274">
      <w:pPr>
        <w:pStyle w:val="NormalBold"/>
      </w:pPr>
      <w:r w:rsidRPr="00BC1510">
        <w:rPr>
          <w:rStyle w:val="HideTWBExt"/>
          <w:b w:val="0"/>
        </w:rPr>
        <w:t>&lt;/RepeatBlock-By&gt;</w:t>
      </w:r>
    </w:p>
    <w:p w14:paraId="5751BBD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5A12E9A" w14:textId="77777777" w:rsidR="00B92274" w:rsidRPr="00BC1510" w:rsidRDefault="00B92274" w:rsidP="00B92274">
      <w:pPr>
        <w:pStyle w:val="NormalBold"/>
      </w:pPr>
      <w:r w:rsidRPr="00BC1510">
        <w:rPr>
          <w:rStyle w:val="HideTWBExt"/>
          <w:b w:val="0"/>
        </w:rPr>
        <w:t>&lt;Article&gt;</w:t>
      </w:r>
      <w:r w:rsidRPr="00BC1510">
        <w:t>Παράγραφος 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F1340B0" w14:textId="77777777" w:rsidTr="00080613">
        <w:trPr>
          <w:trHeight w:hRule="exact" w:val="240"/>
          <w:jc w:val="center"/>
        </w:trPr>
        <w:tc>
          <w:tcPr>
            <w:tcW w:w="9752" w:type="dxa"/>
            <w:gridSpan w:val="2"/>
            <w:tcBorders>
              <w:top w:val="nil"/>
              <w:left w:val="nil"/>
              <w:bottom w:val="nil"/>
              <w:right w:val="nil"/>
            </w:tcBorders>
          </w:tcPr>
          <w:p w14:paraId="4385CCEC" w14:textId="77777777" w:rsidR="00B92274" w:rsidRPr="00BC1510" w:rsidRDefault="00B92274" w:rsidP="00080613"/>
        </w:tc>
      </w:tr>
      <w:tr w:rsidR="00B92274" w:rsidRPr="00BC1510" w14:paraId="71E8821D" w14:textId="77777777" w:rsidTr="00080613">
        <w:trPr>
          <w:trHeight w:val="240"/>
          <w:jc w:val="center"/>
        </w:trPr>
        <w:tc>
          <w:tcPr>
            <w:tcW w:w="4876" w:type="dxa"/>
            <w:tcBorders>
              <w:top w:val="nil"/>
              <w:left w:val="nil"/>
              <w:bottom w:val="nil"/>
              <w:right w:val="nil"/>
            </w:tcBorders>
          </w:tcPr>
          <w:p w14:paraId="20A5A0AB"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D1175FF" w14:textId="77777777" w:rsidR="00B92274" w:rsidRPr="00BC1510" w:rsidRDefault="00B92274" w:rsidP="00080613">
            <w:pPr>
              <w:pStyle w:val="AmColumnHeading"/>
            </w:pPr>
            <w:r w:rsidRPr="00BC1510">
              <w:t>Τροπολογία</w:t>
            </w:r>
          </w:p>
        </w:tc>
      </w:tr>
      <w:tr w:rsidR="00B92274" w:rsidRPr="00BC1510" w14:paraId="3CD4095D" w14:textId="77777777" w:rsidTr="00080613">
        <w:trPr>
          <w:jc w:val="center"/>
        </w:trPr>
        <w:tc>
          <w:tcPr>
            <w:tcW w:w="4876" w:type="dxa"/>
            <w:tcBorders>
              <w:top w:val="nil"/>
              <w:left w:val="nil"/>
              <w:bottom w:val="nil"/>
              <w:right w:val="nil"/>
            </w:tcBorders>
          </w:tcPr>
          <w:p w14:paraId="7FD48180" w14:textId="77777777" w:rsidR="00B92274" w:rsidRPr="00BC1510" w:rsidRDefault="00B92274" w:rsidP="00080613">
            <w:pPr>
              <w:pStyle w:val="Normal6a"/>
            </w:pPr>
            <w:r w:rsidRPr="00BC1510">
              <w:t>9.</w:t>
            </w:r>
            <w:r w:rsidRPr="00BC1510">
              <w:tab/>
              <w:t>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σημειώνει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p>
        </w:tc>
        <w:tc>
          <w:tcPr>
            <w:tcW w:w="4876" w:type="dxa"/>
            <w:tcBorders>
              <w:top w:val="nil"/>
              <w:left w:val="nil"/>
              <w:bottom w:val="nil"/>
              <w:right w:val="nil"/>
            </w:tcBorders>
          </w:tcPr>
          <w:p w14:paraId="16790C28" w14:textId="77777777" w:rsidR="00B92274" w:rsidRPr="00BC1510" w:rsidRDefault="00B92274" w:rsidP="00080613">
            <w:pPr>
              <w:pStyle w:val="Normal6a"/>
            </w:pPr>
            <w:r w:rsidRPr="00BC1510">
              <w:t>9.</w:t>
            </w:r>
            <w:r w:rsidRPr="00BC1510">
              <w:tab/>
              <w:t xml:space="preserve">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σημειώνει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 </w:t>
            </w:r>
            <w:r w:rsidRPr="00BC1510">
              <w:rPr>
                <w:b/>
                <w:i/>
              </w:rPr>
              <w:t>καλεί την ΕΥΕΔ να ευθυγραμμίσει περισσότερο τις στρατηγικές φιλοδοξίες της με τους διαθέσιμους χρηματοδοτικούς πόρους, δίνοντας προτεραιότητα σε δράσεις που αποφέρουν σαφή προστιθέμενη αξία για την Ένωση και τους πολίτες της, και αποφεύγοντας παράλληλα δραστηριότητες και έργα που ενέχουν τον κίνδυνο υπονόμευσης της αποτελεσματικότητας της Υπηρεσίας και της ευημερίας του προσωπικού·</w:t>
            </w:r>
          </w:p>
        </w:tc>
      </w:tr>
    </w:tbl>
    <w:p w14:paraId="2D77FC6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F1B6138" w14:textId="77777777" w:rsidR="00B92274" w:rsidRPr="00BC1510" w:rsidRDefault="00B92274" w:rsidP="00B92274">
      <w:r w:rsidRPr="00BC1510">
        <w:rPr>
          <w:rStyle w:val="HideTWBExt"/>
        </w:rPr>
        <w:t>&lt;/Amend&gt;</w:t>
      </w:r>
    </w:p>
    <w:p w14:paraId="39562D0E"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w:t>
      </w:r>
      <w:r w:rsidRPr="00BC1510">
        <w:rPr>
          <w:rStyle w:val="HideTWBExt"/>
          <w:b w:val="0"/>
        </w:rPr>
        <w:t>&lt;/NumAm&gt;</w:t>
      </w:r>
    </w:p>
    <w:p w14:paraId="3A0B3F30"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5C83EAC1" w14:textId="77777777" w:rsidR="00B92274" w:rsidRPr="00BC1510" w:rsidRDefault="00B92274" w:rsidP="00B92274">
      <w:pPr>
        <w:pStyle w:val="NormalBold"/>
      </w:pPr>
      <w:r w:rsidRPr="00BC1510">
        <w:rPr>
          <w:rStyle w:val="HideTWBExt"/>
          <w:b w:val="0"/>
        </w:rPr>
        <w:t>&lt;/RepeatBlock-By&gt;</w:t>
      </w:r>
    </w:p>
    <w:p w14:paraId="4BD1D18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B609CC2" w14:textId="77777777" w:rsidR="00B92274" w:rsidRPr="00BC1510" w:rsidRDefault="00B92274" w:rsidP="00B92274">
      <w:pPr>
        <w:pStyle w:val="NormalBold"/>
      </w:pPr>
      <w:r w:rsidRPr="00BC1510">
        <w:rPr>
          <w:rStyle w:val="HideTWBExt"/>
          <w:b w:val="0"/>
        </w:rPr>
        <w:t>&lt;Article&gt;</w:t>
      </w:r>
      <w:r w:rsidRPr="00BC1510">
        <w:t>Παράγραφος 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9C0DD53" w14:textId="77777777" w:rsidTr="00080613">
        <w:trPr>
          <w:trHeight w:hRule="exact" w:val="240"/>
          <w:jc w:val="center"/>
        </w:trPr>
        <w:tc>
          <w:tcPr>
            <w:tcW w:w="9752" w:type="dxa"/>
            <w:gridSpan w:val="2"/>
            <w:tcBorders>
              <w:top w:val="nil"/>
              <w:left w:val="nil"/>
              <w:bottom w:val="nil"/>
              <w:right w:val="nil"/>
            </w:tcBorders>
          </w:tcPr>
          <w:p w14:paraId="546AA175" w14:textId="77777777" w:rsidR="00B92274" w:rsidRPr="00BC1510" w:rsidRDefault="00B92274" w:rsidP="00080613"/>
        </w:tc>
      </w:tr>
      <w:tr w:rsidR="00B92274" w:rsidRPr="00BC1510" w14:paraId="61E9E2D8" w14:textId="77777777" w:rsidTr="00080613">
        <w:trPr>
          <w:trHeight w:val="240"/>
          <w:jc w:val="center"/>
        </w:trPr>
        <w:tc>
          <w:tcPr>
            <w:tcW w:w="4876" w:type="dxa"/>
            <w:tcBorders>
              <w:top w:val="nil"/>
              <w:left w:val="nil"/>
              <w:bottom w:val="nil"/>
              <w:right w:val="nil"/>
            </w:tcBorders>
          </w:tcPr>
          <w:p w14:paraId="16F7682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C62B5EC" w14:textId="77777777" w:rsidR="00B92274" w:rsidRPr="00BC1510" w:rsidRDefault="00B92274" w:rsidP="00080613">
            <w:pPr>
              <w:pStyle w:val="AmColumnHeading"/>
            </w:pPr>
            <w:r w:rsidRPr="00BC1510">
              <w:t>Τροπολογία</w:t>
            </w:r>
          </w:p>
        </w:tc>
      </w:tr>
      <w:tr w:rsidR="00B92274" w:rsidRPr="00BC1510" w14:paraId="12A813AC" w14:textId="77777777" w:rsidTr="00080613">
        <w:trPr>
          <w:jc w:val="center"/>
        </w:trPr>
        <w:tc>
          <w:tcPr>
            <w:tcW w:w="4876" w:type="dxa"/>
            <w:tcBorders>
              <w:top w:val="nil"/>
              <w:left w:val="nil"/>
              <w:bottom w:val="nil"/>
              <w:right w:val="nil"/>
            </w:tcBorders>
          </w:tcPr>
          <w:p w14:paraId="64B05694" w14:textId="77777777" w:rsidR="00B92274" w:rsidRPr="00BC1510" w:rsidRDefault="00B92274" w:rsidP="00080613">
            <w:pPr>
              <w:pStyle w:val="Normal6a"/>
            </w:pPr>
            <w:r w:rsidRPr="00BC1510">
              <w:t>9.</w:t>
            </w:r>
            <w:r w:rsidRPr="00BC1510">
              <w:tab/>
              <w:t>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σημειώνει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p>
        </w:tc>
        <w:tc>
          <w:tcPr>
            <w:tcW w:w="4876" w:type="dxa"/>
            <w:tcBorders>
              <w:top w:val="nil"/>
              <w:left w:val="nil"/>
              <w:bottom w:val="nil"/>
              <w:right w:val="nil"/>
            </w:tcBorders>
          </w:tcPr>
          <w:p w14:paraId="5BF64B00" w14:textId="77777777" w:rsidR="00B92274" w:rsidRPr="00BC1510" w:rsidRDefault="00B92274" w:rsidP="00080613">
            <w:pPr>
              <w:pStyle w:val="Normal6a"/>
            </w:pPr>
            <w:r w:rsidRPr="00BC1510">
              <w:t>9.</w:t>
            </w:r>
            <w:r w:rsidRPr="00BC1510">
              <w:tab/>
              <w:t xml:space="preserve">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σημειώνει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 </w:t>
            </w:r>
            <w:r w:rsidRPr="00BC1510">
              <w:rPr>
                <w:b/>
                <w:i/>
              </w:rPr>
              <w:t>καλεί την ΕΥΕΔ να διορθώσει επειγόντως τις ελλείψεις προσωπικού στις αντιπροσωπείες της ΕΕ, ιδίως σε χώρες απόσπασης που αντιμετωπίζουν σύνθετες προκλήσεις στον τομέα της ασφάλειας ή γεωπολιτικές προκλήσεις, και να ενισχύσει τη διαφάνεια και τη λογοδοσία στο πλαίσιο των διαδικασιών πρόσληψης·</w:t>
            </w:r>
          </w:p>
        </w:tc>
      </w:tr>
    </w:tbl>
    <w:p w14:paraId="55076AB3"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8953E3B" w14:textId="77777777" w:rsidR="00B92274" w:rsidRPr="00BC1510" w:rsidRDefault="00B92274" w:rsidP="00B92274">
      <w:r w:rsidRPr="00BC1510">
        <w:rPr>
          <w:rStyle w:val="HideTWBExt"/>
        </w:rPr>
        <w:t>&lt;/Amend&gt;</w:t>
      </w:r>
    </w:p>
    <w:p w14:paraId="16A59F2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w:t>
      </w:r>
      <w:r w:rsidRPr="00BC1510">
        <w:rPr>
          <w:rStyle w:val="HideTWBExt"/>
          <w:b w:val="0"/>
        </w:rPr>
        <w:t>&lt;/NumAm&gt;</w:t>
      </w:r>
    </w:p>
    <w:p w14:paraId="6AD82B3B"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01FF64E2" w14:textId="77777777" w:rsidR="00B92274" w:rsidRPr="00BC1510" w:rsidRDefault="00B92274" w:rsidP="00B92274">
      <w:pPr>
        <w:pStyle w:val="NormalBold"/>
      </w:pPr>
      <w:r w:rsidRPr="00BC1510">
        <w:rPr>
          <w:rStyle w:val="HideTWBExt"/>
          <w:b w:val="0"/>
        </w:rPr>
        <w:t>&lt;/RepeatBlock-By&gt;</w:t>
      </w:r>
    </w:p>
    <w:p w14:paraId="3DCDDBB0"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D71C183" w14:textId="77777777" w:rsidR="00B92274" w:rsidRPr="00BC1510" w:rsidRDefault="00B92274" w:rsidP="00B92274">
      <w:pPr>
        <w:pStyle w:val="NormalBold"/>
      </w:pPr>
      <w:r w:rsidRPr="00BC1510">
        <w:rPr>
          <w:rStyle w:val="HideTWBExt"/>
          <w:b w:val="0"/>
        </w:rPr>
        <w:t>&lt;Article&gt;</w:t>
      </w:r>
      <w:r w:rsidRPr="00BC1510">
        <w:t>Παράγραφος 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FA37505" w14:textId="77777777" w:rsidTr="00080613">
        <w:trPr>
          <w:trHeight w:hRule="exact" w:val="240"/>
          <w:jc w:val="center"/>
        </w:trPr>
        <w:tc>
          <w:tcPr>
            <w:tcW w:w="9752" w:type="dxa"/>
            <w:gridSpan w:val="2"/>
            <w:tcBorders>
              <w:top w:val="nil"/>
              <w:left w:val="nil"/>
              <w:bottom w:val="nil"/>
              <w:right w:val="nil"/>
            </w:tcBorders>
          </w:tcPr>
          <w:p w14:paraId="30198F84" w14:textId="77777777" w:rsidR="00B92274" w:rsidRPr="00BC1510" w:rsidRDefault="00B92274" w:rsidP="00080613"/>
        </w:tc>
      </w:tr>
      <w:tr w:rsidR="00B92274" w:rsidRPr="00BC1510" w14:paraId="3189E598" w14:textId="77777777" w:rsidTr="00080613">
        <w:trPr>
          <w:trHeight w:val="240"/>
          <w:jc w:val="center"/>
        </w:trPr>
        <w:tc>
          <w:tcPr>
            <w:tcW w:w="4876" w:type="dxa"/>
            <w:tcBorders>
              <w:top w:val="nil"/>
              <w:left w:val="nil"/>
              <w:bottom w:val="nil"/>
              <w:right w:val="nil"/>
            </w:tcBorders>
          </w:tcPr>
          <w:p w14:paraId="1CCD3841"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7F3DDA0" w14:textId="77777777" w:rsidR="00B92274" w:rsidRPr="00BC1510" w:rsidRDefault="00B92274" w:rsidP="00080613">
            <w:pPr>
              <w:pStyle w:val="AmColumnHeading"/>
            </w:pPr>
            <w:r w:rsidRPr="00BC1510">
              <w:t>Τροπολογία</w:t>
            </w:r>
          </w:p>
        </w:tc>
      </w:tr>
      <w:tr w:rsidR="00B92274" w:rsidRPr="00BC1510" w14:paraId="22CA3E95" w14:textId="77777777" w:rsidTr="00080613">
        <w:trPr>
          <w:jc w:val="center"/>
        </w:trPr>
        <w:tc>
          <w:tcPr>
            <w:tcW w:w="4876" w:type="dxa"/>
            <w:tcBorders>
              <w:top w:val="nil"/>
              <w:left w:val="nil"/>
              <w:bottom w:val="nil"/>
              <w:right w:val="nil"/>
            </w:tcBorders>
          </w:tcPr>
          <w:p w14:paraId="1239C0FA" w14:textId="77777777" w:rsidR="00B92274" w:rsidRPr="00BC1510" w:rsidRDefault="00B92274" w:rsidP="00080613">
            <w:pPr>
              <w:pStyle w:val="Normal6a"/>
            </w:pPr>
            <w:r w:rsidRPr="00BC1510">
              <w:t>9.</w:t>
            </w:r>
            <w:r w:rsidRPr="00BC1510">
              <w:tab/>
              <w:t>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σημειώνει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p>
        </w:tc>
        <w:tc>
          <w:tcPr>
            <w:tcW w:w="4876" w:type="dxa"/>
            <w:tcBorders>
              <w:top w:val="nil"/>
              <w:left w:val="nil"/>
              <w:bottom w:val="nil"/>
              <w:right w:val="nil"/>
            </w:tcBorders>
          </w:tcPr>
          <w:p w14:paraId="4CACF89B" w14:textId="77777777" w:rsidR="00B92274" w:rsidRPr="00BC1510" w:rsidRDefault="00B92274" w:rsidP="00080613">
            <w:pPr>
              <w:pStyle w:val="Normal6a"/>
            </w:pPr>
            <w:r w:rsidRPr="00BC1510">
              <w:t>9.</w:t>
            </w:r>
            <w:r w:rsidRPr="00BC1510">
              <w:tab/>
              <w:t>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σημειώνει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r w:rsidRPr="00BC1510">
              <w:rPr>
                <w:b/>
                <w:i/>
              </w:rPr>
              <w:t>, με αποτέλεσμα να υπονομεύεται η αξιοπιστία της Ένωσης ως παγκόσμιου παράγοντα</w:t>
            </w:r>
            <w:r w:rsidRPr="00BC1510">
              <w:t>·</w:t>
            </w:r>
          </w:p>
        </w:tc>
      </w:tr>
    </w:tbl>
    <w:p w14:paraId="43CF9FAA"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F2D05D1" w14:textId="77777777" w:rsidR="00B92274" w:rsidRPr="00BC1510" w:rsidRDefault="00B92274" w:rsidP="00B92274">
      <w:r w:rsidRPr="00BC1510">
        <w:rPr>
          <w:rStyle w:val="HideTWBExt"/>
        </w:rPr>
        <w:t>&lt;/Amend&gt;</w:t>
      </w:r>
    </w:p>
    <w:p w14:paraId="07D9D6B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11</w:t>
      </w:r>
      <w:r w:rsidRPr="00BC1510">
        <w:rPr>
          <w:rStyle w:val="HideTWBExt"/>
          <w:b w:val="0"/>
        </w:rPr>
        <w:t>&lt;/NumAm&gt;</w:t>
      </w:r>
    </w:p>
    <w:p w14:paraId="4B0FB0BB"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33FBD443" w14:textId="77777777" w:rsidR="00B92274" w:rsidRPr="00BC1510" w:rsidRDefault="00B92274" w:rsidP="00B92274">
      <w:pPr>
        <w:pStyle w:val="NormalBold"/>
      </w:pPr>
      <w:r w:rsidRPr="00BC1510">
        <w:rPr>
          <w:rStyle w:val="HideTWBExt"/>
          <w:b w:val="0"/>
        </w:rPr>
        <w:t>&lt;/RepeatBlock-By&gt;</w:t>
      </w:r>
    </w:p>
    <w:p w14:paraId="5F0ACCD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C60CD96" w14:textId="77777777" w:rsidR="00B92274" w:rsidRPr="00BC1510" w:rsidRDefault="00B92274" w:rsidP="00B92274">
      <w:pPr>
        <w:pStyle w:val="NormalBold"/>
      </w:pPr>
      <w:r w:rsidRPr="00BC1510">
        <w:rPr>
          <w:rStyle w:val="HideTWBExt"/>
          <w:b w:val="0"/>
        </w:rPr>
        <w:t>&lt;Article&gt;</w:t>
      </w:r>
      <w:r w:rsidRPr="00BC1510">
        <w:t>Παράγραφος 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8E35A7E" w14:textId="77777777" w:rsidTr="00080613">
        <w:trPr>
          <w:trHeight w:hRule="exact" w:val="240"/>
          <w:jc w:val="center"/>
        </w:trPr>
        <w:tc>
          <w:tcPr>
            <w:tcW w:w="9752" w:type="dxa"/>
            <w:gridSpan w:val="2"/>
            <w:tcBorders>
              <w:top w:val="nil"/>
              <w:left w:val="nil"/>
              <w:bottom w:val="nil"/>
              <w:right w:val="nil"/>
            </w:tcBorders>
          </w:tcPr>
          <w:p w14:paraId="68BBD4E6" w14:textId="77777777" w:rsidR="00B92274" w:rsidRPr="00BC1510" w:rsidRDefault="00B92274" w:rsidP="00080613"/>
        </w:tc>
      </w:tr>
      <w:tr w:rsidR="00B92274" w:rsidRPr="00BC1510" w14:paraId="1BD91C5D" w14:textId="77777777" w:rsidTr="00080613">
        <w:trPr>
          <w:trHeight w:val="240"/>
          <w:jc w:val="center"/>
        </w:trPr>
        <w:tc>
          <w:tcPr>
            <w:tcW w:w="4876" w:type="dxa"/>
            <w:tcBorders>
              <w:top w:val="nil"/>
              <w:left w:val="nil"/>
              <w:bottom w:val="nil"/>
              <w:right w:val="nil"/>
            </w:tcBorders>
          </w:tcPr>
          <w:p w14:paraId="15134C92"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06D4ABE" w14:textId="77777777" w:rsidR="00B92274" w:rsidRPr="00BC1510" w:rsidRDefault="00B92274" w:rsidP="00080613">
            <w:pPr>
              <w:pStyle w:val="AmColumnHeading"/>
            </w:pPr>
            <w:r w:rsidRPr="00BC1510">
              <w:t>Τροπολογία</w:t>
            </w:r>
          </w:p>
        </w:tc>
      </w:tr>
      <w:tr w:rsidR="00B92274" w:rsidRPr="00BC1510" w14:paraId="4A6479C3" w14:textId="77777777" w:rsidTr="00080613">
        <w:trPr>
          <w:jc w:val="center"/>
        </w:trPr>
        <w:tc>
          <w:tcPr>
            <w:tcW w:w="4876" w:type="dxa"/>
            <w:tcBorders>
              <w:top w:val="nil"/>
              <w:left w:val="nil"/>
              <w:bottom w:val="nil"/>
              <w:right w:val="nil"/>
            </w:tcBorders>
          </w:tcPr>
          <w:p w14:paraId="7321DE3E" w14:textId="77777777" w:rsidR="00B92274" w:rsidRPr="00BC1510" w:rsidRDefault="00B92274" w:rsidP="00080613">
            <w:pPr>
              <w:pStyle w:val="Normal6a"/>
            </w:pPr>
            <w:r w:rsidRPr="00BC1510">
              <w:t>9.</w:t>
            </w:r>
            <w:r w:rsidRPr="00BC1510">
              <w:tab/>
              <w:t xml:space="preserve">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w:t>
            </w:r>
            <w:r w:rsidRPr="00BC1510">
              <w:rPr>
                <w:b/>
                <w:i/>
              </w:rPr>
              <w:t>σημειώνει</w:t>
            </w:r>
            <w:r w:rsidRPr="00BC1510">
              <w:t xml:space="preserve">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p>
        </w:tc>
        <w:tc>
          <w:tcPr>
            <w:tcW w:w="4876" w:type="dxa"/>
            <w:tcBorders>
              <w:top w:val="nil"/>
              <w:left w:val="nil"/>
              <w:bottom w:val="nil"/>
              <w:right w:val="nil"/>
            </w:tcBorders>
          </w:tcPr>
          <w:p w14:paraId="7557F525" w14:textId="77777777" w:rsidR="00B92274" w:rsidRPr="00BC1510" w:rsidRDefault="00B92274" w:rsidP="00080613">
            <w:pPr>
              <w:pStyle w:val="Normal6a"/>
            </w:pPr>
            <w:r w:rsidRPr="00BC1510">
              <w:t>9.</w:t>
            </w:r>
            <w:r w:rsidRPr="00BC1510">
              <w:tab/>
              <w:t xml:space="preserve">σημειώνει, με βάση την ακρόαση της Αντιπροέδρου / Ύπατης Εκπροσώπου κατά τη συνεδρίαση της Επιτροπής Ελέγχου του Προϋπολογισμού (στο εξής: CONT) του Κοινοβουλίου στις 17 Νοεμβρίου 2025 (στο εξής: ακρόαση),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w:t>
            </w:r>
            <w:r w:rsidRPr="00BC1510">
              <w:rPr>
                <w:b/>
                <w:i/>
              </w:rPr>
              <w:t>στηρίζει</w:t>
            </w:r>
            <w:r w:rsidRPr="00BC1510">
              <w:t xml:space="preserve">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p>
        </w:tc>
      </w:tr>
    </w:tbl>
    <w:p w14:paraId="0BA0084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56A6EDA" w14:textId="77777777" w:rsidR="00B92274" w:rsidRPr="00BC1510" w:rsidRDefault="00B92274" w:rsidP="00B92274">
      <w:r w:rsidRPr="00BC1510">
        <w:rPr>
          <w:rStyle w:val="HideTWBExt"/>
        </w:rPr>
        <w:t>&lt;/Amend&gt;</w:t>
      </w:r>
    </w:p>
    <w:p w14:paraId="33A7809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12</w:t>
      </w:r>
      <w:r w:rsidRPr="00BC1510">
        <w:rPr>
          <w:rStyle w:val="HideTWBExt"/>
          <w:b w:val="0"/>
        </w:rPr>
        <w:t>&lt;/NumAm&gt;</w:t>
      </w:r>
    </w:p>
    <w:p w14:paraId="3BFBDF04"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48A779F7" w14:textId="77777777" w:rsidR="00B92274" w:rsidRPr="00BC1510" w:rsidRDefault="00B92274" w:rsidP="00B92274">
      <w:pPr>
        <w:pStyle w:val="NormalBold"/>
      </w:pPr>
      <w:r w:rsidRPr="00BC1510">
        <w:rPr>
          <w:rStyle w:val="HideTWBExt"/>
          <w:b w:val="0"/>
        </w:rPr>
        <w:t>&lt;/RepeatBlock-By&gt;</w:t>
      </w:r>
    </w:p>
    <w:p w14:paraId="5BFEC69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8151167" w14:textId="77777777" w:rsidR="00B92274" w:rsidRPr="00BC1510" w:rsidRDefault="00B92274" w:rsidP="00B92274">
      <w:pPr>
        <w:pStyle w:val="NormalBold"/>
      </w:pPr>
      <w:r w:rsidRPr="00BC1510">
        <w:rPr>
          <w:rStyle w:val="HideTWBExt"/>
          <w:b w:val="0"/>
        </w:rPr>
        <w:t>&lt;Article&gt;</w:t>
      </w:r>
      <w:r w:rsidRPr="00BC1510">
        <w:t>Παράγραφος 9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D4D4803" w14:textId="77777777" w:rsidTr="00080613">
        <w:trPr>
          <w:trHeight w:hRule="exact" w:val="240"/>
          <w:jc w:val="center"/>
        </w:trPr>
        <w:tc>
          <w:tcPr>
            <w:tcW w:w="9752" w:type="dxa"/>
            <w:gridSpan w:val="2"/>
            <w:tcBorders>
              <w:top w:val="nil"/>
              <w:left w:val="nil"/>
              <w:bottom w:val="nil"/>
              <w:right w:val="nil"/>
            </w:tcBorders>
          </w:tcPr>
          <w:p w14:paraId="3B497D00" w14:textId="77777777" w:rsidR="00B92274" w:rsidRPr="00BC1510" w:rsidRDefault="00B92274" w:rsidP="00080613"/>
        </w:tc>
      </w:tr>
      <w:tr w:rsidR="00B92274" w:rsidRPr="00BC1510" w14:paraId="03AE1FCB" w14:textId="77777777" w:rsidTr="00080613">
        <w:trPr>
          <w:trHeight w:val="240"/>
          <w:jc w:val="center"/>
        </w:trPr>
        <w:tc>
          <w:tcPr>
            <w:tcW w:w="4876" w:type="dxa"/>
            <w:tcBorders>
              <w:top w:val="nil"/>
              <w:left w:val="nil"/>
              <w:bottom w:val="nil"/>
              <w:right w:val="nil"/>
            </w:tcBorders>
          </w:tcPr>
          <w:p w14:paraId="68D05AD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C3A4D24" w14:textId="77777777" w:rsidR="00B92274" w:rsidRPr="00BC1510" w:rsidRDefault="00B92274" w:rsidP="00080613">
            <w:pPr>
              <w:pStyle w:val="AmColumnHeading"/>
            </w:pPr>
            <w:r w:rsidRPr="00BC1510">
              <w:t>Τροπολογία</w:t>
            </w:r>
          </w:p>
        </w:tc>
      </w:tr>
      <w:tr w:rsidR="00B92274" w:rsidRPr="00BC1510" w14:paraId="78F809E5" w14:textId="77777777" w:rsidTr="00080613">
        <w:trPr>
          <w:jc w:val="center"/>
        </w:trPr>
        <w:tc>
          <w:tcPr>
            <w:tcW w:w="4876" w:type="dxa"/>
            <w:tcBorders>
              <w:top w:val="nil"/>
              <w:left w:val="nil"/>
              <w:bottom w:val="nil"/>
              <w:right w:val="nil"/>
            </w:tcBorders>
          </w:tcPr>
          <w:p w14:paraId="4A066DB0" w14:textId="77777777" w:rsidR="00B92274" w:rsidRPr="00BC1510" w:rsidRDefault="00B92274" w:rsidP="00080613">
            <w:pPr>
              <w:pStyle w:val="Normal6a"/>
            </w:pPr>
          </w:p>
        </w:tc>
        <w:tc>
          <w:tcPr>
            <w:tcW w:w="4876" w:type="dxa"/>
            <w:tcBorders>
              <w:top w:val="nil"/>
              <w:left w:val="nil"/>
              <w:bottom w:val="nil"/>
              <w:right w:val="nil"/>
            </w:tcBorders>
          </w:tcPr>
          <w:p w14:paraId="73AAC297" w14:textId="77777777" w:rsidR="00B92274" w:rsidRPr="00BC1510" w:rsidRDefault="00B92274" w:rsidP="00080613">
            <w:pPr>
              <w:pStyle w:val="Normal6a"/>
            </w:pPr>
            <w:r w:rsidRPr="00BC1510">
              <w:rPr>
                <w:b/>
                <w:i/>
              </w:rPr>
              <w:t>9α.</w:t>
            </w:r>
            <w:r w:rsidRPr="00BC1510">
              <w:tab/>
            </w:r>
            <w:r w:rsidRPr="00BC1510">
              <w:rPr>
                <w:b/>
                <w:i/>
              </w:rPr>
              <w:t>επισημαίνει ότι η τρέχουσα διεθνής κατάσταση έχει φέρει την εξωτερική πολιτική της Ένωσης στο επίκεντρο των ανησυχιών των πολιτών, των κρατών μελών και των θεσμικών οργάνων της ΕΕ· υπογραμμίζει τον κεντρικό ρόλο που διαδραματίζουν η ΕΥΕΔ και οι αντιπροσωπείες της στην άσκηση της εξωτερικής πολιτικής της Ένωσης και στην καταπολέμηση της χειραγώγησης των πληροφοριών και των παρεμβάσεων από το εξωτερικό· τονίζει πόσο σημαντική είναι η ΕΥΕΔ για τους 25 έως 30 εκατομμύρια πολίτες της Ένωσης που ζουν εκτός της ΕΕ· λυπάται που η υποχρηματοδότηση της ΕΥΕΔ δεν αντιμετωπίζεται με διαρθρωτικό τρόπο και πρέπει να εξετάζεται διαρκώς στον ετήσιο προϋπολογισμό της ΕΕ· εκφράζει την ανησυχία του για τις αρνητικές συνέπειες για την ΕΥΕΔ και τις επιδόσεις της εξωτερικής πολιτικής της Ένωσης όσον αφορά τις σχέσεις με τρίτες χώρες, ιδίως στον Νότο, σε μια περίοδο ραγδαίων γεωπολιτικών αλλαγών·</w:t>
            </w:r>
          </w:p>
        </w:tc>
      </w:tr>
    </w:tbl>
    <w:p w14:paraId="5EA09DE3"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2D5E581" w14:textId="77777777" w:rsidR="00B92274" w:rsidRPr="00BC1510" w:rsidRDefault="00B92274" w:rsidP="00B92274">
      <w:r w:rsidRPr="00BC1510">
        <w:rPr>
          <w:rStyle w:val="HideTWBExt"/>
        </w:rPr>
        <w:t>&lt;/Amend&gt;</w:t>
      </w:r>
    </w:p>
    <w:p w14:paraId="00ED49A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13</w:t>
      </w:r>
      <w:r w:rsidRPr="00BC1510">
        <w:rPr>
          <w:rStyle w:val="HideTWBExt"/>
          <w:b w:val="0"/>
        </w:rPr>
        <w:t>&lt;/NumAm&gt;</w:t>
      </w:r>
    </w:p>
    <w:p w14:paraId="2A2E4D94" w14:textId="77777777" w:rsidR="00B92274" w:rsidRPr="00BC1510" w:rsidRDefault="00B92274" w:rsidP="00B92274">
      <w:pPr>
        <w:pStyle w:val="NormalBold"/>
      </w:pPr>
      <w:r w:rsidRPr="00BC1510">
        <w:rPr>
          <w:rStyle w:val="HideTWBExt"/>
          <w:b w:val="0"/>
        </w:rPr>
        <w:t>&lt;RepeatBlock-By&gt;&lt;Members&gt;</w:t>
      </w:r>
      <w:r w:rsidRPr="00BC1510">
        <w:t>Dick Erixon</w:t>
      </w:r>
      <w:r w:rsidRPr="00BC1510">
        <w:rPr>
          <w:rStyle w:val="HideTWBExt"/>
          <w:b w:val="0"/>
        </w:rPr>
        <w:t>&lt;/Members&gt;</w:t>
      </w:r>
    </w:p>
    <w:p w14:paraId="4D62E10F" w14:textId="77777777" w:rsidR="00B92274" w:rsidRPr="00BC1510" w:rsidRDefault="00B92274" w:rsidP="00B92274">
      <w:pPr>
        <w:pStyle w:val="NormalBold"/>
      </w:pPr>
      <w:r w:rsidRPr="00BC1510">
        <w:rPr>
          <w:rStyle w:val="HideTWBExt"/>
          <w:b w:val="0"/>
        </w:rPr>
        <w:t>&lt;/RepeatBlock-By&gt;</w:t>
      </w:r>
    </w:p>
    <w:p w14:paraId="6560EDED"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2948DCA" w14:textId="77777777" w:rsidR="00B92274" w:rsidRPr="00BC1510" w:rsidRDefault="00B92274" w:rsidP="00B92274">
      <w:pPr>
        <w:pStyle w:val="NormalBold"/>
      </w:pPr>
      <w:r w:rsidRPr="00BC1510">
        <w:rPr>
          <w:rStyle w:val="HideTWBExt"/>
          <w:b w:val="0"/>
        </w:rPr>
        <w:t>&lt;Article&gt;</w:t>
      </w:r>
      <w:r w:rsidRPr="00BC1510">
        <w:t>Παράγραφος 9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72947F7" w14:textId="77777777" w:rsidTr="00080613">
        <w:trPr>
          <w:trHeight w:hRule="exact" w:val="240"/>
          <w:jc w:val="center"/>
        </w:trPr>
        <w:tc>
          <w:tcPr>
            <w:tcW w:w="9752" w:type="dxa"/>
            <w:gridSpan w:val="2"/>
            <w:tcBorders>
              <w:top w:val="nil"/>
              <w:left w:val="nil"/>
              <w:bottom w:val="nil"/>
              <w:right w:val="nil"/>
            </w:tcBorders>
          </w:tcPr>
          <w:p w14:paraId="28105F6B" w14:textId="77777777" w:rsidR="00B92274" w:rsidRPr="00BC1510" w:rsidRDefault="00B92274" w:rsidP="00080613"/>
        </w:tc>
      </w:tr>
      <w:tr w:rsidR="00B92274" w:rsidRPr="00BC1510" w14:paraId="611C07A8" w14:textId="77777777" w:rsidTr="00080613">
        <w:trPr>
          <w:trHeight w:val="240"/>
          <w:jc w:val="center"/>
        </w:trPr>
        <w:tc>
          <w:tcPr>
            <w:tcW w:w="4876" w:type="dxa"/>
            <w:tcBorders>
              <w:top w:val="nil"/>
              <w:left w:val="nil"/>
              <w:bottom w:val="nil"/>
              <w:right w:val="nil"/>
            </w:tcBorders>
          </w:tcPr>
          <w:p w14:paraId="25BA9C22"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304902F" w14:textId="77777777" w:rsidR="00B92274" w:rsidRPr="00BC1510" w:rsidRDefault="00B92274" w:rsidP="00080613">
            <w:pPr>
              <w:pStyle w:val="AmColumnHeading"/>
            </w:pPr>
            <w:r w:rsidRPr="00BC1510">
              <w:t>Τροπολογία</w:t>
            </w:r>
          </w:p>
        </w:tc>
      </w:tr>
      <w:tr w:rsidR="00B92274" w:rsidRPr="00BC1510" w14:paraId="15545200" w14:textId="77777777" w:rsidTr="00080613">
        <w:trPr>
          <w:jc w:val="center"/>
        </w:trPr>
        <w:tc>
          <w:tcPr>
            <w:tcW w:w="4876" w:type="dxa"/>
            <w:tcBorders>
              <w:top w:val="nil"/>
              <w:left w:val="nil"/>
              <w:bottom w:val="nil"/>
              <w:right w:val="nil"/>
            </w:tcBorders>
          </w:tcPr>
          <w:p w14:paraId="0B5E94CC" w14:textId="77777777" w:rsidR="00B92274" w:rsidRPr="00BC1510" w:rsidRDefault="00B92274" w:rsidP="00080613">
            <w:pPr>
              <w:pStyle w:val="Normal6a"/>
            </w:pPr>
          </w:p>
        </w:tc>
        <w:tc>
          <w:tcPr>
            <w:tcW w:w="4876" w:type="dxa"/>
            <w:tcBorders>
              <w:top w:val="nil"/>
              <w:left w:val="nil"/>
              <w:bottom w:val="nil"/>
              <w:right w:val="nil"/>
            </w:tcBorders>
          </w:tcPr>
          <w:p w14:paraId="467F1BA5" w14:textId="77777777" w:rsidR="00B92274" w:rsidRPr="00BC1510" w:rsidRDefault="00B92274" w:rsidP="00080613">
            <w:pPr>
              <w:pStyle w:val="Normal6a"/>
            </w:pPr>
            <w:r w:rsidRPr="00BC1510">
              <w:rPr>
                <w:b/>
                <w:i/>
              </w:rPr>
              <w:t>9α.</w:t>
            </w:r>
            <w:r w:rsidRPr="00BC1510">
              <w:tab/>
            </w:r>
            <w:r w:rsidRPr="00BC1510">
              <w:rPr>
                <w:b/>
                <w:i/>
              </w:rPr>
              <w:t>καλεί το Ευρωπαϊκό Ελεγκτικό Συνέδριο να διενεργήσει ολοκληρωμένο έλεγχο επιδόσεων της ΕΥΕΔ προκειμένου να αξιολογήσει την αποτελεσματικότητα των δραστηριοτήτων της σε σύγκριση με τις διπλωματικές υπηρεσίες των χωρών του ΟΟΣΑ· ζητεί ο έλεγχος αυτός να εντοπίσει τομείς στους οποίους η ΕΥΕΔ παρέχει μοναδική, αναντικατάστατη προστιθέμενη αξία και τομείς στους οποίους οι δραστηριότητές της αλληλεπικαλύπτονται με εκείνες των κρατών μελών· καλεί ταυτόχρονα την ΕΥΕΔ να διενεργήσει ανάλυση κόστους-οφέλους του παγκόσμιου δικτύου της και να χορηγήσει πόρους κατά προτεραιότητα στις αντιπροσωπείες χωρών που συμβάλλουν σαφώς στα άμεσα συμφέροντα της ΕΕ, όπως η οικονομική ευημερία, η ενεργειακή ασφάλεια, η προστασία των συνόρων και η πρόληψη των παράτυπων μεταναστευτικών ροών· επιμένει στη θέσπιση σαφών, μετρήσιμων δεικτών επιδόσεων για να καταδειχθεί η «σχέση κόστους-οφέλους» που παρέχεται στους πολίτες της Ένωσης και ζητεί από την ΕΥΕΔ να διακόψει κάθε δραστηριότητα ή αποστολή που αξιολογείται ως αναποτελεσματική ή περιττή έπειτα από τις εν λόγω αξιολογήσεις·</w:t>
            </w:r>
          </w:p>
        </w:tc>
      </w:tr>
    </w:tbl>
    <w:p w14:paraId="5EDA814C"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F9F1C65" w14:textId="77777777" w:rsidR="00B92274" w:rsidRPr="00BC1510" w:rsidRDefault="00B92274" w:rsidP="00B92274">
      <w:r w:rsidRPr="00BC1510">
        <w:rPr>
          <w:rStyle w:val="HideTWBExt"/>
        </w:rPr>
        <w:t>&lt;/Amend&gt;</w:t>
      </w:r>
    </w:p>
    <w:p w14:paraId="6FB334D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14</w:t>
      </w:r>
      <w:r w:rsidRPr="00BC1510">
        <w:rPr>
          <w:rStyle w:val="HideTWBExt"/>
          <w:b w:val="0"/>
        </w:rPr>
        <w:t>&lt;/NumAm&gt;</w:t>
      </w:r>
    </w:p>
    <w:p w14:paraId="49003A4F"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28C9C6BC" w14:textId="77777777" w:rsidR="00B92274" w:rsidRPr="00BC1510" w:rsidRDefault="00B92274" w:rsidP="00B92274">
      <w:pPr>
        <w:pStyle w:val="NormalBold"/>
      </w:pPr>
      <w:r w:rsidRPr="00BC1510">
        <w:rPr>
          <w:rStyle w:val="HideTWBExt"/>
          <w:b w:val="0"/>
        </w:rPr>
        <w:t>&lt;/RepeatBlock-By&gt;</w:t>
      </w:r>
    </w:p>
    <w:p w14:paraId="5FD9F290"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73B571A" w14:textId="77777777" w:rsidR="00B92274" w:rsidRPr="00BC1510" w:rsidRDefault="00B92274" w:rsidP="00B92274">
      <w:pPr>
        <w:pStyle w:val="NormalBold"/>
      </w:pPr>
      <w:r w:rsidRPr="00BC1510">
        <w:rPr>
          <w:rStyle w:val="HideTWBExt"/>
          <w:b w:val="0"/>
        </w:rPr>
        <w:t>&lt;Article&gt;</w:t>
      </w:r>
      <w:r w:rsidRPr="00BC1510">
        <w:t>Παράγραφος 10</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3C0C407" w14:textId="77777777" w:rsidTr="00080613">
        <w:trPr>
          <w:trHeight w:hRule="exact" w:val="240"/>
          <w:jc w:val="center"/>
        </w:trPr>
        <w:tc>
          <w:tcPr>
            <w:tcW w:w="9752" w:type="dxa"/>
            <w:gridSpan w:val="2"/>
            <w:tcBorders>
              <w:top w:val="nil"/>
              <w:left w:val="nil"/>
              <w:bottom w:val="nil"/>
              <w:right w:val="nil"/>
            </w:tcBorders>
          </w:tcPr>
          <w:p w14:paraId="4A8963A6" w14:textId="77777777" w:rsidR="00B92274" w:rsidRPr="00BC1510" w:rsidRDefault="00B92274" w:rsidP="00080613"/>
        </w:tc>
      </w:tr>
      <w:tr w:rsidR="00B92274" w:rsidRPr="00BC1510" w14:paraId="3FF38C6C" w14:textId="77777777" w:rsidTr="00080613">
        <w:trPr>
          <w:trHeight w:val="240"/>
          <w:jc w:val="center"/>
        </w:trPr>
        <w:tc>
          <w:tcPr>
            <w:tcW w:w="4876" w:type="dxa"/>
            <w:tcBorders>
              <w:top w:val="nil"/>
              <w:left w:val="nil"/>
              <w:bottom w:val="nil"/>
              <w:right w:val="nil"/>
            </w:tcBorders>
          </w:tcPr>
          <w:p w14:paraId="652D098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BD33060" w14:textId="77777777" w:rsidR="00B92274" w:rsidRPr="00BC1510" w:rsidRDefault="00B92274" w:rsidP="00080613">
            <w:pPr>
              <w:pStyle w:val="AmColumnHeading"/>
            </w:pPr>
            <w:r w:rsidRPr="00BC1510">
              <w:t>Τροπολογία</w:t>
            </w:r>
          </w:p>
        </w:tc>
      </w:tr>
      <w:tr w:rsidR="00B92274" w:rsidRPr="00BC1510" w14:paraId="56388BEE" w14:textId="77777777" w:rsidTr="00080613">
        <w:trPr>
          <w:jc w:val="center"/>
        </w:trPr>
        <w:tc>
          <w:tcPr>
            <w:tcW w:w="4876" w:type="dxa"/>
            <w:tcBorders>
              <w:top w:val="nil"/>
              <w:left w:val="nil"/>
              <w:bottom w:val="nil"/>
              <w:right w:val="nil"/>
            </w:tcBorders>
          </w:tcPr>
          <w:p w14:paraId="7D5ED1E3" w14:textId="77777777" w:rsidR="00B92274" w:rsidRPr="00BC1510" w:rsidRDefault="00B92274" w:rsidP="00080613">
            <w:pPr>
              <w:pStyle w:val="Normal6a"/>
            </w:pPr>
            <w:r w:rsidRPr="00BC1510">
              <w:t>10.</w:t>
            </w:r>
            <w:r w:rsidRPr="00BC1510">
              <w:tab/>
              <w:t>σημειώνει περαιτέρω ότι οι επενδύσεις σε ακίνητα και σε έργα ΤΠ αναβλήθηκαν, ενώ ο αριθμός των ασκουμένων μειώθηκε το 2024· σημειώνει την άποψη της ΕΥΕΔ ότι οι εν λόγω περιορισμοί θα μπορούσαν τελικά να επηρεάσουν την παγκόσμια παρουσία της Ένωσης και την ασφάλεια του προσωπικού· αναμένει ότι το πρόσθετο ποσό των 10 εκατομμυρίων EUR που διατίθεται στην ΕΥΕΔ για τον προϋπολογισμό του 2025 θα συμβάλει στη βελτίωση της εκτέλεσης του προϋπολογισμού της ΕΥΕΔ ως προς την επίτευξη των στόχων της και στην αποφυγή καταστάσεων στις οποίες θα διακυβευόταν το καθήκον επιμέλειας της ΕΥΕΔ όσον αφορά το προσωπικό που είναι τοποθετημένο στις αντιπροσωπείες της Ένωσης·</w:t>
            </w:r>
          </w:p>
        </w:tc>
        <w:tc>
          <w:tcPr>
            <w:tcW w:w="4876" w:type="dxa"/>
            <w:tcBorders>
              <w:top w:val="nil"/>
              <w:left w:val="nil"/>
              <w:bottom w:val="nil"/>
              <w:right w:val="nil"/>
            </w:tcBorders>
          </w:tcPr>
          <w:p w14:paraId="39A6FCAF" w14:textId="77777777" w:rsidR="00B92274" w:rsidRPr="00BC1510" w:rsidRDefault="00B92274" w:rsidP="00080613">
            <w:pPr>
              <w:pStyle w:val="Normal6a"/>
            </w:pPr>
            <w:r w:rsidRPr="00BC1510">
              <w:t>10.</w:t>
            </w:r>
            <w:r w:rsidRPr="00BC1510">
              <w:tab/>
              <w:t xml:space="preserve">σημειώνει περαιτέρω ότι οι επενδύσεις σε ακίνητα και σε έργα ΤΠ αναβλήθηκαν, ενώ ο αριθμός των ασκουμένων μειώθηκε το 2024· σημειώνει την άποψη της ΕΥΕΔ ότι οι εν λόγω περιορισμοί θα μπορούσαν τελικά να επηρεάσουν την παγκόσμια παρουσία της Ένωσης και την ασφάλεια του προσωπικού· αναμένει ότι το πρόσθετο ποσό των 10 εκατομμυρίων EUR που διατίθεται στην ΕΥΕΔ για τον προϋπολογισμό του 2025 θα συμβάλει στη βελτίωση της εκτέλεσης του προϋπολογισμού της ΕΥΕΔ ως προς την επίτευξη των στόχων της και στην αποφυγή καταστάσεων στις οποίες θα διακυβευόταν το καθήκον επιμέλειας της ΕΥΕΔ όσον αφορά το προσωπικό που είναι τοποθετημένο στις αντιπροσωπείες της Ένωσης· </w:t>
            </w:r>
            <w:r w:rsidRPr="00BC1510">
              <w:rPr>
                <w:b/>
                <w:i/>
              </w:rPr>
              <w:t>καλεί την ΕΥΕΔ να παρουσιάσει μια σειρά επενδύσεων προτεραιότητας για κρίσιμες υποδομές ΤΠ, κυβερνοασφάλειας και καθήκοντος επιμέλειας, συμπεριλαμβανομένης της ανάλυσης κόστους-οφέλους και του αναμενόμενου επιχειρησιακού αντικτύπου, προκειμένου να αποφευχθούν επανειλημμένες αναβολές που υπονομεύουν την αποδοτικότητα και την ασφάλεια του προσωπικού·</w:t>
            </w:r>
          </w:p>
        </w:tc>
      </w:tr>
    </w:tbl>
    <w:p w14:paraId="525D18C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88D6D87" w14:textId="77777777" w:rsidR="00B92274" w:rsidRPr="00BC1510" w:rsidRDefault="00B92274" w:rsidP="00B92274">
      <w:r w:rsidRPr="00BC1510">
        <w:rPr>
          <w:rStyle w:val="HideTWBExt"/>
        </w:rPr>
        <w:t>&lt;/Amend&gt;</w:t>
      </w:r>
    </w:p>
    <w:p w14:paraId="1B38DB2A"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15</w:t>
      </w:r>
      <w:r w:rsidRPr="00BC1510">
        <w:rPr>
          <w:rStyle w:val="HideTWBExt"/>
          <w:b w:val="0"/>
        </w:rPr>
        <w:t>&lt;/NumAm&gt;</w:t>
      </w:r>
    </w:p>
    <w:p w14:paraId="6F3C881D"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003EA0AC"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7DA69BC1" w14:textId="77777777" w:rsidR="00B92274" w:rsidRPr="00BC1510" w:rsidRDefault="00B92274" w:rsidP="00B92274">
      <w:pPr>
        <w:pStyle w:val="NormalBold"/>
      </w:pPr>
      <w:r w:rsidRPr="00BC1510">
        <w:rPr>
          <w:rStyle w:val="HideTWBExt"/>
          <w:b w:val="0"/>
        </w:rPr>
        <w:t>&lt;/RepeatBlock-By&gt;</w:t>
      </w:r>
    </w:p>
    <w:p w14:paraId="7BB240E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07208CA" w14:textId="77777777" w:rsidR="00B92274" w:rsidRPr="00BC1510" w:rsidRDefault="00B92274" w:rsidP="00B92274">
      <w:pPr>
        <w:pStyle w:val="NormalBold"/>
      </w:pPr>
      <w:r w:rsidRPr="00BC1510">
        <w:rPr>
          <w:rStyle w:val="HideTWBExt"/>
          <w:b w:val="0"/>
        </w:rPr>
        <w:t>&lt;Article&gt;</w:t>
      </w:r>
      <w:r w:rsidRPr="00BC1510">
        <w:t>Παράγραφος 10</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AF07644" w14:textId="77777777" w:rsidTr="00080613">
        <w:trPr>
          <w:trHeight w:hRule="exact" w:val="240"/>
          <w:jc w:val="center"/>
        </w:trPr>
        <w:tc>
          <w:tcPr>
            <w:tcW w:w="9752" w:type="dxa"/>
            <w:gridSpan w:val="2"/>
            <w:tcBorders>
              <w:top w:val="nil"/>
              <w:left w:val="nil"/>
              <w:bottom w:val="nil"/>
              <w:right w:val="nil"/>
            </w:tcBorders>
          </w:tcPr>
          <w:p w14:paraId="31C7D984" w14:textId="77777777" w:rsidR="00B92274" w:rsidRPr="00BC1510" w:rsidRDefault="00B92274" w:rsidP="00080613"/>
        </w:tc>
      </w:tr>
      <w:tr w:rsidR="00B92274" w:rsidRPr="00BC1510" w14:paraId="6F22E24C" w14:textId="77777777" w:rsidTr="00080613">
        <w:trPr>
          <w:trHeight w:val="240"/>
          <w:jc w:val="center"/>
        </w:trPr>
        <w:tc>
          <w:tcPr>
            <w:tcW w:w="4876" w:type="dxa"/>
            <w:tcBorders>
              <w:top w:val="nil"/>
              <w:left w:val="nil"/>
              <w:bottom w:val="nil"/>
              <w:right w:val="nil"/>
            </w:tcBorders>
          </w:tcPr>
          <w:p w14:paraId="55F607D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A970836" w14:textId="77777777" w:rsidR="00B92274" w:rsidRPr="00BC1510" w:rsidRDefault="00B92274" w:rsidP="00080613">
            <w:pPr>
              <w:pStyle w:val="AmColumnHeading"/>
            </w:pPr>
            <w:r w:rsidRPr="00BC1510">
              <w:t>Τροπολογία</w:t>
            </w:r>
          </w:p>
        </w:tc>
      </w:tr>
      <w:tr w:rsidR="00B92274" w:rsidRPr="00BC1510" w14:paraId="785ADACF" w14:textId="77777777" w:rsidTr="00080613">
        <w:trPr>
          <w:jc w:val="center"/>
        </w:trPr>
        <w:tc>
          <w:tcPr>
            <w:tcW w:w="4876" w:type="dxa"/>
            <w:tcBorders>
              <w:top w:val="nil"/>
              <w:left w:val="nil"/>
              <w:bottom w:val="nil"/>
              <w:right w:val="nil"/>
            </w:tcBorders>
          </w:tcPr>
          <w:p w14:paraId="28505FEB" w14:textId="77777777" w:rsidR="00B92274" w:rsidRPr="00BC1510" w:rsidRDefault="00B92274" w:rsidP="00080613">
            <w:pPr>
              <w:pStyle w:val="Normal6a"/>
            </w:pPr>
            <w:r w:rsidRPr="00BC1510">
              <w:t>10.</w:t>
            </w:r>
            <w:r w:rsidRPr="00BC1510">
              <w:tab/>
              <w:t xml:space="preserve">σημειώνει περαιτέρω ότι οι επενδύσεις σε ακίνητα και σε έργα ΤΠ αναβλήθηκαν, ενώ ο αριθμός των ασκουμένων μειώθηκε το 2024· </w:t>
            </w:r>
            <w:r w:rsidRPr="00BC1510">
              <w:rPr>
                <w:b/>
                <w:i/>
              </w:rPr>
              <w:t>σημειώνει την άποψη της ΕΥΕΔ ότι οι εν λόγω περιορισμοί θα μπορούσαν τελικά να επηρεάσουν την παγκόσμια παρουσία της Ένωσης και την ασφάλεια του προσωπικού</w:t>
            </w:r>
            <w:r w:rsidRPr="00BC1510">
              <w:t>· αναμένει ότι το πρόσθετο ποσό των 10 εκατομμυρίων EUR που διατίθεται στην ΕΥΕΔ για τον προϋπολογισμό του 2025 θα συμβάλει στη βελτίωση της εκτέλεσης του προϋπολογισμού της ΕΥΕΔ ως προς την επίτευξη των στόχων της</w:t>
            </w:r>
            <w:r w:rsidRPr="00BC1510">
              <w:rPr>
                <w:b/>
                <w:i/>
              </w:rPr>
              <w:t xml:space="preserve"> και στην αποφυγή καταστάσεων στις οποίες θα διακυβευόταν το καθήκον επιμέλειας της ΕΥΕΔ όσον αφορά το προσωπικό που είναι τοποθετημένο στις αντιπροσωπείες της Ένωσης</w:t>
            </w:r>
            <w:r w:rsidRPr="00BC1510">
              <w:t>·</w:t>
            </w:r>
          </w:p>
        </w:tc>
        <w:tc>
          <w:tcPr>
            <w:tcW w:w="4876" w:type="dxa"/>
            <w:tcBorders>
              <w:top w:val="nil"/>
              <w:left w:val="nil"/>
              <w:bottom w:val="nil"/>
              <w:right w:val="nil"/>
            </w:tcBorders>
          </w:tcPr>
          <w:p w14:paraId="2E7C79D6" w14:textId="77777777" w:rsidR="00B92274" w:rsidRPr="00BC1510" w:rsidRDefault="00B92274" w:rsidP="00080613">
            <w:pPr>
              <w:pStyle w:val="Normal6a"/>
            </w:pPr>
            <w:r w:rsidRPr="00BC1510">
              <w:t>10.</w:t>
            </w:r>
            <w:r w:rsidRPr="00BC1510">
              <w:tab/>
              <w:t xml:space="preserve">σημειώνει περαιτέρω ότι οι επενδύσεις σε ακίνητα και σε έργα ΤΠ αναβλήθηκαν, ενώ ο αριθμός των ασκουμένων μειώθηκε το 2024· </w:t>
            </w:r>
            <w:r w:rsidRPr="00BC1510">
              <w:rPr>
                <w:b/>
                <w:i/>
              </w:rPr>
              <w:t>προειδοποιεί ότι η συνεχιζόμενη αναβολή των επενδύσεων και μείωση του προσωπικού ενέχουν τον κίνδυνο υπονόμευσης του καθήκοντος μέριμνας της ΕΥΕΔ, ιδίως όσον αφορά την ασφάλεια, την ψυχική υγεία και την προστασία του προσωπικού σε αποσπάσεις υψηλού κινδύνου· αναμένει ότι οι μελλοντικές δημοσιονομικές αποφάσεις θα δώσουν προτεραιότητα σε αυτές τις υποχρεώσεις</w:t>
            </w:r>
            <w:r w:rsidRPr="00BC1510">
              <w:t>· αναμένει ότι το πρόσθετο ποσό των 10 εκατομμυρίων EUR που διατίθεται στην ΕΥΕΔ για τον προϋπολογισμό του 2025 θα συμβάλει στη βελτίωση της εκτέλεσης του προϋπολογισμού της ΕΥΕΔ ως προς την επίτευξη των στόχων της·</w:t>
            </w:r>
          </w:p>
        </w:tc>
      </w:tr>
    </w:tbl>
    <w:p w14:paraId="50892FC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9FA095B" w14:textId="77777777" w:rsidR="00B92274" w:rsidRPr="00BC1510" w:rsidRDefault="00B92274" w:rsidP="00B92274">
      <w:r w:rsidRPr="00BC1510">
        <w:rPr>
          <w:rStyle w:val="HideTWBExt"/>
        </w:rPr>
        <w:t>&lt;/Amend&gt;</w:t>
      </w:r>
    </w:p>
    <w:p w14:paraId="52FD008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16</w:t>
      </w:r>
      <w:r w:rsidRPr="00BC1510">
        <w:rPr>
          <w:rStyle w:val="HideTWBExt"/>
          <w:b w:val="0"/>
        </w:rPr>
        <w:t>&lt;/NumAm&gt;</w:t>
      </w:r>
    </w:p>
    <w:p w14:paraId="4F0A7730"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5F8B4A19" w14:textId="77777777" w:rsidR="00B92274" w:rsidRPr="00BC1510" w:rsidRDefault="00B92274" w:rsidP="00B92274">
      <w:pPr>
        <w:pStyle w:val="NormalBold"/>
      </w:pPr>
      <w:r w:rsidRPr="00BC1510">
        <w:rPr>
          <w:rStyle w:val="HideTWBExt"/>
          <w:b w:val="0"/>
        </w:rPr>
        <w:t>&lt;/RepeatBlock-By&gt;</w:t>
      </w:r>
    </w:p>
    <w:p w14:paraId="7DA67CD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7113E0A" w14:textId="77777777" w:rsidR="00B92274" w:rsidRPr="00BC1510" w:rsidRDefault="00B92274" w:rsidP="00B92274">
      <w:pPr>
        <w:pStyle w:val="NormalBold"/>
      </w:pPr>
      <w:r w:rsidRPr="00BC1510">
        <w:rPr>
          <w:rStyle w:val="HideTWBExt"/>
          <w:b w:val="0"/>
        </w:rPr>
        <w:t>&lt;Article&gt;</w:t>
      </w:r>
      <w:r w:rsidRPr="00BC1510">
        <w:t>Παράγραφος 11</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0BA278F" w14:textId="77777777" w:rsidTr="00080613">
        <w:trPr>
          <w:trHeight w:hRule="exact" w:val="240"/>
          <w:jc w:val="center"/>
        </w:trPr>
        <w:tc>
          <w:tcPr>
            <w:tcW w:w="9752" w:type="dxa"/>
            <w:gridSpan w:val="2"/>
            <w:tcBorders>
              <w:top w:val="nil"/>
              <w:left w:val="nil"/>
              <w:bottom w:val="nil"/>
              <w:right w:val="nil"/>
            </w:tcBorders>
          </w:tcPr>
          <w:p w14:paraId="6B860D53" w14:textId="77777777" w:rsidR="00B92274" w:rsidRPr="00BC1510" w:rsidRDefault="00B92274" w:rsidP="00080613"/>
        </w:tc>
      </w:tr>
      <w:tr w:rsidR="00B92274" w:rsidRPr="00BC1510" w14:paraId="133F0768" w14:textId="77777777" w:rsidTr="00080613">
        <w:trPr>
          <w:trHeight w:val="240"/>
          <w:jc w:val="center"/>
        </w:trPr>
        <w:tc>
          <w:tcPr>
            <w:tcW w:w="4876" w:type="dxa"/>
            <w:tcBorders>
              <w:top w:val="nil"/>
              <w:left w:val="nil"/>
              <w:bottom w:val="nil"/>
              <w:right w:val="nil"/>
            </w:tcBorders>
          </w:tcPr>
          <w:p w14:paraId="508C5CE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3D526D2" w14:textId="77777777" w:rsidR="00B92274" w:rsidRPr="00BC1510" w:rsidRDefault="00B92274" w:rsidP="00080613">
            <w:pPr>
              <w:pStyle w:val="AmColumnHeading"/>
            </w:pPr>
            <w:r w:rsidRPr="00BC1510">
              <w:t>Τροπολογία</w:t>
            </w:r>
          </w:p>
        </w:tc>
      </w:tr>
      <w:tr w:rsidR="00B92274" w:rsidRPr="00BC1510" w14:paraId="4E564168" w14:textId="77777777" w:rsidTr="00080613">
        <w:trPr>
          <w:jc w:val="center"/>
        </w:trPr>
        <w:tc>
          <w:tcPr>
            <w:tcW w:w="4876" w:type="dxa"/>
            <w:tcBorders>
              <w:top w:val="nil"/>
              <w:left w:val="nil"/>
              <w:bottom w:val="nil"/>
              <w:right w:val="nil"/>
            </w:tcBorders>
          </w:tcPr>
          <w:p w14:paraId="740BCE56" w14:textId="77777777" w:rsidR="00B92274" w:rsidRPr="00BC1510" w:rsidRDefault="00B92274" w:rsidP="00080613">
            <w:pPr>
              <w:pStyle w:val="Normal6a"/>
            </w:pPr>
            <w:r w:rsidRPr="00BC1510">
              <w:t>11.</w:t>
            </w:r>
            <w:r w:rsidRPr="00BC1510">
              <w:tab/>
              <w:t>σημειώνει ότι το ανώτατο χρηματοδοτικό όριο του Ευρωπαϊκού Μηχανισμού για την Ειρήνη, ο οποίος τελεί υπό τη διαχείριση του Αντιπροέδρου / Ύπατου Εκπροσώπου, αυξήθηκε από 12 δισεκατομμύρια EUR το 2023 σε 17 δισεκατομμύρια EUR το 2024, ενώ τα επιπλέον 5 δισεκατομμύρια EUR προορίζονται για τη στρατιωτική στήριξη της Ουκρανίας· καλεί την ΕΥΕΔ να συνεργαστεί με τη Γενική Διεύθυνση Διεύρυνσης και Ανατολικής Γειτονίας (ΓΔ ENEST) της Επιτροπής για να διασφαλίσει την αποτελεσματική εποπτεία και παρακολούθηση των έργων που χρηματοδοτούνται από τον Ευρωπαϊκό Μηχανισμό για την Ειρήνη·</w:t>
            </w:r>
          </w:p>
        </w:tc>
        <w:tc>
          <w:tcPr>
            <w:tcW w:w="4876" w:type="dxa"/>
            <w:tcBorders>
              <w:top w:val="nil"/>
              <w:left w:val="nil"/>
              <w:bottom w:val="nil"/>
              <w:right w:val="nil"/>
            </w:tcBorders>
          </w:tcPr>
          <w:p w14:paraId="03F7A3DF" w14:textId="77777777" w:rsidR="00B92274" w:rsidRPr="00BC1510" w:rsidRDefault="00B92274" w:rsidP="00080613">
            <w:pPr>
              <w:pStyle w:val="Normal6a"/>
            </w:pPr>
            <w:r w:rsidRPr="00BC1510">
              <w:t>11.</w:t>
            </w:r>
            <w:r w:rsidRPr="00BC1510">
              <w:tab/>
              <w:t xml:space="preserve">σημειώνει ότι το ανώτατο χρηματοδοτικό όριο του Ευρωπαϊκού Μηχανισμού για την Ειρήνη, ο οποίος τελεί υπό τη διαχείριση του Αντιπροέδρου / Ύπατου Εκπροσώπου, αυξήθηκε από 12 δισεκατομμύρια EUR το 2023 σε 17 δισεκατομμύρια EUR το 2024, ενώ τα επιπλέον 5 δισεκατομμύρια EUR προορίζονται για τη στρατιωτική στήριξη της Ουκρανίας· καλεί την ΕΥΕΔ να συνεργαστεί με τη Γενική Διεύθυνση Διεύρυνσης και Ανατολικής Γειτονίας (ΓΔ ENEST) της Επιτροπής για να διασφαλίσει την αποτελεσματική εποπτεία και παρακολούθηση των έργων που χρηματοδοτούνται από τον Ευρωπαϊκό Μηχανισμό για την Ειρήνη· </w:t>
            </w:r>
            <w:r w:rsidRPr="00BC1510">
              <w:rPr>
                <w:b/>
                <w:i/>
              </w:rPr>
              <w:t>αναγνωρίζει ότι ο Ευρωπαϊκός Μηχανισμός για την Ειρήνη συνιστά απαραίτητο εργαλείο σε μια εποχή γεωπολιτικού ανταγωνισμού για την ενίσχυση του ρόλου της ΕΕ ως παρόχου ασφάλειας, ενώ ταυτόχρονα προωθεί μια πιο ισχυρή, ενοποιημένη ευρωπαϊκή συνεργασία στον τομέα της άμυνας·</w:t>
            </w:r>
          </w:p>
        </w:tc>
      </w:tr>
    </w:tbl>
    <w:p w14:paraId="5E1810BD"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C471A52" w14:textId="77777777" w:rsidR="00B92274" w:rsidRPr="00BC1510" w:rsidRDefault="00B92274" w:rsidP="00B92274">
      <w:r w:rsidRPr="00BC1510">
        <w:rPr>
          <w:rStyle w:val="HideTWBExt"/>
        </w:rPr>
        <w:t>&lt;/Amend&gt;</w:t>
      </w:r>
    </w:p>
    <w:p w14:paraId="3270167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17</w:t>
      </w:r>
      <w:r w:rsidRPr="00BC1510">
        <w:rPr>
          <w:rStyle w:val="HideTWBExt"/>
          <w:b w:val="0"/>
        </w:rPr>
        <w:t>&lt;/NumAm&gt;</w:t>
      </w:r>
    </w:p>
    <w:p w14:paraId="1119ED42"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2AAFA849"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2FD7D1E9" w14:textId="77777777" w:rsidR="00B92274" w:rsidRPr="00BC1510" w:rsidRDefault="00B92274" w:rsidP="00B92274">
      <w:pPr>
        <w:pStyle w:val="NormalBold"/>
      </w:pPr>
      <w:r w:rsidRPr="00BC1510">
        <w:rPr>
          <w:rStyle w:val="HideTWBExt"/>
          <w:b w:val="0"/>
        </w:rPr>
        <w:t>&lt;/RepeatBlock-By&gt;</w:t>
      </w:r>
    </w:p>
    <w:p w14:paraId="059CA5E0"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59427C3" w14:textId="77777777" w:rsidR="00B92274" w:rsidRPr="00BC1510" w:rsidRDefault="00B92274" w:rsidP="00B92274">
      <w:pPr>
        <w:pStyle w:val="NormalBold"/>
      </w:pPr>
      <w:r w:rsidRPr="00BC1510">
        <w:rPr>
          <w:rStyle w:val="HideTWBExt"/>
          <w:b w:val="0"/>
        </w:rPr>
        <w:t>&lt;Article&gt;</w:t>
      </w:r>
      <w:r w:rsidRPr="00BC1510">
        <w:t>Παράγραφος 11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6E50397" w14:textId="77777777" w:rsidTr="00080613">
        <w:trPr>
          <w:trHeight w:hRule="exact" w:val="240"/>
          <w:jc w:val="center"/>
        </w:trPr>
        <w:tc>
          <w:tcPr>
            <w:tcW w:w="9752" w:type="dxa"/>
            <w:gridSpan w:val="2"/>
            <w:tcBorders>
              <w:top w:val="nil"/>
              <w:left w:val="nil"/>
              <w:bottom w:val="nil"/>
              <w:right w:val="nil"/>
            </w:tcBorders>
          </w:tcPr>
          <w:p w14:paraId="7FC6562D" w14:textId="77777777" w:rsidR="00B92274" w:rsidRPr="00BC1510" w:rsidRDefault="00B92274" w:rsidP="00080613"/>
        </w:tc>
      </w:tr>
      <w:tr w:rsidR="00B92274" w:rsidRPr="00BC1510" w14:paraId="767A0F2C" w14:textId="77777777" w:rsidTr="00080613">
        <w:trPr>
          <w:trHeight w:val="240"/>
          <w:jc w:val="center"/>
        </w:trPr>
        <w:tc>
          <w:tcPr>
            <w:tcW w:w="4876" w:type="dxa"/>
            <w:tcBorders>
              <w:top w:val="nil"/>
              <w:left w:val="nil"/>
              <w:bottom w:val="nil"/>
              <w:right w:val="nil"/>
            </w:tcBorders>
          </w:tcPr>
          <w:p w14:paraId="4AC7B2D0"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A23B23F" w14:textId="77777777" w:rsidR="00B92274" w:rsidRPr="00BC1510" w:rsidRDefault="00B92274" w:rsidP="00080613">
            <w:pPr>
              <w:pStyle w:val="AmColumnHeading"/>
            </w:pPr>
            <w:r w:rsidRPr="00BC1510">
              <w:t>Τροπολογία</w:t>
            </w:r>
          </w:p>
        </w:tc>
      </w:tr>
      <w:tr w:rsidR="00B92274" w:rsidRPr="00BC1510" w14:paraId="674BCAAE" w14:textId="77777777" w:rsidTr="00080613">
        <w:trPr>
          <w:jc w:val="center"/>
        </w:trPr>
        <w:tc>
          <w:tcPr>
            <w:tcW w:w="4876" w:type="dxa"/>
            <w:tcBorders>
              <w:top w:val="nil"/>
              <w:left w:val="nil"/>
              <w:bottom w:val="nil"/>
              <w:right w:val="nil"/>
            </w:tcBorders>
          </w:tcPr>
          <w:p w14:paraId="43A50797" w14:textId="77777777" w:rsidR="00B92274" w:rsidRPr="00BC1510" w:rsidRDefault="00B92274" w:rsidP="00080613">
            <w:pPr>
              <w:pStyle w:val="Normal6a"/>
            </w:pPr>
          </w:p>
        </w:tc>
        <w:tc>
          <w:tcPr>
            <w:tcW w:w="4876" w:type="dxa"/>
            <w:tcBorders>
              <w:top w:val="nil"/>
              <w:left w:val="nil"/>
              <w:bottom w:val="nil"/>
              <w:right w:val="nil"/>
            </w:tcBorders>
          </w:tcPr>
          <w:p w14:paraId="2D210865" w14:textId="77777777" w:rsidR="00B92274" w:rsidRPr="00BC1510" w:rsidRDefault="00B92274" w:rsidP="00080613">
            <w:pPr>
              <w:pStyle w:val="Normal6a"/>
            </w:pPr>
            <w:r w:rsidRPr="00BC1510">
              <w:rPr>
                <w:b/>
                <w:i/>
              </w:rPr>
              <w:t>11α.</w:t>
            </w:r>
            <w:r w:rsidRPr="00BC1510">
              <w:tab/>
            </w:r>
            <w:r w:rsidRPr="00BC1510">
              <w:rPr>
                <w:b/>
                <w:i/>
              </w:rPr>
              <w:t>τονίζει ότι η σημαντική αύξηση του ορίου του Ευρωπαϊκού Μηχανισμού για την Ειρήνη απαιτεί ενισχυμένη διαφάνεια και κοινοβουλευτική εποπτεία· ζητεί την υποβολή τακτικών και διαρθρωμένων εκθέσεων στην αρμόδια για την απαλλαγή αρχή σχετικά με τη διαχείριση κινδύνων, τις ρυθμίσεις παρακολούθησης και τη συμμόρφωση με τις αξίες της Ένωσης και το διεθνές ανθρωπιστικό δίκαιο· ζητεί επιτακτικά να θεσπιστούν δεσμευτικές αξιολογήσεις των ανθρωπίνων δικαιωμάτων για το σύνολο της βοήθειας στον τομέα της ασφάλειας και της στρατιωτικής βοήθειας που παρέχεται στο πλαίσιο του ΕΜΕ·</w:t>
            </w:r>
          </w:p>
        </w:tc>
      </w:tr>
    </w:tbl>
    <w:p w14:paraId="61AB53B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4B6AF61" w14:textId="77777777" w:rsidR="00B92274" w:rsidRPr="00BC1510" w:rsidRDefault="00B92274" w:rsidP="00B92274">
      <w:r w:rsidRPr="00BC1510">
        <w:rPr>
          <w:rStyle w:val="HideTWBExt"/>
        </w:rPr>
        <w:t>&lt;/Amend&gt;</w:t>
      </w:r>
    </w:p>
    <w:p w14:paraId="26935CE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18</w:t>
      </w:r>
      <w:r w:rsidRPr="00BC1510">
        <w:rPr>
          <w:rStyle w:val="HideTWBExt"/>
          <w:b w:val="0"/>
        </w:rPr>
        <w:t>&lt;/NumAm&gt;</w:t>
      </w:r>
    </w:p>
    <w:p w14:paraId="7E6057E4"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5118D2B1" w14:textId="77777777" w:rsidR="00B92274" w:rsidRPr="00BC1510" w:rsidRDefault="00B92274" w:rsidP="00B92274">
      <w:pPr>
        <w:pStyle w:val="NormalBold"/>
      </w:pPr>
      <w:r w:rsidRPr="00BC1510">
        <w:rPr>
          <w:rStyle w:val="HideTWBExt"/>
          <w:b w:val="0"/>
        </w:rPr>
        <w:t>&lt;/RepeatBlock-By&gt;</w:t>
      </w:r>
    </w:p>
    <w:p w14:paraId="4057BCB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0EFD8AE" w14:textId="77777777" w:rsidR="00B92274" w:rsidRPr="00BC1510" w:rsidRDefault="00B92274" w:rsidP="00B92274">
      <w:pPr>
        <w:pStyle w:val="NormalBold"/>
      </w:pPr>
      <w:r w:rsidRPr="00BC1510">
        <w:rPr>
          <w:rStyle w:val="HideTWBExt"/>
          <w:b w:val="0"/>
        </w:rPr>
        <w:t>&lt;Article&gt;</w:t>
      </w:r>
      <w:r w:rsidRPr="00BC1510">
        <w:t>Παράγραφος 11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2696097" w14:textId="77777777" w:rsidTr="00080613">
        <w:trPr>
          <w:trHeight w:hRule="exact" w:val="240"/>
          <w:jc w:val="center"/>
        </w:trPr>
        <w:tc>
          <w:tcPr>
            <w:tcW w:w="9752" w:type="dxa"/>
            <w:gridSpan w:val="2"/>
            <w:tcBorders>
              <w:top w:val="nil"/>
              <w:left w:val="nil"/>
              <w:bottom w:val="nil"/>
              <w:right w:val="nil"/>
            </w:tcBorders>
          </w:tcPr>
          <w:p w14:paraId="0C584C07" w14:textId="77777777" w:rsidR="00B92274" w:rsidRPr="00BC1510" w:rsidRDefault="00B92274" w:rsidP="00080613"/>
        </w:tc>
      </w:tr>
      <w:tr w:rsidR="00B92274" w:rsidRPr="00BC1510" w14:paraId="1EA68A49" w14:textId="77777777" w:rsidTr="00080613">
        <w:trPr>
          <w:trHeight w:val="240"/>
          <w:jc w:val="center"/>
        </w:trPr>
        <w:tc>
          <w:tcPr>
            <w:tcW w:w="4876" w:type="dxa"/>
            <w:tcBorders>
              <w:top w:val="nil"/>
              <w:left w:val="nil"/>
              <w:bottom w:val="nil"/>
              <w:right w:val="nil"/>
            </w:tcBorders>
          </w:tcPr>
          <w:p w14:paraId="0FAB611B"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CB8F547" w14:textId="77777777" w:rsidR="00B92274" w:rsidRPr="00BC1510" w:rsidRDefault="00B92274" w:rsidP="00080613">
            <w:pPr>
              <w:pStyle w:val="AmColumnHeading"/>
            </w:pPr>
            <w:r w:rsidRPr="00BC1510">
              <w:t>Τροπολογία</w:t>
            </w:r>
          </w:p>
        </w:tc>
      </w:tr>
      <w:tr w:rsidR="00B92274" w:rsidRPr="00BC1510" w14:paraId="71E03150" w14:textId="77777777" w:rsidTr="00080613">
        <w:trPr>
          <w:jc w:val="center"/>
        </w:trPr>
        <w:tc>
          <w:tcPr>
            <w:tcW w:w="4876" w:type="dxa"/>
            <w:tcBorders>
              <w:top w:val="nil"/>
              <w:left w:val="nil"/>
              <w:bottom w:val="nil"/>
              <w:right w:val="nil"/>
            </w:tcBorders>
          </w:tcPr>
          <w:p w14:paraId="7613DA73" w14:textId="77777777" w:rsidR="00B92274" w:rsidRPr="00BC1510" w:rsidRDefault="00B92274" w:rsidP="00080613">
            <w:pPr>
              <w:pStyle w:val="Normal6a"/>
            </w:pPr>
          </w:p>
        </w:tc>
        <w:tc>
          <w:tcPr>
            <w:tcW w:w="4876" w:type="dxa"/>
            <w:tcBorders>
              <w:top w:val="nil"/>
              <w:left w:val="nil"/>
              <w:bottom w:val="nil"/>
              <w:right w:val="nil"/>
            </w:tcBorders>
          </w:tcPr>
          <w:p w14:paraId="72B05600" w14:textId="77777777" w:rsidR="00B92274" w:rsidRPr="00BC1510" w:rsidRDefault="00B92274" w:rsidP="00080613">
            <w:pPr>
              <w:pStyle w:val="Normal6a"/>
            </w:pPr>
            <w:r w:rsidRPr="00BC1510">
              <w:rPr>
                <w:b/>
                <w:i/>
              </w:rPr>
              <w:t>11α.</w:t>
            </w:r>
            <w:r w:rsidRPr="00BC1510">
              <w:tab/>
            </w:r>
            <w:r w:rsidRPr="00BC1510">
              <w:rPr>
                <w:b/>
                <w:i/>
              </w:rPr>
              <w:t>υπενθυμίζει στην ΕΥΕΔ τις συστάσεις του Ελεγκτικού Συνεδρίου, ότι είναι ζωτικής σημασίας να καθοριστούν αυστηρότεροι όροι στήριξης στην Ουκρανία, κατά την παροχή θεσμικής στήριξης σε δικαστικά όργανα, όργανα επιβολής του νόμου και εισαγγελικά όργανα, με έμφαση στα κριτήρια ακεραιότητας και τη δέσμευση για μεταρρυθμίσεις, καθώς και ιδίως όσον αφορά την καταπολέμηση της διαφθοράς στην Ουκρανία, εστιάζοντας στις συνεισφορές της ΕΕ·</w:t>
            </w:r>
          </w:p>
        </w:tc>
      </w:tr>
    </w:tbl>
    <w:p w14:paraId="40D0B8E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2518275" w14:textId="77777777" w:rsidR="00B92274" w:rsidRPr="00BC1510" w:rsidRDefault="00B92274" w:rsidP="00B92274">
      <w:r w:rsidRPr="00BC1510">
        <w:rPr>
          <w:rStyle w:val="HideTWBExt"/>
        </w:rPr>
        <w:t>&lt;/Amend&gt;</w:t>
      </w:r>
    </w:p>
    <w:p w14:paraId="59D0ED1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19</w:t>
      </w:r>
      <w:r w:rsidRPr="00BC1510">
        <w:rPr>
          <w:rStyle w:val="HideTWBExt"/>
          <w:b w:val="0"/>
        </w:rPr>
        <w:t>&lt;/NumAm&gt;</w:t>
      </w:r>
    </w:p>
    <w:p w14:paraId="3F24C0C2"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0003A2CE" w14:textId="77777777" w:rsidR="00B92274" w:rsidRPr="00BC1510" w:rsidRDefault="00B92274" w:rsidP="00B92274">
      <w:pPr>
        <w:pStyle w:val="NormalBold"/>
      </w:pPr>
      <w:r w:rsidRPr="00BC1510">
        <w:rPr>
          <w:rStyle w:val="HideTWBExt"/>
          <w:b w:val="0"/>
        </w:rPr>
        <w:t>&lt;/RepeatBlock-By&gt;</w:t>
      </w:r>
    </w:p>
    <w:p w14:paraId="2689618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F6F1D5B" w14:textId="77777777" w:rsidR="00B92274" w:rsidRPr="00BC1510" w:rsidRDefault="00B92274" w:rsidP="00B92274">
      <w:pPr>
        <w:pStyle w:val="NormalBold"/>
      </w:pPr>
      <w:r w:rsidRPr="00BC1510">
        <w:rPr>
          <w:rStyle w:val="HideTWBExt"/>
          <w:b w:val="0"/>
        </w:rPr>
        <w:t>&lt;Article&gt;</w:t>
      </w:r>
      <w:r w:rsidRPr="00BC1510">
        <w:t>Παράγραφος 12</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0901425" w14:textId="77777777" w:rsidTr="00080613">
        <w:trPr>
          <w:trHeight w:hRule="exact" w:val="240"/>
          <w:jc w:val="center"/>
        </w:trPr>
        <w:tc>
          <w:tcPr>
            <w:tcW w:w="9752" w:type="dxa"/>
            <w:gridSpan w:val="2"/>
            <w:tcBorders>
              <w:top w:val="nil"/>
              <w:left w:val="nil"/>
              <w:bottom w:val="nil"/>
              <w:right w:val="nil"/>
            </w:tcBorders>
          </w:tcPr>
          <w:p w14:paraId="64C62541" w14:textId="77777777" w:rsidR="00B92274" w:rsidRPr="00BC1510" w:rsidRDefault="00B92274" w:rsidP="00080613"/>
        </w:tc>
      </w:tr>
      <w:tr w:rsidR="00B92274" w:rsidRPr="00BC1510" w14:paraId="69B4E57F" w14:textId="77777777" w:rsidTr="00080613">
        <w:trPr>
          <w:trHeight w:val="240"/>
          <w:jc w:val="center"/>
        </w:trPr>
        <w:tc>
          <w:tcPr>
            <w:tcW w:w="4876" w:type="dxa"/>
            <w:tcBorders>
              <w:top w:val="nil"/>
              <w:left w:val="nil"/>
              <w:bottom w:val="nil"/>
              <w:right w:val="nil"/>
            </w:tcBorders>
          </w:tcPr>
          <w:p w14:paraId="526187A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29D5AE6" w14:textId="77777777" w:rsidR="00B92274" w:rsidRPr="00BC1510" w:rsidRDefault="00B92274" w:rsidP="00080613">
            <w:pPr>
              <w:pStyle w:val="AmColumnHeading"/>
            </w:pPr>
            <w:r w:rsidRPr="00BC1510">
              <w:t>Τροπολογία</w:t>
            </w:r>
          </w:p>
        </w:tc>
      </w:tr>
      <w:tr w:rsidR="00B92274" w:rsidRPr="00BC1510" w14:paraId="391DABF7" w14:textId="77777777" w:rsidTr="00080613">
        <w:trPr>
          <w:jc w:val="center"/>
        </w:trPr>
        <w:tc>
          <w:tcPr>
            <w:tcW w:w="4876" w:type="dxa"/>
            <w:tcBorders>
              <w:top w:val="nil"/>
              <w:left w:val="nil"/>
              <w:bottom w:val="nil"/>
              <w:right w:val="nil"/>
            </w:tcBorders>
          </w:tcPr>
          <w:p w14:paraId="5BD51EF7" w14:textId="77777777" w:rsidR="00B92274" w:rsidRPr="00BC1510" w:rsidRDefault="00B92274" w:rsidP="00080613">
            <w:pPr>
              <w:pStyle w:val="Normal6a"/>
            </w:pPr>
            <w:r w:rsidRPr="00BC1510">
              <w:t>12.</w:t>
            </w:r>
            <w:r w:rsidRPr="00BC1510">
              <w:tab/>
              <w:t>σημειώνει, με βάση τις απαντήσεις της ΕΥΕΔ στο ερωτηματολόγιο της CONT για την απαλλαγή για το 2024 (στο εξής: ερωτηματολόγιο), ότι η ΕΥΕΔ, τόσο στην έδρα της όσο και στις αντιπροσωπείες της Ένωσης, δρομολόγησε συνολικά 71 διαδικασίες σύναψης συμβάσεων για συμβάσεις υψηλής αξίας, δηλαδή πάνω από το όριο των 143 000 EUR για αγαθά και υπηρεσίες που προβλέπεται για το 2024 στην οδηγία 2014/24/ΕΕ του Ευρωπαϊκού Κοινοβουλίου και του Συμβουλίου</w:t>
            </w:r>
            <w:r w:rsidRPr="00BC1510">
              <w:rPr>
                <w:vertAlign w:val="superscript"/>
              </w:rPr>
              <w:t>1</w:t>
            </w:r>
            <w:r w:rsidRPr="00BC1510">
              <w:t>· σημειώνει ότι 63 από τις εν λόγω διαδικασίες ήταν επιτυχείς, με την υπογραφή 63 συμβάσεων, ενώ 8 διαδικασίες δεν τελεσφόρησαν· σημειώνει ότι, με την έναρξη ισχύος του νέου δημοσιονομικού κανονισμού την 29η Σεπτεμβρίου 2024, η διαχείριση των διαδικασιών σύναψης συμβάσεων για τις αντιπροσωπείες της Ένωσης σε τρίτες χώρες απλουστεύθηκε με τη θέσπιση χωριστού συνόλου ανώτατων ορίων για τις συμβάσεις πολύ μικρού, μικρού και μεσαίου ύψους, και έτσι αντιμετωπίστηκε ένα μακροχρόνιο ζήτημα που σχετίζεται με την περιορισμένη ικανότητα των τοπικών φορέων να πληρούν τις πολύπλοκες απαιτήσεις των κανόνων της Ένωσης για τις δημόσιες συμβάσεις· αναμένει ότι οι εν λόγω απλουστεύσεις θα ανταποκριθούν καλύτερα στις ανάγκες τόσο των χωρών υποδοχής όσο και των αντιπροσωπειών της Ένωσης όσον αφορά τις διαδικασίες σύναψης συμβάσεων· καλεί την ΕΥΕΔ να διατηρεί ενήμερη την αρμόδια για την απαλλαγή αρχή σχετικά με τα αποτελέσματα της εφαρμογής των νέων διατάξεων του δημοσιονομικού κανονισμού·</w:t>
            </w:r>
          </w:p>
        </w:tc>
        <w:tc>
          <w:tcPr>
            <w:tcW w:w="4876" w:type="dxa"/>
            <w:tcBorders>
              <w:top w:val="nil"/>
              <w:left w:val="nil"/>
              <w:bottom w:val="nil"/>
              <w:right w:val="nil"/>
            </w:tcBorders>
          </w:tcPr>
          <w:p w14:paraId="1A11D4CE" w14:textId="77777777" w:rsidR="00B92274" w:rsidRPr="00BC1510" w:rsidRDefault="00B92274" w:rsidP="00080613">
            <w:pPr>
              <w:pStyle w:val="Normal6a"/>
            </w:pPr>
            <w:r w:rsidRPr="00BC1510">
              <w:t>12.</w:t>
            </w:r>
            <w:r w:rsidRPr="00BC1510">
              <w:tab/>
              <w:t>σημειώνει, με βάση τις απαντήσεις της ΕΥΕΔ στο ερωτηματολόγιο της CONT για την απαλλαγή για το 2024 (στο εξής: ερωτηματολόγιο), ότι η ΕΥΕΔ, τόσο στην έδρα της όσο και στις αντιπροσωπείες της Ένωσης, δρομολόγησε συνολικά 71 διαδικασίες σύναψης συμβάσεων για συμβάσεις υψηλής αξίας, δηλαδή πάνω από το όριο των 143 000 EUR για αγαθά και υπηρεσίες που προβλέπεται για το 2024 στην οδηγία 2014/24/ΕΕ του Ευρωπαϊκού Κοινοβουλίου και του Συμβουλίου</w:t>
            </w:r>
            <w:r w:rsidRPr="00BC1510">
              <w:rPr>
                <w:vertAlign w:val="superscript"/>
              </w:rPr>
              <w:t>1</w:t>
            </w:r>
            <w:r w:rsidRPr="00BC1510">
              <w:t xml:space="preserve">· σημειώνει ότι 63 από τις εν λόγω διαδικασίες ήταν επιτυχείς, με την υπογραφή 63 συμβάσεων, ενώ 8 διαδικασίες δεν τελεσφόρησαν· σημειώνει ότι, με την έναρξη ισχύος του νέου δημοσιονομικού κανονισμού την 29η Σεπτεμβρίου 2024, η διαχείριση των διαδικασιών σύναψης συμβάσεων για τις αντιπροσωπείες της Ένωσης σε τρίτες χώρες απλουστεύθηκε με τη θέσπιση χωριστού συνόλου ανώτατων ορίων για τις συμβάσεις πολύ μικρού, μικρού και μεσαίου ύψους, και έτσι αντιμετωπίστηκε ένα μακροχρόνιο ζήτημα που σχετίζεται με την περιορισμένη ικανότητα των τοπικών φορέων να πληρούν τις πολύπλοκες απαιτήσεις των κανόνων της Ένωσης για τις δημόσιες συμβάσεις· αναμένει ότι οι εν λόγω απλουστεύσεις θα ανταποκριθούν καλύτερα στις ανάγκες τόσο των χωρών υποδοχής όσο και των αντιπροσωπειών της Ένωσης όσον αφορά τις διαδικασίες σύναψης συμβάσεων· </w:t>
            </w:r>
            <w:r w:rsidRPr="00BC1510">
              <w:rPr>
                <w:b/>
                <w:i/>
              </w:rPr>
              <w:t>τονίζει ότι η απλούστευση των διαδικασιών σύναψης συμβάσεων σε τρίτες χώρες δεν πρέπει σε καμία περίπτωση να έχει ως αποτέλεσμα την υποβάθμιση των προτύπων της ΕΕ για τις δημόσιες συμβάσεις, ούτε να χρησιμοποιείται ως δικαιολογία για μειωμένο έλεγχο, και ότι πρέπει πάντα να τηρούνται τα υψηλότερα πρότυπα διαφάνειας, ανταγωνισμού και πρόληψης της απάτης·</w:t>
            </w:r>
            <w:r w:rsidRPr="00BC1510">
              <w:t xml:space="preserve"> καλεί την ΕΥΕΔ να διατηρεί ενήμερη την αρμόδια για την απαλλαγή αρχή σχετικά με τα αποτελέσματα της εφαρμογής των νέων διατάξεων του δημοσιονομικού κανονισμού·</w:t>
            </w:r>
          </w:p>
        </w:tc>
      </w:tr>
      <w:tr w:rsidR="00B92274" w:rsidRPr="00BC1510" w14:paraId="6E4635C2" w14:textId="77777777" w:rsidTr="00080613">
        <w:trPr>
          <w:jc w:val="center"/>
        </w:trPr>
        <w:tc>
          <w:tcPr>
            <w:tcW w:w="4876" w:type="dxa"/>
            <w:tcBorders>
              <w:top w:val="nil"/>
              <w:left w:val="nil"/>
              <w:bottom w:val="nil"/>
              <w:right w:val="nil"/>
            </w:tcBorders>
          </w:tcPr>
          <w:p w14:paraId="425B075C" w14:textId="77777777" w:rsidR="00B92274" w:rsidRPr="00BC1510" w:rsidRDefault="00B92274" w:rsidP="00080613">
            <w:pPr>
              <w:pStyle w:val="Normal6a"/>
            </w:pPr>
            <w:r w:rsidRPr="00BC1510">
              <w:rPr>
                <w:b/>
                <w:i/>
              </w:rPr>
              <w:t>_________________</w:t>
            </w:r>
          </w:p>
        </w:tc>
        <w:tc>
          <w:tcPr>
            <w:tcW w:w="4876" w:type="dxa"/>
            <w:tcBorders>
              <w:top w:val="nil"/>
              <w:left w:val="nil"/>
              <w:bottom w:val="nil"/>
              <w:right w:val="nil"/>
            </w:tcBorders>
          </w:tcPr>
          <w:p w14:paraId="39362C17" w14:textId="77777777" w:rsidR="00B92274" w:rsidRPr="00BC1510" w:rsidRDefault="00B92274" w:rsidP="00080613">
            <w:pPr>
              <w:pStyle w:val="Normal6a"/>
            </w:pPr>
            <w:r w:rsidRPr="00BC1510">
              <w:rPr>
                <w:b/>
                <w:i/>
              </w:rPr>
              <w:t>_________________</w:t>
            </w:r>
          </w:p>
        </w:tc>
      </w:tr>
      <w:tr w:rsidR="00B92274" w:rsidRPr="00BC1510" w14:paraId="13D4A2B3" w14:textId="77777777" w:rsidTr="00080613">
        <w:trPr>
          <w:jc w:val="center"/>
        </w:trPr>
        <w:tc>
          <w:tcPr>
            <w:tcW w:w="4876" w:type="dxa"/>
            <w:tcBorders>
              <w:top w:val="nil"/>
              <w:left w:val="nil"/>
              <w:bottom w:val="nil"/>
              <w:right w:val="nil"/>
            </w:tcBorders>
          </w:tcPr>
          <w:p w14:paraId="168957A7" w14:textId="77777777" w:rsidR="00B92274" w:rsidRPr="00BC1510" w:rsidRDefault="00B92274" w:rsidP="00080613">
            <w:pPr>
              <w:pStyle w:val="Normal6a"/>
            </w:pPr>
            <w:r w:rsidRPr="00BC1510">
              <w:rPr>
                <w:vertAlign w:val="superscript"/>
              </w:rPr>
              <w:t>1</w:t>
            </w:r>
            <w:r w:rsidRPr="00BC1510">
              <w:t xml:space="preserve"> Οδηγία 2014/24/ΕΕ του Ευρωπαϊκού Κοινοβουλίου και του Συμβουλίου, της 26ης Φεβρουαρίου 2014, σχετικά με τις διαδικασίες σύναψης δημοσίων συμβάσεων και την κατάργηση της οδηγίας 2004/18/ΕΚ (ΕΕ L 94 της 28.3.2014, σ. 65, ELI: http://data.europa.eu/eli/dir/2014/24/oj).</w:t>
            </w:r>
          </w:p>
        </w:tc>
        <w:tc>
          <w:tcPr>
            <w:tcW w:w="4876" w:type="dxa"/>
            <w:tcBorders>
              <w:top w:val="nil"/>
              <w:left w:val="nil"/>
              <w:bottom w:val="nil"/>
              <w:right w:val="nil"/>
            </w:tcBorders>
          </w:tcPr>
          <w:p w14:paraId="2DF46508" w14:textId="77777777" w:rsidR="00B92274" w:rsidRPr="00BC1510" w:rsidRDefault="00B92274" w:rsidP="00080613">
            <w:pPr>
              <w:pStyle w:val="Normal6a"/>
            </w:pPr>
            <w:r w:rsidRPr="00BC1510">
              <w:rPr>
                <w:vertAlign w:val="superscript"/>
              </w:rPr>
              <w:t>1</w:t>
            </w:r>
            <w:r w:rsidRPr="00BC1510">
              <w:t xml:space="preserve"> Οδηγία 2014/24/ΕΕ του Ευρωπαϊκού Κοινοβουλίου και του Συμβουλίου, της 26ης Φεβρουαρίου 2014, σχετικά με τις διαδικασίες σύναψης δημοσίων συμβάσεων και την κατάργηση της οδηγίας 2004/18/ΕΚ (ΕΕ L 94 της 28.3.2014, σ. 65, ELI: http://data.europa.eu/eli/dir/2014/24/oj).</w:t>
            </w:r>
          </w:p>
        </w:tc>
      </w:tr>
    </w:tbl>
    <w:p w14:paraId="5F7268B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329384F" w14:textId="77777777" w:rsidR="00B92274" w:rsidRPr="00BC1510" w:rsidRDefault="00B92274" w:rsidP="00B92274">
      <w:r w:rsidRPr="00BC1510">
        <w:rPr>
          <w:rStyle w:val="HideTWBExt"/>
        </w:rPr>
        <w:t>&lt;/Amend&gt;</w:t>
      </w:r>
    </w:p>
    <w:p w14:paraId="1D32A50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20</w:t>
      </w:r>
      <w:r w:rsidRPr="00BC1510">
        <w:rPr>
          <w:rStyle w:val="HideTWBExt"/>
          <w:b w:val="0"/>
        </w:rPr>
        <w:t>&lt;/NumAm&gt;</w:t>
      </w:r>
    </w:p>
    <w:p w14:paraId="3AF0AD2B"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3E301EFE"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5721BDFB" w14:textId="77777777" w:rsidR="00B92274" w:rsidRPr="00BC1510" w:rsidRDefault="00B92274" w:rsidP="00B92274">
      <w:pPr>
        <w:pStyle w:val="NormalBold"/>
      </w:pPr>
      <w:r w:rsidRPr="00BC1510">
        <w:rPr>
          <w:rStyle w:val="HideTWBExt"/>
          <w:b w:val="0"/>
        </w:rPr>
        <w:t>&lt;/RepeatBlock-By&gt;</w:t>
      </w:r>
    </w:p>
    <w:p w14:paraId="4482198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E19431A" w14:textId="77777777" w:rsidR="00B92274" w:rsidRPr="00BC1510" w:rsidRDefault="00B92274" w:rsidP="00B92274">
      <w:pPr>
        <w:pStyle w:val="NormalBold"/>
      </w:pPr>
      <w:r w:rsidRPr="00BC1510">
        <w:rPr>
          <w:rStyle w:val="HideTWBExt"/>
          <w:b w:val="0"/>
        </w:rPr>
        <w:t>&lt;Article&gt;</w:t>
      </w:r>
      <w:r w:rsidRPr="00BC1510">
        <w:t>Παράγραφος 12</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3BF4A13" w14:textId="77777777" w:rsidTr="00080613">
        <w:trPr>
          <w:trHeight w:hRule="exact" w:val="240"/>
          <w:jc w:val="center"/>
        </w:trPr>
        <w:tc>
          <w:tcPr>
            <w:tcW w:w="9752" w:type="dxa"/>
            <w:gridSpan w:val="2"/>
            <w:tcBorders>
              <w:top w:val="nil"/>
              <w:left w:val="nil"/>
              <w:bottom w:val="nil"/>
              <w:right w:val="nil"/>
            </w:tcBorders>
          </w:tcPr>
          <w:p w14:paraId="3A302319" w14:textId="77777777" w:rsidR="00B92274" w:rsidRPr="00BC1510" w:rsidRDefault="00B92274" w:rsidP="00080613"/>
        </w:tc>
      </w:tr>
      <w:tr w:rsidR="00B92274" w:rsidRPr="00BC1510" w14:paraId="2D9DBB65" w14:textId="77777777" w:rsidTr="00080613">
        <w:trPr>
          <w:trHeight w:val="240"/>
          <w:jc w:val="center"/>
        </w:trPr>
        <w:tc>
          <w:tcPr>
            <w:tcW w:w="4876" w:type="dxa"/>
            <w:tcBorders>
              <w:top w:val="nil"/>
              <w:left w:val="nil"/>
              <w:bottom w:val="nil"/>
              <w:right w:val="nil"/>
            </w:tcBorders>
          </w:tcPr>
          <w:p w14:paraId="3C89AC7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8AB45B4" w14:textId="77777777" w:rsidR="00B92274" w:rsidRPr="00BC1510" w:rsidRDefault="00B92274" w:rsidP="00080613">
            <w:pPr>
              <w:pStyle w:val="AmColumnHeading"/>
            </w:pPr>
            <w:r w:rsidRPr="00BC1510">
              <w:t>Τροπολογία</w:t>
            </w:r>
          </w:p>
        </w:tc>
      </w:tr>
      <w:tr w:rsidR="00B92274" w:rsidRPr="00BC1510" w14:paraId="6FBB0A3E" w14:textId="77777777" w:rsidTr="00080613">
        <w:trPr>
          <w:jc w:val="center"/>
        </w:trPr>
        <w:tc>
          <w:tcPr>
            <w:tcW w:w="4876" w:type="dxa"/>
            <w:tcBorders>
              <w:top w:val="nil"/>
              <w:left w:val="nil"/>
              <w:bottom w:val="nil"/>
              <w:right w:val="nil"/>
            </w:tcBorders>
          </w:tcPr>
          <w:p w14:paraId="172AE397" w14:textId="77777777" w:rsidR="00B92274" w:rsidRPr="00BC1510" w:rsidRDefault="00B92274" w:rsidP="00080613">
            <w:pPr>
              <w:pStyle w:val="Normal6a"/>
            </w:pPr>
            <w:r w:rsidRPr="00BC1510">
              <w:t>12.</w:t>
            </w:r>
            <w:r w:rsidRPr="00BC1510">
              <w:tab/>
              <w:t>σημειώνει, με βάση τις απαντήσεις της ΕΥΕΔ στο ερωτηματολόγιο της CONT για την απαλλαγή για το 2024 (στο εξής: ερωτηματολόγιο), ότι η ΕΥΕΔ, τόσο στην έδρα της όσο και στις αντιπροσωπείες της Ένωσης, δρομολόγησε συνολικά 71 διαδικασίες σύναψης συμβάσεων για συμβάσεις υψηλής αξίας, δηλαδή πάνω από το όριο των 143 000 EUR για αγαθά και υπηρεσίες που προβλέπεται για το 2024 στην οδηγία 2014/24/ΕΕ του Ευρωπαϊκού Κοινοβουλίου και του Συμβουλίου</w:t>
            </w:r>
            <w:r w:rsidRPr="00BC1510">
              <w:rPr>
                <w:vertAlign w:val="superscript"/>
              </w:rPr>
              <w:t>1</w:t>
            </w:r>
            <w:r w:rsidRPr="00BC1510">
              <w:t>· σημειώνει ότι 63 από τις εν λόγω διαδικασίες ήταν επιτυχείς, με την υπογραφή 63 συμβάσεων, ενώ 8 διαδικασίες δεν τελεσφόρησαν· σημειώνει ότι, με την έναρξη ισχύος του νέου δημοσιονομικού κανονισμού την 29η Σεπτεμβρίου 2024, η διαχείριση των διαδικασιών σύναψης συμβάσεων για τις αντιπροσωπείες της Ένωσης σε τρίτες χώρες απλουστεύθηκε με τη θέσπιση χωριστού συνόλου ανώτατων ορίων για τις συμβάσεις πολύ μικρού, μικρού και μεσαίου ύψους, και έτσι αντιμετωπίστηκε ένα μακροχρόνιο ζήτημα που σχετίζεται με την περιορισμένη ικανότητα των τοπικών φορέων να πληρούν τις πολύπλοκες απαιτήσεις των κανόνων της Ένωσης για τις δημόσιες συμβάσεις· αναμένει ότι οι εν λόγω απλουστεύσεις θα ανταποκριθούν καλύτερα στις ανάγκες τόσο των χωρών υποδοχής όσο και των αντιπροσωπειών της Ένωσης όσον αφορά τις διαδικασίες σύναψης συμβάσεων· καλεί την ΕΥΕΔ να διατηρεί ενήμερη την αρμόδια για την απαλλαγή αρχή σχετικά με τα αποτελέσματα της εφαρμογής των νέων διατάξεων του δημοσιονομικού κανονισμού·</w:t>
            </w:r>
          </w:p>
        </w:tc>
        <w:tc>
          <w:tcPr>
            <w:tcW w:w="4876" w:type="dxa"/>
            <w:tcBorders>
              <w:top w:val="nil"/>
              <w:left w:val="nil"/>
              <w:bottom w:val="nil"/>
              <w:right w:val="nil"/>
            </w:tcBorders>
          </w:tcPr>
          <w:p w14:paraId="6369DFC9" w14:textId="77777777" w:rsidR="00B92274" w:rsidRPr="00BC1510" w:rsidRDefault="00B92274" w:rsidP="00080613">
            <w:pPr>
              <w:pStyle w:val="Normal6a"/>
            </w:pPr>
            <w:r w:rsidRPr="00BC1510">
              <w:t>12.</w:t>
            </w:r>
            <w:r w:rsidRPr="00BC1510">
              <w:tab/>
              <w:t>σημειώνει, με βάση τις απαντήσεις της ΕΥΕΔ στο ερωτηματολόγιο της CONT για την απαλλαγή για το 2024 (στο εξής: ερωτηματολόγιο), ότι η ΕΥΕΔ, τόσο στην έδρα της όσο και στις αντιπροσωπείες της Ένωσης, δρομολόγησε συνολικά 71 διαδικασίες σύναψης συμβάσεων για συμβάσεις υψηλής αξίας, δηλαδή πάνω από το όριο των 143 000 EUR για αγαθά και υπηρεσίες που προβλέπεται για το 2024 στην οδηγία 2014/24/ΕΕ του Ευρωπαϊκού Κοινοβουλίου και του Συμβουλίου</w:t>
            </w:r>
            <w:r w:rsidRPr="00BC1510">
              <w:rPr>
                <w:vertAlign w:val="superscript"/>
              </w:rPr>
              <w:t>1</w:t>
            </w:r>
            <w:r w:rsidRPr="00BC1510">
              <w:t xml:space="preserve">· σημειώνει ότι 63 από τις εν λόγω διαδικασίες ήταν επιτυχείς, με την υπογραφή 63 συμβάσεων, ενώ 8 διαδικασίες δεν τελεσφόρησαν· σημειώνει ότι, με την έναρξη ισχύος του νέου δημοσιονομικού κανονισμού την 29η Σεπτεμβρίου 2024, η διαχείριση των διαδικασιών σύναψης συμβάσεων για τις αντιπροσωπείες της Ένωσης σε τρίτες χώρες απλουστεύθηκε με τη θέσπιση χωριστού συνόλου ανώτατων ορίων για τις συμβάσεις πολύ μικρού, μικρού και μεσαίου ύψους, και έτσι αντιμετωπίστηκε ένα μακροχρόνιο ζήτημα που σχετίζεται με την περιορισμένη ικανότητα των τοπικών φορέων να πληρούν τις πολύπλοκες απαιτήσεις των κανόνων της Ένωσης για τις δημόσιες συμβάσεις· αναμένει ότι οι εν λόγω απλουστεύσεις θα ανταποκριθούν καλύτερα στις ανάγκες τόσο των χωρών υποδοχής όσο και των αντιπροσωπειών της Ένωσης όσον αφορά τις διαδικασίες σύναψης συμβάσεων· καλεί την ΕΥΕΔ να διατηρεί ενήμερη την αρμόδια για την απαλλαγή αρχή σχετικά με τα αποτελέσματα της εφαρμογής των νέων διατάξεων του δημοσιονομικού κανονισμού· </w:t>
            </w:r>
            <w:r w:rsidRPr="00BC1510">
              <w:rPr>
                <w:b/>
                <w:i/>
              </w:rPr>
              <w:t>υπογραμμίζει ότι οι απλουστευμένοι κανόνες για τις δημόσιες συμβάσεις σε τρίτες χώρες δεν πρέπει να οδηγήσουν σε λιγότερο ισχυρές διασφαλίσεις για τη διαφάνεια, τον ανταγωνισμό ή την καταπολέμηση της απάτης· καλεί την ΕΥΕΔ να αξιολογήσει και να υποβάλει έκθεση σχετικά με τον αντίκτυπο αυτών των αλλαγών στα ποσοστά σφάλματος και στους κινδύνους για την ακεραιότητα·</w:t>
            </w:r>
          </w:p>
        </w:tc>
      </w:tr>
      <w:tr w:rsidR="00B92274" w:rsidRPr="00BC1510" w14:paraId="792DEDA4" w14:textId="77777777" w:rsidTr="00080613">
        <w:trPr>
          <w:jc w:val="center"/>
        </w:trPr>
        <w:tc>
          <w:tcPr>
            <w:tcW w:w="4876" w:type="dxa"/>
            <w:tcBorders>
              <w:top w:val="nil"/>
              <w:left w:val="nil"/>
              <w:bottom w:val="nil"/>
              <w:right w:val="nil"/>
            </w:tcBorders>
          </w:tcPr>
          <w:p w14:paraId="7584DFC3" w14:textId="77777777" w:rsidR="00B92274" w:rsidRPr="00BC1510" w:rsidRDefault="00B92274" w:rsidP="00080613">
            <w:pPr>
              <w:pStyle w:val="Normal6a"/>
            </w:pPr>
            <w:r w:rsidRPr="00BC1510">
              <w:rPr>
                <w:b/>
                <w:i/>
              </w:rPr>
              <w:t>_________________</w:t>
            </w:r>
          </w:p>
        </w:tc>
        <w:tc>
          <w:tcPr>
            <w:tcW w:w="4876" w:type="dxa"/>
            <w:tcBorders>
              <w:top w:val="nil"/>
              <w:left w:val="nil"/>
              <w:bottom w:val="nil"/>
              <w:right w:val="nil"/>
            </w:tcBorders>
          </w:tcPr>
          <w:p w14:paraId="058923C5" w14:textId="77777777" w:rsidR="00B92274" w:rsidRPr="00BC1510" w:rsidRDefault="00B92274" w:rsidP="00080613">
            <w:pPr>
              <w:pStyle w:val="Normal6a"/>
            </w:pPr>
            <w:r w:rsidRPr="00BC1510">
              <w:rPr>
                <w:b/>
                <w:i/>
              </w:rPr>
              <w:t>_________________</w:t>
            </w:r>
          </w:p>
        </w:tc>
      </w:tr>
      <w:tr w:rsidR="00B92274" w:rsidRPr="00BC1510" w14:paraId="0B283D25" w14:textId="77777777" w:rsidTr="00080613">
        <w:trPr>
          <w:jc w:val="center"/>
        </w:trPr>
        <w:tc>
          <w:tcPr>
            <w:tcW w:w="4876" w:type="dxa"/>
            <w:tcBorders>
              <w:top w:val="nil"/>
              <w:left w:val="nil"/>
              <w:bottom w:val="nil"/>
              <w:right w:val="nil"/>
            </w:tcBorders>
          </w:tcPr>
          <w:p w14:paraId="7202ABCE" w14:textId="77777777" w:rsidR="00B92274" w:rsidRPr="00BC1510" w:rsidRDefault="00B92274" w:rsidP="00080613">
            <w:pPr>
              <w:pStyle w:val="Normal6a"/>
            </w:pPr>
            <w:r w:rsidRPr="00BC1510">
              <w:rPr>
                <w:vertAlign w:val="superscript"/>
              </w:rPr>
              <w:t>1</w:t>
            </w:r>
            <w:r w:rsidRPr="00BC1510">
              <w:t xml:space="preserve"> Οδηγία 2014/24/ΕΕ του Ευρωπαϊκού Κοινοβουλίου και του Συμβουλίου, της 26ης Φεβρουαρίου 2014, σχετικά με τις διαδικασίες σύναψης δημοσίων συμβάσεων και την κατάργηση της οδηγίας 2004/18/ΕΚ (ΕΕ L 94 της 28.3.2014, σ. 65, ELI: http://data.europa.eu/eli/dir/2014/24/oj).</w:t>
            </w:r>
          </w:p>
        </w:tc>
        <w:tc>
          <w:tcPr>
            <w:tcW w:w="4876" w:type="dxa"/>
            <w:tcBorders>
              <w:top w:val="nil"/>
              <w:left w:val="nil"/>
              <w:bottom w:val="nil"/>
              <w:right w:val="nil"/>
            </w:tcBorders>
          </w:tcPr>
          <w:p w14:paraId="6B85E828" w14:textId="77777777" w:rsidR="00B92274" w:rsidRPr="00BC1510" w:rsidRDefault="00B92274" w:rsidP="00080613">
            <w:pPr>
              <w:pStyle w:val="Normal6a"/>
            </w:pPr>
            <w:r w:rsidRPr="00BC1510">
              <w:rPr>
                <w:vertAlign w:val="superscript"/>
              </w:rPr>
              <w:t>1</w:t>
            </w:r>
            <w:r w:rsidRPr="00BC1510">
              <w:t xml:space="preserve"> Οδηγία 2014/24/ΕΕ του Ευρωπαϊκού Κοινοβουλίου και του Συμβουλίου, της 26ης Φεβρουαρίου 2014, σχετικά με τις διαδικασίες σύναψης δημοσίων συμβάσεων και την κατάργηση της οδηγίας 2004/18/ΕΚ (ΕΕ L 94 της 28.3.2014, σ. 65, ELI: http://data.europa.eu/eli/dir/2014/24/oj).</w:t>
            </w:r>
          </w:p>
        </w:tc>
      </w:tr>
    </w:tbl>
    <w:p w14:paraId="21BE7C99"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3BED05A" w14:textId="77777777" w:rsidR="00B92274" w:rsidRPr="00BC1510" w:rsidRDefault="00B92274" w:rsidP="00B92274">
      <w:r w:rsidRPr="00BC1510">
        <w:rPr>
          <w:rStyle w:val="HideTWBExt"/>
        </w:rPr>
        <w:t>&lt;/Amend&gt;</w:t>
      </w:r>
    </w:p>
    <w:p w14:paraId="131A69F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21</w:t>
      </w:r>
      <w:r w:rsidRPr="00BC1510">
        <w:rPr>
          <w:rStyle w:val="HideTWBExt"/>
          <w:b w:val="0"/>
        </w:rPr>
        <w:t>&lt;/NumAm&gt;</w:t>
      </w:r>
    </w:p>
    <w:p w14:paraId="77603C1D"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41EF0964" w14:textId="77777777" w:rsidR="00B92274" w:rsidRPr="00BC1510" w:rsidRDefault="00B92274" w:rsidP="00B92274">
      <w:pPr>
        <w:pStyle w:val="NormalBold"/>
      </w:pPr>
      <w:r w:rsidRPr="00BC1510">
        <w:rPr>
          <w:rStyle w:val="HideTWBExt"/>
          <w:b w:val="0"/>
        </w:rPr>
        <w:t>&lt;/RepeatBlock-By&gt;</w:t>
      </w:r>
    </w:p>
    <w:p w14:paraId="0A4807B0"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85BB3EC" w14:textId="77777777" w:rsidR="00B92274" w:rsidRPr="00BC1510" w:rsidRDefault="00B92274" w:rsidP="00B92274">
      <w:pPr>
        <w:pStyle w:val="NormalBold"/>
      </w:pPr>
      <w:r w:rsidRPr="00BC1510">
        <w:rPr>
          <w:rStyle w:val="HideTWBExt"/>
          <w:b w:val="0"/>
        </w:rPr>
        <w:t>&lt;Article&gt;</w:t>
      </w:r>
      <w:r w:rsidRPr="00BC1510">
        <w:t>Παράγραφος 12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DBEE6B8" w14:textId="77777777" w:rsidTr="00080613">
        <w:trPr>
          <w:trHeight w:hRule="exact" w:val="240"/>
          <w:jc w:val="center"/>
        </w:trPr>
        <w:tc>
          <w:tcPr>
            <w:tcW w:w="9752" w:type="dxa"/>
            <w:gridSpan w:val="2"/>
            <w:tcBorders>
              <w:top w:val="nil"/>
              <w:left w:val="nil"/>
              <w:bottom w:val="nil"/>
              <w:right w:val="nil"/>
            </w:tcBorders>
          </w:tcPr>
          <w:p w14:paraId="41121510" w14:textId="77777777" w:rsidR="00B92274" w:rsidRPr="00BC1510" w:rsidRDefault="00B92274" w:rsidP="00080613"/>
        </w:tc>
      </w:tr>
      <w:tr w:rsidR="00B92274" w:rsidRPr="00BC1510" w14:paraId="23375729" w14:textId="77777777" w:rsidTr="00080613">
        <w:trPr>
          <w:trHeight w:val="240"/>
          <w:jc w:val="center"/>
        </w:trPr>
        <w:tc>
          <w:tcPr>
            <w:tcW w:w="4876" w:type="dxa"/>
            <w:tcBorders>
              <w:top w:val="nil"/>
              <w:left w:val="nil"/>
              <w:bottom w:val="nil"/>
              <w:right w:val="nil"/>
            </w:tcBorders>
          </w:tcPr>
          <w:p w14:paraId="4FA60DD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06EBC37" w14:textId="77777777" w:rsidR="00B92274" w:rsidRPr="00BC1510" w:rsidRDefault="00B92274" w:rsidP="00080613">
            <w:pPr>
              <w:pStyle w:val="AmColumnHeading"/>
            </w:pPr>
            <w:r w:rsidRPr="00BC1510">
              <w:t>Τροπολογία</w:t>
            </w:r>
          </w:p>
        </w:tc>
      </w:tr>
      <w:tr w:rsidR="00B92274" w:rsidRPr="00BC1510" w14:paraId="3CF34C6F" w14:textId="77777777" w:rsidTr="00080613">
        <w:trPr>
          <w:jc w:val="center"/>
        </w:trPr>
        <w:tc>
          <w:tcPr>
            <w:tcW w:w="4876" w:type="dxa"/>
            <w:tcBorders>
              <w:top w:val="nil"/>
              <w:left w:val="nil"/>
              <w:bottom w:val="nil"/>
              <w:right w:val="nil"/>
            </w:tcBorders>
          </w:tcPr>
          <w:p w14:paraId="1D1776D2" w14:textId="77777777" w:rsidR="00B92274" w:rsidRPr="00BC1510" w:rsidRDefault="00B92274" w:rsidP="00080613">
            <w:pPr>
              <w:pStyle w:val="Normal6a"/>
            </w:pPr>
          </w:p>
        </w:tc>
        <w:tc>
          <w:tcPr>
            <w:tcW w:w="4876" w:type="dxa"/>
            <w:tcBorders>
              <w:top w:val="nil"/>
              <w:left w:val="nil"/>
              <w:bottom w:val="nil"/>
              <w:right w:val="nil"/>
            </w:tcBorders>
          </w:tcPr>
          <w:p w14:paraId="28360F3D" w14:textId="77777777" w:rsidR="00B92274" w:rsidRPr="00BC1510" w:rsidRDefault="00B92274" w:rsidP="00080613">
            <w:pPr>
              <w:pStyle w:val="Normal6a"/>
            </w:pPr>
            <w:r w:rsidRPr="00BC1510">
              <w:rPr>
                <w:b/>
                <w:i/>
              </w:rPr>
              <w:t>12α.</w:t>
            </w:r>
            <w:r w:rsidRPr="00BC1510">
              <w:tab/>
            </w:r>
            <w:r w:rsidRPr="00BC1510">
              <w:rPr>
                <w:b/>
                <w:i/>
              </w:rPr>
              <w:t>σημειώνει ότι το 2024 συστάθηκε ειδική ομάδα για τη βελτίωση των διαδικασιών σύναψης συμβάσεων της ΕΥΕΔ τόσο στην έδρα της όσο και στις αντιπροσωπείες· έχει επίγνωση του γεγονότος ότι το τμήμα εσωτερικού ελέγχου διεξήγαγε συμβουλευτική εργασία το 2024, με στόχο να παράσχει ανεξάρτητη επανεξέταση της διαδικασίας σύναψης συμβάσεων, τα αποτελέσματα της οποίας συζητούνται επί του παρόντος με τις αρμόδιες υπηρεσίες· καλεί την ΕΥΕΔ να δημοσιοποιήσει τα συμπεράσματα της εν λόγω επανεξέτασης, καθώς και τον κατάλογο των μέτρων που εγκρίθηκαν για την αντιμετώπιση των προκλήσεων που προσδιορίστηκαν·</w:t>
            </w:r>
          </w:p>
        </w:tc>
      </w:tr>
    </w:tbl>
    <w:p w14:paraId="5CC81DC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42B6B3C" w14:textId="77777777" w:rsidR="00B92274" w:rsidRPr="00BC1510" w:rsidRDefault="00B92274" w:rsidP="00B92274">
      <w:r w:rsidRPr="00BC1510">
        <w:rPr>
          <w:rStyle w:val="HideTWBExt"/>
        </w:rPr>
        <w:t>&lt;/Amend&gt;</w:t>
      </w:r>
    </w:p>
    <w:p w14:paraId="3D63F1B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22</w:t>
      </w:r>
      <w:r w:rsidRPr="00BC1510">
        <w:rPr>
          <w:rStyle w:val="HideTWBExt"/>
          <w:b w:val="0"/>
        </w:rPr>
        <w:t>&lt;/NumAm&gt;</w:t>
      </w:r>
    </w:p>
    <w:p w14:paraId="3E3D2A16"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4B846CB3"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324AFFA5" w14:textId="77777777" w:rsidR="00B92274" w:rsidRPr="00BC1510" w:rsidRDefault="00B92274" w:rsidP="00B92274">
      <w:pPr>
        <w:pStyle w:val="NormalBold"/>
      </w:pPr>
      <w:r w:rsidRPr="00BC1510">
        <w:rPr>
          <w:rStyle w:val="HideTWBExt"/>
          <w:b w:val="0"/>
        </w:rPr>
        <w:t>&lt;/RepeatBlock-By&gt;</w:t>
      </w:r>
    </w:p>
    <w:p w14:paraId="023E370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7D107F1" w14:textId="77777777" w:rsidR="00B92274" w:rsidRPr="00BC1510" w:rsidRDefault="00B92274" w:rsidP="00B92274">
      <w:pPr>
        <w:pStyle w:val="NormalBold"/>
      </w:pPr>
      <w:r w:rsidRPr="00BC1510">
        <w:rPr>
          <w:rStyle w:val="HideTWBExt"/>
          <w:b w:val="0"/>
        </w:rPr>
        <w:t>&lt;Article&gt;</w:t>
      </w:r>
      <w:r w:rsidRPr="00BC1510">
        <w:t>Παράγραφος 14</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CED951F" w14:textId="77777777" w:rsidTr="00080613">
        <w:trPr>
          <w:trHeight w:hRule="exact" w:val="240"/>
          <w:jc w:val="center"/>
        </w:trPr>
        <w:tc>
          <w:tcPr>
            <w:tcW w:w="9752" w:type="dxa"/>
            <w:gridSpan w:val="2"/>
            <w:tcBorders>
              <w:top w:val="nil"/>
              <w:left w:val="nil"/>
              <w:bottom w:val="nil"/>
              <w:right w:val="nil"/>
            </w:tcBorders>
          </w:tcPr>
          <w:p w14:paraId="192A7595" w14:textId="77777777" w:rsidR="00B92274" w:rsidRPr="00BC1510" w:rsidRDefault="00B92274" w:rsidP="00080613"/>
        </w:tc>
      </w:tr>
      <w:tr w:rsidR="00B92274" w:rsidRPr="00BC1510" w14:paraId="2C13507E" w14:textId="77777777" w:rsidTr="00080613">
        <w:trPr>
          <w:trHeight w:val="240"/>
          <w:jc w:val="center"/>
        </w:trPr>
        <w:tc>
          <w:tcPr>
            <w:tcW w:w="4876" w:type="dxa"/>
            <w:tcBorders>
              <w:top w:val="nil"/>
              <w:left w:val="nil"/>
              <w:bottom w:val="nil"/>
              <w:right w:val="nil"/>
            </w:tcBorders>
          </w:tcPr>
          <w:p w14:paraId="117E7E6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CC35150" w14:textId="77777777" w:rsidR="00B92274" w:rsidRPr="00BC1510" w:rsidRDefault="00B92274" w:rsidP="00080613">
            <w:pPr>
              <w:pStyle w:val="AmColumnHeading"/>
            </w:pPr>
            <w:r w:rsidRPr="00BC1510">
              <w:t>Τροπολογία</w:t>
            </w:r>
          </w:p>
        </w:tc>
      </w:tr>
      <w:tr w:rsidR="00B92274" w:rsidRPr="00BC1510" w14:paraId="3513A941" w14:textId="77777777" w:rsidTr="00080613">
        <w:trPr>
          <w:jc w:val="center"/>
        </w:trPr>
        <w:tc>
          <w:tcPr>
            <w:tcW w:w="4876" w:type="dxa"/>
            <w:tcBorders>
              <w:top w:val="nil"/>
              <w:left w:val="nil"/>
              <w:bottom w:val="nil"/>
              <w:right w:val="nil"/>
            </w:tcBorders>
          </w:tcPr>
          <w:p w14:paraId="7C03B0DC" w14:textId="77777777" w:rsidR="00B92274" w:rsidRPr="00BC1510" w:rsidRDefault="00B92274" w:rsidP="00080613">
            <w:pPr>
              <w:pStyle w:val="Normal6a"/>
            </w:pPr>
            <w:r w:rsidRPr="00BC1510">
              <w:t>14.</w:t>
            </w:r>
            <w:r w:rsidRPr="00BC1510">
              <w:tab/>
              <w:t>σημειώνει, με βάση το ερωτηματολόγιο, ότι ο προϋπολογισμός για τις αποστολές ανήλθε σε 21 582 843 EUR το 2024, ποσό που συνιστά αύξηση κατά περίπου 2,33 % σε σύγκριση με τα 21 091 935 EUR (επικαιροποιημένο ποσό) το 2023· σημειώνει ότι η ΕΥΕΔ δεν διαθέτει χωριστή γραμμή του προϋπολογισμού για τις αποστολές και τα ταξίδια του Αντιπροέδρου / Ύπατου Εκπροσώπου και ότι η ΕΥΕΔ και η Επιτροπή επωμίζονται από κοινού τα έξοδα αποστολών και ταξιδίων για τον Αντιπρόεδρο / Ύπατο εκπρόσωπο, ανάλογα με τον σκοπό της αποστολής· σημειώνει, ωστόσο, με βάση την έκθεση παρακολούθησης της ΕΥΕΔ σχετικά με τις παρατηρήσεις του Κοινοβουλίου στο ψήφισμα απαλλαγής για το 2023 (στο εξής: έκθεση παρακολούθησης), ότι το εσωτερικό σύστημα διαχείρισης της ΕΥΕΔ διαχωρίζει τις αποστολές του Αντιπροέδρου / Ύπατου Εκπροσώπου από τα ταξίδια των συναδέλφων που τον συνοδεύουν στο πλαίσιο ειδικής χρηματοδότησης στην κύρια γραμμή του προϋπολογισμού για τις αποστολές· σημειώνει περαιτέρω, με βάση το ερωτηματολόγιο, ότι το 2024 ούτε ο απερχόμενος Αντιπρόεδρος / Ύπατος Εκπρόσωπος ούτε η νεοδιορισθείσα Αντιπρόεδρος / Ύπατη Εκπρόσωπος πραγματοποίησαν αποστολές χρηματοδοτούμενες από την ΕΥΕΔ· αντιλαμβάνεται, με βάση την έκθεση παρακολούθησης, ότι οι ανταγωνιστικές δεσμεύσεις της Αντιπροέδρου / Ύπατης Εκπροσώπου και το πολύ αυστηρό χρονοδιάγραμμα, που συχνά υπαγορεύεται από τη γεωπολιτική κατάσταση, δεν της επιτρέπουν ορισμένες φορές να ταξιδέψει με τακτικές πτήσεις ή άλλα μέσα μεταφοράς για να εκπληρώσει τις επαγγελματικές της υποχρεώσεις· υπογραμμίζει, ωστόσο, ότι οι ηγέτες των θεσμικών οργάνων της Ένωσης θα πρέπει να ενεργούν ως καλό παράδειγμα για το κοινό και τους πολίτες, ιδίως όταν χρησιμοποιούν πόρους της Ένωσης κατά την εκτέλεση των καθηκόντων τους· τονίζει ότι οι επιλογές πτήσεων θα πρέπει να επιλέγονται βάσει κριτηρίων χρηστής δημοσιονομικής διαχείρισης, υπό την προϋπόθεση ότι οι εν λόγω εναλλακτικές λύσεις είναι διαθέσιμες και σύμφωνα με την ημερήσια διάταξη και τον τόπο διεξαγωγής των συνεδριάσεων· τονίζει ότι η διαφάνεια και η χρηστή δημοσιονομική διαχείριση κατά τη χρήση των δημόσιων πόρων της Ένωσης πρέπει να παραμείνουν βασική αρχή για όλα τα θεσμικά όργανα της Ένωσης·</w:t>
            </w:r>
          </w:p>
        </w:tc>
        <w:tc>
          <w:tcPr>
            <w:tcW w:w="4876" w:type="dxa"/>
            <w:tcBorders>
              <w:top w:val="nil"/>
              <w:left w:val="nil"/>
              <w:bottom w:val="nil"/>
              <w:right w:val="nil"/>
            </w:tcBorders>
          </w:tcPr>
          <w:p w14:paraId="34A4E5E1" w14:textId="77777777" w:rsidR="00B92274" w:rsidRPr="00BC1510" w:rsidRDefault="00B92274" w:rsidP="00080613">
            <w:pPr>
              <w:pStyle w:val="Normal6a"/>
            </w:pPr>
            <w:r w:rsidRPr="00BC1510">
              <w:t>14.</w:t>
            </w:r>
            <w:r w:rsidRPr="00BC1510">
              <w:tab/>
              <w:t xml:space="preserve">σημειώνει, με βάση το ερωτηματολόγιο, ότι ο προϋπολογισμός για τις αποστολές ανήλθε σε 21 582 843 EUR το 2024, ποσό που συνιστά αύξηση κατά περίπου 2,33 % σε σύγκριση με τα 21 091 935 EUR (επικαιροποιημένο ποσό) το 2023· σημειώνει ότι η ΕΥΕΔ δεν διαθέτει χωριστή γραμμή του προϋπολογισμού για τις αποστολές και τα ταξίδια του Αντιπροέδρου / Ύπατου Εκπροσώπου και ότι η ΕΥΕΔ και η Επιτροπή επωμίζονται από κοινού τα έξοδα αποστολών και ταξιδίων για τον Αντιπρόεδρο / Ύπατο εκπρόσωπο, ανάλογα με τον σκοπό της αποστολής· σημειώνει, ωστόσο, με βάση την έκθεση παρακολούθησης της ΕΥΕΔ σχετικά με τις παρατηρήσεις του Κοινοβουλίου στο ψήφισμα απαλλαγής για το 2023 (στο εξής: έκθεση παρακολούθησης), ότι το εσωτερικό σύστημα διαχείρισης της ΕΥΕΔ διαχωρίζει τις αποστολές του Αντιπροέδρου / Ύπατου Εκπροσώπου από τα ταξίδια των συναδέλφων που τον συνοδεύουν στο πλαίσιο ειδικής χρηματοδότησης στην κύρια γραμμή του προϋπολογισμού για τις αποστολές· σημειώνει περαιτέρω, με βάση το ερωτηματολόγιο, ότι το 2024 ούτε ο απερχόμενος Αντιπρόεδρος / Ύπατος Εκπρόσωπος ούτε η νεοδιορισθείσα Αντιπρόεδρος / Ύπατη Εκπρόσωπος πραγματοποίησαν αποστολές χρηματοδοτούμενες από την ΕΥΕΔ· αντιλαμβάνεται, με βάση την έκθεση παρακολούθησης, ότι οι ανταγωνιστικές δεσμεύσεις της Αντιπροέδρου / Ύπατης Εκπροσώπου και το πολύ αυστηρό χρονοδιάγραμμα, που συχνά υπαγορεύεται από τη γεωπολιτική κατάσταση, δεν της επιτρέπουν ορισμένες φορές να ταξιδέψει με τακτικές πτήσεις ή άλλα μέσα μεταφοράς για να εκπληρώσει τις επαγγελματικές της υποχρεώσεις· υπογραμμίζει, ωστόσο, ότι οι ηγέτες των θεσμικών οργάνων της Ένωσης θα πρέπει να ενεργούν ως καλό παράδειγμα για το κοινό και τους πολίτες, ιδίως όταν χρησιμοποιούν πόρους της Ένωσης κατά την εκτέλεση των καθηκόντων τους· τονίζει ότι οι επιλογές πτήσεων θα πρέπει να επιλέγονται βάσει κριτηρίων χρηστής δημοσιονομικής διαχείρισης, υπό την προϋπόθεση ότι οι εν λόγω εναλλακτικές λύσεις είναι διαθέσιμες και σύμφωνα με την ημερήσια διάταξη και τον τόπο διεξαγωγής των συνεδριάσεων· τονίζει ότι η διαφάνεια και η χρηστή δημοσιονομική διαχείριση κατά τη χρήση των δημόσιων πόρων της Ένωσης πρέπει να παραμείνουν βασική αρχή για όλα τα θεσμικά όργανα της Ένωσης· </w:t>
            </w:r>
            <w:r w:rsidRPr="00BC1510">
              <w:rPr>
                <w:b/>
                <w:i/>
              </w:rPr>
              <w:t>καλεί την ΕΥΕΔ να ενσωματώνει συστηματικά περιβαλλοντικές παραμέτρους στον σχεδιασμό των ταξιδίων, μεταξύ άλλων δίνοντας προτεραιότητα στις σιδηροδρομικές μεταφορές και τις πτήσεις οικονομικής θέσης, όπου είναι εφικτό, και να υποβάλλει έκθεση στην αρμόδια για την απαλλαγή αρχή σχετικά με την πρόοδο που επιτυγχάνεται·</w:t>
            </w:r>
          </w:p>
        </w:tc>
      </w:tr>
    </w:tbl>
    <w:p w14:paraId="4E50E52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073C809" w14:textId="77777777" w:rsidR="00B92274" w:rsidRPr="00BC1510" w:rsidRDefault="00B92274" w:rsidP="00B92274">
      <w:r w:rsidRPr="00BC1510">
        <w:rPr>
          <w:rStyle w:val="HideTWBExt"/>
        </w:rPr>
        <w:t>&lt;/Amend&gt;</w:t>
      </w:r>
    </w:p>
    <w:p w14:paraId="2F5686A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23</w:t>
      </w:r>
      <w:r w:rsidRPr="00BC1510">
        <w:rPr>
          <w:rStyle w:val="HideTWBExt"/>
          <w:b w:val="0"/>
        </w:rPr>
        <w:t>&lt;/NumAm&gt;</w:t>
      </w:r>
    </w:p>
    <w:p w14:paraId="25794901"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38F28102" w14:textId="77777777" w:rsidR="00B92274" w:rsidRPr="00BC1510" w:rsidRDefault="00B92274" w:rsidP="00B92274">
      <w:pPr>
        <w:pStyle w:val="NormalBold"/>
      </w:pPr>
      <w:r w:rsidRPr="00BC1510">
        <w:rPr>
          <w:rStyle w:val="HideTWBExt"/>
          <w:b w:val="0"/>
        </w:rPr>
        <w:t>&lt;/RepeatBlock-By&gt;</w:t>
      </w:r>
    </w:p>
    <w:p w14:paraId="4A4BF4C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EFB5CD3" w14:textId="77777777" w:rsidR="00B92274" w:rsidRPr="00BC1510" w:rsidRDefault="00B92274" w:rsidP="00B92274">
      <w:pPr>
        <w:pStyle w:val="NormalBold"/>
      </w:pPr>
      <w:r w:rsidRPr="00BC1510">
        <w:rPr>
          <w:rStyle w:val="HideTWBExt"/>
          <w:b w:val="0"/>
        </w:rPr>
        <w:t>&lt;Article&gt;</w:t>
      </w:r>
      <w:r w:rsidRPr="00BC1510">
        <w:t>Παράγραφος 15</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F3BDD7C" w14:textId="77777777" w:rsidTr="00080613">
        <w:trPr>
          <w:trHeight w:hRule="exact" w:val="240"/>
          <w:jc w:val="center"/>
        </w:trPr>
        <w:tc>
          <w:tcPr>
            <w:tcW w:w="9752" w:type="dxa"/>
            <w:gridSpan w:val="2"/>
            <w:tcBorders>
              <w:top w:val="nil"/>
              <w:left w:val="nil"/>
              <w:bottom w:val="nil"/>
              <w:right w:val="nil"/>
            </w:tcBorders>
          </w:tcPr>
          <w:p w14:paraId="6C24EA42" w14:textId="77777777" w:rsidR="00B92274" w:rsidRPr="00BC1510" w:rsidRDefault="00B92274" w:rsidP="00080613"/>
        </w:tc>
      </w:tr>
      <w:tr w:rsidR="00B92274" w:rsidRPr="00BC1510" w14:paraId="4DC8BCDE" w14:textId="77777777" w:rsidTr="00080613">
        <w:trPr>
          <w:trHeight w:val="240"/>
          <w:jc w:val="center"/>
        </w:trPr>
        <w:tc>
          <w:tcPr>
            <w:tcW w:w="4876" w:type="dxa"/>
            <w:tcBorders>
              <w:top w:val="nil"/>
              <w:left w:val="nil"/>
              <w:bottom w:val="nil"/>
              <w:right w:val="nil"/>
            </w:tcBorders>
          </w:tcPr>
          <w:p w14:paraId="16ACD37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F39218B" w14:textId="77777777" w:rsidR="00B92274" w:rsidRPr="00BC1510" w:rsidRDefault="00B92274" w:rsidP="00080613">
            <w:pPr>
              <w:pStyle w:val="AmColumnHeading"/>
            </w:pPr>
            <w:r w:rsidRPr="00BC1510">
              <w:t>Τροπολογία</w:t>
            </w:r>
          </w:p>
        </w:tc>
      </w:tr>
      <w:tr w:rsidR="00B92274" w:rsidRPr="00BC1510" w14:paraId="52DD7D9E" w14:textId="77777777" w:rsidTr="00080613">
        <w:trPr>
          <w:jc w:val="center"/>
        </w:trPr>
        <w:tc>
          <w:tcPr>
            <w:tcW w:w="4876" w:type="dxa"/>
            <w:tcBorders>
              <w:top w:val="nil"/>
              <w:left w:val="nil"/>
              <w:bottom w:val="nil"/>
              <w:right w:val="nil"/>
            </w:tcBorders>
          </w:tcPr>
          <w:p w14:paraId="290275BA" w14:textId="77777777" w:rsidR="00B92274" w:rsidRPr="00BC1510" w:rsidRDefault="00B92274" w:rsidP="00080613">
            <w:pPr>
              <w:pStyle w:val="Normal6a"/>
            </w:pPr>
            <w:r w:rsidRPr="00BC1510">
              <w:t>15.</w:t>
            </w:r>
            <w:r w:rsidRPr="00BC1510">
              <w:tab/>
              <w:t xml:space="preserve">σημειώνει ότι, το 2024, η ΕΥΕΔ εξακολουθούσε να αντιμετωπίζει αυξανόμενες πολιτικές και οικονομικές προκλήσεις, καθώς και προκλήσεις όσον αφορά τα ανθρώπινα δικαιώματα και το κράτος δικαίου· σημειώνει ότι ο επιθετικός πόλεμος της Ρωσίας κατά της Ουκρανίας και οι γεωπολιτικές επιπτώσεις του συνέχισαν να αποτελούν βασικό πρόβλημα το 2024· επισημαίνει, στο πλαίσιο αυτό, τη σημασία και την ανάγκη να διαδραματίζει η ΕΥΕΔ καίριο ρόλο στην οικοδόμηση της στρατηγικής αυτονομίας της Ένωσης, </w:t>
            </w:r>
            <w:r w:rsidRPr="00BC1510">
              <w:rPr>
                <w:b/>
                <w:i/>
              </w:rPr>
              <w:t>η οποία θα πρέπει να διαφυλαχθεί</w:t>
            </w:r>
            <w:r w:rsidRPr="00BC1510">
              <w:t xml:space="preserve"> επίσης με </w:t>
            </w:r>
            <w:r w:rsidRPr="00BC1510">
              <w:rPr>
                <w:b/>
                <w:i/>
              </w:rPr>
              <w:t>την</w:t>
            </w:r>
            <w:r w:rsidRPr="00BC1510">
              <w:t xml:space="preserve"> καταπολέμηση της χειραγώγησης των πληροφοριών και των παρεμβάσεων από το εξωτερικό και των εκστρατειών παραπληροφόρησης· σημειώνει ότι το 2024 η ΕΥΕΔ δημοσίευσε τη δεύτερη έκθεσή της σχετικά με τις απειλές χειραγώγησης των πληροφοριών και παρεμβάσεων από το εξωτερικό, περιγράφοντας λεπτομερώς 750 περιστατικά και αποκαλύπτοντας την επιχείρηση «False Façade» (ένα σύστημα συλλογής πληροφοριών για τη νομιμοποίηση εσόδων από παράνομες δραστηριότητες από οντότητες υπέρ του Κρεμλίνου), χρησιμοποίησε το σύστημα έγκαιρης προειδοποίησης ως κεντρικό μηχανισμό συντονισμού για τη χειραγώγηση των πληροφοριών και τις παρεμβάσεις από το εξωτερικό στο πλαίσιο της προστασίας της ακεραιότητας των ευρωπαϊκών εκλογών</w:t>
            </w:r>
            <w:r w:rsidRPr="00BC1510">
              <w:rPr>
                <w:b/>
                <w:i/>
              </w:rPr>
              <w:t>, δημοσίευσε μια εργαλειοθήκη</w:t>
            </w:r>
            <w:r w:rsidRPr="00BC1510">
              <w:t xml:space="preserve"> για τον εντοπισμό χειραγώγησης των πληροφοριών και παρεμβάσεων από το εξωτερικό βάσει ταυτότητας, </w:t>
            </w:r>
            <w:r w:rsidRPr="00BC1510">
              <w:rPr>
                <w:b/>
                <w:i/>
              </w:rPr>
              <w:t>διοργάνωσε την ετήσια διάσκεψη</w:t>
            </w:r>
            <w:r w:rsidRPr="00BC1510">
              <w:t xml:space="preserve"> υψηλού επιπέδου για τη χειραγώγηση των πληροφοριών και τις παρεμβάσεις από το εξωτερικό, </w:t>
            </w:r>
            <w:r w:rsidRPr="00BC1510">
              <w:rPr>
                <w:b/>
                <w:i/>
              </w:rPr>
              <w:t>κατάρτισε το εγχειρίδιο</w:t>
            </w:r>
            <w:r w:rsidRPr="00BC1510">
              <w:t xml:space="preserve"> της Κοινής Πολιτικής Ασφάλειας και Άμυνας (στο εξής: ΚΠΑΑ) για τη χειραγώγηση των πληροφοριών και τις παρεμβάσεις από το εξωτερικό με σκοπό την ενίσχυση της ικανότητας των αποστολών ΚΠΑΑ να εντοπίζουν και να αντιμετωπίζουν τις επιθέσεις χειραγώγησης των πληροφοριών και παρεμβάσεων από το εξωτερικό, και </w:t>
            </w:r>
            <w:r w:rsidRPr="00BC1510">
              <w:rPr>
                <w:b/>
                <w:i/>
              </w:rPr>
              <w:t>συνέβαλε</w:t>
            </w:r>
            <w:r w:rsidRPr="00BC1510">
              <w:t xml:space="preserve"> στην ενίσχυση της ανθεκτικότητας των μέσων ενημέρωσης στην εκδήλωση «Connecting Media Communities» (Συνδέοντας τις κοινότητες των μέσων ενημέρωσης) στο Κόσοβο, στην οποία συμμετείχαν 130 δημοσιογράφοι και ελεγκτές γεγονότων· συγχαίρει την ΕΥΕΔ για την εκστρατεία της EUvsDisinfo, η οποία ανέλυσε και αποκάλυψε τις προσπάθειες της Ρωσίας το 2024 για χειραγώγηση των πληροφοριών και παρεμβάσεις από το εξωτερικό· σημειώνει με ανησυχία ότι οι υποθέσεις παραπληροφόρησης υπέρ του Κρεμλίνου ξεπέρασαν τις 18 000 καταχωρίσεις· σημειώνει ότι ορισμένες αντιπροσωπείες της Ένωσης διαθέτουν υπεύθυνο στρατηγικής επικοινωνίας που είναι επιφορτισμένος με την ανάλυση και την αντιμετώπιση της χειραγώγησης των πληροφοριών και των παρεμβάσεων από το εξωτερικό, αλλά η ικανότητα συλλογής πληροφοριών παραμένει ευθύνη των κρατών μελών· συγχαίρει την ΕΥΕΔ για τη δημιουργία του κέντρου ανταλλαγής και ανάλυσης πληροφοριών σχετικά με τη χειραγώγηση των πληροφοριών και τις παρεμβάσεις από το εξωτερικό, με σκοπό την ενίσχυση της συνεργασίας και της κοινής επίγνωσης της κατάστασης· αναγνωρίζει ότι οι εν λόγω προσπάθειες, υποστηριζόμενες από ενισχυμένο προϋπολογισμό για ικανότητα στρατηγικής επικοινωνίας ύψους 6,12 εκατομμυρίων EUR το 2024, εξασφάλισαν μια πιο ισχυρή, συντονισμένη και ολοκληρωμένη αντίδραση σε επίπεδο Ένωσης στις απειλές χειραγώγησης των πληροφοριών και παρεμβάσεων από το εξωτερικό· ενθαρρύνει τη συνεχή ανάπτυξη και επέκταση του δικτύου των «υπερασπιστών της χειραγώγησης των πληροφοριών και των παρεμβάσεων από το εξωτερικό» μέσω πρωτοβουλιών ανάπτυξης ικανοτήτων·</w:t>
            </w:r>
          </w:p>
        </w:tc>
        <w:tc>
          <w:tcPr>
            <w:tcW w:w="4876" w:type="dxa"/>
            <w:tcBorders>
              <w:top w:val="nil"/>
              <w:left w:val="nil"/>
              <w:bottom w:val="nil"/>
              <w:right w:val="nil"/>
            </w:tcBorders>
          </w:tcPr>
          <w:p w14:paraId="5E6B3BAE" w14:textId="77777777" w:rsidR="00B92274" w:rsidRPr="00BC1510" w:rsidRDefault="00B92274" w:rsidP="00080613">
            <w:pPr>
              <w:pStyle w:val="Normal6a"/>
            </w:pPr>
            <w:r w:rsidRPr="00BC1510">
              <w:t>15.</w:t>
            </w:r>
            <w:r w:rsidRPr="00BC1510">
              <w:tab/>
              <w:t xml:space="preserve">σημειώνει ότι, το 2024, η ΕΥΕΔ εξακολουθούσε να αντιμετωπίζει αυξανόμενες πολιτικές και οικονομικές προκλήσεις, καθώς και προκλήσεις όσον αφορά τα ανθρώπινα δικαιώματα και το κράτος δικαίου </w:t>
            </w:r>
            <w:r w:rsidRPr="00BC1510">
              <w:rPr>
                <w:b/>
                <w:i/>
              </w:rPr>
              <w:t>σε ένα ολοένα και πιο ασταθές γεωπολιτικό περιβάλλον που χαρακτηρίζεται από εντεινόμενες υβριδικές απειλές στα δημοκρατικά συστήματα</w:t>
            </w:r>
            <w:r w:rsidRPr="00BC1510">
              <w:t xml:space="preserve">· σημειώνει ότι ο </w:t>
            </w:r>
            <w:r w:rsidRPr="00BC1510">
              <w:rPr>
                <w:b/>
                <w:i/>
              </w:rPr>
              <w:t>παράνομος</w:t>
            </w:r>
            <w:r w:rsidRPr="00BC1510">
              <w:t xml:space="preserve"> επιθετικός πόλεμος της Ρωσίας κατά της Ουκρανίας και οι γεωπολιτικές επιπτώσεις του συνέχισαν να αποτελούν βασικό πρόβλημα το 2024· επισημαίνει, στο πλαίσιο αυτό, τη σημασία και την ανάγκη να διαδραματίζει η ΕΥΕΔ </w:t>
            </w:r>
            <w:r w:rsidRPr="00BC1510">
              <w:rPr>
                <w:b/>
                <w:i/>
              </w:rPr>
              <w:t>κεντρικό και ενισχυμένο</w:t>
            </w:r>
            <w:r w:rsidRPr="00BC1510">
              <w:t xml:space="preserve"> καίριο ρόλο στην οικοδόμηση της στρατηγικής αυτονομίας</w:t>
            </w:r>
            <w:r w:rsidRPr="00BC1510">
              <w:rPr>
                <w:b/>
                <w:i/>
              </w:rPr>
              <w:t>, της ανθεκτικότητας και της ασφάλειας</w:t>
            </w:r>
            <w:r w:rsidRPr="00BC1510">
              <w:t xml:space="preserve"> της Ένωσης, </w:t>
            </w:r>
            <w:r w:rsidRPr="00BC1510">
              <w:rPr>
                <w:b/>
                <w:i/>
              </w:rPr>
              <w:t>οι οποίες θα πρέπει να διαφυλαχθούν</w:t>
            </w:r>
            <w:r w:rsidRPr="00BC1510">
              <w:t xml:space="preserve"> επίσης με </w:t>
            </w:r>
            <w:r w:rsidRPr="00BC1510">
              <w:rPr>
                <w:b/>
                <w:i/>
              </w:rPr>
              <w:t>τη συστηματική και δυναμική</w:t>
            </w:r>
            <w:r w:rsidRPr="00BC1510">
              <w:t xml:space="preserve"> καταπολέμηση της χειραγώγησης των πληροφοριών και των παρεμβάσεων από το εξωτερικό και των εκστρατειών παραπληροφόρησης· σημειώνει ότι το 2024 η ΕΥΕΔ δημοσίευσε τη δεύτερη έκθεσή της σχετικά με τις απειλές χειραγώγησης των πληροφοριών και παρεμβάσεων από το εξωτερικό, περιγράφοντας λεπτομερώς 750 περιστατικά και αποκαλύπτοντας την επιχείρηση «False Façade» (ένα σύστημα συλλογής πληροφοριών για τη νομιμοποίηση εσόδων από παράνομες δραστηριότητες από οντότητες υπέρ του Κρεμλίνου), </w:t>
            </w:r>
            <w:r w:rsidRPr="00BC1510">
              <w:rPr>
                <w:b/>
                <w:i/>
              </w:rPr>
              <w:t>συμβάλλοντας έτσι στον δημόσιο καταλογισμό και στη στρατηγική ευαισθητοποίηση σχετικά με κρατικά χρηματοδοτούμενες εχθρικές παρεμβάσεις,</w:t>
            </w:r>
            <w:r w:rsidRPr="00BC1510">
              <w:t xml:space="preserve"> χρησιμοποίησε το σύστημα έγκαιρης προειδοποίησης ως κεντρικό μηχανισμό συντονισμού για τη χειραγώγηση των πληροφοριών και τις παρεμβάσεις από το εξωτερικό στο πλαίσιο της προστασίας της ακεραιότητας των ευρωπαϊκών εκλογών</w:t>
            </w:r>
            <w:r w:rsidRPr="00BC1510">
              <w:rPr>
                <w:b/>
                <w:i/>
              </w:rPr>
              <w:t>· επικροτεί τη δημοσίευση μιας εργαλειοθήκης</w:t>
            </w:r>
            <w:r w:rsidRPr="00BC1510">
              <w:t xml:space="preserve"> για τον εντοπισμό χειραγώγησης των πληροφοριών και παρεμβάσεων από το εξωτερικό βάσει ταυτότητας, </w:t>
            </w:r>
            <w:r w:rsidRPr="00BC1510">
              <w:rPr>
                <w:b/>
                <w:i/>
              </w:rPr>
              <w:t>τη διοργάνωση της ετήσιας διάσκεψης</w:t>
            </w:r>
            <w:r w:rsidRPr="00BC1510">
              <w:t xml:space="preserve"> υψηλού επιπέδου για τη χειραγώγηση των πληροφοριών και τις παρεμβάσεις από το εξωτερικό, </w:t>
            </w:r>
            <w:r w:rsidRPr="00BC1510">
              <w:rPr>
                <w:b/>
                <w:i/>
              </w:rPr>
              <w:t>την κατάρτιση του εγχειριδίου</w:t>
            </w:r>
            <w:r w:rsidRPr="00BC1510">
              <w:t xml:space="preserve"> της Κοινής Πολιτικής Ασφάλειας και Άμυνας (στο εξής: ΚΠΑΑ) για τη χειραγώγηση των πληροφοριών και τις παρεμβάσεις από το εξωτερικό με σκοπό την ενίσχυση της ικανότητας των αποστολών ΚΠΑΑ να εντοπίζουν και να αντιμετωπίζουν τις επιθέσεις χειραγώγησης των πληροφοριών και παρεμβάσεων από το εξωτερικό, και </w:t>
            </w:r>
            <w:r w:rsidRPr="00BC1510">
              <w:rPr>
                <w:b/>
                <w:i/>
              </w:rPr>
              <w:t>τη συμβολή</w:t>
            </w:r>
            <w:r w:rsidRPr="00BC1510">
              <w:t xml:space="preserve"> στην ενίσχυση της ανθεκτικότητας των μέσων ενημέρωσης στην εκδήλωση «Connecting Media Communities» (Συνδέοντας τις κοινότητες των μέσων ενημέρωσης) στο Κόσοβο, στην οποία συμμετείχαν 130 δημοσιογράφοι και ελεγκτές γεγονότων· συγχαίρει </w:t>
            </w:r>
            <w:r w:rsidRPr="00BC1510">
              <w:rPr>
                <w:b/>
                <w:i/>
              </w:rPr>
              <w:t>θερμά</w:t>
            </w:r>
            <w:r w:rsidRPr="00BC1510">
              <w:t xml:space="preserve"> την ΕΥΕΔ για την εκστρατεία της EUvsDisinfo, η οποία ανέλυσε και αποκάλυψε τις προσπάθειες της Ρωσίας το 2024 για χειραγώγηση των πληροφοριών και παρεμβάσεις από το εξωτερικό· σημειώνει με ανησυχία ότι οι υποθέσεις παραπληροφόρησης υπέρ του Κρεμλίνου ξεπέρασαν τις 18 000 καταχωρίσεις</w:t>
            </w:r>
            <w:r w:rsidRPr="00BC1510">
              <w:rPr>
                <w:b/>
                <w:i/>
              </w:rPr>
              <w:t>, επιβεβαιώνοντας την κλίμακα, την επιμονή και τον στρατηγικό χαρακτήρα της απειλής που συνιστά ιδίως η Ρωσία, μαζί με άλλους εχθρικούς παράγοντες</w:t>
            </w:r>
            <w:r w:rsidRPr="00BC1510">
              <w:t xml:space="preserve">· σημειώνει ότι ορισμένες αντιπροσωπείες της Ένωσης διαθέτουν υπεύθυνο στρατηγικής επικοινωνίας που είναι επιφορτισμένος με την ανάλυση και την αντιμετώπιση της χειραγώγησης των πληροφοριών και των παρεμβάσεων από το εξωτερικό, αλλά η ικανότητα συλλογής πληροφοριών παραμένει ευθύνη των κρατών μελών· </w:t>
            </w:r>
            <w:r w:rsidRPr="00BC1510">
              <w:rPr>
                <w:b/>
                <w:i/>
              </w:rPr>
              <w:t>τονίζει, ως εκ τούτου, την ανάγκη για ενισχυμένο συντονισμό, διαρθρωμένη ανταλλαγή πληροφοριών και στενότερη συνεργασία με τα κράτη μέλη και τους αξιόπιστους εταίρους,</w:t>
            </w:r>
            <w:r w:rsidRPr="00BC1510">
              <w:t xml:space="preserve"> συγχαίρει την ΕΥΕΔ για τη δημιουργία του κέντρου ανταλλαγής και ανάλυσης πληροφοριών σχετικά με τη χειραγώγηση των πληροφοριών και τις παρεμβάσεις από το εξωτερικό, με σκοπό την ενίσχυση της συνεργασίας και της κοινής επίγνωσης της κατάστασης· αναγνωρίζει ότι οι εν λόγω προσπάθειες, υποστηριζόμενες από ενισχυμένο προϋπολογισμό για ικανότητα στρατηγικής επικοινωνίας ύψους 6,12 εκατομμυρίων EUR το 2024, εξασφάλισαν μια πιο ισχυρή, συντονισμένη και ολοκληρωμένη αντίδραση σε επίπεδο Ένωσης στις απειλές χειραγώγησης των πληροφοριών και παρεμβάσεων από το εξωτερικό· </w:t>
            </w:r>
            <w:r w:rsidRPr="00BC1510">
              <w:rPr>
                <w:b/>
                <w:i/>
              </w:rPr>
              <w:t>υπογραμμίζει ότι η σταθερή και προβλέψιμη χρηματοδότηση είναι απαραίτητη για τη διασφάλιση της συνέχειας και της αποτελεσματικότητας όσον αφορά την αντιμετώπιση των υβριδικών απειλών·</w:t>
            </w:r>
            <w:r w:rsidRPr="00BC1510">
              <w:t xml:space="preserve"> ενθαρρύνει τη συνεχή ανάπτυξη και επέκταση του δικτύου των «υπερασπιστών της χειραγώγησης των πληροφοριών και των παρεμβάσεων από το εξωτερικό» μέσω πρωτοβουλιών ανάπτυξης ικανοτήτων·</w:t>
            </w:r>
          </w:p>
        </w:tc>
      </w:tr>
    </w:tbl>
    <w:p w14:paraId="1628F67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C83BB19" w14:textId="77777777" w:rsidR="00B92274" w:rsidRPr="00BC1510" w:rsidRDefault="00B92274" w:rsidP="00B92274">
      <w:r w:rsidRPr="00BC1510">
        <w:rPr>
          <w:rStyle w:val="HideTWBExt"/>
        </w:rPr>
        <w:t>&lt;/Amend&gt;</w:t>
      </w:r>
    </w:p>
    <w:p w14:paraId="7E96EFB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24</w:t>
      </w:r>
      <w:r w:rsidRPr="00BC1510">
        <w:rPr>
          <w:rStyle w:val="HideTWBExt"/>
          <w:b w:val="0"/>
        </w:rPr>
        <w:t>&lt;/NumAm&gt;</w:t>
      </w:r>
    </w:p>
    <w:p w14:paraId="7F76EDDC"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108FFB8C" w14:textId="77777777" w:rsidR="00B92274" w:rsidRPr="00BC1510" w:rsidRDefault="00B92274" w:rsidP="00B92274">
      <w:pPr>
        <w:pStyle w:val="NormalBold"/>
      </w:pPr>
      <w:r w:rsidRPr="00BC1510">
        <w:rPr>
          <w:rStyle w:val="HideTWBExt"/>
          <w:b w:val="0"/>
        </w:rPr>
        <w:t>&lt;/RepeatBlock-By&gt;</w:t>
      </w:r>
    </w:p>
    <w:p w14:paraId="7EB1EF9D"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B425E5D" w14:textId="77777777" w:rsidR="00B92274" w:rsidRPr="00BC1510" w:rsidRDefault="00B92274" w:rsidP="00B92274">
      <w:pPr>
        <w:pStyle w:val="NormalBold"/>
      </w:pPr>
      <w:r w:rsidRPr="00BC1510">
        <w:rPr>
          <w:rStyle w:val="HideTWBExt"/>
          <w:b w:val="0"/>
        </w:rPr>
        <w:t>&lt;Article&gt;</w:t>
      </w:r>
      <w:r w:rsidRPr="00BC1510">
        <w:t>Παράγραφος 15</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F35EF7F" w14:textId="77777777" w:rsidTr="00080613">
        <w:trPr>
          <w:trHeight w:hRule="exact" w:val="240"/>
          <w:jc w:val="center"/>
        </w:trPr>
        <w:tc>
          <w:tcPr>
            <w:tcW w:w="9752" w:type="dxa"/>
            <w:gridSpan w:val="2"/>
            <w:tcBorders>
              <w:top w:val="nil"/>
              <w:left w:val="nil"/>
              <w:bottom w:val="nil"/>
              <w:right w:val="nil"/>
            </w:tcBorders>
          </w:tcPr>
          <w:p w14:paraId="0C2AC0DF" w14:textId="77777777" w:rsidR="00B92274" w:rsidRPr="00BC1510" w:rsidRDefault="00B92274" w:rsidP="00080613"/>
        </w:tc>
      </w:tr>
      <w:tr w:rsidR="00B92274" w:rsidRPr="00BC1510" w14:paraId="71BE5A11" w14:textId="77777777" w:rsidTr="00080613">
        <w:trPr>
          <w:trHeight w:val="240"/>
          <w:jc w:val="center"/>
        </w:trPr>
        <w:tc>
          <w:tcPr>
            <w:tcW w:w="4876" w:type="dxa"/>
            <w:tcBorders>
              <w:top w:val="nil"/>
              <w:left w:val="nil"/>
              <w:bottom w:val="nil"/>
              <w:right w:val="nil"/>
            </w:tcBorders>
          </w:tcPr>
          <w:p w14:paraId="3331B5B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5156B34" w14:textId="77777777" w:rsidR="00B92274" w:rsidRPr="00BC1510" w:rsidRDefault="00B92274" w:rsidP="00080613">
            <w:pPr>
              <w:pStyle w:val="AmColumnHeading"/>
            </w:pPr>
            <w:r w:rsidRPr="00BC1510">
              <w:t>Τροπολογία</w:t>
            </w:r>
          </w:p>
        </w:tc>
      </w:tr>
      <w:tr w:rsidR="00B92274" w:rsidRPr="00BC1510" w14:paraId="13387542" w14:textId="77777777" w:rsidTr="00080613">
        <w:trPr>
          <w:jc w:val="center"/>
        </w:trPr>
        <w:tc>
          <w:tcPr>
            <w:tcW w:w="4876" w:type="dxa"/>
            <w:tcBorders>
              <w:top w:val="nil"/>
              <w:left w:val="nil"/>
              <w:bottom w:val="nil"/>
              <w:right w:val="nil"/>
            </w:tcBorders>
          </w:tcPr>
          <w:p w14:paraId="2E923683" w14:textId="77777777" w:rsidR="00B92274" w:rsidRPr="00BC1510" w:rsidRDefault="00B92274" w:rsidP="00080613">
            <w:pPr>
              <w:pStyle w:val="Normal6a"/>
            </w:pPr>
            <w:r w:rsidRPr="00BC1510">
              <w:t>15.</w:t>
            </w:r>
            <w:r w:rsidRPr="00BC1510">
              <w:tab/>
              <w:t>σημειώνει ότι, το 2024, η ΕΥΕΔ εξακολουθούσε να αντιμετωπίζει αυξανόμενες πολιτικές και οικονομικές προκλήσεις, καθώς και προκλήσεις όσον αφορά τα ανθρώπινα δικαιώματα και το κράτος δικαίου· σημειώνει ότι ο επιθετικός πόλεμος της Ρωσίας κατά της Ουκρανίας και οι γεωπολιτικές επιπτώσεις του συνέχισαν να αποτελούν βασικό πρόβλημα το 2024· επισημαίνει, στο πλαίσιο αυτό, τη σημασία και την ανάγκη να διαδραματίζει η ΕΥΕΔ καίριο ρόλο στην οικοδόμηση της στρατηγικής αυτονομίας της Ένωσης, η οποία θα πρέπει να διαφυλαχθεί επίσης με την καταπολέμηση της χειραγώγησης των πληροφοριών και των παρεμβάσεων από το εξωτερικό και των εκστρατειών παραπληροφόρησης· σημειώνει ότι το 2024 η ΕΥΕΔ δημοσίευσε τη δεύτερη έκθεσή της σχετικά με τις απειλές χειραγώγησης των πληροφοριών και παρεμβάσεων από το εξωτερικό, περιγράφοντας λεπτομερώς 750 περιστατικά και αποκαλύπτοντας την επιχείρηση «False Façade» (ένα σύστημα συλλογής πληροφοριών για τη νομιμοποίηση εσόδων από παράνομες δραστηριότητες από οντότητες υπέρ του Κρεμλίνου), χρησιμοποίησε το σύστημα έγκαιρης προειδοποίησης ως κεντρικό μηχανισμό συντονισμού για τη χειραγώγηση των πληροφοριών και τις παρεμβάσεις από το εξωτερικό στο πλαίσιο της προστασίας της ακεραιότητας των ευρωπαϊκών εκλογών, δημοσίευσε μια εργαλειοθήκη για τον εντοπισμό χειραγώγησης των πληροφοριών και παρεμβάσεων από το εξωτερικό βάσει ταυτότητας, διοργάνωσε την ετήσια διάσκεψη υψηλού επιπέδου για τη χειραγώγηση των πληροφοριών και τις παρεμβάσεις από το εξωτερικό, κατάρτισε το εγχειρίδιο της Κοινής Πολιτικής Ασφάλειας και Άμυνας (στο εξής: ΚΠΑΑ) για τη χειραγώγηση των πληροφοριών και τις παρεμβάσεις από το εξωτερικό με σκοπό την ενίσχυση της ικανότητας των αποστολών ΚΠΑΑ να εντοπίζουν και να αντιμετωπίζουν τις επιθέσεις χειραγώγησης των πληροφοριών και παρεμβάσεων από το εξωτερικό, και συνέβαλε στην ενίσχυση της ανθεκτικότητας των μέσων ενημέρωσης στην εκδήλωση «Connecting Media Communities» (Συνδέοντας τις κοινότητες των μέσων ενημέρωσης) στο Κόσοβο, στην οποία συμμετείχαν 130 δημοσιογράφοι και ελεγκτές γεγονότων· συγχαίρει την ΕΥΕΔ για την εκστρατεία της EUvsDisinfo, η οποία ανέλυσε και αποκάλυψε τις προσπάθειες της Ρωσίας το 2024 για χειραγώγηση των πληροφοριών και παρεμβάσεις από το εξωτερικό· σημειώνει με ανησυχία ότι οι υποθέσεις παραπληροφόρησης υπέρ του Κρεμλίνου ξεπέρασαν τις 18 000 καταχωρίσεις· σημειώνει ότι ορισμένες αντιπροσωπείες της Ένωσης διαθέτουν υπεύθυνο στρατηγικής επικοινωνίας που είναι επιφορτισμένος με την ανάλυση και την αντιμετώπιση της χειραγώγησης των πληροφοριών και των παρεμβάσεων από το εξωτερικό, αλλά η ικανότητα συλλογής πληροφοριών παραμένει ευθύνη των κρατών μελών· συγχαίρει την ΕΥΕΔ για τη δημιουργία του κέντρου ανταλλαγής και ανάλυσης πληροφοριών σχετικά με τη χειραγώγηση των πληροφοριών και τις παρεμβάσεις από το εξωτερικό, με σκοπό την ενίσχυση της συνεργασίας και της κοινής επίγνωσης της κατάστασης· αναγνωρίζει ότι οι εν λόγω προσπάθειες, υποστηριζόμενες από ενισχυμένο προϋπολογισμό για ικανότητα στρατηγικής επικοινωνίας ύψους 6,12 εκατομμυρίων EUR το 2024, εξασφάλισαν μια πιο ισχυρή, συντονισμένη και ολοκληρωμένη αντίδραση σε επίπεδο Ένωσης στις απειλές χειραγώγησης των πληροφοριών και παρεμβάσεων από το εξωτερικό· ενθαρρύνει τη συνεχή ανάπτυξη και επέκταση του δικτύου των «υπερασπιστών της χειραγώγησης των πληροφοριών και των παρεμβάσεων από το εξωτερικό» μέσω πρωτοβουλιών ανάπτυξης ικανοτήτων·</w:t>
            </w:r>
          </w:p>
        </w:tc>
        <w:tc>
          <w:tcPr>
            <w:tcW w:w="4876" w:type="dxa"/>
            <w:tcBorders>
              <w:top w:val="nil"/>
              <w:left w:val="nil"/>
              <w:bottom w:val="nil"/>
              <w:right w:val="nil"/>
            </w:tcBorders>
          </w:tcPr>
          <w:p w14:paraId="3A420EA4" w14:textId="77777777" w:rsidR="00B92274" w:rsidRPr="00BC1510" w:rsidRDefault="00B92274" w:rsidP="00080613">
            <w:pPr>
              <w:pStyle w:val="Normal6a"/>
            </w:pPr>
            <w:r w:rsidRPr="00BC1510">
              <w:t>15.</w:t>
            </w:r>
            <w:r w:rsidRPr="00BC1510">
              <w:tab/>
              <w:t xml:space="preserve">σημειώνει ότι, το 2024, η ΕΥΕΔ εξακολουθούσε να αντιμετωπίζει αυξανόμενες πολιτικές και οικονομικές προκλήσεις, καθώς και προκλήσεις όσον αφορά τα ανθρώπινα δικαιώματα και το κράτος δικαίου· σημειώνει ότι ο επιθετικός πόλεμος της Ρωσίας κατά της Ουκρανίας και οι γεωπολιτικές επιπτώσεις του συνέχισαν να αποτελούν βασικό πρόβλημα το 2024· επισημαίνει, στο πλαίσιο αυτό, τη σημασία και την ανάγκη να διαδραματίζει η ΕΥΕΔ καίριο ρόλο στην οικοδόμηση της στρατηγικής αυτονομίας της Ένωσης, η οποία θα πρέπει να διαφυλαχθεί επίσης με την καταπολέμηση της χειραγώγησης των πληροφοριών και των παρεμβάσεων από το εξωτερικό και των εκστρατειών παραπληροφόρησης· σημειώνει ότι το 2024 η ΕΥΕΔ δημοσίευσε τη δεύτερη έκθεσή της σχετικά με τις απειλές χειραγώγησης των πληροφοριών και παρεμβάσεων από το εξωτερικό, περιγράφοντας λεπτομερώς 750 περιστατικά και αποκαλύπτοντας την επιχείρηση «False Façade» (ένα σύστημα συλλογής πληροφοριών για τη νομιμοποίηση εσόδων από παράνομες δραστηριότητες από οντότητες υπέρ του Κρεμλίνου), χρησιμοποίησε το σύστημα έγκαιρης προειδοποίησης ως κεντρικό μηχανισμό συντονισμού για τη χειραγώγηση των πληροφοριών και τις παρεμβάσεις από το εξωτερικό στο πλαίσιο της προστασίας της ακεραιότητας των ευρωπαϊκών εκλογών, δημοσίευσε μια εργαλειοθήκη για τον εντοπισμό χειραγώγησης των πληροφοριών και παρεμβάσεων από το εξωτερικό βάσει ταυτότητας, διοργάνωσε την ετήσια διάσκεψη υψηλού επιπέδου για τη χειραγώγηση των πληροφοριών και τις παρεμβάσεις από το εξωτερικό, κατάρτισε το εγχειρίδιο της Κοινής Πολιτικής Ασφάλειας και Άμυνας (στο εξής: ΚΠΑΑ) για τη χειραγώγηση των πληροφοριών και τις παρεμβάσεις από το εξωτερικό με σκοπό την ενίσχυση της ικανότητας των αποστολών ΚΠΑΑ να εντοπίζουν και να αντιμετωπίζουν τις επιθέσεις χειραγώγησης των πληροφοριών και παρεμβάσεων από το εξωτερικό, και συνέβαλε στην ενίσχυση της ανθεκτικότητας των μέσων ενημέρωσης στην εκδήλωση «Connecting Media Communities» (Συνδέοντας τις κοινότητες των μέσων ενημέρωσης) στο Κόσοβο, στην οποία συμμετείχαν 130 δημοσιογράφοι και ελεγκτές γεγονότων· συγχαίρει την ΕΥΕΔ για την εκστρατεία της EUvsDisinfo, η οποία ανέλυσε και αποκάλυψε τις προσπάθειες της Ρωσίας το 2024 για χειραγώγηση των πληροφοριών και παρεμβάσεις από το εξωτερικό· σημειώνει με ανησυχία ότι οι υποθέσεις παραπληροφόρησης υπέρ του Κρεμλίνου ξεπέρασαν τις 18 000 καταχωρίσεις· σημειώνει ότι ορισμένες αντιπροσωπείες της Ένωσης διαθέτουν υπεύθυνο στρατηγικής επικοινωνίας που είναι επιφορτισμένος με την ανάλυση και την αντιμετώπιση της χειραγώγησης των πληροφοριών και των παρεμβάσεων από το εξωτερικό, αλλά η ικανότητα συλλογής πληροφοριών παραμένει ευθύνη των κρατών μελών· συγχαίρει την ΕΥΕΔ για τη δημιουργία του κέντρου ανταλλαγής και ανάλυσης πληροφοριών σχετικά με τη χειραγώγηση των πληροφοριών και τις παρεμβάσεις από το εξωτερικό, με σκοπό την ενίσχυση της συνεργασίας και της κοινής επίγνωσης της κατάστασης· αναγνωρίζει ότι οι εν λόγω προσπάθειες, υποστηριζόμενες από ενισχυμένο προϋπολογισμό για ικανότητα στρατηγικής επικοινωνίας ύψους 6,12 εκατομμυρίων EUR το 2024, εξασφάλισαν μια πιο ισχυρή, συντονισμένη και ολοκληρωμένη αντίδραση σε επίπεδο Ένωσης στις απειλές χειραγώγησης των πληροφοριών και παρεμβάσεων από το εξωτερικό· ενθαρρύνει τη συνεχή ανάπτυξη και επέκταση του δικτύου των «υπερασπιστών της χειραγώγησης των πληροφοριών και των παρεμβάσεων από το εξωτερικό» μέσω πρωτοβουλιών ανάπτυξης ικανοτήτων· </w:t>
            </w:r>
            <w:r w:rsidRPr="00BC1510">
              <w:rPr>
                <w:b/>
                <w:i/>
              </w:rPr>
              <w:t>υπογραμμίζει, ως εκ τούτου, την ανάγκη να παρασχεθούν επαρκείς πόροι στο τμήμα στρατηγικής επικοινωνίας και ανάλυσης προοπτικών της ΕΥΕΔ για την αποτελεσματική καταπολέμηση των εκστρατειών παραπληροφόρησης και των αφηγημάτων κατά της ΕΕ που χρησιμοποιούνται με στρατηγικό τρόπο από αυταρχικά και ανελεύθερα καθεστώτα τα οποία επιδιώκουν να υπονομεύσουν την εξωτερική δράση της ΕΕ σε τρίτες χώρες·</w:t>
            </w:r>
          </w:p>
        </w:tc>
      </w:tr>
    </w:tbl>
    <w:p w14:paraId="77F729FC"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0128D8C" w14:textId="77777777" w:rsidR="00B92274" w:rsidRPr="00BC1510" w:rsidRDefault="00B92274" w:rsidP="00B92274">
      <w:r w:rsidRPr="00BC1510">
        <w:rPr>
          <w:rStyle w:val="HideTWBExt"/>
        </w:rPr>
        <w:t>&lt;/Amend&gt;</w:t>
      </w:r>
    </w:p>
    <w:p w14:paraId="20F693BA"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25</w:t>
      </w:r>
      <w:r w:rsidRPr="00BC1510">
        <w:rPr>
          <w:rStyle w:val="HideTWBExt"/>
          <w:b w:val="0"/>
        </w:rPr>
        <w:t>&lt;/NumAm&gt;</w:t>
      </w:r>
    </w:p>
    <w:p w14:paraId="2E8E0BCE"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1A67B162" w14:textId="77777777" w:rsidR="00B92274" w:rsidRPr="00BC1510" w:rsidRDefault="00B92274" w:rsidP="00B92274">
      <w:pPr>
        <w:pStyle w:val="NormalBold"/>
      </w:pPr>
      <w:r w:rsidRPr="00BC1510">
        <w:rPr>
          <w:rStyle w:val="HideTWBExt"/>
          <w:b w:val="0"/>
        </w:rPr>
        <w:t>&lt;/RepeatBlock-By&gt;</w:t>
      </w:r>
    </w:p>
    <w:p w14:paraId="170CC46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FD6BDE3" w14:textId="77777777" w:rsidR="00B92274" w:rsidRPr="00BC1510" w:rsidRDefault="00B92274" w:rsidP="00B92274">
      <w:pPr>
        <w:pStyle w:val="NormalBold"/>
      </w:pPr>
      <w:r w:rsidRPr="00BC1510">
        <w:rPr>
          <w:rStyle w:val="HideTWBExt"/>
          <w:b w:val="0"/>
        </w:rPr>
        <w:t>&lt;Article&gt;</w:t>
      </w:r>
      <w:r w:rsidRPr="00BC1510">
        <w:t>Παράγραφος 15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14132F1" w14:textId="77777777" w:rsidTr="00080613">
        <w:trPr>
          <w:trHeight w:hRule="exact" w:val="240"/>
          <w:jc w:val="center"/>
        </w:trPr>
        <w:tc>
          <w:tcPr>
            <w:tcW w:w="9752" w:type="dxa"/>
            <w:gridSpan w:val="2"/>
            <w:tcBorders>
              <w:top w:val="nil"/>
              <w:left w:val="nil"/>
              <w:bottom w:val="nil"/>
              <w:right w:val="nil"/>
            </w:tcBorders>
          </w:tcPr>
          <w:p w14:paraId="4C3FA8F2" w14:textId="77777777" w:rsidR="00B92274" w:rsidRPr="00BC1510" w:rsidRDefault="00B92274" w:rsidP="00080613"/>
        </w:tc>
      </w:tr>
      <w:tr w:rsidR="00B92274" w:rsidRPr="00BC1510" w14:paraId="707BE421" w14:textId="77777777" w:rsidTr="00080613">
        <w:trPr>
          <w:trHeight w:val="240"/>
          <w:jc w:val="center"/>
        </w:trPr>
        <w:tc>
          <w:tcPr>
            <w:tcW w:w="4876" w:type="dxa"/>
            <w:tcBorders>
              <w:top w:val="nil"/>
              <w:left w:val="nil"/>
              <w:bottom w:val="nil"/>
              <w:right w:val="nil"/>
            </w:tcBorders>
          </w:tcPr>
          <w:p w14:paraId="7D4C180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B427B2A" w14:textId="77777777" w:rsidR="00B92274" w:rsidRPr="00BC1510" w:rsidRDefault="00B92274" w:rsidP="00080613">
            <w:pPr>
              <w:pStyle w:val="AmColumnHeading"/>
            </w:pPr>
            <w:r w:rsidRPr="00BC1510">
              <w:t>Τροπολογία</w:t>
            </w:r>
          </w:p>
        </w:tc>
      </w:tr>
      <w:tr w:rsidR="00B92274" w:rsidRPr="00BC1510" w14:paraId="72FB3D3D" w14:textId="77777777" w:rsidTr="00080613">
        <w:trPr>
          <w:jc w:val="center"/>
        </w:trPr>
        <w:tc>
          <w:tcPr>
            <w:tcW w:w="4876" w:type="dxa"/>
            <w:tcBorders>
              <w:top w:val="nil"/>
              <w:left w:val="nil"/>
              <w:bottom w:val="nil"/>
              <w:right w:val="nil"/>
            </w:tcBorders>
          </w:tcPr>
          <w:p w14:paraId="5BEBB927" w14:textId="77777777" w:rsidR="00B92274" w:rsidRPr="00BC1510" w:rsidRDefault="00B92274" w:rsidP="00080613">
            <w:pPr>
              <w:pStyle w:val="Normal6a"/>
            </w:pPr>
          </w:p>
        </w:tc>
        <w:tc>
          <w:tcPr>
            <w:tcW w:w="4876" w:type="dxa"/>
            <w:tcBorders>
              <w:top w:val="nil"/>
              <w:left w:val="nil"/>
              <w:bottom w:val="nil"/>
              <w:right w:val="nil"/>
            </w:tcBorders>
          </w:tcPr>
          <w:p w14:paraId="7D2AEE0C" w14:textId="77777777" w:rsidR="00B92274" w:rsidRPr="00BC1510" w:rsidRDefault="00B92274" w:rsidP="00080613">
            <w:pPr>
              <w:pStyle w:val="Normal6a"/>
            </w:pPr>
            <w:r w:rsidRPr="00BC1510">
              <w:rPr>
                <w:b/>
                <w:i/>
              </w:rPr>
              <w:t>15α.</w:t>
            </w:r>
            <w:r w:rsidRPr="00BC1510">
              <w:tab/>
            </w:r>
            <w:r w:rsidRPr="00BC1510">
              <w:rPr>
                <w:b/>
                <w:i/>
              </w:rPr>
              <w:t>υπενθυμίζει τις εκκλήσεις της στρατηγικής πυξίδας και του Ευρωπαϊκού Κοινοβουλίου για ενίσχυση των ικανοτήτων της Ένωσης όσον αφορά τη συλλογή πληροφοριών και την επίγνωση της κατάστασης· υπογραμμίζει ότι οι αυξανόμενες ανάγκες ανάλυσης και διαχείρισης κρίσεων της Ένωσης απαιτούν την ενίσχυση των πόρων που διατίθενται στο Κέντρο ανάλυσης πληροφοριών της ΕΕ (EU INTCEN) και στο Κέντρο αντιμετώπισης κρίσεων της ΕΥΕΔ, ώστε να διασφαλιστεί ότι είναι επαρκώς εξοπλισμένα για την εκπλήρωση των εντολών τους σε ένα ολοένα και πιο σύνθετο και απαιτητικό γεωπολιτικό περιβάλλον· υπογραμμίζει τον κεντρικό ρόλο του EU INTCEN στην παροχή ολοκληρωμένων αναλυτικών αξιολογήσεων από όλες τις πηγές για τη στήριξη της λήψης αποφάσεων στο πλαίσιο της ΚΕΠΠΑ και της ΚΠΑΑ και τονίζει τις δυνατότητες του δικτύου αντιπροσωπειών της ΕΕ, με την επιφύλαξη των αρμοδιοτήτων των κρατών μελών, ως βασικού παράγοντα που συμβάλλει στην επίγνωση της κατάστασης μέσω της ενσωμάτωσης των σχετικών πληροφοριών που είναι ήδη διαθέσιμες επιτόπου· θεωρεί ότι η θέσπιση σαφέστερης και εμφανέστερης κατανομής του προϋπολογισμού για το EU INTCEN θα μπορούσε να διευκολύνει την ενίσχυση της διαφάνειας, του δημοκρατικού ελέγχου και της λογοδοσίας στο πλαίσιο της διαδικασίας απαλλαγής·</w:t>
            </w:r>
          </w:p>
        </w:tc>
      </w:tr>
    </w:tbl>
    <w:p w14:paraId="2B69492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128C1C7" w14:textId="77777777" w:rsidR="00B92274" w:rsidRPr="00BC1510" w:rsidRDefault="00B92274" w:rsidP="00B92274">
      <w:r w:rsidRPr="00BC1510">
        <w:rPr>
          <w:rStyle w:val="HideTWBExt"/>
        </w:rPr>
        <w:t>&lt;/Amend&gt;</w:t>
      </w:r>
    </w:p>
    <w:p w14:paraId="76AB5D6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26</w:t>
      </w:r>
      <w:r w:rsidRPr="00BC1510">
        <w:rPr>
          <w:rStyle w:val="HideTWBExt"/>
          <w:b w:val="0"/>
        </w:rPr>
        <w:t>&lt;/NumAm&gt;</w:t>
      </w:r>
    </w:p>
    <w:p w14:paraId="272BE748"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5A547020" w14:textId="77777777" w:rsidR="00B92274" w:rsidRPr="00BC1510" w:rsidRDefault="00B92274" w:rsidP="00B92274">
      <w:pPr>
        <w:pStyle w:val="NormalBold"/>
      </w:pPr>
      <w:r w:rsidRPr="00BC1510">
        <w:rPr>
          <w:rStyle w:val="HideTWBExt"/>
          <w:b w:val="0"/>
        </w:rPr>
        <w:t>&lt;/RepeatBlock-By&gt;</w:t>
      </w:r>
    </w:p>
    <w:p w14:paraId="745E5397"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1B9AB22" w14:textId="77777777" w:rsidR="00B92274" w:rsidRPr="00BC1510" w:rsidRDefault="00B92274" w:rsidP="00B92274">
      <w:pPr>
        <w:pStyle w:val="NormalBold"/>
      </w:pPr>
      <w:r w:rsidRPr="00BC1510">
        <w:rPr>
          <w:rStyle w:val="HideTWBExt"/>
          <w:b w:val="0"/>
        </w:rPr>
        <w:t>&lt;Article&gt;</w:t>
      </w:r>
      <w:r w:rsidRPr="00BC1510">
        <w:t>Παράγραφος 15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16DE9BB" w14:textId="77777777" w:rsidTr="00080613">
        <w:trPr>
          <w:trHeight w:hRule="exact" w:val="240"/>
          <w:jc w:val="center"/>
        </w:trPr>
        <w:tc>
          <w:tcPr>
            <w:tcW w:w="9752" w:type="dxa"/>
            <w:gridSpan w:val="2"/>
            <w:tcBorders>
              <w:top w:val="nil"/>
              <w:left w:val="nil"/>
              <w:bottom w:val="nil"/>
              <w:right w:val="nil"/>
            </w:tcBorders>
          </w:tcPr>
          <w:p w14:paraId="2AE72B1E" w14:textId="77777777" w:rsidR="00B92274" w:rsidRPr="00BC1510" w:rsidRDefault="00B92274" w:rsidP="00080613"/>
        </w:tc>
      </w:tr>
      <w:tr w:rsidR="00B92274" w:rsidRPr="00BC1510" w14:paraId="6AE72FE9" w14:textId="77777777" w:rsidTr="00080613">
        <w:trPr>
          <w:trHeight w:val="240"/>
          <w:jc w:val="center"/>
        </w:trPr>
        <w:tc>
          <w:tcPr>
            <w:tcW w:w="4876" w:type="dxa"/>
            <w:tcBorders>
              <w:top w:val="nil"/>
              <w:left w:val="nil"/>
              <w:bottom w:val="nil"/>
              <w:right w:val="nil"/>
            </w:tcBorders>
          </w:tcPr>
          <w:p w14:paraId="70AC578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EA63FB8" w14:textId="77777777" w:rsidR="00B92274" w:rsidRPr="00BC1510" w:rsidRDefault="00B92274" w:rsidP="00080613">
            <w:pPr>
              <w:pStyle w:val="AmColumnHeading"/>
            </w:pPr>
            <w:r w:rsidRPr="00BC1510">
              <w:t>Τροπολογία</w:t>
            </w:r>
          </w:p>
        </w:tc>
      </w:tr>
      <w:tr w:rsidR="00B92274" w:rsidRPr="00BC1510" w14:paraId="0DD06BCA" w14:textId="77777777" w:rsidTr="00080613">
        <w:trPr>
          <w:jc w:val="center"/>
        </w:trPr>
        <w:tc>
          <w:tcPr>
            <w:tcW w:w="4876" w:type="dxa"/>
            <w:tcBorders>
              <w:top w:val="nil"/>
              <w:left w:val="nil"/>
              <w:bottom w:val="nil"/>
              <w:right w:val="nil"/>
            </w:tcBorders>
          </w:tcPr>
          <w:p w14:paraId="4225F515" w14:textId="77777777" w:rsidR="00B92274" w:rsidRPr="00BC1510" w:rsidRDefault="00B92274" w:rsidP="00080613">
            <w:pPr>
              <w:pStyle w:val="Normal6a"/>
            </w:pPr>
          </w:p>
        </w:tc>
        <w:tc>
          <w:tcPr>
            <w:tcW w:w="4876" w:type="dxa"/>
            <w:tcBorders>
              <w:top w:val="nil"/>
              <w:left w:val="nil"/>
              <w:bottom w:val="nil"/>
              <w:right w:val="nil"/>
            </w:tcBorders>
          </w:tcPr>
          <w:p w14:paraId="4537EEC9" w14:textId="77777777" w:rsidR="00B92274" w:rsidRPr="00BC1510" w:rsidRDefault="00B92274" w:rsidP="00080613">
            <w:pPr>
              <w:pStyle w:val="Normal6a"/>
            </w:pPr>
            <w:r w:rsidRPr="00BC1510">
              <w:rPr>
                <w:b/>
                <w:i/>
              </w:rPr>
              <w:t>15α.</w:t>
            </w:r>
            <w:r w:rsidRPr="00BC1510">
              <w:tab/>
            </w:r>
            <w:r w:rsidRPr="00BC1510">
              <w:rPr>
                <w:b/>
                <w:i/>
              </w:rPr>
              <w:t>χαιρετίζει τη δημιουργία της Ευρωπαϊκής Ασπίδας Δημοκρατίας και τη δημιουργία ενός Ευρωπαϊκού Κέντρου για τη Δημοκρατική Ανθεκτικότητα ως σημαντικά βήματα για την ενίσχυση της ικανότητας της ΕΕ να αντιμετωπίζει τη χειραγώγηση των πληροφοριών και τις παρεμβάσεις από το εξωτερικό· επικροτεί την πρόθεση να επεκταθεί η προτεινόμενη Ευρωπαϊκή Ασπίδα Δημοκρατίας στις υπό ένταξη χώρες, ενισχύοντας έτσι την ικανότητά τους να αντιμετωπίζουν απειλές όπως η χειραγώγηση των πληροφοριών, οι παρεμβάσεις από το εξωτερικό και οι εκστρατείες παραπληροφόρησης· καλεί την Επιτροπή και την ΕΥΕΔ να εμβαθύνουν τη συνεργασία με τις ευάλωτες χώρες, τη διεύρυνση όσον αφορά την ανθεκτικότητα των πληροφοριών, την κυβερνοασφάλεια και τις υβριδικές απειλές· καλεί την ΕΥΕΔ και τις αντιπροσωπείες της ΕΕ σε τρίτες χώρες να ενισχύσουν περαιτέρω τις αντίστοιχες ικανότητές τους στην καταπολέμηση και την αντιμετώπιση της παραπληροφόρησης και της προπαγάνδας κατά της ΚΕΠΠΑ της ΕΕ, μεταξύ άλλων μέσω επενδύσεων σε εκστρατείες επικοινωνίας για την καταπολέμηση της εξωτερικής επιρροής·</w:t>
            </w:r>
          </w:p>
        </w:tc>
      </w:tr>
    </w:tbl>
    <w:p w14:paraId="0FC3E4E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9310E17" w14:textId="77777777" w:rsidR="00B92274" w:rsidRPr="00BC1510" w:rsidRDefault="00B92274" w:rsidP="00B92274">
      <w:r w:rsidRPr="00BC1510">
        <w:rPr>
          <w:rStyle w:val="HideTWBExt"/>
        </w:rPr>
        <w:t>&lt;/Amend&gt;</w:t>
      </w:r>
    </w:p>
    <w:p w14:paraId="1C782B1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27</w:t>
      </w:r>
      <w:r w:rsidRPr="00BC1510">
        <w:rPr>
          <w:rStyle w:val="HideTWBExt"/>
          <w:b w:val="0"/>
        </w:rPr>
        <w:t>&lt;/NumAm&gt;</w:t>
      </w:r>
    </w:p>
    <w:p w14:paraId="491909A9"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6094741B" w14:textId="77777777" w:rsidR="00B92274" w:rsidRPr="00BC1510" w:rsidRDefault="00B92274" w:rsidP="00B92274">
      <w:pPr>
        <w:pStyle w:val="NormalBold"/>
      </w:pPr>
      <w:r w:rsidRPr="00BC1510">
        <w:rPr>
          <w:rStyle w:val="HideTWBExt"/>
          <w:b w:val="0"/>
        </w:rPr>
        <w:t>&lt;/RepeatBlock-By&gt;</w:t>
      </w:r>
    </w:p>
    <w:p w14:paraId="3A37163C"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E5CE13F" w14:textId="77777777" w:rsidR="00B92274" w:rsidRPr="00BC1510" w:rsidRDefault="00B92274" w:rsidP="00B92274">
      <w:pPr>
        <w:pStyle w:val="NormalBold"/>
      </w:pPr>
      <w:r w:rsidRPr="00BC1510">
        <w:rPr>
          <w:rStyle w:val="HideTWBExt"/>
          <w:b w:val="0"/>
        </w:rPr>
        <w:t>&lt;Article&gt;</w:t>
      </w:r>
      <w:r w:rsidRPr="00BC1510">
        <w:t>Παράγραφος 15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EB0BDFB" w14:textId="77777777" w:rsidTr="00080613">
        <w:trPr>
          <w:trHeight w:hRule="exact" w:val="240"/>
          <w:jc w:val="center"/>
        </w:trPr>
        <w:tc>
          <w:tcPr>
            <w:tcW w:w="9752" w:type="dxa"/>
            <w:gridSpan w:val="2"/>
            <w:tcBorders>
              <w:top w:val="nil"/>
              <w:left w:val="nil"/>
              <w:bottom w:val="nil"/>
              <w:right w:val="nil"/>
            </w:tcBorders>
          </w:tcPr>
          <w:p w14:paraId="7C3A2BD6" w14:textId="77777777" w:rsidR="00B92274" w:rsidRPr="00BC1510" w:rsidRDefault="00B92274" w:rsidP="00080613"/>
        </w:tc>
      </w:tr>
      <w:tr w:rsidR="00B92274" w:rsidRPr="00BC1510" w14:paraId="1578AD80" w14:textId="77777777" w:rsidTr="00080613">
        <w:trPr>
          <w:trHeight w:val="240"/>
          <w:jc w:val="center"/>
        </w:trPr>
        <w:tc>
          <w:tcPr>
            <w:tcW w:w="4876" w:type="dxa"/>
            <w:tcBorders>
              <w:top w:val="nil"/>
              <w:left w:val="nil"/>
              <w:bottom w:val="nil"/>
              <w:right w:val="nil"/>
            </w:tcBorders>
          </w:tcPr>
          <w:p w14:paraId="3D752F2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39EFDBA" w14:textId="77777777" w:rsidR="00B92274" w:rsidRPr="00BC1510" w:rsidRDefault="00B92274" w:rsidP="00080613">
            <w:pPr>
              <w:pStyle w:val="AmColumnHeading"/>
            </w:pPr>
            <w:r w:rsidRPr="00BC1510">
              <w:t>Τροπολογία</w:t>
            </w:r>
          </w:p>
        </w:tc>
      </w:tr>
      <w:tr w:rsidR="00B92274" w:rsidRPr="00BC1510" w14:paraId="3113CDA9" w14:textId="77777777" w:rsidTr="00080613">
        <w:trPr>
          <w:jc w:val="center"/>
        </w:trPr>
        <w:tc>
          <w:tcPr>
            <w:tcW w:w="4876" w:type="dxa"/>
            <w:tcBorders>
              <w:top w:val="nil"/>
              <w:left w:val="nil"/>
              <w:bottom w:val="nil"/>
              <w:right w:val="nil"/>
            </w:tcBorders>
          </w:tcPr>
          <w:p w14:paraId="51A4D4AD" w14:textId="77777777" w:rsidR="00B92274" w:rsidRPr="00BC1510" w:rsidRDefault="00B92274" w:rsidP="00080613">
            <w:pPr>
              <w:pStyle w:val="Normal6a"/>
            </w:pPr>
          </w:p>
        </w:tc>
        <w:tc>
          <w:tcPr>
            <w:tcW w:w="4876" w:type="dxa"/>
            <w:tcBorders>
              <w:top w:val="nil"/>
              <w:left w:val="nil"/>
              <w:bottom w:val="nil"/>
              <w:right w:val="nil"/>
            </w:tcBorders>
          </w:tcPr>
          <w:p w14:paraId="3B7FCE22" w14:textId="77777777" w:rsidR="00B92274" w:rsidRPr="00BC1510" w:rsidRDefault="00B92274" w:rsidP="00080613">
            <w:pPr>
              <w:pStyle w:val="Normal6a"/>
            </w:pPr>
            <w:r w:rsidRPr="00BC1510">
              <w:rPr>
                <w:b/>
                <w:i/>
              </w:rPr>
              <w:t>15α.</w:t>
            </w:r>
            <w:r w:rsidRPr="00BC1510">
              <w:tab/>
            </w:r>
            <w:r w:rsidRPr="00BC1510">
              <w:rPr>
                <w:b/>
                <w:i/>
              </w:rPr>
              <w:t>υπογραμμίζει την ανάγκη να διατεθούν επαρκείς πόροι στο τμήμα στρατηγικής επικοινωνίας και ανάλυσης προοπτικών της Ευρωπαϊκής Υπηρεσίας Εξωτερικής Δράσης (ΕΥΕΔ) ώστε να καταπολεμηθεί η παραπληροφόρηση που χρησιμοποιείται από αυταρχικά καθεστώτα, ιδίως το καθεστώς του Κρεμλίνου· υπενθυμίζει ότι στη Μολδαβία και την Ουκρανία, παράγοντες που συνδέονται με τη Ρωσία έχουν εργαλειοποιήσει τη θρησκεία, συμπεριλαμβανομένης της Ορθόδοξης Εκκλησίας που υπόκειται στο Πατριαρχείο της Μόσχας, για να υπονομεύσουν τη δημοκρατική ανθεκτικότητα· τονίζει ότι είναι σημαντικό να ενισχυθεί η θρησκευτική διπλωματία της ΕΕ στο πλαίσιο της εξωτερικής της δράσης και ζητεί τη δημιουργία ειδικής γραμμής του προϋπολογισμού της ΕΥΕΔ με σκοπό τη στήριξη του διαλόγου, την προώθηση της ανοχής μεταξύ των θρησκειών και την αντιμετώπιση της κατάχρησης της θρησκείας για γεωπολιτικούς σκοπούς·</w:t>
            </w:r>
          </w:p>
        </w:tc>
      </w:tr>
    </w:tbl>
    <w:p w14:paraId="5FC5A80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CCC1A5E" w14:textId="77777777" w:rsidR="00B92274" w:rsidRPr="00BC1510" w:rsidRDefault="00B92274" w:rsidP="00B92274">
      <w:r w:rsidRPr="00BC1510">
        <w:rPr>
          <w:rStyle w:val="HideTWBExt"/>
        </w:rPr>
        <w:t>&lt;/Amend&gt;</w:t>
      </w:r>
    </w:p>
    <w:p w14:paraId="39C93336"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28</w:t>
      </w:r>
      <w:r w:rsidRPr="00BC1510">
        <w:rPr>
          <w:rStyle w:val="HideTWBExt"/>
          <w:b w:val="0"/>
        </w:rPr>
        <w:t>&lt;/NumAm&gt;</w:t>
      </w:r>
    </w:p>
    <w:p w14:paraId="76BE613A" w14:textId="77777777" w:rsidR="00B92274" w:rsidRPr="00BC1510" w:rsidRDefault="00B92274" w:rsidP="00B92274">
      <w:pPr>
        <w:pStyle w:val="NormalBold"/>
      </w:pPr>
      <w:r w:rsidRPr="00BC1510">
        <w:rPr>
          <w:rStyle w:val="HideTWBExt"/>
          <w:b w:val="0"/>
        </w:rPr>
        <w:t>&lt;RepeatBlock-By&gt;&lt;Members&gt;</w:t>
      </w:r>
      <w:r w:rsidRPr="00BC1510">
        <w:t>Bert-Jan Ruissen</w:t>
      </w:r>
      <w:r w:rsidRPr="00BC1510">
        <w:rPr>
          <w:rStyle w:val="HideTWBExt"/>
          <w:b w:val="0"/>
        </w:rPr>
        <w:t>&lt;/Members&gt;</w:t>
      </w:r>
    </w:p>
    <w:p w14:paraId="00A4DA45" w14:textId="77777777" w:rsidR="00B92274" w:rsidRPr="00BC1510" w:rsidRDefault="00B92274" w:rsidP="00B92274">
      <w:pPr>
        <w:pStyle w:val="NormalBold"/>
      </w:pPr>
      <w:r w:rsidRPr="00BC1510">
        <w:rPr>
          <w:rStyle w:val="HideTWBExt"/>
          <w:b w:val="0"/>
        </w:rPr>
        <w:t>&lt;/RepeatBlock-By&gt;</w:t>
      </w:r>
    </w:p>
    <w:p w14:paraId="4F5647A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C06DF08" w14:textId="77777777" w:rsidR="00B92274" w:rsidRPr="00BC1510" w:rsidRDefault="00B92274" w:rsidP="00B92274">
      <w:pPr>
        <w:pStyle w:val="NormalBold"/>
      </w:pPr>
      <w:r w:rsidRPr="00BC1510">
        <w:rPr>
          <w:rStyle w:val="HideTWBExt"/>
          <w:b w:val="0"/>
        </w:rPr>
        <w:t>&lt;Article&gt;</w:t>
      </w:r>
      <w:r w:rsidRPr="00BC1510">
        <w:t>Παράγραφος 15 – στοιχείο α (νέο)</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6902C8A" w14:textId="77777777" w:rsidTr="00080613">
        <w:trPr>
          <w:trHeight w:hRule="exact" w:val="240"/>
          <w:jc w:val="center"/>
        </w:trPr>
        <w:tc>
          <w:tcPr>
            <w:tcW w:w="9752" w:type="dxa"/>
            <w:gridSpan w:val="2"/>
            <w:tcBorders>
              <w:top w:val="nil"/>
              <w:left w:val="nil"/>
              <w:bottom w:val="nil"/>
              <w:right w:val="nil"/>
            </w:tcBorders>
          </w:tcPr>
          <w:p w14:paraId="6EA6F84A" w14:textId="77777777" w:rsidR="00B92274" w:rsidRPr="00BC1510" w:rsidRDefault="00B92274" w:rsidP="00080613"/>
        </w:tc>
      </w:tr>
      <w:tr w:rsidR="00B92274" w:rsidRPr="00BC1510" w14:paraId="410D1A07" w14:textId="77777777" w:rsidTr="00080613">
        <w:trPr>
          <w:trHeight w:val="240"/>
          <w:jc w:val="center"/>
        </w:trPr>
        <w:tc>
          <w:tcPr>
            <w:tcW w:w="4876" w:type="dxa"/>
            <w:tcBorders>
              <w:top w:val="nil"/>
              <w:left w:val="nil"/>
              <w:bottom w:val="nil"/>
              <w:right w:val="nil"/>
            </w:tcBorders>
          </w:tcPr>
          <w:p w14:paraId="3409752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9DF92BC" w14:textId="77777777" w:rsidR="00B92274" w:rsidRPr="00BC1510" w:rsidRDefault="00B92274" w:rsidP="00080613">
            <w:pPr>
              <w:pStyle w:val="AmColumnHeading"/>
            </w:pPr>
            <w:r w:rsidRPr="00BC1510">
              <w:t>Τροπολογία</w:t>
            </w:r>
          </w:p>
        </w:tc>
      </w:tr>
      <w:tr w:rsidR="00B92274" w:rsidRPr="00BC1510" w14:paraId="743C3F0C" w14:textId="77777777" w:rsidTr="00080613">
        <w:trPr>
          <w:jc w:val="center"/>
        </w:trPr>
        <w:tc>
          <w:tcPr>
            <w:tcW w:w="4876" w:type="dxa"/>
            <w:tcBorders>
              <w:top w:val="nil"/>
              <w:left w:val="nil"/>
              <w:bottom w:val="nil"/>
              <w:right w:val="nil"/>
            </w:tcBorders>
          </w:tcPr>
          <w:p w14:paraId="2EAC4F51" w14:textId="77777777" w:rsidR="00B92274" w:rsidRPr="00BC1510" w:rsidRDefault="00B92274" w:rsidP="00080613">
            <w:pPr>
              <w:pStyle w:val="Normal6a"/>
            </w:pPr>
          </w:p>
        </w:tc>
        <w:tc>
          <w:tcPr>
            <w:tcW w:w="4876" w:type="dxa"/>
            <w:tcBorders>
              <w:top w:val="nil"/>
              <w:left w:val="nil"/>
              <w:bottom w:val="nil"/>
              <w:right w:val="nil"/>
            </w:tcBorders>
          </w:tcPr>
          <w:p w14:paraId="236BA8ED" w14:textId="77777777" w:rsidR="00B92274" w:rsidRPr="00BC1510" w:rsidRDefault="00B92274" w:rsidP="00080613">
            <w:pPr>
              <w:pStyle w:val="Normal6a"/>
            </w:pPr>
            <w:r w:rsidRPr="00BC1510">
              <w:rPr>
                <w:b/>
                <w:i/>
              </w:rPr>
              <w:t>α)</w:t>
            </w:r>
            <w:r w:rsidRPr="00BC1510">
              <w:tab/>
            </w:r>
            <w:r w:rsidRPr="00BC1510">
              <w:rPr>
                <w:b/>
                <w:i/>
              </w:rPr>
              <w:t>υπενθυμίζει στην Επιτροπή την έκκληση του Κοινοβουλίου να εξοπλίσει επαρκώς το προσωπικό της ΕΥΕΔ ώστε να συμμετέχει σε διάλογο σχετικά με τη θρησκευτική ελευθερία και να θέσει το θέμα αυτό ως σημαντική προτεραιότητα της εξωτερικής της δράσης</w:t>
            </w:r>
            <w:r w:rsidRPr="00BC1510">
              <w:rPr>
                <w:b/>
                <w:i/>
                <w:vertAlign w:val="superscript"/>
              </w:rPr>
              <w:t>1a</w:t>
            </w:r>
            <w:r w:rsidRPr="00BC1510">
              <w:rPr>
                <w:b/>
                <w:i/>
              </w:rPr>
              <w:t>· καλεί την ΕΥΕΔ να ανταποκριθεί αποφασιστικά στην έκκληση αυτή και να αυξήσει τους πόρους της στο απαιτούμενο επίπεδο·</w:t>
            </w:r>
          </w:p>
        </w:tc>
      </w:tr>
      <w:tr w:rsidR="00B92274" w:rsidRPr="00BC1510" w14:paraId="601AFFEC" w14:textId="77777777" w:rsidTr="00080613">
        <w:trPr>
          <w:jc w:val="center"/>
        </w:trPr>
        <w:tc>
          <w:tcPr>
            <w:tcW w:w="4876" w:type="dxa"/>
            <w:tcBorders>
              <w:top w:val="nil"/>
              <w:left w:val="nil"/>
              <w:bottom w:val="nil"/>
              <w:right w:val="nil"/>
            </w:tcBorders>
          </w:tcPr>
          <w:p w14:paraId="464B9CFB" w14:textId="77777777" w:rsidR="00B92274" w:rsidRPr="00BC1510" w:rsidRDefault="00B92274" w:rsidP="00080613"/>
        </w:tc>
        <w:tc>
          <w:tcPr>
            <w:tcW w:w="4876" w:type="dxa"/>
            <w:tcBorders>
              <w:top w:val="nil"/>
              <w:left w:val="nil"/>
              <w:bottom w:val="nil"/>
              <w:right w:val="nil"/>
            </w:tcBorders>
          </w:tcPr>
          <w:p w14:paraId="5DD21921" w14:textId="77777777" w:rsidR="00B92274" w:rsidRPr="00BC1510" w:rsidRDefault="00B92274" w:rsidP="00080613">
            <w:pPr>
              <w:pStyle w:val="Normal6a"/>
            </w:pPr>
            <w:r w:rsidRPr="00BC1510">
              <w:rPr>
                <w:b/>
                <w:i/>
              </w:rPr>
              <w:t>_________________</w:t>
            </w:r>
          </w:p>
        </w:tc>
      </w:tr>
      <w:tr w:rsidR="00B92274" w:rsidRPr="00BC1510" w14:paraId="4DCB43E3" w14:textId="77777777" w:rsidTr="00080613">
        <w:trPr>
          <w:jc w:val="center"/>
        </w:trPr>
        <w:tc>
          <w:tcPr>
            <w:tcW w:w="4876" w:type="dxa"/>
            <w:tcBorders>
              <w:top w:val="nil"/>
              <w:left w:val="nil"/>
              <w:bottom w:val="nil"/>
              <w:right w:val="nil"/>
            </w:tcBorders>
          </w:tcPr>
          <w:p w14:paraId="06D8E105" w14:textId="77777777" w:rsidR="00B92274" w:rsidRPr="00BC1510" w:rsidRDefault="00B92274" w:rsidP="00080613"/>
        </w:tc>
        <w:tc>
          <w:tcPr>
            <w:tcW w:w="4876" w:type="dxa"/>
            <w:tcBorders>
              <w:top w:val="nil"/>
              <w:left w:val="nil"/>
              <w:bottom w:val="nil"/>
              <w:right w:val="nil"/>
            </w:tcBorders>
          </w:tcPr>
          <w:p w14:paraId="493D3FF4" w14:textId="77777777" w:rsidR="00B92274" w:rsidRPr="00BC1510" w:rsidRDefault="00B92274" w:rsidP="00080613">
            <w:pPr>
              <w:pStyle w:val="Normal6a"/>
            </w:pPr>
            <w:r w:rsidRPr="00BC1510">
              <w:rPr>
                <w:b/>
                <w:i/>
                <w:vertAlign w:val="superscript"/>
              </w:rPr>
              <w:t>1a</w:t>
            </w:r>
            <w:r w:rsidRPr="00BC1510">
              <w:t xml:space="preserve"> </w:t>
            </w:r>
            <w:r w:rsidRPr="00BC1510">
              <w:rPr>
                <w:b/>
                <w:i/>
              </w:rPr>
              <w:t>Ψήφισμα P10_TA (2025) 0086, παράγραφος 83</w:t>
            </w:r>
          </w:p>
        </w:tc>
      </w:tr>
    </w:tbl>
    <w:p w14:paraId="09F849EA"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{NL}</w:t>
      </w:r>
      <w:r w:rsidRPr="00BC1510">
        <w:t>nl</w:t>
      </w:r>
      <w:r w:rsidRPr="00BC1510">
        <w:rPr>
          <w:rStyle w:val="HideTWBExt"/>
        </w:rPr>
        <w:t>&lt;/Original&gt;</w:t>
      </w:r>
    </w:p>
    <w:p w14:paraId="15383F72" w14:textId="77777777" w:rsidR="00B92274" w:rsidRPr="00BC1510" w:rsidRDefault="00B92274" w:rsidP="00B92274">
      <w:r w:rsidRPr="00BC1510">
        <w:rPr>
          <w:rStyle w:val="HideTWBExt"/>
        </w:rPr>
        <w:t>&lt;/Amend&gt;</w:t>
      </w:r>
    </w:p>
    <w:p w14:paraId="118FA79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29</w:t>
      </w:r>
      <w:r w:rsidRPr="00BC1510">
        <w:rPr>
          <w:rStyle w:val="HideTWBExt"/>
          <w:b w:val="0"/>
        </w:rPr>
        <w:t>&lt;/NumAm&gt;</w:t>
      </w:r>
    </w:p>
    <w:p w14:paraId="4F1D9F27" w14:textId="77777777" w:rsidR="00B92274" w:rsidRPr="00BC1510" w:rsidRDefault="00B92274" w:rsidP="00B92274">
      <w:pPr>
        <w:pStyle w:val="NormalBold"/>
      </w:pPr>
      <w:r w:rsidRPr="00BC1510">
        <w:rPr>
          <w:rStyle w:val="HideTWBExt"/>
          <w:b w:val="0"/>
        </w:rPr>
        <w:t>&lt;RepeatBlock-By&gt;&lt;Members&gt;</w:t>
      </w:r>
      <w:r w:rsidRPr="00BC1510">
        <w:t>Tamás Deutsch, Virginie Joron</w:t>
      </w:r>
      <w:r w:rsidRPr="00BC1510">
        <w:rPr>
          <w:rStyle w:val="HideTWBExt"/>
          <w:b w:val="0"/>
        </w:rPr>
        <w:t>&lt;/Members&gt;</w:t>
      </w:r>
    </w:p>
    <w:p w14:paraId="3E6F7DB3" w14:textId="77777777" w:rsidR="00B92274" w:rsidRPr="00BC1510" w:rsidRDefault="00B92274" w:rsidP="00B92274">
      <w:pPr>
        <w:pStyle w:val="NormalBold"/>
      </w:pPr>
      <w:r w:rsidRPr="00BC1510">
        <w:rPr>
          <w:rStyle w:val="HideTWBExt"/>
          <w:b w:val="0"/>
        </w:rPr>
        <w:t>&lt;/RepeatBlock-By&gt;</w:t>
      </w:r>
    </w:p>
    <w:p w14:paraId="56361065"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31FE0C2" w14:textId="77777777" w:rsidR="00B92274" w:rsidRPr="00BC1510" w:rsidRDefault="00B92274" w:rsidP="00B92274">
      <w:pPr>
        <w:pStyle w:val="NormalBold"/>
      </w:pPr>
      <w:r w:rsidRPr="00BC1510">
        <w:rPr>
          <w:rStyle w:val="HideTWBExt"/>
          <w:b w:val="0"/>
        </w:rPr>
        <w:t>&lt;Article&gt;</w:t>
      </w:r>
      <w:r w:rsidRPr="00BC1510">
        <w:t>Παράγραφος 15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3883A22" w14:textId="77777777" w:rsidTr="00080613">
        <w:trPr>
          <w:trHeight w:hRule="exact" w:val="240"/>
          <w:jc w:val="center"/>
        </w:trPr>
        <w:tc>
          <w:tcPr>
            <w:tcW w:w="9752" w:type="dxa"/>
            <w:gridSpan w:val="2"/>
            <w:tcBorders>
              <w:top w:val="nil"/>
              <w:left w:val="nil"/>
              <w:bottom w:val="nil"/>
              <w:right w:val="nil"/>
            </w:tcBorders>
          </w:tcPr>
          <w:p w14:paraId="28FE6C29" w14:textId="77777777" w:rsidR="00B92274" w:rsidRPr="00BC1510" w:rsidRDefault="00B92274" w:rsidP="00080613"/>
        </w:tc>
      </w:tr>
      <w:tr w:rsidR="00B92274" w:rsidRPr="00BC1510" w14:paraId="344ABFA7" w14:textId="77777777" w:rsidTr="00080613">
        <w:trPr>
          <w:trHeight w:val="240"/>
          <w:jc w:val="center"/>
        </w:trPr>
        <w:tc>
          <w:tcPr>
            <w:tcW w:w="4876" w:type="dxa"/>
            <w:tcBorders>
              <w:top w:val="nil"/>
              <w:left w:val="nil"/>
              <w:bottom w:val="nil"/>
              <w:right w:val="nil"/>
            </w:tcBorders>
          </w:tcPr>
          <w:p w14:paraId="5C2B1100"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B38275B" w14:textId="77777777" w:rsidR="00B92274" w:rsidRPr="00BC1510" w:rsidRDefault="00B92274" w:rsidP="00080613">
            <w:pPr>
              <w:pStyle w:val="AmColumnHeading"/>
            </w:pPr>
            <w:r w:rsidRPr="00BC1510">
              <w:t>Τροπολογία</w:t>
            </w:r>
          </w:p>
        </w:tc>
      </w:tr>
      <w:tr w:rsidR="00B92274" w:rsidRPr="00BC1510" w14:paraId="6EDF835E" w14:textId="77777777" w:rsidTr="00080613">
        <w:trPr>
          <w:jc w:val="center"/>
        </w:trPr>
        <w:tc>
          <w:tcPr>
            <w:tcW w:w="4876" w:type="dxa"/>
            <w:tcBorders>
              <w:top w:val="nil"/>
              <w:left w:val="nil"/>
              <w:bottom w:val="nil"/>
              <w:right w:val="nil"/>
            </w:tcBorders>
          </w:tcPr>
          <w:p w14:paraId="32A72B3B" w14:textId="77777777" w:rsidR="00B92274" w:rsidRPr="00BC1510" w:rsidRDefault="00B92274" w:rsidP="00080613">
            <w:pPr>
              <w:pStyle w:val="Normal6a"/>
            </w:pPr>
          </w:p>
        </w:tc>
        <w:tc>
          <w:tcPr>
            <w:tcW w:w="4876" w:type="dxa"/>
            <w:tcBorders>
              <w:top w:val="nil"/>
              <w:left w:val="nil"/>
              <w:bottom w:val="nil"/>
              <w:right w:val="nil"/>
            </w:tcBorders>
          </w:tcPr>
          <w:p w14:paraId="52324DCD" w14:textId="77777777" w:rsidR="00B92274" w:rsidRPr="00BC1510" w:rsidRDefault="00B92274" w:rsidP="00080613">
            <w:pPr>
              <w:pStyle w:val="Normal6a"/>
            </w:pPr>
            <w:r w:rsidRPr="00BC1510">
              <w:rPr>
                <w:b/>
                <w:i/>
              </w:rPr>
              <w:t>15α.</w:t>
            </w:r>
            <w:r w:rsidRPr="00BC1510">
              <w:tab/>
            </w:r>
            <w:r w:rsidRPr="00BC1510">
              <w:rPr>
                <w:b/>
                <w:i/>
              </w:rPr>
              <w:t>καλεί το θεσμικό όργανο να αξιολογήσει τους λόγους για τους οποίους το κανονιστικό πλαίσιο της Ευρωπαϊκής Εξωτερικής Υπηρεσίας για την αποφυγή της διαφθοράς και της απάτης ήταν ανεπιτυχές, δεδομένου ότι επέτρεψε την ενεργό συμμετοχή υπαλλήλων των θεσμικών οργάνων, ακόμη και στα υψηλότερα επίπεδα της διοίκησης των θεσμικών οργάνων, στη διαφθορά και τη νομιμοποίηση εσόδων από παράνομες δραστηριότητες για αρκετά χρόνια χωρίς να έχει εντοπιστεί το συγκεκριμένο ζήτημα·</w:t>
            </w:r>
          </w:p>
        </w:tc>
      </w:tr>
    </w:tbl>
    <w:p w14:paraId="0FBF9B7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4BB2647" w14:textId="77777777" w:rsidR="00B92274" w:rsidRPr="00BC1510" w:rsidRDefault="00B92274" w:rsidP="00B92274">
      <w:r w:rsidRPr="00BC1510">
        <w:rPr>
          <w:rStyle w:val="HideTWBExt"/>
        </w:rPr>
        <w:t>&lt;/Amend&gt;</w:t>
      </w:r>
    </w:p>
    <w:p w14:paraId="41C5D74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30</w:t>
      </w:r>
      <w:r w:rsidRPr="00BC1510">
        <w:rPr>
          <w:rStyle w:val="HideTWBExt"/>
          <w:b w:val="0"/>
        </w:rPr>
        <w:t>&lt;/NumAm&gt;</w:t>
      </w:r>
    </w:p>
    <w:p w14:paraId="5DE04EE7"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013FCFC9"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0812F9A9" w14:textId="77777777" w:rsidR="00B92274" w:rsidRPr="00BC1510" w:rsidRDefault="00B92274" w:rsidP="00B92274">
      <w:pPr>
        <w:pStyle w:val="NormalBold"/>
      </w:pPr>
      <w:r w:rsidRPr="00BC1510">
        <w:rPr>
          <w:rStyle w:val="HideTWBExt"/>
          <w:b w:val="0"/>
        </w:rPr>
        <w:t>&lt;/RepeatBlock-By&gt;</w:t>
      </w:r>
    </w:p>
    <w:p w14:paraId="5B007F3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D1E515E" w14:textId="77777777" w:rsidR="00B92274" w:rsidRPr="00BC1510" w:rsidRDefault="00B92274" w:rsidP="00B92274">
      <w:pPr>
        <w:pStyle w:val="NormalBold"/>
      </w:pPr>
      <w:r w:rsidRPr="00BC1510">
        <w:rPr>
          <w:rStyle w:val="HideTWBExt"/>
          <w:b w:val="0"/>
        </w:rPr>
        <w:t>&lt;Article&gt;</w:t>
      </w:r>
      <w:r w:rsidRPr="00BC1510">
        <w:t>Παράγραφος 15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E66E63C" w14:textId="77777777" w:rsidTr="00080613">
        <w:trPr>
          <w:trHeight w:hRule="exact" w:val="240"/>
          <w:jc w:val="center"/>
        </w:trPr>
        <w:tc>
          <w:tcPr>
            <w:tcW w:w="9752" w:type="dxa"/>
            <w:gridSpan w:val="2"/>
            <w:tcBorders>
              <w:top w:val="nil"/>
              <w:left w:val="nil"/>
              <w:bottom w:val="nil"/>
              <w:right w:val="nil"/>
            </w:tcBorders>
          </w:tcPr>
          <w:p w14:paraId="4F244B3B" w14:textId="77777777" w:rsidR="00B92274" w:rsidRPr="00BC1510" w:rsidRDefault="00B92274" w:rsidP="00080613"/>
        </w:tc>
      </w:tr>
      <w:tr w:rsidR="00B92274" w:rsidRPr="00BC1510" w14:paraId="11A6A1CD" w14:textId="77777777" w:rsidTr="00080613">
        <w:trPr>
          <w:trHeight w:val="240"/>
          <w:jc w:val="center"/>
        </w:trPr>
        <w:tc>
          <w:tcPr>
            <w:tcW w:w="4876" w:type="dxa"/>
            <w:tcBorders>
              <w:top w:val="nil"/>
              <w:left w:val="nil"/>
              <w:bottom w:val="nil"/>
              <w:right w:val="nil"/>
            </w:tcBorders>
          </w:tcPr>
          <w:p w14:paraId="0C9B506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D69747D" w14:textId="77777777" w:rsidR="00B92274" w:rsidRPr="00BC1510" w:rsidRDefault="00B92274" w:rsidP="00080613">
            <w:pPr>
              <w:pStyle w:val="AmColumnHeading"/>
            </w:pPr>
            <w:r w:rsidRPr="00BC1510">
              <w:t>Τροπολογία</w:t>
            </w:r>
          </w:p>
        </w:tc>
      </w:tr>
      <w:tr w:rsidR="00B92274" w:rsidRPr="00BC1510" w14:paraId="169ACA63" w14:textId="77777777" w:rsidTr="00080613">
        <w:trPr>
          <w:jc w:val="center"/>
        </w:trPr>
        <w:tc>
          <w:tcPr>
            <w:tcW w:w="4876" w:type="dxa"/>
            <w:tcBorders>
              <w:top w:val="nil"/>
              <w:left w:val="nil"/>
              <w:bottom w:val="nil"/>
              <w:right w:val="nil"/>
            </w:tcBorders>
          </w:tcPr>
          <w:p w14:paraId="4099E667" w14:textId="77777777" w:rsidR="00B92274" w:rsidRPr="00BC1510" w:rsidRDefault="00B92274" w:rsidP="00080613">
            <w:pPr>
              <w:pStyle w:val="Normal6a"/>
            </w:pPr>
          </w:p>
        </w:tc>
        <w:tc>
          <w:tcPr>
            <w:tcW w:w="4876" w:type="dxa"/>
            <w:tcBorders>
              <w:top w:val="nil"/>
              <w:left w:val="nil"/>
              <w:bottom w:val="nil"/>
              <w:right w:val="nil"/>
            </w:tcBorders>
          </w:tcPr>
          <w:p w14:paraId="6B28C858" w14:textId="77777777" w:rsidR="00B92274" w:rsidRPr="00BC1510" w:rsidRDefault="00B92274" w:rsidP="00080613">
            <w:pPr>
              <w:pStyle w:val="Normal6a"/>
            </w:pPr>
            <w:r w:rsidRPr="00BC1510">
              <w:rPr>
                <w:b/>
                <w:i/>
              </w:rPr>
              <w:t>15α.</w:t>
            </w:r>
            <w:r w:rsidRPr="00BC1510">
              <w:tab/>
            </w:r>
            <w:r w:rsidRPr="00BC1510">
              <w:rPr>
                <w:b/>
                <w:i/>
              </w:rPr>
              <w:t>καλεί την ΕΥΕΔ να διασφαλίσει ότι οι ικανότητες για την αντιμετώπιση της χειραγώγησης των πληροφοριών και των παρεμβάσεων από το εξωτερικό είναι ενσωματωμένες με διαρθρωτικό τρόπο και λαμβάνουν βιώσιμη χρηματοδότηση, μεταξύ άλλων μέσω ειδικού προσωπικού, προγραμμάτων κατάρτισης και μακροπρόθεσμου σχεδιασμού πέραν των ετήσιων κύκλων του προϋπολογισμού·</w:t>
            </w:r>
          </w:p>
        </w:tc>
      </w:tr>
    </w:tbl>
    <w:p w14:paraId="4B52F98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93B8769" w14:textId="77777777" w:rsidR="00B92274" w:rsidRPr="00BC1510" w:rsidRDefault="00B92274" w:rsidP="00B92274">
      <w:r w:rsidRPr="00BC1510">
        <w:rPr>
          <w:rStyle w:val="HideTWBExt"/>
        </w:rPr>
        <w:t>&lt;/Amend&gt;</w:t>
      </w:r>
    </w:p>
    <w:p w14:paraId="77C0EE5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31</w:t>
      </w:r>
      <w:r w:rsidRPr="00BC1510">
        <w:rPr>
          <w:rStyle w:val="HideTWBExt"/>
          <w:b w:val="0"/>
        </w:rPr>
        <w:t>&lt;/NumAm&gt;</w:t>
      </w:r>
    </w:p>
    <w:p w14:paraId="3F843D46"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4F2F6CC9" w14:textId="77777777" w:rsidR="00B92274" w:rsidRPr="00BC1510" w:rsidRDefault="00B92274" w:rsidP="00B92274">
      <w:pPr>
        <w:pStyle w:val="NormalBold"/>
      </w:pPr>
      <w:r w:rsidRPr="00BC1510">
        <w:rPr>
          <w:rStyle w:val="HideTWBExt"/>
          <w:b w:val="0"/>
        </w:rPr>
        <w:t>&lt;/RepeatBlock-By&gt;</w:t>
      </w:r>
    </w:p>
    <w:p w14:paraId="696D4A5C"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0CAA87B" w14:textId="77777777" w:rsidR="00B92274" w:rsidRPr="00BC1510" w:rsidRDefault="00B92274" w:rsidP="00B92274">
      <w:pPr>
        <w:pStyle w:val="NormalBold"/>
      </w:pPr>
      <w:r w:rsidRPr="00BC1510">
        <w:rPr>
          <w:rStyle w:val="HideTWBExt"/>
          <w:b w:val="0"/>
        </w:rPr>
        <w:t>&lt;Article&gt;</w:t>
      </w:r>
      <w:r w:rsidRPr="00BC1510">
        <w:t>Παράγραφος 15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A7D0E17" w14:textId="77777777" w:rsidTr="00080613">
        <w:trPr>
          <w:trHeight w:hRule="exact" w:val="240"/>
          <w:jc w:val="center"/>
        </w:trPr>
        <w:tc>
          <w:tcPr>
            <w:tcW w:w="9752" w:type="dxa"/>
            <w:gridSpan w:val="2"/>
            <w:tcBorders>
              <w:top w:val="nil"/>
              <w:left w:val="nil"/>
              <w:bottom w:val="nil"/>
              <w:right w:val="nil"/>
            </w:tcBorders>
          </w:tcPr>
          <w:p w14:paraId="19AE303B" w14:textId="77777777" w:rsidR="00B92274" w:rsidRPr="00BC1510" w:rsidRDefault="00B92274" w:rsidP="00080613"/>
        </w:tc>
      </w:tr>
      <w:tr w:rsidR="00B92274" w:rsidRPr="00BC1510" w14:paraId="74FF5E0E" w14:textId="77777777" w:rsidTr="00080613">
        <w:trPr>
          <w:trHeight w:val="240"/>
          <w:jc w:val="center"/>
        </w:trPr>
        <w:tc>
          <w:tcPr>
            <w:tcW w:w="4876" w:type="dxa"/>
            <w:tcBorders>
              <w:top w:val="nil"/>
              <w:left w:val="nil"/>
              <w:bottom w:val="nil"/>
              <w:right w:val="nil"/>
            </w:tcBorders>
          </w:tcPr>
          <w:p w14:paraId="3A926D3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E7476D4" w14:textId="77777777" w:rsidR="00B92274" w:rsidRPr="00BC1510" w:rsidRDefault="00B92274" w:rsidP="00080613">
            <w:pPr>
              <w:pStyle w:val="AmColumnHeading"/>
            </w:pPr>
            <w:r w:rsidRPr="00BC1510">
              <w:t>Τροπολογία</w:t>
            </w:r>
          </w:p>
        </w:tc>
      </w:tr>
      <w:tr w:rsidR="00B92274" w:rsidRPr="00BC1510" w14:paraId="19B4E06A" w14:textId="77777777" w:rsidTr="00080613">
        <w:trPr>
          <w:jc w:val="center"/>
        </w:trPr>
        <w:tc>
          <w:tcPr>
            <w:tcW w:w="4876" w:type="dxa"/>
            <w:tcBorders>
              <w:top w:val="nil"/>
              <w:left w:val="nil"/>
              <w:bottom w:val="nil"/>
              <w:right w:val="nil"/>
            </w:tcBorders>
          </w:tcPr>
          <w:p w14:paraId="03C84463" w14:textId="77777777" w:rsidR="00B92274" w:rsidRPr="00BC1510" w:rsidRDefault="00B92274" w:rsidP="00080613">
            <w:pPr>
              <w:pStyle w:val="Normal6a"/>
            </w:pPr>
          </w:p>
        </w:tc>
        <w:tc>
          <w:tcPr>
            <w:tcW w:w="4876" w:type="dxa"/>
            <w:tcBorders>
              <w:top w:val="nil"/>
              <w:left w:val="nil"/>
              <w:bottom w:val="nil"/>
              <w:right w:val="nil"/>
            </w:tcBorders>
          </w:tcPr>
          <w:p w14:paraId="34F442D6" w14:textId="77777777" w:rsidR="00B92274" w:rsidRPr="00BC1510" w:rsidRDefault="00B92274" w:rsidP="00080613">
            <w:pPr>
              <w:pStyle w:val="Normal6a"/>
            </w:pPr>
            <w:r w:rsidRPr="00BC1510">
              <w:rPr>
                <w:b/>
                <w:i/>
              </w:rPr>
              <w:t>15β.</w:t>
            </w:r>
            <w:r w:rsidRPr="00BC1510">
              <w:tab/>
            </w:r>
            <w:r w:rsidRPr="00BC1510">
              <w:rPr>
                <w:b/>
                <w:i/>
              </w:rPr>
              <w:t>καλεί την ΥΕ/ΑΠ να ενισχύσει τις αποστολές και τις επιχειρήσεις ΚΠΑΑ της ΕΕ με επαρκές προσωπικό, πόρους και ευέλικτες εντολές ώστε να μπορούν να ανταποκρίνονται αποτελεσματικά στις προκλήσεις ασφαλείας· </w:t>
            </w:r>
          </w:p>
        </w:tc>
      </w:tr>
    </w:tbl>
    <w:p w14:paraId="4B11FFB9"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C8C4569" w14:textId="77777777" w:rsidR="00B92274" w:rsidRPr="00BC1510" w:rsidRDefault="00B92274" w:rsidP="00B92274">
      <w:r w:rsidRPr="00BC1510">
        <w:rPr>
          <w:rStyle w:val="HideTWBExt"/>
        </w:rPr>
        <w:t>&lt;/Amend&gt;</w:t>
      </w:r>
    </w:p>
    <w:p w14:paraId="0089675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32</w:t>
      </w:r>
      <w:r w:rsidRPr="00BC1510">
        <w:rPr>
          <w:rStyle w:val="HideTWBExt"/>
          <w:b w:val="0"/>
        </w:rPr>
        <w:t>&lt;/NumAm&gt;</w:t>
      </w:r>
    </w:p>
    <w:p w14:paraId="324EB699"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10BFC954" w14:textId="77777777" w:rsidR="00B92274" w:rsidRPr="00BC1510" w:rsidRDefault="00B92274" w:rsidP="00B92274">
      <w:pPr>
        <w:pStyle w:val="NormalBold"/>
      </w:pPr>
      <w:r w:rsidRPr="00BC1510">
        <w:rPr>
          <w:rStyle w:val="HideTWBExt"/>
          <w:b w:val="0"/>
        </w:rPr>
        <w:t>&lt;/RepeatBlock-By&gt;</w:t>
      </w:r>
    </w:p>
    <w:p w14:paraId="289B4DE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90889D1" w14:textId="77777777" w:rsidR="00B92274" w:rsidRPr="00BC1510" w:rsidRDefault="00B92274" w:rsidP="00B92274">
      <w:pPr>
        <w:pStyle w:val="NormalBold"/>
      </w:pPr>
      <w:r w:rsidRPr="00BC1510">
        <w:rPr>
          <w:rStyle w:val="HideTWBExt"/>
          <w:b w:val="0"/>
        </w:rPr>
        <w:t>&lt;Article&gt;</w:t>
      </w:r>
      <w:r w:rsidRPr="00BC1510">
        <w:t>Παράγραφος 15 γ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A73ABA9" w14:textId="77777777" w:rsidTr="00080613">
        <w:trPr>
          <w:trHeight w:hRule="exact" w:val="240"/>
          <w:jc w:val="center"/>
        </w:trPr>
        <w:tc>
          <w:tcPr>
            <w:tcW w:w="9752" w:type="dxa"/>
            <w:gridSpan w:val="2"/>
            <w:tcBorders>
              <w:top w:val="nil"/>
              <w:left w:val="nil"/>
              <w:bottom w:val="nil"/>
              <w:right w:val="nil"/>
            </w:tcBorders>
          </w:tcPr>
          <w:p w14:paraId="079C18E5" w14:textId="77777777" w:rsidR="00B92274" w:rsidRPr="00BC1510" w:rsidRDefault="00B92274" w:rsidP="00080613"/>
        </w:tc>
      </w:tr>
      <w:tr w:rsidR="00B92274" w:rsidRPr="00BC1510" w14:paraId="0E1B64EA" w14:textId="77777777" w:rsidTr="00080613">
        <w:trPr>
          <w:trHeight w:val="240"/>
          <w:jc w:val="center"/>
        </w:trPr>
        <w:tc>
          <w:tcPr>
            <w:tcW w:w="4876" w:type="dxa"/>
            <w:tcBorders>
              <w:top w:val="nil"/>
              <w:left w:val="nil"/>
              <w:bottom w:val="nil"/>
              <w:right w:val="nil"/>
            </w:tcBorders>
          </w:tcPr>
          <w:p w14:paraId="128D3B2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F2308F4" w14:textId="77777777" w:rsidR="00B92274" w:rsidRPr="00BC1510" w:rsidRDefault="00B92274" w:rsidP="00080613">
            <w:pPr>
              <w:pStyle w:val="AmColumnHeading"/>
            </w:pPr>
            <w:r w:rsidRPr="00BC1510">
              <w:t>Τροπολογία</w:t>
            </w:r>
          </w:p>
        </w:tc>
      </w:tr>
      <w:tr w:rsidR="00B92274" w:rsidRPr="00BC1510" w14:paraId="5FDC01E2" w14:textId="77777777" w:rsidTr="00080613">
        <w:trPr>
          <w:jc w:val="center"/>
        </w:trPr>
        <w:tc>
          <w:tcPr>
            <w:tcW w:w="4876" w:type="dxa"/>
            <w:tcBorders>
              <w:top w:val="nil"/>
              <w:left w:val="nil"/>
              <w:bottom w:val="nil"/>
              <w:right w:val="nil"/>
            </w:tcBorders>
          </w:tcPr>
          <w:p w14:paraId="4BFB2A8A" w14:textId="77777777" w:rsidR="00B92274" w:rsidRPr="00BC1510" w:rsidRDefault="00B92274" w:rsidP="00080613">
            <w:pPr>
              <w:pStyle w:val="Normal6a"/>
            </w:pPr>
          </w:p>
        </w:tc>
        <w:tc>
          <w:tcPr>
            <w:tcW w:w="4876" w:type="dxa"/>
            <w:tcBorders>
              <w:top w:val="nil"/>
              <w:left w:val="nil"/>
              <w:bottom w:val="nil"/>
              <w:right w:val="nil"/>
            </w:tcBorders>
          </w:tcPr>
          <w:p w14:paraId="7D9BDF8C" w14:textId="77777777" w:rsidR="00B92274" w:rsidRPr="00BC1510" w:rsidRDefault="00B92274" w:rsidP="00080613">
            <w:pPr>
              <w:pStyle w:val="Normal6a"/>
            </w:pPr>
            <w:r w:rsidRPr="00BC1510">
              <w:rPr>
                <w:b/>
                <w:i/>
              </w:rPr>
              <w:t>15γ.</w:t>
            </w:r>
            <w:r w:rsidRPr="00BC1510">
              <w:tab/>
            </w:r>
            <w:r w:rsidRPr="00BC1510">
              <w:rPr>
                <w:b/>
                <w:i/>
              </w:rPr>
              <w:t>τονίζει ότι είναι σημαντικό να διατηρηθεί η αποστολή EUMM στη Γεωργία για την παρακολούθηση της κατάστασης στα κατεχόμενα εδάφη και τη διασφάλιση έγκαιρης προειδοποίησης και αναφοράς·</w:t>
            </w:r>
          </w:p>
        </w:tc>
      </w:tr>
    </w:tbl>
    <w:p w14:paraId="1641170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A1DAF9A" w14:textId="77777777" w:rsidR="00B92274" w:rsidRPr="00BC1510" w:rsidRDefault="00B92274" w:rsidP="00B92274">
      <w:r w:rsidRPr="00BC1510">
        <w:rPr>
          <w:rStyle w:val="HideTWBExt"/>
        </w:rPr>
        <w:t>&lt;/Amend&gt;</w:t>
      </w:r>
    </w:p>
    <w:p w14:paraId="7BD560E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33</w:t>
      </w:r>
      <w:r w:rsidRPr="00BC1510">
        <w:rPr>
          <w:rStyle w:val="HideTWBExt"/>
          <w:b w:val="0"/>
        </w:rPr>
        <w:t>&lt;/NumAm&gt;</w:t>
      </w:r>
    </w:p>
    <w:p w14:paraId="43F3CF31"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7B607113" w14:textId="77777777" w:rsidR="00B92274" w:rsidRPr="00BC1510" w:rsidRDefault="00B92274" w:rsidP="00B92274">
      <w:pPr>
        <w:pStyle w:val="NormalBold"/>
      </w:pPr>
      <w:r w:rsidRPr="00BC1510">
        <w:rPr>
          <w:rStyle w:val="HideTWBExt"/>
          <w:b w:val="0"/>
        </w:rPr>
        <w:t>&lt;/RepeatBlock-By&gt;</w:t>
      </w:r>
    </w:p>
    <w:p w14:paraId="3DDEE3C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AD54F7E" w14:textId="77777777" w:rsidR="00B92274" w:rsidRPr="00BC1510" w:rsidRDefault="00B92274" w:rsidP="00B92274">
      <w:pPr>
        <w:pStyle w:val="NormalBold"/>
      </w:pPr>
      <w:r w:rsidRPr="00BC1510">
        <w:rPr>
          <w:rStyle w:val="HideTWBExt"/>
          <w:b w:val="0"/>
        </w:rPr>
        <w:t>&lt;Article&gt;</w:t>
      </w:r>
      <w:r w:rsidRPr="00BC1510">
        <w:t>Παράγραφος 15 ε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5501BD8" w14:textId="77777777" w:rsidTr="00080613">
        <w:trPr>
          <w:trHeight w:hRule="exact" w:val="240"/>
          <w:jc w:val="center"/>
        </w:trPr>
        <w:tc>
          <w:tcPr>
            <w:tcW w:w="9752" w:type="dxa"/>
            <w:gridSpan w:val="2"/>
            <w:tcBorders>
              <w:top w:val="nil"/>
              <w:left w:val="nil"/>
              <w:bottom w:val="nil"/>
              <w:right w:val="nil"/>
            </w:tcBorders>
          </w:tcPr>
          <w:p w14:paraId="54575476" w14:textId="77777777" w:rsidR="00B92274" w:rsidRPr="00BC1510" w:rsidRDefault="00B92274" w:rsidP="00080613"/>
        </w:tc>
      </w:tr>
      <w:tr w:rsidR="00B92274" w:rsidRPr="00BC1510" w14:paraId="7A112C17" w14:textId="77777777" w:rsidTr="00080613">
        <w:trPr>
          <w:trHeight w:val="240"/>
          <w:jc w:val="center"/>
        </w:trPr>
        <w:tc>
          <w:tcPr>
            <w:tcW w:w="4876" w:type="dxa"/>
            <w:tcBorders>
              <w:top w:val="nil"/>
              <w:left w:val="nil"/>
              <w:bottom w:val="nil"/>
              <w:right w:val="nil"/>
            </w:tcBorders>
          </w:tcPr>
          <w:p w14:paraId="5D48F34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2AAB5E6" w14:textId="77777777" w:rsidR="00B92274" w:rsidRPr="00BC1510" w:rsidRDefault="00B92274" w:rsidP="00080613">
            <w:pPr>
              <w:pStyle w:val="AmColumnHeading"/>
            </w:pPr>
            <w:r w:rsidRPr="00BC1510">
              <w:t>Τροπολογία</w:t>
            </w:r>
          </w:p>
        </w:tc>
      </w:tr>
      <w:tr w:rsidR="00B92274" w:rsidRPr="00BC1510" w14:paraId="5F62D511" w14:textId="77777777" w:rsidTr="00080613">
        <w:trPr>
          <w:jc w:val="center"/>
        </w:trPr>
        <w:tc>
          <w:tcPr>
            <w:tcW w:w="4876" w:type="dxa"/>
            <w:tcBorders>
              <w:top w:val="nil"/>
              <w:left w:val="nil"/>
              <w:bottom w:val="nil"/>
              <w:right w:val="nil"/>
            </w:tcBorders>
          </w:tcPr>
          <w:p w14:paraId="7FD57200" w14:textId="77777777" w:rsidR="00B92274" w:rsidRPr="00BC1510" w:rsidRDefault="00B92274" w:rsidP="00080613">
            <w:pPr>
              <w:pStyle w:val="Normal6a"/>
            </w:pPr>
          </w:p>
        </w:tc>
        <w:tc>
          <w:tcPr>
            <w:tcW w:w="4876" w:type="dxa"/>
            <w:tcBorders>
              <w:top w:val="nil"/>
              <w:left w:val="nil"/>
              <w:bottom w:val="nil"/>
              <w:right w:val="nil"/>
            </w:tcBorders>
          </w:tcPr>
          <w:p w14:paraId="3A836FBF" w14:textId="77777777" w:rsidR="00B92274" w:rsidRPr="00BC1510" w:rsidRDefault="00B92274" w:rsidP="00080613">
            <w:pPr>
              <w:pStyle w:val="Normal6a"/>
            </w:pPr>
            <w:r w:rsidRPr="00BC1510">
              <w:rPr>
                <w:b/>
                <w:i/>
              </w:rPr>
              <w:t>15ε.</w:t>
            </w:r>
            <w:r w:rsidRPr="00BC1510">
              <w:tab/>
            </w:r>
            <w:r w:rsidRPr="00BC1510">
              <w:rPr>
                <w:b/>
                <w:i/>
              </w:rPr>
              <w:t>καλεί την ΕΥΕΔ να διατηρήσει, ιδίως με γνώμονα την τρέχουσα γεωπολιτική κατάσταση, τη συνεργασία της με τη Γεωργία για τη στήριξη των δημοκρατικών μεταρρυθμίσεων και της ευρωπαϊκής προοπτικής της χώρας·</w:t>
            </w:r>
          </w:p>
        </w:tc>
      </w:tr>
    </w:tbl>
    <w:p w14:paraId="6D94CF7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0E88784" w14:textId="77777777" w:rsidR="00B92274" w:rsidRPr="00BC1510" w:rsidRDefault="00B92274" w:rsidP="00B92274">
      <w:r w:rsidRPr="00BC1510">
        <w:rPr>
          <w:rStyle w:val="HideTWBExt"/>
        </w:rPr>
        <w:t>&lt;/Amend&gt;</w:t>
      </w:r>
    </w:p>
    <w:p w14:paraId="0B7F2A0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34</w:t>
      </w:r>
      <w:r w:rsidRPr="00BC1510">
        <w:rPr>
          <w:rStyle w:val="HideTWBExt"/>
          <w:b w:val="0"/>
        </w:rPr>
        <w:t>&lt;/NumAm&gt;</w:t>
      </w:r>
    </w:p>
    <w:p w14:paraId="287CC835"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5619556C" w14:textId="77777777" w:rsidR="00B92274" w:rsidRPr="00BC1510" w:rsidRDefault="00B92274" w:rsidP="00B92274">
      <w:pPr>
        <w:pStyle w:val="NormalBold"/>
      </w:pPr>
      <w:r w:rsidRPr="00BC1510">
        <w:rPr>
          <w:rStyle w:val="HideTWBExt"/>
          <w:b w:val="0"/>
        </w:rPr>
        <w:t>&lt;/RepeatBlock-By&gt;</w:t>
      </w:r>
    </w:p>
    <w:p w14:paraId="24EEE49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BC4D603" w14:textId="77777777" w:rsidR="00B92274" w:rsidRPr="00BC1510" w:rsidRDefault="00B92274" w:rsidP="00B92274">
      <w:pPr>
        <w:pStyle w:val="NormalBold"/>
      </w:pPr>
      <w:r w:rsidRPr="00BC1510">
        <w:rPr>
          <w:rStyle w:val="HideTWBExt"/>
          <w:b w:val="0"/>
        </w:rPr>
        <w:t>&lt;Article&gt;</w:t>
      </w:r>
      <w:r w:rsidRPr="00BC1510">
        <w:t>Παράγραφος 15 δ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69CC72C" w14:textId="77777777" w:rsidTr="00080613">
        <w:trPr>
          <w:trHeight w:hRule="exact" w:val="240"/>
          <w:jc w:val="center"/>
        </w:trPr>
        <w:tc>
          <w:tcPr>
            <w:tcW w:w="9752" w:type="dxa"/>
            <w:gridSpan w:val="2"/>
            <w:tcBorders>
              <w:top w:val="nil"/>
              <w:left w:val="nil"/>
              <w:bottom w:val="nil"/>
              <w:right w:val="nil"/>
            </w:tcBorders>
          </w:tcPr>
          <w:p w14:paraId="49532AC6" w14:textId="77777777" w:rsidR="00B92274" w:rsidRPr="00BC1510" w:rsidRDefault="00B92274" w:rsidP="00080613"/>
        </w:tc>
      </w:tr>
      <w:tr w:rsidR="00B92274" w:rsidRPr="00BC1510" w14:paraId="0C4B88D4" w14:textId="77777777" w:rsidTr="00080613">
        <w:trPr>
          <w:trHeight w:val="240"/>
          <w:jc w:val="center"/>
        </w:trPr>
        <w:tc>
          <w:tcPr>
            <w:tcW w:w="4876" w:type="dxa"/>
            <w:tcBorders>
              <w:top w:val="nil"/>
              <w:left w:val="nil"/>
              <w:bottom w:val="nil"/>
              <w:right w:val="nil"/>
            </w:tcBorders>
          </w:tcPr>
          <w:p w14:paraId="1791A34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931886D" w14:textId="77777777" w:rsidR="00B92274" w:rsidRPr="00BC1510" w:rsidRDefault="00B92274" w:rsidP="00080613">
            <w:pPr>
              <w:pStyle w:val="AmColumnHeading"/>
            </w:pPr>
            <w:r w:rsidRPr="00BC1510">
              <w:t>Τροπολογία</w:t>
            </w:r>
          </w:p>
        </w:tc>
      </w:tr>
      <w:tr w:rsidR="00B92274" w:rsidRPr="00BC1510" w14:paraId="30259940" w14:textId="77777777" w:rsidTr="00080613">
        <w:trPr>
          <w:jc w:val="center"/>
        </w:trPr>
        <w:tc>
          <w:tcPr>
            <w:tcW w:w="4876" w:type="dxa"/>
            <w:tcBorders>
              <w:top w:val="nil"/>
              <w:left w:val="nil"/>
              <w:bottom w:val="nil"/>
              <w:right w:val="nil"/>
            </w:tcBorders>
          </w:tcPr>
          <w:p w14:paraId="48CCEE94" w14:textId="77777777" w:rsidR="00B92274" w:rsidRPr="00BC1510" w:rsidRDefault="00B92274" w:rsidP="00080613">
            <w:pPr>
              <w:pStyle w:val="Normal6a"/>
            </w:pPr>
          </w:p>
        </w:tc>
        <w:tc>
          <w:tcPr>
            <w:tcW w:w="4876" w:type="dxa"/>
            <w:tcBorders>
              <w:top w:val="nil"/>
              <w:left w:val="nil"/>
              <w:bottom w:val="nil"/>
              <w:right w:val="nil"/>
            </w:tcBorders>
          </w:tcPr>
          <w:p w14:paraId="78E97B21" w14:textId="77777777" w:rsidR="00B92274" w:rsidRPr="00BC1510" w:rsidRDefault="00B92274" w:rsidP="00080613">
            <w:pPr>
              <w:pStyle w:val="Normal6a"/>
            </w:pPr>
            <w:r w:rsidRPr="00BC1510">
              <w:rPr>
                <w:b/>
                <w:i/>
              </w:rPr>
              <w:t>15δ.</w:t>
            </w:r>
            <w:r w:rsidRPr="00BC1510">
              <w:tab/>
            </w:r>
            <w:r w:rsidRPr="00BC1510">
              <w:rPr>
                <w:b/>
                <w:i/>
              </w:rPr>
              <w:t xml:space="preserve">τονίζει ότι ένα σημαντικό μέσο για την αντιμετώπιση της χειραγώγησης των πληροφοριών και των παρεμβάσεων από το εξωτερικό είναι η δημιουργία ειδικής μονάδας θρησκευτικής διπλωματίας εντός της ΕΥΕΔ, η οποία θα είναι επιφορτισμένη με τη διασφάλιση της συμμετοχής θρησκευτικών κοινοτήτων, την προώθηση της διαπολιτισμικής κατανόησης και την ενίσχυση της ανθεκτικότητας έναντι της παραπληροφόρησης βάσει ταυτότητας· υπογραμμίζει ότι μια τέτοια μονάδα θα μπορούσε να στηρίξει τον έγκαιρο εντοπισμό της χειραγώγησης των πληροφοριών και των παρεμβάσεων από το εξωτερικό με στόχο θρησκευτικά ή πολιτιστικά αφηγήματα, να ενισχύσει τον διάλογο με θρησκευτικούς παράγοντες και να συμπληρώσει τα υφιστάμενα εργαλεία της ΕΥΕΔ, όπως το σύστημα ταχείας ειδοποίησης και η εκστρατεία EUvsDisinfo, συμβάλλοντας έτσι σε μια πιο ισχυρή ενωσιακή αντίδραση στις εκστρατείες παραπληροφόρησης· υπενθυμίζει ότι η γνωμοδότηση της Επιτροπής Εξωτερικών Υποθέσεων προς την Επιτροπή Ελέγχου του Προϋπολογισμού σχετικά με την απαλλαγή όσον αφορά την εκτέλεση του γενικού προϋπολογισμού της Ευρωπαϊκής Ένωσης για το οικονομικό έτος 2023, τμήμα X — Ευρωπαϊκή Υπηρεσία Εξωτερικής Δράσης </w:t>
            </w:r>
            <w:r w:rsidRPr="00BC1510">
              <w:rPr>
                <w:b/>
                <w:i/>
                <w:vertAlign w:val="superscript"/>
              </w:rPr>
              <w:t>1α</w:t>
            </w:r>
            <w:r w:rsidRPr="00BC1510">
              <w:rPr>
                <w:b/>
                <w:i/>
              </w:rPr>
              <w:t>, τονίζει ότι η θρησκευτική ελευθερία και η ελευθερία των πεποιθήσεων αποτελούν θεμελιώδη αξία της Ένωσης, και προτρέπει την ΕΥΕΔ να ενσωματώνει συστηματικά τη θρησκευτική διπλωματία στις δράσεις της, αναγνωρίζοντας τη θρησκεία ως εποικοδομητικό στοιχείο για την αντιμετώπιση των παγκόσμιων προκλήσεων και την προώθηση της ειρήνης, της ανθεκτικότητας και της κοινωνικής συνοχής·</w:t>
            </w:r>
          </w:p>
        </w:tc>
      </w:tr>
      <w:tr w:rsidR="00B92274" w:rsidRPr="00BC1510" w14:paraId="64E7DDF4" w14:textId="77777777" w:rsidTr="00080613">
        <w:trPr>
          <w:jc w:val="center"/>
        </w:trPr>
        <w:tc>
          <w:tcPr>
            <w:tcW w:w="4876" w:type="dxa"/>
            <w:tcBorders>
              <w:top w:val="nil"/>
              <w:left w:val="nil"/>
              <w:bottom w:val="nil"/>
              <w:right w:val="nil"/>
            </w:tcBorders>
          </w:tcPr>
          <w:p w14:paraId="2D74F442" w14:textId="77777777" w:rsidR="00B92274" w:rsidRPr="00BC1510" w:rsidRDefault="00B92274" w:rsidP="00080613"/>
        </w:tc>
        <w:tc>
          <w:tcPr>
            <w:tcW w:w="4876" w:type="dxa"/>
            <w:tcBorders>
              <w:top w:val="nil"/>
              <w:left w:val="nil"/>
              <w:bottom w:val="nil"/>
              <w:right w:val="nil"/>
            </w:tcBorders>
          </w:tcPr>
          <w:p w14:paraId="7ACB50CE" w14:textId="77777777" w:rsidR="00B92274" w:rsidRPr="00BC1510" w:rsidRDefault="00B92274" w:rsidP="00080613">
            <w:pPr>
              <w:pStyle w:val="Normal6a"/>
            </w:pPr>
            <w:r w:rsidRPr="00BC1510">
              <w:rPr>
                <w:b/>
                <w:i/>
              </w:rPr>
              <w:t>_________________</w:t>
            </w:r>
          </w:p>
        </w:tc>
      </w:tr>
      <w:tr w:rsidR="00B92274" w:rsidRPr="00BC1510" w14:paraId="7D01B274" w14:textId="77777777" w:rsidTr="00080613">
        <w:trPr>
          <w:jc w:val="center"/>
        </w:trPr>
        <w:tc>
          <w:tcPr>
            <w:tcW w:w="4876" w:type="dxa"/>
            <w:tcBorders>
              <w:top w:val="nil"/>
              <w:left w:val="nil"/>
              <w:bottom w:val="nil"/>
              <w:right w:val="nil"/>
            </w:tcBorders>
          </w:tcPr>
          <w:p w14:paraId="2E3AC1DE" w14:textId="77777777" w:rsidR="00B92274" w:rsidRPr="00BC1510" w:rsidRDefault="00B92274" w:rsidP="00080613"/>
        </w:tc>
        <w:tc>
          <w:tcPr>
            <w:tcW w:w="4876" w:type="dxa"/>
            <w:tcBorders>
              <w:top w:val="nil"/>
              <w:left w:val="nil"/>
              <w:bottom w:val="nil"/>
              <w:right w:val="nil"/>
            </w:tcBorders>
          </w:tcPr>
          <w:p w14:paraId="1F2C2E87" w14:textId="77777777" w:rsidR="00B92274" w:rsidRPr="00BC1510" w:rsidRDefault="00B92274" w:rsidP="00080613">
            <w:pPr>
              <w:pStyle w:val="Normal6a"/>
            </w:pPr>
            <w:r w:rsidRPr="00BC1510">
              <w:rPr>
                <w:b/>
                <w:i/>
                <w:vertAlign w:val="superscript"/>
              </w:rPr>
              <w:t>1a</w:t>
            </w:r>
            <w:r w:rsidRPr="00BC1510">
              <w:t xml:space="preserve"> </w:t>
            </w:r>
            <w:r w:rsidRPr="00BC1510">
              <w:rPr>
                <w:b/>
                <w:i/>
              </w:rPr>
              <w:t>https://www.europarl.europa.eu/doceo/document/AFET-AD-765237_EL.pdf</w:t>
            </w:r>
          </w:p>
        </w:tc>
      </w:tr>
    </w:tbl>
    <w:p w14:paraId="4527FBEF"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9F8D9F7" w14:textId="77777777" w:rsidR="00B92274" w:rsidRPr="00BC1510" w:rsidRDefault="00B92274" w:rsidP="00B92274">
      <w:r w:rsidRPr="00BC1510">
        <w:rPr>
          <w:rStyle w:val="HideTWBExt"/>
        </w:rPr>
        <w:t>&lt;/Amend&gt;</w:t>
      </w:r>
    </w:p>
    <w:p w14:paraId="6B0B3316"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35</w:t>
      </w:r>
      <w:r w:rsidRPr="00BC1510">
        <w:rPr>
          <w:rStyle w:val="HideTWBExt"/>
          <w:b w:val="0"/>
        </w:rPr>
        <w:t>&lt;/NumAm&gt;</w:t>
      </w:r>
    </w:p>
    <w:p w14:paraId="27B3C170"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3610B5A3" w14:textId="77777777" w:rsidR="00B92274" w:rsidRPr="00BC1510" w:rsidRDefault="00B92274" w:rsidP="00B92274">
      <w:pPr>
        <w:pStyle w:val="NormalBold"/>
      </w:pPr>
      <w:r w:rsidRPr="00BC1510">
        <w:rPr>
          <w:rStyle w:val="HideTWBExt"/>
          <w:b w:val="0"/>
        </w:rPr>
        <w:t>&lt;/RepeatBlock-By&gt;</w:t>
      </w:r>
    </w:p>
    <w:p w14:paraId="3A1500C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2CBFF4D" w14:textId="77777777" w:rsidR="00B92274" w:rsidRPr="00BC1510" w:rsidRDefault="00B92274" w:rsidP="00B92274">
      <w:pPr>
        <w:pStyle w:val="NormalBold"/>
      </w:pPr>
      <w:r w:rsidRPr="00BC1510">
        <w:rPr>
          <w:rStyle w:val="HideTWBExt"/>
          <w:b w:val="0"/>
        </w:rPr>
        <w:t>&lt;Article&gt;</w:t>
      </w:r>
      <w:r w:rsidRPr="00BC1510">
        <w:t>Παράγραφος 16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280F034" w14:textId="77777777" w:rsidTr="00080613">
        <w:trPr>
          <w:trHeight w:hRule="exact" w:val="240"/>
          <w:jc w:val="center"/>
        </w:trPr>
        <w:tc>
          <w:tcPr>
            <w:tcW w:w="9752" w:type="dxa"/>
            <w:gridSpan w:val="2"/>
            <w:tcBorders>
              <w:top w:val="nil"/>
              <w:left w:val="nil"/>
              <w:bottom w:val="nil"/>
              <w:right w:val="nil"/>
            </w:tcBorders>
          </w:tcPr>
          <w:p w14:paraId="770E1678" w14:textId="77777777" w:rsidR="00B92274" w:rsidRPr="00BC1510" w:rsidRDefault="00B92274" w:rsidP="00080613"/>
        </w:tc>
      </w:tr>
      <w:tr w:rsidR="00B92274" w:rsidRPr="00BC1510" w14:paraId="111EAC65" w14:textId="77777777" w:rsidTr="00080613">
        <w:trPr>
          <w:trHeight w:val="240"/>
          <w:jc w:val="center"/>
        </w:trPr>
        <w:tc>
          <w:tcPr>
            <w:tcW w:w="4876" w:type="dxa"/>
            <w:tcBorders>
              <w:top w:val="nil"/>
              <w:left w:val="nil"/>
              <w:bottom w:val="nil"/>
              <w:right w:val="nil"/>
            </w:tcBorders>
          </w:tcPr>
          <w:p w14:paraId="578BE96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D8637FD" w14:textId="77777777" w:rsidR="00B92274" w:rsidRPr="00BC1510" w:rsidRDefault="00B92274" w:rsidP="00080613">
            <w:pPr>
              <w:pStyle w:val="AmColumnHeading"/>
            </w:pPr>
            <w:r w:rsidRPr="00BC1510">
              <w:t>Τροπολογία</w:t>
            </w:r>
          </w:p>
        </w:tc>
      </w:tr>
      <w:tr w:rsidR="00B92274" w:rsidRPr="00BC1510" w14:paraId="410433AC" w14:textId="77777777" w:rsidTr="00080613">
        <w:trPr>
          <w:jc w:val="center"/>
        </w:trPr>
        <w:tc>
          <w:tcPr>
            <w:tcW w:w="4876" w:type="dxa"/>
            <w:tcBorders>
              <w:top w:val="nil"/>
              <w:left w:val="nil"/>
              <w:bottom w:val="nil"/>
              <w:right w:val="nil"/>
            </w:tcBorders>
          </w:tcPr>
          <w:p w14:paraId="60C85D1B" w14:textId="77777777" w:rsidR="00B92274" w:rsidRPr="00BC1510" w:rsidRDefault="00B92274" w:rsidP="00080613">
            <w:pPr>
              <w:pStyle w:val="Normal6a"/>
            </w:pPr>
          </w:p>
        </w:tc>
        <w:tc>
          <w:tcPr>
            <w:tcW w:w="4876" w:type="dxa"/>
            <w:tcBorders>
              <w:top w:val="nil"/>
              <w:left w:val="nil"/>
              <w:bottom w:val="nil"/>
              <w:right w:val="nil"/>
            </w:tcBorders>
          </w:tcPr>
          <w:p w14:paraId="01A8BA6A" w14:textId="77777777" w:rsidR="00B92274" w:rsidRPr="00BC1510" w:rsidRDefault="00B92274" w:rsidP="00080613">
            <w:pPr>
              <w:pStyle w:val="Normal6a"/>
            </w:pPr>
            <w:r w:rsidRPr="00BC1510">
              <w:rPr>
                <w:b/>
                <w:i/>
              </w:rPr>
              <w:t>16α.</w:t>
            </w:r>
            <w:r w:rsidRPr="00BC1510">
              <w:tab/>
            </w:r>
            <w:r w:rsidRPr="00BC1510">
              <w:rPr>
                <w:b/>
                <w:i/>
              </w:rPr>
              <w:t>υπενθυμίζει ότι, σύμφωνα με τη Συνθήκη για την Ευρωπαϊκή Ένωση, στόχος της ΕΕ και των θεσμικών της οργάνων είναι η προώθηση της ειρήνης, των αξιών της και της ευημερίας των λαών της, η διατήρηση της ειρήνης, η πρόληψη των συγκρούσεων και η ενίσχυση της διεθνούς ασφάλειας·</w:t>
            </w:r>
          </w:p>
        </w:tc>
      </w:tr>
    </w:tbl>
    <w:p w14:paraId="593F2C0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7899023" w14:textId="77777777" w:rsidR="00B92274" w:rsidRPr="00BC1510" w:rsidRDefault="00B92274" w:rsidP="00B92274">
      <w:r w:rsidRPr="00BC1510">
        <w:rPr>
          <w:rStyle w:val="HideTWBExt"/>
        </w:rPr>
        <w:t>&lt;/Amend&gt;</w:t>
      </w:r>
    </w:p>
    <w:p w14:paraId="25E710E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36</w:t>
      </w:r>
      <w:r w:rsidRPr="00BC1510">
        <w:rPr>
          <w:rStyle w:val="HideTWBExt"/>
          <w:b w:val="0"/>
        </w:rPr>
        <w:t>&lt;/NumAm&gt;</w:t>
      </w:r>
    </w:p>
    <w:p w14:paraId="2C7F2231"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244F69D9" w14:textId="77777777" w:rsidR="00B92274" w:rsidRPr="00BC1510" w:rsidRDefault="00B92274" w:rsidP="00B92274">
      <w:pPr>
        <w:pStyle w:val="NormalBold"/>
      </w:pPr>
      <w:r w:rsidRPr="00BC1510">
        <w:rPr>
          <w:rStyle w:val="HideTWBExt"/>
          <w:b w:val="0"/>
        </w:rPr>
        <w:t>&lt;/RepeatBlock-By&gt;</w:t>
      </w:r>
    </w:p>
    <w:p w14:paraId="159C7E9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FB0B7F4" w14:textId="77777777" w:rsidR="00B92274" w:rsidRPr="00BC1510" w:rsidRDefault="00B92274" w:rsidP="00B92274">
      <w:pPr>
        <w:pStyle w:val="NormalBold"/>
      </w:pPr>
      <w:r w:rsidRPr="00BC1510">
        <w:rPr>
          <w:rStyle w:val="HideTWBExt"/>
          <w:b w:val="0"/>
        </w:rPr>
        <w:t>&lt;Article&gt;</w:t>
      </w:r>
      <w:r w:rsidRPr="00BC1510">
        <w:t>Παράγραφος 16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F98E02C" w14:textId="77777777" w:rsidTr="00080613">
        <w:trPr>
          <w:trHeight w:hRule="exact" w:val="240"/>
          <w:jc w:val="center"/>
        </w:trPr>
        <w:tc>
          <w:tcPr>
            <w:tcW w:w="9752" w:type="dxa"/>
            <w:gridSpan w:val="2"/>
            <w:tcBorders>
              <w:top w:val="nil"/>
              <w:left w:val="nil"/>
              <w:bottom w:val="nil"/>
              <w:right w:val="nil"/>
            </w:tcBorders>
          </w:tcPr>
          <w:p w14:paraId="298DCA5B" w14:textId="77777777" w:rsidR="00B92274" w:rsidRPr="00BC1510" w:rsidRDefault="00B92274" w:rsidP="00080613"/>
        </w:tc>
      </w:tr>
      <w:tr w:rsidR="00B92274" w:rsidRPr="00BC1510" w14:paraId="39F0998A" w14:textId="77777777" w:rsidTr="00080613">
        <w:trPr>
          <w:trHeight w:val="240"/>
          <w:jc w:val="center"/>
        </w:trPr>
        <w:tc>
          <w:tcPr>
            <w:tcW w:w="4876" w:type="dxa"/>
            <w:tcBorders>
              <w:top w:val="nil"/>
              <w:left w:val="nil"/>
              <w:bottom w:val="nil"/>
              <w:right w:val="nil"/>
            </w:tcBorders>
          </w:tcPr>
          <w:p w14:paraId="66DCCD0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FB2659A" w14:textId="77777777" w:rsidR="00B92274" w:rsidRPr="00BC1510" w:rsidRDefault="00B92274" w:rsidP="00080613">
            <w:pPr>
              <w:pStyle w:val="AmColumnHeading"/>
            </w:pPr>
            <w:r w:rsidRPr="00BC1510">
              <w:t>Τροπολογία</w:t>
            </w:r>
          </w:p>
        </w:tc>
      </w:tr>
      <w:tr w:rsidR="00B92274" w:rsidRPr="00BC1510" w14:paraId="58BA6F55" w14:textId="77777777" w:rsidTr="00080613">
        <w:trPr>
          <w:jc w:val="center"/>
        </w:trPr>
        <w:tc>
          <w:tcPr>
            <w:tcW w:w="4876" w:type="dxa"/>
            <w:tcBorders>
              <w:top w:val="nil"/>
              <w:left w:val="nil"/>
              <w:bottom w:val="nil"/>
              <w:right w:val="nil"/>
            </w:tcBorders>
          </w:tcPr>
          <w:p w14:paraId="5E3F1FBE" w14:textId="77777777" w:rsidR="00B92274" w:rsidRPr="00BC1510" w:rsidRDefault="00B92274" w:rsidP="00080613">
            <w:pPr>
              <w:pStyle w:val="Normal6a"/>
            </w:pPr>
          </w:p>
        </w:tc>
        <w:tc>
          <w:tcPr>
            <w:tcW w:w="4876" w:type="dxa"/>
            <w:tcBorders>
              <w:top w:val="nil"/>
              <w:left w:val="nil"/>
              <w:bottom w:val="nil"/>
              <w:right w:val="nil"/>
            </w:tcBorders>
          </w:tcPr>
          <w:p w14:paraId="36B1A958" w14:textId="77777777" w:rsidR="00B92274" w:rsidRPr="00BC1510" w:rsidRDefault="00B92274" w:rsidP="00080613">
            <w:pPr>
              <w:pStyle w:val="Normal6a"/>
            </w:pPr>
            <w:r w:rsidRPr="00BC1510">
              <w:rPr>
                <w:b/>
                <w:i/>
              </w:rPr>
              <w:t>16β.</w:t>
            </w:r>
            <w:r w:rsidRPr="00BC1510">
              <w:tab/>
            </w:r>
            <w:r w:rsidRPr="00BC1510">
              <w:rPr>
                <w:b/>
                <w:i/>
              </w:rPr>
              <w:t>καλεί το θεσμικό όργανο να επιδείξει πλήρη αφοσίωση και να μεγιστοποιήσει τις προσπάθειές του με όλα τα διαθέσιμα μέσα και τους πόρους του για την προώθηση της ειρήνης και τον τερματισμό του πολέμου στην Ουκρανία το συντομότερο δυνατόν, καθώς και για τη διατήρηση της ειρήνης και την ενίσχυση της ευρωπαϊκής ασφάλειας·</w:t>
            </w:r>
          </w:p>
        </w:tc>
      </w:tr>
    </w:tbl>
    <w:p w14:paraId="034DEBF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F6245A2" w14:textId="77777777" w:rsidR="00B92274" w:rsidRPr="00BC1510" w:rsidRDefault="00B92274" w:rsidP="00B92274">
      <w:r w:rsidRPr="00BC1510">
        <w:rPr>
          <w:rStyle w:val="HideTWBExt"/>
        </w:rPr>
        <w:t>&lt;/Amend&gt;</w:t>
      </w:r>
    </w:p>
    <w:p w14:paraId="3CE504E4"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37</w:t>
      </w:r>
      <w:r w:rsidRPr="00BC1510">
        <w:rPr>
          <w:rStyle w:val="HideTWBExt"/>
          <w:b w:val="0"/>
        </w:rPr>
        <w:t>&lt;/NumAm&gt;</w:t>
      </w:r>
    </w:p>
    <w:p w14:paraId="38F981F6" w14:textId="77777777" w:rsidR="00B92274" w:rsidRPr="00BC1510" w:rsidRDefault="00B92274" w:rsidP="00B92274">
      <w:pPr>
        <w:pStyle w:val="NormalBold"/>
      </w:pPr>
      <w:r w:rsidRPr="00BC1510">
        <w:rPr>
          <w:rStyle w:val="HideTWBExt"/>
          <w:b w:val="0"/>
        </w:rPr>
        <w:t>&lt;RepeatBlock-By&gt;&lt;Members&gt;</w:t>
      </w:r>
      <w:r w:rsidRPr="00BC1510">
        <w:t>Dick Erixon</w:t>
      </w:r>
      <w:r w:rsidRPr="00BC1510">
        <w:rPr>
          <w:rStyle w:val="HideTWBExt"/>
          <w:b w:val="0"/>
        </w:rPr>
        <w:t>&lt;/Members&gt;</w:t>
      </w:r>
    </w:p>
    <w:p w14:paraId="56FB79C1" w14:textId="77777777" w:rsidR="00B92274" w:rsidRPr="00BC1510" w:rsidRDefault="00B92274" w:rsidP="00B92274">
      <w:pPr>
        <w:pStyle w:val="NormalBold"/>
      </w:pPr>
      <w:r w:rsidRPr="00BC1510">
        <w:rPr>
          <w:rStyle w:val="HideTWBExt"/>
          <w:b w:val="0"/>
        </w:rPr>
        <w:t>&lt;/RepeatBlock-By&gt;</w:t>
      </w:r>
    </w:p>
    <w:p w14:paraId="087AD495"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B3A0815" w14:textId="77777777" w:rsidR="00B92274" w:rsidRPr="00BC1510" w:rsidRDefault="00B92274" w:rsidP="00B92274">
      <w:pPr>
        <w:pStyle w:val="NormalBold"/>
      </w:pPr>
      <w:r w:rsidRPr="00BC1510">
        <w:rPr>
          <w:rStyle w:val="HideTWBExt"/>
          <w:b w:val="0"/>
        </w:rPr>
        <w:t>&lt;Article&gt;</w:t>
      </w:r>
      <w:r w:rsidRPr="00BC1510">
        <w:t>Παράγραφος 17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1B0A7C9" w14:textId="77777777" w:rsidTr="00080613">
        <w:trPr>
          <w:trHeight w:hRule="exact" w:val="240"/>
          <w:jc w:val="center"/>
        </w:trPr>
        <w:tc>
          <w:tcPr>
            <w:tcW w:w="9752" w:type="dxa"/>
            <w:gridSpan w:val="2"/>
            <w:tcBorders>
              <w:top w:val="nil"/>
              <w:left w:val="nil"/>
              <w:bottom w:val="nil"/>
              <w:right w:val="nil"/>
            </w:tcBorders>
          </w:tcPr>
          <w:p w14:paraId="2C54F10F" w14:textId="77777777" w:rsidR="00B92274" w:rsidRPr="00BC1510" w:rsidRDefault="00B92274" w:rsidP="00080613"/>
        </w:tc>
      </w:tr>
      <w:tr w:rsidR="00B92274" w:rsidRPr="00BC1510" w14:paraId="397E8F1A" w14:textId="77777777" w:rsidTr="00080613">
        <w:trPr>
          <w:trHeight w:val="240"/>
          <w:jc w:val="center"/>
        </w:trPr>
        <w:tc>
          <w:tcPr>
            <w:tcW w:w="4876" w:type="dxa"/>
            <w:tcBorders>
              <w:top w:val="nil"/>
              <w:left w:val="nil"/>
              <w:bottom w:val="nil"/>
              <w:right w:val="nil"/>
            </w:tcBorders>
          </w:tcPr>
          <w:p w14:paraId="0121B3F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50204CB" w14:textId="77777777" w:rsidR="00B92274" w:rsidRPr="00BC1510" w:rsidRDefault="00B92274" w:rsidP="00080613">
            <w:pPr>
              <w:pStyle w:val="AmColumnHeading"/>
            </w:pPr>
            <w:r w:rsidRPr="00BC1510">
              <w:t>Τροπολογία</w:t>
            </w:r>
          </w:p>
        </w:tc>
      </w:tr>
      <w:tr w:rsidR="00B92274" w:rsidRPr="00BC1510" w14:paraId="3F95661F" w14:textId="77777777" w:rsidTr="00080613">
        <w:trPr>
          <w:jc w:val="center"/>
        </w:trPr>
        <w:tc>
          <w:tcPr>
            <w:tcW w:w="4876" w:type="dxa"/>
            <w:tcBorders>
              <w:top w:val="nil"/>
              <w:left w:val="nil"/>
              <w:bottom w:val="nil"/>
              <w:right w:val="nil"/>
            </w:tcBorders>
          </w:tcPr>
          <w:p w14:paraId="4744B5FD" w14:textId="77777777" w:rsidR="00B92274" w:rsidRPr="00BC1510" w:rsidRDefault="00B92274" w:rsidP="00080613">
            <w:pPr>
              <w:pStyle w:val="Normal6a"/>
            </w:pPr>
            <w:r w:rsidRPr="00BC1510">
              <w:rPr>
                <w:b/>
                <w:i/>
              </w:rPr>
              <w:t>17.</w:t>
            </w:r>
            <w:r w:rsidRPr="00BC1510">
              <w:tab/>
            </w:r>
            <w:r w:rsidRPr="00BC1510">
              <w:rPr>
                <w:b/>
                <w:i/>
              </w:rPr>
              <w:t>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w:t>
            </w:r>
          </w:p>
        </w:tc>
        <w:tc>
          <w:tcPr>
            <w:tcW w:w="4876" w:type="dxa"/>
            <w:tcBorders>
              <w:top w:val="nil"/>
              <w:left w:val="nil"/>
              <w:bottom w:val="nil"/>
              <w:right w:val="nil"/>
            </w:tcBorders>
          </w:tcPr>
          <w:p w14:paraId="320687D3" w14:textId="77777777" w:rsidR="00B92274" w:rsidRPr="00BC1510" w:rsidRDefault="00B92274" w:rsidP="00080613">
            <w:pPr>
              <w:pStyle w:val="Normal6a"/>
            </w:pPr>
            <w:r w:rsidRPr="00BC1510">
              <w:rPr>
                <w:b/>
                <w:i/>
              </w:rPr>
              <w:t>διαγράφεται</w:t>
            </w:r>
          </w:p>
        </w:tc>
      </w:tr>
    </w:tbl>
    <w:p w14:paraId="617B7D2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97CABAA" w14:textId="77777777" w:rsidR="00B92274" w:rsidRPr="00BC1510" w:rsidRDefault="00B92274" w:rsidP="00B92274">
      <w:r w:rsidRPr="00BC1510">
        <w:rPr>
          <w:rStyle w:val="HideTWBExt"/>
        </w:rPr>
        <w:t>&lt;/Amend&gt;</w:t>
      </w:r>
    </w:p>
    <w:p w14:paraId="6BFD16D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38</w:t>
      </w:r>
      <w:r w:rsidRPr="00BC1510">
        <w:rPr>
          <w:rStyle w:val="HideTWBExt"/>
          <w:b w:val="0"/>
        </w:rPr>
        <w:t>&lt;/NumAm&gt;</w:t>
      </w:r>
    </w:p>
    <w:p w14:paraId="6761E9BB"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32508A9E" w14:textId="77777777" w:rsidR="00B92274" w:rsidRPr="00BC1510" w:rsidRDefault="00B92274" w:rsidP="00B92274">
      <w:pPr>
        <w:pStyle w:val="NormalBold"/>
      </w:pPr>
      <w:r w:rsidRPr="00BC1510">
        <w:rPr>
          <w:rStyle w:val="HideTWBExt"/>
          <w:b w:val="0"/>
        </w:rPr>
        <w:t>&lt;/RepeatBlock-By&gt;</w:t>
      </w:r>
    </w:p>
    <w:p w14:paraId="56E2A78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0413DCE" w14:textId="77777777" w:rsidR="00B92274" w:rsidRPr="00BC1510" w:rsidRDefault="00B92274" w:rsidP="00B92274">
      <w:pPr>
        <w:pStyle w:val="NormalBold"/>
      </w:pPr>
      <w:r w:rsidRPr="00BC1510">
        <w:rPr>
          <w:rStyle w:val="HideTWBExt"/>
          <w:b w:val="0"/>
        </w:rPr>
        <w:t>&lt;Article&gt;</w:t>
      </w:r>
      <w:r w:rsidRPr="00BC1510">
        <w:t>Παράγραφος 17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A3DFD21" w14:textId="77777777" w:rsidTr="00080613">
        <w:trPr>
          <w:trHeight w:hRule="exact" w:val="240"/>
          <w:jc w:val="center"/>
        </w:trPr>
        <w:tc>
          <w:tcPr>
            <w:tcW w:w="9752" w:type="dxa"/>
            <w:gridSpan w:val="2"/>
            <w:tcBorders>
              <w:top w:val="nil"/>
              <w:left w:val="nil"/>
              <w:bottom w:val="nil"/>
              <w:right w:val="nil"/>
            </w:tcBorders>
          </w:tcPr>
          <w:p w14:paraId="71ECF348" w14:textId="77777777" w:rsidR="00B92274" w:rsidRPr="00BC1510" w:rsidRDefault="00B92274" w:rsidP="00080613"/>
        </w:tc>
      </w:tr>
      <w:tr w:rsidR="00B92274" w:rsidRPr="00BC1510" w14:paraId="3991458B" w14:textId="77777777" w:rsidTr="00080613">
        <w:trPr>
          <w:trHeight w:val="240"/>
          <w:jc w:val="center"/>
        </w:trPr>
        <w:tc>
          <w:tcPr>
            <w:tcW w:w="4876" w:type="dxa"/>
            <w:tcBorders>
              <w:top w:val="nil"/>
              <w:left w:val="nil"/>
              <w:bottom w:val="nil"/>
              <w:right w:val="nil"/>
            </w:tcBorders>
          </w:tcPr>
          <w:p w14:paraId="2724AB1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4C44B80" w14:textId="77777777" w:rsidR="00B92274" w:rsidRPr="00BC1510" w:rsidRDefault="00B92274" w:rsidP="00080613">
            <w:pPr>
              <w:pStyle w:val="AmColumnHeading"/>
            </w:pPr>
            <w:r w:rsidRPr="00BC1510">
              <w:t>Τροπολογία</w:t>
            </w:r>
          </w:p>
        </w:tc>
      </w:tr>
      <w:tr w:rsidR="00B92274" w:rsidRPr="00BC1510" w14:paraId="074D1370" w14:textId="77777777" w:rsidTr="00080613">
        <w:trPr>
          <w:jc w:val="center"/>
        </w:trPr>
        <w:tc>
          <w:tcPr>
            <w:tcW w:w="4876" w:type="dxa"/>
            <w:tcBorders>
              <w:top w:val="nil"/>
              <w:left w:val="nil"/>
              <w:bottom w:val="nil"/>
              <w:right w:val="nil"/>
            </w:tcBorders>
          </w:tcPr>
          <w:p w14:paraId="1525A962" w14:textId="77777777" w:rsidR="00B92274" w:rsidRPr="00BC1510" w:rsidRDefault="00B92274" w:rsidP="00080613">
            <w:pPr>
              <w:pStyle w:val="Normal6a"/>
            </w:pPr>
            <w:r w:rsidRPr="00BC1510">
              <w:t>17.</w:t>
            </w:r>
            <w:r w:rsidRPr="00BC1510">
              <w:tab/>
              <w:t>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w:t>
            </w:r>
          </w:p>
        </w:tc>
        <w:tc>
          <w:tcPr>
            <w:tcW w:w="4876" w:type="dxa"/>
            <w:tcBorders>
              <w:top w:val="nil"/>
              <w:left w:val="nil"/>
              <w:bottom w:val="nil"/>
              <w:right w:val="nil"/>
            </w:tcBorders>
          </w:tcPr>
          <w:p w14:paraId="60DFDDCE" w14:textId="77777777" w:rsidR="00B92274" w:rsidRPr="00BC1510" w:rsidRDefault="00B92274" w:rsidP="00080613">
            <w:pPr>
              <w:pStyle w:val="Normal6a"/>
            </w:pPr>
            <w:r w:rsidRPr="00BC1510">
              <w:t>17.</w:t>
            </w:r>
            <w:r w:rsidRPr="00BC1510">
              <w:tab/>
              <w:t>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w:t>
            </w:r>
            <w:r w:rsidRPr="00BC1510">
              <w:rPr>
                <w:b/>
                <w:i/>
              </w:rPr>
              <w:t>, ιδίως με σκοπό την αντιμετώπιση της ψηφιακής αυταρχικότητας, των εξωτερικών παρεμβάσεων και της στρεβλής χρήσης των αναδυόμενων τεχνολογιών</w:t>
            </w:r>
            <w:r w:rsidRPr="00BC1510">
              <w:t>·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w:t>
            </w:r>
            <w:r w:rsidRPr="00BC1510">
              <w:rPr>
                <w:b/>
                <w:i/>
              </w:rPr>
              <w:t>, διασφαλίζοντας παράλληλα τη συνοχή με την ανταγωνιστικότητα, την ενεργειακή ασφάλεια και την οικονομική ανθεκτικότητα των χωρών εταίρων και αποφεύγοντας δυσανάλογες επιβαρύνσεις που θα μπορούσαν να υπονομεύσουν τις στρατηγικές εταιρικές σχέσεις</w:t>
            </w:r>
            <w:r w:rsidRPr="00BC1510">
              <w:t>·</w:t>
            </w:r>
          </w:p>
        </w:tc>
      </w:tr>
    </w:tbl>
    <w:p w14:paraId="32EF5CDF"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3CA9ECC" w14:textId="77777777" w:rsidR="00B92274" w:rsidRPr="00BC1510" w:rsidRDefault="00B92274" w:rsidP="00B92274">
      <w:r w:rsidRPr="00BC1510">
        <w:rPr>
          <w:rStyle w:val="HideTWBExt"/>
        </w:rPr>
        <w:t>&lt;/Amend&gt;</w:t>
      </w:r>
    </w:p>
    <w:p w14:paraId="70A06CE8"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39</w:t>
      </w:r>
      <w:r w:rsidRPr="00BC1510">
        <w:rPr>
          <w:rStyle w:val="HideTWBExt"/>
          <w:b w:val="0"/>
        </w:rPr>
        <w:t>&lt;/NumAm&gt;</w:t>
      </w:r>
    </w:p>
    <w:p w14:paraId="557F0427"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04CF4063"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1DE5BEE1" w14:textId="77777777" w:rsidR="00B92274" w:rsidRPr="00BC1510" w:rsidRDefault="00B92274" w:rsidP="00B92274">
      <w:pPr>
        <w:pStyle w:val="NormalBold"/>
      </w:pPr>
      <w:r w:rsidRPr="00BC1510">
        <w:rPr>
          <w:rStyle w:val="HideTWBExt"/>
          <w:b w:val="0"/>
        </w:rPr>
        <w:t>&lt;/RepeatBlock-By&gt;</w:t>
      </w:r>
    </w:p>
    <w:p w14:paraId="11D877F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87ED104" w14:textId="77777777" w:rsidR="00B92274" w:rsidRPr="00BC1510" w:rsidRDefault="00B92274" w:rsidP="00B92274">
      <w:pPr>
        <w:pStyle w:val="NormalBold"/>
      </w:pPr>
      <w:r w:rsidRPr="00BC1510">
        <w:rPr>
          <w:rStyle w:val="HideTWBExt"/>
          <w:b w:val="0"/>
        </w:rPr>
        <w:t>&lt;Article&gt;</w:t>
      </w:r>
      <w:r w:rsidRPr="00BC1510">
        <w:t>Παράγραφος 17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5039BEC" w14:textId="77777777" w:rsidTr="00080613">
        <w:trPr>
          <w:trHeight w:hRule="exact" w:val="240"/>
          <w:jc w:val="center"/>
        </w:trPr>
        <w:tc>
          <w:tcPr>
            <w:tcW w:w="9752" w:type="dxa"/>
            <w:gridSpan w:val="2"/>
            <w:tcBorders>
              <w:top w:val="nil"/>
              <w:left w:val="nil"/>
              <w:bottom w:val="nil"/>
              <w:right w:val="nil"/>
            </w:tcBorders>
          </w:tcPr>
          <w:p w14:paraId="74254637" w14:textId="77777777" w:rsidR="00B92274" w:rsidRPr="00BC1510" w:rsidRDefault="00B92274" w:rsidP="00080613"/>
        </w:tc>
      </w:tr>
      <w:tr w:rsidR="00B92274" w:rsidRPr="00BC1510" w14:paraId="0D5E284D" w14:textId="77777777" w:rsidTr="00080613">
        <w:trPr>
          <w:trHeight w:val="240"/>
          <w:jc w:val="center"/>
        </w:trPr>
        <w:tc>
          <w:tcPr>
            <w:tcW w:w="4876" w:type="dxa"/>
            <w:tcBorders>
              <w:top w:val="nil"/>
              <w:left w:val="nil"/>
              <w:bottom w:val="nil"/>
              <w:right w:val="nil"/>
            </w:tcBorders>
          </w:tcPr>
          <w:p w14:paraId="068194F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43C6E3F" w14:textId="77777777" w:rsidR="00B92274" w:rsidRPr="00BC1510" w:rsidRDefault="00B92274" w:rsidP="00080613">
            <w:pPr>
              <w:pStyle w:val="AmColumnHeading"/>
            </w:pPr>
            <w:r w:rsidRPr="00BC1510">
              <w:t>Τροπολογία</w:t>
            </w:r>
          </w:p>
        </w:tc>
      </w:tr>
      <w:tr w:rsidR="00B92274" w:rsidRPr="00BC1510" w14:paraId="19B5AD35" w14:textId="77777777" w:rsidTr="00080613">
        <w:trPr>
          <w:jc w:val="center"/>
        </w:trPr>
        <w:tc>
          <w:tcPr>
            <w:tcW w:w="4876" w:type="dxa"/>
            <w:tcBorders>
              <w:top w:val="nil"/>
              <w:left w:val="nil"/>
              <w:bottom w:val="nil"/>
              <w:right w:val="nil"/>
            </w:tcBorders>
          </w:tcPr>
          <w:p w14:paraId="703CDB66" w14:textId="77777777" w:rsidR="00B92274" w:rsidRPr="00BC1510" w:rsidRDefault="00B92274" w:rsidP="00080613">
            <w:pPr>
              <w:pStyle w:val="Normal6a"/>
            </w:pPr>
            <w:r w:rsidRPr="00BC1510">
              <w:t>17.</w:t>
            </w:r>
            <w:r w:rsidRPr="00BC1510">
              <w:tab/>
              <w:t>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w:t>
            </w:r>
          </w:p>
        </w:tc>
        <w:tc>
          <w:tcPr>
            <w:tcW w:w="4876" w:type="dxa"/>
            <w:tcBorders>
              <w:top w:val="nil"/>
              <w:left w:val="nil"/>
              <w:bottom w:val="nil"/>
              <w:right w:val="nil"/>
            </w:tcBorders>
          </w:tcPr>
          <w:p w14:paraId="69B9D88E" w14:textId="77777777" w:rsidR="00B92274" w:rsidRPr="00BC1510" w:rsidRDefault="00B92274" w:rsidP="00080613">
            <w:pPr>
              <w:pStyle w:val="Normal6a"/>
            </w:pPr>
            <w:r w:rsidRPr="00BC1510">
              <w:t>17.</w:t>
            </w:r>
            <w:r w:rsidRPr="00BC1510">
              <w:tab/>
              <w:t xml:space="preserve">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 </w:t>
            </w:r>
            <w:r w:rsidRPr="00BC1510">
              <w:rPr>
                <w:b/>
                <w:i/>
              </w:rPr>
              <w:t>επιμένει ότι η πράσινη διπλωματία και η πράσινη μετάβαση πρέπει να υποστηρίζονται από επαρκείς οικονομικούς και ανθρώπινους πόρους στην ΕΥΕΔ και στις αντιπροσωπείες της Ένωσης και να ενσωματώνονται με συνέπεια στους πολιτικούς διαλόγους, τις εταιρικές σχέσεις και τις εξωτερικές δαπάνες, μεταξύ άλλων σε τρίτες χώρες·</w:t>
            </w:r>
          </w:p>
        </w:tc>
      </w:tr>
    </w:tbl>
    <w:p w14:paraId="69C29A2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99FAF97" w14:textId="77777777" w:rsidR="00B92274" w:rsidRPr="00BC1510" w:rsidRDefault="00B92274" w:rsidP="00B92274">
      <w:r w:rsidRPr="00BC1510">
        <w:rPr>
          <w:rStyle w:val="HideTWBExt"/>
        </w:rPr>
        <w:t>&lt;/Amend&gt;</w:t>
      </w:r>
    </w:p>
    <w:p w14:paraId="2435913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40</w:t>
      </w:r>
      <w:r w:rsidRPr="00BC1510">
        <w:rPr>
          <w:rStyle w:val="HideTWBExt"/>
          <w:b w:val="0"/>
        </w:rPr>
        <w:t>&lt;/NumAm&gt;</w:t>
      </w:r>
    </w:p>
    <w:p w14:paraId="360FB32F"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1359D643" w14:textId="77777777" w:rsidR="00B92274" w:rsidRPr="00BC1510" w:rsidRDefault="00B92274" w:rsidP="00B92274">
      <w:pPr>
        <w:pStyle w:val="NormalBold"/>
      </w:pPr>
      <w:r w:rsidRPr="00BC1510">
        <w:rPr>
          <w:rStyle w:val="HideTWBExt"/>
          <w:b w:val="0"/>
        </w:rPr>
        <w:t>&lt;/RepeatBlock-By&gt;</w:t>
      </w:r>
    </w:p>
    <w:p w14:paraId="787D870D"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2B2FF34" w14:textId="77777777" w:rsidR="00B92274" w:rsidRPr="00BC1510" w:rsidRDefault="00B92274" w:rsidP="00B92274">
      <w:pPr>
        <w:pStyle w:val="NormalBold"/>
      </w:pPr>
      <w:r w:rsidRPr="00BC1510">
        <w:rPr>
          <w:rStyle w:val="HideTWBExt"/>
          <w:b w:val="0"/>
        </w:rPr>
        <w:t>&lt;Article&gt;</w:t>
      </w:r>
      <w:r w:rsidRPr="00BC1510">
        <w:t>Παράγραφος 17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155ED1B" w14:textId="77777777" w:rsidTr="00080613">
        <w:trPr>
          <w:trHeight w:hRule="exact" w:val="240"/>
          <w:jc w:val="center"/>
        </w:trPr>
        <w:tc>
          <w:tcPr>
            <w:tcW w:w="9752" w:type="dxa"/>
            <w:gridSpan w:val="2"/>
            <w:tcBorders>
              <w:top w:val="nil"/>
              <w:left w:val="nil"/>
              <w:bottom w:val="nil"/>
              <w:right w:val="nil"/>
            </w:tcBorders>
          </w:tcPr>
          <w:p w14:paraId="27F51C93" w14:textId="77777777" w:rsidR="00B92274" w:rsidRPr="00BC1510" w:rsidRDefault="00B92274" w:rsidP="00080613"/>
        </w:tc>
      </w:tr>
      <w:tr w:rsidR="00B92274" w:rsidRPr="00BC1510" w14:paraId="20DC8EB9" w14:textId="77777777" w:rsidTr="00080613">
        <w:trPr>
          <w:trHeight w:val="240"/>
          <w:jc w:val="center"/>
        </w:trPr>
        <w:tc>
          <w:tcPr>
            <w:tcW w:w="4876" w:type="dxa"/>
            <w:tcBorders>
              <w:top w:val="nil"/>
              <w:left w:val="nil"/>
              <w:bottom w:val="nil"/>
              <w:right w:val="nil"/>
            </w:tcBorders>
          </w:tcPr>
          <w:p w14:paraId="5875C3AE"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8E0BDC2" w14:textId="77777777" w:rsidR="00B92274" w:rsidRPr="00BC1510" w:rsidRDefault="00B92274" w:rsidP="00080613">
            <w:pPr>
              <w:pStyle w:val="AmColumnHeading"/>
            </w:pPr>
            <w:r w:rsidRPr="00BC1510">
              <w:t>Τροπολογία</w:t>
            </w:r>
          </w:p>
        </w:tc>
      </w:tr>
      <w:tr w:rsidR="00B92274" w:rsidRPr="00BC1510" w14:paraId="0AAADC58" w14:textId="77777777" w:rsidTr="00080613">
        <w:trPr>
          <w:jc w:val="center"/>
        </w:trPr>
        <w:tc>
          <w:tcPr>
            <w:tcW w:w="4876" w:type="dxa"/>
            <w:tcBorders>
              <w:top w:val="nil"/>
              <w:left w:val="nil"/>
              <w:bottom w:val="nil"/>
              <w:right w:val="nil"/>
            </w:tcBorders>
          </w:tcPr>
          <w:p w14:paraId="485C217A" w14:textId="77777777" w:rsidR="00B92274" w:rsidRPr="00BC1510" w:rsidRDefault="00B92274" w:rsidP="00080613">
            <w:pPr>
              <w:pStyle w:val="Normal6a"/>
            </w:pPr>
            <w:r w:rsidRPr="00BC1510">
              <w:t>17.</w:t>
            </w:r>
            <w:r w:rsidRPr="00BC1510">
              <w:tab/>
              <w:t>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w:t>
            </w:r>
          </w:p>
        </w:tc>
        <w:tc>
          <w:tcPr>
            <w:tcW w:w="4876" w:type="dxa"/>
            <w:tcBorders>
              <w:top w:val="nil"/>
              <w:left w:val="nil"/>
              <w:bottom w:val="nil"/>
              <w:right w:val="nil"/>
            </w:tcBorders>
          </w:tcPr>
          <w:p w14:paraId="117D3019" w14:textId="77777777" w:rsidR="00B92274" w:rsidRPr="00BC1510" w:rsidRDefault="00B92274" w:rsidP="00080613">
            <w:pPr>
              <w:pStyle w:val="Normal6a"/>
            </w:pPr>
            <w:r w:rsidRPr="00BC1510">
              <w:t>17.</w:t>
            </w:r>
            <w:r w:rsidRPr="00BC1510">
              <w:tab/>
              <w:t xml:space="preserve">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Μηχανισμού Γειτονίας, Ανάπτυξης και Διεθνούς Συνεργασίας (NDICI-Global Europe) του δημοσιονομικού πλαισίου·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w:t>
            </w:r>
            <w:r w:rsidRPr="00BC1510">
              <w:rPr>
                <w:b/>
                <w:i/>
              </w:rPr>
              <w:t>καλεί την ΕΥΕΔ να διενεργεί συστηματικά εκτιμήσεις κινδύνου σχετικά με τους περιορισμούς που τίθενται στον χώρο της κοινωνίας των πολιτών στις χώρες εταίρους και σε τρίτες χώρες, διασφαλίζοντας ότι η χρηματοδότηση φτάνει σε ανεξάρτητους φορείς της κοινωνίας των πολιτών·</w:t>
            </w:r>
            <w:r w:rsidRPr="00BC1510">
              <w:t xml:space="preserve">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επιμένει ότι η «πράσινη διπλωματία» και η πράσινη μετάβαση, ως μία από τις προτεραιότητες της Ένωσης, θα πρέπει να ενισχυθούν έναντι τρίτων χωρών μέσω της εξωτερικής δράσης της Ένωσης·</w:t>
            </w:r>
          </w:p>
        </w:tc>
      </w:tr>
    </w:tbl>
    <w:p w14:paraId="57D3C45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220AD39" w14:textId="77777777" w:rsidR="00B92274" w:rsidRPr="00BC1510" w:rsidRDefault="00B92274" w:rsidP="00B92274">
      <w:r w:rsidRPr="00BC1510">
        <w:rPr>
          <w:rStyle w:val="HideTWBExt"/>
        </w:rPr>
        <w:t>&lt;/Amend&gt;</w:t>
      </w:r>
    </w:p>
    <w:p w14:paraId="1F344BB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41</w:t>
      </w:r>
      <w:r w:rsidRPr="00BC1510">
        <w:rPr>
          <w:rStyle w:val="HideTWBExt"/>
          <w:b w:val="0"/>
        </w:rPr>
        <w:t>&lt;/NumAm&gt;</w:t>
      </w:r>
    </w:p>
    <w:p w14:paraId="344AA5B8" w14:textId="77777777" w:rsidR="00B92274" w:rsidRPr="00BC1510" w:rsidRDefault="00B92274" w:rsidP="00B92274">
      <w:pPr>
        <w:pStyle w:val="NormalBold"/>
      </w:pPr>
      <w:r w:rsidRPr="00BC1510">
        <w:rPr>
          <w:rStyle w:val="HideTWBExt"/>
          <w:b w:val="0"/>
        </w:rPr>
        <w:t>&lt;RepeatBlock-By&gt;&lt;Members&gt;</w:t>
      </w:r>
      <w:r w:rsidRPr="00BC1510">
        <w:t>Bert-Jan Ruissen</w:t>
      </w:r>
      <w:r w:rsidRPr="00BC1510">
        <w:rPr>
          <w:rStyle w:val="HideTWBExt"/>
          <w:b w:val="0"/>
        </w:rPr>
        <w:t>&lt;/Members&gt;</w:t>
      </w:r>
    </w:p>
    <w:p w14:paraId="2EC45AB0" w14:textId="77777777" w:rsidR="00B92274" w:rsidRPr="00BC1510" w:rsidRDefault="00B92274" w:rsidP="00B92274">
      <w:pPr>
        <w:pStyle w:val="NormalBold"/>
      </w:pPr>
      <w:r w:rsidRPr="00BC1510">
        <w:rPr>
          <w:rStyle w:val="HideTWBExt"/>
          <w:b w:val="0"/>
        </w:rPr>
        <w:t>&lt;/RepeatBlock-By&gt;</w:t>
      </w:r>
    </w:p>
    <w:p w14:paraId="3DD7D96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CBCC2A7" w14:textId="77777777" w:rsidR="00B92274" w:rsidRPr="00BC1510" w:rsidRDefault="00B92274" w:rsidP="00B92274">
      <w:pPr>
        <w:pStyle w:val="NormalBold"/>
      </w:pPr>
      <w:r w:rsidRPr="00BC1510">
        <w:rPr>
          <w:rStyle w:val="HideTWBExt"/>
          <w:b w:val="0"/>
        </w:rPr>
        <w:t>&lt;Article&gt;</w:t>
      </w:r>
      <w:r w:rsidRPr="00BC1510">
        <w:t>Παράγραφος 18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C948CCF" w14:textId="77777777" w:rsidTr="00080613">
        <w:trPr>
          <w:trHeight w:hRule="exact" w:val="240"/>
          <w:jc w:val="center"/>
        </w:trPr>
        <w:tc>
          <w:tcPr>
            <w:tcW w:w="9752" w:type="dxa"/>
            <w:gridSpan w:val="2"/>
            <w:tcBorders>
              <w:top w:val="nil"/>
              <w:left w:val="nil"/>
              <w:bottom w:val="nil"/>
              <w:right w:val="nil"/>
            </w:tcBorders>
          </w:tcPr>
          <w:p w14:paraId="10843FE9" w14:textId="77777777" w:rsidR="00B92274" w:rsidRPr="00BC1510" w:rsidRDefault="00B92274" w:rsidP="00080613"/>
        </w:tc>
      </w:tr>
      <w:tr w:rsidR="00B92274" w:rsidRPr="00BC1510" w14:paraId="6D01D8D6" w14:textId="77777777" w:rsidTr="00080613">
        <w:trPr>
          <w:trHeight w:val="240"/>
          <w:jc w:val="center"/>
        </w:trPr>
        <w:tc>
          <w:tcPr>
            <w:tcW w:w="4876" w:type="dxa"/>
            <w:tcBorders>
              <w:top w:val="nil"/>
              <w:left w:val="nil"/>
              <w:bottom w:val="nil"/>
              <w:right w:val="nil"/>
            </w:tcBorders>
          </w:tcPr>
          <w:p w14:paraId="29EABFC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DCB5829" w14:textId="77777777" w:rsidR="00B92274" w:rsidRPr="00BC1510" w:rsidRDefault="00B92274" w:rsidP="00080613">
            <w:pPr>
              <w:pStyle w:val="AmColumnHeading"/>
            </w:pPr>
            <w:r w:rsidRPr="00BC1510">
              <w:t>Τροπολογία</w:t>
            </w:r>
          </w:p>
        </w:tc>
      </w:tr>
      <w:tr w:rsidR="00B92274" w:rsidRPr="00BC1510" w14:paraId="08FFCC51" w14:textId="77777777" w:rsidTr="00080613">
        <w:trPr>
          <w:jc w:val="center"/>
        </w:trPr>
        <w:tc>
          <w:tcPr>
            <w:tcW w:w="4876" w:type="dxa"/>
            <w:tcBorders>
              <w:top w:val="nil"/>
              <w:left w:val="nil"/>
              <w:bottom w:val="nil"/>
              <w:right w:val="nil"/>
            </w:tcBorders>
          </w:tcPr>
          <w:p w14:paraId="7AE86F91" w14:textId="77777777" w:rsidR="00B92274" w:rsidRPr="00BC1510" w:rsidRDefault="00B92274" w:rsidP="00080613">
            <w:pPr>
              <w:pStyle w:val="Normal6a"/>
            </w:pPr>
            <w:r w:rsidRPr="00BC1510">
              <w:t>18.</w:t>
            </w:r>
            <w:r w:rsidRPr="00BC1510">
              <w:tab/>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w:t>
            </w:r>
            <w:r w:rsidRPr="00BC1510">
              <w:rPr>
                <w:b/>
                <w:i/>
              </w:rPr>
              <w:t>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w:t>
            </w:r>
            <w:r w:rsidRPr="00BC1510">
              <w:t xml:space="preserve"> </w:t>
            </w:r>
            <w:r w:rsidRPr="00BC1510">
              <w:rPr>
                <w:b/>
                <w:i/>
              </w:rPr>
              <w:t>σημειώνει ότι η εκτίμηση των ζημιών δεν είναι εφικτή, όσο δεν είναι δυνατή η πρόσβαση στη Γάζα·</w:t>
            </w:r>
          </w:p>
        </w:tc>
        <w:tc>
          <w:tcPr>
            <w:tcW w:w="4876" w:type="dxa"/>
            <w:tcBorders>
              <w:top w:val="nil"/>
              <w:left w:val="nil"/>
              <w:bottom w:val="nil"/>
              <w:right w:val="nil"/>
            </w:tcBorders>
          </w:tcPr>
          <w:p w14:paraId="420D082F" w14:textId="77777777" w:rsidR="00B92274" w:rsidRPr="00BC1510" w:rsidRDefault="00B92274" w:rsidP="00080613">
            <w:pPr>
              <w:pStyle w:val="Normal6a"/>
            </w:pPr>
            <w:r w:rsidRPr="00BC1510">
              <w:t>18.</w:t>
            </w:r>
            <w:r w:rsidRPr="00BC1510">
              <w:tab/>
              <w:t>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w:t>
            </w:r>
          </w:p>
        </w:tc>
      </w:tr>
    </w:tbl>
    <w:p w14:paraId="584DFFB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{NL}</w:t>
      </w:r>
      <w:r w:rsidRPr="00BC1510">
        <w:t>nl</w:t>
      </w:r>
      <w:r w:rsidRPr="00BC1510">
        <w:rPr>
          <w:rStyle w:val="HideTWBExt"/>
        </w:rPr>
        <w:t>&lt;/Original&gt;</w:t>
      </w:r>
    </w:p>
    <w:p w14:paraId="4357E37A" w14:textId="77777777" w:rsidR="00B92274" w:rsidRPr="00BC1510" w:rsidRDefault="00B92274" w:rsidP="00B92274">
      <w:r w:rsidRPr="00BC1510">
        <w:rPr>
          <w:rStyle w:val="HideTWBExt"/>
        </w:rPr>
        <w:t>&lt;/Amend&gt;</w:t>
      </w:r>
    </w:p>
    <w:p w14:paraId="137DEDC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42</w:t>
      </w:r>
      <w:r w:rsidRPr="00BC1510">
        <w:rPr>
          <w:rStyle w:val="HideTWBExt"/>
          <w:b w:val="0"/>
        </w:rPr>
        <w:t>&lt;/NumAm&gt;</w:t>
      </w:r>
    </w:p>
    <w:p w14:paraId="61182EB4"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77C4A4CD" w14:textId="77777777" w:rsidR="00B92274" w:rsidRPr="00BC1510" w:rsidRDefault="00B92274" w:rsidP="00B92274">
      <w:pPr>
        <w:pStyle w:val="NormalBold"/>
      </w:pPr>
      <w:r w:rsidRPr="00BC1510">
        <w:rPr>
          <w:rStyle w:val="HideTWBExt"/>
          <w:b w:val="0"/>
        </w:rPr>
        <w:t>&lt;/RepeatBlock-By&gt;</w:t>
      </w:r>
    </w:p>
    <w:p w14:paraId="4DF33E8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7B2131E" w14:textId="77777777" w:rsidR="00B92274" w:rsidRPr="00BC1510" w:rsidRDefault="00B92274" w:rsidP="00B92274">
      <w:pPr>
        <w:pStyle w:val="NormalBold"/>
      </w:pPr>
      <w:r w:rsidRPr="00BC1510">
        <w:rPr>
          <w:rStyle w:val="HideTWBExt"/>
          <w:b w:val="0"/>
        </w:rPr>
        <w:t>&lt;Article&gt;</w:t>
      </w:r>
      <w:r w:rsidRPr="00BC1510">
        <w:t>Παράγραφος 18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BA18070" w14:textId="77777777" w:rsidTr="00080613">
        <w:trPr>
          <w:trHeight w:hRule="exact" w:val="240"/>
          <w:jc w:val="center"/>
        </w:trPr>
        <w:tc>
          <w:tcPr>
            <w:tcW w:w="9752" w:type="dxa"/>
            <w:gridSpan w:val="2"/>
            <w:tcBorders>
              <w:top w:val="nil"/>
              <w:left w:val="nil"/>
              <w:bottom w:val="nil"/>
              <w:right w:val="nil"/>
            </w:tcBorders>
          </w:tcPr>
          <w:p w14:paraId="55940C1C" w14:textId="77777777" w:rsidR="00B92274" w:rsidRPr="00BC1510" w:rsidRDefault="00B92274" w:rsidP="00080613"/>
        </w:tc>
      </w:tr>
      <w:tr w:rsidR="00B92274" w:rsidRPr="00BC1510" w14:paraId="5B3DBDD6" w14:textId="77777777" w:rsidTr="00080613">
        <w:trPr>
          <w:trHeight w:val="240"/>
          <w:jc w:val="center"/>
        </w:trPr>
        <w:tc>
          <w:tcPr>
            <w:tcW w:w="4876" w:type="dxa"/>
            <w:tcBorders>
              <w:top w:val="nil"/>
              <w:left w:val="nil"/>
              <w:bottom w:val="nil"/>
              <w:right w:val="nil"/>
            </w:tcBorders>
          </w:tcPr>
          <w:p w14:paraId="6DC9229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8414696" w14:textId="77777777" w:rsidR="00B92274" w:rsidRPr="00BC1510" w:rsidRDefault="00B92274" w:rsidP="00080613">
            <w:pPr>
              <w:pStyle w:val="AmColumnHeading"/>
            </w:pPr>
            <w:r w:rsidRPr="00BC1510">
              <w:t>Τροπολογία</w:t>
            </w:r>
          </w:p>
        </w:tc>
      </w:tr>
      <w:tr w:rsidR="00B92274" w:rsidRPr="00BC1510" w14:paraId="4060A318" w14:textId="77777777" w:rsidTr="00080613">
        <w:trPr>
          <w:jc w:val="center"/>
        </w:trPr>
        <w:tc>
          <w:tcPr>
            <w:tcW w:w="4876" w:type="dxa"/>
            <w:tcBorders>
              <w:top w:val="nil"/>
              <w:left w:val="nil"/>
              <w:bottom w:val="nil"/>
              <w:right w:val="nil"/>
            </w:tcBorders>
          </w:tcPr>
          <w:p w14:paraId="6AA8904F" w14:textId="77777777" w:rsidR="00B92274" w:rsidRPr="00BC1510" w:rsidRDefault="00B92274" w:rsidP="00080613">
            <w:pPr>
              <w:pStyle w:val="Normal6a"/>
            </w:pPr>
            <w:r w:rsidRPr="00BC1510">
              <w:t>18.</w:t>
            </w:r>
            <w:r w:rsidRPr="00BC1510">
              <w:tab/>
              <w:t>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 σημειώνει ότι η εκτίμηση των ζημιών δεν είναι εφικτή, όσο δεν είναι δυνατή η πρόσβαση στη Γάζα·</w:t>
            </w:r>
          </w:p>
        </w:tc>
        <w:tc>
          <w:tcPr>
            <w:tcW w:w="4876" w:type="dxa"/>
            <w:tcBorders>
              <w:top w:val="nil"/>
              <w:left w:val="nil"/>
              <w:bottom w:val="nil"/>
              <w:right w:val="nil"/>
            </w:tcBorders>
          </w:tcPr>
          <w:p w14:paraId="5FB5112C" w14:textId="77777777" w:rsidR="00B92274" w:rsidRPr="00BC1510" w:rsidRDefault="00B92274" w:rsidP="00080613">
            <w:pPr>
              <w:pStyle w:val="Normal6a"/>
            </w:pPr>
            <w:r w:rsidRPr="00BC1510">
              <w:t>18.</w:t>
            </w:r>
            <w:r w:rsidRPr="00BC1510">
              <w:tab/>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w:t>
            </w:r>
            <w:r w:rsidRPr="00BC1510">
              <w:rPr>
                <w:b/>
                <w:i/>
              </w:rPr>
              <w:t>σημειώνει ότι, από την έναρξη της κρίσης στη Γάζα, η Ένωση χρησιμοποίησε όλα τα διαθέσιμα ανθρωπιστικά μέσα για την ελάφρυνση των δεινών των Παλαιστινίων στη Γάζα και τη Δυτική Όχθη, παρέχοντας ανθρωπιστική βοήθεια ύψους 450 εκατομμυρίων EUR από τον Οκτώβριο του 2023, συμπεριλαμβανομένης μιας αρχικής δέσμης βοήθειας ύψους 120 εκατομμυρίων EUR για το 2025 και, στην ειδική περίπτωση της στήριξης της Ένωσης προς την Παλαιστίνη, οι υφιστάμενοι μηχανισμοί είναι ισχυροί και «λειτουργούν ικανοποιητικά» και «δεν έχουν βρεθεί μέχρι σήμερα στοιχεία που να αποδεικνύουν ότι έχουν εκτραπεί χρήματα για μη προβλεπόμενους σκοπούς», όπως επιβεβαιώθηκε κατά την επανεξέταση της χρηματοδοτικής συνδρομής της ΕΕ προς την Παλαιστίνη που πραγματοποιήθηκε τον Νοέμβριο του 2023· σημειώνει περαιτέρω ότι, τον Απρίλιο του 2025, η Επιτροπή ενέκρινε ένα ολοκληρωμένο πολυετές πρόγραμμα για την Παλαιστίνη ύψους έως 1,6 δισεκατομμυρίων EUR για την περίοδο 2025-2027 με σκοπό τη στήριξη της οικονομικής ανάκαμψης, της ανθεκτικότητας και της διακυβέρνησης στη Δυτική Όχθη, την Ανατολική Ιερουσαλήμ και τη Γάζα, παρέχοντας έως και 620 εκατομμύρια EUR από την εν λόγω χρηματοδότηση για την άμεση χρηματοδοτική στήριξη της Παλαιστινιακής Αρχής· σημειώνει ότι, τον Μάιο του 2024, η Επιτροπή ανακοίνωσε την έγκριση δέσμης χρηματοδοτικής συνδρομής ύψους 1 δισεκατομμυρίων EUR προκειμένου να βοηθήσει τον Λίβανο να αντιμετωπίσει τις εθνικές και περιφερειακές προκλήσεις·</w:t>
            </w:r>
            <w:r w:rsidRPr="00BC1510">
              <w:t xml:space="preserve"> 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 σημειώνει ότι η εκτίμηση των ζημιών δεν είναι εφικτή, όσο δεν είναι δυνατή η πρόσβαση στη Γάζα·</w:t>
            </w:r>
          </w:p>
        </w:tc>
      </w:tr>
    </w:tbl>
    <w:p w14:paraId="565DAEF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30D9B4F" w14:textId="77777777" w:rsidR="00B92274" w:rsidRPr="00BC1510" w:rsidRDefault="00B92274" w:rsidP="00B92274">
      <w:r w:rsidRPr="00BC1510">
        <w:rPr>
          <w:rStyle w:val="HideTWBExt"/>
        </w:rPr>
        <w:t>&lt;/Amend&gt;</w:t>
      </w:r>
    </w:p>
    <w:p w14:paraId="602F646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43</w:t>
      </w:r>
      <w:r w:rsidRPr="00BC1510">
        <w:rPr>
          <w:rStyle w:val="HideTWBExt"/>
          <w:b w:val="0"/>
        </w:rPr>
        <w:t>&lt;/NumAm&gt;</w:t>
      </w:r>
    </w:p>
    <w:p w14:paraId="152C531C"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607D24C6" w14:textId="77777777" w:rsidR="00B92274" w:rsidRPr="00BC1510" w:rsidRDefault="00B92274" w:rsidP="00B92274">
      <w:pPr>
        <w:pStyle w:val="NormalBold"/>
      </w:pPr>
      <w:r w:rsidRPr="00BC1510">
        <w:rPr>
          <w:rStyle w:val="HideTWBExt"/>
          <w:b w:val="0"/>
        </w:rPr>
        <w:t>&lt;/RepeatBlock-By&gt;</w:t>
      </w:r>
    </w:p>
    <w:p w14:paraId="3BF8A45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CC53A01" w14:textId="77777777" w:rsidR="00B92274" w:rsidRPr="00BC1510" w:rsidRDefault="00B92274" w:rsidP="00B92274">
      <w:pPr>
        <w:pStyle w:val="NormalBold"/>
      </w:pPr>
      <w:r w:rsidRPr="00BC1510">
        <w:rPr>
          <w:rStyle w:val="HideTWBExt"/>
          <w:b w:val="0"/>
        </w:rPr>
        <w:t>&lt;Article&gt;</w:t>
      </w:r>
      <w:r w:rsidRPr="00BC1510">
        <w:t>Παράγραφος 18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491510B" w14:textId="77777777" w:rsidTr="00080613">
        <w:trPr>
          <w:trHeight w:hRule="exact" w:val="240"/>
          <w:jc w:val="center"/>
        </w:trPr>
        <w:tc>
          <w:tcPr>
            <w:tcW w:w="9752" w:type="dxa"/>
            <w:gridSpan w:val="2"/>
            <w:tcBorders>
              <w:top w:val="nil"/>
              <w:left w:val="nil"/>
              <w:bottom w:val="nil"/>
              <w:right w:val="nil"/>
            </w:tcBorders>
          </w:tcPr>
          <w:p w14:paraId="454F0C22" w14:textId="77777777" w:rsidR="00B92274" w:rsidRPr="00BC1510" w:rsidRDefault="00B92274" w:rsidP="00080613"/>
        </w:tc>
      </w:tr>
      <w:tr w:rsidR="00B92274" w:rsidRPr="00BC1510" w14:paraId="2DD0F244" w14:textId="77777777" w:rsidTr="00080613">
        <w:trPr>
          <w:trHeight w:val="240"/>
          <w:jc w:val="center"/>
        </w:trPr>
        <w:tc>
          <w:tcPr>
            <w:tcW w:w="4876" w:type="dxa"/>
            <w:tcBorders>
              <w:top w:val="nil"/>
              <w:left w:val="nil"/>
              <w:bottom w:val="nil"/>
              <w:right w:val="nil"/>
            </w:tcBorders>
          </w:tcPr>
          <w:p w14:paraId="55DEBA8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CA7D631" w14:textId="77777777" w:rsidR="00B92274" w:rsidRPr="00BC1510" w:rsidRDefault="00B92274" w:rsidP="00080613">
            <w:pPr>
              <w:pStyle w:val="AmColumnHeading"/>
            </w:pPr>
            <w:r w:rsidRPr="00BC1510">
              <w:t>Τροπολογία</w:t>
            </w:r>
          </w:p>
        </w:tc>
      </w:tr>
      <w:tr w:rsidR="00B92274" w:rsidRPr="00BC1510" w14:paraId="1E1500E7" w14:textId="77777777" w:rsidTr="00080613">
        <w:trPr>
          <w:jc w:val="center"/>
        </w:trPr>
        <w:tc>
          <w:tcPr>
            <w:tcW w:w="4876" w:type="dxa"/>
            <w:tcBorders>
              <w:top w:val="nil"/>
              <w:left w:val="nil"/>
              <w:bottom w:val="nil"/>
              <w:right w:val="nil"/>
            </w:tcBorders>
          </w:tcPr>
          <w:p w14:paraId="43EAD3B9" w14:textId="77777777" w:rsidR="00B92274" w:rsidRPr="00BC1510" w:rsidRDefault="00B92274" w:rsidP="00080613">
            <w:pPr>
              <w:pStyle w:val="Normal6a"/>
            </w:pPr>
            <w:r w:rsidRPr="00BC1510">
              <w:t>18.</w:t>
            </w:r>
            <w:r w:rsidRPr="00BC1510">
              <w:tab/>
              <w:t>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 σημειώνει ότι η εκτίμηση των ζημιών δεν είναι εφικτή, όσο δεν είναι δυνατή η πρόσβαση στη Γάζα·</w:t>
            </w:r>
          </w:p>
        </w:tc>
        <w:tc>
          <w:tcPr>
            <w:tcW w:w="4876" w:type="dxa"/>
            <w:tcBorders>
              <w:top w:val="nil"/>
              <w:left w:val="nil"/>
              <w:bottom w:val="nil"/>
              <w:right w:val="nil"/>
            </w:tcBorders>
          </w:tcPr>
          <w:p w14:paraId="22C942D1" w14:textId="77777777" w:rsidR="00B92274" w:rsidRPr="00BC1510" w:rsidRDefault="00B92274" w:rsidP="00080613">
            <w:pPr>
              <w:pStyle w:val="Normal6a"/>
            </w:pPr>
            <w:r w:rsidRPr="00BC1510">
              <w:t>18.</w:t>
            </w:r>
            <w:r w:rsidRPr="00BC1510">
              <w:tab/>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 σημειώνει ότι η εκτίμηση των ζημιών δεν είναι εφικτή, όσο δεν είναι δυνατή η πρόσβαση στη Γάζα· </w:t>
            </w:r>
            <w:r w:rsidRPr="00BC1510">
              <w:rPr>
                <w:b/>
                <w:i/>
              </w:rPr>
              <w:t>υπογραμμίζει τη σημασία ισχυρών μηχανισμών παρακολούθησης και λογοδοσίας, συμπεριλαμβανομένης της ανεξάρτητης επαλήθευσης των ζημιών και των αναγκών μόλις επιτραπεί η πρόσβαση· καλεί την ΕΥΕΔ να συνεχίσει να χρησιμοποιεί όλα τα διαθέσιμα μέσα, μεταξύ άλλων ανθρωπιστικά, διπλωματικά, οικονομικά και περιοριστικά μέτρα, κατά περίπτωση, για την προάσπιση της βασισμένης σε κανόνες διεθνούς τάξης και την προώθηση της διαρκούς ειρήνης και ασφάλειας στην περιοχή·</w:t>
            </w:r>
          </w:p>
        </w:tc>
      </w:tr>
    </w:tbl>
    <w:p w14:paraId="26D06181"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339658F" w14:textId="77777777" w:rsidR="00B92274" w:rsidRPr="00BC1510" w:rsidRDefault="00B92274" w:rsidP="00B92274">
      <w:r w:rsidRPr="00BC1510">
        <w:rPr>
          <w:rStyle w:val="HideTWBExt"/>
        </w:rPr>
        <w:t>&lt;/Amend&gt;</w:t>
      </w:r>
    </w:p>
    <w:p w14:paraId="5BE2F7A9"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44</w:t>
      </w:r>
      <w:r w:rsidRPr="00BC1510">
        <w:rPr>
          <w:rStyle w:val="HideTWBExt"/>
          <w:b w:val="0"/>
        </w:rPr>
        <w:t>&lt;/NumAm&gt;</w:t>
      </w:r>
    </w:p>
    <w:p w14:paraId="2D43EF5A"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22422B2F" w14:textId="77777777" w:rsidR="00B92274" w:rsidRPr="00BC1510" w:rsidRDefault="00B92274" w:rsidP="00B92274">
      <w:pPr>
        <w:pStyle w:val="NormalBold"/>
      </w:pPr>
      <w:r w:rsidRPr="00BC1510">
        <w:rPr>
          <w:rStyle w:val="HideTWBExt"/>
          <w:b w:val="0"/>
        </w:rPr>
        <w:t>&lt;/RepeatBlock-By&gt;</w:t>
      </w:r>
    </w:p>
    <w:p w14:paraId="5F7F7B9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8B56809" w14:textId="77777777" w:rsidR="00B92274" w:rsidRPr="00BC1510" w:rsidRDefault="00B92274" w:rsidP="00B92274">
      <w:pPr>
        <w:pStyle w:val="NormalBold"/>
      </w:pPr>
      <w:r w:rsidRPr="00BC1510">
        <w:rPr>
          <w:rStyle w:val="HideTWBExt"/>
          <w:b w:val="0"/>
        </w:rPr>
        <w:t>&lt;Article&gt;</w:t>
      </w:r>
      <w:r w:rsidRPr="00BC1510">
        <w:t>Παράγραφος 18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680D8AB" w14:textId="77777777" w:rsidTr="00080613">
        <w:trPr>
          <w:trHeight w:hRule="exact" w:val="240"/>
          <w:jc w:val="center"/>
        </w:trPr>
        <w:tc>
          <w:tcPr>
            <w:tcW w:w="9752" w:type="dxa"/>
            <w:gridSpan w:val="2"/>
            <w:tcBorders>
              <w:top w:val="nil"/>
              <w:left w:val="nil"/>
              <w:bottom w:val="nil"/>
              <w:right w:val="nil"/>
            </w:tcBorders>
          </w:tcPr>
          <w:p w14:paraId="2264F7BD" w14:textId="77777777" w:rsidR="00B92274" w:rsidRPr="00BC1510" w:rsidRDefault="00B92274" w:rsidP="00080613"/>
        </w:tc>
      </w:tr>
      <w:tr w:rsidR="00B92274" w:rsidRPr="00BC1510" w14:paraId="3D07B8F4" w14:textId="77777777" w:rsidTr="00080613">
        <w:trPr>
          <w:trHeight w:val="240"/>
          <w:jc w:val="center"/>
        </w:trPr>
        <w:tc>
          <w:tcPr>
            <w:tcW w:w="4876" w:type="dxa"/>
            <w:tcBorders>
              <w:top w:val="nil"/>
              <w:left w:val="nil"/>
              <w:bottom w:val="nil"/>
              <w:right w:val="nil"/>
            </w:tcBorders>
          </w:tcPr>
          <w:p w14:paraId="6804C4C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9FDEA06" w14:textId="77777777" w:rsidR="00B92274" w:rsidRPr="00BC1510" w:rsidRDefault="00B92274" w:rsidP="00080613">
            <w:pPr>
              <w:pStyle w:val="AmColumnHeading"/>
            </w:pPr>
            <w:r w:rsidRPr="00BC1510">
              <w:t>Τροπολογία</w:t>
            </w:r>
          </w:p>
        </w:tc>
      </w:tr>
      <w:tr w:rsidR="00B92274" w:rsidRPr="00BC1510" w14:paraId="2DF5052A" w14:textId="77777777" w:rsidTr="00080613">
        <w:trPr>
          <w:jc w:val="center"/>
        </w:trPr>
        <w:tc>
          <w:tcPr>
            <w:tcW w:w="4876" w:type="dxa"/>
            <w:tcBorders>
              <w:top w:val="nil"/>
              <w:left w:val="nil"/>
              <w:bottom w:val="nil"/>
              <w:right w:val="nil"/>
            </w:tcBorders>
          </w:tcPr>
          <w:p w14:paraId="6C4F3B22" w14:textId="77777777" w:rsidR="00B92274" w:rsidRPr="00BC1510" w:rsidRDefault="00B92274" w:rsidP="00080613">
            <w:pPr>
              <w:pStyle w:val="Normal6a"/>
            </w:pPr>
            <w:r w:rsidRPr="00BC1510">
              <w:t>18.</w:t>
            </w:r>
            <w:r w:rsidRPr="00BC1510">
              <w:tab/>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επικροτεί, στο πλαίσιο αυτό, την άποψη που εξέφρασε η Αντιπρόεδρος / Ύπατη Εκπρόσωπος κατά την ακρόαση, σύμφωνα με την οποία, ως θεμελιώδης αρχή, </w:t>
            </w:r>
            <w:r w:rsidRPr="00BC1510">
              <w:rPr>
                <w:b/>
                <w:i/>
              </w:rPr>
              <w:t>όποιος προκαλεί ζημίες θα πρέπει επίσης να πληρώνει για αυτές</w:t>
            </w:r>
            <w:r w:rsidRPr="00BC1510">
              <w:t xml:space="preserve">· σημειώνει ότι </w:t>
            </w:r>
            <w:r w:rsidRPr="00BC1510">
              <w:rPr>
                <w:b/>
                <w:i/>
              </w:rPr>
              <w:t>η εκτίμηση των ζημιών δεν είναι εφικτή</w:t>
            </w:r>
            <w:r w:rsidRPr="00BC1510">
              <w:t>, όσο δεν είναι δυνατή η πρόσβαση στη Γάζα·</w:t>
            </w:r>
          </w:p>
        </w:tc>
        <w:tc>
          <w:tcPr>
            <w:tcW w:w="4876" w:type="dxa"/>
            <w:tcBorders>
              <w:top w:val="nil"/>
              <w:left w:val="nil"/>
              <w:bottom w:val="nil"/>
              <w:right w:val="nil"/>
            </w:tcBorders>
          </w:tcPr>
          <w:p w14:paraId="369C8708" w14:textId="77777777" w:rsidR="00B92274" w:rsidRPr="00BC1510" w:rsidRDefault="00B92274" w:rsidP="00080613">
            <w:pPr>
              <w:pStyle w:val="Normal6a"/>
            </w:pPr>
            <w:r w:rsidRPr="00BC1510">
              <w:t>18.</w:t>
            </w:r>
            <w:r w:rsidRPr="00BC1510">
              <w:tab/>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w:t>
            </w:r>
            <w:r w:rsidRPr="00BC1510">
              <w:rPr>
                <w:b/>
                <w:i/>
              </w:rPr>
              <w:t>υπογραμμίζει ότι η ανθρωπιστική βοήθεια πρέπει να παρέχεται με ασφαλή, αποτελεσματικό και πολιτικά ουδέτερο τρόπο και δεν πρέπει να εκτρέπεται ή να χρησιμοποιείται καταχρηστικά από τρομοκρατικές ή ένοπλες ομάδες·</w:t>
            </w:r>
            <w:r w:rsidRPr="00BC1510">
              <w:t xml:space="preserve"> επικροτεί, στο πλαίσιο αυτό, την άποψη που εξέφρασε η Αντιπρόεδρος / Ύπατη Εκπρόσωπος κατά την ακρόαση, σύμφωνα με την οποία, ως θεμελιώδης αρχή, </w:t>
            </w:r>
            <w:r w:rsidRPr="00BC1510">
              <w:rPr>
                <w:b/>
                <w:i/>
              </w:rPr>
              <w:t>το θέμα της ευθύνης για τις ζημίες θα πρέπει να αντιμετωπίζεται σε συνάρτηση με το διεθνές δίκαιο και τα καθιερωμένα νομικά πλαίσια</w:t>
            </w:r>
            <w:r w:rsidRPr="00BC1510">
              <w:t xml:space="preserve">· σημειώνει ότι </w:t>
            </w:r>
            <w:r w:rsidRPr="00BC1510">
              <w:rPr>
                <w:b/>
                <w:i/>
              </w:rPr>
              <w:t>οποιαδήποτε ολοκληρωμένη αξιολόγηση των ζημιών εξακολουθεί να είναι πρώιμη</w:t>
            </w:r>
            <w:r w:rsidRPr="00BC1510">
              <w:t xml:space="preserve">, όσο δεν είναι δυνατή η πρόσβαση στη Γάζα· </w:t>
            </w:r>
            <w:r w:rsidRPr="00BC1510">
              <w:rPr>
                <w:b/>
                <w:i/>
              </w:rPr>
              <w:t>τονίζει τη σημασία των αξιόπιστων, ανεξάρτητων και επαληθεύσιμων πληροφοριών ως βάσης για κάθε μελλοντική αξιολόγηση·</w:t>
            </w:r>
          </w:p>
        </w:tc>
      </w:tr>
    </w:tbl>
    <w:p w14:paraId="2BD3EC2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C169FF3" w14:textId="77777777" w:rsidR="00B92274" w:rsidRPr="00BC1510" w:rsidRDefault="00B92274" w:rsidP="00B92274">
      <w:r w:rsidRPr="00BC1510">
        <w:rPr>
          <w:rStyle w:val="HideTWBExt"/>
        </w:rPr>
        <w:t>&lt;/Amend&gt;</w:t>
      </w:r>
    </w:p>
    <w:p w14:paraId="75F6993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45</w:t>
      </w:r>
      <w:r w:rsidRPr="00BC1510">
        <w:rPr>
          <w:rStyle w:val="HideTWBExt"/>
          <w:b w:val="0"/>
        </w:rPr>
        <w:t>&lt;/NumAm&gt;</w:t>
      </w:r>
    </w:p>
    <w:p w14:paraId="1060711B"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5EDFCD2F" w14:textId="77777777" w:rsidR="00B92274" w:rsidRPr="00BC1510" w:rsidRDefault="00B92274" w:rsidP="00B92274">
      <w:pPr>
        <w:pStyle w:val="NormalBold"/>
      </w:pPr>
      <w:r w:rsidRPr="00BC1510">
        <w:rPr>
          <w:rStyle w:val="HideTWBExt"/>
          <w:b w:val="0"/>
        </w:rPr>
        <w:t>&lt;/RepeatBlock-By&gt;</w:t>
      </w:r>
    </w:p>
    <w:p w14:paraId="4ACF5CA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021CDE2" w14:textId="77777777" w:rsidR="00B92274" w:rsidRPr="00BC1510" w:rsidRDefault="00B92274" w:rsidP="00B92274">
      <w:pPr>
        <w:pStyle w:val="NormalBold"/>
      </w:pPr>
      <w:r w:rsidRPr="00BC1510">
        <w:rPr>
          <w:rStyle w:val="HideTWBExt"/>
          <w:b w:val="0"/>
        </w:rPr>
        <w:t>&lt;Article&gt;</w:t>
      </w:r>
      <w:r w:rsidRPr="00BC1510">
        <w:t>Παράγραφος 18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5658DB8" w14:textId="77777777" w:rsidTr="00080613">
        <w:trPr>
          <w:trHeight w:hRule="exact" w:val="240"/>
          <w:jc w:val="center"/>
        </w:trPr>
        <w:tc>
          <w:tcPr>
            <w:tcW w:w="9752" w:type="dxa"/>
            <w:gridSpan w:val="2"/>
            <w:tcBorders>
              <w:top w:val="nil"/>
              <w:left w:val="nil"/>
              <w:bottom w:val="nil"/>
              <w:right w:val="nil"/>
            </w:tcBorders>
          </w:tcPr>
          <w:p w14:paraId="7BE40375" w14:textId="77777777" w:rsidR="00B92274" w:rsidRPr="00BC1510" w:rsidRDefault="00B92274" w:rsidP="00080613"/>
        </w:tc>
      </w:tr>
      <w:tr w:rsidR="00B92274" w:rsidRPr="00BC1510" w14:paraId="7ADBDB3B" w14:textId="77777777" w:rsidTr="00080613">
        <w:trPr>
          <w:trHeight w:val="240"/>
          <w:jc w:val="center"/>
        </w:trPr>
        <w:tc>
          <w:tcPr>
            <w:tcW w:w="4876" w:type="dxa"/>
            <w:tcBorders>
              <w:top w:val="nil"/>
              <w:left w:val="nil"/>
              <w:bottom w:val="nil"/>
              <w:right w:val="nil"/>
            </w:tcBorders>
          </w:tcPr>
          <w:p w14:paraId="53FAD38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8922D2C" w14:textId="77777777" w:rsidR="00B92274" w:rsidRPr="00BC1510" w:rsidRDefault="00B92274" w:rsidP="00080613">
            <w:pPr>
              <w:pStyle w:val="AmColumnHeading"/>
            </w:pPr>
            <w:r w:rsidRPr="00BC1510">
              <w:t>Τροπολογία</w:t>
            </w:r>
          </w:p>
        </w:tc>
      </w:tr>
      <w:tr w:rsidR="00B92274" w:rsidRPr="00BC1510" w14:paraId="552185FF" w14:textId="77777777" w:rsidTr="00080613">
        <w:trPr>
          <w:jc w:val="center"/>
        </w:trPr>
        <w:tc>
          <w:tcPr>
            <w:tcW w:w="4876" w:type="dxa"/>
            <w:tcBorders>
              <w:top w:val="nil"/>
              <w:left w:val="nil"/>
              <w:bottom w:val="nil"/>
              <w:right w:val="nil"/>
            </w:tcBorders>
          </w:tcPr>
          <w:p w14:paraId="5F765600" w14:textId="77777777" w:rsidR="00B92274" w:rsidRPr="00BC1510" w:rsidRDefault="00B92274" w:rsidP="00080613">
            <w:pPr>
              <w:pStyle w:val="Normal6a"/>
            </w:pPr>
            <w:r w:rsidRPr="00BC1510">
              <w:t>18.</w:t>
            </w:r>
            <w:r w:rsidRPr="00BC1510">
              <w:tab/>
              <w:t>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 σημειώνει ότι η εκτίμηση των ζημιών δεν είναι εφικτή, όσο δεν είναι δυνατή η πρόσβαση στη Γάζα·</w:t>
            </w:r>
          </w:p>
        </w:tc>
        <w:tc>
          <w:tcPr>
            <w:tcW w:w="4876" w:type="dxa"/>
            <w:tcBorders>
              <w:top w:val="nil"/>
              <w:left w:val="nil"/>
              <w:bottom w:val="nil"/>
              <w:right w:val="nil"/>
            </w:tcBorders>
          </w:tcPr>
          <w:p w14:paraId="59CE29AC" w14:textId="77777777" w:rsidR="00B92274" w:rsidRPr="00BC1510" w:rsidRDefault="00B92274" w:rsidP="00080613">
            <w:pPr>
              <w:pStyle w:val="Normal6a"/>
            </w:pPr>
            <w:r w:rsidRPr="00BC1510">
              <w:t>18.</w:t>
            </w:r>
            <w:r w:rsidRPr="00BC1510">
              <w:tab/>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ανθρωπιστικής βοήθειας σε ευρεία κλίμακα, σύμφωνα με τις διεθνείς ανθρωπιστικές αρχές· επικροτεί, στο πλαίσιο αυτό, την άποψη που εξέφρασε η Αντιπρόεδρος / Ύπατη Εκπρόσωπος κατά την ακρόαση, σύμφωνα με την οποία, ως θεμελιώδης αρχή, όποιος προκαλεί ζημίες θα πρέπει επίσης να πληρώνει για αυτές· σημειώνει ότι η εκτίμηση των ζημιών δεν είναι εφικτή, όσο δεν είναι δυνατή η πρόσβαση στη Γάζα· </w:t>
            </w:r>
            <w:r w:rsidRPr="00BC1510">
              <w:rPr>
                <w:b/>
                <w:i/>
              </w:rPr>
              <w:t>εκφράζει έντονη ανησυχία για τη συνεχιζόμενη στήριξη της ΕΥΕΔ προς την UNRWA, παρά τις καταγγελίες για κατάχρηση πόρων και διασυνδέσεις του προσωπικού της UNRWA με τη Χαμάς·</w:t>
            </w:r>
          </w:p>
        </w:tc>
      </w:tr>
    </w:tbl>
    <w:p w14:paraId="021E71AA"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4FB3B0E" w14:textId="77777777" w:rsidR="00B92274" w:rsidRPr="00BC1510" w:rsidRDefault="00B92274" w:rsidP="00B92274">
      <w:r w:rsidRPr="00BC1510">
        <w:rPr>
          <w:rStyle w:val="HideTWBExt"/>
        </w:rPr>
        <w:t>&lt;/Amend&gt;</w:t>
      </w:r>
    </w:p>
    <w:p w14:paraId="3BAF669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46</w:t>
      </w:r>
      <w:r w:rsidRPr="00BC1510">
        <w:rPr>
          <w:rStyle w:val="HideTWBExt"/>
          <w:b w:val="0"/>
        </w:rPr>
        <w:t>&lt;/NumAm&gt;</w:t>
      </w:r>
    </w:p>
    <w:p w14:paraId="53004750"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4CBC9D55" w14:textId="77777777" w:rsidR="00B92274" w:rsidRPr="00BC1510" w:rsidRDefault="00B92274" w:rsidP="00B92274">
      <w:pPr>
        <w:pStyle w:val="NormalBold"/>
      </w:pPr>
      <w:r w:rsidRPr="00BC1510">
        <w:rPr>
          <w:rStyle w:val="HideTWBExt"/>
          <w:b w:val="0"/>
        </w:rPr>
        <w:t>&lt;/RepeatBlock-By&gt;</w:t>
      </w:r>
    </w:p>
    <w:p w14:paraId="7AEC947A"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108FAEA" w14:textId="77777777" w:rsidR="00B92274" w:rsidRPr="00BC1510" w:rsidRDefault="00B92274" w:rsidP="00B92274">
      <w:pPr>
        <w:pStyle w:val="NormalBold"/>
      </w:pPr>
      <w:r w:rsidRPr="00BC1510">
        <w:rPr>
          <w:rStyle w:val="HideTWBExt"/>
          <w:b w:val="0"/>
        </w:rPr>
        <w:t>&lt;Article&gt;</w:t>
      </w:r>
      <w:r w:rsidRPr="00BC1510">
        <w:t>Παράγραφος 18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F851BC7" w14:textId="77777777" w:rsidTr="00080613">
        <w:trPr>
          <w:trHeight w:hRule="exact" w:val="240"/>
          <w:jc w:val="center"/>
        </w:trPr>
        <w:tc>
          <w:tcPr>
            <w:tcW w:w="9752" w:type="dxa"/>
            <w:gridSpan w:val="2"/>
            <w:tcBorders>
              <w:top w:val="nil"/>
              <w:left w:val="nil"/>
              <w:bottom w:val="nil"/>
              <w:right w:val="nil"/>
            </w:tcBorders>
          </w:tcPr>
          <w:p w14:paraId="308EC0BF" w14:textId="77777777" w:rsidR="00B92274" w:rsidRPr="00BC1510" w:rsidRDefault="00B92274" w:rsidP="00080613"/>
        </w:tc>
      </w:tr>
      <w:tr w:rsidR="00B92274" w:rsidRPr="00BC1510" w14:paraId="6B2669EA" w14:textId="77777777" w:rsidTr="00080613">
        <w:trPr>
          <w:trHeight w:val="240"/>
          <w:jc w:val="center"/>
        </w:trPr>
        <w:tc>
          <w:tcPr>
            <w:tcW w:w="4876" w:type="dxa"/>
            <w:tcBorders>
              <w:top w:val="nil"/>
              <w:left w:val="nil"/>
              <w:bottom w:val="nil"/>
              <w:right w:val="nil"/>
            </w:tcBorders>
          </w:tcPr>
          <w:p w14:paraId="60878A91"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ADBBE75" w14:textId="77777777" w:rsidR="00B92274" w:rsidRPr="00BC1510" w:rsidRDefault="00B92274" w:rsidP="00080613">
            <w:pPr>
              <w:pStyle w:val="AmColumnHeading"/>
            </w:pPr>
            <w:r w:rsidRPr="00BC1510">
              <w:t>Τροπολογία</w:t>
            </w:r>
          </w:p>
        </w:tc>
      </w:tr>
      <w:tr w:rsidR="00B92274" w:rsidRPr="00BC1510" w14:paraId="553F7972" w14:textId="77777777" w:rsidTr="00080613">
        <w:trPr>
          <w:jc w:val="center"/>
        </w:trPr>
        <w:tc>
          <w:tcPr>
            <w:tcW w:w="4876" w:type="dxa"/>
            <w:tcBorders>
              <w:top w:val="nil"/>
              <w:left w:val="nil"/>
              <w:bottom w:val="nil"/>
              <w:right w:val="nil"/>
            </w:tcBorders>
          </w:tcPr>
          <w:p w14:paraId="3BBA26ED" w14:textId="77777777" w:rsidR="00B92274" w:rsidRPr="00BC1510" w:rsidRDefault="00B92274" w:rsidP="00080613">
            <w:pPr>
              <w:pStyle w:val="Normal6a"/>
            </w:pPr>
          </w:p>
        </w:tc>
        <w:tc>
          <w:tcPr>
            <w:tcW w:w="4876" w:type="dxa"/>
            <w:tcBorders>
              <w:top w:val="nil"/>
              <w:left w:val="nil"/>
              <w:bottom w:val="nil"/>
              <w:right w:val="nil"/>
            </w:tcBorders>
          </w:tcPr>
          <w:p w14:paraId="6F7421BE" w14:textId="77777777" w:rsidR="00B92274" w:rsidRPr="00BC1510" w:rsidRDefault="00B92274" w:rsidP="00080613">
            <w:pPr>
              <w:pStyle w:val="Normal6a"/>
            </w:pPr>
            <w:r w:rsidRPr="00BC1510">
              <w:rPr>
                <w:b/>
                <w:i/>
              </w:rPr>
              <w:t>18α.</w:t>
            </w:r>
            <w:r w:rsidRPr="00BC1510">
              <w:tab/>
            </w:r>
            <w:r w:rsidRPr="00BC1510">
              <w:rPr>
                <w:b/>
                <w:i/>
              </w:rPr>
              <w:t>υπενθυμίζει τη θέση του σχετικά με τον προϋπολογισμό της ΕΕ για το 2026 και τη σημασία της στήριξης των πολιτικών, οικονομικών και κοινωνικών μεταρρυθμίσεων στην περιοχή της Νότιας Γειτονίας, συμπεριλαμβανομένης της αντιμετώπισης των αυξανόμενων ανθρωπιστικών αναγκών· υπενθυμίζει ότι η Ευρωπαϊκή Υπηρεσία Εξωτερικής Δράσης είναι υπεύθυνη για την παροχή πολιτικής καθοδήγησης και την άσκηση στρατηγικής εποπτείας σχετικά με την εξωτερική δράση της Ένωσης, ενώ η Επιτροπή διατηρεί την πλήρη ευθύνη για τη διαχείριση, τη σύναψη συμβάσεων και την εκταμίευση των δημοσιονομικών πόρων της ΕΕ που παρέχονται σε εταίρους υλοποίησης και διεθνείς οργανισμούς· αναγνωρίζει την απάντηση των Ηνωμένων Εθνών στους ισχυρισμούς σχετικά με την πιθανή συμμετοχή 19 εκ των 13,000 υπαλλήλων της UNRWA στη Λωρίδα της Γάζας στις τρομοκρατικές επιθέσεις της 7ης Οκτωβρίου 2023 κατά του Ισραήλ, συμπεριλαμβανομένης της έρευνας του OIOS που διεξήχθη με τη συνεργασία του Ισραήλ, η οποία οδήγησε στην απόλυση 9 υπαλλήλων προς το συμφέρον της Υπηρεσίας, και τις συστάσεις που εκδόθηκαν στο πλαίσιο της έκθεσης Colonna· λαμβάνει υπό σημείωση τη συμβουλευτική γνώμη του Διεθνούς Δικαστηρίου, της 22ας Οκτωβρίου 2025, η οποία καταλήγει στο συμπέρασμα ότι οι διαθέσιμες πληροφορίες δεν επαρκούν για να στοιχειοθετηθεί έλλειψη ουδετερότητας εκ μέρους της UNRWA ως οργανισμού· εκφράζει την ικανοποίησή του για την εκτίμηση της Επιτροπής ότι η UNRWA παραμένει πλήρως προσηλωμένη στην εφαρμογή των συστάσεων της έκθεσης Colonna και σημειώνει την εκπλήρωση όλων των προϋποθέσεων που συμφωνήθηκαν με την ΕΕ για τη συνέχιση της χρηματοδότησης το 2024, συμπεριλαμβανομένης της ολοκλήρωσης ελέγχου από εμπειρογνώμονες διορισμένους από την ΕΕ· ενθαρρύνει, στο πλαίσιο αυτό, τη συνεχή δέσμευση και τη στενή παρακολούθηση της Επιτροπής για τη διασφάλιση συνεχούς χρηματοδότησης με εγγυήσεις για την ουδετερότητα, τη διαφάνεια και τη λογοδοσία· σημειώνει ότι, σύμφωνα με τη διεθνή πρακτική για τους οργανισμούς του ΟΗΕ που δραστηριοποιούνται στον τομέα της εκπαίδευσης, η UNRWA χρησιμοποιεί στα σχολεία της τα προγράμματα σπουδών της χώρας υποδοχής και τα σχολικά βιβλία που εκδίδονται σε τοπικό επίπεδο τα οποία, ωστόσο, επανεξετάζονται συστηματικά για την αντιμετώπιση τυχόν προβληματικού περιεχομένου· σημειώνει ότι η Ένωση δεν χρηματοδοτεί τα παλαιστινιακά σχολικά βιβλία· χαιρετίζει τη συνεργασία της Επιτροπής με την Παλαιστινιακή Αρχή για τη μεταρρύθμιση των προγραμμάτων σπουδών, και σημειώνει την πρόοδο που έχει επιτευχθεί όσον αφορά την ευθυγράμμιση του διδακτικού υλικού με τα πρότυπα της UNESCO· υπενθυμίζει την ανάγκη να αφαιρέσει η Παλαιστινιακή Αρχή όλο το εκπαιδευτικό υλικό και περιεχόμενο που δεν τηρεί τα πρότυπα της UNESCO·</w:t>
            </w:r>
          </w:p>
        </w:tc>
      </w:tr>
    </w:tbl>
    <w:p w14:paraId="7F22FB5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C10BB73" w14:textId="77777777" w:rsidR="00B92274" w:rsidRPr="00BC1510" w:rsidRDefault="00B92274" w:rsidP="00B92274">
      <w:r w:rsidRPr="00BC1510">
        <w:rPr>
          <w:rStyle w:val="HideTWBExt"/>
        </w:rPr>
        <w:t>&lt;/Amend&gt;</w:t>
      </w:r>
    </w:p>
    <w:p w14:paraId="16E194E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47</w:t>
      </w:r>
      <w:r w:rsidRPr="00BC1510">
        <w:rPr>
          <w:rStyle w:val="HideTWBExt"/>
          <w:b w:val="0"/>
        </w:rPr>
        <w:t>&lt;/NumAm&gt;</w:t>
      </w:r>
    </w:p>
    <w:p w14:paraId="671916B6"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48892CF1" w14:textId="77777777" w:rsidR="00B92274" w:rsidRPr="00BC1510" w:rsidRDefault="00B92274" w:rsidP="00B92274">
      <w:pPr>
        <w:pStyle w:val="NormalBold"/>
      </w:pPr>
      <w:r w:rsidRPr="00BC1510">
        <w:rPr>
          <w:rStyle w:val="HideTWBExt"/>
          <w:b w:val="0"/>
        </w:rPr>
        <w:t>&lt;/RepeatBlock-By&gt;</w:t>
      </w:r>
    </w:p>
    <w:p w14:paraId="518DF7C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E68AD5F" w14:textId="77777777" w:rsidR="00B92274" w:rsidRPr="00BC1510" w:rsidRDefault="00B92274" w:rsidP="00B92274">
      <w:pPr>
        <w:pStyle w:val="NormalBold"/>
      </w:pPr>
      <w:r w:rsidRPr="00BC1510">
        <w:rPr>
          <w:rStyle w:val="HideTWBExt"/>
          <w:b w:val="0"/>
        </w:rPr>
        <w:t>&lt;Article&gt;</w:t>
      </w:r>
      <w:r w:rsidRPr="00BC1510">
        <w:t>Παράγραφος 18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21B9884" w14:textId="77777777" w:rsidTr="00080613">
        <w:trPr>
          <w:trHeight w:hRule="exact" w:val="240"/>
          <w:jc w:val="center"/>
        </w:trPr>
        <w:tc>
          <w:tcPr>
            <w:tcW w:w="9752" w:type="dxa"/>
            <w:gridSpan w:val="2"/>
            <w:tcBorders>
              <w:top w:val="nil"/>
              <w:left w:val="nil"/>
              <w:bottom w:val="nil"/>
              <w:right w:val="nil"/>
            </w:tcBorders>
          </w:tcPr>
          <w:p w14:paraId="20CFE1F1" w14:textId="77777777" w:rsidR="00B92274" w:rsidRPr="00BC1510" w:rsidRDefault="00B92274" w:rsidP="00080613"/>
        </w:tc>
      </w:tr>
      <w:tr w:rsidR="00B92274" w:rsidRPr="00BC1510" w14:paraId="792D561F" w14:textId="77777777" w:rsidTr="00080613">
        <w:trPr>
          <w:trHeight w:val="240"/>
          <w:jc w:val="center"/>
        </w:trPr>
        <w:tc>
          <w:tcPr>
            <w:tcW w:w="4876" w:type="dxa"/>
            <w:tcBorders>
              <w:top w:val="nil"/>
              <w:left w:val="nil"/>
              <w:bottom w:val="nil"/>
              <w:right w:val="nil"/>
            </w:tcBorders>
          </w:tcPr>
          <w:p w14:paraId="57B6E21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E0D2411" w14:textId="77777777" w:rsidR="00B92274" w:rsidRPr="00BC1510" w:rsidRDefault="00B92274" w:rsidP="00080613">
            <w:pPr>
              <w:pStyle w:val="AmColumnHeading"/>
            </w:pPr>
            <w:r w:rsidRPr="00BC1510">
              <w:t>Τροπολογία</w:t>
            </w:r>
          </w:p>
        </w:tc>
      </w:tr>
      <w:tr w:rsidR="00B92274" w:rsidRPr="00BC1510" w14:paraId="50E88C6C" w14:textId="77777777" w:rsidTr="00080613">
        <w:trPr>
          <w:jc w:val="center"/>
        </w:trPr>
        <w:tc>
          <w:tcPr>
            <w:tcW w:w="4876" w:type="dxa"/>
            <w:tcBorders>
              <w:top w:val="nil"/>
              <w:left w:val="nil"/>
              <w:bottom w:val="nil"/>
              <w:right w:val="nil"/>
            </w:tcBorders>
          </w:tcPr>
          <w:p w14:paraId="5B4DDB12" w14:textId="77777777" w:rsidR="00B92274" w:rsidRPr="00BC1510" w:rsidRDefault="00B92274" w:rsidP="00080613">
            <w:pPr>
              <w:pStyle w:val="Normal6a"/>
            </w:pPr>
          </w:p>
        </w:tc>
        <w:tc>
          <w:tcPr>
            <w:tcW w:w="4876" w:type="dxa"/>
            <w:tcBorders>
              <w:top w:val="nil"/>
              <w:left w:val="nil"/>
              <w:bottom w:val="nil"/>
              <w:right w:val="nil"/>
            </w:tcBorders>
          </w:tcPr>
          <w:p w14:paraId="54DA2C76" w14:textId="77777777" w:rsidR="00B92274" w:rsidRPr="00BC1510" w:rsidRDefault="00B92274" w:rsidP="00080613">
            <w:pPr>
              <w:pStyle w:val="Normal6a"/>
            </w:pPr>
            <w:r w:rsidRPr="00BC1510">
              <w:rPr>
                <w:b/>
                <w:i/>
              </w:rPr>
              <w:t>18β.</w:t>
            </w:r>
            <w:r w:rsidRPr="00BC1510">
              <w:tab/>
            </w:r>
            <w:r w:rsidRPr="00BC1510">
              <w:rPr>
                <w:b/>
                <w:i/>
              </w:rPr>
              <w:t>αναγνωρίζει ότι η Ένωση δεν χρηματοδοτεί τα παλαιστινιακά σχολικά βιβλία και ότι, σύμφωνα με τη διεθνή πρακτική για τους οργανισμούς του ΟΗΕ που δραστηριοποιούνται στον τομέα της εκπαίδευσης, η UNRWA χρησιμοποιεί στα σχολεία της τα προγράμματα σπουδών της χώρας υποδοχής και τα σχολικά βιβλία που εκδίδονται σε τοπικό επίπεδο· χαιρετίζει, ωστόσο, τη συνεργασία της Επιτροπής με την Παλαιστινιακή Αρχή για τη μεταρρύθμιση των προγραμμάτων σπουδών με βάση τα πρότυπα της UNESCO·</w:t>
            </w:r>
          </w:p>
        </w:tc>
      </w:tr>
    </w:tbl>
    <w:p w14:paraId="045FF81C"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0BDFAB9" w14:textId="77777777" w:rsidR="00B92274" w:rsidRPr="00BC1510" w:rsidRDefault="00B92274" w:rsidP="00B92274">
      <w:r w:rsidRPr="00BC1510">
        <w:rPr>
          <w:rStyle w:val="HideTWBExt"/>
        </w:rPr>
        <w:t>&lt;/Amend&gt;</w:t>
      </w:r>
    </w:p>
    <w:p w14:paraId="7163EA2E"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48</w:t>
      </w:r>
      <w:r w:rsidRPr="00BC1510">
        <w:rPr>
          <w:rStyle w:val="HideTWBExt"/>
          <w:b w:val="0"/>
        </w:rPr>
        <w:t>&lt;/NumAm&gt;</w:t>
      </w:r>
    </w:p>
    <w:p w14:paraId="211BD6BB" w14:textId="77777777" w:rsidR="00B92274" w:rsidRPr="00BC1510" w:rsidRDefault="00B92274" w:rsidP="00B92274">
      <w:pPr>
        <w:pStyle w:val="NormalBold"/>
      </w:pPr>
      <w:r w:rsidRPr="00BC1510">
        <w:rPr>
          <w:rStyle w:val="HideTWBExt"/>
          <w:b w:val="0"/>
        </w:rPr>
        <w:t>&lt;RepeatBlock-By&gt;&lt;Members&gt;</w:t>
      </w:r>
      <w:r w:rsidRPr="00BC1510">
        <w:t>Dick Erixon</w:t>
      </w:r>
      <w:r w:rsidRPr="00BC1510">
        <w:rPr>
          <w:rStyle w:val="HideTWBExt"/>
          <w:b w:val="0"/>
        </w:rPr>
        <w:t>&lt;/Members&gt;</w:t>
      </w:r>
    </w:p>
    <w:p w14:paraId="44098CB0" w14:textId="77777777" w:rsidR="00B92274" w:rsidRPr="00BC1510" w:rsidRDefault="00B92274" w:rsidP="00B92274">
      <w:pPr>
        <w:pStyle w:val="NormalBold"/>
      </w:pPr>
      <w:r w:rsidRPr="00BC1510">
        <w:rPr>
          <w:rStyle w:val="HideTWBExt"/>
          <w:b w:val="0"/>
        </w:rPr>
        <w:t>&lt;/RepeatBlock-By&gt;</w:t>
      </w:r>
    </w:p>
    <w:p w14:paraId="3D672417"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8E04C44" w14:textId="77777777" w:rsidR="00B92274" w:rsidRPr="00BC1510" w:rsidRDefault="00B92274" w:rsidP="00B92274">
      <w:pPr>
        <w:pStyle w:val="NormalBold"/>
      </w:pPr>
      <w:r w:rsidRPr="00BC1510">
        <w:rPr>
          <w:rStyle w:val="HideTWBExt"/>
          <w:b w:val="0"/>
        </w:rPr>
        <w:t>&lt;Article&gt;</w:t>
      </w:r>
      <w:r w:rsidRPr="00BC1510">
        <w:t>Παράγραφος 18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F28F737" w14:textId="77777777" w:rsidTr="00080613">
        <w:trPr>
          <w:trHeight w:hRule="exact" w:val="240"/>
          <w:jc w:val="center"/>
        </w:trPr>
        <w:tc>
          <w:tcPr>
            <w:tcW w:w="9752" w:type="dxa"/>
            <w:gridSpan w:val="2"/>
            <w:tcBorders>
              <w:top w:val="nil"/>
              <w:left w:val="nil"/>
              <w:bottom w:val="nil"/>
              <w:right w:val="nil"/>
            </w:tcBorders>
          </w:tcPr>
          <w:p w14:paraId="0FDA923D" w14:textId="77777777" w:rsidR="00B92274" w:rsidRPr="00BC1510" w:rsidRDefault="00B92274" w:rsidP="00080613"/>
        </w:tc>
      </w:tr>
      <w:tr w:rsidR="00B92274" w:rsidRPr="00BC1510" w14:paraId="25743642" w14:textId="77777777" w:rsidTr="00080613">
        <w:trPr>
          <w:trHeight w:val="240"/>
          <w:jc w:val="center"/>
        </w:trPr>
        <w:tc>
          <w:tcPr>
            <w:tcW w:w="4876" w:type="dxa"/>
            <w:tcBorders>
              <w:top w:val="nil"/>
              <w:left w:val="nil"/>
              <w:bottom w:val="nil"/>
              <w:right w:val="nil"/>
            </w:tcBorders>
          </w:tcPr>
          <w:p w14:paraId="71A0D6A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2572D5E" w14:textId="77777777" w:rsidR="00B92274" w:rsidRPr="00BC1510" w:rsidRDefault="00B92274" w:rsidP="00080613">
            <w:pPr>
              <w:pStyle w:val="AmColumnHeading"/>
            </w:pPr>
            <w:r w:rsidRPr="00BC1510">
              <w:t>Τροπολογία</w:t>
            </w:r>
          </w:p>
        </w:tc>
      </w:tr>
      <w:tr w:rsidR="00B92274" w:rsidRPr="00BC1510" w14:paraId="3678FDED" w14:textId="77777777" w:rsidTr="00080613">
        <w:trPr>
          <w:jc w:val="center"/>
        </w:trPr>
        <w:tc>
          <w:tcPr>
            <w:tcW w:w="4876" w:type="dxa"/>
            <w:tcBorders>
              <w:top w:val="nil"/>
              <w:left w:val="nil"/>
              <w:bottom w:val="nil"/>
              <w:right w:val="nil"/>
            </w:tcBorders>
          </w:tcPr>
          <w:p w14:paraId="765243E9" w14:textId="77777777" w:rsidR="00B92274" w:rsidRPr="00BC1510" w:rsidRDefault="00B92274" w:rsidP="00080613">
            <w:pPr>
              <w:pStyle w:val="Normal6a"/>
            </w:pPr>
          </w:p>
        </w:tc>
        <w:tc>
          <w:tcPr>
            <w:tcW w:w="4876" w:type="dxa"/>
            <w:tcBorders>
              <w:top w:val="nil"/>
              <w:left w:val="nil"/>
              <w:bottom w:val="nil"/>
              <w:right w:val="nil"/>
            </w:tcBorders>
          </w:tcPr>
          <w:p w14:paraId="4D043BDA" w14:textId="77777777" w:rsidR="00B92274" w:rsidRPr="00BC1510" w:rsidRDefault="00B92274" w:rsidP="00080613">
            <w:pPr>
              <w:pStyle w:val="Normal6a"/>
            </w:pPr>
            <w:r w:rsidRPr="00BC1510">
              <w:rPr>
                <w:b/>
                <w:i/>
              </w:rPr>
              <w:t>18α.</w:t>
            </w:r>
            <w:r w:rsidRPr="00BC1510">
              <w:tab/>
            </w:r>
            <w:r w:rsidRPr="00BC1510">
              <w:rPr>
                <w:b/>
                <w:i/>
              </w:rPr>
              <w:t>καλεί την ΕΥΕΔ να συνεργαστεί στενά με την Επιτροπή για να διασφαλίσει ότι η Παλαιστινιακή Αρχή θα αποσύρει αμέσως κάθε εκπαιδευτικό υλικό που δεν συμμορφώνεται με τα πρότυπα της UNESCO για ειρήνη και ανεκτικότητα· επιμένει ότι η χρηματοδότηση της ΕΕ πρέπει να χορηγείται υπό την προϋπόθεση της αφαίρεσης της ρητορικής μίσους και της υποκίνησης βίας από τα σχολικά προγράμματα σπουδών·</w:t>
            </w:r>
          </w:p>
        </w:tc>
      </w:tr>
    </w:tbl>
    <w:p w14:paraId="5AB23DD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2FC6683" w14:textId="77777777" w:rsidR="00B92274" w:rsidRPr="00BC1510" w:rsidRDefault="00B92274" w:rsidP="00B92274">
      <w:r w:rsidRPr="00BC1510">
        <w:rPr>
          <w:rStyle w:val="HideTWBExt"/>
        </w:rPr>
        <w:t>&lt;/Amend&gt;</w:t>
      </w:r>
    </w:p>
    <w:p w14:paraId="3E8B2C2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49</w:t>
      </w:r>
      <w:r w:rsidRPr="00BC1510">
        <w:rPr>
          <w:rStyle w:val="HideTWBExt"/>
          <w:b w:val="0"/>
        </w:rPr>
        <w:t>&lt;/NumAm&gt;</w:t>
      </w:r>
    </w:p>
    <w:p w14:paraId="7C29045E"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4C997931" w14:textId="77777777" w:rsidR="00B92274" w:rsidRPr="00BC1510" w:rsidRDefault="00B92274" w:rsidP="00B92274">
      <w:pPr>
        <w:pStyle w:val="NormalBold"/>
      </w:pPr>
      <w:r w:rsidRPr="00BC1510">
        <w:rPr>
          <w:rStyle w:val="HideTWBExt"/>
          <w:b w:val="0"/>
        </w:rPr>
        <w:t>&lt;/RepeatBlock-By&gt;</w:t>
      </w:r>
    </w:p>
    <w:p w14:paraId="36CB2E2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BB5A652" w14:textId="77777777" w:rsidR="00B92274" w:rsidRPr="00BC1510" w:rsidRDefault="00B92274" w:rsidP="00B92274">
      <w:pPr>
        <w:pStyle w:val="NormalBold"/>
      </w:pPr>
      <w:r w:rsidRPr="00BC1510">
        <w:rPr>
          <w:rStyle w:val="HideTWBExt"/>
          <w:b w:val="0"/>
        </w:rPr>
        <w:t>&lt;Article&gt;</w:t>
      </w:r>
      <w:r w:rsidRPr="00BC1510">
        <w:t>Παράγραφος 18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1507114" w14:textId="77777777" w:rsidTr="00080613">
        <w:trPr>
          <w:trHeight w:hRule="exact" w:val="240"/>
          <w:jc w:val="center"/>
        </w:trPr>
        <w:tc>
          <w:tcPr>
            <w:tcW w:w="9752" w:type="dxa"/>
            <w:gridSpan w:val="2"/>
            <w:tcBorders>
              <w:top w:val="nil"/>
              <w:left w:val="nil"/>
              <w:bottom w:val="nil"/>
              <w:right w:val="nil"/>
            </w:tcBorders>
          </w:tcPr>
          <w:p w14:paraId="72BA54B4" w14:textId="77777777" w:rsidR="00B92274" w:rsidRPr="00BC1510" w:rsidRDefault="00B92274" w:rsidP="00080613"/>
        </w:tc>
      </w:tr>
      <w:tr w:rsidR="00B92274" w:rsidRPr="00BC1510" w14:paraId="6C60FD93" w14:textId="77777777" w:rsidTr="00080613">
        <w:trPr>
          <w:trHeight w:val="240"/>
          <w:jc w:val="center"/>
        </w:trPr>
        <w:tc>
          <w:tcPr>
            <w:tcW w:w="4876" w:type="dxa"/>
            <w:tcBorders>
              <w:top w:val="nil"/>
              <w:left w:val="nil"/>
              <w:bottom w:val="nil"/>
              <w:right w:val="nil"/>
            </w:tcBorders>
          </w:tcPr>
          <w:p w14:paraId="360EF77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7394D8C" w14:textId="77777777" w:rsidR="00B92274" w:rsidRPr="00BC1510" w:rsidRDefault="00B92274" w:rsidP="00080613">
            <w:pPr>
              <w:pStyle w:val="AmColumnHeading"/>
            </w:pPr>
            <w:r w:rsidRPr="00BC1510">
              <w:t>Τροπολογία</w:t>
            </w:r>
          </w:p>
        </w:tc>
      </w:tr>
      <w:tr w:rsidR="00B92274" w:rsidRPr="00BC1510" w14:paraId="1B59FD52" w14:textId="77777777" w:rsidTr="00080613">
        <w:trPr>
          <w:jc w:val="center"/>
        </w:trPr>
        <w:tc>
          <w:tcPr>
            <w:tcW w:w="4876" w:type="dxa"/>
            <w:tcBorders>
              <w:top w:val="nil"/>
              <w:left w:val="nil"/>
              <w:bottom w:val="nil"/>
              <w:right w:val="nil"/>
            </w:tcBorders>
          </w:tcPr>
          <w:p w14:paraId="5FECEB35" w14:textId="77777777" w:rsidR="00B92274" w:rsidRPr="00BC1510" w:rsidRDefault="00B92274" w:rsidP="00080613">
            <w:pPr>
              <w:pStyle w:val="Normal6a"/>
            </w:pPr>
          </w:p>
        </w:tc>
        <w:tc>
          <w:tcPr>
            <w:tcW w:w="4876" w:type="dxa"/>
            <w:tcBorders>
              <w:top w:val="nil"/>
              <w:left w:val="nil"/>
              <w:bottom w:val="nil"/>
              <w:right w:val="nil"/>
            </w:tcBorders>
          </w:tcPr>
          <w:p w14:paraId="1F08455F" w14:textId="77777777" w:rsidR="00B92274" w:rsidRPr="00BC1510" w:rsidRDefault="00B92274" w:rsidP="00080613">
            <w:pPr>
              <w:pStyle w:val="Normal6a"/>
            </w:pPr>
            <w:r w:rsidRPr="00BC1510">
              <w:rPr>
                <w:b/>
                <w:i/>
              </w:rPr>
              <w:t>18α.</w:t>
            </w:r>
            <w:r w:rsidRPr="00BC1510">
              <w:tab/>
            </w:r>
            <w:r w:rsidRPr="00BC1510">
              <w:rPr>
                <w:b/>
                <w:i/>
              </w:rPr>
              <w:t>εκφράζει τη βαθιά ανησυχία του για τους ισχυρισμούς σχετικά με τη συμμετοχή υπαλλήλων της UNRWA στη Γάζα στις ειδεχθείς τρομοκρατικές επιθέσεις της Χαμάς κατά του Ισραήλ στις 7 Οκτωβρίου 2023· καλεί την Επιτροπή και την ΕΥΕΔ να διασφαλίσουν ότι δεν διατίθενται κονδύλια της Ένωσης σε άτομα ή οργανώσεις που συνδέονται με οποιουδήποτε είδους τρομοκρατικά κινήματα ή οποιοδήποτε άλλο κίνημα που ταυτίζεται με εξτρεμιστικές απόψεις, τα οποία έρχονται σε άμεση αντίθεση με τις θεμελιώδεις αξίες της Ευρωπαϊκής Ένωσης· υπενθυμίζει ότι είναι σημαντικό για την Επιτροπή και την ΕΥΕΔ να διασφαλίζεται ο ανεξάρτητος έλεγχος της UNRWA από εξωτερικούς εμπειρογνώμονες, το Ελεγκτικό Συνέδριο και έμπειρους διεθνείς εταίρους· καλεί την ΕΥΕΔ, όπου είναι αναγκαίο, να συνεργαστεί με άλλους αξιόπιστους εταίρους στη Γάζα και στα παλαιστινιακά εδάφη ώστε να διασφαλιστεί η απρόσκοπτη παροχή ανθρωπιστικής βοήθειας στον παλαιστινιακό λαό· χαιρετίζει τις πρόσφατες δεσμεύσεις που αποσκοπούν στον τερματισμό του πολέμου στη Γάζα και λαμβάνει υπό σημείωση το ειρηνευτικό σχέδιο 20 σημείων που πρότεινε η κυβέρνηση των ΗΠΑ· καλεί την ΕΥΕΔ να συνεργαστεί με το Συμβούλιο Ειρήνης για την προώθηση μιας δίκαιης, διαρκούς και βιώσιμης ειρήνης στη Γάζα και σε ολόκληρη τη Μέση Ανατολή· χαιρετίζει τον διορισμό Ύπατου Εκπροσώπου για τη Γάζα ως βήμα προς την ενίσχυση του διαλόγου και την οικοδόμηση εμπιστοσύνης μεταξύ όλων των σχετικών ενδιαφερόμενων μερών·</w:t>
            </w:r>
          </w:p>
        </w:tc>
      </w:tr>
    </w:tbl>
    <w:p w14:paraId="6657E1E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482D7E0" w14:textId="77777777" w:rsidR="00B92274" w:rsidRPr="00BC1510" w:rsidRDefault="00B92274" w:rsidP="00B92274">
      <w:r w:rsidRPr="00BC1510">
        <w:rPr>
          <w:rStyle w:val="HideTWBExt"/>
        </w:rPr>
        <w:t>&lt;/Amend&gt;</w:t>
      </w:r>
    </w:p>
    <w:p w14:paraId="54B67DE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50</w:t>
      </w:r>
      <w:r w:rsidRPr="00BC1510">
        <w:rPr>
          <w:rStyle w:val="HideTWBExt"/>
          <w:b w:val="0"/>
        </w:rPr>
        <w:t>&lt;/NumAm&gt;</w:t>
      </w:r>
    </w:p>
    <w:p w14:paraId="7808528A"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7253799B" w14:textId="77777777" w:rsidR="00B92274" w:rsidRPr="00BC1510" w:rsidRDefault="00B92274" w:rsidP="00B92274">
      <w:pPr>
        <w:pStyle w:val="NormalBold"/>
      </w:pPr>
      <w:r w:rsidRPr="00BC1510">
        <w:rPr>
          <w:rStyle w:val="HideTWBExt"/>
          <w:b w:val="0"/>
        </w:rPr>
        <w:t>&lt;/RepeatBlock-By&gt;</w:t>
      </w:r>
    </w:p>
    <w:p w14:paraId="076D2AB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20C8E9E" w14:textId="77777777" w:rsidR="00B92274" w:rsidRPr="00BC1510" w:rsidRDefault="00B92274" w:rsidP="00B92274">
      <w:pPr>
        <w:pStyle w:val="NormalBold"/>
      </w:pPr>
      <w:r w:rsidRPr="00BC1510">
        <w:rPr>
          <w:rStyle w:val="HideTWBExt"/>
          <w:b w:val="0"/>
        </w:rPr>
        <w:t>&lt;Article&gt;</w:t>
      </w:r>
      <w:r w:rsidRPr="00BC1510">
        <w:t>Παράγραφος 18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098DE13" w14:textId="77777777" w:rsidTr="00080613">
        <w:trPr>
          <w:trHeight w:hRule="exact" w:val="240"/>
          <w:jc w:val="center"/>
        </w:trPr>
        <w:tc>
          <w:tcPr>
            <w:tcW w:w="9752" w:type="dxa"/>
            <w:gridSpan w:val="2"/>
            <w:tcBorders>
              <w:top w:val="nil"/>
              <w:left w:val="nil"/>
              <w:bottom w:val="nil"/>
              <w:right w:val="nil"/>
            </w:tcBorders>
          </w:tcPr>
          <w:p w14:paraId="36C7F899" w14:textId="77777777" w:rsidR="00B92274" w:rsidRPr="00BC1510" w:rsidRDefault="00B92274" w:rsidP="00080613"/>
        </w:tc>
      </w:tr>
      <w:tr w:rsidR="00B92274" w:rsidRPr="00BC1510" w14:paraId="70CD51A4" w14:textId="77777777" w:rsidTr="00080613">
        <w:trPr>
          <w:trHeight w:val="240"/>
          <w:jc w:val="center"/>
        </w:trPr>
        <w:tc>
          <w:tcPr>
            <w:tcW w:w="4876" w:type="dxa"/>
            <w:tcBorders>
              <w:top w:val="nil"/>
              <w:left w:val="nil"/>
              <w:bottom w:val="nil"/>
              <w:right w:val="nil"/>
            </w:tcBorders>
          </w:tcPr>
          <w:p w14:paraId="738C5D3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AE1BAEF" w14:textId="77777777" w:rsidR="00B92274" w:rsidRPr="00BC1510" w:rsidRDefault="00B92274" w:rsidP="00080613">
            <w:pPr>
              <w:pStyle w:val="AmColumnHeading"/>
            </w:pPr>
            <w:r w:rsidRPr="00BC1510">
              <w:t>Τροπολογία</w:t>
            </w:r>
          </w:p>
        </w:tc>
      </w:tr>
      <w:tr w:rsidR="00B92274" w:rsidRPr="00BC1510" w14:paraId="63733D74" w14:textId="77777777" w:rsidTr="00080613">
        <w:trPr>
          <w:jc w:val="center"/>
        </w:trPr>
        <w:tc>
          <w:tcPr>
            <w:tcW w:w="4876" w:type="dxa"/>
            <w:tcBorders>
              <w:top w:val="nil"/>
              <w:left w:val="nil"/>
              <w:bottom w:val="nil"/>
              <w:right w:val="nil"/>
            </w:tcBorders>
          </w:tcPr>
          <w:p w14:paraId="0FC1F34C" w14:textId="77777777" w:rsidR="00B92274" w:rsidRPr="00BC1510" w:rsidRDefault="00B92274" w:rsidP="00080613">
            <w:pPr>
              <w:pStyle w:val="Normal6a"/>
            </w:pPr>
          </w:p>
        </w:tc>
        <w:tc>
          <w:tcPr>
            <w:tcW w:w="4876" w:type="dxa"/>
            <w:tcBorders>
              <w:top w:val="nil"/>
              <w:left w:val="nil"/>
              <w:bottom w:val="nil"/>
              <w:right w:val="nil"/>
            </w:tcBorders>
          </w:tcPr>
          <w:p w14:paraId="1E9F61AF" w14:textId="77777777" w:rsidR="00B92274" w:rsidRPr="00BC1510" w:rsidRDefault="00B92274" w:rsidP="00080613">
            <w:pPr>
              <w:pStyle w:val="Normal6a"/>
            </w:pPr>
            <w:r w:rsidRPr="00BC1510">
              <w:rPr>
                <w:b/>
                <w:i/>
              </w:rPr>
              <w:t>18α.</w:t>
            </w:r>
            <w:r w:rsidRPr="00BC1510">
              <w:tab/>
            </w:r>
            <w:r w:rsidRPr="00BC1510">
              <w:rPr>
                <w:b/>
                <w:i/>
              </w:rPr>
              <w:t>υπενθυμίζει ότι η Ευρωπαϊκή Υπηρεσία Εξωτερικής Δράσης είναι υπεύθυνη για την παροχή πολιτικής καθοδήγησης και την άσκηση στρατηγικής εποπτείας σχετικά με την εξωτερική δράση της Ένωσης, ενώ η Επιτροπή διατηρεί την πλήρη ευθύνη για τη διαχείριση, τη σύναψη συμβάσεων και την εκταμίευση των δημοσιονομικών πόρων της ΕΕ που παρέχονται σε εταίρους υλοποίησης και διεθνείς οργανισμούς· εκφράζει, εν προκειμένω, την ικανοποίησή του για την εκτίμηση της Επιτροπής ότι η UNRWA εκπλήρωσε όλες τις προϋποθέσεις που συμφωνήθηκαν με την ΕΕ για τη συνέχιση της χρηματοδότησης το 2024, συμπεριλαμβανομένης της ολοκλήρωσης ελέγχου από εμπειρογνώμονες διορισμένους από την ΕΕ· ενθαρρύνει, στο πλαίσιο αυτό, τη συνεχή δέσμευση και τη στενή παρακολούθηση της Επιτροπής για τη διασφάλιση συνεχούς χρηματοδότησης με εγγυήσεις για την ουδετερότητα, τη διαφάνεια και τη λογοδοσία· τονίζει τον κεντρικό ρόλο που διαδραματίζει η UNRWA στην παροχή ανθρωπιστικής βοήθειας σε Παλαιστίνιους πρόσφυγες, σύμφωνα με τον στόχο της Ένωσης για στήριξη των πολιτικών, οικονομικών και κοινωνικών μεταρρυθμίσεων στην περιοχή της Νότιας Γειτονίας, και επαναλαμβάνει την έκκλησή του στο ψήφισμά του της 20ής Ιανουαρίου 2026 σχετικά με την ανθρωπιστική βοήθεια σε μια περίοδο πολλαπλών κρίσεων·</w:t>
            </w:r>
          </w:p>
        </w:tc>
      </w:tr>
    </w:tbl>
    <w:p w14:paraId="570984E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33C4BC4" w14:textId="77777777" w:rsidR="00B92274" w:rsidRPr="00BC1510" w:rsidRDefault="00B92274" w:rsidP="00B92274">
      <w:r w:rsidRPr="00BC1510">
        <w:rPr>
          <w:rStyle w:val="HideTWBExt"/>
        </w:rPr>
        <w:t>&lt;/Amend&gt;</w:t>
      </w:r>
    </w:p>
    <w:p w14:paraId="0B412F3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51</w:t>
      </w:r>
      <w:r w:rsidRPr="00BC1510">
        <w:rPr>
          <w:rStyle w:val="HideTWBExt"/>
          <w:b w:val="0"/>
        </w:rPr>
        <w:t>&lt;/NumAm&gt;</w:t>
      </w:r>
    </w:p>
    <w:p w14:paraId="5EBE40BA"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43C60C4B" w14:textId="77777777" w:rsidR="00B92274" w:rsidRPr="00BC1510" w:rsidRDefault="00B92274" w:rsidP="00B92274">
      <w:pPr>
        <w:pStyle w:val="NormalBold"/>
      </w:pPr>
      <w:r w:rsidRPr="00BC1510">
        <w:rPr>
          <w:rStyle w:val="HideTWBExt"/>
          <w:b w:val="0"/>
        </w:rPr>
        <w:t>&lt;/RepeatBlock-By&gt;</w:t>
      </w:r>
    </w:p>
    <w:p w14:paraId="1FD2623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50F21C3" w14:textId="77777777" w:rsidR="00B92274" w:rsidRPr="00BC1510" w:rsidRDefault="00B92274" w:rsidP="00B92274">
      <w:pPr>
        <w:pStyle w:val="NormalBold"/>
      </w:pPr>
      <w:r w:rsidRPr="00BC1510">
        <w:rPr>
          <w:rStyle w:val="HideTWBExt"/>
          <w:b w:val="0"/>
        </w:rPr>
        <w:t>&lt;Article&gt;</w:t>
      </w:r>
      <w:r w:rsidRPr="00BC1510">
        <w:t>Παράγραφος 18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C422D68" w14:textId="77777777" w:rsidTr="00080613">
        <w:trPr>
          <w:trHeight w:hRule="exact" w:val="240"/>
          <w:jc w:val="center"/>
        </w:trPr>
        <w:tc>
          <w:tcPr>
            <w:tcW w:w="9752" w:type="dxa"/>
            <w:gridSpan w:val="2"/>
            <w:tcBorders>
              <w:top w:val="nil"/>
              <w:left w:val="nil"/>
              <w:bottom w:val="nil"/>
              <w:right w:val="nil"/>
            </w:tcBorders>
          </w:tcPr>
          <w:p w14:paraId="108F15C0" w14:textId="77777777" w:rsidR="00B92274" w:rsidRPr="00BC1510" w:rsidRDefault="00B92274" w:rsidP="00080613"/>
        </w:tc>
      </w:tr>
      <w:tr w:rsidR="00B92274" w:rsidRPr="00BC1510" w14:paraId="6A1342B7" w14:textId="77777777" w:rsidTr="00080613">
        <w:trPr>
          <w:trHeight w:val="240"/>
          <w:jc w:val="center"/>
        </w:trPr>
        <w:tc>
          <w:tcPr>
            <w:tcW w:w="4876" w:type="dxa"/>
            <w:tcBorders>
              <w:top w:val="nil"/>
              <w:left w:val="nil"/>
              <w:bottom w:val="nil"/>
              <w:right w:val="nil"/>
            </w:tcBorders>
          </w:tcPr>
          <w:p w14:paraId="71D4D3A2"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CC7DA6D" w14:textId="77777777" w:rsidR="00B92274" w:rsidRPr="00BC1510" w:rsidRDefault="00B92274" w:rsidP="00080613">
            <w:pPr>
              <w:pStyle w:val="AmColumnHeading"/>
            </w:pPr>
            <w:r w:rsidRPr="00BC1510">
              <w:t>Τροπολογία</w:t>
            </w:r>
          </w:p>
        </w:tc>
      </w:tr>
      <w:tr w:rsidR="00B92274" w:rsidRPr="00BC1510" w14:paraId="53C52FBA" w14:textId="77777777" w:rsidTr="00080613">
        <w:trPr>
          <w:jc w:val="center"/>
        </w:trPr>
        <w:tc>
          <w:tcPr>
            <w:tcW w:w="4876" w:type="dxa"/>
            <w:tcBorders>
              <w:top w:val="nil"/>
              <w:left w:val="nil"/>
              <w:bottom w:val="nil"/>
              <w:right w:val="nil"/>
            </w:tcBorders>
          </w:tcPr>
          <w:p w14:paraId="7FF34C61" w14:textId="77777777" w:rsidR="00B92274" w:rsidRPr="00BC1510" w:rsidRDefault="00B92274" w:rsidP="00080613">
            <w:pPr>
              <w:pStyle w:val="Normal6a"/>
            </w:pPr>
          </w:p>
        </w:tc>
        <w:tc>
          <w:tcPr>
            <w:tcW w:w="4876" w:type="dxa"/>
            <w:tcBorders>
              <w:top w:val="nil"/>
              <w:left w:val="nil"/>
              <w:bottom w:val="nil"/>
              <w:right w:val="nil"/>
            </w:tcBorders>
          </w:tcPr>
          <w:p w14:paraId="33C626A4" w14:textId="77777777" w:rsidR="00B92274" w:rsidRPr="00BC1510" w:rsidRDefault="00B92274" w:rsidP="00080613">
            <w:pPr>
              <w:pStyle w:val="Normal6a"/>
            </w:pPr>
            <w:r w:rsidRPr="00BC1510">
              <w:rPr>
                <w:b/>
                <w:i/>
              </w:rPr>
              <w:t>18β.</w:t>
            </w:r>
            <w:r w:rsidRPr="00BC1510">
              <w:tab/>
            </w:r>
            <w:r w:rsidRPr="00BC1510">
              <w:rPr>
                <w:b/>
                <w:i/>
              </w:rPr>
              <w:t>υπενθυμίζει ότι είναι αναγκαίο η Παλαιστινιακή Αρχή να αφαιρέσει όλο το εκπαιδευτικό υλικό και περιεχόμενο που δεν συμμορφώνονται με τα πρότυπα της UNESCO, ιδίως δε εκείνα που περιέχουν αντισημιτισμό, όπως ορίζεται στην εγκεκριμένη από την Ένωση ταξινόμηση της Διεθνούς συμμαχίας για τη μνήμη του Ολοκαυτώματος, καθώς και υποκίνηση βίας, ρητορική μίσους και εξύμνηση της τρομοκρατίας· τονίζει ότι η χρηματοδοτική στήριξη από την Ένωση προς την Παλαιστινιακή Αρχή στον τομέα της εκπαίδευσης θα πρέπει να παρέχεται υπό την προϋπόθεση ότι το περιεχόμενο των σχολικών βιβλίων ευθυγραμμίζεται με τα πρότυπα της UNESCO, ότι θα διαγραφούν όλες οι αντισημιτικές αναφορές, και ότι θα εξαλειφθούν τα παραδείγματα που υποκινούν το μίσος και τη βία, όπως ζητήθηκε επανειλημμένα στα ψηφίσματα που συνοδεύουν τις αποφάσεις απαλλαγής· υπενθυμίζει τα πορίσματα της έκθεσης του Ινστιτούτου Georg Eckert που χρηματοδοτήθηκε από την Ένωση, η οποία αποκάλυψε μια σύνθετη εικόνα στα σχολικά βιβλία· καλεί την ΕΥΕΔ μαζί με την η Επιτροπή να προβεί σε διεξοδικό έλεγχο για να εξασφαλίσει ότι δεν διατίθενται κονδύλια της Ένωσης, άμεσα ή έμμεσα, για τη σύνταξη, τη διδασκαλία ή την προβολή τέτοιου εκπαιδευτικού υλικού σε παιδιά της Παλαιστίνης, συμπεριλαμβανομένου εκείνου που παρέχεται από οργανώσεις των Ηνωμένων Εθνών·</w:t>
            </w:r>
          </w:p>
        </w:tc>
      </w:tr>
    </w:tbl>
    <w:p w14:paraId="4EC4DDB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17AABF0" w14:textId="77777777" w:rsidR="00B92274" w:rsidRPr="00BC1510" w:rsidRDefault="00B92274" w:rsidP="00B92274">
      <w:r w:rsidRPr="00BC1510">
        <w:rPr>
          <w:rStyle w:val="HideTWBExt"/>
        </w:rPr>
        <w:t>&lt;/Amend&gt;</w:t>
      </w:r>
    </w:p>
    <w:p w14:paraId="36508FD4"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52</w:t>
      </w:r>
      <w:r w:rsidRPr="00BC1510">
        <w:rPr>
          <w:rStyle w:val="HideTWBExt"/>
          <w:b w:val="0"/>
        </w:rPr>
        <w:t>&lt;/NumAm&gt;</w:t>
      </w:r>
    </w:p>
    <w:p w14:paraId="4BAA8D5C"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68FDD7FD" w14:textId="77777777" w:rsidR="00B92274" w:rsidRPr="00BC1510" w:rsidRDefault="00B92274" w:rsidP="00B92274">
      <w:pPr>
        <w:pStyle w:val="NormalBold"/>
      </w:pPr>
      <w:r w:rsidRPr="00BC1510">
        <w:rPr>
          <w:rStyle w:val="HideTWBExt"/>
          <w:b w:val="0"/>
        </w:rPr>
        <w:t>&lt;/RepeatBlock-By&gt;</w:t>
      </w:r>
    </w:p>
    <w:p w14:paraId="6D53EF6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81360B6" w14:textId="77777777" w:rsidR="00B92274" w:rsidRPr="00BC1510" w:rsidRDefault="00B92274" w:rsidP="00B92274">
      <w:pPr>
        <w:pStyle w:val="NormalBold"/>
      </w:pPr>
      <w:r w:rsidRPr="00BC1510">
        <w:rPr>
          <w:rStyle w:val="HideTWBExt"/>
          <w:b w:val="0"/>
        </w:rPr>
        <w:t>&lt;Article&gt;</w:t>
      </w:r>
      <w:r w:rsidRPr="00BC1510">
        <w:t>Παράγραφος 18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344225D" w14:textId="77777777" w:rsidTr="00080613">
        <w:trPr>
          <w:trHeight w:hRule="exact" w:val="240"/>
          <w:jc w:val="center"/>
        </w:trPr>
        <w:tc>
          <w:tcPr>
            <w:tcW w:w="9752" w:type="dxa"/>
            <w:gridSpan w:val="2"/>
            <w:tcBorders>
              <w:top w:val="nil"/>
              <w:left w:val="nil"/>
              <w:bottom w:val="nil"/>
              <w:right w:val="nil"/>
            </w:tcBorders>
          </w:tcPr>
          <w:p w14:paraId="2A72055A" w14:textId="77777777" w:rsidR="00B92274" w:rsidRPr="00BC1510" w:rsidRDefault="00B92274" w:rsidP="00080613"/>
        </w:tc>
      </w:tr>
      <w:tr w:rsidR="00B92274" w:rsidRPr="00BC1510" w14:paraId="73C14B27" w14:textId="77777777" w:rsidTr="00080613">
        <w:trPr>
          <w:trHeight w:val="240"/>
          <w:jc w:val="center"/>
        </w:trPr>
        <w:tc>
          <w:tcPr>
            <w:tcW w:w="4876" w:type="dxa"/>
            <w:tcBorders>
              <w:top w:val="nil"/>
              <w:left w:val="nil"/>
              <w:bottom w:val="nil"/>
              <w:right w:val="nil"/>
            </w:tcBorders>
          </w:tcPr>
          <w:p w14:paraId="17E72D5E"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AC43210" w14:textId="77777777" w:rsidR="00B92274" w:rsidRPr="00BC1510" w:rsidRDefault="00B92274" w:rsidP="00080613">
            <w:pPr>
              <w:pStyle w:val="AmColumnHeading"/>
            </w:pPr>
            <w:r w:rsidRPr="00BC1510">
              <w:t>Τροπολογία</w:t>
            </w:r>
          </w:p>
        </w:tc>
      </w:tr>
      <w:tr w:rsidR="00B92274" w:rsidRPr="00BC1510" w14:paraId="5DD32135" w14:textId="77777777" w:rsidTr="00080613">
        <w:trPr>
          <w:jc w:val="center"/>
        </w:trPr>
        <w:tc>
          <w:tcPr>
            <w:tcW w:w="4876" w:type="dxa"/>
            <w:tcBorders>
              <w:top w:val="nil"/>
              <w:left w:val="nil"/>
              <w:bottom w:val="nil"/>
              <w:right w:val="nil"/>
            </w:tcBorders>
          </w:tcPr>
          <w:p w14:paraId="596D11F9" w14:textId="77777777" w:rsidR="00B92274" w:rsidRPr="00BC1510" w:rsidRDefault="00B92274" w:rsidP="00080613">
            <w:pPr>
              <w:pStyle w:val="Normal6a"/>
            </w:pPr>
          </w:p>
        </w:tc>
        <w:tc>
          <w:tcPr>
            <w:tcW w:w="4876" w:type="dxa"/>
            <w:tcBorders>
              <w:top w:val="nil"/>
              <w:left w:val="nil"/>
              <w:bottom w:val="nil"/>
              <w:right w:val="nil"/>
            </w:tcBorders>
          </w:tcPr>
          <w:p w14:paraId="48577292" w14:textId="77777777" w:rsidR="00B92274" w:rsidRPr="00BC1510" w:rsidRDefault="00B92274" w:rsidP="00080613">
            <w:pPr>
              <w:pStyle w:val="Normal6a"/>
            </w:pPr>
            <w:r w:rsidRPr="00BC1510">
              <w:rPr>
                <w:b/>
                <w:i/>
              </w:rPr>
              <w:t>18β.</w:t>
            </w:r>
            <w:r w:rsidRPr="00BC1510">
              <w:tab/>
            </w:r>
            <w:r w:rsidRPr="00BC1510">
              <w:rPr>
                <w:b/>
                <w:i/>
              </w:rPr>
              <w:t>εκφράζει την ανησυχία του για την έκθεση περί εικαζόμενων εσωτερικών εγγράφων της Χαμάς που χρονολογούνται από το 2018 έως το 2022, τα οποία εντοπίστηκαν αρχικά από τις Ισραηλινές Ένοπλες Δυνάμεις (IDF) στη Λωρίδα της Γάζας και στη συνέχεια αποχαρακτηρίστηκαν και διαδόθηκαν μέσω της οργάνωσης NGO Monitor, και τα οποία φέρεται να υποδεικνύουν απόπειρες διείσδυσης και παρακολούθησης στο πλαίσιο χρηματοδοτούμενων από την ΕΕ ανθρωπιστικών έργων στη Λωρίδα της Γάζας· σημειώνει ότι τόσο οι οργανισμοί που αναφέρονται στην έκθεση όσο και η Επιτροπή απέρριψαν κατηγορηματικά τους ισχυρισμούς, επισημαίνοντας την έλλειψη τεκμηριωμένων αποδεικτικών στοιχείων· υπενθυμίζει ότι, σύμφωνα με τον δημοσιονομικό κανονισμό, η ΕΕ διαθέτει ισχυρό σύστημα ελέγχου, συμπεριλαμβανομένων των συστημάτων δέουσας επιμέλειας, αντιτρομοκρατικού ελέγχου και ελέγχου του προσωπικού που επιβάλλονται σε όλους τους εταίρους υλοποίησης· υπενθυμίζει ότι, κατά ένα μεγάλο μέρος ως απάντηση στα αιτήματα του Ευρωπαϊκού Κοινοβουλίου, οι μηχανισμοί επαλήθευσης έχουν ενισχυθεί περαιτέρω από το 2023, ώστε να περιλαμβάνουν ειδικούς ελέγχους, αναλύσεις κινδύνου και πρόσθετη εξωτερική παρακολούθηση· τονίζει ότι κάθε ισχυρισμός σχετικά με οποιαδήποτε κατάχρηση κονδυλίων των φορολογουμένων της ΕΕ θα πρέπει να ελέγχεται προσεκτικά και παροτρύνει την Επιτροπή να διερευνά όλες τις καταγγελίες για κάθε είδους αθέμιτη διείσδυση και επιρροή στο πλαίσιο χρηματοδοτούμενων από την ΕΕ ανθρωπιστικών έργων σε οποιονδήποτε τομέα υψηλού κινδύνου και να αναστέλλει ή να ανακτά τη χρηματοδότηση της ΕΕ όταν διαπιστώνονται παραβιάσεις· προειδοποιεί ότι, σε ένοπλες συγκρούσεις, η παραπληροφόρηση και ο πληροφοριακός πόλεμος που επιδιώκονται για στρατηγικούς σκοπούς αποτελούν κοινή πρακτική·</w:t>
            </w:r>
          </w:p>
        </w:tc>
      </w:tr>
    </w:tbl>
    <w:p w14:paraId="07ADC3C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03B59E5" w14:textId="77777777" w:rsidR="00B92274" w:rsidRPr="00BC1510" w:rsidRDefault="00B92274" w:rsidP="00B92274">
      <w:r w:rsidRPr="00BC1510">
        <w:rPr>
          <w:rStyle w:val="HideTWBExt"/>
        </w:rPr>
        <w:t>&lt;/Amend&gt;</w:t>
      </w:r>
    </w:p>
    <w:p w14:paraId="323B397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53</w:t>
      </w:r>
      <w:r w:rsidRPr="00BC1510">
        <w:rPr>
          <w:rStyle w:val="HideTWBExt"/>
          <w:b w:val="0"/>
        </w:rPr>
        <w:t>&lt;/NumAm&gt;</w:t>
      </w:r>
    </w:p>
    <w:p w14:paraId="25199B8C"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62711E9A" w14:textId="77777777" w:rsidR="00B92274" w:rsidRPr="00BC1510" w:rsidRDefault="00B92274" w:rsidP="00B92274">
      <w:pPr>
        <w:pStyle w:val="NormalBold"/>
      </w:pPr>
      <w:r w:rsidRPr="00BC1510">
        <w:rPr>
          <w:rStyle w:val="HideTWBExt"/>
          <w:b w:val="0"/>
        </w:rPr>
        <w:t>&lt;/RepeatBlock-By&gt;</w:t>
      </w:r>
    </w:p>
    <w:p w14:paraId="28AFE47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EDD9AD9" w14:textId="77777777" w:rsidR="00B92274" w:rsidRPr="00BC1510" w:rsidRDefault="00B92274" w:rsidP="00B92274">
      <w:pPr>
        <w:pStyle w:val="NormalBold"/>
      </w:pPr>
      <w:r w:rsidRPr="00BC1510">
        <w:rPr>
          <w:rStyle w:val="HideTWBExt"/>
          <w:b w:val="0"/>
        </w:rPr>
        <w:t>&lt;Article&gt;</w:t>
      </w:r>
      <w:r w:rsidRPr="00BC1510">
        <w:t>Παράγραφος 18 γ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93643BE" w14:textId="77777777" w:rsidTr="00080613">
        <w:trPr>
          <w:trHeight w:hRule="exact" w:val="240"/>
          <w:jc w:val="center"/>
        </w:trPr>
        <w:tc>
          <w:tcPr>
            <w:tcW w:w="9752" w:type="dxa"/>
            <w:gridSpan w:val="2"/>
            <w:tcBorders>
              <w:top w:val="nil"/>
              <w:left w:val="nil"/>
              <w:bottom w:val="nil"/>
              <w:right w:val="nil"/>
            </w:tcBorders>
          </w:tcPr>
          <w:p w14:paraId="168A7850" w14:textId="77777777" w:rsidR="00B92274" w:rsidRPr="00BC1510" w:rsidRDefault="00B92274" w:rsidP="00080613"/>
        </w:tc>
      </w:tr>
      <w:tr w:rsidR="00B92274" w:rsidRPr="00BC1510" w14:paraId="6B926951" w14:textId="77777777" w:rsidTr="00080613">
        <w:trPr>
          <w:trHeight w:val="240"/>
          <w:jc w:val="center"/>
        </w:trPr>
        <w:tc>
          <w:tcPr>
            <w:tcW w:w="4876" w:type="dxa"/>
            <w:tcBorders>
              <w:top w:val="nil"/>
              <w:left w:val="nil"/>
              <w:bottom w:val="nil"/>
              <w:right w:val="nil"/>
            </w:tcBorders>
          </w:tcPr>
          <w:p w14:paraId="11D1B01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45CEA39" w14:textId="77777777" w:rsidR="00B92274" w:rsidRPr="00BC1510" w:rsidRDefault="00B92274" w:rsidP="00080613">
            <w:pPr>
              <w:pStyle w:val="AmColumnHeading"/>
            </w:pPr>
            <w:r w:rsidRPr="00BC1510">
              <w:t>Τροπολογία</w:t>
            </w:r>
          </w:p>
        </w:tc>
      </w:tr>
      <w:tr w:rsidR="00B92274" w:rsidRPr="00BC1510" w14:paraId="5F9513C8" w14:textId="77777777" w:rsidTr="00080613">
        <w:trPr>
          <w:jc w:val="center"/>
        </w:trPr>
        <w:tc>
          <w:tcPr>
            <w:tcW w:w="4876" w:type="dxa"/>
            <w:tcBorders>
              <w:top w:val="nil"/>
              <w:left w:val="nil"/>
              <w:bottom w:val="nil"/>
              <w:right w:val="nil"/>
            </w:tcBorders>
          </w:tcPr>
          <w:p w14:paraId="6ADF35BE" w14:textId="77777777" w:rsidR="00B92274" w:rsidRPr="00BC1510" w:rsidRDefault="00B92274" w:rsidP="00080613">
            <w:pPr>
              <w:pStyle w:val="Normal6a"/>
            </w:pPr>
          </w:p>
        </w:tc>
        <w:tc>
          <w:tcPr>
            <w:tcW w:w="4876" w:type="dxa"/>
            <w:tcBorders>
              <w:top w:val="nil"/>
              <w:left w:val="nil"/>
              <w:bottom w:val="nil"/>
              <w:right w:val="nil"/>
            </w:tcBorders>
          </w:tcPr>
          <w:p w14:paraId="101DBAD4" w14:textId="77777777" w:rsidR="00B92274" w:rsidRPr="00BC1510" w:rsidRDefault="00B92274" w:rsidP="00080613">
            <w:pPr>
              <w:pStyle w:val="Normal6a"/>
            </w:pPr>
            <w:r w:rsidRPr="00BC1510">
              <w:rPr>
                <w:b/>
                <w:i/>
              </w:rPr>
              <w:t>18γ.</w:t>
            </w:r>
            <w:r w:rsidRPr="00BC1510">
              <w:tab/>
            </w:r>
            <w:r w:rsidRPr="00BC1510">
              <w:rPr>
                <w:b/>
                <w:i/>
              </w:rPr>
              <w:t>εκφράζει τη βαθιά του ανησυχία για τις πρόσφατες εκθέσεις, οι οποίες βασίζονται σε αποχαρακτηρισμένα εσωτερικά έγγραφα της Χαμάς και υποδεικνύουν συστηματική διείσδυση και παρακολούθηση, συχνά μέσω συνδεόμενων με τη Χαμάς διεθνών ΜΚΟ που αποκαλούνται «εγγυητές» και δραστηριοποιούνται στη Λωρίδα της Γάζας, συμπεριλαμβανομένων οργανώσεων που λαμβάνουν άμεση χρηματοδότηση από την ΕΕ· τονίζει ότι οι αποκαλύψεις αυτές ενέχουν σοβαρούς κινδύνους έμμεσης εκτροπής των κονδυλίων των φορολογουμένων της ΕΕ προς όφελος συγκεκριμένης τρομοκρατικής οργάνωσης, υπονομεύοντας έτσι την ακεραιότητα της βοήθειας της ΕΕ· παροτρύνει την Επιτροπή να διερευνήσει επειγόντως και διεξοδικά όλες τις καταγγελίες για διείσδυση και αθέμιτη επιρροή της Χαμάς στο πλαίσιο των χρηματοδοτούμενων από την ΕΕ ανθρωπιστικών έργων στη Λωρίδα της Γάζας και να αναστέλλει ή να ανακτά τη χρηματοδότηση της ΕΕ όταν διαπιστώνονται παραβιάσεις· καλεί την Επιτροπή και την ΕΥΕΔ να θεσπίσουν ενισχυμένους μηχανισμούς ελέγχου, δέουσας επιμέλειας και παρακολούθησης για τις ΜΚΟ που δραστηριοποιούνται σε περιοχές υψηλού κινδύνου, όπως η Γάζα, προκειμένου να αποτραπεί η διείσδυση τρομοκρατικών ομάδων και να διασφαλιστεί ότι τα κονδύλια της ΕΕ χρησιμοποιούνται αποκλειστικά για νόμιμους ανθρωπιστικούς σκοπούς·</w:t>
            </w:r>
          </w:p>
        </w:tc>
      </w:tr>
    </w:tbl>
    <w:p w14:paraId="7524C56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EB61A40" w14:textId="77777777" w:rsidR="00B92274" w:rsidRPr="00BC1510" w:rsidRDefault="00B92274" w:rsidP="00B92274">
      <w:r w:rsidRPr="00BC1510">
        <w:rPr>
          <w:rStyle w:val="HideTWBExt"/>
        </w:rPr>
        <w:t>&lt;/Amend&gt;</w:t>
      </w:r>
    </w:p>
    <w:p w14:paraId="1E8E6BBE"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54</w:t>
      </w:r>
      <w:r w:rsidRPr="00BC1510">
        <w:rPr>
          <w:rStyle w:val="HideTWBExt"/>
          <w:b w:val="0"/>
        </w:rPr>
        <w:t>&lt;/NumAm&gt;</w:t>
      </w:r>
    </w:p>
    <w:p w14:paraId="58C807D4"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0CE12583" w14:textId="77777777" w:rsidR="00B92274" w:rsidRPr="00BC1510" w:rsidRDefault="00B92274" w:rsidP="00B92274">
      <w:pPr>
        <w:pStyle w:val="NormalBold"/>
      </w:pPr>
      <w:r w:rsidRPr="00BC1510">
        <w:rPr>
          <w:rStyle w:val="HideTWBExt"/>
          <w:b w:val="0"/>
        </w:rPr>
        <w:t>&lt;/RepeatBlock-By&gt;</w:t>
      </w:r>
    </w:p>
    <w:p w14:paraId="3468CFB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3F61B2A" w14:textId="77777777" w:rsidR="00B92274" w:rsidRPr="00BC1510" w:rsidRDefault="00B92274" w:rsidP="00B92274">
      <w:pPr>
        <w:pStyle w:val="NormalBold"/>
      </w:pPr>
      <w:r w:rsidRPr="00BC1510">
        <w:rPr>
          <w:rStyle w:val="HideTWBExt"/>
          <w:b w:val="0"/>
        </w:rPr>
        <w:t>&lt;Article&gt;</w:t>
      </w:r>
      <w:r w:rsidRPr="00BC1510">
        <w:t>Παράγραφος 18 γ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C6DCC16" w14:textId="77777777" w:rsidTr="00080613">
        <w:trPr>
          <w:trHeight w:hRule="exact" w:val="240"/>
          <w:jc w:val="center"/>
        </w:trPr>
        <w:tc>
          <w:tcPr>
            <w:tcW w:w="9752" w:type="dxa"/>
            <w:gridSpan w:val="2"/>
            <w:tcBorders>
              <w:top w:val="nil"/>
              <w:left w:val="nil"/>
              <w:bottom w:val="nil"/>
              <w:right w:val="nil"/>
            </w:tcBorders>
          </w:tcPr>
          <w:p w14:paraId="037CF91F" w14:textId="77777777" w:rsidR="00B92274" w:rsidRPr="00BC1510" w:rsidRDefault="00B92274" w:rsidP="00080613"/>
        </w:tc>
      </w:tr>
      <w:tr w:rsidR="00B92274" w:rsidRPr="00BC1510" w14:paraId="634603D4" w14:textId="77777777" w:rsidTr="00080613">
        <w:trPr>
          <w:trHeight w:val="240"/>
          <w:jc w:val="center"/>
        </w:trPr>
        <w:tc>
          <w:tcPr>
            <w:tcW w:w="4876" w:type="dxa"/>
            <w:tcBorders>
              <w:top w:val="nil"/>
              <w:left w:val="nil"/>
              <w:bottom w:val="nil"/>
              <w:right w:val="nil"/>
            </w:tcBorders>
          </w:tcPr>
          <w:p w14:paraId="4B3B602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FE585AD" w14:textId="77777777" w:rsidR="00B92274" w:rsidRPr="00BC1510" w:rsidRDefault="00B92274" w:rsidP="00080613">
            <w:pPr>
              <w:pStyle w:val="AmColumnHeading"/>
            </w:pPr>
            <w:r w:rsidRPr="00BC1510">
              <w:t>Τροπολογία</w:t>
            </w:r>
          </w:p>
        </w:tc>
      </w:tr>
      <w:tr w:rsidR="00B92274" w:rsidRPr="00BC1510" w14:paraId="651E2C4D" w14:textId="77777777" w:rsidTr="00080613">
        <w:trPr>
          <w:jc w:val="center"/>
        </w:trPr>
        <w:tc>
          <w:tcPr>
            <w:tcW w:w="4876" w:type="dxa"/>
            <w:tcBorders>
              <w:top w:val="nil"/>
              <w:left w:val="nil"/>
              <w:bottom w:val="nil"/>
              <w:right w:val="nil"/>
            </w:tcBorders>
          </w:tcPr>
          <w:p w14:paraId="100DCEE2" w14:textId="77777777" w:rsidR="00B92274" w:rsidRPr="00BC1510" w:rsidRDefault="00B92274" w:rsidP="00080613">
            <w:pPr>
              <w:pStyle w:val="Normal6a"/>
            </w:pPr>
          </w:p>
        </w:tc>
        <w:tc>
          <w:tcPr>
            <w:tcW w:w="4876" w:type="dxa"/>
            <w:tcBorders>
              <w:top w:val="nil"/>
              <w:left w:val="nil"/>
              <w:bottom w:val="nil"/>
              <w:right w:val="nil"/>
            </w:tcBorders>
          </w:tcPr>
          <w:p w14:paraId="7CC67908" w14:textId="77777777" w:rsidR="00B92274" w:rsidRPr="00BC1510" w:rsidRDefault="00B92274" w:rsidP="00080613">
            <w:pPr>
              <w:pStyle w:val="Normal6a"/>
            </w:pPr>
            <w:r w:rsidRPr="00BC1510">
              <w:rPr>
                <w:b/>
                <w:i/>
              </w:rPr>
              <w:t>18γ.</w:t>
            </w:r>
            <w:r w:rsidRPr="00BC1510">
              <w:tab/>
            </w:r>
            <w:r w:rsidRPr="00BC1510">
              <w:rPr>
                <w:b/>
                <w:i/>
              </w:rPr>
              <w:t>σημειώνει με ανησυχία ότι εικαζόμενα εσωτερικά έγγραφα της Χαμάς που υποδεικνύουν απόπειρες διείσδυσης σε χρηματοδοτούμενα από την ΕΕ ανθρωπιστικά έργα στη Λωρίδα της Γάζας φέρεται να εντοπίστηκαν από την IDF στην περιοχή και να διαδόθηκαν μέσω της οργάνωσης NGO Monitor· σημειώνει ότι οι ισχυρισμοί έχουν απορριφθεί ως αβάσιμοι από την Επιτροπή και τις ενδιαφερόμενες οργανώσεις· υπενθυμίζει ότι η ΕΕ διαθέτει ένα ισχυρό σύστημα ελέγχου που έχει ενισχυθεί περαιτέρω από το 2023· προειδοποιεί για τους κινδύνους του πληροφοριακού πολέμου που επιδιώκεται για στρατηγικούς σκοπούς και παροτρύνει την Επιτροπή να επιβεβαιώνει τα αποδεικτικά στοιχεία μέσω της διενέργειας ανεξάρτητης επαλήθευσης και, στη συνέχεια, να αξιολογεί τους ισχυρισμούς προτού λάβει κατάλληλα μέτρα παρακολούθησης·</w:t>
            </w:r>
          </w:p>
        </w:tc>
      </w:tr>
    </w:tbl>
    <w:p w14:paraId="519684AD"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66CC09C" w14:textId="77777777" w:rsidR="00B92274" w:rsidRPr="00BC1510" w:rsidRDefault="00B92274" w:rsidP="00B92274">
      <w:r w:rsidRPr="00BC1510">
        <w:rPr>
          <w:rStyle w:val="HideTWBExt"/>
        </w:rPr>
        <w:t>&lt;/Amend&gt;</w:t>
      </w:r>
    </w:p>
    <w:p w14:paraId="3888D08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55</w:t>
      </w:r>
      <w:r w:rsidRPr="00BC1510">
        <w:rPr>
          <w:rStyle w:val="HideTWBExt"/>
          <w:b w:val="0"/>
        </w:rPr>
        <w:t>&lt;/NumAm&gt;</w:t>
      </w:r>
    </w:p>
    <w:p w14:paraId="73B5E220" w14:textId="77777777" w:rsidR="00B92274" w:rsidRPr="00BC1510" w:rsidRDefault="00B92274" w:rsidP="00B92274">
      <w:pPr>
        <w:pStyle w:val="NormalBold"/>
      </w:pPr>
      <w:r w:rsidRPr="00BC1510">
        <w:rPr>
          <w:rStyle w:val="HideTWBExt"/>
          <w:b w:val="0"/>
        </w:rPr>
        <w:t>&lt;RepeatBlock-By&gt;&lt;Members&gt;</w:t>
      </w:r>
      <w:r w:rsidRPr="00BC1510">
        <w:t>Ondřej Knotek, Virginie Joron, Tamás Deutsch</w:t>
      </w:r>
      <w:r w:rsidRPr="00BC1510">
        <w:rPr>
          <w:rStyle w:val="HideTWBExt"/>
          <w:b w:val="0"/>
        </w:rPr>
        <w:t>&lt;/Members&gt;</w:t>
      </w:r>
    </w:p>
    <w:p w14:paraId="23B0E036" w14:textId="77777777" w:rsidR="00B92274" w:rsidRPr="00BC1510" w:rsidRDefault="00B92274" w:rsidP="00B92274">
      <w:pPr>
        <w:pStyle w:val="NormalBold"/>
      </w:pPr>
      <w:r w:rsidRPr="00BC1510">
        <w:rPr>
          <w:rStyle w:val="HideTWBExt"/>
          <w:b w:val="0"/>
        </w:rPr>
        <w:t>&lt;/RepeatBlock-By&gt;</w:t>
      </w:r>
    </w:p>
    <w:p w14:paraId="5396316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3F17E87" w14:textId="77777777" w:rsidR="00B92274" w:rsidRPr="00BC1510" w:rsidRDefault="00B92274" w:rsidP="00B92274">
      <w:pPr>
        <w:pStyle w:val="NormalBold"/>
      </w:pPr>
      <w:r w:rsidRPr="00BC1510">
        <w:rPr>
          <w:rStyle w:val="HideTWBExt"/>
          <w:b w:val="0"/>
        </w:rPr>
        <w:t>&lt;Article&gt;</w:t>
      </w:r>
      <w:r w:rsidRPr="00BC1510">
        <w:t>Παράγραφος 19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399241B" w14:textId="77777777" w:rsidTr="00080613">
        <w:trPr>
          <w:trHeight w:hRule="exact" w:val="240"/>
          <w:jc w:val="center"/>
        </w:trPr>
        <w:tc>
          <w:tcPr>
            <w:tcW w:w="9752" w:type="dxa"/>
            <w:gridSpan w:val="2"/>
            <w:tcBorders>
              <w:top w:val="nil"/>
              <w:left w:val="nil"/>
              <w:bottom w:val="nil"/>
              <w:right w:val="nil"/>
            </w:tcBorders>
          </w:tcPr>
          <w:p w14:paraId="228FD989" w14:textId="77777777" w:rsidR="00B92274" w:rsidRPr="00BC1510" w:rsidRDefault="00B92274" w:rsidP="00080613"/>
        </w:tc>
      </w:tr>
      <w:tr w:rsidR="00B92274" w:rsidRPr="00BC1510" w14:paraId="3EC7CA90" w14:textId="77777777" w:rsidTr="00080613">
        <w:trPr>
          <w:trHeight w:val="240"/>
          <w:jc w:val="center"/>
        </w:trPr>
        <w:tc>
          <w:tcPr>
            <w:tcW w:w="4876" w:type="dxa"/>
            <w:tcBorders>
              <w:top w:val="nil"/>
              <w:left w:val="nil"/>
              <w:bottom w:val="nil"/>
              <w:right w:val="nil"/>
            </w:tcBorders>
          </w:tcPr>
          <w:p w14:paraId="250AD04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AE56E5E" w14:textId="77777777" w:rsidR="00B92274" w:rsidRPr="00BC1510" w:rsidRDefault="00B92274" w:rsidP="00080613">
            <w:pPr>
              <w:pStyle w:val="AmColumnHeading"/>
            </w:pPr>
            <w:r w:rsidRPr="00BC1510">
              <w:t>Τροπολογία</w:t>
            </w:r>
          </w:p>
        </w:tc>
      </w:tr>
      <w:tr w:rsidR="00B92274" w:rsidRPr="00BC1510" w14:paraId="702EB754" w14:textId="77777777" w:rsidTr="00080613">
        <w:trPr>
          <w:jc w:val="center"/>
        </w:trPr>
        <w:tc>
          <w:tcPr>
            <w:tcW w:w="4876" w:type="dxa"/>
            <w:tcBorders>
              <w:top w:val="nil"/>
              <w:left w:val="nil"/>
              <w:bottom w:val="nil"/>
              <w:right w:val="nil"/>
            </w:tcBorders>
          </w:tcPr>
          <w:p w14:paraId="11B2DBEB" w14:textId="77777777" w:rsidR="00B92274" w:rsidRPr="00BC1510" w:rsidRDefault="00B92274" w:rsidP="00080613">
            <w:pPr>
              <w:pStyle w:val="Normal6a"/>
            </w:pPr>
            <w:r w:rsidRPr="00BC1510">
              <w:t>19.</w:t>
            </w:r>
            <w:r w:rsidRPr="00BC1510">
              <w:tab/>
              <w:t>σημειώνει, με βάση την έκθεση παρακολούθησης, τις συνεχιζόμενες προσπάθειες της ΕΥΕΔ να στηρίξει τον διάλογο σχετικά με την πολιτική, την οικονομική και κοινωνική κατάσταση, το κράτος δικαίου και την καταπολέμηση της διαφθοράς, καθώς και να ενισχύσει τη δημοκρατία και τα ανθρώπινα δικαιώματα σε διάφορες χώρες· επικροτεί το γεγονός ότι η ΕΥΕΔ και οι αντιπροσωπείες της Ένωσης εξακολουθούν να συνεργάζονται με εκπροσώπους των εθνικών διοικήσεων και των θεσμικών οργάνων, με οργανώσεις της κοινωνίας των πολιτών, με ενδιαφερόμενα μέρη που ειδικεύονται στη δημοκρατική διακυβέρνηση, στα ανθρώπινα δικαιώματα, στα μέσα ενημέρωσης, με τους κοινωνικούς εταίρους και τους διεθνείς και τους περιφερειακούς οργανισμούς· σημειώνει ότι η στήριξη των υπερασπιστών των ανθρωπίνων δικαιωμάτων και των υπερασπιστών των γυναικών, συμπεριλαμβανομένων των αυτοχθόνων, συγκαταλέγεται στις βασικές προτεραιότητες της ΕΥΕΔ σύμφωνα με το σχέδιο δράσης της Ένωσης για τα ανθρώπινα δικαιώματα και τη δημοκρατία 2020-2027, και προωθείται μέσω μιας σειράς δραστηριοτήτων, όπως οι πολιτικοί διάλογοι, η υποβολή πολιτικών εκθέσεων, η δημόσια διπλωματία, τα πολυμερή φόρουμ και οι ετήσιες εκθέσεις σχετικά με την εφαρμογή των ανθρωπίνων δικαιωμάτων·</w:t>
            </w:r>
          </w:p>
        </w:tc>
        <w:tc>
          <w:tcPr>
            <w:tcW w:w="4876" w:type="dxa"/>
            <w:tcBorders>
              <w:top w:val="nil"/>
              <w:left w:val="nil"/>
              <w:bottom w:val="nil"/>
              <w:right w:val="nil"/>
            </w:tcBorders>
          </w:tcPr>
          <w:p w14:paraId="15AB858A" w14:textId="77777777" w:rsidR="00B92274" w:rsidRPr="00BC1510" w:rsidRDefault="00B92274" w:rsidP="00080613">
            <w:pPr>
              <w:pStyle w:val="Normal6a"/>
            </w:pPr>
            <w:r w:rsidRPr="00BC1510">
              <w:t>19.</w:t>
            </w:r>
            <w:r w:rsidRPr="00BC1510">
              <w:tab/>
              <w:t xml:space="preserve">σημειώνει, με βάση την έκθεση παρακολούθησης, τις συνεχιζόμενες προσπάθειες της ΕΥΕΔ να στηρίξει τον διάλογο σχετικά με την πολιτική, την οικονομική και κοινωνική κατάσταση, το κράτος δικαίου και την καταπολέμηση της διαφθοράς, καθώς και να ενισχύσει τη δημοκρατία και τα ανθρώπινα δικαιώματα σε διάφορες χώρες· επικροτεί το γεγονός ότι η ΕΥΕΔ και οι αντιπροσωπείες της Ένωσης εξακολουθούν να συνεργάζονται με εκπροσώπους των εθνικών διοικήσεων και των θεσμικών οργάνων, με οργανώσεις της κοινωνίας των πολιτών, με ενδιαφερόμενα μέρη που ειδικεύονται στη δημοκρατική διακυβέρνηση, στα ανθρώπινα δικαιώματα, στα μέσα ενημέρωσης, με τους κοινωνικούς εταίρους και τους διεθνείς και τους περιφερειακούς οργανισμούς· </w:t>
            </w:r>
            <w:r w:rsidRPr="00BC1510">
              <w:rPr>
                <w:b/>
                <w:i/>
              </w:rPr>
              <w:t>τονίζει, ωστόσο, ότι η συνεργασία τρίτων χωρών στον τομέα της μετανάστευσης, μεταξύ άλλων για την πρόληψη της παράτυπης μετανάστευσης, την αποτελεσματική διαχείριση των συνόρων και την επανεισδοχή των υπηκόων τους, πρέπει να αποτελεί βασικό στόχο της εξωτερικής δράσης της Ένωσης· υπογραμμίζει ότι η συνεργασία αυτή θα πρέπει να αποτελεί σημαντικό στοιχείο για την ανάπτυξη και την εφαρμογή εταιρικών σχέσεων, τον πολιτικό διάλογο, την κατανομή της ενωσιακής χρηματοδότησης και την παροχή κινήτρων·</w:t>
            </w:r>
            <w:r w:rsidRPr="00BC1510">
              <w:t xml:space="preserve"> σημειώνει ότι η στήριξη των υπερασπιστών των ανθρωπίνων δικαιωμάτων και των υπερασπιστών των γυναικών, συμπεριλαμβανομένων των αυτοχθόνων, συγκαταλέγεται στις βασικές προτεραιότητες της ΕΥΕΔ σύμφωνα με το σχέδιο δράσης της Ένωσης για τα ανθρώπινα δικαιώματα και τη δημοκρατία 2020-2027, και προωθείται μέσω μιας σειράς δραστηριοτήτων, όπως οι πολιτικοί διάλογοι, η υποβολή πολιτικών εκθέσεων, η δημόσια διπλωματία, τα πολυμερή φόρουμ και οι ετήσιες εκθέσεις σχετικά με την εφαρμογή των ανθρωπίνων δικαιωμάτων·</w:t>
            </w:r>
          </w:p>
        </w:tc>
      </w:tr>
    </w:tbl>
    <w:p w14:paraId="4B3BF43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614048B" w14:textId="77777777" w:rsidR="00B92274" w:rsidRPr="00BC1510" w:rsidRDefault="00B92274" w:rsidP="00B92274">
      <w:r w:rsidRPr="00BC1510">
        <w:rPr>
          <w:rStyle w:val="HideTWBExt"/>
        </w:rPr>
        <w:t>&lt;/Amend&gt;</w:t>
      </w:r>
    </w:p>
    <w:p w14:paraId="17D23266"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56</w:t>
      </w:r>
      <w:r w:rsidRPr="00BC1510">
        <w:rPr>
          <w:rStyle w:val="HideTWBExt"/>
          <w:b w:val="0"/>
        </w:rPr>
        <w:t>&lt;/NumAm&gt;</w:t>
      </w:r>
    </w:p>
    <w:p w14:paraId="75E42507"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4C6D83AA" w14:textId="77777777" w:rsidR="00B92274" w:rsidRPr="00BC1510" w:rsidRDefault="00B92274" w:rsidP="00B92274">
      <w:pPr>
        <w:pStyle w:val="NormalBold"/>
      </w:pPr>
      <w:r w:rsidRPr="00BC1510">
        <w:rPr>
          <w:rStyle w:val="HideTWBExt"/>
          <w:b w:val="0"/>
        </w:rPr>
        <w:t>&lt;/RepeatBlock-By&gt;</w:t>
      </w:r>
    </w:p>
    <w:p w14:paraId="2060EFF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1E3B7F1" w14:textId="77777777" w:rsidR="00B92274" w:rsidRPr="00BC1510" w:rsidRDefault="00B92274" w:rsidP="00B92274">
      <w:pPr>
        <w:pStyle w:val="NormalBold"/>
      </w:pPr>
      <w:r w:rsidRPr="00BC1510">
        <w:rPr>
          <w:rStyle w:val="HideTWBExt"/>
          <w:b w:val="0"/>
        </w:rPr>
        <w:t>&lt;Article&gt;</w:t>
      </w:r>
      <w:r w:rsidRPr="00BC1510">
        <w:t>Παράγραφος 19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4EAE731" w14:textId="77777777" w:rsidTr="00080613">
        <w:trPr>
          <w:trHeight w:hRule="exact" w:val="240"/>
          <w:jc w:val="center"/>
        </w:trPr>
        <w:tc>
          <w:tcPr>
            <w:tcW w:w="9752" w:type="dxa"/>
            <w:gridSpan w:val="2"/>
            <w:tcBorders>
              <w:top w:val="nil"/>
              <w:left w:val="nil"/>
              <w:bottom w:val="nil"/>
              <w:right w:val="nil"/>
            </w:tcBorders>
          </w:tcPr>
          <w:p w14:paraId="58147C21" w14:textId="77777777" w:rsidR="00B92274" w:rsidRPr="00BC1510" w:rsidRDefault="00B92274" w:rsidP="00080613"/>
        </w:tc>
      </w:tr>
      <w:tr w:rsidR="00B92274" w:rsidRPr="00BC1510" w14:paraId="7F394C4E" w14:textId="77777777" w:rsidTr="00080613">
        <w:trPr>
          <w:trHeight w:val="240"/>
          <w:jc w:val="center"/>
        </w:trPr>
        <w:tc>
          <w:tcPr>
            <w:tcW w:w="4876" w:type="dxa"/>
            <w:tcBorders>
              <w:top w:val="nil"/>
              <w:left w:val="nil"/>
              <w:bottom w:val="nil"/>
              <w:right w:val="nil"/>
            </w:tcBorders>
          </w:tcPr>
          <w:p w14:paraId="62B3F72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D1E51EA" w14:textId="77777777" w:rsidR="00B92274" w:rsidRPr="00BC1510" w:rsidRDefault="00B92274" w:rsidP="00080613">
            <w:pPr>
              <w:pStyle w:val="AmColumnHeading"/>
            </w:pPr>
            <w:r w:rsidRPr="00BC1510">
              <w:t>Τροπολογία</w:t>
            </w:r>
          </w:p>
        </w:tc>
      </w:tr>
      <w:tr w:rsidR="00B92274" w:rsidRPr="00BC1510" w14:paraId="36E03B9D" w14:textId="77777777" w:rsidTr="00080613">
        <w:trPr>
          <w:jc w:val="center"/>
        </w:trPr>
        <w:tc>
          <w:tcPr>
            <w:tcW w:w="4876" w:type="dxa"/>
            <w:tcBorders>
              <w:top w:val="nil"/>
              <w:left w:val="nil"/>
              <w:bottom w:val="nil"/>
              <w:right w:val="nil"/>
            </w:tcBorders>
          </w:tcPr>
          <w:p w14:paraId="5431456B" w14:textId="77777777" w:rsidR="00B92274" w:rsidRPr="00BC1510" w:rsidRDefault="00B92274" w:rsidP="00080613">
            <w:pPr>
              <w:pStyle w:val="Normal6a"/>
            </w:pPr>
            <w:r w:rsidRPr="00BC1510">
              <w:t>19.</w:t>
            </w:r>
            <w:r w:rsidRPr="00BC1510">
              <w:tab/>
              <w:t>σημειώνει, με βάση την έκθεση παρακολούθησης, τις συνεχιζόμενες προσπάθειες της ΕΥΕΔ να στηρίξει τον διάλογο σχετικά με την πολιτική, την οικονομική και κοινωνική κατάσταση, το κράτος δικαίου και την καταπολέμηση της διαφθοράς, καθώς και να ενισχύσει τη δημοκρατία και τα ανθρώπινα δικαιώματα σε διάφορες χώρες· επικροτεί το γεγονός ότι η ΕΥΕΔ και οι αντιπροσωπείες της Ένωσης εξακολουθούν να συνεργάζονται με εκπροσώπους των εθνικών διοικήσεων και των θεσμικών οργάνων, με οργανώσεις της κοινωνίας των πολιτών, με ενδιαφερόμενα μέρη που ειδικεύονται στη δημοκρατική διακυβέρνηση, στα ανθρώπινα δικαιώματα, στα μέσα ενημέρωσης, με τους κοινωνικούς εταίρους και τους διεθνείς και τους περιφερειακούς οργανισμούς· σημειώνει ότι η στήριξη των υπερασπιστών των ανθρωπίνων δικαιωμάτων και των υπερασπιστών των γυναικών, συμπεριλαμβανομένων των αυτοχθόνων, συγκαταλέγεται στις βασικές προτεραιότητες της ΕΥΕΔ σύμφωνα με το σχέδιο δράσης της Ένωσης για τα ανθρώπινα δικαιώματα και τη δημοκρατία 2020-2027, και προωθείται μέσω μιας σειράς δραστηριοτήτων, όπως οι πολιτικοί διάλογοι, η υποβολή πολιτικών εκθέσεων, η δημόσια διπλωματία, τα πολυμερή φόρουμ και οι ετήσιες εκθέσεις σχετικά με την εφαρμογή των ανθρωπίνων δικαιωμάτων·</w:t>
            </w:r>
          </w:p>
        </w:tc>
        <w:tc>
          <w:tcPr>
            <w:tcW w:w="4876" w:type="dxa"/>
            <w:tcBorders>
              <w:top w:val="nil"/>
              <w:left w:val="nil"/>
              <w:bottom w:val="nil"/>
              <w:right w:val="nil"/>
            </w:tcBorders>
          </w:tcPr>
          <w:p w14:paraId="01410818" w14:textId="77777777" w:rsidR="00B92274" w:rsidRPr="00BC1510" w:rsidRDefault="00B92274" w:rsidP="00080613">
            <w:pPr>
              <w:pStyle w:val="Normal6a"/>
            </w:pPr>
            <w:r w:rsidRPr="00BC1510">
              <w:t>19.</w:t>
            </w:r>
            <w:r w:rsidRPr="00BC1510">
              <w:tab/>
              <w:t xml:space="preserve">σημειώνει, με βάση την έκθεση παρακολούθησης, τις συνεχιζόμενες προσπάθειες της ΕΥΕΔ να στηρίξει τον διάλογο σχετικά με την πολιτική, την οικονομική και κοινωνική κατάσταση, το κράτος δικαίου και την καταπολέμηση της διαφθοράς, καθώς και να ενισχύσει τη δημοκρατία και τα ανθρώπινα δικαιώματα σε διάφορες χώρες· επικροτεί το γεγονός ότι η ΕΥΕΔ και οι αντιπροσωπείες της Ένωσης εξακολουθούν να συνεργάζονται με εκπροσώπους των εθνικών διοικήσεων και των θεσμικών οργάνων, με οργανώσεις της κοινωνίας των πολιτών, με ενδιαφερόμενα μέρη που ειδικεύονται στη δημοκρατική διακυβέρνηση, στα ανθρώπινα δικαιώματα, στα μέσα ενημέρωσης, με τους κοινωνικούς εταίρους και τους διεθνείς και τους περιφερειακούς οργανισμούς· σημειώνει ότι η στήριξη των υπερασπιστών των ανθρωπίνων δικαιωμάτων και των υπερασπιστών των γυναικών, συμπεριλαμβανομένων των αυτοχθόνων, συγκαταλέγεται στις βασικές προτεραιότητες της ΕΥΕΔ σύμφωνα με το σχέδιο δράσης της Ένωσης για τα ανθρώπινα δικαιώματα και τη δημοκρατία 2020-2027, και προωθείται μέσω μιας σειράς δραστηριοτήτων, όπως οι πολιτικοί διάλογοι, η υποβολή πολιτικών εκθέσεων, η δημόσια διπλωματία, τα πολυμερή φόρουμ και οι ετήσιες εκθέσεις σχετικά με την εφαρμογή των ανθρωπίνων δικαιωμάτων· </w:t>
            </w:r>
            <w:r w:rsidRPr="00BC1510">
              <w:rPr>
                <w:b/>
                <w:i/>
              </w:rPr>
              <w:t>καλεί την ΕΥΕΔ και τις αντιπροσωπείες της Ένωσης να ενισχύσουν το εξαιρετικό έργο τους παρέχοντας βοήθεια και υλικοτεχνική και τεχνολογική υποστήριξη στους υπερασπιστές των ανθρωπίνων δικαιωμάτων, καθώς και δέσμευση για συνεργασία μαζί τους, σύμφωνα με τις κατευθυντήριες γραμμές της ΕΕ για τους υπερασπιστές των ανθρωπίνων δικαιωμάτων, με ιδιαίτερη έμφαση στις γυναίκες·</w:t>
            </w:r>
          </w:p>
        </w:tc>
      </w:tr>
    </w:tbl>
    <w:p w14:paraId="535BC70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2EF70C6" w14:textId="77777777" w:rsidR="00B92274" w:rsidRPr="00BC1510" w:rsidRDefault="00B92274" w:rsidP="00B92274">
      <w:r w:rsidRPr="00BC1510">
        <w:rPr>
          <w:rStyle w:val="HideTWBExt"/>
        </w:rPr>
        <w:t>&lt;/Amend&gt;</w:t>
      </w:r>
    </w:p>
    <w:p w14:paraId="712EE1D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57</w:t>
      </w:r>
      <w:r w:rsidRPr="00BC1510">
        <w:rPr>
          <w:rStyle w:val="HideTWBExt"/>
          <w:b w:val="0"/>
        </w:rPr>
        <w:t>&lt;/NumAm&gt;</w:t>
      </w:r>
    </w:p>
    <w:p w14:paraId="2E9A5DA8"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7307AF33" w14:textId="77777777" w:rsidR="00B92274" w:rsidRPr="00BC1510" w:rsidRDefault="00B92274" w:rsidP="00B92274">
      <w:pPr>
        <w:pStyle w:val="NormalBold"/>
      </w:pPr>
      <w:r w:rsidRPr="00BC1510">
        <w:rPr>
          <w:rStyle w:val="HideTWBExt"/>
          <w:b w:val="0"/>
        </w:rPr>
        <w:t>&lt;/RepeatBlock-By&gt;</w:t>
      </w:r>
    </w:p>
    <w:p w14:paraId="08D9281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DE30DCA" w14:textId="77777777" w:rsidR="00B92274" w:rsidRPr="00BC1510" w:rsidRDefault="00B92274" w:rsidP="00B92274">
      <w:pPr>
        <w:pStyle w:val="NormalBold"/>
      </w:pPr>
      <w:r w:rsidRPr="00BC1510">
        <w:rPr>
          <w:rStyle w:val="HideTWBExt"/>
          <w:b w:val="0"/>
        </w:rPr>
        <w:t>&lt;Article&gt;</w:t>
      </w:r>
      <w:r w:rsidRPr="00BC1510">
        <w:t>Παράγραφος 19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455C3A9" w14:textId="77777777" w:rsidTr="00080613">
        <w:trPr>
          <w:trHeight w:hRule="exact" w:val="240"/>
          <w:jc w:val="center"/>
        </w:trPr>
        <w:tc>
          <w:tcPr>
            <w:tcW w:w="9752" w:type="dxa"/>
            <w:gridSpan w:val="2"/>
            <w:tcBorders>
              <w:top w:val="nil"/>
              <w:left w:val="nil"/>
              <w:bottom w:val="nil"/>
              <w:right w:val="nil"/>
            </w:tcBorders>
          </w:tcPr>
          <w:p w14:paraId="5A94AA4A" w14:textId="77777777" w:rsidR="00B92274" w:rsidRPr="00BC1510" w:rsidRDefault="00B92274" w:rsidP="00080613"/>
        </w:tc>
      </w:tr>
      <w:tr w:rsidR="00B92274" w:rsidRPr="00BC1510" w14:paraId="13540F0B" w14:textId="77777777" w:rsidTr="00080613">
        <w:trPr>
          <w:trHeight w:val="240"/>
          <w:jc w:val="center"/>
        </w:trPr>
        <w:tc>
          <w:tcPr>
            <w:tcW w:w="4876" w:type="dxa"/>
            <w:tcBorders>
              <w:top w:val="nil"/>
              <w:left w:val="nil"/>
              <w:bottom w:val="nil"/>
              <w:right w:val="nil"/>
            </w:tcBorders>
          </w:tcPr>
          <w:p w14:paraId="393FD7A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140F06A" w14:textId="77777777" w:rsidR="00B92274" w:rsidRPr="00BC1510" w:rsidRDefault="00B92274" w:rsidP="00080613">
            <w:pPr>
              <w:pStyle w:val="AmColumnHeading"/>
            </w:pPr>
            <w:r w:rsidRPr="00BC1510">
              <w:t>Τροπολογία</w:t>
            </w:r>
          </w:p>
        </w:tc>
      </w:tr>
      <w:tr w:rsidR="00B92274" w:rsidRPr="00BC1510" w14:paraId="37D66F38" w14:textId="77777777" w:rsidTr="00080613">
        <w:trPr>
          <w:jc w:val="center"/>
        </w:trPr>
        <w:tc>
          <w:tcPr>
            <w:tcW w:w="4876" w:type="dxa"/>
            <w:tcBorders>
              <w:top w:val="nil"/>
              <w:left w:val="nil"/>
              <w:bottom w:val="nil"/>
              <w:right w:val="nil"/>
            </w:tcBorders>
          </w:tcPr>
          <w:p w14:paraId="1AD1C821" w14:textId="77777777" w:rsidR="00B92274" w:rsidRPr="00BC1510" w:rsidRDefault="00B92274" w:rsidP="00080613">
            <w:pPr>
              <w:pStyle w:val="Normal6a"/>
            </w:pPr>
          </w:p>
        </w:tc>
        <w:tc>
          <w:tcPr>
            <w:tcW w:w="4876" w:type="dxa"/>
            <w:tcBorders>
              <w:top w:val="nil"/>
              <w:left w:val="nil"/>
              <w:bottom w:val="nil"/>
              <w:right w:val="nil"/>
            </w:tcBorders>
          </w:tcPr>
          <w:p w14:paraId="7CF75720" w14:textId="77777777" w:rsidR="00B92274" w:rsidRPr="00BC1510" w:rsidRDefault="00B92274" w:rsidP="00080613">
            <w:pPr>
              <w:pStyle w:val="Normal6a"/>
            </w:pPr>
            <w:r w:rsidRPr="00BC1510">
              <w:rPr>
                <w:b/>
                <w:i/>
              </w:rPr>
              <w:t>19α.</w:t>
            </w:r>
            <w:r w:rsidRPr="00BC1510">
              <w:tab/>
            </w:r>
            <w:r w:rsidRPr="00BC1510">
              <w:rPr>
                <w:b/>
                <w:i/>
              </w:rPr>
              <w:t>εκφράζει τη λύπη του για τη συνεχιζόμενη απουσία Ευρωπαίου συντονιστή επιφορτισμένου με την καταπολέμηση της χριστιανοφοβίας, παρά την ύπαρξη ειδικών συντονιστών για την καταπολέμηση του αντισημιτισμού και της ισλαμοφοβίας· σημειώνει ότι αυτή η θεσμική ανισορροπία υπονομεύει τη συνοχή και την αξιοπιστία της προσέγγισης της ΕΕ όσον αφορά την προστασία της θρησκευτικής ελευθερίας και της ελευθερίας των πεποιθήσεων· υπενθυμίζει ότι περισσότεροι από 380 εκατομμύρια χριστιανοί παγκοσμίως υφίστανται διακρίσεις, διώξεις ή βίαιες επιθέσεις λόγω της πίστης τους· καλεί την Επιτροπή και την ΕΥΕΔ, στο πλαίσιο των αντίστοιχων αρμοδιοτήτων τους, να διασφαλίσουν ίση πολιτική προσοχή, συντονισμό και λογοδοσία για την αντιμετώπιση όλων των μορφών θρησκευτικού μίσους, συμπεριλαμβανομένου του αντιχριστιανικού μίσους, και να υποβάλουν έκθεση στο Κοινοβούλιο σχετικά με τα μέτρα που λαμβάνονται και τους πόρους που διατίθενται προς αυτή την κατεύθυνση·</w:t>
            </w:r>
          </w:p>
        </w:tc>
      </w:tr>
    </w:tbl>
    <w:p w14:paraId="3875964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21300F4" w14:textId="77777777" w:rsidR="00B92274" w:rsidRPr="00BC1510" w:rsidRDefault="00B92274" w:rsidP="00B92274">
      <w:r w:rsidRPr="00BC1510">
        <w:rPr>
          <w:rStyle w:val="HideTWBExt"/>
        </w:rPr>
        <w:t>&lt;/Amend&gt;</w:t>
      </w:r>
    </w:p>
    <w:p w14:paraId="11787DC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58</w:t>
      </w:r>
      <w:r w:rsidRPr="00BC1510">
        <w:rPr>
          <w:rStyle w:val="HideTWBExt"/>
          <w:b w:val="0"/>
        </w:rPr>
        <w:t>&lt;/NumAm&gt;</w:t>
      </w:r>
    </w:p>
    <w:p w14:paraId="567D69D8" w14:textId="77777777" w:rsidR="00B92274" w:rsidRPr="00BC1510" w:rsidRDefault="00B92274" w:rsidP="00B92274">
      <w:pPr>
        <w:pStyle w:val="NormalBold"/>
      </w:pPr>
      <w:r w:rsidRPr="00BC1510">
        <w:rPr>
          <w:rStyle w:val="HideTWBExt"/>
          <w:b w:val="0"/>
        </w:rPr>
        <w:t>&lt;RepeatBlock-By&gt;&lt;Members&gt;</w:t>
      </w:r>
      <w:r w:rsidRPr="00BC1510">
        <w:t>Ondřej Knotek, Julien Sanchez, Virginie Joron, Tamás Deutsch</w:t>
      </w:r>
      <w:r w:rsidRPr="00BC1510">
        <w:rPr>
          <w:rStyle w:val="HideTWBExt"/>
          <w:b w:val="0"/>
        </w:rPr>
        <w:t>&lt;/Members&gt;</w:t>
      </w:r>
    </w:p>
    <w:p w14:paraId="245272AA" w14:textId="77777777" w:rsidR="00B92274" w:rsidRPr="00BC1510" w:rsidRDefault="00B92274" w:rsidP="00B92274">
      <w:pPr>
        <w:pStyle w:val="NormalBold"/>
      </w:pPr>
      <w:r w:rsidRPr="00BC1510">
        <w:rPr>
          <w:rStyle w:val="HideTWBExt"/>
          <w:b w:val="0"/>
        </w:rPr>
        <w:t>&lt;/RepeatBlock-By&gt;</w:t>
      </w:r>
    </w:p>
    <w:p w14:paraId="0A05AC8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6B805BE" w14:textId="77777777" w:rsidR="00B92274" w:rsidRPr="00BC1510" w:rsidRDefault="00B92274" w:rsidP="00B92274">
      <w:pPr>
        <w:pStyle w:val="NormalBold"/>
      </w:pPr>
      <w:r w:rsidRPr="00BC1510">
        <w:rPr>
          <w:rStyle w:val="HideTWBExt"/>
          <w:b w:val="0"/>
        </w:rPr>
        <w:t>&lt;Article&gt;</w:t>
      </w:r>
      <w:r w:rsidRPr="00BC1510">
        <w:t>Παράγραφος 19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58D095D" w14:textId="77777777" w:rsidTr="00080613">
        <w:trPr>
          <w:trHeight w:hRule="exact" w:val="240"/>
          <w:jc w:val="center"/>
        </w:trPr>
        <w:tc>
          <w:tcPr>
            <w:tcW w:w="9752" w:type="dxa"/>
            <w:gridSpan w:val="2"/>
            <w:tcBorders>
              <w:top w:val="nil"/>
              <w:left w:val="nil"/>
              <w:bottom w:val="nil"/>
              <w:right w:val="nil"/>
            </w:tcBorders>
          </w:tcPr>
          <w:p w14:paraId="2CC10FEF" w14:textId="77777777" w:rsidR="00B92274" w:rsidRPr="00BC1510" w:rsidRDefault="00B92274" w:rsidP="00080613"/>
        </w:tc>
      </w:tr>
      <w:tr w:rsidR="00B92274" w:rsidRPr="00BC1510" w14:paraId="1E70B8F9" w14:textId="77777777" w:rsidTr="00080613">
        <w:trPr>
          <w:trHeight w:val="240"/>
          <w:jc w:val="center"/>
        </w:trPr>
        <w:tc>
          <w:tcPr>
            <w:tcW w:w="4876" w:type="dxa"/>
            <w:tcBorders>
              <w:top w:val="nil"/>
              <w:left w:val="nil"/>
              <w:bottom w:val="nil"/>
              <w:right w:val="nil"/>
            </w:tcBorders>
          </w:tcPr>
          <w:p w14:paraId="0EACD77B"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7D340FC" w14:textId="77777777" w:rsidR="00B92274" w:rsidRPr="00BC1510" w:rsidRDefault="00B92274" w:rsidP="00080613">
            <w:pPr>
              <w:pStyle w:val="AmColumnHeading"/>
            </w:pPr>
            <w:r w:rsidRPr="00BC1510">
              <w:t>Τροπολογία</w:t>
            </w:r>
          </w:p>
        </w:tc>
      </w:tr>
      <w:tr w:rsidR="00B92274" w:rsidRPr="00BC1510" w14:paraId="750FA3FD" w14:textId="77777777" w:rsidTr="00080613">
        <w:trPr>
          <w:jc w:val="center"/>
        </w:trPr>
        <w:tc>
          <w:tcPr>
            <w:tcW w:w="4876" w:type="dxa"/>
            <w:tcBorders>
              <w:top w:val="nil"/>
              <w:left w:val="nil"/>
              <w:bottom w:val="nil"/>
              <w:right w:val="nil"/>
            </w:tcBorders>
          </w:tcPr>
          <w:p w14:paraId="6574EF7D" w14:textId="77777777" w:rsidR="00B92274" w:rsidRPr="00BC1510" w:rsidRDefault="00B92274" w:rsidP="00080613">
            <w:pPr>
              <w:pStyle w:val="Normal6a"/>
            </w:pPr>
          </w:p>
        </w:tc>
        <w:tc>
          <w:tcPr>
            <w:tcW w:w="4876" w:type="dxa"/>
            <w:tcBorders>
              <w:top w:val="nil"/>
              <w:left w:val="nil"/>
              <w:bottom w:val="nil"/>
              <w:right w:val="nil"/>
            </w:tcBorders>
          </w:tcPr>
          <w:p w14:paraId="52146FBE" w14:textId="77777777" w:rsidR="00B92274" w:rsidRPr="00BC1510" w:rsidRDefault="00B92274" w:rsidP="00080613">
            <w:pPr>
              <w:pStyle w:val="Normal6a"/>
            </w:pPr>
            <w:r w:rsidRPr="00BC1510">
              <w:rPr>
                <w:b/>
                <w:i/>
              </w:rPr>
              <w:t>19α.</w:t>
            </w:r>
            <w:r w:rsidRPr="00BC1510">
              <w:tab/>
            </w:r>
            <w:r w:rsidRPr="00BC1510">
              <w:rPr>
                <w:b/>
                <w:i/>
              </w:rPr>
              <w:t>εκφράζει τη λύπη του για το γεγονός ότι, ενώ η Ένωση έχει διορίσει συντονιστές για την καταπολέμηση του αντισημιτισμού και της ισλαμοφοβίας, επί του παρόντος δεν υπάρχει αντίστοιχος συντονιστής για την καταπολέμηση των διακρίσεων και του μίσους κατά των χριστιανών· θεωρεί ότι η έλλειψη αυτή δημιουργεί διακρίσεις και ζητεί να ληφθούν ισότιμα υπόψη όλες οι μορφές θρησκευτικής μισαλλοδοξίας·</w:t>
            </w:r>
          </w:p>
        </w:tc>
      </w:tr>
    </w:tbl>
    <w:p w14:paraId="7413043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8949934" w14:textId="77777777" w:rsidR="00B92274" w:rsidRPr="00BC1510" w:rsidRDefault="00B92274" w:rsidP="00B92274">
      <w:r w:rsidRPr="00BC1510">
        <w:rPr>
          <w:rStyle w:val="HideTWBExt"/>
        </w:rPr>
        <w:t>&lt;/Amend&gt;</w:t>
      </w:r>
    </w:p>
    <w:p w14:paraId="3C9B2DE7"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59</w:t>
      </w:r>
      <w:r w:rsidRPr="00BC1510">
        <w:rPr>
          <w:rStyle w:val="HideTWBExt"/>
          <w:b w:val="0"/>
        </w:rPr>
        <w:t>&lt;/NumAm&gt;</w:t>
      </w:r>
    </w:p>
    <w:p w14:paraId="283CDB66"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41B9A1C9" w14:textId="77777777" w:rsidR="00B92274" w:rsidRPr="00BC1510" w:rsidRDefault="00B92274" w:rsidP="00B92274">
      <w:pPr>
        <w:pStyle w:val="NormalBold"/>
      </w:pPr>
      <w:r w:rsidRPr="00BC1510">
        <w:rPr>
          <w:rStyle w:val="HideTWBExt"/>
          <w:b w:val="0"/>
        </w:rPr>
        <w:t>&lt;/RepeatBlock-By&gt;</w:t>
      </w:r>
    </w:p>
    <w:p w14:paraId="09806BAC"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EAF5C2F" w14:textId="77777777" w:rsidR="00B92274" w:rsidRPr="00BC1510" w:rsidRDefault="00B92274" w:rsidP="00B92274">
      <w:pPr>
        <w:pStyle w:val="NormalBold"/>
      </w:pPr>
      <w:r w:rsidRPr="00BC1510">
        <w:rPr>
          <w:rStyle w:val="HideTWBExt"/>
          <w:b w:val="0"/>
        </w:rPr>
        <w:t>&lt;Article&gt;</w:t>
      </w:r>
      <w:r w:rsidRPr="00BC1510">
        <w:t>Παράγραφος 20</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58CCD53" w14:textId="77777777" w:rsidTr="00080613">
        <w:trPr>
          <w:trHeight w:hRule="exact" w:val="240"/>
          <w:jc w:val="center"/>
        </w:trPr>
        <w:tc>
          <w:tcPr>
            <w:tcW w:w="9752" w:type="dxa"/>
            <w:gridSpan w:val="2"/>
            <w:tcBorders>
              <w:top w:val="nil"/>
              <w:left w:val="nil"/>
              <w:bottom w:val="nil"/>
              <w:right w:val="nil"/>
            </w:tcBorders>
          </w:tcPr>
          <w:p w14:paraId="4870417A" w14:textId="77777777" w:rsidR="00B92274" w:rsidRPr="00BC1510" w:rsidRDefault="00B92274" w:rsidP="00080613"/>
        </w:tc>
      </w:tr>
      <w:tr w:rsidR="00B92274" w:rsidRPr="00BC1510" w14:paraId="216735BA" w14:textId="77777777" w:rsidTr="00080613">
        <w:trPr>
          <w:trHeight w:val="240"/>
          <w:jc w:val="center"/>
        </w:trPr>
        <w:tc>
          <w:tcPr>
            <w:tcW w:w="4876" w:type="dxa"/>
            <w:tcBorders>
              <w:top w:val="nil"/>
              <w:left w:val="nil"/>
              <w:bottom w:val="nil"/>
              <w:right w:val="nil"/>
            </w:tcBorders>
          </w:tcPr>
          <w:p w14:paraId="55ADA11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10B1668" w14:textId="77777777" w:rsidR="00B92274" w:rsidRPr="00BC1510" w:rsidRDefault="00B92274" w:rsidP="00080613">
            <w:pPr>
              <w:pStyle w:val="AmColumnHeading"/>
            </w:pPr>
            <w:r w:rsidRPr="00BC1510">
              <w:t>Τροπολογία</w:t>
            </w:r>
          </w:p>
        </w:tc>
      </w:tr>
      <w:tr w:rsidR="00B92274" w:rsidRPr="00BC1510" w14:paraId="7E3B1C96" w14:textId="77777777" w:rsidTr="00080613">
        <w:trPr>
          <w:jc w:val="center"/>
        </w:trPr>
        <w:tc>
          <w:tcPr>
            <w:tcW w:w="4876" w:type="dxa"/>
            <w:tcBorders>
              <w:top w:val="nil"/>
              <w:left w:val="nil"/>
              <w:bottom w:val="nil"/>
              <w:right w:val="nil"/>
            </w:tcBorders>
          </w:tcPr>
          <w:p w14:paraId="0F84DEEA" w14:textId="77777777" w:rsidR="00B92274" w:rsidRPr="00BC1510" w:rsidRDefault="00B92274" w:rsidP="00080613">
            <w:pPr>
              <w:pStyle w:val="Normal6a"/>
            </w:pPr>
            <w:r w:rsidRPr="00BC1510">
              <w:t>20.</w:t>
            </w:r>
            <w:r w:rsidRPr="00BC1510">
              <w:tab/>
              <w:t>σημειώνει, με βάση το ερωτηματολόγιο, ότι η υπηρεσία εταιρικής διακυβέρνησης, που συστάθηκε το 2023, διαδραματίζει σημαντικό ρόλο στη βελτίωση της διαχείρισης της ΕΥΕΔ στηρίζοντας την κατάρτιση των ετήσιων σχεδίων διαχείρισης και των ετήσιων εκθέσεων δραστηριοτήτων της ΕΥΕΔ, ενισχύοντας τις διαδικασίες διαχείρισης κινδύνων, αντιμετωπίζοντας συστημικά εταιρικά ζητήματα στις αντιπροσωπείες της Ένωσης και εφαρμόζοντας την έννοια της «μίας αντιπροσωπείας», η οποία στοχεύει στη μείωση του κατακερματισμού της διαχείρισης και της υποβολής εκθέσεων και στην καταγραφή των επαναλαμβανόμενων ζητημάτων και των βέλτιστων πρακτικών τόσο στην έδρα όσο και στην αντιπροσωπεία της Ένωσης·</w:t>
            </w:r>
          </w:p>
        </w:tc>
        <w:tc>
          <w:tcPr>
            <w:tcW w:w="4876" w:type="dxa"/>
            <w:tcBorders>
              <w:top w:val="nil"/>
              <w:left w:val="nil"/>
              <w:bottom w:val="nil"/>
              <w:right w:val="nil"/>
            </w:tcBorders>
          </w:tcPr>
          <w:p w14:paraId="77687AC7" w14:textId="77777777" w:rsidR="00B92274" w:rsidRPr="00BC1510" w:rsidRDefault="00B92274" w:rsidP="00080613">
            <w:pPr>
              <w:pStyle w:val="Normal6a"/>
            </w:pPr>
            <w:r w:rsidRPr="00BC1510">
              <w:t>20.</w:t>
            </w:r>
            <w:r w:rsidRPr="00BC1510">
              <w:tab/>
              <w:t xml:space="preserve">σημειώνει, με βάση το ερωτηματολόγιο, ότι η υπηρεσία εταιρικής διακυβέρνησης, που συστάθηκε το 2023, διαδραματίζει σημαντικό ρόλο στη βελτίωση της διαχείρισης της ΕΥΕΔ στηρίζοντας την κατάρτιση των ετήσιων σχεδίων διαχείρισης και των ετήσιων εκθέσεων δραστηριοτήτων της ΕΥΕΔ, ενισχύοντας τις διαδικασίες διαχείρισης κινδύνων, αντιμετωπίζοντας συστημικά εταιρικά ζητήματα στις αντιπροσωπείες της Ένωσης και εφαρμόζοντας την έννοια της «μίας αντιπροσωπείας», η οποία στοχεύει στη μείωση του κατακερματισμού της διαχείρισης και της υποβολής εκθέσεων και στην καταγραφή των επαναλαμβανόμενων ζητημάτων και των βέλτιστων πρακτικών τόσο στην έδρα όσο και στην αντιπροσωπεία της Ένωσης· </w:t>
            </w:r>
            <w:r w:rsidRPr="00BC1510">
              <w:rPr>
                <w:b/>
                <w:i/>
              </w:rPr>
              <w:t>καλεί την ΕΥΕΔ να αντιμετωπίσει άμεσα τις αδυναμίες των εσωτερικών ελέγχων και της διαχείρισης εγγράφων που επισημάνθηκαν από το Ευρωπαϊκό Ελεγκτικό Συνέδριο, προκειμένου να βελτιωθεί η ακεραιότητα της διαχείρισης των πληροφοριών και να διασφαλιστεί η συνεπής υποβολή εκθέσεων σε όλες τις αντιπροσωπείες της ΕΕ·</w:t>
            </w:r>
          </w:p>
        </w:tc>
      </w:tr>
    </w:tbl>
    <w:p w14:paraId="3CC4AB7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FF3C422" w14:textId="77777777" w:rsidR="00B92274" w:rsidRPr="00BC1510" w:rsidRDefault="00B92274" w:rsidP="00B92274">
      <w:r w:rsidRPr="00BC1510">
        <w:rPr>
          <w:rStyle w:val="HideTWBExt"/>
        </w:rPr>
        <w:t>&lt;/Amend&gt;</w:t>
      </w:r>
    </w:p>
    <w:p w14:paraId="3CF3434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60</w:t>
      </w:r>
      <w:r w:rsidRPr="00BC1510">
        <w:rPr>
          <w:rStyle w:val="HideTWBExt"/>
          <w:b w:val="0"/>
        </w:rPr>
        <w:t>&lt;/NumAm&gt;</w:t>
      </w:r>
    </w:p>
    <w:p w14:paraId="5B6A0AC2" w14:textId="77777777" w:rsidR="00B92274" w:rsidRPr="00BC1510" w:rsidRDefault="00B92274" w:rsidP="00B92274">
      <w:pPr>
        <w:pStyle w:val="NormalBold"/>
      </w:pPr>
      <w:r w:rsidRPr="00BC1510">
        <w:rPr>
          <w:rStyle w:val="HideTWBExt"/>
          <w:b w:val="0"/>
        </w:rPr>
        <w:t>&lt;RepeatBlock-By&gt;&lt;Members&gt;</w:t>
      </w:r>
      <w:r w:rsidRPr="00BC1510">
        <w:t>Dick Erixon, Joachim Stanisław Brudziński</w:t>
      </w:r>
      <w:r w:rsidRPr="00BC1510">
        <w:rPr>
          <w:rStyle w:val="HideTWBExt"/>
          <w:b w:val="0"/>
        </w:rPr>
        <w:t>&lt;/Members&gt;</w:t>
      </w:r>
    </w:p>
    <w:p w14:paraId="0E2BA53F" w14:textId="77777777" w:rsidR="00B92274" w:rsidRPr="00BC1510" w:rsidRDefault="00B92274" w:rsidP="00B92274">
      <w:pPr>
        <w:pStyle w:val="NormalBold"/>
      </w:pPr>
      <w:r w:rsidRPr="00BC1510">
        <w:rPr>
          <w:rStyle w:val="HideTWBExt"/>
          <w:b w:val="0"/>
        </w:rPr>
        <w:t>&lt;/RepeatBlock-By&gt;</w:t>
      </w:r>
    </w:p>
    <w:p w14:paraId="3B6F238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1B2AA04" w14:textId="77777777" w:rsidR="00B92274" w:rsidRPr="00BC1510" w:rsidRDefault="00B92274" w:rsidP="00B92274">
      <w:pPr>
        <w:pStyle w:val="NormalBold"/>
      </w:pPr>
      <w:r w:rsidRPr="00BC1510">
        <w:rPr>
          <w:rStyle w:val="HideTWBExt"/>
          <w:b w:val="0"/>
        </w:rPr>
        <w:t>&lt;Article&gt;</w:t>
      </w:r>
      <w:r w:rsidRPr="00BC1510">
        <w:t>Παράγραφος 21</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F0784BE" w14:textId="77777777" w:rsidTr="00080613">
        <w:trPr>
          <w:trHeight w:hRule="exact" w:val="240"/>
          <w:jc w:val="center"/>
        </w:trPr>
        <w:tc>
          <w:tcPr>
            <w:tcW w:w="9752" w:type="dxa"/>
            <w:gridSpan w:val="2"/>
            <w:tcBorders>
              <w:top w:val="nil"/>
              <w:left w:val="nil"/>
              <w:bottom w:val="nil"/>
              <w:right w:val="nil"/>
            </w:tcBorders>
          </w:tcPr>
          <w:p w14:paraId="2E31293B" w14:textId="77777777" w:rsidR="00B92274" w:rsidRPr="00BC1510" w:rsidRDefault="00B92274" w:rsidP="00080613"/>
        </w:tc>
      </w:tr>
      <w:tr w:rsidR="00B92274" w:rsidRPr="00BC1510" w14:paraId="4EAA8B85" w14:textId="77777777" w:rsidTr="00080613">
        <w:trPr>
          <w:trHeight w:val="240"/>
          <w:jc w:val="center"/>
        </w:trPr>
        <w:tc>
          <w:tcPr>
            <w:tcW w:w="4876" w:type="dxa"/>
            <w:tcBorders>
              <w:top w:val="nil"/>
              <w:left w:val="nil"/>
              <w:bottom w:val="nil"/>
              <w:right w:val="nil"/>
            </w:tcBorders>
          </w:tcPr>
          <w:p w14:paraId="4E7C2B5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C986D6C" w14:textId="77777777" w:rsidR="00B92274" w:rsidRPr="00BC1510" w:rsidRDefault="00B92274" w:rsidP="00080613">
            <w:pPr>
              <w:pStyle w:val="AmColumnHeading"/>
            </w:pPr>
            <w:r w:rsidRPr="00BC1510">
              <w:t>Τροπολογία</w:t>
            </w:r>
          </w:p>
        </w:tc>
      </w:tr>
      <w:tr w:rsidR="00B92274" w:rsidRPr="00BC1510" w14:paraId="470FF0F0" w14:textId="77777777" w:rsidTr="00080613">
        <w:trPr>
          <w:jc w:val="center"/>
        </w:trPr>
        <w:tc>
          <w:tcPr>
            <w:tcW w:w="4876" w:type="dxa"/>
            <w:tcBorders>
              <w:top w:val="nil"/>
              <w:left w:val="nil"/>
              <w:bottom w:val="nil"/>
              <w:right w:val="nil"/>
            </w:tcBorders>
          </w:tcPr>
          <w:p w14:paraId="7FB74B7F" w14:textId="77777777" w:rsidR="00B92274" w:rsidRPr="00BC1510" w:rsidRDefault="00B92274" w:rsidP="00080613">
            <w:pPr>
              <w:pStyle w:val="Normal6a"/>
            </w:pPr>
            <w:r w:rsidRPr="00BC1510">
              <w:rPr>
                <w:b/>
                <w:i/>
              </w:rPr>
              <w:t>21.</w:t>
            </w:r>
            <w:r w:rsidRPr="00BC1510">
              <w:tab/>
            </w:r>
            <w:r w:rsidRPr="00BC1510">
              <w:rPr>
                <w:b/>
                <w:i/>
              </w:rPr>
              <w:t>σημειώνει με ικανοποίηση, με βάση την έκθεση παρακολούθησης και το ερωτηματολόγιο, τις προσπάθειες που καταβάλλει η ΕΥΕΔ για να πετύχει μια φεμινιστική διπλωματία, αν και τα κράτη μέλη διαδραματίζουν τον κύριο ρόλο στον καθορισμό των κατευθυντήριων γραμμών της Ένωσης για τις εξωτερικές δράσεις· συγκεκριμένα, επικροτεί τη δράση που αναλήφθηκε για την επιτάχυνση της υλοποίησης των δεσμεύσεων της Ένωσης στο πλαίσιο του σχεδίου δράσης για την ισότητα των φύλων (GAP) III· σημειώνει ότι η πρέσβειρα της Ένωσης για θέματα φύλου και διαφορετικότητας συμμετείχε σε προσπάθειες με στόχο την ενσωμάτωση της διάστασης του φύλου στους διαλόγους για τα ανθρώπινα δικαιώματα και σε βασικές πολυμερείς δηλώσεις και ψηφίσματα· σημειώνει περαιτέρω ότι η ηγεσία που λαμβάνει υπόψη τη διάσταση του φύλου συνέχισε να αποτελεί βασικό στοιχείο για τη θεσμοθέτηση της ενσωμάτωσης της διάστασης του φύλου· επικροτεί, στο πλαίσιο αυτό, τον ορισμό σημείων επαφής για θέματα φύλου τον Νοέμβριο του 2024· σημειώνει ότι το GAP III θα λήξει το 2027, και προτρέπει την ΕΥΕΔ να αναπτύξει στο πλαίσιο αυτό ένα πιο φιλόδοξο GAP IV, έτοιμο προς εφαρμογή από το 2028, που να διασφαλίζει ότι τα δικαιώματα και η χειραφέτηση των γυναικών συνδέονται στενότερα με την εξωτερική πολιτική και πολιτική ασφάλειας της Ένωσης·</w:t>
            </w:r>
          </w:p>
        </w:tc>
        <w:tc>
          <w:tcPr>
            <w:tcW w:w="4876" w:type="dxa"/>
            <w:tcBorders>
              <w:top w:val="nil"/>
              <w:left w:val="nil"/>
              <w:bottom w:val="nil"/>
              <w:right w:val="nil"/>
            </w:tcBorders>
          </w:tcPr>
          <w:p w14:paraId="35D853B4" w14:textId="77777777" w:rsidR="00B92274" w:rsidRPr="00BC1510" w:rsidRDefault="00B92274" w:rsidP="00080613">
            <w:pPr>
              <w:pStyle w:val="Normal6a"/>
            </w:pPr>
            <w:r w:rsidRPr="00BC1510">
              <w:rPr>
                <w:b/>
                <w:i/>
              </w:rPr>
              <w:t>διαγράφεται</w:t>
            </w:r>
          </w:p>
        </w:tc>
      </w:tr>
    </w:tbl>
    <w:p w14:paraId="499B0B2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C0749C1" w14:textId="77777777" w:rsidR="00B92274" w:rsidRPr="00BC1510" w:rsidRDefault="00B92274" w:rsidP="00B92274">
      <w:r w:rsidRPr="00BC1510">
        <w:rPr>
          <w:rStyle w:val="HideTWBExt"/>
        </w:rPr>
        <w:t>&lt;/Amend&gt;</w:t>
      </w:r>
    </w:p>
    <w:p w14:paraId="7F528086"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61</w:t>
      </w:r>
      <w:r w:rsidRPr="00BC1510">
        <w:rPr>
          <w:rStyle w:val="HideTWBExt"/>
          <w:b w:val="0"/>
        </w:rPr>
        <w:t>&lt;/NumAm&gt;</w:t>
      </w:r>
    </w:p>
    <w:p w14:paraId="1B19866C"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3D46ACE2" w14:textId="77777777" w:rsidR="00B92274" w:rsidRPr="00BC1510" w:rsidRDefault="00B92274" w:rsidP="00B92274">
      <w:pPr>
        <w:pStyle w:val="NormalBold"/>
      </w:pPr>
      <w:r w:rsidRPr="00BC1510">
        <w:rPr>
          <w:rStyle w:val="HideTWBExt"/>
          <w:b w:val="0"/>
        </w:rPr>
        <w:t>&lt;/RepeatBlock-By&gt;</w:t>
      </w:r>
    </w:p>
    <w:p w14:paraId="5B63372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84810AA" w14:textId="77777777" w:rsidR="00B92274" w:rsidRPr="00BC1510" w:rsidRDefault="00B92274" w:rsidP="00B92274">
      <w:pPr>
        <w:pStyle w:val="NormalBold"/>
      </w:pPr>
      <w:r w:rsidRPr="00BC1510">
        <w:rPr>
          <w:rStyle w:val="HideTWBExt"/>
          <w:b w:val="0"/>
        </w:rPr>
        <w:t>&lt;Article&gt;</w:t>
      </w:r>
      <w:r w:rsidRPr="00BC1510">
        <w:t>Παράγραφος 21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9260007" w14:textId="77777777" w:rsidTr="00080613">
        <w:trPr>
          <w:trHeight w:hRule="exact" w:val="240"/>
          <w:jc w:val="center"/>
        </w:trPr>
        <w:tc>
          <w:tcPr>
            <w:tcW w:w="9752" w:type="dxa"/>
            <w:gridSpan w:val="2"/>
            <w:tcBorders>
              <w:top w:val="nil"/>
              <w:left w:val="nil"/>
              <w:bottom w:val="nil"/>
              <w:right w:val="nil"/>
            </w:tcBorders>
          </w:tcPr>
          <w:p w14:paraId="4FB40B65" w14:textId="77777777" w:rsidR="00B92274" w:rsidRPr="00BC1510" w:rsidRDefault="00B92274" w:rsidP="00080613"/>
        </w:tc>
      </w:tr>
      <w:tr w:rsidR="00B92274" w:rsidRPr="00BC1510" w14:paraId="6768316C" w14:textId="77777777" w:rsidTr="00080613">
        <w:trPr>
          <w:trHeight w:val="240"/>
          <w:jc w:val="center"/>
        </w:trPr>
        <w:tc>
          <w:tcPr>
            <w:tcW w:w="4876" w:type="dxa"/>
            <w:tcBorders>
              <w:top w:val="nil"/>
              <w:left w:val="nil"/>
              <w:bottom w:val="nil"/>
              <w:right w:val="nil"/>
            </w:tcBorders>
          </w:tcPr>
          <w:p w14:paraId="51DBDA51"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A534417" w14:textId="77777777" w:rsidR="00B92274" w:rsidRPr="00BC1510" w:rsidRDefault="00B92274" w:rsidP="00080613">
            <w:pPr>
              <w:pStyle w:val="AmColumnHeading"/>
            </w:pPr>
            <w:r w:rsidRPr="00BC1510">
              <w:t>Τροπολογία</w:t>
            </w:r>
          </w:p>
        </w:tc>
      </w:tr>
      <w:tr w:rsidR="00B92274" w:rsidRPr="00BC1510" w14:paraId="136C21CC" w14:textId="77777777" w:rsidTr="00080613">
        <w:trPr>
          <w:jc w:val="center"/>
        </w:trPr>
        <w:tc>
          <w:tcPr>
            <w:tcW w:w="4876" w:type="dxa"/>
            <w:tcBorders>
              <w:top w:val="nil"/>
              <w:left w:val="nil"/>
              <w:bottom w:val="nil"/>
              <w:right w:val="nil"/>
            </w:tcBorders>
          </w:tcPr>
          <w:p w14:paraId="233CDADF" w14:textId="77777777" w:rsidR="00B92274" w:rsidRPr="00BC1510" w:rsidRDefault="00B92274" w:rsidP="00080613">
            <w:pPr>
              <w:pStyle w:val="Normal6a"/>
            </w:pPr>
          </w:p>
        </w:tc>
        <w:tc>
          <w:tcPr>
            <w:tcW w:w="4876" w:type="dxa"/>
            <w:tcBorders>
              <w:top w:val="nil"/>
              <w:left w:val="nil"/>
              <w:bottom w:val="nil"/>
              <w:right w:val="nil"/>
            </w:tcBorders>
          </w:tcPr>
          <w:p w14:paraId="70A5604B" w14:textId="77777777" w:rsidR="00B92274" w:rsidRPr="00BC1510" w:rsidRDefault="00B92274" w:rsidP="00080613">
            <w:pPr>
              <w:pStyle w:val="Normal6a"/>
            </w:pPr>
            <w:r w:rsidRPr="00BC1510">
              <w:rPr>
                <w:b/>
                <w:i/>
              </w:rPr>
              <w:t>21α.</w:t>
            </w:r>
            <w:r w:rsidRPr="00BC1510">
              <w:tab/>
            </w:r>
            <w:r w:rsidRPr="00BC1510">
              <w:rPr>
                <w:b/>
                <w:i/>
              </w:rPr>
              <w:t>υπενθυμίζει ότι, σύμφωνα με τη Συνθήκη για την Ευρωπαϊκή Ένωση, η ΕΕ και τα θεσμικά της όργανα προωθούν την αλληλεγγύη και την ισότητα μεταξύ γυναικών και ανδρών· καλεί το θεσμικό όργανο να απόσχει από την προώθηση, τη διάδοση και την υποστήριξη της ιδεολογίας του φύλου και της ιδεολογίας του δικαιωματισμού, να τηρεί τη Συνθήκη και τις διατάξεις της, καθώς και να σέβεται τις εθνικές ταυτότητες των κρατών μελών, οι οποίες είναι σύμφυτες με τις θεμελιώδεις δομές, την ιστορία, τη θρησκεία και τις παραδόσεις τους.</w:t>
            </w:r>
          </w:p>
        </w:tc>
      </w:tr>
    </w:tbl>
    <w:p w14:paraId="36594F0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B3970B3" w14:textId="77777777" w:rsidR="00B92274" w:rsidRPr="00BC1510" w:rsidRDefault="00B92274" w:rsidP="00B92274">
      <w:r w:rsidRPr="00BC1510">
        <w:rPr>
          <w:rStyle w:val="HideTWBExt"/>
        </w:rPr>
        <w:t>&lt;/Amend&gt;</w:t>
      </w:r>
    </w:p>
    <w:p w14:paraId="4A7F01B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62</w:t>
      </w:r>
      <w:r w:rsidRPr="00BC1510">
        <w:rPr>
          <w:rStyle w:val="HideTWBExt"/>
          <w:b w:val="0"/>
        </w:rPr>
        <w:t>&lt;/NumAm&gt;</w:t>
      </w:r>
    </w:p>
    <w:p w14:paraId="05715C4B" w14:textId="77777777" w:rsidR="00B92274" w:rsidRPr="00BC1510" w:rsidRDefault="00B92274" w:rsidP="00B92274">
      <w:pPr>
        <w:pStyle w:val="NormalBold"/>
      </w:pPr>
      <w:r w:rsidRPr="00BC1510">
        <w:rPr>
          <w:rStyle w:val="HideTWBExt"/>
          <w:b w:val="0"/>
        </w:rPr>
        <w:t>&lt;RepeatBlock-By&gt;&lt;Members&gt;</w:t>
      </w:r>
      <w:r w:rsidRPr="00BC1510">
        <w:t>Dick Erixon, Joachim Stanisław Brudziński</w:t>
      </w:r>
      <w:r w:rsidRPr="00BC1510">
        <w:rPr>
          <w:rStyle w:val="HideTWBExt"/>
          <w:b w:val="0"/>
        </w:rPr>
        <w:t>&lt;/Members&gt;</w:t>
      </w:r>
    </w:p>
    <w:p w14:paraId="68EE4D0F" w14:textId="77777777" w:rsidR="00B92274" w:rsidRPr="00BC1510" w:rsidRDefault="00B92274" w:rsidP="00B92274">
      <w:pPr>
        <w:pStyle w:val="NormalBold"/>
      </w:pPr>
      <w:r w:rsidRPr="00BC1510">
        <w:rPr>
          <w:rStyle w:val="HideTWBExt"/>
          <w:b w:val="0"/>
        </w:rPr>
        <w:t>&lt;/RepeatBlock-By&gt;</w:t>
      </w:r>
    </w:p>
    <w:p w14:paraId="190F31E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6FA7BFA" w14:textId="77777777" w:rsidR="00B92274" w:rsidRPr="00BC1510" w:rsidRDefault="00B92274" w:rsidP="00B92274">
      <w:pPr>
        <w:pStyle w:val="NormalBold"/>
      </w:pPr>
      <w:r w:rsidRPr="00BC1510">
        <w:rPr>
          <w:rStyle w:val="HideTWBExt"/>
          <w:b w:val="0"/>
        </w:rPr>
        <w:t>&lt;Article&gt;</w:t>
      </w:r>
      <w:r w:rsidRPr="00BC1510">
        <w:t>Παράγραφος 22</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48C9CB1" w14:textId="77777777" w:rsidTr="00080613">
        <w:trPr>
          <w:trHeight w:hRule="exact" w:val="240"/>
          <w:jc w:val="center"/>
        </w:trPr>
        <w:tc>
          <w:tcPr>
            <w:tcW w:w="9752" w:type="dxa"/>
            <w:gridSpan w:val="2"/>
            <w:tcBorders>
              <w:top w:val="nil"/>
              <w:left w:val="nil"/>
              <w:bottom w:val="nil"/>
              <w:right w:val="nil"/>
            </w:tcBorders>
          </w:tcPr>
          <w:p w14:paraId="027318D7" w14:textId="77777777" w:rsidR="00B92274" w:rsidRPr="00BC1510" w:rsidRDefault="00B92274" w:rsidP="00080613"/>
        </w:tc>
      </w:tr>
      <w:tr w:rsidR="00B92274" w:rsidRPr="00BC1510" w14:paraId="408D7B27" w14:textId="77777777" w:rsidTr="00080613">
        <w:trPr>
          <w:trHeight w:val="240"/>
          <w:jc w:val="center"/>
        </w:trPr>
        <w:tc>
          <w:tcPr>
            <w:tcW w:w="4876" w:type="dxa"/>
            <w:tcBorders>
              <w:top w:val="nil"/>
              <w:left w:val="nil"/>
              <w:bottom w:val="nil"/>
              <w:right w:val="nil"/>
            </w:tcBorders>
          </w:tcPr>
          <w:p w14:paraId="7163E8B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0E306ED" w14:textId="77777777" w:rsidR="00B92274" w:rsidRPr="00BC1510" w:rsidRDefault="00B92274" w:rsidP="00080613">
            <w:pPr>
              <w:pStyle w:val="AmColumnHeading"/>
            </w:pPr>
            <w:r w:rsidRPr="00BC1510">
              <w:t>Τροπολογία</w:t>
            </w:r>
          </w:p>
        </w:tc>
      </w:tr>
      <w:tr w:rsidR="00B92274" w:rsidRPr="00BC1510" w14:paraId="624E49DE" w14:textId="77777777" w:rsidTr="00080613">
        <w:trPr>
          <w:jc w:val="center"/>
        </w:trPr>
        <w:tc>
          <w:tcPr>
            <w:tcW w:w="4876" w:type="dxa"/>
            <w:tcBorders>
              <w:top w:val="nil"/>
              <w:left w:val="nil"/>
              <w:bottom w:val="nil"/>
              <w:right w:val="nil"/>
            </w:tcBorders>
          </w:tcPr>
          <w:p w14:paraId="0EBA64D5" w14:textId="77777777" w:rsidR="00B92274" w:rsidRPr="00BC1510" w:rsidRDefault="00B92274" w:rsidP="00080613">
            <w:pPr>
              <w:pStyle w:val="Normal6a"/>
            </w:pPr>
            <w:r w:rsidRPr="00BC1510">
              <w:rPr>
                <w:b/>
                <w:i/>
              </w:rPr>
              <w:t>22.</w:t>
            </w:r>
            <w:r w:rsidRPr="00BC1510">
              <w:tab/>
            </w:r>
            <w:r w:rsidRPr="00BC1510">
              <w:rPr>
                <w:b/>
                <w:i/>
              </w:rPr>
              <w:t>υπογραμμίζει ότι η Ένωση πρέπει να αυξήσει τη χρηματοδότηση για την ενίσχυση μιας ειδικής γραμμής του προϋπολογισμού στο πλαίσιο των δράσεων εξωτερικής πολιτικής της Ένωσης ειδικά για την ισότητα των φύλων και το θεματολόγιο για τις γυναίκες, την ειρήνη και την ασφάλεια (ΓΕΑ), προκειμένου να διασφαλιστεί συνεπής χρηματοδότηση για πρωτοβουλίες οι οποίες προωθούν την ηγεσία που λαμβάνει υπόψη τη διάσταση του φύλου, προστατεύουν τα δικαιώματα των γυναικών και καταπολεμούν τη σεξουαλική και έμφυλη βία σε συγκρουσιακές και μετασυγκρουσιακές συνθήκες· τονίζει ότι η χρηματοδότηση αυτή είναι απαραίτητη για τη στήριξη των τοπικών οργανώσεων της κοινωνίας των πολιτών, την παροχή στήριξης με επίκεντρο τους επιζώντες και την ενσωμάτωση της διάστασης του φύλου στις διπλωματικές προσπάθειες της Ένωσης, καθώς και στις προσπάθειές της για ασφάλεια·</w:t>
            </w:r>
          </w:p>
        </w:tc>
        <w:tc>
          <w:tcPr>
            <w:tcW w:w="4876" w:type="dxa"/>
            <w:tcBorders>
              <w:top w:val="nil"/>
              <w:left w:val="nil"/>
              <w:bottom w:val="nil"/>
              <w:right w:val="nil"/>
            </w:tcBorders>
          </w:tcPr>
          <w:p w14:paraId="1FBAF4CE" w14:textId="77777777" w:rsidR="00B92274" w:rsidRPr="00BC1510" w:rsidRDefault="00B92274" w:rsidP="00080613">
            <w:pPr>
              <w:pStyle w:val="Normal6a"/>
            </w:pPr>
            <w:r w:rsidRPr="00BC1510">
              <w:rPr>
                <w:b/>
                <w:i/>
              </w:rPr>
              <w:t>διαγράφεται</w:t>
            </w:r>
          </w:p>
        </w:tc>
      </w:tr>
    </w:tbl>
    <w:p w14:paraId="7074AAFA"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6D03726" w14:textId="77777777" w:rsidR="00B92274" w:rsidRPr="00BC1510" w:rsidRDefault="00B92274" w:rsidP="00B92274">
      <w:r w:rsidRPr="00BC1510">
        <w:rPr>
          <w:rStyle w:val="HideTWBExt"/>
        </w:rPr>
        <w:t>&lt;/Amend&gt;</w:t>
      </w:r>
    </w:p>
    <w:p w14:paraId="21CB61AD"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63</w:t>
      </w:r>
      <w:r w:rsidRPr="00BC1510">
        <w:rPr>
          <w:rStyle w:val="HideTWBExt"/>
          <w:b w:val="0"/>
        </w:rPr>
        <w:t>&lt;/NumAm&gt;</w:t>
      </w:r>
    </w:p>
    <w:p w14:paraId="126EE232"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42E8626B" w14:textId="77777777" w:rsidR="00B92274" w:rsidRPr="00BC1510" w:rsidRDefault="00B92274" w:rsidP="00B92274">
      <w:pPr>
        <w:pStyle w:val="NormalBold"/>
      </w:pPr>
      <w:r w:rsidRPr="00BC1510">
        <w:rPr>
          <w:rStyle w:val="HideTWBExt"/>
          <w:b w:val="0"/>
        </w:rPr>
        <w:t>&lt;/RepeatBlock-By&gt;</w:t>
      </w:r>
    </w:p>
    <w:p w14:paraId="68147CE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509C366" w14:textId="77777777" w:rsidR="00B92274" w:rsidRPr="00BC1510" w:rsidRDefault="00B92274" w:rsidP="00B92274">
      <w:pPr>
        <w:pStyle w:val="NormalBold"/>
      </w:pPr>
      <w:r w:rsidRPr="00BC1510">
        <w:rPr>
          <w:rStyle w:val="HideTWBExt"/>
          <w:b w:val="0"/>
        </w:rPr>
        <w:t>&lt;Article&gt;</w:t>
      </w:r>
      <w:r w:rsidRPr="00BC1510">
        <w:t>Παράγραφος 23</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BE8CBC4" w14:textId="77777777" w:rsidTr="00080613">
        <w:trPr>
          <w:trHeight w:hRule="exact" w:val="240"/>
          <w:jc w:val="center"/>
        </w:trPr>
        <w:tc>
          <w:tcPr>
            <w:tcW w:w="9752" w:type="dxa"/>
            <w:gridSpan w:val="2"/>
            <w:tcBorders>
              <w:top w:val="nil"/>
              <w:left w:val="nil"/>
              <w:bottom w:val="nil"/>
              <w:right w:val="nil"/>
            </w:tcBorders>
          </w:tcPr>
          <w:p w14:paraId="129A1373" w14:textId="77777777" w:rsidR="00B92274" w:rsidRPr="00BC1510" w:rsidRDefault="00B92274" w:rsidP="00080613"/>
        </w:tc>
      </w:tr>
      <w:tr w:rsidR="00B92274" w:rsidRPr="00BC1510" w14:paraId="3EF3568F" w14:textId="77777777" w:rsidTr="00080613">
        <w:trPr>
          <w:trHeight w:val="240"/>
          <w:jc w:val="center"/>
        </w:trPr>
        <w:tc>
          <w:tcPr>
            <w:tcW w:w="4876" w:type="dxa"/>
            <w:tcBorders>
              <w:top w:val="nil"/>
              <w:left w:val="nil"/>
              <w:bottom w:val="nil"/>
              <w:right w:val="nil"/>
            </w:tcBorders>
          </w:tcPr>
          <w:p w14:paraId="6CDDDF6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6CFDA38" w14:textId="77777777" w:rsidR="00B92274" w:rsidRPr="00BC1510" w:rsidRDefault="00B92274" w:rsidP="00080613">
            <w:pPr>
              <w:pStyle w:val="AmColumnHeading"/>
            </w:pPr>
            <w:r w:rsidRPr="00BC1510">
              <w:t>Τροπολογία</w:t>
            </w:r>
          </w:p>
        </w:tc>
      </w:tr>
      <w:tr w:rsidR="00B92274" w:rsidRPr="00BC1510" w14:paraId="035CFF2D" w14:textId="77777777" w:rsidTr="00080613">
        <w:trPr>
          <w:jc w:val="center"/>
        </w:trPr>
        <w:tc>
          <w:tcPr>
            <w:tcW w:w="4876" w:type="dxa"/>
            <w:tcBorders>
              <w:top w:val="nil"/>
              <w:left w:val="nil"/>
              <w:bottom w:val="nil"/>
              <w:right w:val="nil"/>
            </w:tcBorders>
          </w:tcPr>
          <w:p w14:paraId="184C78FA" w14:textId="77777777" w:rsidR="00B92274" w:rsidRPr="00BC1510" w:rsidRDefault="00B92274" w:rsidP="00080613">
            <w:pPr>
              <w:pStyle w:val="Normal6a"/>
            </w:pPr>
            <w:r w:rsidRPr="00BC1510">
              <w:t>23.</w:t>
            </w:r>
            <w:r w:rsidRPr="00BC1510">
              <w:tab/>
              <w:t>θεωρεί ότι η αποστολή παρατήρησης εκλογών αποτελεί πρακτικό και αποτελεσματικό μέσο εξωτερικής πολιτικής το οποίο παραμένει στο επίκεντρο των ενωσιακών πολιτικών και στρατηγικών για τη στήριξη της δημοκρατίας· σημειώνει, με βάση την έκθεση παρακολούθησης, ότι η ΕΥΕΔ δεν έχει καμία προοπτική να επεκτείνει το έργο παρατήρησης στις υποψήφιες και τις γειτονικές χώρες, διότι οι αποστολές παρατήρησης καλύπτουν επαρκώς τις εν λόγω χώρες υπό την καθοδήγηση του Γραφείου Δημοκρατικών Θεσμών και Ανθρωπίνων Δικαιωμάτων του ΟΑΣΕ, το οποίο χρησιμοποίησε μια μεθοδολογία παρόμοια με εκείνη της Ένωσης και συχνά αντλεί εμπειρογνώμονες από την ίδια δεξαμενή επαγγελματιών· επαναλαμβάνει, ωστόσο, την έκκλησή του προς την Ένωση να εξασφαλίσει επαρκείς πόρους για τις αποστολές παρατήρησης εκλογών της Ένωσης</w:t>
            </w:r>
            <w:r w:rsidRPr="00BC1510">
              <w:rPr>
                <w:b/>
                <w:i/>
              </w:rPr>
              <w:t>·</w:t>
            </w:r>
          </w:p>
        </w:tc>
        <w:tc>
          <w:tcPr>
            <w:tcW w:w="4876" w:type="dxa"/>
            <w:tcBorders>
              <w:top w:val="nil"/>
              <w:left w:val="nil"/>
              <w:bottom w:val="nil"/>
              <w:right w:val="nil"/>
            </w:tcBorders>
          </w:tcPr>
          <w:p w14:paraId="48C9DE2B" w14:textId="77777777" w:rsidR="00B92274" w:rsidRPr="00BC1510" w:rsidRDefault="00B92274" w:rsidP="00080613">
            <w:pPr>
              <w:pStyle w:val="Normal6a"/>
            </w:pPr>
            <w:r w:rsidRPr="00BC1510">
              <w:t>23.</w:t>
            </w:r>
            <w:r w:rsidRPr="00BC1510">
              <w:tab/>
              <w:t>θεωρεί ότι η αποστολή παρατήρησης εκλογών αποτελεί πρακτικό και αποτελεσματικό μέσο εξωτερικής πολιτικής το οποίο παραμένει στο επίκεντρο των ενωσιακών πολιτικών και στρατηγικών για τη στήριξη της δημοκρατίας· σημειώνει, με βάση την έκθεση παρακολούθησης, ότι η ΕΥΕΔ δεν έχει καμία προοπτική να επεκτείνει το έργο παρατήρησης στις υποψήφιες και τις γειτονικές χώρες, διότι οι αποστολές παρατήρησης καλύπτουν επαρκώς τις εν λόγω χώρες υπό την καθοδήγηση του Γραφείου Δημοκρατικών Θεσμών και Ανθρωπίνων Δικαιωμάτων του ΟΑΣΕ, το οποίο χρησιμοποίησε μια μεθοδολογία παρόμοια με εκείνη της Ένωσης και συχνά αντλεί εμπειρογνώμονες από την ίδια δεξαμενή επαγγελματιών· επαναλαμβάνει, ωστόσο, την έκκλησή του προς την Ένωση να εξασφαλίσει επαρκείς πόρους</w:t>
            </w:r>
            <w:r w:rsidRPr="00BC1510">
              <w:rPr>
                <w:b/>
                <w:i/>
              </w:rPr>
              <w:t>, καθώς και εμπειρογνωμοσύνη σχετικά με την ακεραιότητα της ενημέρωσης στο διαδίκτυο και τους κινδύνους παρεμβάσεων στις μεθοδολογίες για την παρατήρηση των εκλογών</w:t>
            </w:r>
            <w:r w:rsidRPr="00BC1510">
              <w:t xml:space="preserve"> για τις αποστολές παρατήρησης εκλογών της Ένωσης·</w:t>
            </w:r>
          </w:p>
        </w:tc>
      </w:tr>
    </w:tbl>
    <w:p w14:paraId="21B615E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171F283" w14:textId="77777777" w:rsidR="00B92274" w:rsidRPr="00BC1510" w:rsidRDefault="00B92274" w:rsidP="00B92274">
      <w:r w:rsidRPr="00BC1510">
        <w:rPr>
          <w:rStyle w:val="HideTWBExt"/>
        </w:rPr>
        <w:t>&lt;/Amend&gt;</w:t>
      </w:r>
    </w:p>
    <w:p w14:paraId="0705302A"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64</w:t>
      </w:r>
      <w:r w:rsidRPr="00BC1510">
        <w:rPr>
          <w:rStyle w:val="HideTWBExt"/>
          <w:b w:val="0"/>
        </w:rPr>
        <w:t>&lt;/NumAm&gt;</w:t>
      </w:r>
    </w:p>
    <w:p w14:paraId="6D1581EA"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6D25D2DC" w14:textId="77777777" w:rsidR="00B92274" w:rsidRPr="00BC1510" w:rsidRDefault="00B92274" w:rsidP="00B92274">
      <w:pPr>
        <w:pStyle w:val="NormalBold"/>
      </w:pPr>
      <w:r w:rsidRPr="00BC1510">
        <w:rPr>
          <w:rStyle w:val="HideTWBExt"/>
          <w:b w:val="0"/>
        </w:rPr>
        <w:t>&lt;/RepeatBlock-By&gt;</w:t>
      </w:r>
    </w:p>
    <w:p w14:paraId="5F172EA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7653900" w14:textId="77777777" w:rsidR="00B92274" w:rsidRPr="00BC1510" w:rsidRDefault="00B92274" w:rsidP="00B92274">
      <w:pPr>
        <w:pStyle w:val="NormalBold"/>
      </w:pPr>
      <w:r w:rsidRPr="00BC1510">
        <w:rPr>
          <w:rStyle w:val="HideTWBExt"/>
          <w:b w:val="0"/>
        </w:rPr>
        <w:t>&lt;Article&gt;</w:t>
      </w:r>
      <w:r w:rsidRPr="00BC1510">
        <w:t>Παράγραφος 25</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26F7B65" w14:textId="77777777" w:rsidTr="00080613">
        <w:trPr>
          <w:trHeight w:hRule="exact" w:val="240"/>
          <w:jc w:val="center"/>
        </w:trPr>
        <w:tc>
          <w:tcPr>
            <w:tcW w:w="9752" w:type="dxa"/>
            <w:gridSpan w:val="2"/>
            <w:tcBorders>
              <w:top w:val="nil"/>
              <w:left w:val="nil"/>
              <w:bottom w:val="nil"/>
              <w:right w:val="nil"/>
            </w:tcBorders>
          </w:tcPr>
          <w:p w14:paraId="21486C4D" w14:textId="77777777" w:rsidR="00B92274" w:rsidRPr="00BC1510" w:rsidRDefault="00B92274" w:rsidP="00080613"/>
        </w:tc>
      </w:tr>
      <w:tr w:rsidR="00B92274" w:rsidRPr="00BC1510" w14:paraId="7CC5981D" w14:textId="77777777" w:rsidTr="00080613">
        <w:trPr>
          <w:trHeight w:val="240"/>
          <w:jc w:val="center"/>
        </w:trPr>
        <w:tc>
          <w:tcPr>
            <w:tcW w:w="4876" w:type="dxa"/>
            <w:tcBorders>
              <w:top w:val="nil"/>
              <w:left w:val="nil"/>
              <w:bottom w:val="nil"/>
              <w:right w:val="nil"/>
            </w:tcBorders>
          </w:tcPr>
          <w:p w14:paraId="39DDBF1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AF89054" w14:textId="77777777" w:rsidR="00B92274" w:rsidRPr="00BC1510" w:rsidRDefault="00B92274" w:rsidP="00080613">
            <w:pPr>
              <w:pStyle w:val="AmColumnHeading"/>
            </w:pPr>
            <w:r w:rsidRPr="00BC1510">
              <w:t>Τροπολογία</w:t>
            </w:r>
          </w:p>
        </w:tc>
      </w:tr>
      <w:tr w:rsidR="00B92274" w:rsidRPr="00BC1510" w14:paraId="2840B85D" w14:textId="77777777" w:rsidTr="00080613">
        <w:trPr>
          <w:jc w:val="center"/>
        </w:trPr>
        <w:tc>
          <w:tcPr>
            <w:tcW w:w="4876" w:type="dxa"/>
            <w:tcBorders>
              <w:top w:val="nil"/>
              <w:left w:val="nil"/>
              <w:bottom w:val="nil"/>
              <w:right w:val="nil"/>
            </w:tcBorders>
          </w:tcPr>
          <w:p w14:paraId="43699A2E" w14:textId="77777777" w:rsidR="00B92274" w:rsidRPr="00BC1510" w:rsidRDefault="00B92274" w:rsidP="00080613">
            <w:pPr>
              <w:pStyle w:val="Normal6a"/>
            </w:pPr>
            <w:r w:rsidRPr="00BC1510">
              <w:t>25.</w:t>
            </w:r>
            <w:r w:rsidRPr="00BC1510">
              <w:tab/>
              <w:t xml:space="preserve">υπενθυμίζει ότι </w:t>
            </w:r>
            <w:r w:rsidRPr="00BC1510">
              <w:rPr>
                <w:b/>
                <w:i/>
              </w:rPr>
              <w:t>το 2021</w:t>
            </w:r>
            <w:r w:rsidRPr="00BC1510">
              <w:t xml:space="preserve"> το Κοινοβούλιο </w:t>
            </w:r>
            <w:r w:rsidRPr="00BC1510">
              <w:rPr>
                <w:b/>
                <w:i/>
              </w:rPr>
              <w:t>πρότεινε ένα</w:t>
            </w:r>
            <w:r w:rsidRPr="00BC1510">
              <w:t xml:space="preserve"> δοκιμαστικό σχέδιο με τίτλο «Προς τη δημιουργία της Ευρωπαϊκής Διπλωματικής Ακαδημίας» (ΔΑΕΕ) </w:t>
            </w:r>
            <w:r w:rsidRPr="00BC1510">
              <w:rPr>
                <w:b/>
                <w:i/>
              </w:rPr>
              <w:t>με στόχο τη δημιουργία μιας κρίσιμης μάζας Ευρωπαίων διπλωματών εκπαιδευμένων στις εξωτερικές σχέσεις και στην ασφάλεια της Ένωσης και μιας</w:t>
            </w:r>
            <w:r w:rsidRPr="00BC1510">
              <w:t xml:space="preserve"> ευρωπαϊκής διπλωματικής νοοτροπίας </w:t>
            </w:r>
            <w:r w:rsidRPr="00BC1510">
              <w:rPr>
                <w:b/>
                <w:i/>
              </w:rPr>
              <w:t>που στοχεύει στην ενίσχυση του ρόλου της Ένωσης ως αποτελεσματικού παράγοντα εξωτερικής πολιτικής</w:t>
            </w:r>
            <w:r w:rsidRPr="00BC1510">
              <w:t xml:space="preserve">· σημειώνει </w:t>
            </w:r>
            <w:r w:rsidRPr="00BC1510">
              <w:rPr>
                <w:b/>
                <w:i/>
              </w:rPr>
              <w:t>ότι στην πρώτη φάση του εν λόγω δοκιμαστικού σχεδίου, το οποίο κάλυψε το ακαδημαϊκό έτος 2022-2023, συμμετείχαν 42 νέοι διπλωμάτες, ενώ στη δεύτερη φάση, η οποία κάλυψε το ακαδημαϊκό έτος 2023-2024, συμμετείχαν 50 άτομα· σημειώνει ότι η δεύτερη φάση υλοποιήθηκε μέσω δύο πανομοιότυπων τετράμηνων κύκλων μαθημάτων, ακολουθούμενοι από αποστολή κατάρτισης διάρκειας ενός μήνα στην έδρα της ΕΥΕΔ στις Βρυξέλλες· σημειώνει ότι τα μαθήματα και το πρόγραμμα κατάρτισης υλοποιήθηκαν από ακαδημαϊκή κοινοπραξία που συστάθηκε από το Κολέγιο της Ευρώπης στο Βέλγιο (Μπριζ) και την Πολωνία (Νατολίν)· σημειώνει, με βάση το ερωτηματολόγιο, ότι, σύμφωνα με τη σύμβαση παροχής υπηρεσιών EEAS/2022/OP/0168-2023, το Κολέγιο της Ευρώπης εκπόνησε τελική έκθεση που περιέχει την αξιολόγηση της δεύτερης φάσης του δοκιμαστικού σχεδίου· καλεί την ΕΥΕΔ να στείλει την εν λόγω έκθεση στην αρμόδια για την απαλλαγή αρχή· σημειώνει, με βάση την έκθεση της ΕΥΕΔ σχετικά με τους ετήσιους λογαριασμούς για τα έτη 2022, 2023 και 2024, όσον αφορά την εκτέλεση του προϋπολογισμού για τις δοκιμαστικές φάσεις της ΔΑΕΕ, ότι η ΕΥΕΔ κατέβαλε 831 000 EUR το 2022, 120 000 EUR το 2023 και 862 000 EUR το 2024· ζητεί από την ΕΥΕΔ να παρέχει στο Κοινοβούλιο, στο πλαίσιο της διαδικασίας απαλλαγής, αντίγραφα όλων των εγγράφων που αφορούν τις διαδικασίες σύναψης των συμβάσεων που εκτελέστηκαν, τις συμβάσεις που υπογράφηκαν και τις πληρωμές που πραγματοποιήθηκαν σε σχέση με την πρώτη και τη δεύτερη φάση του δοκιμαστικού σχεδίου της ΔΑΕΕ</w:t>
            </w:r>
            <w:r w:rsidRPr="00BC1510">
              <w:t>·</w:t>
            </w:r>
          </w:p>
        </w:tc>
        <w:tc>
          <w:tcPr>
            <w:tcW w:w="4876" w:type="dxa"/>
            <w:tcBorders>
              <w:top w:val="nil"/>
              <w:left w:val="nil"/>
              <w:bottom w:val="nil"/>
              <w:right w:val="nil"/>
            </w:tcBorders>
          </w:tcPr>
          <w:p w14:paraId="454CA41D" w14:textId="77777777" w:rsidR="00B92274" w:rsidRPr="00BC1510" w:rsidRDefault="00B92274" w:rsidP="00080613">
            <w:pPr>
              <w:pStyle w:val="Normal6a"/>
            </w:pPr>
            <w:r w:rsidRPr="00BC1510">
              <w:t>25.</w:t>
            </w:r>
            <w:r w:rsidRPr="00BC1510">
              <w:tab/>
              <w:t xml:space="preserve">υπενθυμίζει ότι το Κοινοβούλιο </w:t>
            </w:r>
            <w:r w:rsidRPr="00BC1510">
              <w:rPr>
                <w:b/>
                <w:i/>
              </w:rPr>
              <w:t>εγκαινίασε το</w:t>
            </w:r>
            <w:r w:rsidRPr="00BC1510">
              <w:t xml:space="preserve"> δοκιμαστικό σχέδιο με τίτλο «Προς τη δημιουργία της Ευρωπαϊκής Διπλωματικής Ακαδημίας» (ΔΑΕΕ) </w:t>
            </w:r>
            <w:r w:rsidRPr="00BC1510">
              <w:rPr>
                <w:b/>
                <w:i/>
              </w:rPr>
              <w:t>το 2021 με στόχο την προώθηση μιας πραγματικά</w:t>
            </w:r>
            <w:r w:rsidRPr="00BC1510">
              <w:t xml:space="preserve"> ευρωπαϊκής διπλωματικής νοοτροπίας </w:t>
            </w:r>
            <w:r w:rsidRPr="00BC1510">
              <w:rPr>
                <w:b/>
                <w:i/>
              </w:rPr>
              <w:t>και την ενίσχυση της στρατηγικής παρουσίας της Ένωσης παγκοσμίως</w:t>
            </w:r>
            <w:r w:rsidRPr="00BC1510">
              <w:t xml:space="preserve">· σημειώνει </w:t>
            </w:r>
            <w:r w:rsidRPr="00BC1510">
              <w:rPr>
                <w:b/>
                <w:i/>
              </w:rPr>
              <w:t>την επιτυχή συμμετοχή και στις δύο πιλοτικές φάσεις και παροτρύνει την ΕΥΕΔ να παράσχει στην αρμόδια για την απαλλαγή αρχή την πλήρη έκθεση αξιολόγησης και όλα τα σχετικά έγγραφα που αφορούν τη σύναψη και τη διαχείριση των συμβάσεων, διασφαλίζοντας πλήρη διαφάνεια όσον αφορά τα 1,8 εκατομμύρια EUR που δαπανήθηκαν κατά την περίοδο 2022-2024</w:t>
            </w:r>
            <w:r w:rsidRPr="00BC1510">
              <w:t>·</w:t>
            </w:r>
          </w:p>
        </w:tc>
      </w:tr>
    </w:tbl>
    <w:p w14:paraId="55ED9AB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755D4B3" w14:textId="77777777" w:rsidR="00B92274" w:rsidRPr="00BC1510" w:rsidRDefault="00B92274" w:rsidP="00B92274">
      <w:r w:rsidRPr="00BC1510">
        <w:rPr>
          <w:rStyle w:val="HideTWBExt"/>
        </w:rPr>
        <w:t>&lt;/Amend&gt;</w:t>
      </w:r>
    </w:p>
    <w:p w14:paraId="436F017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65</w:t>
      </w:r>
      <w:r w:rsidRPr="00BC1510">
        <w:rPr>
          <w:rStyle w:val="HideTWBExt"/>
          <w:b w:val="0"/>
        </w:rPr>
        <w:t>&lt;/NumAm&gt;</w:t>
      </w:r>
    </w:p>
    <w:p w14:paraId="14971449"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02F1EBE5" w14:textId="77777777" w:rsidR="00B92274" w:rsidRPr="00BC1510" w:rsidRDefault="00B92274" w:rsidP="00B92274">
      <w:pPr>
        <w:pStyle w:val="NormalBold"/>
      </w:pPr>
      <w:r w:rsidRPr="00BC1510">
        <w:rPr>
          <w:rStyle w:val="HideTWBExt"/>
          <w:b w:val="0"/>
        </w:rPr>
        <w:t>&lt;/RepeatBlock-By&gt;</w:t>
      </w:r>
    </w:p>
    <w:p w14:paraId="15F36C9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6997968" w14:textId="77777777" w:rsidR="00B92274" w:rsidRPr="00BC1510" w:rsidRDefault="00B92274" w:rsidP="00B92274">
      <w:pPr>
        <w:pStyle w:val="NormalBold"/>
      </w:pPr>
      <w:r w:rsidRPr="00BC1510">
        <w:rPr>
          <w:rStyle w:val="HideTWBExt"/>
          <w:b w:val="0"/>
        </w:rPr>
        <w:t>&lt;Article&gt;</w:t>
      </w:r>
      <w:r w:rsidRPr="00BC1510">
        <w:t>Παράγραφος 26</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FA8865E" w14:textId="77777777" w:rsidTr="00080613">
        <w:trPr>
          <w:trHeight w:hRule="exact" w:val="240"/>
          <w:jc w:val="center"/>
        </w:trPr>
        <w:tc>
          <w:tcPr>
            <w:tcW w:w="9752" w:type="dxa"/>
            <w:gridSpan w:val="2"/>
            <w:tcBorders>
              <w:top w:val="nil"/>
              <w:left w:val="nil"/>
              <w:bottom w:val="nil"/>
              <w:right w:val="nil"/>
            </w:tcBorders>
          </w:tcPr>
          <w:p w14:paraId="38D35D21" w14:textId="77777777" w:rsidR="00B92274" w:rsidRPr="00BC1510" w:rsidRDefault="00B92274" w:rsidP="00080613"/>
        </w:tc>
      </w:tr>
      <w:tr w:rsidR="00B92274" w:rsidRPr="00BC1510" w14:paraId="46F14C9B" w14:textId="77777777" w:rsidTr="00080613">
        <w:trPr>
          <w:trHeight w:val="240"/>
          <w:jc w:val="center"/>
        </w:trPr>
        <w:tc>
          <w:tcPr>
            <w:tcW w:w="4876" w:type="dxa"/>
            <w:tcBorders>
              <w:top w:val="nil"/>
              <w:left w:val="nil"/>
              <w:bottom w:val="nil"/>
              <w:right w:val="nil"/>
            </w:tcBorders>
          </w:tcPr>
          <w:p w14:paraId="1F3793A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228166E" w14:textId="77777777" w:rsidR="00B92274" w:rsidRPr="00BC1510" w:rsidRDefault="00B92274" w:rsidP="00080613">
            <w:pPr>
              <w:pStyle w:val="AmColumnHeading"/>
            </w:pPr>
            <w:r w:rsidRPr="00BC1510">
              <w:t>Τροπολογία</w:t>
            </w:r>
          </w:p>
        </w:tc>
      </w:tr>
      <w:tr w:rsidR="00B92274" w:rsidRPr="00BC1510" w14:paraId="33B4F324" w14:textId="77777777" w:rsidTr="00080613">
        <w:trPr>
          <w:jc w:val="center"/>
        </w:trPr>
        <w:tc>
          <w:tcPr>
            <w:tcW w:w="4876" w:type="dxa"/>
            <w:tcBorders>
              <w:top w:val="nil"/>
              <w:left w:val="nil"/>
              <w:bottom w:val="nil"/>
              <w:right w:val="nil"/>
            </w:tcBorders>
          </w:tcPr>
          <w:p w14:paraId="3214BD90" w14:textId="77777777" w:rsidR="00B92274" w:rsidRPr="00BC1510" w:rsidRDefault="00B92274" w:rsidP="00080613">
            <w:pPr>
              <w:pStyle w:val="Normal6a"/>
            </w:pPr>
            <w:r w:rsidRPr="00BC1510">
              <w:t>26.</w:t>
            </w:r>
            <w:r w:rsidRPr="00BC1510">
              <w:tab/>
              <w:t>σημειώνει περαιτέρω ότι, στις 21 Μαΐου 2024, με βάση την πείρα και τη δομή που αναπτύχθηκαν κατά τις δοκιμαστικές φάσεις, το Συμβούλιο εξέδωσε απόφαση για τη δημιουργία μιας ολοκληρωμένης ΔΑΕΕ για τέσσερα ακαδημαϊκά έτη, ξεκινώντας από το 2024-2025</w:t>
            </w:r>
            <w:r w:rsidRPr="00BC1510">
              <w:rPr>
                <w:b/>
                <w:i/>
              </w:rPr>
              <w:t>, στην οποία τα μαθήματα και οι δραστηριότητες κατάρτισης έχουν ανατεθεί στο Κολέγιο της Ευρώπης, ενώ η ΔΑΕΕ θα λειτουργεί υπό την ευθύνη της Αντιπροέδρου / Ύπατης Εκπροσώπου, η οποία θα λαμβάνει καθοδήγηση</w:t>
            </w:r>
            <w:r w:rsidRPr="00BC1510">
              <w:t xml:space="preserve"> από διευθύνουσα επιτροπή αποτελούμενη από </w:t>
            </w:r>
            <w:r w:rsidRPr="00BC1510">
              <w:rPr>
                <w:b/>
                <w:i/>
              </w:rPr>
              <w:t>εκπρόσωπο που ορίζεται από κάθε κράτος μέλος, καθώς και από εκπρόσωπο</w:t>
            </w:r>
            <w:r w:rsidRPr="00BC1510">
              <w:t xml:space="preserve"> του Κοινοβουλίου, του Συμβουλίου και της Επιτροπής· σημειώνει</w:t>
            </w:r>
            <w:r w:rsidRPr="00BC1510">
              <w:rPr>
                <w:b/>
                <w:i/>
              </w:rPr>
              <w:t>, με βάση την εν λόγω απόφαση, ότι προβλέπεται ποσό ύψους 1,72 εκατομμυρίων EUR που θα καλύψει την περίοδο από την 1η Ιουλίου 2024 έως τις 30 Ιουνίου 2025, ενώ η διαχείριση των δαπανών σε σχέση με τη ΔΑΕΕ εποπτεύεται από την Επιτροπή μέσω της Υπηρεσίας Μέσων Εξωτερικής Πολιτικής</w:t>
            </w:r>
            <w:r w:rsidRPr="00BC1510">
              <w:t>·</w:t>
            </w:r>
          </w:p>
        </w:tc>
        <w:tc>
          <w:tcPr>
            <w:tcW w:w="4876" w:type="dxa"/>
            <w:tcBorders>
              <w:top w:val="nil"/>
              <w:left w:val="nil"/>
              <w:bottom w:val="nil"/>
              <w:right w:val="nil"/>
            </w:tcBorders>
          </w:tcPr>
          <w:p w14:paraId="60B8FC53" w14:textId="77777777" w:rsidR="00B92274" w:rsidRPr="00BC1510" w:rsidRDefault="00B92274" w:rsidP="00080613">
            <w:pPr>
              <w:pStyle w:val="Normal6a"/>
            </w:pPr>
            <w:r w:rsidRPr="00BC1510">
              <w:t>26.</w:t>
            </w:r>
            <w:r w:rsidRPr="00BC1510">
              <w:tab/>
              <w:t>σημειώνει περαιτέρω ότι, στις 21 Μαΐου 2024, με βάση την πείρα και τη δομή που αναπτύχθηκαν κατά τις δοκιμαστικές φάσεις, το Συμβούλιο εξέδωσε απόφαση για τη δημιουργία μιας ολοκληρωμένης ΔΑΕΕ για τέσσερα ακαδημαϊκά έτη, ξεκινώντας από το 2024-2025·</w:t>
            </w:r>
            <w:r w:rsidRPr="00BC1510">
              <w:rPr>
                <w:b/>
                <w:i/>
              </w:rPr>
              <w:t xml:space="preserve"> υπογραμμίζει ότι η δημιουργία της ΔΑΕΕ αποτελεί στρατηγικό βήμα προς την ενίσχυση της διπλωματικής ικανότητας της Ένωσης και την ανάπτυξη μιας πραγματικά ευρωπαϊκής διπλωματικής νοοτροπίας· σημειώνει ότι το Κολέγιο της Ευρώπης έχει επιφορτιστεί με την υλοποίηση του προγράμματος κατάρτισης, ενώ η συνολική διακυβέρνηση θα εξασφαλίζεται</w:t>
            </w:r>
            <w:r w:rsidRPr="00BC1510">
              <w:t xml:space="preserve"> από διευθύνουσα επιτροπή αποτελούμενη από </w:t>
            </w:r>
            <w:r w:rsidRPr="00BC1510">
              <w:rPr>
                <w:b/>
                <w:i/>
              </w:rPr>
              <w:t>εκπροσώπους όλων των κρατών μελών,</w:t>
            </w:r>
            <w:r w:rsidRPr="00BC1510">
              <w:t xml:space="preserve"> του Κοινοβουλίου, του Συμβουλίου και της Επιτροπής· σημειώνει </w:t>
            </w:r>
            <w:r w:rsidRPr="00BC1510">
              <w:rPr>
                <w:b/>
                <w:i/>
              </w:rPr>
              <w:t>ότι έχουν διατεθεί 1,72 εκατομμύρια EUR για το πρώτο ακαδημαϊκό έτος ( 1 Ιουλίου 2024–30 Ιουνίου 2025), με δαπάνες τις οποίες διαχειρίζεται η Υπηρεσία Μέσων Εξωτερικής Πολιτικής της Επιτροπής</w:t>
            </w:r>
            <w:r w:rsidRPr="00BC1510">
              <w:t>·</w:t>
            </w:r>
          </w:p>
        </w:tc>
      </w:tr>
    </w:tbl>
    <w:p w14:paraId="3FE070A3"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04DFEC6" w14:textId="77777777" w:rsidR="00B92274" w:rsidRPr="00BC1510" w:rsidRDefault="00B92274" w:rsidP="00B92274">
      <w:r w:rsidRPr="00BC1510">
        <w:rPr>
          <w:rStyle w:val="HideTWBExt"/>
        </w:rPr>
        <w:t>&lt;/Amend&gt;</w:t>
      </w:r>
    </w:p>
    <w:p w14:paraId="46FA85B7"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66</w:t>
      </w:r>
      <w:r w:rsidRPr="00BC1510">
        <w:rPr>
          <w:rStyle w:val="HideTWBExt"/>
          <w:b w:val="0"/>
        </w:rPr>
        <w:t>&lt;/NumAm&gt;</w:t>
      </w:r>
    </w:p>
    <w:p w14:paraId="13E88AE2"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5B24CBED" w14:textId="77777777" w:rsidR="00B92274" w:rsidRPr="00BC1510" w:rsidRDefault="00B92274" w:rsidP="00B92274">
      <w:pPr>
        <w:pStyle w:val="NormalBold"/>
      </w:pPr>
      <w:r w:rsidRPr="00BC1510">
        <w:rPr>
          <w:rStyle w:val="HideTWBExt"/>
          <w:b w:val="0"/>
        </w:rPr>
        <w:t>&lt;/RepeatBlock-By&gt;</w:t>
      </w:r>
    </w:p>
    <w:p w14:paraId="2DB03C6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D0A3E8B" w14:textId="77777777" w:rsidR="00B92274" w:rsidRPr="00BC1510" w:rsidRDefault="00B92274" w:rsidP="00B92274">
      <w:pPr>
        <w:pStyle w:val="NormalBold"/>
      </w:pPr>
      <w:r w:rsidRPr="00BC1510">
        <w:rPr>
          <w:rStyle w:val="HideTWBExt"/>
          <w:b w:val="0"/>
        </w:rPr>
        <w:t>&lt;Article&gt;</w:t>
      </w:r>
      <w:r w:rsidRPr="00BC1510">
        <w:t>Παράγραφος 27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43CE173" w14:textId="77777777" w:rsidTr="00080613">
        <w:trPr>
          <w:trHeight w:hRule="exact" w:val="240"/>
          <w:jc w:val="center"/>
        </w:trPr>
        <w:tc>
          <w:tcPr>
            <w:tcW w:w="9752" w:type="dxa"/>
            <w:gridSpan w:val="2"/>
            <w:tcBorders>
              <w:top w:val="nil"/>
              <w:left w:val="nil"/>
              <w:bottom w:val="nil"/>
              <w:right w:val="nil"/>
            </w:tcBorders>
          </w:tcPr>
          <w:p w14:paraId="6D0E2F63" w14:textId="77777777" w:rsidR="00B92274" w:rsidRPr="00BC1510" w:rsidRDefault="00B92274" w:rsidP="00080613"/>
        </w:tc>
      </w:tr>
      <w:tr w:rsidR="00B92274" w:rsidRPr="00BC1510" w14:paraId="70441C8D" w14:textId="77777777" w:rsidTr="00080613">
        <w:trPr>
          <w:trHeight w:val="240"/>
          <w:jc w:val="center"/>
        </w:trPr>
        <w:tc>
          <w:tcPr>
            <w:tcW w:w="4876" w:type="dxa"/>
            <w:tcBorders>
              <w:top w:val="nil"/>
              <w:left w:val="nil"/>
              <w:bottom w:val="nil"/>
              <w:right w:val="nil"/>
            </w:tcBorders>
          </w:tcPr>
          <w:p w14:paraId="3EA1D59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18CC3E5" w14:textId="77777777" w:rsidR="00B92274" w:rsidRPr="00BC1510" w:rsidRDefault="00B92274" w:rsidP="00080613">
            <w:pPr>
              <w:pStyle w:val="AmColumnHeading"/>
            </w:pPr>
            <w:r w:rsidRPr="00BC1510">
              <w:t>Τροπολογία</w:t>
            </w:r>
          </w:p>
        </w:tc>
      </w:tr>
      <w:tr w:rsidR="00B92274" w:rsidRPr="00BC1510" w14:paraId="45366D89" w14:textId="77777777" w:rsidTr="00080613">
        <w:trPr>
          <w:jc w:val="center"/>
        </w:trPr>
        <w:tc>
          <w:tcPr>
            <w:tcW w:w="4876" w:type="dxa"/>
            <w:tcBorders>
              <w:top w:val="nil"/>
              <w:left w:val="nil"/>
              <w:bottom w:val="nil"/>
              <w:right w:val="nil"/>
            </w:tcBorders>
          </w:tcPr>
          <w:p w14:paraId="000850CD" w14:textId="77777777" w:rsidR="00B92274" w:rsidRPr="00BC1510" w:rsidRDefault="00B92274" w:rsidP="00080613">
            <w:pPr>
              <w:pStyle w:val="Normal6a"/>
            </w:pPr>
            <w:r w:rsidRPr="00BC1510">
              <w:t>27.</w:t>
            </w:r>
            <w:r w:rsidRPr="00BC1510">
              <w:tab/>
              <w:t xml:space="preserve">σημειώνει ότι, μετά τη δημιουργία της υπηρεσίας εταιρικής διακυβέρνησης το 2023, η ΕΥΕΔ επικαιροποίησε το πλαίσιο εσωτερικού ελέγχου της το 2024, ώστε να αντικατοπτρίζει τον ρόλο του επικεφαλής διακυβέρνησης και να θεσπίσει μηχανισμό παρακολούθησης των εσωτερικών ελέγχων· σημειώνει, με βάση το ερωτηματολόγιο, ότι το πλαίσιο εσωτερικού ελέγχου της ΕΥΕΔ ευθυγραμμίζεται με εκείνο της Επιτροπής· σημειώνει ότι, εκτός από την τυπική ετήσια αξιολόγηση του συστήματος εσωτερικού ελέγχου της, η ΕΥΕΔ διενήργησε το 2024 έρευνα μεταξύ 167 ερωτώμενων / μελών του προσωπικού, όλοι με αρμοδιότητες δευτερευόντων διατακτών, ενώ τα αποτελέσματα της εν λόγω έρευνας συζητούνται σε επίπεδο ανώτερων διοικητικών στελεχών στην Επιτροπή Εσωτερικού Ελέγχου της ΕΥΕΔ· σημειώνει ότι η εν λόγω έρευνα ανέδειξε </w:t>
            </w:r>
            <w:r w:rsidRPr="00BC1510">
              <w:rPr>
                <w:b/>
                <w:i/>
              </w:rPr>
              <w:t>185</w:t>
            </w:r>
            <w:r w:rsidRPr="00BC1510">
              <w:t> τομείς που χρειάζονται προσοχή, ιδίως όσον αφορά τις προκλήσεις που αντιμετωπίζουν οι αντιπροσωπείες της Ένωσης, όπως η ευαισθητοποίηση σχετικά με τους εσωτερικούς ελέγχους και τη διαχείριση κινδύνων, η πρόσληψη και διατήρηση εξειδικευμένου προσωπικού και οι υπηρεσίες ΤΠ· επικροτεί το γεγονός ότι η ΕΥΕΔ κατάρτισε σχέδιο δράσης για την αντιμετώπιση των υφιστάμενων ανησυχιών και τον προορατικό χειρισμό των πιθανών κινδύνων· καλεί την ΕΥΕΔ να τηρεί ενήμερη την αρμόδια για την απαλλαγή αρχή σχετικά με αυτά τα θέματα·</w:t>
            </w:r>
          </w:p>
        </w:tc>
        <w:tc>
          <w:tcPr>
            <w:tcW w:w="4876" w:type="dxa"/>
            <w:tcBorders>
              <w:top w:val="nil"/>
              <w:left w:val="nil"/>
              <w:bottom w:val="nil"/>
              <w:right w:val="nil"/>
            </w:tcBorders>
          </w:tcPr>
          <w:p w14:paraId="5A107A73" w14:textId="77777777" w:rsidR="00B92274" w:rsidRPr="00BC1510" w:rsidRDefault="00B92274" w:rsidP="00080613">
            <w:pPr>
              <w:pStyle w:val="Normal6a"/>
            </w:pPr>
            <w:r w:rsidRPr="00BC1510">
              <w:t>27.</w:t>
            </w:r>
            <w:r w:rsidRPr="00BC1510">
              <w:tab/>
              <w:t xml:space="preserve">σημειώνει ότι, μετά τη δημιουργία της υπηρεσίας εταιρικής διακυβέρνησης το 2023, η ΕΥΕΔ επικαιροποίησε το πλαίσιο εσωτερικού ελέγχου της το 2024, ώστε να αντικατοπτρίζει τον ρόλο του επικεφαλής διακυβέρνησης και να θεσπίσει μηχανισμό παρακολούθησης των εσωτερικών ελέγχων· σημειώνει, με βάση το ερωτηματολόγιο, ότι το πλαίσιο εσωτερικού ελέγχου της ΕΥΕΔ ευθυγραμμίζεται με εκείνο της Επιτροπής· σημειώνει ότι, εκτός από την τυπική ετήσια αξιολόγηση του συστήματος εσωτερικού ελέγχου της, η ΕΥΕΔ διενήργησε το 2024 έρευνα μεταξύ 167 ερωτώμενων / μελών του προσωπικού, όλοι με αρμοδιότητες δευτερευόντων διατακτών, ενώ τα αποτελέσματα της εν λόγω έρευνας συζητούνται σε επίπεδο ανώτερων διοικητικών στελεχών στην Επιτροπή Εσωτερικού Ελέγχου της ΕΥΕΔ· σημειώνει ότι η εν λόγω έρευνα ανέδειξε </w:t>
            </w:r>
            <w:r w:rsidRPr="00BC1510">
              <w:rPr>
                <w:b/>
                <w:i/>
              </w:rPr>
              <w:t>183</w:t>
            </w:r>
            <w:r w:rsidRPr="00BC1510">
              <w:t> τομείς που χρειάζονται προσοχή, ιδίως όσον αφορά τις προκλήσεις που αντιμετωπίζουν οι αντιπροσωπείες της Ένωσης, όπως η ευαισθητοποίηση σχετικά με τους εσωτερικούς ελέγχους και τη διαχείριση κινδύνων, η πρόσληψη και διατήρηση εξειδικευμένου προσωπικού και οι υπηρεσίες ΤΠ· επικροτεί το γεγονός ότι η ΕΥΕΔ κατάρτισε σχέδιο δράσης για την αντιμετώπιση των υφιστάμενων ανησυχιών και τον προορατικό χειρισμό των πιθανών κινδύνων· καλεί την ΕΥΕΔ να τηρεί ενήμερη την αρμόδια για την απαλλαγή αρχή σχετικά με αυτά τα θέματα·</w:t>
            </w:r>
          </w:p>
        </w:tc>
      </w:tr>
    </w:tbl>
    <w:p w14:paraId="54150D7D"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6B363C1" w14:textId="77777777" w:rsidR="00B92274" w:rsidRPr="00BC1510" w:rsidRDefault="00B92274" w:rsidP="00B92274">
      <w:r w:rsidRPr="00BC1510">
        <w:rPr>
          <w:rStyle w:val="HideTWBExt"/>
        </w:rPr>
        <w:t>&lt;/Amend&gt;</w:t>
      </w:r>
    </w:p>
    <w:p w14:paraId="121091C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67</w:t>
      </w:r>
      <w:r w:rsidRPr="00BC1510">
        <w:rPr>
          <w:rStyle w:val="HideTWBExt"/>
          <w:b w:val="0"/>
        </w:rPr>
        <w:t>&lt;/NumAm&gt;</w:t>
      </w:r>
    </w:p>
    <w:p w14:paraId="20B43870"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3CE5D151" w14:textId="77777777" w:rsidR="00B92274" w:rsidRPr="00BC1510" w:rsidRDefault="00B92274" w:rsidP="00B92274">
      <w:pPr>
        <w:pStyle w:val="NormalBold"/>
      </w:pPr>
      <w:r w:rsidRPr="00BC1510">
        <w:rPr>
          <w:rStyle w:val="HideTWBExt"/>
          <w:b w:val="0"/>
        </w:rPr>
        <w:t>&lt;/RepeatBlock-By&gt;</w:t>
      </w:r>
    </w:p>
    <w:p w14:paraId="579BE5D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2CD6C02" w14:textId="77777777" w:rsidR="00B92274" w:rsidRPr="00BC1510" w:rsidRDefault="00B92274" w:rsidP="00B92274">
      <w:pPr>
        <w:pStyle w:val="NormalBold"/>
      </w:pPr>
      <w:r w:rsidRPr="00BC1510">
        <w:rPr>
          <w:rStyle w:val="HideTWBExt"/>
          <w:b w:val="0"/>
        </w:rPr>
        <w:t>&lt;Article&gt;</w:t>
      </w:r>
      <w:r w:rsidRPr="00BC1510">
        <w:t>Παράγραφος 35</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EB372F7" w14:textId="77777777" w:rsidTr="00080613">
        <w:trPr>
          <w:trHeight w:hRule="exact" w:val="240"/>
          <w:jc w:val="center"/>
        </w:trPr>
        <w:tc>
          <w:tcPr>
            <w:tcW w:w="9752" w:type="dxa"/>
            <w:gridSpan w:val="2"/>
            <w:tcBorders>
              <w:top w:val="nil"/>
              <w:left w:val="nil"/>
              <w:bottom w:val="nil"/>
              <w:right w:val="nil"/>
            </w:tcBorders>
          </w:tcPr>
          <w:p w14:paraId="6DB548B6" w14:textId="77777777" w:rsidR="00B92274" w:rsidRPr="00BC1510" w:rsidRDefault="00B92274" w:rsidP="00080613"/>
        </w:tc>
      </w:tr>
      <w:tr w:rsidR="00B92274" w:rsidRPr="00BC1510" w14:paraId="5E3649AA" w14:textId="77777777" w:rsidTr="00080613">
        <w:trPr>
          <w:trHeight w:val="240"/>
          <w:jc w:val="center"/>
        </w:trPr>
        <w:tc>
          <w:tcPr>
            <w:tcW w:w="4876" w:type="dxa"/>
            <w:tcBorders>
              <w:top w:val="nil"/>
              <w:left w:val="nil"/>
              <w:bottom w:val="nil"/>
              <w:right w:val="nil"/>
            </w:tcBorders>
          </w:tcPr>
          <w:p w14:paraId="254E498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7673A59" w14:textId="77777777" w:rsidR="00B92274" w:rsidRPr="00BC1510" w:rsidRDefault="00B92274" w:rsidP="00080613">
            <w:pPr>
              <w:pStyle w:val="AmColumnHeading"/>
            </w:pPr>
            <w:r w:rsidRPr="00BC1510">
              <w:t>Τροπολογία</w:t>
            </w:r>
          </w:p>
        </w:tc>
      </w:tr>
      <w:tr w:rsidR="00B92274" w:rsidRPr="00BC1510" w14:paraId="75023ABC" w14:textId="77777777" w:rsidTr="00080613">
        <w:trPr>
          <w:jc w:val="center"/>
        </w:trPr>
        <w:tc>
          <w:tcPr>
            <w:tcW w:w="4876" w:type="dxa"/>
            <w:tcBorders>
              <w:top w:val="nil"/>
              <w:left w:val="nil"/>
              <w:bottom w:val="nil"/>
              <w:right w:val="nil"/>
            </w:tcBorders>
          </w:tcPr>
          <w:p w14:paraId="63B4D6B9" w14:textId="77777777" w:rsidR="00B92274" w:rsidRPr="00BC1510" w:rsidRDefault="00B92274" w:rsidP="00080613">
            <w:pPr>
              <w:pStyle w:val="Normal6a"/>
            </w:pPr>
            <w:r w:rsidRPr="00BC1510">
              <w:t>35.</w:t>
            </w:r>
            <w:r w:rsidRPr="00BC1510">
              <w:tab/>
              <w:t>σημειώνει ότι το 2024 η ΕΥΕΔ απασχολούσε συνολικά 2 902 υπαλλήλους, συμπεριλαμβανομένων 1 268 μόνιμων υπαλλήλων, 442 έκτακτων υπαλλήλων, 619 συμβασιούχων υπαλλήλων και 573 αποσπασμένων εθνικών εμπειρογνωμόνων (ΑΕΕ), σε σύγκριση με το 2023 που απασχολούσε 2 812 υπαλλήλους, συμπεριλαμβανομένων 1 245 μόνιμων υπαλλήλων, 450 έκτακτων υπαλλήλων, 603 συμβασιούχων υπαλλήλων και 514 αποσπασμένων εθνικών εμπειρογνωμόνων· υπενθυμίζει τη σημασία της παροχής συμβάσεων αορίστου χρόνου προκειμένου να διατηρηθούν οι δεξιότητες, η συνέχεια και το παραγωγικό εργασιακό περιβάλλον·</w:t>
            </w:r>
          </w:p>
        </w:tc>
        <w:tc>
          <w:tcPr>
            <w:tcW w:w="4876" w:type="dxa"/>
            <w:tcBorders>
              <w:top w:val="nil"/>
              <w:left w:val="nil"/>
              <w:bottom w:val="nil"/>
              <w:right w:val="nil"/>
            </w:tcBorders>
          </w:tcPr>
          <w:p w14:paraId="2B9E5A7D" w14:textId="77777777" w:rsidR="00B92274" w:rsidRPr="00BC1510" w:rsidRDefault="00B92274" w:rsidP="00080613">
            <w:pPr>
              <w:pStyle w:val="Normal6a"/>
            </w:pPr>
            <w:r w:rsidRPr="00BC1510">
              <w:t>35.</w:t>
            </w:r>
            <w:r w:rsidRPr="00BC1510">
              <w:tab/>
              <w:t>σημειώνει ότι το 2024 η ΕΥΕΔ απασχολούσε συνολικά</w:t>
            </w:r>
            <w:r w:rsidRPr="00BC1510">
              <w:rPr>
                <w:b/>
                <w:i/>
              </w:rPr>
              <w:t>, πέραν του τοπικού προσωπικού,</w:t>
            </w:r>
            <w:r w:rsidRPr="00BC1510">
              <w:t xml:space="preserve"> 2 902 υπαλλήλους, συμπεριλαμβανομένων 1 268 μόνιμων υπαλλήλων, 442 έκτακτων υπαλλήλων, 619 συμβασιούχων υπαλλήλων και 573 αποσπασμένων εθνικών εμπειρογνωμόνων (ΑΕΕ), σε σύγκριση με το 2023 που απασχολούσε 2 812 υπαλλήλους, συμπεριλαμβανομένων 1 245 μόνιμων υπαλλήλων, 450 έκτακτων υπαλλήλων, 603 συμβασιούχων υπαλλήλων και 514 αποσπασμένων εθνικών εμπειρογνωμόνων· υπενθυμίζει τη σημασία της παροχής συμβάσεων αορίστου χρόνου προκειμένου να διατηρηθούν οι δεξιότητες, η συνέχεια και το παραγωγικό εργασιακό περιβάλλον·</w:t>
            </w:r>
          </w:p>
        </w:tc>
      </w:tr>
    </w:tbl>
    <w:p w14:paraId="7194298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C09AA75" w14:textId="77777777" w:rsidR="00B92274" w:rsidRPr="00BC1510" w:rsidRDefault="00B92274" w:rsidP="00B92274">
      <w:r w:rsidRPr="00BC1510">
        <w:rPr>
          <w:rStyle w:val="HideTWBExt"/>
        </w:rPr>
        <w:t>&lt;/Amend&gt;</w:t>
      </w:r>
    </w:p>
    <w:p w14:paraId="46046D3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68</w:t>
      </w:r>
      <w:r w:rsidRPr="00BC1510">
        <w:rPr>
          <w:rStyle w:val="HideTWBExt"/>
          <w:b w:val="0"/>
        </w:rPr>
        <w:t>&lt;/NumAm&gt;</w:t>
      </w:r>
    </w:p>
    <w:p w14:paraId="32DF54B0"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3CC0BF20" w14:textId="77777777" w:rsidR="00B92274" w:rsidRPr="00BC1510" w:rsidRDefault="00B92274" w:rsidP="00B92274">
      <w:pPr>
        <w:pStyle w:val="NormalBold"/>
      </w:pPr>
      <w:r w:rsidRPr="00BC1510">
        <w:rPr>
          <w:rStyle w:val="HideTWBExt"/>
          <w:b w:val="0"/>
        </w:rPr>
        <w:t>&lt;/RepeatBlock-By&gt;</w:t>
      </w:r>
    </w:p>
    <w:p w14:paraId="49710AA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0B1EB28" w14:textId="77777777" w:rsidR="00B92274" w:rsidRPr="00BC1510" w:rsidRDefault="00B92274" w:rsidP="00B92274">
      <w:pPr>
        <w:pStyle w:val="NormalBold"/>
      </w:pPr>
      <w:r w:rsidRPr="00BC1510">
        <w:rPr>
          <w:rStyle w:val="HideTWBExt"/>
          <w:b w:val="0"/>
        </w:rPr>
        <w:t>&lt;Article&gt;</w:t>
      </w:r>
      <w:r w:rsidRPr="00BC1510">
        <w:t>Παράγραφος 36</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1B973CF" w14:textId="77777777" w:rsidTr="00080613">
        <w:trPr>
          <w:trHeight w:hRule="exact" w:val="240"/>
          <w:jc w:val="center"/>
        </w:trPr>
        <w:tc>
          <w:tcPr>
            <w:tcW w:w="9752" w:type="dxa"/>
            <w:gridSpan w:val="2"/>
            <w:tcBorders>
              <w:top w:val="nil"/>
              <w:left w:val="nil"/>
              <w:bottom w:val="nil"/>
              <w:right w:val="nil"/>
            </w:tcBorders>
          </w:tcPr>
          <w:p w14:paraId="14970C24" w14:textId="77777777" w:rsidR="00B92274" w:rsidRPr="00BC1510" w:rsidRDefault="00B92274" w:rsidP="00080613"/>
        </w:tc>
      </w:tr>
      <w:tr w:rsidR="00B92274" w:rsidRPr="00BC1510" w14:paraId="59EA6759" w14:textId="77777777" w:rsidTr="00080613">
        <w:trPr>
          <w:trHeight w:val="240"/>
          <w:jc w:val="center"/>
        </w:trPr>
        <w:tc>
          <w:tcPr>
            <w:tcW w:w="4876" w:type="dxa"/>
            <w:tcBorders>
              <w:top w:val="nil"/>
              <w:left w:val="nil"/>
              <w:bottom w:val="nil"/>
              <w:right w:val="nil"/>
            </w:tcBorders>
          </w:tcPr>
          <w:p w14:paraId="429C7E8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8AFC377" w14:textId="77777777" w:rsidR="00B92274" w:rsidRPr="00BC1510" w:rsidRDefault="00B92274" w:rsidP="00080613">
            <w:pPr>
              <w:pStyle w:val="AmColumnHeading"/>
            </w:pPr>
            <w:r w:rsidRPr="00BC1510">
              <w:t>Τροπολογία</w:t>
            </w:r>
          </w:p>
        </w:tc>
      </w:tr>
      <w:tr w:rsidR="00B92274" w:rsidRPr="00BC1510" w14:paraId="611D76D1" w14:textId="77777777" w:rsidTr="00080613">
        <w:trPr>
          <w:jc w:val="center"/>
        </w:trPr>
        <w:tc>
          <w:tcPr>
            <w:tcW w:w="4876" w:type="dxa"/>
            <w:tcBorders>
              <w:top w:val="nil"/>
              <w:left w:val="nil"/>
              <w:bottom w:val="nil"/>
              <w:right w:val="nil"/>
            </w:tcBorders>
          </w:tcPr>
          <w:p w14:paraId="108BA73D" w14:textId="77777777" w:rsidR="00B92274" w:rsidRPr="00BC1510" w:rsidRDefault="00B92274" w:rsidP="00080613">
            <w:pPr>
              <w:pStyle w:val="Normal6a"/>
            </w:pPr>
            <w:r w:rsidRPr="00BC1510">
              <w:t>36.</w:t>
            </w:r>
            <w:r w:rsidRPr="00BC1510">
              <w:tab/>
              <w:t>σημειώνει, με βάση την έκθεση της ΕΥΕΔ για το 2024, ότι στο τέλος του 2024 από το σύνολο των 5 355 ατόμων που εργάζονταν στην ΕΥΕΔ, το 47 % εργαζόταν στην έδρα της ΕΥΕΔ και το 53 % στις αντιπροσωπείες της Ένωσης, με 1 622 τοπικούς υπαλλήλους στις αντιπροσωπείες της Ένωσης· σημειώνει ότι, κατά την ακρόαση, τα μέλη εξέφρασαν ανησυχίες σχετικά με την εικαζόμενη απόλυση τοπικού προσωπικού σε ορισμένες αντιπροσωπείες της Ένωσης χωρίς να τηρείται δεόντως το τοπικό εργατικό δίκαιο· σημειώνει ότι, μετά την εν λόγω ακρόαση, τα μέλη της επιτροπής CONT υπέβαλαν πρόσθετες γραπτές ερωτήσεις· σημειώνει, με βάση τις απαντήσεις της ΕΥΕΔ στις εν λόγω ερωτήσεις (στο εξής: δεύτερο ερωτηματολόγιο), ότι στις 14 Μαΐου 2025 η ομάδα έργου των Επιτρόπων για την εξωτερική δράση ενέκρινε έργο για τον εκσυγχρονισμό του δικτύου αντιπροσωπειών της Ένωσης· σημειώνει ότι η υλοποίηση του εν λόγω έργου συνεπάγεται, μεταξύ άλλων, τη συγκέντρωση των λειτουργιών χρηματοδότησης, συμβάσεων και λογιστικού ελέγχου για τις έξι αντιπροσωπείες της Ένωσης στα Δυτικά Βαλκάνια στην έδρα της ΓΔ ENEST, καθώς και τη μείωση του αριθμού των υπαλλήλων που εργάζονται στον τομέα των οικονομικών και των συμβάσεων στις εν λόγω αντιπροσωπείες της Ένωσης, με βάση αξιολογήσεις που διενεργούνται σε συνεννόηση με νομικούς συμβούλους· σημειώνει ότι, σε σχέση με τα πακέτα αποζημιώσεων για τις απολύσεις, η ΕΥΕΔ ισχυρίζεται ότι έχουν τηρηθεί όλα τα δικαιώματα που απορρέουν από το τοπικό δίκαιο και τους εσωτερικούς κανόνες της Ένωσης, με τα χρηματοδοτικά πακέτα των απολύσεων που λαμβάνουν χώρα για οικονομικούς λόγους να είναι τα πλέον ευνοϊκά μεταξύ εκείνων που προβλέπονται από το τοπικό δίκαιο και εκείνων της Ένωσης, και αυτό παρά τις ανησυχίες που εξέφρασαν οι τοπικοί υπάλληλοι στις σχετικές αντιπροσωπείες της Ένωσης· σημειώνει περαιτέρω ότι η ΕΥΕΔ, σε συνεργασία με την Επιτροπή, συνεργάζεται στενά με τοπικό δικηγορικό γραφείο, το οποίο παρέχει καθοδήγηση σχετικά με τυχόν τοπικές νομικές απαιτήσεις, διασφαλίζοντας έτσι την εφαρμογή της διαδικασίας της απόλυσης σε πλήρη συμμόρφωση με την ισχύουσα τοπική εργατική νομοθεσία· καλεί την ΕΥΕΔ να συμβουλεύεται πλήρως τον εκπρόσωπο του τοπικού προσωπικού κατά την κατάρτιση του σχεδίου των απολύσεων που αφορούν το τοπικό προσωπικό· σημειώνει με ανησυχία, με βάση τις απαντήσεις στο ερωτηματολόγιο, ότι εάν μια αντιπροσωπεία της Ένωσης μετεγκατασταθεί σε διαφορετική χώρα, όπως στην περίπτωση εκκένωσης (π.χ. η τοπική υπηρεσία στο Σουδάν μετακομίζει στην Αίγυπτο), οι τοπικοί υπάλληλοι που απασχολούνται στη χώρα καταγωγής απολύονται και έτσι μένουν στο περιθώριο χωρίς ασφάλεια· καλεί την ΕΥΕΔ να εξεύρει βιώσιμες λύσεις για την ασφάλεια και την προστασία του τοπικού προσωπικού που εργάζεται με αφοσίωση στις αντιπροσωπείες της Ένωσης·</w:t>
            </w:r>
          </w:p>
        </w:tc>
        <w:tc>
          <w:tcPr>
            <w:tcW w:w="4876" w:type="dxa"/>
            <w:tcBorders>
              <w:top w:val="nil"/>
              <w:left w:val="nil"/>
              <w:bottom w:val="nil"/>
              <w:right w:val="nil"/>
            </w:tcBorders>
          </w:tcPr>
          <w:p w14:paraId="589B83D5" w14:textId="77777777" w:rsidR="00B92274" w:rsidRPr="00BC1510" w:rsidRDefault="00B92274" w:rsidP="00080613">
            <w:pPr>
              <w:pStyle w:val="Normal6a"/>
            </w:pPr>
            <w:r w:rsidRPr="00BC1510">
              <w:rPr>
                <w:i/>
                <w:iCs/>
              </w:rPr>
              <w:t>(Δεν αφορά το ελληνικό κείμενο.)</w:t>
            </w:r>
            <w:r w:rsidRPr="00BC1510">
              <w:tab/>
              <w:t xml:space="preserve">         </w:t>
            </w:r>
          </w:p>
        </w:tc>
      </w:tr>
    </w:tbl>
    <w:p w14:paraId="4264141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4642408" w14:textId="77777777" w:rsidR="00B92274" w:rsidRPr="00BC1510" w:rsidRDefault="00B92274" w:rsidP="00B92274">
      <w:r w:rsidRPr="00BC1510">
        <w:rPr>
          <w:rStyle w:val="HideTWBExt"/>
        </w:rPr>
        <w:t>&lt;/Amend&gt;</w:t>
      </w:r>
    </w:p>
    <w:p w14:paraId="0393D67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69</w:t>
      </w:r>
      <w:r w:rsidRPr="00BC1510">
        <w:rPr>
          <w:rStyle w:val="HideTWBExt"/>
          <w:b w:val="0"/>
        </w:rPr>
        <w:t>&lt;/NumAm&gt;</w:t>
      </w:r>
    </w:p>
    <w:p w14:paraId="5996882A"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7EF2884C"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3963D208" w14:textId="77777777" w:rsidR="00B92274" w:rsidRPr="00BC1510" w:rsidRDefault="00B92274" w:rsidP="00B92274">
      <w:pPr>
        <w:pStyle w:val="NormalBold"/>
      </w:pPr>
      <w:r w:rsidRPr="00BC1510">
        <w:rPr>
          <w:rStyle w:val="HideTWBExt"/>
          <w:b w:val="0"/>
        </w:rPr>
        <w:t>&lt;/RepeatBlock-By&gt;</w:t>
      </w:r>
    </w:p>
    <w:p w14:paraId="457D51A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3B237DA" w14:textId="77777777" w:rsidR="00B92274" w:rsidRPr="00BC1510" w:rsidRDefault="00B92274" w:rsidP="00B92274">
      <w:pPr>
        <w:pStyle w:val="NormalBold"/>
      </w:pPr>
      <w:r w:rsidRPr="00BC1510">
        <w:rPr>
          <w:rStyle w:val="HideTWBExt"/>
          <w:b w:val="0"/>
        </w:rPr>
        <w:t>&lt;Article&gt;</w:t>
      </w:r>
      <w:r w:rsidRPr="00BC1510">
        <w:t>Παράγραφος 36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08CD79E" w14:textId="77777777" w:rsidTr="00080613">
        <w:trPr>
          <w:trHeight w:hRule="exact" w:val="240"/>
          <w:jc w:val="center"/>
        </w:trPr>
        <w:tc>
          <w:tcPr>
            <w:tcW w:w="9752" w:type="dxa"/>
            <w:gridSpan w:val="2"/>
            <w:tcBorders>
              <w:top w:val="nil"/>
              <w:left w:val="nil"/>
              <w:bottom w:val="nil"/>
              <w:right w:val="nil"/>
            </w:tcBorders>
          </w:tcPr>
          <w:p w14:paraId="17158B47" w14:textId="77777777" w:rsidR="00B92274" w:rsidRPr="00BC1510" w:rsidRDefault="00B92274" w:rsidP="00080613"/>
        </w:tc>
      </w:tr>
      <w:tr w:rsidR="00B92274" w:rsidRPr="00BC1510" w14:paraId="628FF699" w14:textId="77777777" w:rsidTr="00080613">
        <w:trPr>
          <w:trHeight w:val="240"/>
          <w:jc w:val="center"/>
        </w:trPr>
        <w:tc>
          <w:tcPr>
            <w:tcW w:w="4876" w:type="dxa"/>
            <w:tcBorders>
              <w:top w:val="nil"/>
              <w:left w:val="nil"/>
              <w:bottom w:val="nil"/>
              <w:right w:val="nil"/>
            </w:tcBorders>
          </w:tcPr>
          <w:p w14:paraId="2638A46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6082C14" w14:textId="77777777" w:rsidR="00B92274" w:rsidRPr="00BC1510" w:rsidRDefault="00B92274" w:rsidP="00080613">
            <w:pPr>
              <w:pStyle w:val="AmColumnHeading"/>
            </w:pPr>
            <w:r w:rsidRPr="00BC1510">
              <w:t>Τροπολογία</w:t>
            </w:r>
          </w:p>
        </w:tc>
      </w:tr>
      <w:tr w:rsidR="00B92274" w:rsidRPr="00BC1510" w14:paraId="4CFA87C3" w14:textId="77777777" w:rsidTr="00080613">
        <w:trPr>
          <w:jc w:val="center"/>
        </w:trPr>
        <w:tc>
          <w:tcPr>
            <w:tcW w:w="4876" w:type="dxa"/>
            <w:tcBorders>
              <w:top w:val="nil"/>
              <w:left w:val="nil"/>
              <w:bottom w:val="nil"/>
              <w:right w:val="nil"/>
            </w:tcBorders>
          </w:tcPr>
          <w:p w14:paraId="47F424AC" w14:textId="77777777" w:rsidR="00B92274" w:rsidRPr="00BC1510" w:rsidRDefault="00B92274" w:rsidP="00080613">
            <w:pPr>
              <w:pStyle w:val="Normal6a"/>
            </w:pPr>
          </w:p>
        </w:tc>
        <w:tc>
          <w:tcPr>
            <w:tcW w:w="4876" w:type="dxa"/>
            <w:tcBorders>
              <w:top w:val="nil"/>
              <w:left w:val="nil"/>
              <w:bottom w:val="nil"/>
              <w:right w:val="nil"/>
            </w:tcBorders>
          </w:tcPr>
          <w:p w14:paraId="7C2FB332" w14:textId="77777777" w:rsidR="00B92274" w:rsidRPr="00BC1510" w:rsidRDefault="00B92274" w:rsidP="00080613">
            <w:pPr>
              <w:pStyle w:val="Normal6a"/>
            </w:pPr>
            <w:r w:rsidRPr="00BC1510">
              <w:rPr>
                <w:b/>
                <w:i/>
              </w:rPr>
              <w:t>36α.</w:t>
            </w:r>
            <w:r w:rsidRPr="00BC1510">
              <w:tab/>
            </w:r>
            <w:r w:rsidRPr="00BC1510">
              <w:rPr>
                <w:b/>
                <w:i/>
              </w:rPr>
              <w:t>εκφράζει σοβαρή ανησυχία σχετικά με αναφορές για ανεπαρκή κοινωνικό διάλογο και για το ότι μεταξύ των τοπικών υπαλλήλων που πλήττονται από απολύσεις σε ορισμένες αντιπροσωπείες της Ένωσης περιλαμβάνονται προστατευόμενοι εκπρόσωποι του προσωπικού· υπενθυμίζει ότι ο σεβασμός του τοπικού εργατικού δικαίου, οι υποχρεώσεις κοινωνικού διαλόγου και η προστασία των εκπροσώπων του προσωπικού αποτελούν ουσιώδη στοιχεία της χρηστής διοίκησης και της αξιοπιστίας της Ένωσης ως εργοδότη·</w:t>
            </w:r>
          </w:p>
        </w:tc>
      </w:tr>
    </w:tbl>
    <w:p w14:paraId="423734C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AEFC60D" w14:textId="77777777" w:rsidR="00B92274" w:rsidRPr="00BC1510" w:rsidRDefault="00B92274" w:rsidP="00B92274">
      <w:r w:rsidRPr="00BC1510">
        <w:rPr>
          <w:rStyle w:val="HideTWBExt"/>
        </w:rPr>
        <w:t>&lt;/Amend&gt;</w:t>
      </w:r>
    </w:p>
    <w:p w14:paraId="08F1AE1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70</w:t>
      </w:r>
      <w:r w:rsidRPr="00BC1510">
        <w:rPr>
          <w:rStyle w:val="HideTWBExt"/>
          <w:b w:val="0"/>
        </w:rPr>
        <w:t>&lt;/NumAm&gt;</w:t>
      </w:r>
    </w:p>
    <w:p w14:paraId="3AAF9379"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7CB965DD"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6F85D87A" w14:textId="77777777" w:rsidR="00B92274" w:rsidRPr="00BC1510" w:rsidRDefault="00B92274" w:rsidP="00B92274">
      <w:pPr>
        <w:pStyle w:val="NormalBold"/>
      </w:pPr>
      <w:r w:rsidRPr="00BC1510">
        <w:rPr>
          <w:rStyle w:val="HideTWBExt"/>
          <w:b w:val="0"/>
        </w:rPr>
        <w:t>&lt;/RepeatBlock-By&gt;</w:t>
      </w:r>
    </w:p>
    <w:p w14:paraId="7CCEB0A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205B41D9" w14:textId="77777777" w:rsidR="00B92274" w:rsidRPr="00BC1510" w:rsidRDefault="00B92274" w:rsidP="00B92274">
      <w:pPr>
        <w:pStyle w:val="NormalBold"/>
      </w:pPr>
      <w:r w:rsidRPr="00BC1510">
        <w:rPr>
          <w:rStyle w:val="HideTWBExt"/>
          <w:b w:val="0"/>
        </w:rPr>
        <w:t>&lt;Article&gt;</w:t>
      </w:r>
      <w:r w:rsidRPr="00BC1510">
        <w:t>Παράγραφος 36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6288CFD" w14:textId="77777777" w:rsidTr="00080613">
        <w:trPr>
          <w:trHeight w:hRule="exact" w:val="240"/>
          <w:jc w:val="center"/>
        </w:trPr>
        <w:tc>
          <w:tcPr>
            <w:tcW w:w="9752" w:type="dxa"/>
            <w:gridSpan w:val="2"/>
            <w:tcBorders>
              <w:top w:val="nil"/>
              <w:left w:val="nil"/>
              <w:bottom w:val="nil"/>
              <w:right w:val="nil"/>
            </w:tcBorders>
          </w:tcPr>
          <w:p w14:paraId="67F9D335" w14:textId="77777777" w:rsidR="00B92274" w:rsidRPr="00BC1510" w:rsidRDefault="00B92274" w:rsidP="00080613"/>
        </w:tc>
      </w:tr>
      <w:tr w:rsidR="00B92274" w:rsidRPr="00BC1510" w14:paraId="07E98EBD" w14:textId="77777777" w:rsidTr="00080613">
        <w:trPr>
          <w:trHeight w:val="240"/>
          <w:jc w:val="center"/>
        </w:trPr>
        <w:tc>
          <w:tcPr>
            <w:tcW w:w="4876" w:type="dxa"/>
            <w:tcBorders>
              <w:top w:val="nil"/>
              <w:left w:val="nil"/>
              <w:bottom w:val="nil"/>
              <w:right w:val="nil"/>
            </w:tcBorders>
          </w:tcPr>
          <w:p w14:paraId="0CB5C5F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478588B" w14:textId="77777777" w:rsidR="00B92274" w:rsidRPr="00BC1510" w:rsidRDefault="00B92274" w:rsidP="00080613">
            <w:pPr>
              <w:pStyle w:val="AmColumnHeading"/>
            </w:pPr>
            <w:r w:rsidRPr="00BC1510">
              <w:t>Τροπολογία</w:t>
            </w:r>
          </w:p>
        </w:tc>
      </w:tr>
      <w:tr w:rsidR="00B92274" w:rsidRPr="00BC1510" w14:paraId="19ABFB69" w14:textId="77777777" w:rsidTr="00080613">
        <w:trPr>
          <w:jc w:val="center"/>
        </w:trPr>
        <w:tc>
          <w:tcPr>
            <w:tcW w:w="4876" w:type="dxa"/>
            <w:tcBorders>
              <w:top w:val="nil"/>
              <w:left w:val="nil"/>
              <w:bottom w:val="nil"/>
              <w:right w:val="nil"/>
            </w:tcBorders>
          </w:tcPr>
          <w:p w14:paraId="26158BA7" w14:textId="77777777" w:rsidR="00B92274" w:rsidRPr="00BC1510" w:rsidRDefault="00B92274" w:rsidP="00080613">
            <w:pPr>
              <w:pStyle w:val="Normal6a"/>
            </w:pPr>
          </w:p>
        </w:tc>
        <w:tc>
          <w:tcPr>
            <w:tcW w:w="4876" w:type="dxa"/>
            <w:tcBorders>
              <w:top w:val="nil"/>
              <w:left w:val="nil"/>
              <w:bottom w:val="nil"/>
              <w:right w:val="nil"/>
            </w:tcBorders>
          </w:tcPr>
          <w:p w14:paraId="239B58D7" w14:textId="77777777" w:rsidR="00B92274" w:rsidRPr="00BC1510" w:rsidRDefault="00B92274" w:rsidP="00080613">
            <w:pPr>
              <w:pStyle w:val="Normal6a"/>
            </w:pPr>
            <w:r w:rsidRPr="00BC1510">
              <w:rPr>
                <w:b/>
                <w:i/>
              </w:rPr>
              <w:t>36β.</w:t>
            </w:r>
            <w:r w:rsidRPr="00BC1510">
              <w:tab/>
            </w:r>
            <w:r w:rsidRPr="00BC1510">
              <w:rPr>
                <w:b/>
                <w:i/>
              </w:rPr>
              <w:t>τονίζει ότι πριν από κάθε αναδιάρθρωση, μετεγκατάσταση ή απόλυση που επηρεάζει το τοπικό προσωπικό πρέπει να προηγείται ουσιαστική διαβούλευση με τους εκπροσώπους του προσωπικού και ότι οι εν λόγω διαδικασίες να συνοδεύονται από συγκεκριμένα μέτρα για τη διασφάλιση των δικαιωμάτων, της ασφάλειας και της αξιοπρέπειας των τοπικών υπαλλήλων, ιδίως σε καταστάσεις κρίσης ή απομάκρυνσης· καλεί την ΕΥΕΔ να αξιολογήσει και να υποβάλει έκθεση στην αρμόδια για την απαλλαγή αρχή σχετικά με τη σχέση κόστους-οφέλους των μειώσεων προσωπικού σε σύγκριση με εναλλακτικές οργανωτικές λύσεις, συμπεριλαμβανομένων των μακροπρόθεσμων επιπτώσεων που μπορούν να έχουν οι απολύσεις τοπικών υπαλλήλων σε οικονομικό επίπεδο, σε επιχειρησιακό επίπεδο και σε επίπεδο φήμης·</w:t>
            </w:r>
          </w:p>
        </w:tc>
      </w:tr>
    </w:tbl>
    <w:p w14:paraId="75D8B3AC"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571C719" w14:textId="77777777" w:rsidR="00B92274" w:rsidRPr="00BC1510" w:rsidRDefault="00B92274" w:rsidP="00B92274">
      <w:r w:rsidRPr="00BC1510">
        <w:rPr>
          <w:rStyle w:val="HideTWBExt"/>
        </w:rPr>
        <w:t>&lt;/Amend&gt;</w:t>
      </w:r>
    </w:p>
    <w:p w14:paraId="2C52E2C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71</w:t>
      </w:r>
      <w:r w:rsidRPr="00BC1510">
        <w:rPr>
          <w:rStyle w:val="HideTWBExt"/>
          <w:b w:val="0"/>
        </w:rPr>
        <w:t>&lt;/NumAm&gt;</w:t>
      </w:r>
    </w:p>
    <w:p w14:paraId="02D3D8E6"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14349DCA" w14:textId="77777777" w:rsidR="00B92274" w:rsidRPr="00BC1510" w:rsidRDefault="00B92274" w:rsidP="00B92274">
      <w:pPr>
        <w:pStyle w:val="NormalBold"/>
      </w:pPr>
      <w:r w:rsidRPr="00BC1510">
        <w:rPr>
          <w:rStyle w:val="HideTWBExt"/>
          <w:b w:val="0"/>
        </w:rPr>
        <w:t>&lt;/RepeatBlock-By&gt;</w:t>
      </w:r>
    </w:p>
    <w:p w14:paraId="419604A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33C98D0" w14:textId="77777777" w:rsidR="00B92274" w:rsidRPr="00BC1510" w:rsidRDefault="00B92274" w:rsidP="00B92274">
      <w:pPr>
        <w:pStyle w:val="NormalBold"/>
      </w:pPr>
      <w:r w:rsidRPr="00BC1510">
        <w:rPr>
          <w:rStyle w:val="HideTWBExt"/>
          <w:b w:val="0"/>
        </w:rPr>
        <w:t>&lt;Article&gt;</w:t>
      </w:r>
      <w:r w:rsidRPr="00BC1510">
        <w:t>Παράγραφος 37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05BB8D5" w14:textId="77777777" w:rsidTr="00080613">
        <w:trPr>
          <w:trHeight w:hRule="exact" w:val="240"/>
          <w:jc w:val="center"/>
        </w:trPr>
        <w:tc>
          <w:tcPr>
            <w:tcW w:w="9752" w:type="dxa"/>
            <w:gridSpan w:val="2"/>
            <w:tcBorders>
              <w:top w:val="nil"/>
              <w:left w:val="nil"/>
              <w:bottom w:val="nil"/>
              <w:right w:val="nil"/>
            </w:tcBorders>
          </w:tcPr>
          <w:p w14:paraId="36BF34DC" w14:textId="77777777" w:rsidR="00B92274" w:rsidRPr="00BC1510" w:rsidRDefault="00B92274" w:rsidP="00080613"/>
        </w:tc>
      </w:tr>
      <w:tr w:rsidR="00B92274" w:rsidRPr="00BC1510" w14:paraId="58E9F8B9" w14:textId="77777777" w:rsidTr="00080613">
        <w:trPr>
          <w:trHeight w:val="240"/>
          <w:jc w:val="center"/>
        </w:trPr>
        <w:tc>
          <w:tcPr>
            <w:tcW w:w="4876" w:type="dxa"/>
            <w:tcBorders>
              <w:top w:val="nil"/>
              <w:left w:val="nil"/>
              <w:bottom w:val="nil"/>
              <w:right w:val="nil"/>
            </w:tcBorders>
          </w:tcPr>
          <w:p w14:paraId="39CEA63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7CB2F7F" w14:textId="77777777" w:rsidR="00B92274" w:rsidRPr="00BC1510" w:rsidRDefault="00B92274" w:rsidP="00080613">
            <w:pPr>
              <w:pStyle w:val="AmColumnHeading"/>
            </w:pPr>
            <w:r w:rsidRPr="00BC1510">
              <w:t>Τροπολογία</w:t>
            </w:r>
          </w:p>
        </w:tc>
      </w:tr>
      <w:tr w:rsidR="00B92274" w:rsidRPr="00BC1510" w14:paraId="2117FEA0" w14:textId="77777777" w:rsidTr="00080613">
        <w:trPr>
          <w:jc w:val="center"/>
        </w:trPr>
        <w:tc>
          <w:tcPr>
            <w:tcW w:w="4876" w:type="dxa"/>
            <w:tcBorders>
              <w:top w:val="nil"/>
              <w:left w:val="nil"/>
              <w:bottom w:val="nil"/>
              <w:right w:val="nil"/>
            </w:tcBorders>
          </w:tcPr>
          <w:p w14:paraId="22F7A607" w14:textId="77777777" w:rsidR="00B92274" w:rsidRPr="00BC1510" w:rsidRDefault="00B92274" w:rsidP="00080613">
            <w:pPr>
              <w:pStyle w:val="Normal6a"/>
            </w:pPr>
            <w:r w:rsidRPr="00BC1510">
              <w:t>37.</w:t>
            </w:r>
            <w:r w:rsidRPr="00BC1510">
              <w:tab/>
              <w:t>σημειώνει ότι το 46,60 % του συνόλου του προσωπικού της ΕΥΕΔ ήταν γυναίκες το 2024 (σε σύγκριση με 46,80 % το 2023)· σημειώνει, όσον αφορά την εκπροσώπηση των γυναικών και τις θέσεις που κατείχαν στην ΕΥΕΔ το 2024, ότι το 40 % ήταν διοικητικοί υπάλληλοι, το 63,78 % βοηθοί, το 73,25 % βοηθοί–γραμματείς, το 56,70 % συμβασιούχοι υπάλληλοι και το 26,87 % αποσπασμένοι εθνικοί εμπειρογνώμονες· σημειώνει με ικανοποίηση, με βάση την έκθεση της ΕΥΕΔ για το 2024, τις προσπάθειες του οργάνου να επιτύχει μεγαλύτερη εκπροσώπηση των γυναικών σε διευθυντικές θέσεις· σημειώνει, στο πλαίσιο αυτό, μια ανοδική τάση όσον αφορά τις ανώτερες διοικητικές θέσεις, με τις γυναίκες να καταλαμβάνουν το 37,30 % των εν λόγω θέσεων το 2024 (σε σύγκριση με το ποσοστό του 2023 που ήταν 31 %), αλλά μια ελαφρά μείωση όσον αφορά τις μεσαίες διοικητικές θέσεις με τις γυναίκες να καταλαμβάνουν το 38,70 % των θέσεων αυτών το 2024 (σε σύγκριση με το ποσοστό του 2023 που ήταν 40,40 %)· επικροτεί την αύξηση από 35,50 % το 2023 σε 36,10 % το 2024 όσον αφορά την εκπροσώπηση των γυναικών σε θέσεις επικεφαλής αντιπροσωπειών·</w:t>
            </w:r>
          </w:p>
        </w:tc>
        <w:tc>
          <w:tcPr>
            <w:tcW w:w="4876" w:type="dxa"/>
            <w:tcBorders>
              <w:top w:val="nil"/>
              <w:left w:val="nil"/>
              <w:bottom w:val="nil"/>
              <w:right w:val="nil"/>
            </w:tcBorders>
          </w:tcPr>
          <w:p w14:paraId="11A925B3" w14:textId="77777777" w:rsidR="00B92274" w:rsidRPr="00BC1510" w:rsidRDefault="00B92274" w:rsidP="00080613">
            <w:pPr>
              <w:pStyle w:val="Normal6a"/>
            </w:pPr>
            <w:r w:rsidRPr="00BC1510">
              <w:t>37.</w:t>
            </w:r>
            <w:r w:rsidRPr="00BC1510">
              <w:tab/>
              <w:t xml:space="preserve">σημειώνει ότι το 46,60 % του συνόλου του προσωπικού της ΕΥΕΔ ήταν γυναίκες το 2024 (σε σύγκριση με 46,80 % το 2023)· σημειώνει, όσον αφορά την εκπροσώπηση των γυναικών και τις θέσεις που κατείχαν στην ΕΥΕΔ το 2024, ότι το 40 % ήταν διοικητικοί υπάλληλοι, το 63,78 % βοηθοί, το 73,25 % βοηθοί–γραμματείς, το 56,70 % συμβασιούχοι υπάλληλοι και το 26,87 % αποσπασμένοι εθνικοί εμπειρογνώμονες· σημειώνει με ικανοποίηση, με βάση την έκθεση της ΕΥΕΔ για το 2024, τις προσπάθειες του οργάνου να επιτύχει μεγαλύτερη εκπροσώπηση των γυναικών σε διευθυντικές θέσεις· σημειώνει, στο πλαίσιο αυτό, μια ανοδική τάση όσον αφορά τις ανώτερες διοικητικές θέσεις, με τις γυναίκες να καταλαμβάνουν το 37,30 % των εν λόγω θέσεων το 2024 (σε σύγκριση με το ποσοστό του 2023 που ήταν 31 %), αλλά μια ελαφρά μείωση όσον αφορά τις μεσαίες διοικητικές θέσεις με τις γυναίκες να καταλαμβάνουν το 38,70 % των θέσεων αυτών το 2024 (σε σύγκριση με το ποσοστό του 2023 που ήταν 40,40 %)· επικροτεί την αύξηση από 35,50 % το 2023 σε 36,10 % το 2024 όσον αφορά την εκπροσώπηση των γυναικών σε θέσεις επικεφαλής αντιπροσωπειών· </w:t>
            </w:r>
            <w:r w:rsidRPr="00BC1510">
              <w:rPr>
                <w:b/>
                <w:i/>
              </w:rPr>
              <w:t>εκφράζει την ικανοποίησή του για τη σταδιακή αύξηση του αριθμού των γυναικών σε διευθυντικές θέσεις εντός της ΕΥΕΔ, επισημαίνοντας παράλληλα ότι οι γυναίκες εξακολουθούν να υποεκπροσωπούνται σε επίπεδο υπαλλήλων διοίκησης (AD) και να υπερεκπροσωπούνται σε επίπεδο βοηθών υπαλλήλων (AST), και ότι δεν έχει ακόμη επιτευχθεί πλήρως η ισόρροπη εκπροσώπηση των φύλων στις μεσαίες και ανώτερες διοικητικές θέσεις, τόσο στην έδρα της ΕΥΕΔ όσο και στις αντιπροσωπείες της Ένωσης· τονίζει ότι, ενώ πρέπει να διασφαλίζονται ίσες ευκαιρίες για το προσωπικό εντός των οργάνων των θεσμικών οργάνων, πρέπει να διαφυλάσσονται η αριστεία και ο επαγγελματισμός εντός της ΕΥΕΔ· </w:t>
            </w:r>
          </w:p>
        </w:tc>
      </w:tr>
    </w:tbl>
    <w:p w14:paraId="308FF54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DC069C6" w14:textId="77777777" w:rsidR="00B92274" w:rsidRPr="00BC1510" w:rsidRDefault="00B92274" w:rsidP="00B92274">
      <w:r w:rsidRPr="00BC1510">
        <w:rPr>
          <w:rStyle w:val="HideTWBExt"/>
        </w:rPr>
        <w:t>&lt;/Amend&gt;</w:t>
      </w:r>
    </w:p>
    <w:p w14:paraId="772F673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72</w:t>
      </w:r>
      <w:r w:rsidRPr="00BC1510">
        <w:rPr>
          <w:rStyle w:val="HideTWBExt"/>
          <w:b w:val="0"/>
        </w:rPr>
        <w:t>&lt;/NumAm&gt;</w:t>
      </w:r>
    </w:p>
    <w:p w14:paraId="7098C648"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2FFBB5AA" w14:textId="77777777" w:rsidR="00B92274" w:rsidRPr="00BC1510" w:rsidRDefault="00B92274" w:rsidP="00B92274">
      <w:pPr>
        <w:pStyle w:val="NormalBold"/>
      </w:pPr>
      <w:r w:rsidRPr="00BC1510">
        <w:rPr>
          <w:rStyle w:val="HideTWBExt"/>
          <w:b w:val="0"/>
        </w:rPr>
        <w:t>&lt;/RepeatBlock-By&gt;</w:t>
      </w:r>
    </w:p>
    <w:p w14:paraId="6674F7D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05434EB" w14:textId="77777777" w:rsidR="00B92274" w:rsidRPr="00BC1510" w:rsidRDefault="00B92274" w:rsidP="00B92274">
      <w:pPr>
        <w:pStyle w:val="NormalBold"/>
      </w:pPr>
      <w:r w:rsidRPr="00BC1510">
        <w:rPr>
          <w:rStyle w:val="HideTWBExt"/>
          <w:b w:val="0"/>
        </w:rPr>
        <w:t>&lt;Article&gt;</w:t>
      </w:r>
      <w:r w:rsidRPr="00BC1510">
        <w:t>Παράγραφος 38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230DCBB" w14:textId="77777777" w:rsidTr="00080613">
        <w:trPr>
          <w:trHeight w:hRule="exact" w:val="240"/>
          <w:jc w:val="center"/>
        </w:trPr>
        <w:tc>
          <w:tcPr>
            <w:tcW w:w="9752" w:type="dxa"/>
            <w:gridSpan w:val="2"/>
            <w:tcBorders>
              <w:top w:val="nil"/>
              <w:left w:val="nil"/>
              <w:bottom w:val="nil"/>
              <w:right w:val="nil"/>
            </w:tcBorders>
          </w:tcPr>
          <w:p w14:paraId="297ED7FD" w14:textId="77777777" w:rsidR="00B92274" w:rsidRPr="00BC1510" w:rsidRDefault="00B92274" w:rsidP="00080613"/>
        </w:tc>
      </w:tr>
      <w:tr w:rsidR="00B92274" w:rsidRPr="00BC1510" w14:paraId="4E5B36E1" w14:textId="77777777" w:rsidTr="00080613">
        <w:trPr>
          <w:trHeight w:val="240"/>
          <w:jc w:val="center"/>
        </w:trPr>
        <w:tc>
          <w:tcPr>
            <w:tcW w:w="4876" w:type="dxa"/>
            <w:tcBorders>
              <w:top w:val="nil"/>
              <w:left w:val="nil"/>
              <w:bottom w:val="nil"/>
              <w:right w:val="nil"/>
            </w:tcBorders>
          </w:tcPr>
          <w:p w14:paraId="2790A0E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27A0693" w14:textId="77777777" w:rsidR="00B92274" w:rsidRPr="00BC1510" w:rsidRDefault="00B92274" w:rsidP="00080613">
            <w:pPr>
              <w:pStyle w:val="AmColumnHeading"/>
            </w:pPr>
            <w:r w:rsidRPr="00BC1510">
              <w:t>Τροπολογία</w:t>
            </w:r>
          </w:p>
        </w:tc>
      </w:tr>
      <w:tr w:rsidR="00B92274" w:rsidRPr="00BC1510" w14:paraId="4AA8B313" w14:textId="77777777" w:rsidTr="00080613">
        <w:trPr>
          <w:jc w:val="center"/>
        </w:trPr>
        <w:tc>
          <w:tcPr>
            <w:tcW w:w="4876" w:type="dxa"/>
            <w:tcBorders>
              <w:top w:val="nil"/>
              <w:left w:val="nil"/>
              <w:bottom w:val="nil"/>
              <w:right w:val="nil"/>
            </w:tcBorders>
          </w:tcPr>
          <w:p w14:paraId="1C552AC9" w14:textId="77777777" w:rsidR="00B92274" w:rsidRPr="00BC1510" w:rsidRDefault="00B92274" w:rsidP="00080613">
            <w:pPr>
              <w:pStyle w:val="Normal6a"/>
            </w:pPr>
            <w:r w:rsidRPr="00BC1510">
              <w:t>38.</w:t>
            </w:r>
            <w:r w:rsidRPr="00BC1510">
              <w:tab/>
              <w:t xml:space="preserve">σημειώνει, με βάση την έκθεση παρακολούθησης, τις προσπάθειες της ΕΥΕΔ να κινητοποιήσει επιπλέον αιτήσεις από το υποεκπροσωπούμενο φύλο· επικροτεί, στο πλαίσιο αυτό, τη διοργάνωση το 2024 τεσσάρων προγραμμάτων κατάρτισης εκτελεστικών στελεχών σχετικά με την ηγεσία που λαμβάνει υπόψη τη διάσταση του φύλου (GRL), στα οποία συμμετείχε το 80 % των ανώτερων διοικητικών στελεχών της ΕΥΕΔ, και ενός πλήρους τετράμηνου προγράμματος για τη GRL για </w:t>
            </w:r>
            <w:r w:rsidRPr="00BC1510">
              <w:rPr>
                <w:b/>
                <w:i/>
              </w:rPr>
              <w:t>18</w:t>
            </w:r>
            <w:r w:rsidRPr="00BC1510">
              <w:t> διευθυντικά στελέχη από αντιπροσωπείες της Ένωσης· σημειώνει περαιτέρω ότι η ΕΥΕΔ δημιούργησε το νέο της δίκτυο σημείων επαφής για θέματα φύλου και συγκρότησε ειδική ομάδα για τη Σύμβαση της Κωνσταντινούπολης, η οποία υπέβαλε το 2024 ενδιάμεση έκθεση με σχέδιο δράσης· σημειώνει το έργο της πρέσβειρας της ΕΕ για θέματα φύλου και διαφορετικότητας ως προς την ενσωμάτωση της διάστασης του φύλου στους διαλόγους για τα ανθρώπινα δικαιώματα και σε βασικές πολυμερείς δηλώσεις και ψηφίσματα· καλεί την ΕΥΕΔ να συνεχίσει να παρέχει ενημερώσεις σχετικά με τις τελευταίες εξελίξεις του GAP για την περίοδο 2021-2025 και τις δράσεις που έχουν αναληφθεί για την περαιτέρω προώθηση της συμμετοχής των γυναικών σε όλους τους διπλωματικούς και πολιτικούς διαλόγους·</w:t>
            </w:r>
          </w:p>
        </w:tc>
        <w:tc>
          <w:tcPr>
            <w:tcW w:w="4876" w:type="dxa"/>
            <w:tcBorders>
              <w:top w:val="nil"/>
              <w:left w:val="nil"/>
              <w:bottom w:val="nil"/>
              <w:right w:val="nil"/>
            </w:tcBorders>
          </w:tcPr>
          <w:p w14:paraId="0A571AB8" w14:textId="77777777" w:rsidR="00B92274" w:rsidRPr="00BC1510" w:rsidRDefault="00B92274" w:rsidP="00080613">
            <w:pPr>
              <w:pStyle w:val="Normal6a"/>
            </w:pPr>
            <w:r w:rsidRPr="00BC1510">
              <w:t>38.</w:t>
            </w:r>
            <w:r w:rsidRPr="00BC1510">
              <w:tab/>
              <w:t xml:space="preserve">σημειώνει, με βάση την έκθεση παρακολούθησης, τις προσπάθειες της ΕΥΕΔ να κινητοποιήσει επιπλέον αιτήσεις από το υποεκπροσωπούμενο φύλο· επικροτεί, στο πλαίσιο αυτό, τη διοργάνωση το 2024 τεσσάρων προγραμμάτων κατάρτισης εκτελεστικών στελεχών σχετικά με την ηγεσία που λαμβάνει υπόψη τη διάσταση του φύλου (GRL), στα οποία συμμετείχε το 80 % των ανώτερων διοικητικών στελεχών της ΕΥΕΔ, και ενός πλήρους τετράμηνου προγράμματος </w:t>
            </w:r>
            <w:r w:rsidRPr="00BC1510">
              <w:rPr>
                <w:b/>
                <w:i/>
              </w:rPr>
              <w:t>διάρκειας 29 ωρών</w:t>
            </w:r>
            <w:r w:rsidRPr="00BC1510">
              <w:t xml:space="preserve"> για τη GRL για </w:t>
            </w:r>
            <w:r w:rsidRPr="00BC1510">
              <w:rPr>
                <w:b/>
                <w:i/>
              </w:rPr>
              <w:t>13</w:t>
            </w:r>
            <w:r w:rsidRPr="00BC1510">
              <w:t xml:space="preserve"> διευθυντικά στελέχη </w:t>
            </w:r>
            <w:r w:rsidRPr="00BC1510">
              <w:rPr>
                <w:b/>
                <w:i/>
              </w:rPr>
              <w:t>4 εκ των οποίων</w:t>
            </w:r>
            <w:r w:rsidRPr="00BC1510">
              <w:t xml:space="preserve"> από αντιπροσωπείες της Ένωσης· σημειώνει περαιτέρω ότι η ΕΥΕΔ δημιούργησε το νέο της δίκτυο σημείων επαφής για θέματα φύλου και συγκρότησε ειδική ομάδα για τη Σύμβαση της Κωνσταντινούπολης, η οποία υπέβαλε το 2024 ενδιάμεση έκθεση με σχέδιο δράσης· σημειώνει το έργο της πρέσβειρας της ΕΕ για θέματα φύλου και διαφορετικότητας ως προς την ενσωμάτωση της διάστασης του φύλου στους διαλόγους για τα ανθρώπινα δικαιώματα και σε βασικές πολυμερείς δηλώσεις και ψηφίσματα· καλεί την ΕΥΕΔ να συνεχίσει να παρέχει ενημερώσεις σχετικά με τις τελευταίες εξελίξεις του GAP για την περίοδο 2021-2025 και τις δράσεις που έχουν αναληφθεί για την περαιτέρω προώθηση της συμμετοχής των γυναικών σε όλους τους διπλωματικούς και πολιτικούς διαλόγους·</w:t>
            </w:r>
          </w:p>
        </w:tc>
      </w:tr>
    </w:tbl>
    <w:p w14:paraId="44EABC8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C4EDAE8" w14:textId="77777777" w:rsidR="00B92274" w:rsidRPr="00BC1510" w:rsidRDefault="00B92274" w:rsidP="00B92274">
      <w:r w:rsidRPr="00BC1510">
        <w:rPr>
          <w:rStyle w:val="HideTWBExt"/>
        </w:rPr>
        <w:t>&lt;/Amend&gt;</w:t>
      </w:r>
    </w:p>
    <w:p w14:paraId="6AD5E61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73</w:t>
      </w:r>
      <w:r w:rsidRPr="00BC1510">
        <w:rPr>
          <w:rStyle w:val="HideTWBExt"/>
          <w:b w:val="0"/>
        </w:rPr>
        <w:t>&lt;/NumAm&gt;</w:t>
      </w:r>
    </w:p>
    <w:p w14:paraId="2AE8944A"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378D9AA6" w14:textId="77777777" w:rsidR="00B92274" w:rsidRPr="00BC1510" w:rsidRDefault="00B92274" w:rsidP="00B92274">
      <w:pPr>
        <w:pStyle w:val="NormalBold"/>
      </w:pPr>
      <w:r w:rsidRPr="00BC1510">
        <w:rPr>
          <w:rStyle w:val="HideTWBExt"/>
          <w:b w:val="0"/>
        </w:rPr>
        <w:t>&lt;/RepeatBlock-By&gt;</w:t>
      </w:r>
    </w:p>
    <w:p w14:paraId="4E729BE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DD3152E" w14:textId="77777777" w:rsidR="00B92274" w:rsidRPr="00BC1510" w:rsidRDefault="00B92274" w:rsidP="00B92274">
      <w:pPr>
        <w:pStyle w:val="NormalBold"/>
      </w:pPr>
      <w:r w:rsidRPr="00BC1510">
        <w:rPr>
          <w:rStyle w:val="HideTWBExt"/>
          <w:b w:val="0"/>
        </w:rPr>
        <w:t>&lt;Article&gt;</w:t>
      </w:r>
      <w:r w:rsidRPr="00BC1510">
        <w:t>Παράγραφος 39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7B68453" w14:textId="77777777" w:rsidTr="00080613">
        <w:trPr>
          <w:trHeight w:hRule="exact" w:val="240"/>
          <w:jc w:val="center"/>
        </w:trPr>
        <w:tc>
          <w:tcPr>
            <w:tcW w:w="9752" w:type="dxa"/>
            <w:gridSpan w:val="2"/>
            <w:tcBorders>
              <w:top w:val="nil"/>
              <w:left w:val="nil"/>
              <w:bottom w:val="nil"/>
              <w:right w:val="nil"/>
            </w:tcBorders>
          </w:tcPr>
          <w:p w14:paraId="45E044A7" w14:textId="77777777" w:rsidR="00B92274" w:rsidRPr="00BC1510" w:rsidRDefault="00B92274" w:rsidP="00080613"/>
        </w:tc>
      </w:tr>
      <w:tr w:rsidR="00B92274" w:rsidRPr="00BC1510" w14:paraId="17860658" w14:textId="77777777" w:rsidTr="00080613">
        <w:trPr>
          <w:trHeight w:val="240"/>
          <w:jc w:val="center"/>
        </w:trPr>
        <w:tc>
          <w:tcPr>
            <w:tcW w:w="4876" w:type="dxa"/>
            <w:tcBorders>
              <w:top w:val="nil"/>
              <w:left w:val="nil"/>
              <w:bottom w:val="nil"/>
              <w:right w:val="nil"/>
            </w:tcBorders>
          </w:tcPr>
          <w:p w14:paraId="3FFF2CD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B67C890" w14:textId="77777777" w:rsidR="00B92274" w:rsidRPr="00BC1510" w:rsidRDefault="00B92274" w:rsidP="00080613">
            <w:pPr>
              <w:pStyle w:val="AmColumnHeading"/>
            </w:pPr>
            <w:r w:rsidRPr="00BC1510">
              <w:t>Τροπολογία</w:t>
            </w:r>
          </w:p>
        </w:tc>
      </w:tr>
      <w:tr w:rsidR="00B92274" w:rsidRPr="00BC1510" w14:paraId="6B590793" w14:textId="77777777" w:rsidTr="00080613">
        <w:trPr>
          <w:jc w:val="center"/>
        </w:trPr>
        <w:tc>
          <w:tcPr>
            <w:tcW w:w="4876" w:type="dxa"/>
            <w:tcBorders>
              <w:top w:val="nil"/>
              <w:left w:val="nil"/>
              <w:bottom w:val="nil"/>
              <w:right w:val="nil"/>
            </w:tcBorders>
          </w:tcPr>
          <w:p w14:paraId="0BAE2322" w14:textId="77777777" w:rsidR="00B92274" w:rsidRPr="00BC1510" w:rsidRDefault="00B92274" w:rsidP="00080613">
            <w:pPr>
              <w:pStyle w:val="Normal6a"/>
            </w:pPr>
            <w:r w:rsidRPr="00BC1510">
              <w:t>39.</w:t>
            </w:r>
            <w:r w:rsidRPr="00BC1510">
              <w:tab/>
              <w:t xml:space="preserve">σημειώνει </w:t>
            </w:r>
            <w:r w:rsidRPr="00BC1510">
              <w:rPr>
                <w:b/>
                <w:i/>
              </w:rPr>
              <w:t>τις προσπάθειες που καταβάλλει η ΕΥΕΔ για να δημιουργήσει ένα ποικιλόμορφο και αντιπροσωπευτικό εργατικό δυναμικό</w:t>
            </w:r>
            <w:r w:rsidRPr="00BC1510">
              <w:t>·</w:t>
            </w:r>
            <w:r w:rsidRPr="00BC1510">
              <w:rPr>
                <w:b/>
                <w:i/>
              </w:rPr>
              <w:t xml:space="preserve"> εκφράζει την ικανοποίησή του για το γεγονός ότι όλα τα κράτη μέλη εκπροσωπούνται στο προσωπικό της ΕΥΕΔ· εκφράζει, ωστόσο, τη λύπη του για το γεγονός ότι εξακολουθούν να υπάρχουν ορισμένες ανισορροπίες, με μερικά κράτη μέλη να υπερεκπροσωπούνται· σημειώνει ότι στο τέλος του 2024 τρία κράτη μέλη (ένα κράτος μέλος το 2025) συνέχισαν να μην έχουν πρέσβη της Ένωσης, ενώ πρέσβεις από πέντε κράτη μέλη κατείχαν το 56 % του συνόλου των θέσεων πρέσβεων της Ένωσης (144), έναντι του 54 % το 2023</w:t>
            </w:r>
            <w:r w:rsidRPr="00BC1510">
              <w:t>·</w:t>
            </w:r>
            <w:r w:rsidRPr="00BC1510">
              <w:rPr>
                <w:b/>
                <w:i/>
              </w:rPr>
              <w:t xml:space="preserve"> επαναλαμβάνει την έκκλησή του προς την ΕΥΕΔ να συνεχίσει να διασφαλίζει μια καλή γεωγραφική ισορροπία στο σύνολο της οργάνωσής της και σε όλα τα επίπεδα</w:t>
            </w:r>
            <w:r w:rsidRPr="00BC1510">
              <w:t>·</w:t>
            </w:r>
            <w:r w:rsidRPr="00BC1510">
              <w:rPr>
                <w:b/>
                <w:i/>
              </w:rPr>
              <w:t xml:space="preserve"> ενθαρρύνει την αναζήτηση εργαζομένων και την προώθηση των διαδικασιών πρόσληψης στις υποεκπροσωπούμενες χώρες</w:t>
            </w:r>
            <w:r w:rsidRPr="00BC1510">
              <w:t>·</w:t>
            </w:r>
          </w:p>
        </w:tc>
        <w:tc>
          <w:tcPr>
            <w:tcW w:w="4876" w:type="dxa"/>
            <w:tcBorders>
              <w:top w:val="nil"/>
              <w:left w:val="nil"/>
              <w:bottom w:val="nil"/>
              <w:right w:val="nil"/>
            </w:tcBorders>
          </w:tcPr>
          <w:p w14:paraId="32867591" w14:textId="77777777" w:rsidR="00B92274" w:rsidRPr="00BC1510" w:rsidRDefault="00B92274" w:rsidP="00080613">
            <w:pPr>
              <w:pStyle w:val="Normal6a"/>
            </w:pPr>
            <w:r w:rsidRPr="00BC1510">
              <w:t>39.</w:t>
            </w:r>
            <w:r w:rsidRPr="00BC1510">
              <w:tab/>
              <w:t xml:space="preserve">σημειώνει </w:t>
            </w:r>
            <w:r w:rsidRPr="00BC1510">
              <w:rPr>
                <w:b/>
                <w:i/>
              </w:rPr>
              <w:t>με ανησυχία τη συνεχιζόμενη έλλειψη γεωγραφικής ισορροπίας και περιφερειακής πολυμορφίας στην ΕΥΕΔ, μεταξύ άλλων σε διευθυντικές θέσεις και σε καίριες θέσεις σε επίπεδο έδρας</w:t>
            </w:r>
            <w:r w:rsidRPr="00BC1510">
              <w:t>·</w:t>
            </w:r>
            <w:r w:rsidRPr="00BC1510">
              <w:rPr>
                <w:b/>
                <w:i/>
              </w:rPr>
              <w:t xml:space="preserve"> τονίζει ότι μια διπλωματική υπηρεσία της ΕΕ πρέπει να αντικατοπτρίζει την πολυμορφία της Ένωσης με σκοπό την ενίσχυση της νομιμότητας, των τοπικών γνώσεων και της αποτελεσματικότητας</w:t>
            </w:r>
            <w:r w:rsidRPr="00BC1510">
              <w:t>·</w:t>
            </w:r>
            <w:r w:rsidRPr="00BC1510">
              <w:rPr>
                <w:b/>
                <w:i/>
              </w:rPr>
              <w:t xml:space="preserve"> καλεί την ΕΥΕΔ να εγκρίνει ένα χρονικά δεσμευτικό σχέδιο δράσης για τη γεωγραφική ισορροπία και την πολυμορφία</w:t>
            </w:r>
            <w:r w:rsidRPr="00BC1510">
              <w:t>·</w:t>
            </w:r>
            <w:r w:rsidRPr="00BC1510">
              <w:rPr>
                <w:b/>
                <w:i/>
              </w:rPr>
              <w:t xml:space="preserve"> καλεί την ΕΥΕΔ, σε συνεργασία με την EPSO και τις υπηρεσίες της Επιτροπής που είναι αρμόδιες για την πολιτική επιλογής υποψηφίων, να εντείνει τη στοχευμένη προβολή στα υποεκπροσωπούμενα κράτη μέλη (συμπεριλαμβανομένων των εκδηλώσεων ενημέρωσης και πρόσληψης σε επίπεδο «χώρας εστίασης»), να διευρύνει τις ευκαιρίες μέσω περιόδων πρακτικής άσκησης, προγραμμάτων νέων επαγγελματιών και δομημένων αποσπάσεων, και να καταστήσει δικαιότερη την εσωτερική διαδικασία επιλογής μέσω διαφόρων επιτροπών επιλογής, διαφανών κριτηρίων και καθοδήγησης/υποστήριξης για υποεκπροσωπούμενες ομάδες</w:t>
            </w:r>
            <w:r w:rsidRPr="00BC1510">
              <w:t xml:space="preserve">· </w:t>
            </w:r>
            <w:r w:rsidRPr="00BC1510">
              <w:rPr>
                <w:b/>
                <w:i/>
              </w:rPr>
              <w:t>υπενθυμίζει ότι οι προσλήψεις πρέπει να εξακολουθούν να είναι αξιοκρατικές και να ευθυγραμμίζονται με το δίκαιο της ΕΕ·</w:t>
            </w:r>
          </w:p>
        </w:tc>
      </w:tr>
    </w:tbl>
    <w:p w14:paraId="518492A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5FBF5D9" w14:textId="77777777" w:rsidR="00B92274" w:rsidRPr="00BC1510" w:rsidRDefault="00B92274" w:rsidP="00B92274">
      <w:r w:rsidRPr="00BC1510">
        <w:rPr>
          <w:rStyle w:val="HideTWBExt"/>
        </w:rPr>
        <w:t>&lt;/Amend&gt;</w:t>
      </w:r>
    </w:p>
    <w:p w14:paraId="063684F4"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74</w:t>
      </w:r>
      <w:r w:rsidRPr="00BC1510">
        <w:rPr>
          <w:rStyle w:val="HideTWBExt"/>
          <w:b w:val="0"/>
        </w:rPr>
        <w:t>&lt;/NumAm&gt;</w:t>
      </w:r>
    </w:p>
    <w:p w14:paraId="74974201" w14:textId="77777777" w:rsidR="00B92274" w:rsidRPr="00BC1510" w:rsidRDefault="00B92274" w:rsidP="00B92274">
      <w:pPr>
        <w:pStyle w:val="NormalBold"/>
      </w:pPr>
      <w:r w:rsidRPr="00BC1510">
        <w:rPr>
          <w:rStyle w:val="HideTWBExt"/>
          <w:b w:val="0"/>
        </w:rPr>
        <w:t>&lt;RepeatBlock-By&gt;&lt;Members&gt;</w:t>
      </w:r>
      <w:r w:rsidRPr="00BC1510">
        <w:t>Cristian Terheş</w:t>
      </w:r>
      <w:r w:rsidRPr="00BC1510">
        <w:rPr>
          <w:rStyle w:val="HideTWBExt"/>
          <w:b w:val="0"/>
        </w:rPr>
        <w:t>&lt;/Members&gt;</w:t>
      </w:r>
    </w:p>
    <w:p w14:paraId="69CC177F" w14:textId="77777777" w:rsidR="00B92274" w:rsidRPr="00BC1510" w:rsidRDefault="00B92274" w:rsidP="00B92274">
      <w:pPr>
        <w:pStyle w:val="NormalBold"/>
      </w:pPr>
      <w:r w:rsidRPr="00BC1510">
        <w:rPr>
          <w:rStyle w:val="HideTWBExt"/>
          <w:b w:val="0"/>
        </w:rPr>
        <w:t>&lt;/RepeatBlock-By&gt;</w:t>
      </w:r>
    </w:p>
    <w:p w14:paraId="55AE5C25"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D11DEB2" w14:textId="77777777" w:rsidR="00B92274" w:rsidRPr="00BC1510" w:rsidRDefault="00B92274" w:rsidP="00B92274">
      <w:pPr>
        <w:pStyle w:val="NormalBold"/>
      </w:pPr>
      <w:r w:rsidRPr="00BC1510">
        <w:rPr>
          <w:rStyle w:val="HideTWBExt"/>
          <w:b w:val="0"/>
        </w:rPr>
        <w:t>&lt;Article&gt;</w:t>
      </w:r>
      <w:r w:rsidRPr="00BC1510">
        <w:t>Παράγραφος 39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84810D5" w14:textId="77777777" w:rsidTr="00080613">
        <w:trPr>
          <w:trHeight w:hRule="exact" w:val="240"/>
          <w:jc w:val="center"/>
        </w:trPr>
        <w:tc>
          <w:tcPr>
            <w:tcW w:w="9752" w:type="dxa"/>
            <w:gridSpan w:val="2"/>
            <w:tcBorders>
              <w:top w:val="nil"/>
              <w:left w:val="nil"/>
              <w:bottom w:val="nil"/>
              <w:right w:val="nil"/>
            </w:tcBorders>
          </w:tcPr>
          <w:p w14:paraId="519911AE" w14:textId="77777777" w:rsidR="00B92274" w:rsidRPr="00BC1510" w:rsidRDefault="00B92274" w:rsidP="00080613"/>
        </w:tc>
      </w:tr>
      <w:tr w:rsidR="00B92274" w:rsidRPr="00BC1510" w14:paraId="02FF3CDD" w14:textId="77777777" w:rsidTr="00080613">
        <w:trPr>
          <w:trHeight w:val="240"/>
          <w:jc w:val="center"/>
        </w:trPr>
        <w:tc>
          <w:tcPr>
            <w:tcW w:w="4876" w:type="dxa"/>
            <w:tcBorders>
              <w:top w:val="nil"/>
              <w:left w:val="nil"/>
              <w:bottom w:val="nil"/>
              <w:right w:val="nil"/>
            </w:tcBorders>
          </w:tcPr>
          <w:p w14:paraId="7FBAA64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68AB99B" w14:textId="77777777" w:rsidR="00B92274" w:rsidRPr="00BC1510" w:rsidRDefault="00B92274" w:rsidP="00080613">
            <w:pPr>
              <w:pStyle w:val="AmColumnHeading"/>
            </w:pPr>
            <w:r w:rsidRPr="00BC1510">
              <w:t>Τροπολογία</w:t>
            </w:r>
          </w:p>
        </w:tc>
      </w:tr>
      <w:tr w:rsidR="00B92274" w:rsidRPr="00BC1510" w14:paraId="4BBE0F17" w14:textId="77777777" w:rsidTr="00080613">
        <w:trPr>
          <w:jc w:val="center"/>
        </w:trPr>
        <w:tc>
          <w:tcPr>
            <w:tcW w:w="4876" w:type="dxa"/>
            <w:tcBorders>
              <w:top w:val="nil"/>
              <w:left w:val="nil"/>
              <w:bottom w:val="nil"/>
              <w:right w:val="nil"/>
            </w:tcBorders>
          </w:tcPr>
          <w:p w14:paraId="14CE9DB0" w14:textId="77777777" w:rsidR="00B92274" w:rsidRPr="00BC1510" w:rsidRDefault="00B92274" w:rsidP="00080613">
            <w:pPr>
              <w:pStyle w:val="Normal6a"/>
            </w:pPr>
            <w:r w:rsidRPr="00BC1510">
              <w:t>39.</w:t>
            </w:r>
            <w:r w:rsidRPr="00BC1510">
              <w:tab/>
              <w:t>σημειώνει τις προσπάθειες που καταβάλλει η ΕΥΕΔ για να δημιουργήσει ένα ποικιλόμορφο και αντιπροσωπευτικό εργατικό δυναμικό· εκφράζει την ικανοποίησή του για το γεγονός ότι όλα τα κράτη μέλη εκπροσωπούνται στο προσωπικό της ΕΥΕΔ· εκφράζει, ωστόσο, τη λύπη του για το γεγονός ότι εξακολουθούν να υπάρχουν ορισμένες ανισορροπίες, με μερικά κράτη μέλη να υπερεκπροσωπούνται· σημειώνει ότι στο τέλος του 2024 τρία κράτη μέλη (ένα κράτος μέλος το 2025) συνέχισαν να μην έχουν πρέσβη της Ένωσης, ενώ πρέσβεις από πέντε κράτη μέλη κατείχαν το 56 % του συνόλου των θέσεων πρέσβεων της Ένωσης (144), έναντι του 54 % το 2023· επαναλαμβάνει την έκκλησή του προς την ΕΥΕΔ να συνεχίσει να διασφαλίζει μια καλή γεωγραφική ισορροπία στο σύνολο της οργάνωσής της και σε όλα τα επίπεδα· ενθαρρύνει την αναζήτηση εργαζομένων και την προώθηση των διαδικασιών πρόσληψης στις υποεκπροσωπούμενες χώρες·</w:t>
            </w:r>
          </w:p>
        </w:tc>
        <w:tc>
          <w:tcPr>
            <w:tcW w:w="4876" w:type="dxa"/>
            <w:tcBorders>
              <w:top w:val="nil"/>
              <w:left w:val="nil"/>
              <w:bottom w:val="nil"/>
              <w:right w:val="nil"/>
            </w:tcBorders>
          </w:tcPr>
          <w:p w14:paraId="558433A4" w14:textId="77777777" w:rsidR="00B92274" w:rsidRPr="00BC1510" w:rsidRDefault="00B92274" w:rsidP="00080613">
            <w:pPr>
              <w:pStyle w:val="Normal6a"/>
            </w:pPr>
            <w:r w:rsidRPr="00BC1510">
              <w:t>39.</w:t>
            </w:r>
            <w:r w:rsidRPr="00BC1510">
              <w:tab/>
              <w:t>σημειώνει τις προσπάθειες που καταβάλλει η ΕΥΕΔ για να δημιουργήσει ένα ποικιλόμορφο και αντιπροσωπευτικό εργατικό δυναμικό· εκφράζει την ικανοποίησή του για το γεγονός ότι όλα τα κράτη μέλη εκπροσωπούνται στο προσωπικό της ΕΥΕΔ· εκφράζει, ωστόσο, τη λύπη του για το γεγονός ότι εξακολουθούν να υπάρχουν ορισμένες ανισορροπίες, με μερικά κράτη μέλη να υπερεκπροσωπούνται·</w:t>
            </w:r>
          </w:p>
        </w:tc>
      </w:tr>
      <w:tr w:rsidR="00B92274" w:rsidRPr="00BC1510" w14:paraId="462721E0" w14:textId="77777777" w:rsidTr="00080613">
        <w:trPr>
          <w:jc w:val="center"/>
        </w:trPr>
        <w:tc>
          <w:tcPr>
            <w:tcW w:w="4876" w:type="dxa"/>
            <w:tcBorders>
              <w:top w:val="nil"/>
              <w:left w:val="nil"/>
              <w:bottom w:val="nil"/>
              <w:right w:val="nil"/>
            </w:tcBorders>
          </w:tcPr>
          <w:p w14:paraId="5555D080" w14:textId="77777777" w:rsidR="00B92274" w:rsidRPr="00BC1510" w:rsidRDefault="00B92274" w:rsidP="00080613">
            <w:pPr>
              <w:pStyle w:val="Normal6a"/>
            </w:pPr>
          </w:p>
        </w:tc>
        <w:tc>
          <w:tcPr>
            <w:tcW w:w="4876" w:type="dxa"/>
            <w:tcBorders>
              <w:top w:val="nil"/>
              <w:left w:val="nil"/>
              <w:bottom w:val="nil"/>
              <w:right w:val="nil"/>
            </w:tcBorders>
          </w:tcPr>
          <w:p w14:paraId="582CB4F6" w14:textId="77777777" w:rsidR="00B92274" w:rsidRPr="00BC1510" w:rsidRDefault="00B92274" w:rsidP="00080613">
            <w:pPr>
              <w:pStyle w:val="Normal6a"/>
            </w:pPr>
            <w:r w:rsidRPr="00BC1510">
              <w:rPr>
                <w:b/>
                <w:i/>
              </w:rPr>
              <w:t>σημειώνει με λύπη ότι οι αναλύσεις της σύνθεσης της ΕΥΕΔ ως προς την εθνικότητα δείχνουν συνεχιζόμενη υποεκπροσώπηση αρκετών κρατών μελών, ιδίως από την Κεντρική και Ανατολική Ευρώπη, σε διοικητικές θέσεις AD και σε θέσεις επικεφαλής αντιπροσωπειών, παρά το γεγονός ότι οι εν λόγω χώρες αντιπροσωπεύουν σημαντική μερίδα του πληθυσμού της ΕΕ·</w:t>
            </w:r>
          </w:p>
        </w:tc>
      </w:tr>
      <w:tr w:rsidR="00B92274" w:rsidRPr="00BC1510" w14:paraId="50690DAE" w14:textId="77777777" w:rsidTr="00080613">
        <w:trPr>
          <w:jc w:val="center"/>
        </w:trPr>
        <w:tc>
          <w:tcPr>
            <w:tcW w:w="4876" w:type="dxa"/>
            <w:tcBorders>
              <w:top w:val="nil"/>
              <w:left w:val="nil"/>
              <w:bottom w:val="nil"/>
              <w:right w:val="nil"/>
            </w:tcBorders>
          </w:tcPr>
          <w:p w14:paraId="664B666A" w14:textId="77777777" w:rsidR="00B92274" w:rsidRPr="00BC1510" w:rsidRDefault="00B92274" w:rsidP="00080613">
            <w:pPr>
              <w:pStyle w:val="Normal6a"/>
            </w:pPr>
          </w:p>
        </w:tc>
        <w:tc>
          <w:tcPr>
            <w:tcW w:w="4876" w:type="dxa"/>
            <w:tcBorders>
              <w:top w:val="nil"/>
              <w:left w:val="nil"/>
              <w:bottom w:val="nil"/>
              <w:right w:val="nil"/>
            </w:tcBorders>
          </w:tcPr>
          <w:p w14:paraId="75A4DAC1" w14:textId="77777777" w:rsidR="00B92274" w:rsidRPr="00BC1510" w:rsidRDefault="00B92274" w:rsidP="00080613">
            <w:pPr>
              <w:pStyle w:val="Normal6a"/>
            </w:pPr>
            <w:r w:rsidRPr="00BC1510">
              <w:t>σημειώνει ότι στο τέλος του 2024 τρία κράτη μέλη (ένα κράτος μέλος το 2025) συνέχισαν να μην έχουν πρέσβη της Ένωσης, ενώ πρέσβεις από πέντε κράτη μέλη κατείχαν το 56 % του συνόλου των θέσεων πρέσβεων της Ένωσης (144), έναντι του 54 % το 2023· επαναλαμβάνει την έκκλησή του προς την ΕΥΕΔ να συνεχίσει να διασφαλίζει μια καλή γεωγραφική ισορροπία στο σύνολο της οργάνωσής της και σε όλα τα επίπεδα· ενθαρρύνει την αναζήτηση εργαζομένων και την προώθηση των διαδικασιών πρόσληψης στις υποεκπροσωπούμενες χώρες·</w:t>
            </w:r>
          </w:p>
        </w:tc>
      </w:tr>
    </w:tbl>
    <w:p w14:paraId="693EB7E1"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621339E" w14:textId="77777777" w:rsidR="00B92274" w:rsidRPr="00BC1510" w:rsidRDefault="00B92274" w:rsidP="00B92274">
      <w:r w:rsidRPr="00BC1510">
        <w:rPr>
          <w:rStyle w:val="HideTWBExt"/>
        </w:rPr>
        <w:t>&lt;/Amend&gt;</w:t>
      </w:r>
    </w:p>
    <w:p w14:paraId="60824857"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75</w:t>
      </w:r>
      <w:r w:rsidRPr="00BC1510">
        <w:rPr>
          <w:rStyle w:val="HideTWBExt"/>
          <w:b w:val="0"/>
        </w:rPr>
        <w:t>&lt;/NumAm&gt;</w:t>
      </w:r>
    </w:p>
    <w:p w14:paraId="011E12A4"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79BDD9AB" w14:textId="77777777" w:rsidR="00B92274" w:rsidRPr="00BC1510" w:rsidRDefault="00B92274" w:rsidP="00B92274">
      <w:pPr>
        <w:pStyle w:val="NormalBold"/>
      </w:pPr>
      <w:r w:rsidRPr="00BC1510">
        <w:rPr>
          <w:rStyle w:val="HideTWBExt"/>
          <w:b w:val="0"/>
        </w:rPr>
        <w:t>&lt;/RepeatBlock-By&gt;</w:t>
      </w:r>
    </w:p>
    <w:p w14:paraId="035468E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848A3E8" w14:textId="77777777" w:rsidR="00B92274" w:rsidRPr="00BC1510" w:rsidRDefault="00B92274" w:rsidP="00B92274">
      <w:pPr>
        <w:pStyle w:val="NormalBold"/>
      </w:pPr>
      <w:r w:rsidRPr="00BC1510">
        <w:rPr>
          <w:rStyle w:val="HideTWBExt"/>
          <w:b w:val="0"/>
        </w:rPr>
        <w:t>&lt;Article&gt;</w:t>
      </w:r>
      <w:r w:rsidRPr="00BC1510">
        <w:t>Παράγραφος 43</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B0B909F" w14:textId="77777777" w:rsidTr="00080613">
        <w:trPr>
          <w:trHeight w:hRule="exact" w:val="240"/>
          <w:jc w:val="center"/>
        </w:trPr>
        <w:tc>
          <w:tcPr>
            <w:tcW w:w="9752" w:type="dxa"/>
            <w:gridSpan w:val="2"/>
            <w:tcBorders>
              <w:top w:val="nil"/>
              <w:left w:val="nil"/>
              <w:bottom w:val="nil"/>
              <w:right w:val="nil"/>
            </w:tcBorders>
          </w:tcPr>
          <w:p w14:paraId="75C4D425" w14:textId="77777777" w:rsidR="00B92274" w:rsidRPr="00BC1510" w:rsidRDefault="00B92274" w:rsidP="00080613"/>
        </w:tc>
      </w:tr>
      <w:tr w:rsidR="00B92274" w:rsidRPr="00BC1510" w14:paraId="317F0476" w14:textId="77777777" w:rsidTr="00080613">
        <w:trPr>
          <w:trHeight w:val="240"/>
          <w:jc w:val="center"/>
        </w:trPr>
        <w:tc>
          <w:tcPr>
            <w:tcW w:w="4876" w:type="dxa"/>
            <w:tcBorders>
              <w:top w:val="nil"/>
              <w:left w:val="nil"/>
              <w:bottom w:val="nil"/>
              <w:right w:val="nil"/>
            </w:tcBorders>
          </w:tcPr>
          <w:p w14:paraId="25B7DCE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9A38702" w14:textId="77777777" w:rsidR="00B92274" w:rsidRPr="00BC1510" w:rsidRDefault="00B92274" w:rsidP="00080613">
            <w:pPr>
              <w:pStyle w:val="AmColumnHeading"/>
            </w:pPr>
            <w:r w:rsidRPr="00BC1510">
              <w:t>Τροπολογία</w:t>
            </w:r>
          </w:p>
        </w:tc>
      </w:tr>
      <w:tr w:rsidR="00B92274" w:rsidRPr="00BC1510" w14:paraId="1170E172" w14:textId="77777777" w:rsidTr="00080613">
        <w:trPr>
          <w:jc w:val="center"/>
        </w:trPr>
        <w:tc>
          <w:tcPr>
            <w:tcW w:w="4876" w:type="dxa"/>
            <w:tcBorders>
              <w:top w:val="nil"/>
              <w:left w:val="nil"/>
              <w:bottom w:val="nil"/>
              <w:right w:val="nil"/>
            </w:tcBorders>
          </w:tcPr>
          <w:p w14:paraId="70DAE733" w14:textId="77777777" w:rsidR="00B92274" w:rsidRPr="00BC1510" w:rsidRDefault="00B92274" w:rsidP="00080613">
            <w:pPr>
              <w:pStyle w:val="Normal6a"/>
            </w:pPr>
            <w:r w:rsidRPr="00BC1510">
              <w:t>43.</w:t>
            </w:r>
            <w:r w:rsidRPr="00BC1510">
              <w:tab/>
              <w:t>σημειώνει με ικανοποίηση τις δράσεις που ανέλαβε η ΕΥΕΔ το 2024 στο πλαίσιο του θεματολογίου της για την πολυμορφία και την ένταξη για την περίοδο 2023-2025, ιδίως τις στοχευμένες δράσεις για τις ομάδες φύλου, εθνοτικής καταγωγής, αναπηρίας, ηλικίας και ΛΟΑΤΚΙ+· σημειώνει, στο πλαίσιο αυτό, ότι η ΕΥΕΔ ενσωμάτωσε τα θέματα πολυμορφίας και ένταξης στην εκπαίδευση, παρείχε πληροφορίες στο προσωπικό ΛΟΑΤΚΙ+ ατόμων σχετικά με τη νομική και πολιτιστική κατάσταση στις χώρες απόσπασης και ενίσχυσε τις προσπάθειές της για προσλήψεις με γνώμονα την πολυμορφία· επαινεί περαιτέρω την ΕΥΕΔ για την επικαιροποίηση του χάρτη πορείας της για τη δράση σχετικά με την αναπηρία, τη διενέργεια έρευνας για θέματα αναπηρίας, την παραγωγή ενημερωτικών δελτίων σχετικά με την προσβασιμότητα για τις αντιπροσωπείες της Ένωσης, τη διενέργεια αξιολόγησης για την προσβασιμότητα του ιστοτόπου της και την παροχή οικονομικής βοήθειας για μη ιατρικές δαπάνες σε 26 μέλη του προσωπικού με παιδιά που έχουν αναπηρία·</w:t>
            </w:r>
          </w:p>
        </w:tc>
        <w:tc>
          <w:tcPr>
            <w:tcW w:w="4876" w:type="dxa"/>
            <w:tcBorders>
              <w:top w:val="nil"/>
              <w:left w:val="nil"/>
              <w:bottom w:val="nil"/>
              <w:right w:val="nil"/>
            </w:tcBorders>
          </w:tcPr>
          <w:p w14:paraId="18E4828C" w14:textId="77777777" w:rsidR="00B92274" w:rsidRPr="00BC1510" w:rsidRDefault="00B92274" w:rsidP="00080613">
            <w:pPr>
              <w:pStyle w:val="Normal6a"/>
            </w:pPr>
            <w:r w:rsidRPr="00BC1510">
              <w:t>43.</w:t>
            </w:r>
            <w:r w:rsidRPr="00BC1510">
              <w:tab/>
              <w:t xml:space="preserve">σημειώνει με ικανοποίηση τις δράσεις που ανέλαβε η ΕΥΕΔ το 2024 στο πλαίσιο του θεματολογίου της για την πολυμορφία και την ένταξη για την περίοδο 2023-2025, ιδίως τις στοχευμένες δράσεις για τις ομάδες φύλου, εθνοτικής καταγωγής, αναπηρίας, ηλικίας και ΛΟΑΤΚΙ+· σημειώνει, στο πλαίσιο αυτό, ότι η ΕΥΕΔ ενσωμάτωσε τα θέματα πολυμορφίας και ένταξης στην εκπαίδευση, παρείχε πληροφορίες στο προσωπικό ΛΟΑΤΚΙ+ ατόμων σχετικά με τη νομική και πολιτιστική κατάσταση στις χώρες απόσπασης και ενίσχυσε τις προσπάθειές της για προσλήψεις με γνώμονα την πολυμορφία· επαινεί περαιτέρω την ΕΥΕΔ για την επικαιροποίηση του χάρτη πορείας της για τη δράση σχετικά με την αναπηρία, τη διενέργεια έρευνας για θέματα αναπηρίας, την παραγωγή ενημερωτικών δελτίων σχετικά με την προσβασιμότητα για τις αντιπροσωπείες της Ένωσης, τη διενέργεια αξιολόγησης για την προσβασιμότητα του ιστοτόπου της και την παροχή οικονομικής βοήθειας για μη ιατρικές δαπάνες σε 26 μέλη του προσωπικού με παιδιά που έχουν αναπηρία· </w:t>
            </w:r>
            <w:r w:rsidRPr="00BC1510">
              <w:rPr>
                <w:b/>
                <w:i/>
              </w:rPr>
              <w:t>καλεί την ΕΥΕΔ να συνεχίσει να εκπαιδεύει τακτικά το διοικητικό και μη διευθυντικό προσωπικό σε θέματα διαφορετικότητας, ισότητας, ένταξης και συμμετοχής·</w:t>
            </w:r>
          </w:p>
        </w:tc>
      </w:tr>
    </w:tbl>
    <w:p w14:paraId="328588D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7DE6875" w14:textId="77777777" w:rsidR="00B92274" w:rsidRPr="00BC1510" w:rsidRDefault="00B92274" w:rsidP="00B92274">
      <w:r w:rsidRPr="00BC1510">
        <w:rPr>
          <w:rStyle w:val="HideTWBExt"/>
        </w:rPr>
        <w:t>&lt;/Amend&gt;</w:t>
      </w:r>
    </w:p>
    <w:p w14:paraId="4CC703D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76</w:t>
      </w:r>
      <w:r w:rsidRPr="00BC1510">
        <w:rPr>
          <w:rStyle w:val="HideTWBExt"/>
          <w:b w:val="0"/>
        </w:rPr>
        <w:t>&lt;/NumAm&gt;</w:t>
      </w:r>
    </w:p>
    <w:p w14:paraId="09EA6A55"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00FDE698" w14:textId="77777777" w:rsidR="00B92274" w:rsidRPr="00BC1510" w:rsidRDefault="00B92274" w:rsidP="00B92274">
      <w:pPr>
        <w:pStyle w:val="NormalBold"/>
      </w:pPr>
      <w:r w:rsidRPr="00BC1510">
        <w:rPr>
          <w:rStyle w:val="HideTWBExt"/>
          <w:b w:val="0"/>
        </w:rPr>
        <w:t>&lt;/RepeatBlock-By&gt;</w:t>
      </w:r>
    </w:p>
    <w:p w14:paraId="2784130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0DB147E" w14:textId="77777777" w:rsidR="00B92274" w:rsidRPr="00BC1510" w:rsidRDefault="00B92274" w:rsidP="00B92274">
      <w:pPr>
        <w:pStyle w:val="NormalBold"/>
      </w:pPr>
      <w:r w:rsidRPr="00BC1510">
        <w:rPr>
          <w:rStyle w:val="HideTWBExt"/>
          <w:b w:val="0"/>
        </w:rPr>
        <w:t>&lt;Article&gt;</w:t>
      </w:r>
      <w:r w:rsidRPr="00BC1510">
        <w:t>Παράγραφος 45</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E1EEF36" w14:textId="77777777" w:rsidTr="00080613">
        <w:trPr>
          <w:trHeight w:hRule="exact" w:val="240"/>
          <w:jc w:val="center"/>
        </w:trPr>
        <w:tc>
          <w:tcPr>
            <w:tcW w:w="9752" w:type="dxa"/>
            <w:gridSpan w:val="2"/>
            <w:tcBorders>
              <w:top w:val="nil"/>
              <w:left w:val="nil"/>
              <w:bottom w:val="nil"/>
              <w:right w:val="nil"/>
            </w:tcBorders>
          </w:tcPr>
          <w:p w14:paraId="3FADEB0C" w14:textId="77777777" w:rsidR="00B92274" w:rsidRPr="00BC1510" w:rsidRDefault="00B92274" w:rsidP="00080613"/>
        </w:tc>
      </w:tr>
      <w:tr w:rsidR="00B92274" w:rsidRPr="00BC1510" w14:paraId="46C00524" w14:textId="77777777" w:rsidTr="00080613">
        <w:trPr>
          <w:trHeight w:val="240"/>
          <w:jc w:val="center"/>
        </w:trPr>
        <w:tc>
          <w:tcPr>
            <w:tcW w:w="4876" w:type="dxa"/>
            <w:tcBorders>
              <w:top w:val="nil"/>
              <w:left w:val="nil"/>
              <w:bottom w:val="nil"/>
              <w:right w:val="nil"/>
            </w:tcBorders>
          </w:tcPr>
          <w:p w14:paraId="53CB9D1E"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5577212" w14:textId="77777777" w:rsidR="00B92274" w:rsidRPr="00BC1510" w:rsidRDefault="00B92274" w:rsidP="00080613">
            <w:pPr>
              <w:pStyle w:val="AmColumnHeading"/>
            </w:pPr>
            <w:r w:rsidRPr="00BC1510">
              <w:t>Τροπολογία</w:t>
            </w:r>
          </w:p>
        </w:tc>
      </w:tr>
      <w:tr w:rsidR="00B92274" w:rsidRPr="00BC1510" w14:paraId="58158B70" w14:textId="77777777" w:rsidTr="00080613">
        <w:trPr>
          <w:jc w:val="center"/>
        </w:trPr>
        <w:tc>
          <w:tcPr>
            <w:tcW w:w="4876" w:type="dxa"/>
            <w:tcBorders>
              <w:top w:val="nil"/>
              <w:left w:val="nil"/>
              <w:bottom w:val="nil"/>
              <w:right w:val="nil"/>
            </w:tcBorders>
          </w:tcPr>
          <w:p w14:paraId="4F91FF6F" w14:textId="77777777" w:rsidR="00B92274" w:rsidRPr="00BC1510" w:rsidRDefault="00B92274" w:rsidP="00080613">
            <w:pPr>
              <w:pStyle w:val="Normal6a"/>
            </w:pPr>
            <w:r w:rsidRPr="00BC1510">
              <w:t>45.</w:t>
            </w:r>
            <w:r w:rsidRPr="00BC1510">
              <w:tab/>
              <w:t>σημειώνει, με βάση το ερωτηματολόγιο, ότι, σύμφωνα με τον ορισμό που εφαρμόζει η ιατρική υπηρεσία της Επιτροπής, η αναρρωτική άδεια μακράς διάρκειας αναφέρεται σε απουσίες που υπερβαίνουν τις 20 συνεχόμενες ημέρες· σημειώνει ότι, το 2023, 323 μέλη του προσωπικού βρίσκονταν σε αναρρωτική άδεια μακράς διάρκειας με μέση διάρκεια 83 ημερών, ενώ το 2024 τα μέλη του προσωπικού αυξήθηκαν σε 338, με μειωμένη μέση διάρκεια 77 ημερών· σημειώνει περαιτέρω ότι, ενώ το 2024 ο ακριβής αριθμός των περιπτώσεων επαγγελματικής εξουθένωσης είναι άγνωστος, σημαντικό ποσοστό των αναρρωτικών αδειών συνδέθηκε με ανησυχίες για την ψυχική υγεία, όπως η κατάθλιψη και η επαγγελματική εξουθένωση· χαιρετίζει την πρωτοβουλία της Επιτροπής να καταρτίσει μια στρατηγική για την ψυχική υγεία, ώστε να παρέχει ένα δομημένο και βιώσιμο πλαίσιο για την αντιμετώπιση των προκλήσεων ψυχικής υγείας στον χώρο εργασίας, συμπεριλαμβανομένης της πρόληψης της επαγγελματικής εξουθένωσης και της επανένταξης στην εργασία· ενθαρρύνει την ΕΥΕΔ να θεσπίσει επίσης έναν επίσημο μηχανισμό αξιολόγησης του φόρτου εργασίας·</w:t>
            </w:r>
          </w:p>
        </w:tc>
        <w:tc>
          <w:tcPr>
            <w:tcW w:w="4876" w:type="dxa"/>
            <w:tcBorders>
              <w:top w:val="nil"/>
              <w:left w:val="nil"/>
              <w:bottom w:val="nil"/>
              <w:right w:val="nil"/>
            </w:tcBorders>
          </w:tcPr>
          <w:p w14:paraId="2F01187F" w14:textId="77777777" w:rsidR="00B92274" w:rsidRPr="00BC1510" w:rsidRDefault="00B92274" w:rsidP="00080613">
            <w:pPr>
              <w:pStyle w:val="Normal6a"/>
            </w:pPr>
            <w:r w:rsidRPr="00BC1510">
              <w:t>45.</w:t>
            </w:r>
            <w:r w:rsidRPr="00BC1510">
              <w:tab/>
              <w:t xml:space="preserve">σημειώνει, με βάση το ερωτηματολόγιο, ότι, σύμφωνα με τον ορισμό που εφαρμόζει η ιατρική υπηρεσία της Επιτροπής, η αναρρωτική άδεια μακράς διάρκειας αναφέρεται σε απουσίες που υπερβαίνουν τις 20 συνεχόμενες ημέρες· σημειώνει ότι, το 2023, 323 μέλη του προσωπικού βρίσκονταν σε αναρρωτική άδεια μακράς διάρκειας με μέση διάρκεια 83 ημερών, ενώ το 2024 τα μέλη του προσωπικού αυξήθηκαν σε 338, με μειωμένη μέση διάρκεια 77 ημερών· σημειώνει περαιτέρω ότι, ενώ το 2024 ο ακριβής αριθμός των περιπτώσεων επαγγελματικής εξουθένωσης είναι άγνωστος, σημαντικό ποσοστό των αναρρωτικών αδειών συνδέθηκε με ανησυχίες για την ψυχική υγεία, όπως η κατάθλιψη και η επαγγελματική εξουθένωση· χαιρετίζει την πρωτοβουλία της Επιτροπής να καταρτίσει μια στρατηγική για την ψυχική υγεία, ώστε να παρέχει ένα δομημένο και βιώσιμο πλαίσιο για την αντιμετώπιση των προκλήσεων ψυχικής υγείας στον χώρο εργασίας, συμπεριλαμβανομένης της πρόληψης της επαγγελματικής εξουθένωσης και της επανένταξης στην εργασία· ενθαρρύνει την ΕΥΕΔ να θεσπίσει επίσης έναν επίσημο μηχανισμό αξιολόγησης του φόρτου εργασίας· </w:t>
            </w:r>
            <w:r w:rsidRPr="00BC1510">
              <w:rPr>
                <w:b/>
                <w:i/>
              </w:rPr>
              <w:t>καλεί την ΕΥΕΔ να εφαρμόσει μεθοδολογία περιοδικής αξιολόγησης του φόρτου εργασίας και των αναγκών σε προσωπικό για τις αντιπροσωπείες, η οποία θα συνδέεται με το επίπεδο κινδύνου και τη διεύρυνση της εντολής, με στόχο την πρόληψη της επαγγελματικής εξουθένωσης και τη βελτίωση της διατήρησης του προσωπικού·</w:t>
            </w:r>
          </w:p>
        </w:tc>
      </w:tr>
    </w:tbl>
    <w:p w14:paraId="4D933695"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3A1C560" w14:textId="77777777" w:rsidR="00B92274" w:rsidRPr="00BC1510" w:rsidRDefault="00B92274" w:rsidP="00B92274">
      <w:r w:rsidRPr="00BC1510">
        <w:rPr>
          <w:rStyle w:val="HideTWBExt"/>
        </w:rPr>
        <w:t>&lt;/Amend&gt;</w:t>
      </w:r>
    </w:p>
    <w:p w14:paraId="68712CC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77</w:t>
      </w:r>
      <w:r w:rsidRPr="00BC1510">
        <w:rPr>
          <w:rStyle w:val="HideTWBExt"/>
          <w:b w:val="0"/>
        </w:rPr>
        <w:t>&lt;/NumAm&gt;</w:t>
      </w:r>
    </w:p>
    <w:p w14:paraId="58CEF055"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15E6CF43" w14:textId="77777777" w:rsidR="00B92274" w:rsidRPr="00BC1510" w:rsidRDefault="00B92274" w:rsidP="00B92274">
      <w:pPr>
        <w:pStyle w:val="NormalBold"/>
      </w:pPr>
      <w:r w:rsidRPr="00BC1510">
        <w:rPr>
          <w:rStyle w:val="HideTWBExt"/>
          <w:b w:val="0"/>
        </w:rPr>
        <w:t>&lt;/RepeatBlock-By&gt;</w:t>
      </w:r>
    </w:p>
    <w:p w14:paraId="52AA03C6"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F5F92E0" w14:textId="77777777" w:rsidR="00B92274" w:rsidRPr="00BC1510" w:rsidRDefault="00B92274" w:rsidP="00B92274">
      <w:pPr>
        <w:pStyle w:val="NormalBold"/>
      </w:pPr>
      <w:r w:rsidRPr="00BC1510">
        <w:rPr>
          <w:rStyle w:val="HideTWBExt"/>
          <w:b w:val="0"/>
        </w:rPr>
        <w:t>&lt;Article&gt;</w:t>
      </w:r>
      <w:r w:rsidRPr="00BC1510">
        <w:t>Παράγραφος 47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2507AFB" w14:textId="77777777" w:rsidTr="00080613">
        <w:trPr>
          <w:trHeight w:hRule="exact" w:val="240"/>
          <w:jc w:val="center"/>
        </w:trPr>
        <w:tc>
          <w:tcPr>
            <w:tcW w:w="9752" w:type="dxa"/>
            <w:gridSpan w:val="2"/>
            <w:tcBorders>
              <w:top w:val="nil"/>
              <w:left w:val="nil"/>
              <w:bottom w:val="nil"/>
              <w:right w:val="nil"/>
            </w:tcBorders>
          </w:tcPr>
          <w:p w14:paraId="7092944E" w14:textId="77777777" w:rsidR="00B92274" w:rsidRPr="00BC1510" w:rsidRDefault="00B92274" w:rsidP="00080613"/>
        </w:tc>
      </w:tr>
      <w:tr w:rsidR="00B92274" w:rsidRPr="00BC1510" w14:paraId="0C72ADA1" w14:textId="77777777" w:rsidTr="00080613">
        <w:trPr>
          <w:trHeight w:val="240"/>
          <w:jc w:val="center"/>
        </w:trPr>
        <w:tc>
          <w:tcPr>
            <w:tcW w:w="4876" w:type="dxa"/>
            <w:tcBorders>
              <w:top w:val="nil"/>
              <w:left w:val="nil"/>
              <w:bottom w:val="nil"/>
              <w:right w:val="nil"/>
            </w:tcBorders>
          </w:tcPr>
          <w:p w14:paraId="248AD8C2"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DAA61B1" w14:textId="77777777" w:rsidR="00B92274" w:rsidRPr="00BC1510" w:rsidRDefault="00B92274" w:rsidP="00080613">
            <w:pPr>
              <w:pStyle w:val="AmColumnHeading"/>
            </w:pPr>
            <w:r w:rsidRPr="00BC1510">
              <w:t>Τροπολογία</w:t>
            </w:r>
          </w:p>
        </w:tc>
      </w:tr>
      <w:tr w:rsidR="00B92274" w:rsidRPr="00BC1510" w14:paraId="17B5C3CE" w14:textId="77777777" w:rsidTr="00080613">
        <w:trPr>
          <w:jc w:val="center"/>
        </w:trPr>
        <w:tc>
          <w:tcPr>
            <w:tcW w:w="4876" w:type="dxa"/>
            <w:tcBorders>
              <w:top w:val="nil"/>
              <w:left w:val="nil"/>
              <w:bottom w:val="nil"/>
              <w:right w:val="nil"/>
            </w:tcBorders>
          </w:tcPr>
          <w:p w14:paraId="267BA360" w14:textId="77777777" w:rsidR="00B92274" w:rsidRPr="00BC1510" w:rsidRDefault="00B92274" w:rsidP="00080613">
            <w:pPr>
              <w:pStyle w:val="Normal6a"/>
            </w:pPr>
            <w:r w:rsidRPr="00BC1510">
              <w:t>47.</w:t>
            </w:r>
            <w:r w:rsidRPr="00BC1510">
              <w:tab/>
              <w:t>σημειώνει με ανησυχία την έρευνα της Ευρωπαϊκής Εισαγγελίας (EPPO)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ΔΑΕΕ·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τρεις υπόπτους τον Δεκέμβριο του 2025 και στη συνέχεια τους άφησε ελεύθερους, οι οποίοι είναι μια πρώην Αντιπρόεδρος / Ύπατη Εκπρόσωπος που επί του παρόντος είναι πρύτανης του Κολεγίου της Ευρώπης και διευθύντρια της ΔΑΕΕ, καθώς και ο νυν γενικός διευθυντής της Γενικής Διεύθυνσης της Επιτροπής για τη Μέση Ανατολή, τη Βόρεια Αφρική και τον Περσικό Κόλπο, και ένας πρώην Γενικός Γραμματέας της ΕΥΕΔ· ζητεί να διερευνηθεί δεόντως κάθε υπόνοια για απάτη, με την πλήρη συνεργασία της ΕΥΕΔ και ζητεί από την ΕΥΕΔ να ενισχύσει το πλαίσιό της για την καταπολέμηση της απάτης, προκειμένου να παρέχει σοβαρές εγγυήσεις ότι τέτοιου είδους περιστατικά δεν θα επαναληφθούν στο μέλλον· ζητεί να παραμένει ενήμερη η αρμόδια για την απαλλαγή αρχή σχετικά με τις περαιτέρω εξελίξεις·</w:t>
            </w:r>
          </w:p>
        </w:tc>
        <w:tc>
          <w:tcPr>
            <w:tcW w:w="4876" w:type="dxa"/>
            <w:tcBorders>
              <w:top w:val="nil"/>
              <w:left w:val="nil"/>
              <w:bottom w:val="nil"/>
              <w:right w:val="nil"/>
            </w:tcBorders>
          </w:tcPr>
          <w:p w14:paraId="703761F4" w14:textId="77777777" w:rsidR="00B92274" w:rsidRPr="00BC1510" w:rsidRDefault="00B92274" w:rsidP="00080613">
            <w:pPr>
              <w:pStyle w:val="Normal6a"/>
            </w:pPr>
            <w:r w:rsidRPr="00BC1510">
              <w:t>47.</w:t>
            </w:r>
            <w:r w:rsidRPr="00BC1510">
              <w:tab/>
              <w:t xml:space="preserve">σημειώνει με ανησυχία την έρευνα της Ευρωπαϊκής Εισαγγελίας (EPPO)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ΔΑΕΕ·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τρεις υπόπτους τον Δεκέμβριο του 2025 και στη συνέχεια τους άφησε ελεύθερους, οι οποίοι είναι μια πρώην Αντιπρόεδρος / Ύπατη Εκπρόσωπος που επί του παρόντος είναι πρύτανης του Κολεγίου της Ευρώπης και διευθύντρια της ΔΑΕΕ, καθώς και ο νυν γενικός διευθυντής της Γενικής Διεύθυνσης της Επιτροπής για τη Μέση Ανατολή, τη Βόρεια Αφρική και τον Περσικό Κόλπο, και ένας πρώην Γενικός Γραμματέας της ΕΥΕΔ· </w:t>
            </w:r>
            <w:r w:rsidRPr="00BC1510">
              <w:rPr>
                <w:b/>
                <w:i/>
              </w:rPr>
              <w:t>σημειώνει με ανησυχία ότι η πρύτανης του Κολεγίου της Ευρώπης και διευθύντρια της ΔΑΕΕ παραιτήθηκε στο πλαίσιο της εν εξελίξει έρευνας που συνδέεται με παρατυπίες στον τομέα των δημόσιων συμβάσεων και την ΔΑΕΕ· τονίζει ότι δεν θα πρέπει να συναχθούν συμπεράσματα πριν από την ολοκλήρωση της δικαστικής διαδικασίας· υπογραμμίζει ότι η κοινοβουλευτική εποπτεία πρέπει να παραμένει σε επιφυλακή προκειμένου να διασφαλίζεται η ακεραιότητα στον τομέα των δημόσιων συμβάσεων, η τήρηση των δεοντολογικών προτύπων και η προστασία των πόρων και της φήμης της ΕΕ·</w:t>
            </w:r>
            <w:r w:rsidRPr="00BC1510">
              <w:t xml:space="preserve"> ζητεί να διερευνηθεί δεόντως κάθε υπόνοια για απάτη, με την πλήρη συνεργασία της ΕΥΕΔ και ζητεί από την ΕΥΕΔ να ενισχύσει το πλαίσιό της για την καταπολέμηση της απάτης, προκειμένου να παρέχει σοβαρές εγγυήσεις ότι τέτοιου είδους περιστατικά δεν θα επαναληφθούν στο μέλλον· ζητεί να παραμένει ενήμερη η αρμόδια για την απαλλαγή αρχή σχετικά με τις περαιτέρω εξελίξεις·</w:t>
            </w:r>
          </w:p>
        </w:tc>
      </w:tr>
    </w:tbl>
    <w:p w14:paraId="33257A8C"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FDB15FD" w14:textId="77777777" w:rsidR="00B92274" w:rsidRPr="00BC1510" w:rsidRDefault="00B92274" w:rsidP="00B92274">
      <w:r w:rsidRPr="00BC1510">
        <w:rPr>
          <w:rStyle w:val="HideTWBExt"/>
        </w:rPr>
        <w:t>&lt;/Amend&gt;</w:t>
      </w:r>
    </w:p>
    <w:p w14:paraId="0B50C6DD"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78</w:t>
      </w:r>
      <w:r w:rsidRPr="00BC1510">
        <w:rPr>
          <w:rStyle w:val="HideTWBExt"/>
          <w:b w:val="0"/>
        </w:rPr>
        <w:t>&lt;/NumAm&gt;</w:t>
      </w:r>
    </w:p>
    <w:p w14:paraId="34E9BBB7" w14:textId="77777777" w:rsidR="00B92274" w:rsidRPr="00BC1510" w:rsidRDefault="00B92274" w:rsidP="00B92274">
      <w:pPr>
        <w:pStyle w:val="NormalBold"/>
      </w:pPr>
      <w:r w:rsidRPr="00BC1510">
        <w:rPr>
          <w:rStyle w:val="HideTWBExt"/>
          <w:b w:val="0"/>
        </w:rPr>
        <w:t>&lt;RepeatBlock-By&gt;&lt;Members&gt;</w:t>
      </w:r>
      <w:r w:rsidRPr="00BC1510">
        <w:t>Ondřej Knotek, Virginie Joron, Julien Sanchez, Tamás Deutsch</w:t>
      </w:r>
      <w:r w:rsidRPr="00BC1510">
        <w:rPr>
          <w:rStyle w:val="HideTWBExt"/>
          <w:b w:val="0"/>
        </w:rPr>
        <w:t>&lt;/Members&gt;</w:t>
      </w:r>
    </w:p>
    <w:p w14:paraId="05D33480" w14:textId="77777777" w:rsidR="00B92274" w:rsidRPr="00BC1510" w:rsidRDefault="00B92274" w:rsidP="00B92274">
      <w:pPr>
        <w:pStyle w:val="NormalBold"/>
      </w:pPr>
      <w:r w:rsidRPr="00BC1510">
        <w:rPr>
          <w:rStyle w:val="HideTWBExt"/>
          <w:b w:val="0"/>
        </w:rPr>
        <w:t>&lt;/RepeatBlock-By&gt;</w:t>
      </w:r>
    </w:p>
    <w:p w14:paraId="1291BDE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C2E6775" w14:textId="77777777" w:rsidR="00B92274" w:rsidRPr="00BC1510" w:rsidRDefault="00B92274" w:rsidP="00B92274">
      <w:pPr>
        <w:pStyle w:val="NormalBold"/>
      </w:pPr>
      <w:r w:rsidRPr="00BC1510">
        <w:rPr>
          <w:rStyle w:val="HideTWBExt"/>
          <w:b w:val="0"/>
        </w:rPr>
        <w:t>&lt;Article&gt;</w:t>
      </w:r>
      <w:r w:rsidRPr="00BC1510">
        <w:t>Παράγραφος 47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68D93A9" w14:textId="77777777" w:rsidTr="00080613">
        <w:trPr>
          <w:trHeight w:hRule="exact" w:val="240"/>
          <w:jc w:val="center"/>
        </w:trPr>
        <w:tc>
          <w:tcPr>
            <w:tcW w:w="9752" w:type="dxa"/>
            <w:gridSpan w:val="2"/>
            <w:tcBorders>
              <w:top w:val="nil"/>
              <w:left w:val="nil"/>
              <w:bottom w:val="nil"/>
              <w:right w:val="nil"/>
            </w:tcBorders>
          </w:tcPr>
          <w:p w14:paraId="1B43E3F9" w14:textId="77777777" w:rsidR="00B92274" w:rsidRPr="00BC1510" w:rsidRDefault="00B92274" w:rsidP="00080613"/>
        </w:tc>
      </w:tr>
      <w:tr w:rsidR="00B92274" w:rsidRPr="00BC1510" w14:paraId="1657BD2F" w14:textId="77777777" w:rsidTr="00080613">
        <w:trPr>
          <w:trHeight w:val="240"/>
          <w:jc w:val="center"/>
        </w:trPr>
        <w:tc>
          <w:tcPr>
            <w:tcW w:w="4876" w:type="dxa"/>
            <w:tcBorders>
              <w:top w:val="nil"/>
              <w:left w:val="nil"/>
              <w:bottom w:val="nil"/>
              <w:right w:val="nil"/>
            </w:tcBorders>
          </w:tcPr>
          <w:p w14:paraId="506689D1"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8C20573" w14:textId="77777777" w:rsidR="00B92274" w:rsidRPr="00BC1510" w:rsidRDefault="00B92274" w:rsidP="00080613">
            <w:pPr>
              <w:pStyle w:val="AmColumnHeading"/>
            </w:pPr>
            <w:r w:rsidRPr="00BC1510">
              <w:t>Τροπολογία</w:t>
            </w:r>
          </w:p>
        </w:tc>
      </w:tr>
      <w:tr w:rsidR="00B92274" w:rsidRPr="00BC1510" w14:paraId="4E70EC8E" w14:textId="77777777" w:rsidTr="00080613">
        <w:trPr>
          <w:jc w:val="center"/>
        </w:trPr>
        <w:tc>
          <w:tcPr>
            <w:tcW w:w="4876" w:type="dxa"/>
            <w:tcBorders>
              <w:top w:val="nil"/>
              <w:left w:val="nil"/>
              <w:bottom w:val="nil"/>
              <w:right w:val="nil"/>
            </w:tcBorders>
          </w:tcPr>
          <w:p w14:paraId="3F017496" w14:textId="77777777" w:rsidR="00B92274" w:rsidRPr="00BC1510" w:rsidRDefault="00B92274" w:rsidP="00080613">
            <w:pPr>
              <w:pStyle w:val="Normal6a"/>
            </w:pPr>
            <w:r w:rsidRPr="00BC1510">
              <w:t>47.</w:t>
            </w:r>
            <w:r w:rsidRPr="00BC1510">
              <w:tab/>
              <w:t>σημειώνει με ανησυχία την έρευνα της Ευρωπαϊκής Εισαγγελίας (EPPO)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ΔΑΕΕ·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τρεις υπόπτους τον Δεκέμβριο του 2025 και στη συνέχεια τους άφησε ελεύθερους, οι οποίοι είναι μια πρώην Αντιπρόεδρος / Ύπατη Εκπρόσωπος που επί του παρόντος είναι πρύτανης του Κολεγίου της Ευρώπης και διευθύντρια της ΔΑΕΕ, καθώς και ο νυν γενικός διευθυντής της Γενικής Διεύθυνσης της Επιτροπής για τη Μέση Ανατολή, τη Βόρεια Αφρική και τον Περσικό Κόλπο, και ένας πρώην Γενικός Γραμματέας της ΕΥΕΔ· ζητεί να διερευνηθεί δεόντως κάθε υπόνοια για απάτη, με την πλήρη συνεργασία της ΕΥΕΔ και ζητεί από την ΕΥΕΔ να ενισχύσει το πλαίσιό της για την καταπολέμηση της απάτης, προκειμένου να παρέχει σοβαρές εγγυήσεις ότι τέτοιου είδους περιστατικά δεν θα επαναληφθούν στο μέλλον· ζητεί να παραμένει ενήμερη η αρμόδια για την απαλλαγή αρχή σχετικά με τις περαιτέρω εξελίξεις·</w:t>
            </w:r>
          </w:p>
        </w:tc>
        <w:tc>
          <w:tcPr>
            <w:tcW w:w="4876" w:type="dxa"/>
            <w:tcBorders>
              <w:top w:val="nil"/>
              <w:left w:val="nil"/>
              <w:bottom w:val="nil"/>
              <w:right w:val="nil"/>
            </w:tcBorders>
          </w:tcPr>
          <w:p w14:paraId="35E28765" w14:textId="77777777" w:rsidR="00B92274" w:rsidRPr="00BC1510" w:rsidRDefault="00B92274" w:rsidP="00080613">
            <w:pPr>
              <w:pStyle w:val="Normal6a"/>
            </w:pPr>
            <w:r w:rsidRPr="00BC1510">
              <w:t>47.</w:t>
            </w:r>
            <w:r w:rsidRPr="00BC1510">
              <w:tab/>
              <w:t xml:space="preserve">σημειώνει με ανησυχία την έρευνα της Ευρωπαϊκής Εισαγγελίας (EPPO)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ΔΑΕΕ·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τρεις υπόπτους τον Δεκέμβριο του 2025 και στη συνέχεια τους άφησε ελεύθερους, οι οποίοι είναι μια πρώην Αντιπρόεδρος / Ύπατη Εκπρόσωπος που επί του παρόντος είναι πρύτανης του Κολεγίου της Ευρώπης και διευθύντρια της ΔΑΕΕ, καθώς και ο νυν γενικός διευθυντής της Γενικής Διεύθυνσης της Επιτροπής για τη Μέση Ανατολή, τη Βόρεια Αφρική και τον Περσικό Κόλπο, και ένας πρώην Γενικός Γραμματέας της ΕΥΕΔ· </w:t>
            </w:r>
            <w:r w:rsidRPr="00BC1510">
              <w:rPr>
                <w:b/>
                <w:i/>
              </w:rPr>
              <w:t>υπογραμμίζει ότι η υπόθεση αυτή συνιστά σοβαρό σκάνδαλο που επηρεάζει την αξιοπιστία της εξωτερικής δράσης και της δημοσιονομικής διακυβέρνησης της Ένωσης·</w:t>
            </w:r>
            <w:r w:rsidRPr="00BC1510">
              <w:t xml:space="preserve"> ζητεί να διερευνηθεί δεόντως κάθε υπόνοια για απάτη, με την πλήρη συνεργασία της ΕΥΕΔ και ζητεί από την ΕΥΕΔ να ενισχύσει το πλαίσιό της για την καταπολέμηση της απάτης, προκειμένου να παρέχει σοβαρές εγγυήσεις ότι τέτοιου είδους περιστατικά δεν θα επαναληφθούν στο μέλλον· ζητεί να παραμένει ενήμερη η αρμόδια για την απαλλαγή αρχή σχετικά με τις περαιτέρω εξελίξεις·</w:t>
            </w:r>
          </w:p>
        </w:tc>
      </w:tr>
    </w:tbl>
    <w:p w14:paraId="5D2FECA2"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295F605" w14:textId="77777777" w:rsidR="00B92274" w:rsidRPr="00BC1510" w:rsidRDefault="00B92274" w:rsidP="00B92274">
      <w:r w:rsidRPr="00BC1510">
        <w:rPr>
          <w:rStyle w:val="HideTWBExt"/>
        </w:rPr>
        <w:t>&lt;/Amend&gt;</w:t>
      </w:r>
    </w:p>
    <w:p w14:paraId="171E4B0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79</w:t>
      </w:r>
      <w:r w:rsidRPr="00BC1510">
        <w:rPr>
          <w:rStyle w:val="HideTWBExt"/>
          <w:b w:val="0"/>
        </w:rPr>
        <w:t>&lt;/NumAm&gt;</w:t>
      </w:r>
    </w:p>
    <w:p w14:paraId="002FFBC5"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4BDA73F5" w14:textId="77777777" w:rsidR="00B92274" w:rsidRPr="00BC1510" w:rsidRDefault="00B92274" w:rsidP="00B92274">
      <w:pPr>
        <w:pStyle w:val="NormalBold"/>
      </w:pPr>
      <w:r w:rsidRPr="00BC1510">
        <w:rPr>
          <w:rStyle w:val="HideTWBExt"/>
          <w:b w:val="0"/>
        </w:rPr>
        <w:t>&lt;/RepeatBlock-By&gt;</w:t>
      </w:r>
    </w:p>
    <w:p w14:paraId="169F4B1C"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8112F82" w14:textId="77777777" w:rsidR="00B92274" w:rsidRPr="00BC1510" w:rsidRDefault="00B92274" w:rsidP="00B92274">
      <w:pPr>
        <w:pStyle w:val="NormalBold"/>
      </w:pPr>
      <w:r w:rsidRPr="00BC1510">
        <w:rPr>
          <w:rStyle w:val="HideTWBExt"/>
          <w:b w:val="0"/>
        </w:rPr>
        <w:t>&lt;Article&gt;</w:t>
      </w:r>
      <w:r w:rsidRPr="00BC1510">
        <w:t>Παράγραφος 47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F14DB6E" w14:textId="77777777" w:rsidTr="00080613">
        <w:trPr>
          <w:trHeight w:hRule="exact" w:val="240"/>
          <w:jc w:val="center"/>
        </w:trPr>
        <w:tc>
          <w:tcPr>
            <w:tcW w:w="9752" w:type="dxa"/>
            <w:gridSpan w:val="2"/>
            <w:tcBorders>
              <w:top w:val="nil"/>
              <w:left w:val="nil"/>
              <w:bottom w:val="nil"/>
              <w:right w:val="nil"/>
            </w:tcBorders>
          </w:tcPr>
          <w:p w14:paraId="46589339" w14:textId="77777777" w:rsidR="00B92274" w:rsidRPr="00BC1510" w:rsidRDefault="00B92274" w:rsidP="00080613"/>
        </w:tc>
      </w:tr>
      <w:tr w:rsidR="00B92274" w:rsidRPr="00BC1510" w14:paraId="30310066" w14:textId="77777777" w:rsidTr="00080613">
        <w:trPr>
          <w:trHeight w:val="240"/>
          <w:jc w:val="center"/>
        </w:trPr>
        <w:tc>
          <w:tcPr>
            <w:tcW w:w="4876" w:type="dxa"/>
            <w:tcBorders>
              <w:top w:val="nil"/>
              <w:left w:val="nil"/>
              <w:bottom w:val="nil"/>
              <w:right w:val="nil"/>
            </w:tcBorders>
          </w:tcPr>
          <w:p w14:paraId="6E32F01D"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3326A9E" w14:textId="77777777" w:rsidR="00B92274" w:rsidRPr="00BC1510" w:rsidRDefault="00B92274" w:rsidP="00080613">
            <w:pPr>
              <w:pStyle w:val="AmColumnHeading"/>
            </w:pPr>
            <w:r w:rsidRPr="00BC1510">
              <w:t>Τροπολογία</w:t>
            </w:r>
          </w:p>
        </w:tc>
      </w:tr>
      <w:tr w:rsidR="00B92274" w:rsidRPr="00BC1510" w14:paraId="0A7419DE" w14:textId="77777777" w:rsidTr="00080613">
        <w:trPr>
          <w:jc w:val="center"/>
        </w:trPr>
        <w:tc>
          <w:tcPr>
            <w:tcW w:w="4876" w:type="dxa"/>
            <w:tcBorders>
              <w:top w:val="nil"/>
              <w:left w:val="nil"/>
              <w:bottom w:val="nil"/>
              <w:right w:val="nil"/>
            </w:tcBorders>
          </w:tcPr>
          <w:p w14:paraId="62E90A17" w14:textId="77777777" w:rsidR="00B92274" w:rsidRPr="00BC1510" w:rsidRDefault="00B92274" w:rsidP="00080613">
            <w:pPr>
              <w:pStyle w:val="Normal6a"/>
            </w:pPr>
            <w:r w:rsidRPr="00BC1510">
              <w:t>47.</w:t>
            </w:r>
            <w:r w:rsidRPr="00BC1510">
              <w:tab/>
              <w:t xml:space="preserve">σημειώνει με ανησυχία την έρευνα της Ευρωπαϊκής Εισαγγελίας (EPPO)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ΔΑΕΕ·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τρεις υπόπτους τον Δεκέμβριο του 2025 και στη συνέχεια τους άφησε ελεύθερους, οι οποίοι είναι μια πρώην Αντιπρόεδρος / Ύπατη Εκπρόσωπος που επί του παρόντος είναι πρύτανης του Κολεγίου της Ευρώπης και διευθύντρια της ΔΑΕΕ, καθώς και ο νυν γενικός διευθυντής της Γενικής Διεύθυνσης της Επιτροπής για τη Μέση Ανατολή, τη Βόρεια Αφρική και τον Περσικό Κόλπο, και ένας πρώην Γενικός Γραμματέας της ΕΥΕΔ· ζητεί να διερευνηθεί δεόντως κάθε υπόνοια για απάτη, με την πλήρη συνεργασία της ΕΥΕΔ και ζητεί από την ΕΥΕΔ να ενισχύσει το </w:t>
            </w:r>
            <w:r w:rsidRPr="00BC1510">
              <w:rPr>
                <w:b/>
                <w:i/>
              </w:rPr>
              <w:t>πλαίσιό</w:t>
            </w:r>
            <w:r w:rsidRPr="00BC1510">
              <w:t xml:space="preserve"> της για την καταπολέμηση της απάτης, προκειμένου να παρέχει σοβαρές εγγυήσεις ότι τέτοιου είδους περιστατικά δεν θα επαναληφθούν στο μέλλον· ζητεί να παραμένει ενήμερη η αρμόδια για την απαλλαγή αρχή σχετικά με τις περαιτέρω εξελίξεις·</w:t>
            </w:r>
          </w:p>
        </w:tc>
        <w:tc>
          <w:tcPr>
            <w:tcW w:w="4876" w:type="dxa"/>
            <w:tcBorders>
              <w:top w:val="nil"/>
              <w:left w:val="nil"/>
              <w:bottom w:val="nil"/>
              <w:right w:val="nil"/>
            </w:tcBorders>
          </w:tcPr>
          <w:p w14:paraId="213507AC" w14:textId="77777777" w:rsidR="00B92274" w:rsidRPr="00BC1510" w:rsidRDefault="00B92274" w:rsidP="00080613">
            <w:pPr>
              <w:pStyle w:val="Normal6a"/>
            </w:pPr>
            <w:r w:rsidRPr="00BC1510">
              <w:t>47.</w:t>
            </w:r>
            <w:r w:rsidRPr="00BC1510">
              <w:tab/>
              <w:t xml:space="preserve">σημειώνει με ανησυχία την έρευνα της Ευρωπαϊκής Εισαγγελίας (EPPO)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ΔΑΕΕ·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τρεις υπόπτους τον Δεκέμβριο του 2025 και στη συνέχεια τους άφησε ελεύθερους, οι οποίοι είναι μια πρώην Αντιπρόεδρος / Ύπατη Εκπρόσωπος που επί του παρόντος είναι πρύτανης του Κολεγίου της Ευρώπης και διευθύντρια της ΔΑΕΕ, καθώς και ο νυν γενικός διευθυντής της Γενικής Διεύθυνσης της Επιτροπής για τη Μέση Ανατολή, τη Βόρεια Αφρική και τον Περσικό Κόλπο, και ένας πρώην Γενικός Γραμματέας της ΕΥΕΔ· ζητεί να διερευνηθεί δεόντως κάθε υπόνοια για απάτη, με την πλήρη συνεργασία της ΕΥΕΔ και ζητεί από την ΕΥΕΔ να ενισχύσει το </w:t>
            </w:r>
            <w:r w:rsidRPr="00BC1510">
              <w:rPr>
                <w:b/>
                <w:i/>
              </w:rPr>
              <w:t>πλαίσιο διακυβέρνησης και δεοντολογίας, μεταξύ άλλων μέσω της ενίσχυσης του πλαισίου</w:t>
            </w:r>
            <w:r w:rsidRPr="00BC1510">
              <w:t xml:space="preserve"> της για την καταπολέμηση της απάτης </w:t>
            </w:r>
            <w:r w:rsidRPr="00BC1510">
              <w:rPr>
                <w:b/>
                <w:i/>
              </w:rPr>
              <w:t>και της πολιτικής για τη μεταπήδηση προς ή από τον δημόσιο στον ιδιωτικό τομέα</w:t>
            </w:r>
            <w:r w:rsidRPr="00BC1510">
              <w:t>, προκειμένου να παρέχει σοβαρές εγγυήσεις ότι τέτοιου είδους περιστατικά δεν θα επαναληφθούν στο μέλλον· ζητεί να παραμένει ενήμερη η αρμόδια για την απαλλαγή αρχή σχετικά με τις περαιτέρω εξελίξεις·</w:t>
            </w:r>
          </w:p>
        </w:tc>
      </w:tr>
    </w:tbl>
    <w:p w14:paraId="23111EF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2DD7784" w14:textId="77777777" w:rsidR="00B92274" w:rsidRPr="00BC1510" w:rsidRDefault="00B92274" w:rsidP="00B92274">
      <w:r w:rsidRPr="00BC1510">
        <w:rPr>
          <w:rStyle w:val="HideTWBExt"/>
        </w:rPr>
        <w:t>&lt;/Amend&gt;</w:t>
      </w:r>
    </w:p>
    <w:p w14:paraId="3B8C98D4"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80</w:t>
      </w:r>
      <w:r w:rsidRPr="00BC1510">
        <w:rPr>
          <w:rStyle w:val="HideTWBExt"/>
          <w:b w:val="0"/>
        </w:rPr>
        <w:t>&lt;/NumAm&gt;</w:t>
      </w:r>
    </w:p>
    <w:p w14:paraId="1BCFE3F8" w14:textId="77777777" w:rsidR="00B92274" w:rsidRPr="00BC1510" w:rsidRDefault="00B92274" w:rsidP="00B92274">
      <w:pPr>
        <w:pStyle w:val="NormalBold"/>
      </w:pPr>
      <w:r w:rsidRPr="00BC1510">
        <w:rPr>
          <w:rStyle w:val="HideTWBExt"/>
          <w:b w:val="0"/>
        </w:rPr>
        <w:t>&lt;RepeatBlock-By&gt;&lt;Members&gt;</w:t>
      </w:r>
      <w:r w:rsidRPr="00BC1510">
        <w:t>Joachim Stanisław Brudziński, Şerban Dimitrie Sturdza</w:t>
      </w:r>
      <w:r w:rsidRPr="00BC1510">
        <w:rPr>
          <w:rStyle w:val="HideTWBExt"/>
          <w:b w:val="0"/>
        </w:rPr>
        <w:t>&lt;/Members&gt;</w:t>
      </w:r>
    </w:p>
    <w:p w14:paraId="11696A9A" w14:textId="77777777" w:rsidR="00B92274" w:rsidRPr="00BC1510" w:rsidRDefault="00B92274" w:rsidP="00B92274">
      <w:pPr>
        <w:pStyle w:val="NormalBold"/>
      </w:pPr>
      <w:r w:rsidRPr="00BC1510">
        <w:rPr>
          <w:rStyle w:val="HideTWBExt"/>
          <w:b w:val="0"/>
        </w:rPr>
        <w:t>&lt;/RepeatBlock-By&gt;</w:t>
      </w:r>
    </w:p>
    <w:p w14:paraId="142B50B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CC3595C" w14:textId="77777777" w:rsidR="00B92274" w:rsidRPr="00BC1510" w:rsidRDefault="00B92274" w:rsidP="00B92274">
      <w:pPr>
        <w:pStyle w:val="NormalBold"/>
      </w:pPr>
      <w:r w:rsidRPr="00BC1510">
        <w:rPr>
          <w:rStyle w:val="HideTWBExt"/>
          <w:b w:val="0"/>
        </w:rPr>
        <w:t>&lt;Article&gt;</w:t>
      </w:r>
      <w:r w:rsidRPr="00BC1510">
        <w:t>Παράγραφος 47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0506E60" w14:textId="77777777" w:rsidTr="00080613">
        <w:trPr>
          <w:trHeight w:hRule="exact" w:val="240"/>
          <w:jc w:val="center"/>
        </w:trPr>
        <w:tc>
          <w:tcPr>
            <w:tcW w:w="9752" w:type="dxa"/>
            <w:gridSpan w:val="2"/>
            <w:tcBorders>
              <w:top w:val="nil"/>
              <w:left w:val="nil"/>
              <w:bottom w:val="nil"/>
              <w:right w:val="nil"/>
            </w:tcBorders>
          </w:tcPr>
          <w:p w14:paraId="4D480E11" w14:textId="77777777" w:rsidR="00B92274" w:rsidRPr="00BC1510" w:rsidRDefault="00B92274" w:rsidP="00080613"/>
        </w:tc>
      </w:tr>
      <w:tr w:rsidR="00B92274" w:rsidRPr="00BC1510" w14:paraId="27ADC2C7" w14:textId="77777777" w:rsidTr="00080613">
        <w:trPr>
          <w:trHeight w:val="240"/>
          <w:jc w:val="center"/>
        </w:trPr>
        <w:tc>
          <w:tcPr>
            <w:tcW w:w="4876" w:type="dxa"/>
            <w:tcBorders>
              <w:top w:val="nil"/>
              <w:left w:val="nil"/>
              <w:bottom w:val="nil"/>
              <w:right w:val="nil"/>
            </w:tcBorders>
          </w:tcPr>
          <w:p w14:paraId="08A74EA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58197EB" w14:textId="77777777" w:rsidR="00B92274" w:rsidRPr="00BC1510" w:rsidRDefault="00B92274" w:rsidP="00080613">
            <w:pPr>
              <w:pStyle w:val="AmColumnHeading"/>
            </w:pPr>
            <w:r w:rsidRPr="00BC1510">
              <w:t>Τροπολογία</w:t>
            </w:r>
          </w:p>
        </w:tc>
      </w:tr>
      <w:tr w:rsidR="00B92274" w:rsidRPr="00BC1510" w14:paraId="15C5C887" w14:textId="77777777" w:rsidTr="00080613">
        <w:trPr>
          <w:jc w:val="center"/>
        </w:trPr>
        <w:tc>
          <w:tcPr>
            <w:tcW w:w="4876" w:type="dxa"/>
            <w:tcBorders>
              <w:top w:val="nil"/>
              <w:left w:val="nil"/>
              <w:bottom w:val="nil"/>
              <w:right w:val="nil"/>
            </w:tcBorders>
          </w:tcPr>
          <w:p w14:paraId="50160CCE" w14:textId="77777777" w:rsidR="00B92274" w:rsidRPr="00BC1510" w:rsidRDefault="00B92274" w:rsidP="00080613">
            <w:pPr>
              <w:pStyle w:val="Normal6a"/>
            </w:pPr>
          </w:p>
        </w:tc>
        <w:tc>
          <w:tcPr>
            <w:tcW w:w="4876" w:type="dxa"/>
            <w:tcBorders>
              <w:top w:val="nil"/>
              <w:left w:val="nil"/>
              <w:bottom w:val="nil"/>
              <w:right w:val="nil"/>
            </w:tcBorders>
          </w:tcPr>
          <w:p w14:paraId="78F623BB" w14:textId="77777777" w:rsidR="00B92274" w:rsidRPr="00BC1510" w:rsidRDefault="00B92274" w:rsidP="00080613">
            <w:pPr>
              <w:pStyle w:val="Normal6a"/>
            </w:pPr>
            <w:r w:rsidRPr="00BC1510">
              <w:rPr>
                <w:b/>
                <w:i/>
              </w:rPr>
              <w:t>47α.</w:t>
            </w:r>
            <w:r w:rsidRPr="00BC1510">
              <w:tab/>
            </w:r>
            <w:r w:rsidRPr="00BC1510">
              <w:rPr>
                <w:b/>
                <w:i/>
              </w:rPr>
              <w:t>εκφράζει τη λύπη του για το γεγονός ότι βρίσκεται σε εξέλιξη έρευνα σχετικά με ισχυρισμούς ότι ο δημόσιος διαγωνισμός που ανατέθηκε από την Ευρωπαϊκή Υπηρεσία Εξωτερικής Δράσης κατά την περίοδο 2021-22 σε ίδρυμα τριτοβάθμιας εκπαίδευσης για τη φιλοξενία της Διπλωματικής Ακαδημίας της ΕΕ ενδέχεται να έχει νοθευτεί υπέρ του Κολεγίου της Ευρώπης·</w:t>
            </w:r>
          </w:p>
        </w:tc>
      </w:tr>
    </w:tbl>
    <w:p w14:paraId="5FAAA5CD"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0A7A39B" w14:textId="77777777" w:rsidR="00B92274" w:rsidRPr="00BC1510" w:rsidRDefault="00B92274" w:rsidP="00B92274">
      <w:r w:rsidRPr="00BC1510">
        <w:rPr>
          <w:rStyle w:val="HideTWBExt"/>
        </w:rPr>
        <w:t>&lt;/Amend&gt;</w:t>
      </w:r>
    </w:p>
    <w:p w14:paraId="55B8D1D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81</w:t>
      </w:r>
      <w:r w:rsidRPr="00BC1510">
        <w:rPr>
          <w:rStyle w:val="HideTWBExt"/>
          <w:b w:val="0"/>
        </w:rPr>
        <w:t>&lt;/NumAm&gt;</w:t>
      </w:r>
    </w:p>
    <w:p w14:paraId="2E583E71" w14:textId="77777777" w:rsidR="00B92274" w:rsidRPr="00BC1510" w:rsidRDefault="00B92274" w:rsidP="00B92274">
      <w:pPr>
        <w:pStyle w:val="NormalBold"/>
      </w:pPr>
      <w:r w:rsidRPr="00BC1510">
        <w:rPr>
          <w:rStyle w:val="HideTWBExt"/>
          <w:b w:val="0"/>
        </w:rPr>
        <w:t>&lt;RepeatBlock-By&gt;&lt;Members&gt;</w:t>
      </w:r>
      <w:r w:rsidRPr="00BC1510">
        <w:t>Joachim Stanisław Brudziński, Şerban Dimitrie Sturdza</w:t>
      </w:r>
      <w:r w:rsidRPr="00BC1510">
        <w:rPr>
          <w:rStyle w:val="HideTWBExt"/>
          <w:b w:val="0"/>
        </w:rPr>
        <w:t>&lt;/Members&gt;</w:t>
      </w:r>
    </w:p>
    <w:p w14:paraId="0A603425" w14:textId="77777777" w:rsidR="00B92274" w:rsidRPr="00BC1510" w:rsidRDefault="00B92274" w:rsidP="00B92274">
      <w:pPr>
        <w:pStyle w:val="NormalBold"/>
      </w:pPr>
      <w:r w:rsidRPr="00BC1510">
        <w:rPr>
          <w:rStyle w:val="HideTWBExt"/>
          <w:b w:val="0"/>
        </w:rPr>
        <w:t>&lt;/RepeatBlock-By&gt;</w:t>
      </w:r>
    </w:p>
    <w:p w14:paraId="27BD20AC"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D9B26ED" w14:textId="77777777" w:rsidR="00B92274" w:rsidRPr="00BC1510" w:rsidRDefault="00B92274" w:rsidP="00B92274">
      <w:pPr>
        <w:pStyle w:val="NormalBold"/>
      </w:pPr>
      <w:r w:rsidRPr="00BC1510">
        <w:rPr>
          <w:rStyle w:val="HideTWBExt"/>
          <w:b w:val="0"/>
        </w:rPr>
        <w:t>&lt;Article&gt;</w:t>
      </w:r>
      <w:r w:rsidRPr="00BC1510">
        <w:t>Παράγραφος 47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8E61C1B" w14:textId="77777777" w:rsidTr="00080613">
        <w:trPr>
          <w:trHeight w:hRule="exact" w:val="240"/>
          <w:jc w:val="center"/>
        </w:trPr>
        <w:tc>
          <w:tcPr>
            <w:tcW w:w="9752" w:type="dxa"/>
            <w:gridSpan w:val="2"/>
            <w:tcBorders>
              <w:top w:val="nil"/>
              <w:left w:val="nil"/>
              <w:bottom w:val="nil"/>
              <w:right w:val="nil"/>
            </w:tcBorders>
          </w:tcPr>
          <w:p w14:paraId="64310DAA" w14:textId="77777777" w:rsidR="00B92274" w:rsidRPr="00BC1510" w:rsidRDefault="00B92274" w:rsidP="00080613"/>
        </w:tc>
      </w:tr>
      <w:tr w:rsidR="00B92274" w:rsidRPr="00BC1510" w14:paraId="3552DC90" w14:textId="77777777" w:rsidTr="00080613">
        <w:trPr>
          <w:trHeight w:val="240"/>
          <w:jc w:val="center"/>
        </w:trPr>
        <w:tc>
          <w:tcPr>
            <w:tcW w:w="4876" w:type="dxa"/>
            <w:tcBorders>
              <w:top w:val="nil"/>
              <w:left w:val="nil"/>
              <w:bottom w:val="nil"/>
              <w:right w:val="nil"/>
            </w:tcBorders>
          </w:tcPr>
          <w:p w14:paraId="3ED1207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7D8055E" w14:textId="77777777" w:rsidR="00B92274" w:rsidRPr="00BC1510" w:rsidRDefault="00B92274" w:rsidP="00080613">
            <w:pPr>
              <w:pStyle w:val="AmColumnHeading"/>
            </w:pPr>
            <w:r w:rsidRPr="00BC1510">
              <w:t>Τροπολογία</w:t>
            </w:r>
          </w:p>
        </w:tc>
      </w:tr>
      <w:tr w:rsidR="00B92274" w:rsidRPr="00BC1510" w14:paraId="20115D0D" w14:textId="77777777" w:rsidTr="00080613">
        <w:trPr>
          <w:jc w:val="center"/>
        </w:trPr>
        <w:tc>
          <w:tcPr>
            <w:tcW w:w="4876" w:type="dxa"/>
            <w:tcBorders>
              <w:top w:val="nil"/>
              <w:left w:val="nil"/>
              <w:bottom w:val="nil"/>
              <w:right w:val="nil"/>
            </w:tcBorders>
          </w:tcPr>
          <w:p w14:paraId="46E44C11" w14:textId="77777777" w:rsidR="00B92274" w:rsidRPr="00BC1510" w:rsidRDefault="00B92274" w:rsidP="00080613">
            <w:pPr>
              <w:pStyle w:val="Normal6a"/>
            </w:pPr>
          </w:p>
        </w:tc>
        <w:tc>
          <w:tcPr>
            <w:tcW w:w="4876" w:type="dxa"/>
            <w:tcBorders>
              <w:top w:val="nil"/>
              <w:left w:val="nil"/>
              <w:bottom w:val="nil"/>
              <w:right w:val="nil"/>
            </w:tcBorders>
          </w:tcPr>
          <w:p w14:paraId="3F46F427" w14:textId="77777777" w:rsidR="00B92274" w:rsidRPr="00BC1510" w:rsidRDefault="00B92274" w:rsidP="00080613">
            <w:pPr>
              <w:pStyle w:val="Normal6a"/>
            </w:pPr>
            <w:r w:rsidRPr="00BC1510">
              <w:rPr>
                <w:b/>
                <w:i/>
              </w:rPr>
              <w:t>47β.</w:t>
            </w:r>
            <w:r w:rsidRPr="00BC1510">
              <w:tab/>
            </w:r>
            <w:r w:rsidRPr="00BC1510">
              <w:rPr>
                <w:b/>
                <w:i/>
              </w:rPr>
              <w:t>σημειώνει ότι μια τέτοια κατάσταση ενέχει τον κίνδυνο υπονόμευσης της εμπιστοσύνης στα θεσμικά όργανα της ΕΕ, καθώς οι καταγγελίες για παρατυπίες στις διαδικασίες δημόσιων συμβάσεων μπορούν να θέσουν υπό αμφισβήτηση τη διαφάνεια, τη δικαιοσύνη και την ίση μεταχείριση των υποψηφίων·</w:t>
            </w:r>
          </w:p>
        </w:tc>
      </w:tr>
    </w:tbl>
    <w:p w14:paraId="552B903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349702C" w14:textId="77777777" w:rsidR="00B92274" w:rsidRPr="00BC1510" w:rsidRDefault="00B92274" w:rsidP="00B92274">
      <w:r w:rsidRPr="00BC1510">
        <w:rPr>
          <w:rStyle w:val="HideTWBExt"/>
        </w:rPr>
        <w:t>&lt;/Amend&gt;</w:t>
      </w:r>
    </w:p>
    <w:p w14:paraId="54734F9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82</w:t>
      </w:r>
      <w:r w:rsidRPr="00BC1510">
        <w:rPr>
          <w:rStyle w:val="HideTWBExt"/>
          <w:b w:val="0"/>
        </w:rPr>
        <w:t>&lt;/NumAm&gt;</w:t>
      </w:r>
    </w:p>
    <w:p w14:paraId="66C05E5E" w14:textId="77777777" w:rsidR="00B92274" w:rsidRPr="00BC1510" w:rsidRDefault="00B92274" w:rsidP="00B92274">
      <w:pPr>
        <w:pStyle w:val="NormalBold"/>
      </w:pPr>
      <w:r w:rsidRPr="00BC1510">
        <w:rPr>
          <w:rStyle w:val="HideTWBExt"/>
          <w:b w:val="0"/>
        </w:rPr>
        <w:t>&lt;RepeatBlock-By&gt;&lt;Members&gt;</w:t>
      </w:r>
      <w:r w:rsidRPr="00BC1510">
        <w:t>Joachim Stanisław Brudziński, Şerban Dimitrie Sturdza</w:t>
      </w:r>
      <w:r w:rsidRPr="00BC1510">
        <w:rPr>
          <w:rStyle w:val="HideTWBExt"/>
          <w:b w:val="0"/>
        </w:rPr>
        <w:t>&lt;/Members&gt;</w:t>
      </w:r>
    </w:p>
    <w:p w14:paraId="7CF11D2D" w14:textId="77777777" w:rsidR="00B92274" w:rsidRPr="00BC1510" w:rsidRDefault="00B92274" w:rsidP="00B92274">
      <w:pPr>
        <w:pStyle w:val="NormalBold"/>
      </w:pPr>
      <w:r w:rsidRPr="00BC1510">
        <w:rPr>
          <w:rStyle w:val="HideTWBExt"/>
          <w:b w:val="0"/>
        </w:rPr>
        <w:t>&lt;/RepeatBlock-By&gt;</w:t>
      </w:r>
    </w:p>
    <w:p w14:paraId="48F9502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F854F2D" w14:textId="77777777" w:rsidR="00B92274" w:rsidRPr="00BC1510" w:rsidRDefault="00B92274" w:rsidP="00B92274">
      <w:pPr>
        <w:pStyle w:val="NormalBold"/>
      </w:pPr>
      <w:r w:rsidRPr="00BC1510">
        <w:rPr>
          <w:rStyle w:val="HideTWBExt"/>
          <w:b w:val="0"/>
        </w:rPr>
        <w:t>&lt;Article&gt;</w:t>
      </w:r>
      <w:r w:rsidRPr="00BC1510">
        <w:t>Παράγραφος 47 γ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FFDA473" w14:textId="77777777" w:rsidTr="00080613">
        <w:trPr>
          <w:trHeight w:hRule="exact" w:val="240"/>
          <w:jc w:val="center"/>
        </w:trPr>
        <w:tc>
          <w:tcPr>
            <w:tcW w:w="9752" w:type="dxa"/>
            <w:gridSpan w:val="2"/>
            <w:tcBorders>
              <w:top w:val="nil"/>
              <w:left w:val="nil"/>
              <w:bottom w:val="nil"/>
              <w:right w:val="nil"/>
            </w:tcBorders>
          </w:tcPr>
          <w:p w14:paraId="583B24BF" w14:textId="77777777" w:rsidR="00B92274" w:rsidRPr="00BC1510" w:rsidRDefault="00B92274" w:rsidP="00080613"/>
        </w:tc>
      </w:tr>
      <w:tr w:rsidR="00B92274" w:rsidRPr="00BC1510" w14:paraId="39AD6CAB" w14:textId="77777777" w:rsidTr="00080613">
        <w:trPr>
          <w:trHeight w:val="240"/>
          <w:jc w:val="center"/>
        </w:trPr>
        <w:tc>
          <w:tcPr>
            <w:tcW w:w="4876" w:type="dxa"/>
            <w:tcBorders>
              <w:top w:val="nil"/>
              <w:left w:val="nil"/>
              <w:bottom w:val="nil"/>
              <w:right w:val="nil"/>
            </w:tcBorders>
          </w:tcPr>
          <w:p w14:paraId="709AD3A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EB67B84" w14:textId="77777777" w:rsidR="00B92274" w:rsidRPr="00BC1510" w:rsidRDefault="00B92274" w:rsidP="00080613">
            <w:pPr>
              <w:pStyle w:val="AmColumnHeading"/>
            </w:pPr>
            <w:r w:rsidRPr="00BC1510">
              <w:t>Τροπολογία</w:t>
            </w:r>
          </w:p>
        </w:tc>
      </w:tr>
      <w:tr w:rsidR="00B92274" w:rsidRPr="00BC1510" w14:paraId="322A5CE3" w14:textId="77777777" w:rsidTr="00080613">
        <w:trPr>
          <w:jc w:val="center"/>
        </w:trPr>
        <w:tc>
          <w:tcPr>
            <w:tcW w:w="4876" w:type="dxa"/>
            <w:tcBorders>
              <w:top w:val="nil"/>
              <w:left w:val="nil"/>
              <w:bottom w:val="nil"/>
              <w:right w:val="nil"/>
            </w:tcBorders>
          </w:tcPr>
          <w:p w14:paraId="4D2E9D62" w14:textId="77777777" w:rsidR="00B92274" w:rsidRPr="00BC1510" w:rsidRDefault="00B92274" w:rsidP="00080613">
            <w:pPr>
              <w:pStyle w:val="Normal6a"/>
            </w:pPr>
          </w:p>
        </w:tc>
        <w:tc>
          <w:tcPr>
            <w:tcW w:w="4876" w:type="dxa"/>
            <w:tcBorders>
              <w:top w:val="nil"/>
              <w:left w:val="nil"/>
              <w:bottom w:val="nil"/>
              <w:right w:val="nil"/>
            </w:tcBorders>
          </w:tcPr>
          <w:p w14:paraId="10589A76" w14:textId="77777777" w:rsidR="00B92274" w:rsidRPr="00BC1510" w:rsidRDefault="00B92274" w:rsidP="00080613">
            <w:pPr>
              <w:pStyle w:val="Normal6a"/>
            </w:pPr>
            <w:r w:rsidRPr="00BC1510">
              <w:rPr>
                <w:b/>
                <w:i/>
              </w:rPr>
              <w:t>47γ.</w:t>
            </w:r>
            <w:r w:rsidRPr="00BC1510">
              <w:tab/>
            </w:r>
            <w:r w:rsidRPr="00BC1510">
              <w:rPr>
                <w:b/>
                <w:i/>
              </w:rPr>
              <w:t>παρατηρεί ότι, ακόμη και όταν αφορούν αναπόδεικτους ισχυρισμούς, οι έρευνες αυτού του είδους ενδέχεται να βλάψουν την αξιοπιστία της διακυβέρνησης της ΕΕ και να αποδυναμώσουν την εμπιστοσύνη του κοινού όσον αφορά την ορθή χρήση των κονδυλίων της ΕΕ·</w:t>
            </w:r>
          </w:p>
        </w:tc>
      </w:tr>
    </w:tbl>
    <w:p w14:paraId="1E3A36E6"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A58E581" w14:textId="77777777" w:rsidR="00B92274" w:rsidRPr="00BC1510" w:rsidRDefault="00B92274" w:rsidP="00B92274">
      <w:r w:rsidRPr="00BC1510">
        <w:rPr>
          <w:rStyle w:val="HideTWBExt"/>
        </w:rPr>
        <w:t>&lt;/Amend&gt;</w:t>
      </w:r>
    </w:p>
    <w:p w14:paraId="1875F9B6"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83</w:t>
      </w:r>
      <w:r w:rsidRPr="00BC1510">
        <w:rPr>
          <w:rStyle w:val="HideTWBExt"/>
          <w:b w:val="0"/>
        </w:rPr>
        <w:t>&lt;/NumAm&gt;</w:t>
      </w:r>
    </w:p>
    <w:p w14:paraId="00F98586"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7F842750" w14:textId="77777777" w:rsidR="00B92274" w:rsidRPr="00BC1510" w:rsidRDefault="00B92274" w:rsidP="00B92274">
      <w:pPr>
        <w:pStyle w:val="NormalBold"/>
      </w:pPr>
      <w:r w:rsidRPr="00BC1510">
        <w:rPr>
          <w:rStyle w:val="HideTWBExt"/>
          <w:b w:val="0"/>
        </w:rPr>
        <w:t>&lt;/RepeatBlock-By&gt;</w:t>
      </w:r>
    </w:p>
    <w:p w14:paraId="0BE52CC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1F30E3A" w14:textId="77777777" w:rsidR="00B92274" w:rsidRPr="00BC1510" w:rsidRDefault="00B92274" w:rsidP="00B92274">
      <w:pPr>
        <w:pStyle w:val="NormalBold"/>
      </w:pPr>
      <w:r w:rsidRPr="00BC1510">
        <w:rPr>
          <w:rStyle w:val="HideTWBExt"/>
          <w:b w:val="0"/>
        </w:rPr>
        <w:t>&lt;Article&gt;</w:t>
      </w:r>
      <w:r w:rsidRPr="00BC1510">
        <w:t>Παράγραφος 47 ε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3AD0E27" w14:textId="77777777" w:rsidTr="00080613">
        <w:trPr>
          <w:trHeight w:hRule="exact" w:val="240"/>
          <w:jc w:val="center"/>
        </w:trPr>
        <w:tc>
          <w:tcPr>
            <w:tcW w:w="9752" w:type="dxa"/>
            <w:gridSpan w:val="2"/>
            <w:tcBorders>
              <w:top w:val="nil"/>
              <w:left w:val="nil"/>
              <w:bottom w:val="nil"/>
              <w:right w:val="nil"/>
            </w:tcBorders>
          </w:tcPr>
          <w:p w14:paraId="1475BBA9" w14:textId="77777777" w:rsidR="00B92274" w:rsidRPr="00BC1510" w:rsidRDefault="00B92274" w:rsidP="00080613"/>
        </w:tc>
      </w:tr>
      <w:tr w:rsidR="00B92274" w:rsidRPr="00BC1510" w14:paraId="5006C2A7" w14:textId="77777777" w:rsidTr="00080613">
        <w:trPr>
          <w:trHeight w:val="240"/>
          <w:jc w:val="center"/>
        </w:trPr>
        <w:tc>
          <w:tcPr>
            <w:tcW w:w="4876" w:type="dxa"/>
            <w:tcBorders>
              <w:top w:val="nil"/>
              <w:left w:val="nil"/>
              <w:bottom w:val="nil"/>
              <w:right w:val="nil"/>
            </w:tcBorders>
          </w:tcPr>
          <w:p w14:paraId="210493C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7A6408A" w14:textId="77777777" w:rsidR="00B92274" w:rsidRPr="00BC1510" w:rsidRDefault="00B92274" w:rsidP="00080613">
            <w:pPr>
              <w:pStyle w:val="AmColumnHeading"/>
            </w:pPr>
            <w:r w:rsidRPr="00BC1510">
              <w:t>Τροπολογία</w:t>
            </w:r>
          </w:p>
        </w:tc>
      </w:tr>
      <w:tr w:rsidR="00B92274" w:rsidRPr="00BC1510" w14:paraId="469A6D11" w14:textId="77777777" w:rsidTr="00080613">
        <w:trPr>
          <w:jc w:val="center"/>
        </w:trPr>
        <w:tc>
          <w:tcPr>
            <w:tcW w:w="4876" w:type="dxa"/>
            <w:tcBorders>
              <w:top w:val="nil"/>
              <w:left w:val="nil"/>
              <w:bottom w:val="nil"/>
              <w:right w:val="nil"/>
            </w:tcBorders>
          </w:tcPr>
          <w:p w14:paraId="2E665650" w14:textId="77777777" w:rsidR="00B92274" w:rsidRPr="00BC1510" w:rsidRDefault="00B92274" w:rsidP="00080613">
            <w:pPr>
              <w:pStyle w:val="Normal6a"/>
            </w:pPr>
          </w:p>
        </w:tc>
        <w:tc>
          <w:tcPr>
            <w:tcW w:w="4876" w:type="dxa"/>
            <w:tcBorders>
              <w:top w:val="nil"/>
              <w:left w:val="nil"/>
              <w:bottom w:val="nil"/>
              <w:right w:val="nil"/>
            </w:tcBorders>
          </w:tcPr>
          <w:p w14:paraId="270A0624" w14:textId="77777777" w:rsidR="00B92274" w:rsidRPr="00BC1510" w:rsidRDefault="00B92274" w:rsidP="00080613">
            <w:pPr>
              <w:pStyle w:val="Normal6a"/>
            </w:pPr>
            <w:r w:rsidRPr="00BC1510">
              <w:rPr>
                <w:b/>
                <w:i/>
              </w:rPr>
              <w:t>47ε.</w:t>
            </w:r>
            <w:r w:rsidRPr="00BC1510">
              <w:tab/>
            </w:r>
            <w:r w:rsidRPr="00BC1510">
              <w:rPr>
                <w:b/>
                <w:i/>
              </w:rPr>
              <w:t>πιστεύει ότι οι έρευνες της Ευρωπαϊκής Εισαγγελίας θα πρέπει να παρέχει δυνατότητες βελτίωσης της εσωτερικής διακυβέρνησης της ΕΥΕΔ και δεν θα πρέπει να χρησιμοποιούνται για την υπονόμευση του ρόλου της ΔΑΕΕ, η προστιθέμενη αξία της οποίας πρέπει να αναγνωρίζεται πλήρως, ειδικότερα λόγω των σταθερά θετικών παρατηρήσεων που λαμβάνονται από τους συμμετέχοντες και τα κράτη μέλη·</w:t>
            </w:r>
          </w:p>
        </w:tc>
      </w:tr>
    </w:tbl>
    <w:p w14:paraId="2D5704C9"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E5F642A" w14:textId="77777777" w:rsidR="00B92274" w:rsidRPr="00BC1510" w:rsidRDefault="00B92274" w:rsidP="00B92274">
      <w:r w:rsidRPr="00BC1510">
        <w:rPr>
          <w:rStyle w:val="HideTWBExt"/>
        </w:rPr>
        <w:t>&lt;/Amend&gt;</w:t>
      </w:r>
    </w:p>
    <w:p w14:paraId="6A02C89A"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84</w:t>
      </w:r>
      <w:r w:rsidRPr="00BC1510">
        <w:rPr>
          <w:rStyle w:val="HideTWBExt"/>
          <w:b w:val="0"/>
        </w:rPr>
        <w:t>&lt;/NumAm&gt;</w:t>
      </w:r>
    </w:p>
    <w:p w14:paraId="07D6AFDD"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522564AF" w14:textId="77777777" w:rsidR="00B92274" w:rsidRPr="00BC1510" w:rsidRDefault="00B92274" w:rsidP="00B92274">
      <w:pPr>
        <w:pStyle w:val="NormalBold"/>
      </w:pPr>
      <w:r w:rsidRPr="00BC1510">
        <w:rPr>
          <w:rStyle w:val="HideTWBExt"/>
          <w:b w:val="0"/>
        </w:rPr>
        <w:t>&lt;/RepeatBlock-By&gt;</w:t>
      </w:r>
    </w:p>
    <w:p w14:paraId="7F947EA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ECB3716" w14:textId="77777777" w:rsidR="00B92274" w:rsidRPr="00BC1510" w:rsidRDefault="00B92274" w:rsidP="00B92274">
      <w:pPr>
        <w:pStyle w:val="NormalBold"/>
      </w:pPr>
      <w:r w:rsidRPr="00BC1510">
        <w:rPr>
          <w:rStyle w:val="HideTWBExt"/>
          <w:b w:val="0"/>
        </w:rPr>
        <w:t>&lt;Article&gt;</w:t>
      </w:r>
      <w:r w:rsidRPr="00BC1510">
        <w:t>Παράγραφος 47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7A52F9A" w14:textId="77777777" w:rsidTr="00080613">
        <w:trPr>
          <w:trHeight w:hRule="exact" w:val="240"/>
          <w:jc w:val="center"/>
        </w:trPr>
        <w:tc>
          <w:tcPr>
            <w:tcW w:w="9752" w:type="dxa"/>
            <w:gridSpan w:val="2"/>
            <w:tcBorders>
              <w:top w:val="nil"/>
              <w:left w:val="nil"/>
              <w:bottom w:val="nil"/>
              <w:right w:val="nil"/>
            </w:tcBorders>
          </w:tcPr>
          <w:p w14:paraId="550D3B34" w14:textId="77777777" w:rsidR="00B92274" w:rsidRPr="00BC1510" w:rsidRDefault="00B92274" w:rsidP="00080613"/>
        </w:tc>
      </w:tr>
      <w:tr w:rsidR="00B92274" w:rsidRPr="00BC1510" w14:paraId="75DC016C" w14:textId="77777777" w:rsidTr="00080613">
        <w:trPr>
          <w:trHeight w:val="240"/>
          <w:jc w:val="center"/>
        </w:trPr>
        <w:tc>
          <w:tcPr>
            <w:tcW w:w="4876" w:type="dxa"/>
            <w:tcBorders>
              <w:top w:val="nil"/>
              <w:left w:val="nil"/>
              <w:bottom w:val="nil"/>
              <w:right w:val="nil"/>
            </w:tcBorders>
          </w:tcPr>
          <w:p w14:paraId="17200E80"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3D8F92D" w14:textId="77777777" w:rsidR="00B92274" w:rsidRPr="00BC1510" w:rsidRDefault="00B92274" w:rsidP="00080613">
            <w:pPr>
              <w:pStyle w:val="AmColumnHeading"/>
            </w:pPr>
            <w:r w:rsidRPr="00BC1510">
              <w:t>Τροπολογία</w:t>
            </w:r>
          </w:p>
        </w:tc>
      </w:tr>
      <w:tr w:rsidR="00B92274" w:rsidRPr="00BC1510" w14:paraId="268CAD93" w14:textId="77777777" w:rsidTr="00080613">
        <w:trPr>
          <w:jc w:val="center"/>
        </w:trPr>
        <w:tc>
          <w:tcPr>
            <w:tcW w:w="4876" w:type="dxa"/>
            <w:tcBorders>
              <w:top w:val="nil"/>
              <w:left w:val="nil"/>
              <w:bottom w:val="nil"/>
              <w:right w:val="nil"/>
            </w:tcBorders>
          </w:tcPr>
          <w:p w14:paraId="142F706B" w14:textId="77777777" w:rsidR="00B92274" w:rsidRPr="00BC1510" w:rsidRDefault="00B92274" w:rsidP="00080613">
            <w:pPr>
              <w:pStyle w:val="Normal6a"/>
            </w:pPr>
          </w:p>
        </w:tc>
        <w:tc>
          <w:tcPr>
            <w:tcW w:w="4876" w:type="dxa"/>
            <w:tcBorders>
              <w:top w:val="nil"/>
              <w:left w:val="nil"/>
              <w:bottom w:val="nil"/>
              <w:right w:val="nil"/>
            </w:tcBorders>
          </w:tcPr>
          <w:p w14:paraId="7AF866CD" w14:textId="77777777" w:rsidR="00B92274" w:rsidRPr="00BC1510" w:rsidRDefault="00B92274" w:rsidP="00080613">
            <w:pPr>
              <w:pStyle w:val="Normal6a"/>
            </w:pPr>
            <w:r w:rsidRPr="00BC1510">
              <w:rPr>
                <w:b/>
                <w:i/>
              </w:rPr>
              <w:t>47α.</w:t>
            </w:r>
            <w:r w:rsidRPr="00BC1510">
              <w:tab/>
            </w:r>
            <w:r w:rsidRPr="00BC1510">
              <w:rPr>
                <w:b/>
                <w:i/>
              </w:rPr>
              <w:t>θεωρεί ότι από τα στοιχεία που αποκαλύφθηκαν από την πρόσφατη ποινική υπόθεση και τις έρευνες σχετικά με την ΕΥΕΔ προέκυψε ότι τα οικονομικά συμφέροντα της Ευρωπαϊκής Ένωσης δεν προστατεύονταν επαρκώς στο πλαίσιο της Ευρωπαϊκής Υπηρεσίας Εξωτερικής Δράσης· προτείνει, ως εκ τούτου, να αναβληθεί η απόφαση για τη χορήγηση απαλλαγής στην Ύπατη Εκπρόσωπο της Ένωσης για Θέματα Εξωτερικής Πολιτικής και Πολιτικής Ασφαλείας για το οικονομικό έτος 2024·</w:t>
            </w:r>
          </w:p>
        </w:tc>
      </w:tr>
    </w:tbl>
    <w:p w14:paraId="7DEBB7D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6F8B255" w14:textId="77777777" w:rsidR="00B92274" w:rsidRPr="00BC1510" w:rsidRDefault="00B92274" w:rsidP="00B92274">
      <w:r w:rsidRPr="00BC1510">
        <w:rPr>
          <w:rStyle w:val="HideTWBExt"/>
        </w:rPr>
        <w:t>&lt;/Amend&gt;</w:t>
      </w:r>
    </w:p>
    <w:p w14:paraId="7DF3534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85</w:t>
      </w:r>
      <w:r w:rsidRPr="00BC1510">
        <w:rPr>
          <w:rStyle w:val="HideTWBExt"/>
          <w:b w:val="0"/>
        </w:rPr>
        <w:t>&lt;/NumAm&gt;</w:t>
      </w:r>
    </w:p>
    <w:p w14:paraId="7ACF8BC8"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07327D8F" w14:textId="77777777" w:rsidR="00B92274" w:rsidRPr="00BC1510" w:rsidRDefault="00B92274" w:rsidP="00B92274">
      <w:pPr>
        <w:pStyle w:val="NormalBold"/>
      </w:pPr>
      <w:r w:rsidRPr="00BC1510">
        <w:rPr>
          <w:rStyle w:val="HideTWBExt"/>
          <w:b w:val="0"/>
        </w:rPr>
        <w:t>&lt;/RepeatBlock-By&gt;</w:t>
      </w:r>
    </w:p>
    <w:p w14:paraId="37077AD7"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500642C" w14:textId="77777777" w:rsidR="00B92274" w:rsidRPr="00BC1510" w:rsidRDefault="00B92274" w:rsidP="00B92274">
      <w:pPr>
        <w:pStyle w:val="NormalBold"/>
      </w:pPr>
      <w:r w:rsidRPr="00BC1510">
        <w:rPr>
          <w:rStyle w:val="HideTWBExt"/>
          <w:b w:val="0"/>
        </w:rPr>
        <w:t>&lt;Article&gt;</w:t>
      </w:r>
      <w:r w:rsidRPr="00BC1510">
        <w:t>Παράγραφος 47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34DED8E" w14:textId="77777777" w:rsidTr="00080613">
        <w:trPr>
          <w:trHeight w:hRule="exact" w:val="240"/>
          <w:jc w:val="center"/>
        </w:trPr>
        <w:tc>
          <w:tcPr>
            <w:tcW w:w="9752" w:type="dxa"/>
            <w:gridSpan w:val="2"/>
            <w:tcBorders>
              <w:top w:val="nil"/>
              <w:left w:val="nil"/>
              <w:bottom w:val="nil"/>
              <w:right w:val="nil"/>
            </w:tcBorders>
          </w:tcPr>
          <w:p w14:paraId="6B0FAC32" w14:textId="77777777" w:rsidR="00B92274" w:rsidRPr="00BC1510" w:rsidRDefault="00B92274" w:rsidP="00080613"/>
        </w:tc>
      </w:tr>
      <w:tr w:rsidR="00B92274" w:rsidRPr="00BC1510" w14:paraId="71CCFCE9" w14:textId="77777777" w:rsidTr="00080613">
        <w:trPr>
          <w:trHeight w:val="240"/>
          <w:jc w:val="center"/>
        </w:trPr>
        <w:tc>
          <w:tcPr>
            <w:tcW w:w="4876" w:type="dxa"/>
            <w:tcBorders>
              <w:top w:val="nil"/>
              <w:left w:val="nil"/>
              <w:bottom w:val="nil"/>
              <w:right w:val="nil"/>
            </w:tcBorders>
          </w:tcPr>
          <w:p w14:paraId="6F9F2FE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8FECB60" w14:textId="77777777" w:rsidR="00B92274" w:rsidRPr="00BC1510" w:rsidRDefault="00B92274" w:rsidP="00080613">
            <w:pPr>
              <w:pStyle w:val="AmColumnHeading"/>
            </w:pPr>
            <w:r w:rsidRPr="00BC1510">
              <w:t>Τροπολογία</w:t>
            </w:r>
          </w:p>
        </w:tc>
      </w:tr>
      <w:tr w:rsidR="00B92274" w:rsidRPr="00BC1510" w14:paraId="7474E128" w14:textId="77777777" w:rsidTr="00080613">
        <w:trPr>
          <w:jc w:val="center"/>
        </w:trPr>
        <w:tc>
          <w:tcPr>
            <w:tcW w:w="4876" w:type="dxa"/>
            <w:tcBorders>
              <w:top w:val="nil"/>
              <w:left w:val="nil"/>
              <w:bottom w:val="nil"/>
              <w:right w:val="nil"/>
            </w:tcBorders>
          </w:tcPr>
          <w:p w14:paraId="600F6B15" w14:textId="77777777" w:rsidR="00B92274" w:rsidRPr="00BC1510" w:rsidRDefault="00B92274" w:rsidP="00080613">
            <w:pPr>
              <w:pStyle w:val="Normal6a"/>
            </w:pPr>
          </w:p>
        </w:tc>
        <w:tc>
          <w:tcPr>
            <w:tcW w:w="4876" w:type="dxa"/>
            <w:tcBorders>
              <w:top w:val="nil"/>
              <w:left w:val="nil"/>
              <w:bottom w:val="nil"/>
              <w:right w:val="nil"/>
            </w:tcBorders>
          </w:tcPr>
          <w:p w14:paraId="4A8BE8F5" w14:textId="77777777" w:rsidR="00B92274" w:rsidRPr="00BC1510" w:rsidRDefault="00B92274" w:rsidP="00080613">
            <w:pPr>
              <w:pStyle w:val="Normal6a"/>
            </w:pPr>
            <w:r w:rsidRPr="00BC1510">
              <w:rPr>
                <w:b/>
                <w:i/>
              </w:rPr>
              <w:t>47α.</w:t>
            </w:r>
            <w:r w:rsidRPr="00BC1510">
              <w:tab/>
            </w:r>
            <w:r w:rsidRPr="00BC1510">
              <w:rPr>
                <w:b/>
                <w:i/>
              </w:rPr>
              <w:t>συμπεραίνει από τις επακόλουθες ερωτήσεις ότι τα πραγματικά περιστατικά που σχετίζονται με τις έρευνες της Ευρωπαϊκής Εισαγγελίας υπόκεινται σε αυστηρούς κανόνες εμπιστευτικότητας και δεν μπορούν να κοινοποιηθούν στο πλαίσιο της διαδικασίας απαλλαγής, εκφράζει όμως την ικανοποίησή του για τη δέσμευση της ΕΥΕΔ να καταστήσει διαθέσιμα τα σχετικά έγγραφα μόλις περατωθούν οι δικαστικές έρευνες·</w:t>
            </w:r>
          </w:p>
        </w:tc>
      </w:tr>
    </w:tbl>
    <w:p w14:paraId="42EEB9C9"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B5A3068" w14:textId="77777777" w:rsidR="00B92274" w:rsidRPr="00BC1510" w:rsidRDefault="00B92274" w:rsidP="00B92274">
      <w:r w:rsidRPr="00BC1510">
        <w:rPr>
          <w:rStyle w:val="HideTWBExt"/>
        </w:rPr>
        <w:t>&lt;/Amend&gt;</w:t>
      </w:r>
    </w:p>
    <w:p w14:paraId="00743142"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86</w:t>
      </w:r>
      <w:r w:rsidRPr="00BC1510">
        <w:rPr>
          <w:rStyle w:val="HideTWBExt"/>
          <w:b w:val="0"/>
        </w:rPr>
        <w:t>&lt;/NumAm&gt;</w:t>
      </w:r>
    </w:p>
    <w:p w14:paraId="049254B9"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7CC8E2F8" w14:textId="77777777" w:rsidR="00B92274" w:rsidRPr="00BC1510" w:rsidRDefault="00B92274" w:rsidP="00B92274">
      <w:pPr>
        <w:pStyle w:val="NormalBold"/>
      </w:pPr>
      <w:r w:rsidRPr="00BC1510">
        <w:rPr>
          <w:rStyle w:val="HideTWBExt"/>
          <w:b w:val="0"/>
        </w:rPr>
        <w:t>&lt;/RepeatBlock-By&gt;</w:t>
      </w:r>
    </w:p>
    <w:p w14:paraId="41B83E6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43F158A" w14:textId="77777777" w:rsidR="00B92274" w:rsidRPr="00BC1510" w:rsidRDefault="00B92274" w:rsidP="00B92274">
      <w:pPr>
        <w:pStyle w:val="NormalBold"/>
      </w:pPr>
      <w:r w:rsidRPr="00BC1510">
        <w:rPr>
          <w:rStyle w:val="HideTWBExt"/>
          <w:b w:val="0"/>
        </w:rPr>
        <w:t>&lt;Article&gt;</w:t>
      </w:r>
      <w:r w:rsidRPr="00BC1510">
        <w:t>Παράγραφος 47 γ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466FF23" w14:textId="77777777" w:rsidTr="00080613">
        <w:trPr>
          <w:trHeight w:hRule="exact" w:val="240"/>
          <w:jc w:val="center"/>
        </w:trPr>
        <w:tc>
          <w:tcPr>
            <w:tcW w:w="9752" w:type="dxa"/>
            <w:gridSpan w:val="2"/>
            <w:tcBorders>
              <w:top w:val="nil"/>
              <w:left w:val="nil"/>
              <w:bottom w:val="nil"/>
              <w:right w:val="nil"/>
            </w:tcBorders>
          </w:tcPr>
          <w:p w14:paraId="132A2F58" w14:textId="77777777" w:rsidR="00B92274" w:rsidRPr="00BC1510" w:rsidRDefault="00B92274" w:rsidP="00080613"/>
        </w:tc>
      </w:tr>
      <w:tr w:rsidR="00B92274" w:rsidRPr="00BC1510" w14:paraId="63437359" w14:textId="77777777" w:rsidTr="00080613">
        <w:trPr>
          <w:trHeight w:val="240"/>
          <w:jc w:val="center"/>
        </w:trPr>
        <w:tc>
          <w:tcPr>
            <w:tcW w:w="4876" w:type="dxa"/>
            <w:tcBorders>
              <w:top w:val="nil"/>
              <w:left w:val="nil"/>
              <w:bottom w:val="nil"/>
              <w:right w:val="nil"/>
            </w:tcBorders>
          </w:tcPr>
          <w:p w14:paraId="0E56B61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F9431B3" w14:textId="77777777" w:rsidR="00B92274" w:rsidRPr="00BC1510" w:rsidRDefault="00B92274" w:rsidP="00080613">
            <w:pPr>
              <w:pStyle w:val="AmColumnHeading"/>
            </w:pPr>
            <w:r w:rsidRPr="00BC1510">
              <w:t>Τροπολογία</w:t>
            </w:r>
          </w:p>
        </w:tc>
      </w:tr>
      <w:tr w:rsidR="00B92274" w:rsidRPr="00BC1510" w14:paraId="38BECB4C" w14:textId="77777777" w:rsidTr="00080613">
        <w:trPr>
          <w:jc w:val="center"/>
        </w:trPr>
        <w:tc>
          <w:tcPr>
            <w:tcW w:w="4876" w:type="dxa"/>
            <w:tcBorders>
              <w:top w:val="nil"/>
              <w:left w:val="nil"/>
              <w:bottom w:val="nil"/>
              <w:right w:val="nil"/>
            </w:tcBorders>
          </w:tcPr>
          <w:p w14:paraId="2DACF693" w14:textId="77777777" w:rsidR="00B92274" w:rsidRPr="00BC1510" w:rsidRDefault="00B92274" w:rsidP="00080613">
            <w:pPr>
              <w:pStyle w:val="Normal6a"/>
            </w:pPr>
          </w:p>
        </w:tc>
        <w:tc>
          <w:tcPr>
            <w:tcW w:w="4876" w:type="dxa"/>
            <w:tcBorders>
              <w:top w:val="nil"/>
              <w:left w:val="nil"/>
              <w:bottom w:val="nil"/>
              <w:right w:val="nil"/>
            </w:tcBorders>
          </w:tcPr>
          <w:p w14:paraId="5F7C25B0" w14:textId="77777777" w:rsidR="00B92274" w:rsidRPr="00BC1510" w:rsidRDefault="00B92274" w:rsidP="00080613">
            <w:pPr>
              <w:pStyle w:val="Normal6a"/>
            </w:pPr>
            <w:r w:rsidRPr="00BC1510">
              <w:rPr>
                <w:b/>
                <w:i/>
              </w:rPr>
              <w:t>47γ.</w:t>
            </w:r>
            <w:r w:rsidRPr="00BC1510">
              <w:tab/>
            </w:r>
            <w:r w:rsidRPr="00BC1510">
              <w:rPr>
                <w:b/>
                <w:i/>
              </w:rPr>
              <w:t>σημειώνει ότι, βάσει της συμφωνίας επιχορήγησης για την ανάθεση της ΔΑΕΕ στο Κολέγιο της Ευρώπης, το Κολέγιο έχει την υποχρέωση να υποβάλει έκθεση επαλήθευσης των δαπανών μαζί με την τελική της έκθεση, η οποία καταρτίζεται από εξωτερικό ελεγκτή και πρόκειται να υποβληθεί σύντομα για το 2024· καλεί την ΕΥΕΔ να κοινοποιήσει την αξιολόγηση αυτή στην αρμόδια για την απαλλαγή αρχή, με σκοπό την εξασφάλιση λογοδοσίας και διαφάνειας·</w:t>
            </w:r>
          </w:p>
        </w:tc>
      </w:tr>
    </w:tbl>
    <w:p w14:paraId="0A89EDD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87612AA" w14:textId="77777777" w:rsidR="00B92274" w:rsidRPr="00BC1510" w:rsidRDefault="00B92274" w:rsidP="00B92274">
      <w:r w:rsidRPr="00BC1510">
        <w:rPr>
          <w:rStyle w:val="HideTWBExt"/>
        </w:rPr>
        <w:t>&lt;/Amend&gt;</w:t>
      </w:r>
    </w:p>
    <w:p w14:paraId="55E26AD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87</w:t>
      </w:r>
      <w:r w:rsidRPr="00BC1510">
        <w:rPr>
          <w:rStyle w:val="HideTWBExt"/>
          <w:b w:val="0"/>
        </w:rPr>
        <w:t>&lt;/NumAm&gt;</w:t>
      </w:r>
    </w:p>
    <w:p w14:paraId="6A2A4FF0" w14:textId="77777777" w:rsidR="00B92274" w:rsidRPr="00BC1510" w:rsidRDefault="00B92274" w:rsidP="00B92274">
      <w:pPr>
        <w:pStyle w:val="NormalBold"/>
      </w:pPr>
      <w:r w:rsidRPr="00BC1510">
        <w:rPr>
          <w:rStyle w:val="HideTWBExt"/>
          <w:b w:val="0"/>
        </w:rPr>
        <w:t>&lt;RepeatBlock-By&gt;&lt;Members&gt;</w:t>
      </w:r>
      <w:r w:rsidRPr="00BC1510">
        <w:t>Dick Erixon, Şerban Dimitrie Sturdza, Joachim Stanisław Brudziński</w:t>
      </w:r>
      <w:r w:rsidRPr="00BC1510">
        <w:rPr>
          <w:rStyle w:val="HideTWBExt"/>
          <w:b w:val="0"/>
        </w:rPr>
        <w:t>&lt;/Members&gt;</w:t>
      </w:r>
    </w:p>
    <w:p w14:paraId="7449981B" w14:textId="77777777" w:rsidR="00B92274" w:rsidRPr="00BC1510" w:rsidRDefault="00B92274" w:rsidP="00B92274">
      <w:pPr>
        <w:pStyle w:val="NormalBold"/>
      </w:pPr>
      <w:r w:rsidRPr="00BC1510">
        <w:rPr>
          <w:rStyle w:val="HideTWBExt"/>
          <w:b w:val="0"/>
        </w:rPr>
        <w:t>&lt;/RepeatBlock-By&gt;</w:t>
      </w:r>
    </w:p>
    <w:p w14:paraId="465D2F8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FF63C37" w14:textId="77777777" w:rsidR="00B92274" w:rsidRPr="00BC1510" w:rsidRDefault="00B92274" w:rsidP="00B92274">
      <w:pPr>
        <w:pStyle w:val="NormalBold"/>
      </w:pPr>
      <w:r w:rsidRPr="00BC1510">
        <w:rPr>
          <w:rStyle w:val="HideTWBExt"/>
          <w:b w:val="0"/>
        </w:rPr>
        <w:t>&lt;Article&gt;</w:t>
      </w:r>
      <w:r w:rsidRPr="00BC1510">
        <w:t>Παράγραφος 47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DC6343D" w14:textId="77777777" w:rsidTr="00080613">
        <w:trPr>
          <w:trHeight w:hRule="exact" w:val="240"/>
          <w:jc w:val="center"/>
        </w:trPr>
        <w:tc>
          <w:tcPr>
            <w:tcW w:w="9752" w:type="dxa"/>
            <w:gridSpan w:val="2"/>
            <w:tcBorders>
              <w:top w:val="nil"/>
              <w:left w:val="nil"/>
              <w:bottom w:val="nil"/>
              <w:right w:val="nil"/>
            </w:tcBorders>
          </w:tcPr>
          <w:p w14:paraId="2470FDD2" w14:textId="77777777" w:rsidR="00B92274" w:rsidRPr="00BC1510" w:rsidRDefault="00B92274" w:rsidP="00080613"/>
        </w:tc>
      </w:tr>
      <w:tr w:rsidR="00B92274" w:rsidRPr="00BC1510" w14:paraId="62045897" w14:textId="77777777" w:rsidTr="00080613">
        <w:trPr>
          <w:trHeight w:val="240"/>
          <w:jc w:val="center"/>
        </w:trPr>
        <w:tc>
          <w:tcPr>
            <w:tcW w:w="4876" w:type="dxa"/>
            <w:tcBorders>
              <w:top w:val="nil"/>
              <w:left w:val="nil"/>
              <w:bottom w:val="nil"/>
              <w:right w:val="nil"/>
            </w:tcBorders>
          </w:tcPr>
          <w:p w14:paraId="57CEBE8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17148D8" w14:textId="77777777" w:rsidR="00B92274" w:rsidRPr="00BC1510" w:rsidRDefault="00B92274" w:rsidP="00080613">
            <w:pPr>
              <w:pStyle w:val="AmColumnHeading"/>
            </w:pPr>
            <w:r w:rsidRPr="00BC1510">
              <w:t>Τροπολογία</w:t>
            </w:r>
          </w:p>
        </w:tc>
      </w:tr>
      <w:tr w:rsidR="00B92274" w:rsidRPr="00BC1510" w14:paraId="6CE99041" w14:textId="77777777" w:rsidTr="00080613">
        <w:trPr>
          <w:jc w:val="center"/>
        </w:trPr>
        <w:tc>
          <w:tcPr>
            <w:tcW w:w="4876" w:type="dxa"/>
            <w:tcBorders>
              <w:top w:val="nil"/>
              <w:left w:val="nil"/>
              <w:bottom w:val="nil"/>
              <w:right w:val="nil"/>
            </w:tcBorders>
          </w:tcPr>
          <w:p w14:paraId="5BC775B1" w14:textId="77777777" w:rsidR="00B92274" w:rsidRPr="00BC1510" w:rsidRDefault="00B92274" w:rsidP="00080613">
            <w:pPr>
              <w:pStyle w:val="Normal6a"/>
            </w:pPr>
          </w:p>
        </w:tc>
        <w:tc>
          <w:tcPr>
            <w:tcW w:w="4876" w:type="dxa"/>
            <w:tcBorders>
              <w:top w:val="nil"/>
              <w:left w:val="nil"/>
              <w:bottom w:val="nil"/>
              <w:right w:val="nil"/>
            </w:tcBorders>
          </w:tcPr>
          <w:p w14:paraId="0DFAE32B" w14:textId="77777777" w:rsidR="00B92274" w:rsidRPr="00BC1510" w:rsidRDefault="00B92274" w:rsidP="00080613">
            <w:pPr>
              <w:pStyle w:val="Normal6a"/>
            </w:pPr>
            <w:r w:rsidRPr="00BC1510">
              <w:rPr>
                <w:b/>
                <w:i/>
              </w:rPr>
              <w:t>47β.</w:t>
            </w:r>
            <w:r w:rsidRPr="00BC1510">
              <w:tab/>
            </w:r>
            <w:r w:rsidRPr="00BC1510">
              <w:rPr>
                <w:b/>
                <w:i/>
              </w:rPr>
              <w:t>καλεί την ΕΥΕΔ να παράσχει στο Κοινοβούλιο λεπτομερείς πληροφορίες σχετικά με την εφαρμογή των συστάσεων της Υπηρεσίας Εσωτερικού Λογιστικού Ελέγχου για τις δημόσιες συμβάσεις· ζητεί από την ΕΥΕΔ να δημοσιεύσει τα πορίσματα και τις συστάσεις της ειδικής ομάδας που συγκροτήθηκε το 2024 για την ενίσχυση των διαδικασιών σύναψης συμβάσεων, ώστε να είναι δυνατός ο δημόσιος έλεγχος της εφαρμογής τους και να δοθεί η δυνατότητα σε άλλα θεσμικά όργανα της ΕΕ να επωφεληθούν από τα διδάγματα που άντλησε η ΕΥΕΔ από τη βελτίωση των διαδικασιών σύναψης συμβάσεων·</w:t>
            </w:r>
          </w:p>
        </w:tc>
      </w:tr>
    </w:tbl>
    <w:p w14:paraId="5750113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5B036C7" w14:textId="77777777" w:rsidR="00B92274" w:rsidRPr="00BC1510" w:rsidRDefault="00B92274" w:rsidP="00B92274">
      <w:r w:rsidRPr="00BC1510">
        <w:rPr>
          <w:rStyle w:val="HideTWBExt"/>
        </w:rPr>
        <w:t>&lt;/Amend&gt;</w:t>
      </w:r>
    </w:p>
    <w:p w14:paraId="1ABCA25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88</w:t>
      </w:r>
      <w:r w:rsidRPr="00BC1510">
        <w:rPr>
          <w:rStyle w:val="HideTWBExt"/>
          <w:b w:val="0"/>
        </w:rPr>
        <w:t>&lt;/NumAm&gt;</w:t>
      </w:r>
    </w:p>
    <w:p w14:paraId="51AC09C4" w14:textId="77777777" w:rsidR="00B92274" w:rsidRPr="00BC1510" w:rsidRDefault="00B92274" w:rsidP="00B92274">
      <w:pPr>
        <w:pStyle w:val="NormalBold"/>
      </w:pPr>
      <w:r w:rsidRPr="00BC1510">
        <w:rPr>
          <w:rStyle w:val="HideTWBExt"/>
          <w:b w:val="0"/>
        </w:rPr>
        <w:t>&lt;RepeatBlock-By&gt;&lt;Members&gt;</w:t>
      </w:r>
      <w:r w:rsidRPr="00BC1510">
        <w:t>Dick Erixon, Şerban Dimitrie Sturdza, Joachim Stanisław Brudziński</w:t>
      </w:r>
      <w:r w:rsidRPr="00BC1510">
        <w:rPr>
          <w:rStyle w:val="HideTWBExt"/>
          <w:b w:val="0"/>
        </w:rPr>
        <w:t>&lt;/Members&gt;</w:t>
      </w:r>
    </w:p>
    <w:p w14:paraId="4FFF8635" w14:textId="77777777" w:rsidR="00B92274" w:rsidRPr="00BC1510" w:rsidRDefault="00B92274" w:rsidP="00B92274">
      <w:pPr>
        <w:pStyle w:val="NormalBold"/>
      </w:pPr>
      <w:r w:rsidRPr="00BC1510">
        <w:rPr>
          <w:rStyle w:val="HideTWBExt"/>
          <w:b w:val="0"/>
        </w:rPr>
        <w:t>&lt;/RepeatBlock-By&gt;</w:t>
      </w:r>
    </w:p>
    <w:p w14:paraId="18CC8F9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AACB897" w14:textId="77777777" w:rsidR="00B92274" w:rsidRPr="00BC1510" w:rsidRDefault="00B92274" w:rsidP="00B92274">
      <w:pPr>
        <w:pStyle w:val="NormalBold"/>
      </w:pPr>
      <w:r w:rsidRPr="00BC1510">
        <w:rPr>
          <w:rStyle w:val="HideTWBExt"/>
          <w:b w:val="0"/>
        </w:rPr>
        <w:t>&lt;Article&gt;</w:t>
      </w:r>
      <w:r w:rsidRPr="00BC1510">
        <w:t>Παράγραφος 47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CFC55F9" w14:textId="77777777" w:rsidTr="00080613">
        <w:trPr>
          <w:trHeight w:hRule="exact" w:val="240"/>
          <w:jc w:val="center"/>
        </w:trPr>
        <w:tc>
          <w:tcPr>
            <w:tcW w:w="9752" w:type="dxa"/>
            <w:gridSpan w:val="2"/>
            <w:tcBorders>
              <w:top w:val="nil"/>
              <w:left w:val="nil"/>
              <w:bottom w:val="nil"/>
              <w:right w:val="nil"/>
            </w:tcBorders>
          </w:tcPr>
          <w:p w14:paraId="4F326FEA" w14:textId="77777777" w:rsidR="00B92274" w:rsidRPr="00BC1510" w:rsidRDefault="00B92274" w:rsidP="00080613"/>
        </w:tc>
      </w:tr>
      <w:tr w:rsidR="00B92274" w:rsidRPr="00BC1510" w14:paraId="0343DA22" w14:textId="77777777" w:rsidTr="00080613">
        <w:trPr>
          <w:trHeight w:val="240"/>
          <w:jc w:val="center"/>
        </w:trPr>
        <w:tc>
          <w:tcPr>
            <w:tcW w:w="4876" w:type="dxa"/>
            <w:tcBorders>
              <w:top w:val="nil"/>
              <w:left w:val="nil"/>
              <w:bottom w:val="nil"/>
              <w:right w:val="nil"/>
            </w:tcBorders>
          </w:tcPr>
          <w:p w14:paraId="577B15D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2802820C" w14:textId="77777777" w:rsidR="00B92274" w:rsidRPr="00BC1510" w:rsidRDefault="00B92274" w:rsidP="00080613">
            <w:pPr>
              <w:pStyle w:val="AmColumnHeading"/>
            </w:pPr>
            <w:r w:rsidRPr="00BC1510">
              <w:t>Τροπολογία</w:t>
            </w:r>
          </w:p>
        </w:tc>
      </w:tr>
      <w:tr w:rsidR="00B92274" w:rsidRPr="00BC1510" w14:paraId="108C2B2E" w14:textId="77777777" w:rsidTr="00080613">
        <w:trPr>
          <w:jc w:val="center"/>
        </w:trPr>
        <w:tc>
          <w:tcPr>
            <w:tcW w:w="4876" w:type="dxa"/>
            <w:tcBorders>
              <w:top w:val="nil"/>
              <w:left w:val="nil"/>
              <w:bottom w:val="nil"/>
              <w:right w:val="nil"/>
            </w:tcBorders>
          </w:tcPr>
          <w:p w14:paraId="5D1400AC" w14:textId="77777777" w:rsidR="00B92274" w:rsidRPr="00BC1510" w:rsidRDefault="00B92274" w:rsidP="00080613">
            <w:pPr>
              <w:pStyle w:val="Normal6a"/>
            </w:pPr>
          </w:p>
        </w:tc>
        <w:tc>
          <w:tcPr>
            <w:tcW w:w="4876" w:type="dxa"/>
            <w:tcBorders>
              <w:top w:val="nil"/>
              <w:left w:val="nil"/>
              <w:bottom w:val="nil"/>
              <w:right w:val="nil"/>
            </w:tcBorders>
          </w:tcPr>
          <w:p w14:paraId="636ABAC6" w14:textId="77777777" w:rsidR="00B92274" w:rsidRPr="00BC1510" w:rsidRDefault="00B92274" w:rsidP="00080613">
            <w:pPr>
              <w:pStyle w:val="Normal6a"/>
            </w:pPr>
            <w:r w:rsidRPr="00BC1510">
              <w:rPr>
                <w:b/>
                <w:i/>
              </w:rPr>
              <w:t>47α.</w:t>
            </w:r>
            <w:r w:rsidRPr="00BC1510">
              <w:tab/>
            </w:r>
            <w:r w:rsidRPr="00BC1510">
              <w:rPr>
                <w:b/>
                <w:i/>
              </w:rPr>
              <w:t>καλεί την ΕΥΕΔ να προβεί σε ενδελεχή επανεξέταση όλων των προηγούμενων και εν εξελίξει διαδικασιών σύναψης συμβάσεων και των συμβάσεων με το Κολέγιο της Ευρώπης, ιδίως εκείνων που σχετίζονται με τη Διπλωματική Ακαδημία της ΕΕ και χρηματοδοτούνται από τον προϋπολογισμό της Ένωσης· παροτρύνει την ΕΥΕΔ να επιβάλει αυστηρά τους κανόνες για τη σύγκρουση συμφερόντων και τις υποχρεωτικές περιόδους αναμονής για τους υπαλλήλους που μεταβαίνουν σε οντότητες οι οποίες έχουν συνάψει συμβάσεις με την ΕΥΕΔ, διασφαλίζοντας ότι καμία τέτοια μετάβαση δεν θέτει σε κίνδυνο την ακεραιότητα των διαδικασιών σύναψης δημόσιων συμβάσεων·</w:t>
            </w:r>
          </w:p>
        </w:tc>
      </w:tr>
    </w:tbl>
    <w:p w14:paraId="6C6130B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6797C93B" w14:textId="77777777" w:rsidR="00B92274" w:rsidRPr="00BC1510" w:rsidRDefault="00B92274" w:rsidP="00B92274">
      <w:r w:rsidRPr="00BC1510">
        <w:rPr>
          <w:rStyle w:val="HideTWBExt"/>
        </w:rPr>
        <w:t>&lt;/Amend&gt;</w:t>
      </w:r>
    </w:p>
    <w:p w14:paraId="4B8F977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89</w:t>
      </w:r>
      <w:r w:rsidRPr="00BC1510">
        <w:rPr>
          <w:rStyle w:val="HideTWBExt"/>
          <w:b w:val="0"/>
        </w:rPr>
        <w:t>&lt;/NumAm&gt;</w:t>
      </w:r>
    </w:p>
    <w:p w14:paraId="5EB1E2E7"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695AA6BC"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55BB6CF0" w14:textId="77777777" w:rsidR="00B92274" w:rsidRPr="00BC1510" w:rsidRDefault="00B92274" w:rsidP="00B92274">
      <w:pPr>
        <w:pStyle w:val="NormalBold"/>
      </w:pPr>
      <w:r w:rsidRPr="00BC1510">
        <w:rPr>
          <w:rStyle w:val="HideTWBExt"/>
          <w:b w:val="0"/>
        </w:rPr>
        <w:t>&lt;/RepeatBlock-By&gt;</w:t>
      </w:r>
    </w:p>
    <w:p w14:paraId="124F0995"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D2F5D29" w14:textId="77777777" w:rsidR="00B92274" w:rsidRPr="00BC1510" w:rsidRDefault="00B92274" w:rsidP="00B92274">
      <w:pPr>
        <w:pStyle w:val="NormalBold"/>
      </w:pPr>
      <w:r w:rsidRPr="00BC1510">
        <w:rPr>
          <w:rStyle w:val="HideTWBExt"/>
          <w:b w:val="0"/>
        </w:rPr>
        <w:t>&lt;Article&gt;</w:t>
      </w:r>
      <w:r w:rsidRPr="00BC1510">
        <w:t>Παράγραφος 47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CF48B7B" w14:textId="77777777" w:rsidTr="00080613">
        <w:trPr>
          <w:trHeight w:hRule="exact" w:val="240"/>
          <w:jc w:val="center"/>
        </w:trPr>
        <w:tc>
          <w:tcPr>
            <w:tcW w:w="9752" w:type="dxa"/>
            <w:gridSpan w:val="2"/>
            <w:tcBorders>
              <w:top w:val="nil"/>
              <w:left w:val="nil"/>
              <w:bottom w:val="nil"/>
              <w:right w:val="nil"/>
            </w:tcBorders>
          </w:tcPr>
          <w:p w14:paraId="1D15EB67" w14:textId="77777777" w:rsidR="00B92274" w:rsidRPr="00BC1510" w:rsidRDefault="00B92274" w:rsidP="00080613"/>
        </w:tc>
      </w:tr>
      <w:tr w:rsidR="00B92274" w:rsidRPr="00BC1510" w14:paraId="6E5B86D7" w14:textId="77777777" w:rsidTr="00080613">
        <w:trPr>
          <w:trHeight w:val="240"/>
          <w:jc w:val="center"/>
        </w:trPr>
        <w:tc>
          <w:tcPr>
            <w:tcW w:w="4876" w:type="dxa"/>
            <w:tcBorders>
              <w:top w:val="nil"/>
              <w:left w:val="nil"/>
              <w:bottom w:val="nil"/>
              <w:right w:val="nil"/>
            </w:tcBorders>
          </w:tcPr>
          <w:p w14:paraId="7C97EF4E"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6BC48CD4" w14:textId="77777777" w:rsidR="00B92274" w:rsidRPr="00BC1510" w:rsidRDefault="00B92274" w:rsidP="00080613">
            <w:pPr>
              <w:pStyle w:val="AmColumnHeading"/>
            </w:pPr>
            <w:r w:rsidRPr="00BC1510">
              <w:t>Τροπολογία</w:t>
            </w:r>
          </w:p>
        </w:tc>
      </w:tr>
      <w:tr w:rsidR="00B92274" w:rsidRPr="00BC1510" w14:paraId="7A6E2414" w14:textId="77777777" w:rsidTr="00080613">
        <w:trPr>
          <w:jc w:val="center"/>
        </w:trPr>
        <w:tc>
          <w:tcPr>
            <w:tcW w:w="4876" w:type="dxa"/>
            <w:tcBorders>
              <w:top w:val="nil"/>
              <w:left w:val="nil"/>
              <w:bottom w:val="nil"/>
              <w:right w:val="nil"/>
            </w:tcBorders>
          </w:tcPr>
          <w:p w14:paraId="4850E09D" w14:textId="77777777" w:rsidR="00B92274" w:rsidRPr="00BC1510" w:rsidRDefault="00B92274" w:rsidP="00080613">
            <w:pPr>
              <w:pStyle w:val="Normal6a"/>
            </w:pPr>
          </w:p>
        </w:tc>
        <w:tc>
          <w:tcPr>
            <w:tcW w:w="4876" w:type="dxa"/>
            <w:tcBorders>
              <w:top w:val="nil"/>
              <w:left w:val="nil"/>
              <w:bottom w:val="nil"/>
              <w:right w:val="nil"/>
            </w:tcBorders>
          </w:tcPr>
          <w:p w14:paraId="61C5C046" w14:textId="77777777" w:rsidR="00B92274" w:rsidRPr="00BC1510" w:rsidRDefault="00B92274" w:rsidP="00080613">
            <w:pPr>
              <w:pStyle w:val="Normal6a"/>
            </w:pPr>
            <w:r w:rsidRPr="00BC1510">
              <w:rPr>
                <w:b/>
                <w:i/>
              </w:rPr>
              <w:t>47α.</w:t>
            </w:r>
            <w:r w:rsidRPr="00BC1510">
              <w:tab/>
            </w:r>
            <w:r w:rsidRPr="00BC1510">
              <w:rPr>
                <w:b/>
                <w:i/>
              </w:rPr>
              <w:t>καλεί την ΕΥΕΔ, με την επιφύλαξη των εν εξελίξει ερευνών, να αντλήσει συστημικά διδάγματα από την υπόθεση αυτή, μεταξύ άλλων επανεξετάζοντας τη διακυβέρνηση των δημόσιων συμβάσεων, την πρόληψη της σύγκρουσης συμφερόντων και τους εσωτερικούς ελέγχους για τις συμπράξεις εκπαίδευσης και κατάρτισης, και να ενημερώσει σχετικά την αρμόδια για την απαλλαγή αρχή·</w:t>
            </w:r>
          </w:p>
        </w:tc>
      </w:tr>
    </w:tbl>
    <w:p w14:paraId="6E6B0D9F"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BF67E6E" w14:textId="77777777" w:rsidR="00B92274" w:rsidRPr="00BC1510" w:rsidRDefault="00B92274" w:rsidP="00B92274">
      <w:r w:rsidRPr="00BC1510">
        <w:rPr>
          <w:rStyle w:val="HideTWBExt"/>
        </w:rPr>
        <w:t>&lt;/Amend&gt;</w:t>
      </w:r>
    </w:p>
    <w:p w14:paraId="24D67F3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90</w:t>
      </w:r>
      <w:r w:rsidRPr="00BC1510">
        <w:rPr>
          <w:rStyle w:val="HideTWBExt"/>
          <w:b w:val="0"/>
        </w:rPr>
        <w:t>&lt;/NumAm&gt;</w:t>
      </w:r>
    </w:p>
    <w:p w14:paraId="53DBED4C"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372B67E8" w14:textId="77777777" w:rsidR="00B92274" w:rsidRPr="00BC1510" w:rsidRDefault="00B92274" w:rsidP="00B92274">
      <w:pPr>
        <w:pStyle w:val="NormalBold"/>
      </w:pPr>
      <w:r w:rsidRPr="00BC1510">
        <w:rPr>
          <w:rStyle w:val="HideTWBExt"/>
          <w:b w:val="0"/>
        </w:rPr>
        <w:t>&lt;/RepeatBlock-By&gt;</w:t>
      </w:r>
    </w:p>
    <w:p w14:paraId="173E0D52"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291B4B1" w14:textId="77777777" w:rsidR="00B92274" w:rsidRPr="00BC1510" w:rsidRDefault="00B92274" w:rsidP="00B92274">
      <w:pPr>
        <w:pStyle w:val="NormalBold"/>
      </w:pPr>
      <w:r w:rsidRPr="00BC1510">
        <w:rPr>
          <w:rStyle w:val="HideTWBExt"/>
          <w:b w:val="0"/>
        </w:rPr>
        <w:t>&lt;Article&gt;</w:t>
      </w:r>
      <w:r w:rsidRPr="00BC1510">
        <w:t>Παράγραφος 47 β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2C22C8F" w14:textId="77777777" w:rsidTr="00080613">
        <w:trPr>
          <w:trHeight w:hRule="exact" w:val="240"/>
          <w:jc w:val="center"/>
        </w:trPr>
        <w:tc>
          <w:tcPr>
            <w:tcW w:w="9752" w:type="dxa"/>
            <w:gridSpan w:val="2"/>
            <w:tcBorders>
              <w:top w:val="nil"/>
              <w:left w:val="nil"/>
              <w:bottom w:val="nil"/>
              <w:right w:val="nil"/>
            </w:tcBorders>
          </w:tcPr>
          <w:p w14:paraId="6ACDC317" w14:textId="77777777" w:rsidR="00B92274" w:rsidRPr="00BC1510" w:rsidRDefault="00B92274" w:rsidP="00080613"/>
        </w:tc>
      </w:tr>
      <w:tr w:rsidR="00B92274" w:rsidRPr="00BC1510" w14:paraId="35F304CB" w14:textId="77777777" w:rsidTr="00080613">
        <w:trPr>
          <w:trHeight w:val="240"/>
          <w:jc w:val="center"/>
        </w:trPr>
        <w:tc>
          <w:tcPr>
            <w:tcW w:w="4876" w:type="dxa"/>
            <w:tcBorders>
              <w:top w:val="nil"/>
              <w:left w:val="nil"/>
              <w:bottom w:val="nil"/>
              <w:right w:val="nil"/>
            </w:tcBorders>
          </w:tcPr>
          <w:p w14:paraId="1E3456AC"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8EDCD8A" w14:textId="77777777" w:rsidR="00B92274" w:rsidRPr="00BC1510" w:rsidRDefault="00B92274" w:rsidP="00080613">
            <w:pPr>
              <w:pStyle w:val="AmColumnHeading"/>
            </w:pPr>
            <w:r w:rsidRPr="00BC1510">
              <w:t>Τροπολογία</w:t>
            </w:r>
          </w:p>
        </w:tc>
      </w:tr>
      <w:tr w:rsidR="00B92274" w:rsidRPr="00BC1510" w14:paraId="5E1DC2CE" w14:textId="77777777" w:rsidTr="00080613">
        <w:trPr>
          <w:jc w:val="center"/>
        </w:trPr>
        <w:tc>
          <w:tcPr>
            <w:tcW w:w="4876" w:type="dxa"/>
            <w:tcBorders>
              <w:top w:val="nil"/>
              <w:left w:val="nil"/>
              <w:bottom w:val="nil"/>
              <w:right w:val="nil"/>
            </w:tcBorders>
          </w:tcPr>
          <w:p w14:paraId="470BBB88" w14:textId="77777777" w:rsidR="00B92274" w:rsidRPr="00BC1510" w:rsidRDefault="00B92274" w:rsidP="00080613">
            <w:pPr>
              <w:pStyle w:val="Normal6a"/>
            </w:pPr>
          </w:p>
        </w:tc>
        <w:tc>
          <w:tcPr>
            <w:tcW w:w="4876" w:type="dxa"/>
            <w:tcBorders>
              <w:top w:val="nil"/>
              <w:left w:val="nil"/>
              <w:bottom w:val="nil"/>
              <w:right w:val="nil"/>
            </w:tcBorders>
          </w:tcPr>
          <w:p w14:paraId="28263DCE" w14:textId="77777777" w:rsidR="00B92274" w:rsidRPr="00BC1510" w:rsidRDefault="00B92274" w:rsidP="00080613">
            <w:pPr>
              <w:pStyle w:val="Normal6a"/>
            </w:pPr>
            <w:r w:rsidRPr="00BC1510">
              <w:rPr>
                <w:b/>
                <w:i/>
              </w:rPr>
              <w:t>47β.</w:t>
            </w:r>
            <w:r w:rsidRPr="00BC1510">
              <w:tab/>
            </w:r>
            <w:r w:rsidRPr="00BC1510">
              <w:rPr>
                <w:b/>
                <w:i/>
              </w:rPr>
              <w:t>σημειώνει ότι, στα τέλη Δεκεμβρίου 2025, η ΕΥΕΔ κίνησε τη διαδικασία επανεξέτασης της απόφασης του Συμβουλίου για τη σύσταση της ΔΑΕΕ δρομολογώντας ανεξάρτητη εξωτερική αξιολόγηση της Διπλωματικής Ακαδημίας της ΕΕ και των επιδόσεων του Κολεγίου της Ευρώπης όσον αφορά την υλοποίηση των δραστηριοτήτων εκπαίδευσης και κατάρτισης της ΔΑΕΕ· αναμένει ότι η αξιολόγηση αυτή θα είναι διεξοδική ενόψει των αδυναμιών που εντοπίστηκαν και θα τεθεί στη διάθεση της αρμόδιας για την απαλλαγή αρχής·</w:t>
            </w:r>
          </w:p>
        </w:tc>
      </w:tr>
    </w:tbl>
    <w:p w14:paraId="36C730CD"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2A80BC1" w14:textId="77777777" w:rsidR="00B92274" w:rsidRPr="00BC1510" w:rsidRDefault="00B92274" w:rsidP="00B92274">
      <w:r w:rsidRPr="00BC1510">
        <w:rPr>
          <w:rStyle w:val="HideTWBExt"/>
        </w:rPr>
        <w:t>&lt;/Amend&gt;</w:t>
      </w:r>
    </w:p>
    <w:p w14:paraId="361E082C"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91</w:t>
      </w:r>
      <w:r w:rsidRPr="00BC1510">
        <w:rPr>
          <w:rStyle w:val="HideTWBExt"/>
          <w:b w:val="0"/>
        </w:rPr>
        <w:t>&lt;/NumAm&gt;</w:t>
      </w:r>
    </w:p>
    <w:p w14:paraId="392C619E"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76A9B7DF" w14:textId="77777777" w:rsidR="00B92274" w:rsidRPr="00BC1510" w:rsidRDefault="00B92274" w:rsidP="00B92274">
      <w:pPr>
        <w:pStyle w:val="NormalBold"/>
      </w:pPr>
      <w:r w:rsidRPr="00BC1510">
        <w:rPr>
          <w:rStyle w:val="HideTWBExt"/>
          <w:b w:val="0"/>
        </w:rPr>
        <w:t>&lt;/RepeatBlock-By&gt;</w:t>
      </w:r>
    </w:p>
    <w:p w14:paraId="67FFDF2B"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E2169E2" w14:textId="77777777" w:rsidR="00B92274" w:rsidRPr="00BC1510" w:rsidRDefault="00B92274" w:rsidP="00B92274">
      <w:pPr>
        <w:pStyle w:val="NormalBold"/>
      </w:pPr>
      <w:r w:rsidRPr="00BC1510">
        <w:rPr>
          <w:rStyle w:val="HideTWBExt"/>
          <w:b w:val="0"/>
        </w:rPr>
        <w:t>&lt;Article&gt;</w:t>
      </w:r>
      <w:r w:rsidRPr="00BC1510">
        <w:t>Παράγραφος 47 δ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59DA981" w14:textId="77777777" w:rsidTr="00080613">
        <w:trPr>
          <w:trHeight w:hRule="exact" w:val="240"/>
          <w:jc w:val="center"/>
        </w:trPr>
        <w:tc>
          <w:tcPr>
            <w:tcW w:w="9752" w:type="dxa"/>
            <w:gridSpan w:val="2"/>
            <w:tcBorders>
              <w:top w:val="nil"/>
              <w:left w:val="nil"/>
              <w:bottom w:val="nil"/>
              <w:right w:val="nil"/>
            </w:tcBorders>
          </w:tcPr>
          <w:p w14:paraId="42E7E735" w14:textId="77777777" w:rsidR="00B92274" w:rsidRPr="00BC1510" w:rsidRDefault="00B92274" w:rsidP="00080613"/>
        </w:tc>
      </w:tr>
      <w:tr w:rsidR="00B92274" w:rsidRPr="00BC1510" w14:paraId="4437E801" w14:textId="77777777" w:rsidTr="00080613">
        <w:trPr>
          <w:trHeight w:val="240"/>
          <w:jc w:val="center"/>
        </w:trPr>
        <w:tc>
          <w:tcPr>
            <w:tcW w:w="4876" w:type="dxa"/>
            <w:tcBorders>
              <w:top w:val="nil"/>
              <w:left w:val="nil"/>
              <w:bottom w:val="nil"/>
              <w:right w:val="nil"/>
            </w:tcBorders>
          </w:tcPr>
          <w:p w14:paraId="1C7C9E1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3CAC015" w14:textId="77777777" w:rsidR="00B92274" w:rsidRPr="00BC1510" w:rsidRDefault="00B92274" w:rsidP="00080613">
            <w:pPr>
              <w:pStyle w:val="AmColumnHeading"/>
            </w:pPr>
            <w:r w:rsidRPr="00BC1510">
              <w:t>Τροπολογία</w:t>
            </w:r>
          </w:p>
        </w:tc>
      </w:tr>
      <w:tr w:rsidR="00B92274" w:rsidRPr="00BC1510" w14:paraId="210736A5" w14:textId="77777777" w:rsidTr="00080613">
        <w:trPr>
          <w:jc w:val="center"/>
        </w:trPr>
        <w:tc>
          <w:tcPr>
            <w:tcW w:w="4876" w:type="dxa"/>
            <w:tcBorders>
              <w:top w:val="nil"/>
              <w:left w:val="nil"/>
              <w:bottom w:val="nil"/>
              <w:right w:val="nil"/>
            </w:tcBorders>
          </w:tcPr>
          <w:p w14:paraId="2FCC4A4D" w14:textId="77777777" w:rsidR="00B92274" w:rsidRPr="00BC1510" w:rsidRDefault="00B92274" w:rsidP="00080613">
            <w:pPr>
              <w:pStyle w:val="Normal6a"/>
            </w:pPr>
          </w:p>
        </w:tc>
        <w:tc>
          <w:tcPr>
            <w:tcW w:w="4876" w:type="dxa"/>
            <w:tcBorders>
              <w:top w:val="nil"/>
              <w:left w:val="nil"/>
              <w:bottom w:val="nil"/>
              <w:right w:val="nil"/>
            </w:tcBorders>
          </w:tcPr>
          <w:p w14:paraId="4B4B40F1" w14:textId="77777777" w:rsidR="00B92274" w:rsidRPr="00BC1510" w:rsidRDefault="00B92274" w:rsidP="00080613">
            <w:pPr>
              <w:pStyle w:val="Normal6a"/>
            </w:pPr>
            <w:r w:rsidRPr="00BC1510">
              <w:rPr>
                <w:b/>
                <w:i/>
              </w:rPr>
              <w:t>47δ.</w:t>
            </w:r>
            <w:r w:rsidRPr="00BC1510">
              <w:tab/>
            </w:r>
            <w:r w:rsidRPr="00BC1510">
              <w:rPr>
                <w:b/>
                <w:i/>
              </w:rPr>
              <w:t>λαμβάνει υπό σημείωση την απόφαση της διευθύνουσας επιτροπής της ΔΑΕΕ, κατά τη συνεδρίασή της στις 18 Δεκεμβρίου 2025, να ζητήσει από το Κολέγιο της Ευρώπης να μεριμνήσει για μια διαφανή και ανταγωνιστική διαδικασία πρόσληψης, με βάση τη δημοσίευση προκήρυξης κενής θέσης, όσον αφορά τον διορισμό νέου διευθυντή της ΔΑΕΕ· εκφράζει την ικανοποίησή του για το γεγονός ότι η εν λόγω επιτροπή ζήτησε επίσης να διαχωριστούν τα καθήκοντα του διευθυντή της ΔΑΕΕ από τα καθήκοντα της πρύτανη του Κολεγίου της Ευρώπης· καλεί τη διευθύνουσα επιτροπή να καταστήσει τον διαχωρισμό αυτό νομικά δεσμευτικό για κάθε μελλοντικό διορισμό· </w:t>
            </w:r>
          </w:p>
        </w:tc>
      </w:tr>
    </w:tbl>
    <w:p w14:paraId="2CC80A4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13FBB7C" w14:textId="77777777" w:rsidR="00B92274" w:rsidRPr="00BC1510" w:rsidRDefault="00B92274" w:rsidP="00B92274">
      <w:r w:rsidRPr="00BC1510">
        <w:rPr>
          <w:rStyle w:val="HideTWBExt"/>
        </w:rPr>
        <w:t>&lt;/Amend&gt;</w:t>
      </w:r>
    </w:p>
    <w:p w14:paraId="0EE2271E"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92</w:t>
      </w:r>
      <w:r w:rsidRPr="00BC1510">
        <w:rPr>
          <w:rStyle w:val="HideTWBExt"/>
          <w:b w:val="0"/>
        </w:rPr>
        <w:t>&lt;/NumAm&gt;</w:t>
      </w:r>
    </w:p>
    <w:p w14:paraId="15035330" w14:textId="77777777" w:rsidR="00B92274" w:rsidRPr="00BC1510" w:rsidRDefault="00B92274" w:rsidP="00B92274">
      <w:pPr>
        <w:pStyle w:val="NormalBold"/>
      </w:pPr>
      <w:r w:rsidRPr="00BC1510">
        <w:rPr>
          <w:rStyle w:val="HideTWBExt"/>
          <w:b w:val="0"/>
        </w:rPr>
        <w:t>&lt;RepeatBlock-By&gt;&lt;Members&gt;</w:t>
      </w:r>
      <w:r w:rsidRPr="00BC1510">
        <w:t>Joachim Stanisław Brudziński</w:t>
      </w:r>
      <w:r w:rsidRPr="00BC1510">
        <w:rPr>
          <w:rStyle w:val="HideTWBExt"/>
          <w:b w:val="0"/>
        </w:rPr>
        <w:t>&lt;/Members&gt;</w:t>
      </w:r>
    </w:p>
    <w:p w14:paraId="3B9B0F23" w14:textId="77777777" w:rsidR="00B92274" w:rsidRPr="00BC1510" w:rsidRDefault="00B92274" w:rsidP="00B92274">
      <w:pPr>
        <w:pStyle w:val="NormalBold"/>
      </w:pPr>
      <w:r w:rsidRPr="00BC1510">
        <w:rPr>
          <w:rStyle w:val="HideTWBExt"/>
          <w:b w:val="0"/>
        </w:rPr>
        <w:t>&lt;/RepeatBlock-By&gt;</w:t>
      </w:r>
    </w:p>
    <w:p w14:paraId="46A07C1E"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5C672E7" w14:textId="77777777" w:rsidR="00B92274" w:rsidRPr="00BC1510" w:rsidRDefault="00B92274" w:rsidP="00B92274">
      <w:pPr>
        <w:pStyle w:val="NormalBold"/>
      </w:pPr>
      <w:r w:rsidRPr="00BC1510">
        <w:rPr>
          <w:rStyle w:val="HideTWBExt"/>
          <w:b w:val="0"/>
        </w:rPr>
        <w:t>&lt;Article&gt;</w:t>
      </w:r>
      <w:r w:rsidRPr="00BC1510">
        <w:t>Παράγραφος 47 δ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AF85B9B" w14:textId="77777777" w:rsidTr="00080613">
        <w:trPr>
          <w:trHeight w:hRule="exact" w:val="240"/>
          <w:jc w:val="center"/>
        </w:trPr>
        <w:tc>
          <w:tcPr>
            <w:tcW w:w="9752" w:type="dxa"/>
            <w:gridSpan w:val="2"/>
            <w:tcBorders>
              <w:top w:val="nil"/>
              <w:left w:val="nil"/>
              <w:bottom w:val="nil"/>
              <w:right w:val="nil"/>
            </w:tcBorders>
          </w:tcPr>
          <w:p w14:paraId="7932BFE3" w14:textId="77777777" w:rsidR="00B92274" w:rsidRPr="00BC1510" w:rsidRDefault="00B92274" w:rsidP="00080613"/>
        </w:tc>
      </w:tr>
      <w:tr w:rsidR="00B92274" w:rsidRPr="00BC1510" w14:paraId="7D843D13" w14:textId="77777777" w:rsidTr="00080613">
        <w:trPr>
          <w:trHeight w:val="240"/>
          <w:jc w:val="center"/>
        </w:trPr>
        <w:tc>
          <w:tcPr>
            <w:tcW w:w="4876" w:type="dxa"/>
            <w:tcBorders>
              <w:top w:val="nil"/>
              <w:left w:val="nil"/>
              <w:bottom w:val="nil"/>
              <w:right w:val="nil"/>
            </w:tcBorders>
          </w:tcPr>
          <w:p w14:paraId="14DF11C4"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CB9587B" w14:textId="77777777" w:rsidR="00B92274" w:rsidRPr="00BC1510" w:rsidRDefault="00B92274" w:rsidP="00080613">
            <w:pPr>
              <w:pStyle w:val="AmColumnHeading"/>
            </w:pPr>
            <w:r w:rsidRPr="00BC1510">
              <w:t>Τροπολογία</w:t>
            </w:r>
          </w:p>
        </w:tc>
      </w:tr>
      <w:tr w:rsidR="00B92274" w:rsidRPr="00BC1510" w14:paraId="7AE6C4E3" w14:textId="77777777" w:rsidTr="00080613">
        <w:trPr>
          <w:jc w:val="center"/>
        </w:trPr>
        <w:tc>
          <w:tcPr>
            <w:tcW w:w="4876" w:type="dxa"/>
            <w:tcBorders>
              <w:top w:val="nil"/>
              <w:left w:val="nil"/>
              <w:bottom w:val="nil"/>
              <w:right w:val="nil"/>
            </w:tcBorders>
          </w:tcPr>
          <w:p w14:paraId="5527EC4D" w14:textId="77777777" w:rsidR="00B92274" w:rsidRPr="00BC1510" w:rsidRDefault="00B92274" w:rsidP="00080613">
            <w:pPr>
              <w:pStyle w:val="Normal6a"/>
            </w:pPr>
          </w:p>
        </w:tc>
        <w:tc>
          <w:tcPr>
            <w:tcW w:w="4876" w:type="dxa"/>
            <w:tcBorders>
              <w:top w:val="nil"/>
              <w:left w:val="nil"/>
              <w:bottom w:val="nil"/>
              <w:right w:val="nil"/>
            </w:tcBorders>
          </w:tcPr>
          <w:p w14:paraId="77A11D1C" w14:textId="77777777" w:rsidR="00B92274" w:rsidRPr="00BC1510" w:rsidRDefault="00B92274" w:rsidP="00080613">
            <w:pPr>
              <w:pStyle w:val="Normal6a"/>
            </w:pPr>
            <w:r w:rsidRPr="00BC1510">
              <w:rPr>
                <w:b/>
                <w:i/>
              </w:rPr>
              <w:t>47δ.</w:t>
            </w:r>
            <w:r w:rsidRPr="00BC1510">
              <w:tab/>
            </w:r>
            <w:r w:rsidRPr="00BC1510">
              <w:rPr>
                <w:b/>
                <w:i/>
              </w:rPr>
              <w:t>επισημαίνει ότι υπάρχει επείγουσα ανάγκη για ισχυρές διασφαλίσεις, σαφείς διαδικασίες και αποτελεσματική εποπτεία, προκειμένου να τηρούνται τα υψηλότερα πρότυπα ακεραιότητας σε επίπεδο ΕΕ·</w:t>
            </w:r>
          </w:p>
        </w:tc>
      </w:tr>
    </w:tbl>
    <w:p w14:paraId="021C334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EE7D32F" w14:textId="77777777" w:rsidR="00B92274" w:rsidRPr="00BC1510" w:rsidRDefault="00B92274" w:rsidP="00B92274">
      <w:r w:rsidRPr="00BC1510">
        <w:rPr>
          <w:rStyle w:val="HideTWBExt"/>
        </w:rPr>
        <w:t>&lt;/Amend&gt;</w:t>
      </w:r>
    </w:p>
    <w:p w14:paraId="56D00A07"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93</w:t>
      </w:r>
      <w:r w:rsidRPr="00BC1510">
        <w:rPr>
          <w:rStyle w:val="HideTWBExt"/>
          <w:b w:val="0"/>
        </w:rPr>
        <w:t>&lt;/NumAm&gt;</w:t>
      </w:r>
    </w:p>
    <w:p w14:paraId="061D8098"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34DAF6B9" w14:textId="77777777" w:rsidR="00B92274" w:rsidRPr="00BC1510" w:rsidRDefault="00B92274" w:rsidP="00B92274">
      <w:pPr>
        <w:pStyle w:val="NormalBold"/>
      </w:pPr>
      <w:r w:rsidRPr="00BC1510">
        <w:rPr>
          <w:rStyle w:val="HideTWBExt"/>
          <w:b w:val="0"/>
        </w:rPr>
        <w:t>&lt;/RepeatBlock-By&gt;</w:t>
      </w:r>
    </w:p>
    <w:p w14:paraId="4F37F73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112E06D" w14:textId="77777777" w:rsidR="00B92274" w:rsidRPr="00BC1510" w:rsidRDefault="00B92274" w:rsidP="00B92274">
      <w:pPr>
        <w:pStyle w:val="NormalBold"/>
      </w:pPr>
      <w:r w:rsidRPr="00BC1510">
        <w:rPr>
          <w:rStyle w:val="HideTWBExt"/>
          <w:b w:val="0"/>
        </w:rPr>
        <w:t>&lt;Article&gt;</w:t>
      </w:r>
      <w:r w:rsidRPr="00BC1510">
        <w:t>Παράγραφος 47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1EC0176" w14:textId="77777777" w:rsidTr="00080613">
        <w:trPr>
          <w:trHeight w:hRule="exact" w:val="240"/>
          <w:jc w:val="center"/>
        </w:trPr>
        <w:tc>
          <w:tcPr>
            <w:tcW w:w="9752" w:type="dxa"/>
            <w:gridSpan w:val="2"/>
            <w:tcBorders>
              <w:top w:val="nil"/>
              <w:left w:val="nil"/>
              <w:bottom w:val="nil"/>
              <w:right w:val="nil"/>
            </w:tcBorders>
          </w:tcPr>
          <w:p w14:paraId="3C389655" w14:textId="77777777" w:rsidR="00B92274" w:rsidRPr="00BC1510" w:rsidRDefault="00B92274" w:rsidP="00080613"/>
        </w:tc>
      </w:tr>
      <w:tr w:rsidR="00B92274" w:rsidRPr="00BC1510" w14:paraId="1404DF16" w14:textId="77777777" w:rsidTr="00080613">
        <w:trPr>
          <w:trHeight w:val="240"/>
          <w:jc w:val="center"/>
        </w:trPr>
        <w:tc>
          <w:tcPr>
            <w:tcW w:w="4876" w:type="dxa"/>
            <w:tcBorders>
              <w:top w:val="nil"/>
              <w:left w:val="nil"/>
              <w:bottom w:val="nil"/>
              <w:right w:val="nil"/>
            </w:tcBorders>
          </w:tcPr>
          <w:p w14:paraId="3600E9C1"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C145B71" w14:textId="77777777" w:rsidR="00B92274" w:rsidRPr="00BC1510" w:rsidRDefault="00B92274" w:rsidP="00080613">
            <w:pPr>
              <w:pStyle w:val="AmColumnHeading"/>
            </w:pPr>
            <w:r w:rsidRPr="00BC1510">
              <w:t>Τροπολογία</w:t>
            </w:r>
          </w:p>
        </w:tc>
      </w:tr>
      <w:tr w:rsidR="00B92274" w:rsidRPr="00BC1510" w14:paraId="6079A684" w14:textId="77777777" w:rsidTr="00080613">
        <w:trPr>
          <w:jc w:val="center"/>
        </w:trPr>
        <w:tc>
          <w:tcPr>
            <w:tcW w:w="4876" w:type="dxa"/>
            <w:tcBorders>
              <w:top w:val="nil"/>
              <w:left w:val="nil"/>
              <w:bottom w:val="nil"/>
              <w:right w:val="nil"/>
            </w:tcBorders>
          </w:tcPr>
          <w:p w14:paraId="19EF0B16" w14:textId="77777777" w:rsidR="00B92274" w:rsidRPr="00BC1510" w:rsidRDefault="00B92274" w:rsidP="00080613">
            <w:pPr>
              <w:pStyle w:val="Normal6a"/>
            </w:pPr>
          </w:p>
        </w:tc>
        <w:tc>
          <w:tcPr>
            <w:tcW w:w="4876" w:type="dxa"/>
            <w:tcBorders>
              <w:top w:val="nil"/>
              <w:left w:val="nil"/>
              <w:bottom w:val="nil"/>
              <w:right w:val="nil"/>
            </w:tcBorders>
          </w:tcPr>
          <w:p w14:paraId="02891866" w14:textId="77777777" w:rsidR="00B92274" w:rsidRPr="00BC1510" w:rsidRDefault="00B92274" w:rsidP="00080613">
            <w:pPr>
              <w:pStyle w:val="Normal6a"/>
            </w:pPr>
            <w:r w:rsidRPr="00BC1510">
              <w:rPr>
                <w:b/>
                <w:i/>
              </w:rPr>
              <w:t>47α.</w:t>
            </w:r>
            <w:r w:rsidRPr="00BC1510">
              <w:tab/>
            </w:r>
            <w:r w:rsidRPr="00BC1510">
              <w:rPr>
                <w:b/>
                <w:i/>
              </w:rPr>
              <w:t>επαναλαμβάνει ότι η διαφάνεια και η χρηστή δημοσιονομική διαχείριση κατά τη χρήση των δημόσιων πόρων της ΕΕ πρέπει να παραμείνουν βασική αρχή για όλα τα θεσμικά όργανα και τους οργανισμούς της ΕΕ, συμπεριλαμβανομένης της ΕΥΕΔ, και ότι η αρχή αυτή αποτελεί ακρογωνιαίο λίθο για τη διατήρηση της εμπιστοσύνης των πολιτών στην εξωτερική δράση της Ένωσης·</w:t>
            </w:r>
          </w:p>
        </w:tc>
      </w:tr>
    </w:tbl>
    <w:p w14:paraId="35F60F4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BB4711B" w14:textId="77777777" w:rsidR="00B92274" w:rsidRPr="00BC1510" w:rsidRDefault="00B92274" w:rsidP="00B92274">
      <w:r w:rsidRPr="00BC1510">
        <w:rPr>
          <w:rStyle w:val="HideTWBExt"/>
        </w:rPr>
        <w:t>&lt;/Amend&gt;</w:t>
      </w:r>
    </w:p>
    <w:p w14:paraId="2C09D35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94</w:t>
      </w:r>
      <w:r w:rsidRPr="00BC1510">
        <w:rPr>
          <w:rStyle w:val="HideTWBExt"/>
          <w:b w:val="0"/>
        </w:rPr>
        <w:t>&lt;/NumAm&gt;</w:t>
      </w:r>
    </w:p>
    <w:p w14:paraId="0FFC821A"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6517D158" w14:textId="77777777" w:rsidR="00B92274" w:rsidRPr="00BC1510" w:rsidRDefault="00B92274" w:rsidP="00B92274">
      <w:pPr>
        <w:pStyle w:val="NormalBold"/>
      </w:pPr>
      <w:r w:rsidRPr="00BC1510">
        <w:rPr>
          <w:rStyle w:val="HideTWBExt"/>
          <w:b w:val="0"/>
        </w:rPr>
        <w:t>&lt;/RepeatBlock-By&gt;</w:t>
      </w:r>
    </w:p>
    <w:p w14:paraId="5DC71C1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A8EB478" w14:textId="77777777" w:rsidR="00B92274" w:rsidRPr="00BC1510" w:rsidRDefault="00B92274" w:rsidP="00B92274">
      <w:pPr>
        <w:pStyle w:val="NormalBold"/>
      </w:pPr>
      <w:r w:rsidRPr="00BC1510">
        <w:rPr>
          <w:rStyle w:val="HideTWBExt"/>
          <w:b w:val="0"/>
        </w:rPr>
        <w:t>&lt;Article&gt;</w:t>
      </w:r>
      <w:r w:rsidRPr="00BC1510">
        <w:t>Παράγραφος 49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26F2CA9F" w14:textId="77777777" w:rsidTr="00080613">
        <w:trPr>
          <w:trHeight w:hRule="exact" w:val="240"/>
          <w:jc w:val="center"/>
        </w:trPr>
        <w:tc>
          <w:tcPr>
            <w:tcW w:w="9752" w:type="dxa"/>
            <w:gridSpan w:val="2"/>
            <w:tcBorders>
              <w:top w:val="nil"/>
              <w:left w:val="nil"/>
              <w:bottom w:val="nil"/>
              <w:right w:val="nil"/>
            </w:tcBorders>
          </w:tcPr>
          <w:p w14:paraId="0FAE25F4" w14:textId="77777777" w:rsidR="00B92274" w:rsidRPr="00BC1510" w:rsidRDefault="00B92274" w:rsidP="00080613"/>
        </w:tc>
      </w:tr>
      <w:tr w:rsidR="00B92274" w:rsidRPr="00BC1510" w14:paraId="18B21F62" w14:textId="77777777" w:rsidTr="00080613">
        <w:trPr>
          <w:trHeight w:val="240"/>
          <w:jc w:val="center"/>
        </w:trPr>
        <w:tc>
          <w:tcPr>
            <w:tcW w:w="4876" w:type="dxa"/>
            <w:tcBorders>
              <w:top w:val="nil"/>
              <w:left w:val="nil"/>
              <w:bottom w:val="nil"/>
              <w:right w:val="nil"/>
            </w:tcBorders>
          </w:tcPr>
          <w:p w14:paraId="4B540C74"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26E9E0C" w14:textId="77777777" w:rsidR="00B92274" w:rsidRPr="00BC1510" w:rsidRDefault="00B92274" w:rsidP="00080613">
            <w:pPr>
              <w:pStyle w:val="AmColumnHeading"/>
            </w:pPr>
            <w:r w:rsidRPr="00BC1510">
              <w:t>Τροπολογία</w:t>
            </w:r>
          </w:p>
        </w:tc>
      </w:tr>
      <w:tr w:rsidR="00B92274" w:rsidRPr="00BC1510" w14:paraId="17CEEE66" w14:textId="77777777" w:rsidTr="00080613">
        <w:trPr>
          <w:jc w:val="center"/>
        </w:trPr>
        <w:tc>
          <w:tcPr>
            <w:tcW w:w="4876" w:type="dxa"/>
            <w:tcBorders>
              <w:top w:val="nil"/>
              <w:left w:val="nil"/>
              <w:bottom w:val="nil"/>
              <w:right w:val="nil"/>
            </w:tcBorders>
          </w:tcPr>
          <w:p w14:paraId="046AB12C" w14:textId="77777777" w:rsidR="00B92274" w:rsidRPr="00BC1510" w:rsidRDefault="00B92274" w:rsidP="00080613">
            <w:pPr>
              <w:pStyle w:val="Normal6a"/>
            </w:pPr>
            <w:r w:rsidRPr="00BC1510">
              <w:t>49.</w:t>
            </w:r>
            <w:r w:rsidRPr="00BC1510">
              <w:tab/>
              <w:t>σημειώνει, με βάση το ερωτηματολόγιο, ότι η ΕΥΕΔ κατέγραψε δύο υποθέσεις καταγγελίας δυσλειτουργιών το 2024· σημειώνει ότι και οι δύο υποθέσεις εξετάστηκαν από την OLAF και περατώθηκαν χωρίς συστάσεις, είτε κατόπιν έρευνας είτε στο στάδιο της επιλογής· σημειώνει με ικανοποίηση, με βάση την έκθεση της ΕΥΕΔ για το 2024, ότι η ΕΥΕΔ άρχισε να εργάζεται για την κατάρτιση της δικής της πολιτικής για τους καταγγέλτες· ζητεί να ενημερώνεται το Κοινοβούλιο σχετικά με την πρόοδο που σημειώνεται όσον αφορά το ζήτημα αυτό·</w:t>
            </w:r>
          </w:p>
        </w:tc>
        <w:tc>
          <w:tcPr>
            <w:tcW w:w="4876" w:type="dxa"/>
            <w:tcBorders>
              <w:top w:val="nil"/>
              <w:left w:val="nil"/>
              <w:bottom w:val="nil"/>
              <w:right w:val="nil"/>
            </w:tcBorders>
          </w:tcPr>
          <w:p w14:paraId="0C1B8BCD" w14:textId="77777777" w:rsidR="00B92274" w:rsidRPr="00BC1510" w:rsidRDefault="00B92274" w:rsidP="00080613">
            <w:pPr>
              <w:pStyle w:val="Normal6a"/>
            </w:pPr>
            <w:r w:rsidRPr="00BC1510">
              <w:t>49.</w:t>
            </w:r>
            <w:r w:rsidRPr="00BC1510">
              <w:tab/>
              <w:t xml:space="preserve">σημειώνει, με βάση το ερωτηματολόγιο, ότι η ΕΥΕΔ κατέγραψε δύο υποθέσεις καταγγελίας δυσλειτουργιών το 2024· σημειώνει ότι και οι δύο υποθέσεις εξετάστηκαν από την OLAF και περατώθηκαν χωρίς συστάσεις, είτε κατόπιν έρευνας είτε στο στάδιο της επιλογής· σημειώνει με ικανοποίηση, με βάση την έκθεση της ΕΥΕΔ για το 2024, ότι η ΕΥΕΔ άρχισε να εργάζεται για την κατάρτιση της δικής της πολιτικής για τους καταγγέλτες· ζητεί να ενημερώνεται το Κοινοβούλιο σχετικά με την πρόοδο που σημειώνεται όσον αφορά το ζήτημα αυτό· </w:t>
            </w:r>
            <w:r w:rsidRPr="00BC1510">
              <w:rPr>
                <w:b/>
                <w:i/>
              </w:rPr>
              <w:t>επιμένει ότι το πλαίσιο της ΕΥΕΔ για τους καταγγέλτες πρέπει να περιλαμβάνει την εμπιστευτική υποβολή αναφορών, την προστασία έναντι αντιποίνων για όλες τις κατηγορίες προσωπικού, συμπεριλαμβανομένων των τοπικών υπαλλήλων, και την ετήσια ανωνυμοποιημένη υποβολή αναφορών σε σχέση με τις υποθέσεις και τα αποτελέσματα·</w:t>
            </w:r>
          </w:p>
        </w:tc>
      </w:tr>
    </w:tbl>
    <w:p w14:paraId="789C77FF"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5B473A4" w14:textId="77777777" w:rsidR="00B92274" w:rsidRPr="00BC1510" w:rsidRDefault="00B92274" w:rsidP="00B92274">
      <w:r w:rsidRPr="00BC1510">
        <w:rPr>
          <w:rStyle w:val="HideTWBExt"/>
        </w:rPr>
        <w:t>&lt;/Amend&gt;</w:t>
      </w:r>
    </w:p>
    <w:p w14:paraId="743A521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95</w:t>
      </w:r>
      <w:r w:rsidRPr="00BC1510">
        <w:rPr>
          <w:rStyle w:val="HideTWBExt"/>
          <w:b w:val="0"/>
        </w:rPr>
        <w:t>&lt;/NumAm&gt;</w:t>
      </w:r>
    </w:p>
    <w:p w14:paraId="7C6CC5AC" w14:textId="77777777" w:rsidR="00B92274" w:rsidRPr="00BC1510" w:rsidRDefault="00B92274" w:rsidP="00B92274">
      <w:pPr>
        <w:pStyle w:val="NormalBold"/>
      </w:pPr>
      <w:r w:rsidRPr="00BC1510">
        <w:rPr>
          <w:rStyle w:val="HideTWBExt"/>
          <w:b w:val="0"/>
        </w:rPr>
        <w:t>&lt;RepeatBlock-By&gt;&lt;Members&gt;</w:t>
      </w:r>
      <w:r w:rsidRPr="00BC1510">
        <w:t>Mariusz Kamiński, Joachim Stanisław Brudziński</w:t>
      </w:r>
      <w:r w:rsidRPr="00BC1510">
        <w:rPr>
          <w:rStyle w:val="HideTWBExt"/>
          <w:b w:val="0"/>
        </w:rPr>
        <w:t>&lt;/Members&gt;</w:t>
      </w:r>
    </w:p>
    <w:p w14:paraId="73E85F07" w14:textId="77777777" w:rsidR="00B92274" w:rsidRPr="00BC1510" w:rsidRDefault="00B92274" w:rsidP="00B92274">
      <w:pPr>
        <w:pStyle w:val="NormalBold"/>
      </w:pPr>
      <w:r w:rsidRPr="00BC1510">
        <w:rPr>
          <w:rStyle w:val="HideTWBExt"/>
          <w:b w:val="0"/>
        </w:rPr>
        <w:t>&lt;/RepeatBlock-By&gt;</w:t>
      </w:r>
    </w:p>
    <w:p w14:paraId="3492800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345BF4A" w14:textId="77777777" w:rsidR="00B92274" w:rsidRPr="00BC1510" w:rsidRDefault="00B92274" w:rsidP="00B92274">
      <w:pPr>
        <w:pStyle w:val="NormalBold"/>
      </w:pPr>
      <w:r w:rsidRPr="00BC1510">
        <w:rPr>
          <w:rStyle w:val="HideTWBExt"/>
          <w:b w:val="0"/>
        </w:rPr>
        <w:t>&lt;Article&gt;</w:t>
      </w:r>
      <w:r w:rsidRPr="00BC1510">
        <w:t>Παράγραφος 52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570E1A5" w14:textId="77777777" w:rsidTr="00080613">
        <w:trPr>
          <w:trHeight w:hRule="exact" w:val="240"/>
          <w:jc w:val="center"/>
        </w:trPr>
        <w:tc>
          <w:tcPr>
            <w:tcW w:w="9752" w:type="dxa"/>
            <w:gridSpan w:val="2"/>
            <w:tcBorders>
              <w:top w:val="nil"/>
              <w:left w:val="nil"/>
              <w:bottom w:val="nil"/>
              <w:right w:val="nil"/>
            </w:tcBorders>
          </w:tcPr>
          <w:p w14:paraId="55C86FAB" w14:textId="77777777" w:rsidR="00B92274" w:rsidRPr="00BC1510" w:rsidRDefault="00B92274" w:rsidP="00080613"/>
        </w:tc>
      </w:tr>
      <w:tr w:rsidR="00B92274" w:rsidRPr="00BC1510" w14:paraId="1689E45F" w14:textId="77777777" w:rsidTr="00080613">
        <w:trPr>
          <w:trHeight w:val="240"/>
          <w:jc w:val="center"/>
        </w:trPr>
        <w:tc>
          <w:tcPr>
            <w:tcW w:w="4876" w:type="dxa"/>
            <w:tcBorders>
              <w:top w:val="nil"/>
              <w:left w:val="nil"/>
              <w:bottom w:val="nil"/>
              <w:right w:val="nil"/>
            </w:tcBorders>
          </w:tcPr>
          <w:p w14:paraId="568D2758"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02B41D9" w14:textId="77777777" w:rsidR="00B92274" w:rsidRPr="00BC1510" w:rsidRDefault="00B92274" w:rsidP="00080613">
            <w:pPr>
              <w:pStyle w:val="AmColumnHeading"/>
            </w:pPr>
            <w:r w:rsidRPr="00BC1510">
              <w:t>Τροπολογία</w:t>
            </w:r>
          </w:p>
        </w:tc>
      </w:tr>
      <w:tr w:rsidR="00B92274" w:rsidRPr="00BC1510" w14:paraId="12B3461F" w14:textId="77777777" w:rsidTr="00080613">
        <w:trPr>
          <w:jc w:val="center"/>
        </w:trPr>
        <w:tc>
          <w:tcPr>
            <w:tcW w:w="4876" w:type="dxa"/>
            <w:tcBorders>
              <w:top w:val="nil"/>
              <w:left w:val="nil"/>
              <w:bottom w:val="nil"/>
              <w:right w:val="nil"/>
            </w:tcBorders>
          </w:tcPr>
          <w:p w14:paraId="430ACF61" w14:textId="77777777" w:rsidR="00B92274" w:rsidRPr="00BC1510" w:rsidRDefault="00B92274" w:rsidP="00080613">
            <w:pPr>
              <w:pStyle w:val="Normal6a"/>
            </w:pPr>
          </w:p>
        </w:tc>
        <w:tc>
          <w:tcPr>
            <w:tcW w:w="4876" w:type="dxa"/>
            <w:tcBorders>
              <w:top w:val="nil"/>
              <w:left w:val="nil"/>
              <w:bottom w:val="nil"/>
              <w:right w:val="nil"/>
            </w:tcBorders>
          </w:tcPr>
          <w:p w14:paraId="10C28D4C" w14:textId="77777777" w:rsidR="00B92274" w:rsidRPr="00BC1510" w:rsidRDefault="00B92274" w:rsidP="00080613">
            <w:pPr>
              <w:pStyle w:val="Normal6a"/>
            </w:pPr>
            <w:r w:rsidRPr="00BC1510">
              <w:rPr>
                <w:b/>
                <w:i/>
              </w:rPr>
              <w:t>52α.</w:t>
            </w:r>
            <w:r w:rsidRPr="00BC1510">
              <w:tab/>
            </w:r>
            <w:r w:rsidRPr="00BC1510">
              <w:rPr>
                <w:b/>
                <w:i/>
              </w:rPr>
              <w:t>εκφράζει τη λύπη του για το γεγονός ότι η ΕΥΕΔ απέτυχε να επανεξετάσει καταλλήλως την εφαρμογή των συμφωνιών συνεργασίας με τρίτες χώρες, συμπεριλαμβανομένης της αξιολόγησης της συμμόρφωσης με τους όρους αυτών και τις ρήτρες για τα ανθρώπινα δικαιώματα· τονίζει ότι η αποτυχία αυτή είναι ιδιαίτερα εμφανής στην περίπτωση της συμφωνίας πολιτικού διαλόγου και συνεργασίας με την Κούβα, η οποία, δέκα έτη μετά την υπογραφή της, απέτυχε σε όλους τους τομείς, από τον σεβασμό των ανθρωπίνων δικαιωμάτων, μεταξύ άλλων με τη φυλάκιση περισσότερων από χιλίων πολιτικών κρατουμένων μέχρι το τέλος του 2025, έως τον επιβλαβή αντίκτυπο της Αβάνα στην ευρωπαϊκή ασφάλεια, μεταξύ άλλων με τη στενή πολιτική και στρατιωτική συνεργασία με τα καθεστώτα της Μόσχας και του Μινσκ, όπως καταδεικνύεται ιδίως από το γεγονός ότι οι Κουβανοί έχουν αναδειχθεί στη μεγαλύτερη ομάδα μισθοφόρων που υποστηρίζουν τις ρωσικές δυνάμεις στην επίθεσή τους κατά της Ουκρανίας και από τη συμμετοχή τους σε πράξεις δολιοφθοράς στο έδαφος της ΕΕ, όπως αποδείχθηκε πρόσφατα στη Λιθουανία· σημειώνει ότι, παρά τις κατάφωρες παραβιάσεις πολυάριθμων διατάξεων της συμφωνίας, δεν έχουν ενεργοποιηθεί ούτε οι ρήτρες αναστολής ούτε οι ρήτρες λύσης, ενώ οι χρηματοδοτικοί πόροι της ΕΕ συνέχισαν να διοχετεύονται στην Κούβα, όπου το κομμουνιστικό καθεστώς ελέγχει ολόκληρη την οικονομία, καταχράται τα εν λόγω κονδύλια και αντλεί πολιτική νομιμότητα από τη συνεχιζόμενη συνεργασία δυνάμει της συμφωνίας πολιτικού διαλόγου και συνεργασίας· θεωρεί ότι τα καθεστώτα αυτά δεν πρέπει να συνεχίσουν να επωφελούνται από την προνομιακή συνεργασία με την Ευρωπαϊκή Ένωση και ότι τα χρήματα των φορολογουμένων της ΕΕ δεν πρέπει να εξυπηρετούν τέτοια καθεστώτα· ζητεί, ως εκ τούτου, την ενεργοποίηση του άρθρου 86 της συμφωνίας και τη λύση αυτής· καλεί το Ευρωπαϊκό Ελεγκτικό Συνέδριο να εξετάσει επειγόντως το σύνολο της στήριξης της ΕΕ που έχει χορηγηθεί στην Κούβα από το 2016·</w:t>
            </w:r>
          </w:p>
        </w:tc>
      </w:tr>
    </w:tbl>
    <w:p w14:paraId="0295DED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A93A8B0" w14:textId="77777777" w:rsidR="00B92274" w:rsidRPr="00BC1510" w:rsidRDefault="00B92274" w:rsidP="00B92274">
      <w:r w:rsidRPr="00BC1510">
        <w:rPr>
          <w:rStyle w:val="HideTWBExt"/>
        </w:rPr>
        <w:t>&lt;/Amend&gt;</w:t>
      </w:r>
    </w:p>
    <w:p w14:paraId="1531D78D"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96</w:t>
      </w:r>
      <w:r w:rsidRPr="00BC1510">
        <w:rPr>
          <w:rStyle w:val="HideTWBExt"/>
          <w:b w:val="0"/>
        </w:rPr>
        <w:t>&lt;/NumAm&gt;</w:t>
      </w:r>
    </w:p>
    <w:p w14:paraId="342705F4"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581C314A" w14:textId="77777777" w:rsidR="00B92274" w:rsidRPr="00BC1510" w:rsidRDefault="00B92274" w:rsidP="00B92274">
      <w:pPr>
        <w:pStyle w:val="NormalBold"/>
      </w:pPr>
      <w:r w:rsidRPr="00BC1510">
        <w:rPr>
          <w:rStyle w:val="HideTWBExt"/>
          <w:b w:val="0"/>
        </w:rPr>
        <w:t>&lt;/RepeatBlock-By&gt;</w:t>
      </w:r>
    </w:p>
    <w:p w14:paraId="4C9BC0F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E45CE52" w14:textId="77777777" w:rsidR="00B92274" w:rsidRPr="00BC1510" w:rsidRDefault="00B92274" w:rsidP="00B92274">
      <w:pPr>
        <w:pStyle w:val="NormalBold"/>
      </w:pPr>
      <w:r w:rsidRPr="00BC1510">
        <w:rPr>
          <w:rStyle w:val="HideTWBExt"/>
          <w:b w:val="0"/>
        </w:rPr>
        <w:t>&lt;Article&gt;</w:t>
      </w:r>
      <w:r w:rsidRPr="00BC1510">
        <w:t>Παράγραφος 53</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ABCF0EF" w14:textId="77777777" w:rsidTr="00080613">
        <w:trPr>
          <w:trHeight w:hRule="exact" w:val="240"/>
          <w:jc w:val="center"/>
        </w:trPr>
        <w:tc>
          <w:tcPr>
            <w:tcW w:w="9752" w:type="dxa"/>
            <w:gridSpan w:val="2"/>
            <w:tcBorders>
              <w:top w:val="nil"/>
              <w:left w:val="nil"/>
              <w:bottom w:val="nil"/>
              <w:right w:val="nil"/>
            </w:tcBorders>
          </w:tcPr>
          <w:p w14:paraId="2708E16E" w14:textId="77777777" w:rsidR="00B92274" w:rsidRPr="00BC1510" w:rsidRDefault="00B92274" w:rsidP="00080613"/>
        </w:tc>
      </w:tr>
      <w:tr w:rsidR="00B92274" w:rsidRPr="00BC1510" w14:paraId="5AC825F4" w14:textId="77777777" w:rsidTr="00080613">
        <w:trPr>
          <w:trHeight w:val="240"/>
          <w:jc w:val="center"/>
        </w:trPr>
        <w:tc>
          <w:tcPr>
            <w:tcW w:w="4876" w:type="dxa"/>
            <w:tcBorders>
              <w:top w:val="nil"/>
              <w:left w:val="nil"/>
              <w:bottom w:val="nil"/>
              <w:right w:val="nil"/>
            </w:tcBorders>
          </w:tcPr>
          <w:p w14:paraId="5D73CE99"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EC9B240" w14:textId="77777777" w:rsidR="00B92274" w:rsidRPr="00BC1510" w:rsidRDefault="00B92274" w:rsidP="00080613">
            <w:pPr>
              <w:pStyle w:val="AmColumnHeading"/>
            </w:pPr>
            <w:r w:rsidRPr="00BC1510">
              <w:t>Τροπολογία</w:t>
            </w:r>
          </w:p>
        </w:tc>
      </w:tr>
      <w:tr w:rsidR="00B92274" w:rsidRPr="00BC1510" w14:paraId="376E2874" w14:textId="77777777" w:rsidTr="00080613">
        <w:trPr>
          <w:jc w:val="center"/>
        </w:trPr>
        <w:tc>
          <w:tcPr>
            <w:tcW w:w="4876" w:type="dxa"/>
            <w:tcBorders>
              <w:top w:val="nil"/>
              <w:left w:val="nil"/>
              <w:bottom w:val="nil"/>
              <w:right w:val="nil"/>
            </w:tcBorders>
          </w:tcPr>
          <w:p w14:paraId="4B64E046" w14:textId="77777777" w:rsidR="00B92274" w:rsidRPr="00BC1510" w:rsidRDefault="00B92274" w:rsidP="00080613">
            <w:pPr>
              <w:pStyle w:val="Normal6a"/>
            </w:pPr>
            <w:r w:rsidRPr="00BC1510">
              <w:t>53.</w:t>
            </w:r>
            <w:r w:rsidRPr="00BC1510">
              <w:tab/>
              <w:t xml:space="preserve">σημειώνει ότι, υπό την ιδιότητά της ως Αντιπροέδρου της Επιτροπής, η Αντιπρόεδρος / Ύπατη Εκπρόσωπος δεσμεύεται από τους κανόνες του Μητρώου Διαφάνειας· τονίζει ότι, ενώ η ΕΥΕΔ δεν είναι θεσμικό όργανο κατά την έννοια του άρθρου 13 της Συνθήκης για την Ευρωπαϊκή Ένωση και δεν διαδραματίζει άμεσο ρόλο στο ενωσιακό δίκαιο, είναι όμως σημαντικός ο ρόλος της στο ενωσιακό δίκαιο όσον αφορά αποφάσεις για την επιβολή κυρώσεων και τη διαπραγμάτευση διεθνών εμπορικών συμφωνιών, οι οποίες έχουν σημαντικό κανονιστικό αντίκτυπο· </w:t>
            </w:r>
            <w:r w:rsidRPr="00BC1510">
              <w:rPr>
                <w:b/>
                <w:i/>
              </w:rPr>
              <w:t>σημειώνει ότι θα ήταν πολύ σημαντικό για</w:t>
            </w:r>
            <w:r w:rsidRPr="00BC1510">
              <w:t xml:space="preserve"> την ΕΥΕΔ να εγκρίνει μέτρα διαφάνειας </w:t>
            </w:r>
            <w:r w:rsidRPr="00BC1510">
              <w:rPr>
                <w:b/>
                <w:i/>
              </w:rPr>
              <w:t>και να τα κοινοποιήσει στο διοικητικό συμβούλιο</w:t>
            </w:r>
            <w:r w:rsidRPr="00BC1510">
              <w:t xml:space="preserve"> του Μητρώου Διαφάνειας· σημειώνει με ικανοποίηση, με βάση την έκθεση παρακολούθησης, ότι η Αντιπρόεδρος / Ύπατη Εκπρόσωπος ξεκίνησε μια ευρύτερη συζήτηση για την αντιμετώπιση του ζητήματος στην εξωτερική διάσταση, με διατύπωση συστάσεων που αναμένονται έως το τέλος του 2025· ζητεί από την ΕΥΕΔ να ενημερώνει το Κοινοβούλιο σχετικά με την πρόοδο που σημειώνεται στο ζήτημα αυτό·</w:t>
            </w:r>
          </w:p>
        </w:tc>
        <w:tc>
          <w:tcPr>
            <w:tcW w:w="4876" w:type="dxa"/>
            <w:tcBorders>
              <w:top w:val="nil"/>
              <w:left w:val="nil"/>
              <w:bottom w:val="nil"/>
              <w:right w:val="nil"/>
            </w:tcBorders>
          </w:tcPr>
          <w:p w14:paraId="77FCC713" w14:textId="77777777" w:rsidR="00B92274" w:rsidRPr="00BC1510" w:rsidRDefault="00B92274" w:rsidP="00080613">
            <w:pPr>
              <w:pStyle w:val="Normal6a"/>
            </w:pPr>
            <w:r w:rsidRPr="00BC1510">
              <w:t>53.</w:t>
            </w:r>
            <w:r w:rsidRPr="00BC1510">
              <w:tab/>
              <w:t xml:space="preserve">σημειώνει ότι, υπό την ιδιότητά της ως Αντιπροέδρου της Επιτροπής, η Αντιπρόεδρος / Ύπατη Εκπρόσωπος δεσμεύεται από τους κανόνες του Μητρώου Διαφάνειας· τονίζει ότι, ενώ η ΕΥΕΔ δεν είναι θεσμικό όργανο κατά την έννοια του άρθρου 13 της Συνθήκης για την Ευρωπαϊκή Ένωση και δεν διαδραματίζει άμεσο ρόλο στο ενωσιακό δίκαιο, είναι όμως σημαντικός ο ρόλος της στο ενωσιακό δίκαιο όσον αφορά αποφάσεις για την επιβολή κυρώσεων και τη διαπραγμάτευση διεθνών εμπορικών συμφωνιών, οι οποίες έχουν σημαντικό κανονιστικό αντίκτυπο· </w:t>
            </w:r>
            <w:r w:rsidRPr="00BC1510">
              <w:rPr>
                <w:b/>
                <w:i/>
              </w:rPr>
              <w:t>καλεί</w:t>
            </w:r>
            <w:r w:rsidRPr="00BC1510">
              <w:t xml:space="preserve"> την ΕΥΕΔ να εγκρίνει </w:t>
            </w:r>
            <w:r w:rsidRPr="00BC1510">
              <w:rPr>
                <w:b/>
                <w:i/>
              </w:rPr>
              <w:t>εσωτερικά</w:t>
            </w:r>
            <w:r w:rsidRPr="00BC1510">
              <w:t xml:space="preserve"> μέτρα διαφάνειας </w:t>
            </w:r>
            <w:r w:rsidRPr="00BC1510">
              <w:rPr>
                <w:b/>
                <w:i/>
              </w:rPr>
              <w:t>ευθυγραμμισμένα με τα πρότυπα</w:t>
            </w:r>
            <w:r w:rsidRPr="00BC1510">
              <w:t xml:space="preserve"> του Μητρώου Διαφάνειας</w:t>
            </w:r>
            <w:r w:rsidRPr="00BC1510">
              <w:rPr>
                <w:b/>
                <w:i/>
              </w:rPr>
              <w:t>, συμπεριλαμβανομένης της προορατικής δημοσίευσης συνεδριάσεων υψηλού επιπέδου των σχετικών ανώτατων διοικητικών στελεχών, εφόσον αυτό δεν θέτει σε κίνδυνο την ευαίσθητη από άποψη ασφάλειας διπλωματία για την ΕΥΕΔ</w:t>
            </w:r>
            <w:r w:rsidRPr="00BC1510">
              <w:t>· σημειώνει με ικανοποίηση, με βάση την έκθεση παρακολούθησης, ότι η Αντιπρόεδρος / Ύπατη Εκπρόσωπος ξεκίνησε μια ευρύτερη συζήτηση για την αντιμετώπιση του ζητήματος στην εξωτερική διάσταση, με διατύπωση συστάσεων που αναμένονται έως το τέλος του 2025· ζητεί από την ΕΥΕΔ να ενημερώνει το Κοινοβούλιο σχετικά με την πρόοδο που σημειώνεται στο ζήτημα αυτό·</w:t>
            </w:r>
          </w:p>
        </w:tc>
      </w:tr>
    </w:tbl>
    <w:p w14:paraId="1812AA0F"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1F12B29B" w14:textId="77777777" w:rsidR="00B92274" w:rsidRPr="00BC1510" w:rsidRDefault="00B92274" w:rsidP="00B92274">
      <w:r w:rsidRPr="00BC1510">
        <w:rPr>
          <w:rStyle w:val="HideTWBExt"/>
        </w:rPr>
        <w:t>&lt;/Amend&gt;</w:t>
      </w:r>
    </w:p>
    <w:p w14:paraId="2E4D72A5"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97</w:t>
      </w:r>
      <w:r w:rsidRPr="00BC1510">
        <w:rPr>
          <w:rStyle w:val="HideTWBExt"/>
          <w:b w:val="0"/>
        </w:rPr>
        <w:t>&lt;/NumAm&gt;</w:t>
      </w:r>
    </w:p>
    <w:p w14:paraId="6C33FEAD"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21BE31C7" w14:textId="77777777" w:rsidR="00B92274" w:rsidRPr="00BC1510" w:rsidRDefault="00B92274" w:rsidP="00B92274">
      <w:pPr>
        <w:pStyle w:val="NormalBold"/>
      </w:pPr>
      <w:r w:rsidRPr="00BC1510">
        <w:rPr>
          <w:rStyle w:val="HideTWBExt"/>
          <w:b w:val="0"/>
        </w:rPr>
        <w:t>&lt;/RepeatBlock-By&gt;</w:t>
      </w:r>
    </w:p>
    <w:p w14:paraId="18886DB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4E6F2AE" w14:textId="77777777" w:rsidR="00B92274" w:rsidRPr="00BC1510" w:rsidRDefault="00B92274" w:rsidP="00B92274">
      <w:pPr>
        <w:pStyle w:val="NormalBold"/>
      </w:pPr>
      <w:r w:rsidRPr="00BC1510">
        <w:rPr>
          <w:rStyle w:val="HideTWBExt"/>
          <w:b w:val="0"/>
        </w:rPr>
        <w:t>&lt;Article&gt;</w:t>
      </w:r>
      <w:r w:rsidRPr="00BC1510">
        <w:t>Παράγραφος 53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9308A71" w14:textId="77777777" w:rsidTr="00080613">
        <w:trPr>
          <w:trHeight w:hRule="exact" w:val="240"/>
          <w:jc w:val="center"/>
        </w:trPr>
        <w:tc>
          <w:tcPr>
            <w:tcW w:w="9752" w:type="dxa"/>
            <w:gridSpan w:val="2"/>
            <w:tcBorders>
              <w:top w:val="nil"/>
              <w:left w:val="nil"/>
              <w:bottom w:val="nil"/>
              <w:right w:val="nil"/>
            </w:tcBorders>
          </w:tcPr>
          <w:p w14:paraId="6AF8E330" w14:textId="77777777" w:rsidR="00B92274" w:rsidRPr="00BC1510" w:rsidRDefault="00B92274" w:rsidP="00080613"/>
        </w:tc>
      </w:tr>
      <w:tr w:rsidR="00B92274" w:rsidRPr="00BC1510" w14:paraId="65EA6516" w14:textId="77777777" w:rsidTr="00080613">
        <w:trPr>
          <w:trHeight w:val="240"/>
          <w:jc w:val="center"/>
        </w:trPr>
        <w:tc>
          <w:tcPr>
            <w:tcW w:w="4876" w:type="dxa"/>
            <w:tcBorders>
              <w:top w:val="nil"/>
              <w:left w:val="nil"/>
              <w:bottom w:val="nil"/>
              <w:right w:val="nil"/>
            </w:tcBorders>
          </w:tcPr>
          <w:p w14:paraId="063C015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70D57B4" w14:textId="77777777" w:rsidR="00B92274" w:rsidRPr="00BC1510" w:rsidRDefault="00B92274" w:rsidP="00080613">
            <w:pPr>
              <w:pStyle w:val="AmColumnHeading"/>
            </w:pPr>
            <w:r w:rsidRPr="00BC1510">
              <w:t>Τροπολογία</w:t>
            </w:r>
          </w:p>
        </w:tc>
      </w:tr>
      <w:tr w:rsidR="00B92274" w:rsidRPr="00BC1510" w14:paraId="06224218" w14:textId="77777777" w:rsidTr="00080613">
        <w:trPr>
          <w:jc w:val="center"/>
        </w:trPr>
        <w:tc>
          <w:tcPr>
            <w:tcW w:w="4876" w:type="dxa"/>
            <w:tcBorders>
              <w:top w:val="nil"/>
              <w:left w:val="nil"/>
              <w:bottom w:val="nil"/>
              <w:right w:val="nil"/>
            </w:tcBorders>
          </w:tcPr>
          <w:p w14:paraId="6C34EEE1" w14:textId="77777777" w:rsidR="00B92274" w:rsidRPr="00BC1510" w:rsidRDefault="00B92274" w:rsidP="00080613">
            <w:pPr>
              <w:pStyle w:val="Normal6a"/>
            </w:pPr>
          </w:p>
        </w:tc>
        <w:tc>
          <w:tcPr>
            <w:tcW w:w="4876" w:type="dxa"/>
            <w:tcBorders>
              <w:top w:val="nil"/>
              <w:left w:val="nil"/>
              <w:bottom w:val="nil"/>
              <w:right w:val="nil"/>
            </w:tcBorders>
          </w:tcPr>
          <w:p w14:paraId="45BD318A" w14:textId="77777777" w:rsidR="00B92274" w:rsidRPr="00BC1510" w:rsidRDefault="00B92274" w:rsidP="00080613">
            <w:pPr>
              <w:pStyle w:val="Normal6a"/>
            </w:pPr>
            <w:r w:rsidRPr="00BC1510">
              <w:rPr>
                <w:b/>
                <w:i/>
              </w:rPr>
              <w:t>53α.</w:t>
            </w:r>
            <w:r w:rsidRPr="00BC1510">
              <w:tab/>
            </w:r>
            <w:r w:rsidRPr="00BC1510">
              <w:rPr>
                <w:b/>
                <w:i/>
              </w:rPr>
              <w:t>υπενθυμίζει πως, σύμφωνα με τη Συνθήκη για την Ευρωπαϊκή Ένωση, η Ένωση και τα θεσμικά της όργανα σέβονται την ισότητα των κρατών μελών ενώπιον των Συνθηκών καθώς και την εθνική τους ταυτότητα, που είναι συμφυής με τη θεμελιώδη πολιτική και συνταγματική τους δομή, στην οποία συμπεριλαμβάνεται η περιφερειακή και τοπική αυτοδιοίκηση·</w:t>
            </w:r>
          </w:p>
        </w:tc>
      </w:tr>
    </w:tbl>
    <w:p w14:paraId="6B4E46B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4FBDCEE" w14:textId="77777777" w:rsidR="00B92274" w:rsidRPr="00BC1510" w:rsidRDefault="00B92274" w:rsidP="00B92274">
      <w:r w:rsidRPr="00BC1510">
        <w:rPr>
          <w:rStyle w:val="HideTWBExt"/>
        </w:rPr>
        <w:t>&lt;/Amend&gt;</w:t>
      </w:r>
    </w:p>
    <w:p w14:paraId="7095DFDA"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98</w:t>
      </w:r>
      <w:r w:rsidRPr="00BC1510">
        <w:rPr>
          <w:rStyle w:val="HideTWBExt"/>
          <w:b w:val="0"/>
        </w:rPr>
        <w:t>&lt;/NumAm&gt;</w:t>
      </w:r>
    </w:p>
    <w:p w14:paraId="40B99BBE"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2B989C78"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18B77645" w14:textId="77777777" w:rsidR="00B92274" w:rsidRPr="00BC1510" w:rsidRDefault="00B92274" w:rsidP="00B92274">
      <w:pPr>
        <w:pStyle w:val="NormalBold"/>
      </w:pPr>
      <w:r w:rsidRPr="00BC1510">
        <w:rPr>
          <w:rStyle w:val="HideTWBExt"/>
          <w:b w:val="0"/>
        </w:rPr>
        <w:t>&lt;/RepeatBlock-By&gt;</w:t>
      </w:r>
    </w:p>
    <w:p w14:paraId="5141044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64D7E51" w14:textId="77777777" w:rsidR="00B92274" w:rsidRPr="00BC1510" w:rsidRDefault="00B92274" w:rsidP="00B92274">
      <w:pPr>
        <w:pStyle w:val="NormalBold"/>
      </w:pPr>
      <w:r w:rsidRPr="00BC1510">
        <w:rPr>
          <w:rStyle w:val="HideTWBExt"/>
          <w:b w:val="0"/>
        </w:rPr>
        <w:t>&lt;Article&gt;</w:t>
      </w:r>
      <w:r w:rsidRPr="00BC1510">
        <w:t>Παράγραφος 54</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14FB4957" w14:textId="77777777" w:rsidTr="00080613">
        <w:trPr>
          <w:trHeight w:hRule="exact" w:val="240"/>
          <w:jc w:val="center"/>
        </w:trPr>
        <w:tc>
          <w:tcPr>
            <w:tcW w:w="9752" w:type="dxa"/>
            <w:gridSpan w:val="2"/>
            <w:tcBorders>
              <w:top w:val="nil"/>
              <w:left w:val="nil"/>
              <w:bottom w:val="nil"/>
              <w:right w:val="nil"/>
            </w:tcBorders>
          </w:tcPr>
          <w:p w14:paraId="25F3CC8F" w14:textId="77777777" w:rsidR="00B92274" w:rsidRPr="00BC1510" w:rsidRDefault="00B92274" w:rsidP="00080613"/>
        </w:tc>
      </w:tr>
      <w:tr w:rsidR="00B92274" w:rsidRPr="00BC1510" w14:paraId="504F66F8" w14:textId="77777777" w:rsidTr="00080613">
        <w:trPr>
          <w:trHeight w:val="240"/>
          <w:jc w:val="center"/>
        </w:trPr>
        <w:tc>
          <w:tcPr>
            <w:tcW w:w="4876" w:type="dxa"/>
            <w:tcBorders>
              <w:top w:val="nil"/>
              <w:left w:val="nil"/>
              <w:bottom w:val="nil"/>
              <w:right w:val="nil"/>
            </w:tcBorders>
          </w:tcPr>
          <w:p w14:paraId="07395BB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E800512" w14:textId="77777777" w:rsidR="00B92274" w:rsidRPr="00BC1510" w:rsidRDefault="00B92274" w:rsidP="00080613">
            <w:pPr>
              <w:pStyle w:val="AmColumnHeading"/>
            </w:pPr>
            <w:r w:rsidRPr="00BC1510">
              <w:t>Τροπολογία</w:t>
            </w:r>
          </w:p>
        </w:tc>
      </w:tr>
      <w:tr w:rsidR="00B92274" w:rsidRPr="00BC1510" w14:paraId="11C8F074" w14:textId="77777777" w:rsidTr="00080613">
        <w:trPr>
          <w:jc w:val="center"/>
        </w:trPr>
        <w:tc>
          <w:tcPr>
            <w:tcW w:w="4876" w:type="dxa"/>
            <w:tcBorders>
              <w:top w:val="nil"/>
              <w:left w:val="nil"/>
              <w:bottom w:val="nil"/>
              <w:right w:val="nil"/>
            </w:tcBorders>
          </w:tcPr>
          <w:p w14:paraId="112E135C" w14:textId="77777777" w:rsidR="00B92274" w:rsidRPr="00BC1510" w:rsidRDefault="00B92274" w:rsidP="00080613">
            <w:pPr>
              <w:pStyle w:val="Normal6a"/>
            </w:pPr>
            <w:r w:rsidRPr="00BC1510">
              <w:t>54.</w:t>
            </w:r>
            <w:r w:rsidRPr="00BC1510">
              <w:tab/>
              <w:t>σημειώνει ότι, κατά τη διάρκεια της ακρόασης, τα μέλη της επιτροπής CONT εξέφρασαν ανησυχίες όσον αφορά τη χρήση της εφαρμογής Signal από την Αντιπρόεδρο / Ύπατη Εκπρόσωπο για να επικοινωνεί με τους υπουργούς Εξωτερικών των κρατών μελών· σημειώνει ότι οι εν λόγω ανησυχίες συνδέονταν με την έλλειψη διαφάνειας και τους κινδύνους πιθανών δραστηριοτήτων κατασκοπείας· σημειώνει, με βάση τις απαντήσεις της ΕΥΕΔ στο δεύτερο ερωτηματολόγιο, ότι η εν λόγω εφαρμογή Signal είναι ανοικτή μόνο στους υπουργούς Εξωτερικών των κρατών μελών, αποκλειστικά για άτυπες επαφές, συντονισμό των συνεδριάσεων ή ανταλλαγή επικαιροποιήσεων και ποτέ ως εργαλείο λήψης αποφάσεων, ενώ οι ουσιαστικές συζητήσεις και η διατύπωση πολιτικών θέσεων πραγματοποιούνται εντός των σχετικών δομών του Συμβουλίου·</w:t>
            </w:r>
          </w:p>
        </w:tc>
        <w:tc>
          <w:tcPr>
            <w:tcW w:w="4876" w:type="dxa"/>
            <w:tcBorders>
              <w:top w:val="nil"/>
              <w:left w:val="nil"/>
              <w:bottom w:val="nil"/>
              <w:right w:val="nil"/>
            </w:tcBorders>
          </w:tcPr>
          <w:p w14:paraId="2FA96D0A" w14:textId="77777777" w:rsidR="00B92274" w:rsidRPr="00BC1510" w:rsidRDefault="00B92274" w:rsidP="00080613">
            <w:pPr>
              <w:pStyle w:val="Normal6a"/>
            </w:pPr>
            <w:r w:rsidRPr="00BC1510">
              <w:t>54.</w:t>
            </w:r>
            <w:r w:rsidRPr="00BC1510">
              <w:tab/>
              <w:t xml:space="preserve">σημειώνει ότι, κατά τη διάρκεια της ακρόασης, τα μέλη της επιτροπής CONT εξέφρασαν ανησυχίες όσον αφορά τη χρήση της εφαρμογής Signal από την Αντιπρόεδρο / Ύπατη Εκπρόσωπο για να επικοινωνεί με τους υπουργούς Εξωτερικών των κρατών μελών· σημειώνει ότι οι εν λόγω ανησυχίες συνδέονταν με την έλλειψη διαφάνειας και τους κινδύνους πιθανών δραστηριοτήτων κατασκοπείας· σημειώνει, με βάση τις απαντήσεις της ΕΥΕΔ στο δεύτερο ερωτηματολόγιο, ότι η εν λόγω εφαρμογή Signal είναι ανοικτή μόνο στους υπουργούς Εξωτερικών των κρατών μελών, αποκλειστικά για άτυπες επαφές, συντονισμό των συνεδριάσεων ή ανταλλαγή επικαιροποιήσεων και ποτέ ως εργαλείο λήψης αποφάσεων, ενώ οι ουσιαστικές συζητήσεις και η διατύπωση πολιτικών θέσεων πραγματοποιούνται εντός των σχετικών δομών του Συμβουλίου· </w:t>
            </w:r>
            <w:r w:rsidRPr="00BC1510">
              <w:rPr>
                <w:b/>
                <w:i/>
              </w:rPr>
              <w:t>υπενθυμίζει ότι ακόμη και τα άτυπα εργαλεία ψηφιακής επικοινωνίας που χρησιμοποιούνται σε πολιτικό επίπεδο θα πρέπει να συνοδεύονται από σαφή καθοδήγηση σχετικά με την κυβερνοασφάλεια, την τήρηση αρχείων και τη θεσμική μνήμη, προκειμένου να διασφαλίζονται η διαφάνεια, η λογοδοσία και η ακεραιότητα της διαδικασίας λήψης αποφάσεων της Ένωσης·</w:t>
            </w:r>
          </w:p>
        </w:tc>
      </w:tr>
    </w:tbl>
    <w:p w14:paraId="64BD411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B7817D4" w14:textId="77777777" w:rsidR="00B92274" w:rsidRPr="00BC1510" w:rsidRDefault="00B92274" w:rsidP="00B92274">
      <w:r w:rsidRPr="00BC1510">
        <w:rPr>
          <w:rStyle w:val="HideTWBExt"/>
        </w:rPr>
        <w:t>&lt;/Amend&gt;</w:t>
      </w:r>
    </w:p>
    <w:p w14:paraId="41894320"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99</w:t>
      </w:r>
      <w:r w:rsidRPr="00BC1510">
        <w:rPr>
          <w:rStyle w:val="HideTWBExt"/>
          <w:b w:val="0"/>
        </w:rPr>
        <w:t>&lt;/NumAm&gt;</w:t>
      </w:r>
    </w:p>
    <w:p w14:paraId="49E10275" w14:textId="77777777" w:rsidR="00B92274" w:rsidRPr="00BC1510" w:rsidRDefault="00B92274" w:rsidP="00B92274">
      <w:pPr>
        <w:pStyle w:val="NormalBold"/>
      </w:pPr>
      <w:r w:rsidRPr="00BC1510">
        <w:rPr>
          <w:rStyle w:val="HideTWBExt"/>
          <w:b w:val="0"/>
        </w:rPr>
        <w:t>&lt;RepeatBlock-By&gt;&lt;Members&gt;</w:t>
      </w:r>
      <w:r w:rsidRPr="00BC1510">
        <w:t>Tamás Deutsch</w:t>
      </w:r>
      <w:r w:rsidRPr="00BC1510">
        <w:rPr>
          <w:rStyle w:val="HideTWBExt"/>
          <w:b w:val="0"/>
        </w:rPr>
        <w:t>&lt;/Members&gt;</w:t>
      </w:r>
    </w:p>
    <w:p w14:paraId="5828288E" w14:textId="77777777" w:rsidR="00B92274" w:rsidRPr="00BC1510" w:rsidRDefault="00B92274" w:rsidP="00B92274">
      <w:pPr>
        <w:pStyle w:val="NormalBold"/>
      </w:pPr>
      <w:r w:rsidRPr="00BC1510">
        <w:rPr>
          <w:rStyle w:val="HideTWBExt"/>
          <w:b w:val="0"/>
        </w:rPr>
        <w:t>&lt;/RepeatBlock-By&gt;</w:t>
      </w:r>
    </w:p>
    <w:p w14:paraId="17A8B890"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EBD3225" w14:textId="77777777" w:rsidR="00B92274" w:rsidRPr="00BC1510" w:rsidRDefault="00B92274" w:rsidP="00B92274">
      <w:pPr>
        <w:pStyle w:val="NormalBold"/>
      </w:pPr>
      <w:r w:rsidRPr="00BC1510">
        <w:rPr>
          <w:rStyle w:val="HideTWBExt"/>
          <w:b w:val="0"/>
        </w:rPr>
        <w:t>&lt;Article&gt;</w:t>
      </w:r>
      <w:r w:rsidRPr="00BC1510">
        <w:t>Παράγραφος 54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BE3FBAF" w14:textId="77777777" w:rsidTr="00080613">
        <w:trPr>
          <w:trHeight w:hRule="exact" w:val="240"/>
          <w:jc w:val="center"/>
        </w:trPr>
        <w:tc>
          <w:tcPr>
            <w:tcW w:w="9752" w:type="dxa"/>
            <w:gridSpan w:val="2"/>
            <w:tcBorders>
              <w:top w:val="nil"/>
              <w:left w:val="nil"/>
              <w:bottom w:val="nil"/>
              <w:right w:val="nil"/>
            </w:tcBorders>
          </w:tcPr>
          <w:p w14:paraId="7B399A5E" w14:textId="77777777" w:rsidR="00B92274" w:rsidRPr="00BC1510" w:rsidRDefault="00B92274" w:rsidP="00080613"/>
        </w:tc>
      </w:tr>
      <w:tr w:rsidR="00B92274" w:rsidRPr="00BC1510" w14:paraId="618476BE" w14:textId="77777777" w:rsidTr="00080613">
        <w:trPr>
          <w:trHeight w:val="240"/>
          <w:jc w:val="center"/>
        </w:trPr>
        <w:tc>
          <w:tcPr>
            <w:tcW w:w="4876" w:type="dxa"/>
            <w:tcBorders>
              <w:top w:val="nil"/>
              <w:left w:val="nil"/>
              <w:bottom w:val="nil"/>
              <w:right w:val="nil"/>
            </w:tcBorders>
          </w:tcPr>
          <w:p w14:paraId="243B6C60"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6B965D6" w14:textId="77777777" w:rsidR="00B92274" w:rsidRPr="00BC1510" w:rsidRDefault="00B92274" w:rsidP="00080613">
            <w:pPr>
              <w:pStyle w:val="AmColumnHeading"/>
            </w:pPr>
            <w:r w:rsidRPr="00BC1510">
              <w:t>Τροπολογία</w:t>
            </w:r>
          </w:p>
        </w:tc>
      </w:tr>
      <w:tr w:rsidR="00B92274" w:rsidRPr="00BC1510" w14:paraId="615D7C1D" w14:textId="77777777" w:rsidTr="00080613">
        <w:trPr>
          <w:jc w:val="center"/>
        </w:trPr>
        <w:tc>
          <w:tcPr>
            <w:tcW w:w="4876" w:type="dxa"/>
            <w:tcBorders>
              <w:top w:val="nil"/>
              <w:left w:val="nil"/>
              <w:bottom w:val="nil"/>
              <w:right w:val="nil"/>
            </w:tcBorders>
          </w:tcPr>
          <w:p w14:paraId="31CC331D" w14:textId="77777777" w:rsidR="00B92274" w:rsidRPr="00BC1510" w:rsidRDefault="00B92274" w:rsidP="00080613">
            <w:pPr>
              <w:pStyle w:val="Normal6a"/>
            </w:pPr>
          </w:p>
        </w:tc>
        <w:tc>
          <w:tcPr>
            <w:tcW w:w="4876" w:type="dxa"/>
            <w:tcBorders>
              <w:top w:val="nil"/>
              <w:left w:val="nil"/>
              <w:bottom w:val="nil"/>
              <w:right w:val="nil"/>
            </w:tcBorders>
          </w:tcPr>
          <w:p w14:paraId="01D19C15" w14:textId="77777777" w:rsidR="00B92274" w:rsidRPr="00BC1510" w:rsidRDefault="00B92274" w:rsidP="00080613">
            <w:pPr>
              <w:pStyle w:val="Normal6a"/>
            </w:pPr>
            <w:r w:rsidRPr="00BC1510">
              <w:rPr>
                <w:b/>
                <w:i/>
              </w:rPr>
              <w:t>54α.</w:t>
            </w:r>
            <w:r w:rsidRPr="00BC1510">
              <w:tab/>
            </w:r>
            <w:r w:rsidRPr="00BC1510">
              <w:rPr>
                <w:b/>
                <w:i/>
              </w:rPr>
              <w:t>καλεί την ΕΥΕΔ να αντλήσει διδάγματα και συμπεράσματα σχετικά με τους εσωτερικούς κανόνες και τις διαδικασίες του, λαμβάνοντας υπόψη την αναθεώρηση του Κανονισμού και του Κώδικα δεοντολογίας του Κοινοβουλίου τον Σεπτέμβριο του 2023, συνιστά ωστόσο στο θεσμικό όργανο να προτείνει περαιτέρω και ισχυρότερους τρόπους για την ενίσχυση της καταπολέμησης της απάτης και την πλήρη προστασία των οικονομικών συμφερόντων της ΕΕ·</w:t>
            </w:r>
          </w:p>
        </w:tc>
      </w:tr>
    </w:tbl>
    <w:p w14:paraId="5A6F3E0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8AA7231" w14:textId="77777777" w:rsidR="00B92274" w:rsidRPr="00BC1510" w:rsidRDefault="00B92274" w:rsidP="00B92274">
      <w:r w:rsidRPr="00BC1510">
        <w:rPr>
          <w:rStyle w:val="HideTWBExt"/>
        </w:rPr>
        <w:t>&lt;/Amend&gt;</w:t>
      </w:r>
    </w:p>
    <w:p w14:paraId="28F47E2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100</w:t>
      </w:r>
      <w:r w:rsidRPr="00BC1510">
        <w:rPr>
          <w:rStyle w:val="HideTWBExt"/>
          <w:b w:val="0"/>
        </w:rPr>
        <w:t>&lt;/NumAm&gt;</w:t>
      </w:r>
    </w:p>
    <w:p w14:paraId="469776EE" w14:textId="77777777" w:rsidR="00B92274" w:rsidRPr="00BC1510" w:rsidRDefault="00B92274" w:rsidP="00B92274">
      <w:pPr>
        <w:pStyle w:val="NormalBold"/>
      </w:pPr>
      <w:r w:rsidRPr="00BC1510">
        <w:rPr>
          <w:rStyle w:val="HideTWBExt"/>
          <w:b w:val="0"/>
        </w:rPr>
        <w:t>&lt;RepeatBlock-By&gt;&lt;Members&gt;</w:t>
      </w:r>
      <w:r w:rsidRPr="00BC1510">
        <w:t>Damian Boeselager</w:t>
      </w:r>
      <w:r w:rsidRPr="00BC1510">
        <w:rPr>
          <w:rStyle w:val="HideTWBExt"/>
          <w:b w:val="0"/>
        </w:rPr>
        <w:t>&lt;/Members&gt;</w:t>
      </w:r>
    </w:p>
    <w:p w14:paraId="3BBA521E" w14:textId="77777777" w:rsidR="00B92274" w:rsidRPr="00BC1510" w:rsidRDefault="00B92274" w:rsidP="00B92274">
      <w:r w:rsidRPr="00BC1510">
        <w:rPr>
          <w:rStyle w:val="HideTWBExt"/>
        </w:rPr>
        <w:t>&lt;AuNomDe&gt;</w:t>
      </w:r>
      <w:r w:rsidRPr="00BC1510">
        <w:rPr>
          <w:rStyle w:val="HideTWBInt"/>
        </w:rPr>
        <w:t>{Verts/ALE}</w:t>
      </w:r>
      <w:r w:rsidRPr="00BC1510">
        <w:t>εξ ονόματος της Ομάδας Verts/ALE</w:t>
      </w:r>
      <w:r w:rsidRPr="00BC1510">
        <w:rPr>
          <w:rStyle w:val="HideTWBExt"/>
        </w:rPr>
        <w:t>&lt;/AuNomDe&gt;</w:t>
      </w:r>
    </w:p>
    <w:p w14:paraId="75ED1193" w14:textId="77777777" w:rsidR="00B92274" w:rsidRPr="00BC1510" w:rsidRDefault="00B92274" w:rsidP="00B92274">
      <w:pPr>
        <w:pStyle w:val="NormalBold"/>
      </w:pPr>
      <w:r w:rsidRPr="00BC1510">
        <w:rPr>
          <w:rStyle w:val="HideTWBExt"/>
          <w:b w:val="0"/>
        </w:rPr>
        <w:t>&lt;/RepeatBlock-By&gt;</w:t>
      </w:r>
    </w:p>
    <w:p w14:paraId="22C83BF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6B0A361" w14:textId="77777777" w:rsidR="00B92274" w:rsidRPr="00BC1510" w:rsidRDefault="00B92274" w:rsidP="00B92274">
      <w:pPr>
        <w:pStyle w:val="NormalBold"/>
      </w:pPr>
      <w:r w:rsidRPr="00BC1510">
        <w:rPr>
          <w:rStyle w:val="HideTWBExt"/>
          <w:b w:val="0"/>
        </w:rPr>
        <w:t>&lt;Article&gt;</w:t>
      </w:r>
      <w:r w:rsidRPr="00BC1510">
        <w:t>Παράγραφος 56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E6D7864" w14:textId="77777777" w:rsidTr="00080613">
        <w:trPr>
          <w:trHeight w:hRule="exact" w:val="240"/>
          <w:jc w:val="center"/>
        </w:trPr>
        <w:tc>
          <w:tcPr>
            <w:tcW w:w="9752" w:type="dxa"/>
            <w:gridSpan w:val="2"/>
            <w:tcBorders>
              <w:top w:val="nil"/>
              <w:left w:val="nil"/>
              <w:bottom w:val="nil"/>
              <w:right w:val="nil"/>
            </w:tcBorders>
          </w:tcPr>
          <w:p w14:paraId="7178B2BA" w14:textId="77777777" w:rsidR="00B92274" w:rsidRPr="00BC1510" w:rsidRDefault="00B92274" w:rsidP="00080613"/>
        </w:tc>
      </w:tr>
      <w:tr w:rsidR="00B92274" w:rsidRPr="00BC1510" w14:paraId="69435750" w14:textId="77777777" w:rsidTr="00080613">
        <w:trPr>
          <w:trHeight w:val="240"/>
          <w:jc w:val="center"/>
        </w:trPr>
        <w:tc>
          <w:tcPr>
            <w:tcW w:w="4876" w:type="dxa"/>
            <w:tcBorders>
              <w:top w:val="nil"/>
              <w:left w:val="nil"/>
              <w:bottom w:val="nil"/>
              <w:right w:val="nil"/>
            </w:tcBorders>
          </w:tcPr>
          <w:p w14:paraId="08B060A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179D092" w14:textId="77777777" w:rsidR="00B92274" w:rsidRPr="00BC1510" w:rsidRDefault="00B92274" w:rsidP="00080613">
            <w:pPr>
              <w:pStyle w:val="AmColumnHeading"/>
            </w:pPr>
            <w:r w:rsidRPr="00BC1510">
              <w:t>Τροπολογία</w:t>
            </w:r>
          </w:p>
        </w:tc>
      </w:tr>
      <w:tr w:rsidR="00B92274" w:rsidRPr="00BC1510" w14:paraId="4C32E58B" w14:textId="77777777" w:rsidTr="00080613">
        <w:trPr>
          <w:jc w:val="center"/>
        </w:trPr>
        <w:tc>
          <w:tcPr>
            <w:tcW w:w="4876" w:type="dxa"/>
            <w:tcBorders>
              <w:top w:val="nil"/>
              <w:left w:val="nil"/>
              <w:bottom w:val="nil"/>
              <w:right w:val="nil"/>
            </w:tcBorders>
          </w:tcPr>
          <w:p w14:paraId="57799604" w14:textId="77777777" w:rsidR="00B92274" w:rsidRPr="00BC1510" w:rsidRDefault="00B92274" w:rsidP="00080613">
            <w:pPr>
              <w:pStyle w:val="Normal6a"/>
            </w:pPr>
          </w:p>
        </w:tc>
        <w:tc>
          <w:tcPr>
            <w:tcW w:w="4876" w:type="dxa"/>
            <w:tcBorders>
              <w:top w:val="nil"/>
              <w:left w:val="nil"/>
              <w:bottom w:val="nil"/>
              <w:right w:val="nil"/>
            </w:tcBorders>
          </w:tcPr>
          <w:p w14:paraId="6E7CFE41" w14:textId="77777777" w:rsidR="00B92274" w:rsidRPr="00BC1510" w:rsidRDefault="00B92274" w:rsidP="00080613">
            <w:pPr>
              <w:pStyle w:val="Normal6a"/>
            </w:pPr>
            <w:r w:rsidRPr="00BC1510">
              <w:rPr>
                <w:b/>
                <w:i/>
              </w:rPr>
              <w:t>56α.</w:t>
            </w:r>
            <w:r w:rsidRPr="00BC1510">
              <w:tab/>
            </w:r>
            <w:r w:rsidRPr="00BC1510">
              <w:rPr>
                <w:b/>
                <w:i/>
              </w:rPr>
              <w:t>τονίζει ότι η ανάπτυξη εργαλείων τεχνητής νοημοσύνης στην εξωτερική δράση πρέπει να συνοδεύεται από αυστηρές διασφαλίσεις όσον αφορά την προστασία των δεδομένων, τα θεμελιώδη δικαιώματα, τη διαφάνεια και την ανθρώπινη εποπτεία, μεταξύ άλλων στις αντιπροσωπείες της Ένωσης και στο πλαίσιο της συνεργασίας με τρίτες χώρες εταίρους· ζητεί την τακτική υποβολή εκθέσεων στο Κοινοβούλιο σχετικά με την εφαρμογή της στρατηγικής της ΕΥΕΔ για την τεχνητή νοημοσύνη·</w:t>
            </w:r>
          </w:p>
        </w:tc>
      </w:tr>
    </w:tbl>
    <w:p w14:paraId="579CEEE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A869D04" w14:textId="77777777" w:rsidR="00B92274" w:rsidRPr="00BC1510" w:rsidRDefault="00B92274" w:rsidP="00B92274">
      <w:r w:rsidRPr="00BC1510">
        <w:rPr>
          <w:rStyle w:val="HideTWBExt"/>
        </w:rPr>
        <w:t>&lt;/Amend&gt;</w:t>
      </w:r>
    </w:p>
    <w:p w14:paraId="4BF1A686"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101</w:t>
      </w:r>
      <w:r w:rsidRPr="00BC1510">
        <w:rPr>
          <w:rStyle w:val="HideTWBExt"/>
          <w:b w:val="0"/>
        </w:rPr>
        <w:t>&lt;/NumAm&gt;</w:t>
      </w:r>
    </w:p>
    <w:p w14:paraId="108E4D9B" w14:textId="77777777" w:rsidR="00B92274" w:rsidRPr="00BC1510" w:rsidRDefault="00B92274" w:rsidP="00B92274">
      <w:pPr>
        <w:pStyle w:val="NormalBold"/>
      </w:pPr>
      <w:r w:rsidRPr="00BC1510">
        <w:rPr>
          <w:rStyle w:val="HideTWBExt"/>
          <w:b w:val="0"/>
        </w:rPr>
        <w:t>&lt;RepeatBlock-By&gt;&lt;Members&gt;</w:t>
      </w:r>
      <w:r w:rsidRPr="00BC1510">
        <w:t>Vlad Vasile-Voiculescu, Olivier Chastel, Gerben-Jan Gerbrandy, Gilles Boyer, Michal Wiezik</w:t>
      </w:r>
      <w:r w:rsidRPr="00BC1510">
        <w:rPr>
          <w:rStyle w:val="HideTWBExt"/>
          <w:b w:val="0"/>
        </w:rPr>
        <w:t>&lt;/Members&gt;</w:t>
      </w:r>
    </w:p>
    <w:p w14:paraId="3E43EE81" w14:textId="77777777" w:rsidR="00B92274" w:rsidRPr="00BC1510" w:rsidRDefault="00B92274" w:rsidP="00B92274">
      <w:pPr>
        <w:pStyle w:val="NormalBold"/>
      </w:pPr>
      <w:r w:rsidRPr="00BC1510">
        <w:rPr>
          <w:rStyle w:val="HideTWBExt"/>
          <w:b w:val="0"/>
        </w:rPr>
        <w:t>&lt;/RepeatBlock-By&gt;</w:t>
      </w:r>
    </w:p>
    <w:p w14:paraId="4F21915F"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5D2C06D" w14:textId="77777777" w:rsidR="00B92274" w:rsidRPr="00BC1510" w:rsidRDefault="00B92274" w:rsidP="00B92274">
      <w:pPr>
        <w:pStyle w:val="NormalBold"/>
      </w:pPr>
      <w:r w:rsidRPr="00BC1510">
        <w:rPr>
          <w:rStyle w:val="HideTWBExt"/>
          <w:b w:val="0"/>
        </w:rPr>
        <w:t>&lt;Article&gt;</w:t>
      </w:r>
      <w:r w:rsidRPr="00BC1510">
        <w:t>Παράγραφος 57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07F53ECE" w14:textId="77777777" w:rsidTr="00080613">
        <w:trPr>
          <w:trHeight w:hRule="exact" w:val="240"/>
          <w:jc w:val="center"/>
        </w:trPr>
        <w:tc>
          <w:tcPr>
            <w:tcW w:w="9752" w:type="dxa"/>
            <w:gridSpan w:val="2"/>
            <w:tcBorders>
              <w:top w:val="nil"/>
              <w:left w:val="nil"/>
              <w:bottom w:val="nil"/>
              <w:right w:val="nil"/>
            </w:tcBorders>
          </w:tcPr>
          <w:p w14:paraId="112D0A6A" w14:textId="77777777" w:rsidR="00B92274" w:rsidRPr="00BC1510" w:rsidRDefault="00B92274" w:rsidP="00080613"/>
        </w:tc>
      </w:tr>
      <w:tr w:rsidR="00B92274" w:rsidRPr="00BC1510" w14:paraId="3288B5FA" w14:textId="77777777" w:rsidTr="00080613">
        <w:trPr>
          <w:trHeight w:val="240"/>
          <w:jc w:val="center"/>
        </w:trPr>
        <w:tc>
          <w:tcPr>
            <w:tcW w:w="4876" w:type="dxa"/>
            <w:tcBorders>
              <w:top w:val="nil"/>
              <w:left w:val="nil"/>
              <w:bottom w:val="nil"/>
              <w:right w:val="nil"/>
            </w:tcBorders>
          </w:tcPr>
          <w:p w14:paraId="66772473"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3BE31CA" w14:textId="77777777" w:rsidR="00B92274" w:rsidRPr="00BC1510" w:rsidRDefault="00B92274" w:rsidP="00080613">
            <w:pPr>
              <w:pStyle w:val="AmColumnHeading"/>
            </w:pPr>
            <w:r w:rsidRPr="00BC1510">
              <w:t>Τροπολογία</w:t>
            </w:r>
          </w:p>
        </w:tc>
      </w:tr>
      <w:tr w:rsidR="00B92274" w:rsidRPr="00BC1510" w14:paraId="568E8DE9" w14:textId="77777777" w:rsidTr="00080613">
        <w:trPr>
          <w:jc w:val="center"/>
        </w:trPr>
        <w:tc>
          <w:tcPr>
            <w:tcW w:w="4876" w:type="dxa"/>
            <w:tcBorders>
              <w:top w:val="nil"/>
              <w:left w:val="nil"/>
              <w:bottom w:val="nil"/>
              <w:right w:val="nil"/>
            </w:tcBorders>
          </w:tcPr>
          <w:p w14:paraId="41B9F603" w14:textId="77777777" w:rsidR="00B92274" w:rsidRPr="00BC1510" w:rsidRDefault="00B92274" w:rsidP="00080613">
            <w:pPr>
              <w:pStyle w:val="Normal6a"/>
            </w:pPr>
            <w:r w:rsidRPr="00BC1510">
              <w:t>57.</w:t>
            </w:r>
            <w:r w:rsidRPr="00BC1510">
              <w:tab/>
              <w:t xml:space="preserve">επαινεί την ΕΥΕΔ για τις δράσεις της σχετικά με την ενίσχυση της κυβερνοετοιμότητας, μέσω τακτικών ενημερώσεων για θέματα ασφάλειας που καλύπτουν ένα ευρύ φάσμα προσωπικού και συνδεδεμένων φορέων, καθώς και μέσω σεμιναρίων κατάρτισης που διοργανώνονται κατόπιν αιτήματος από διάφορες ομάδες χρηστών, συμπεριλαμβανομένων των περιφερειακών υπευθύνων ασφάλειας (ΠΥΑ) και των συντονιστών ασφάλειας αντιπροσωπείας της Ένωσης (ΣΑΑ) και ασκήσεων ηλεκτρονικού «ψαρέματος» (phishing)· </w:t>
            </w:r>
            <w:r w:rsidRPr="00BC1510">
              <w:rPr>
                <w:b/>
                <w:i/>
              </w:rPr>
              <w:t>προσβλέπει στη θέσπιση υποχρεωτικής εκπαίδευσης</w:t>
            </w:r>
            <w:r w:rsidRPr="00BC1510">
              <w:t xml:space="preserve"> στον τομέα της κυβερνοασφάλειας για όλα τα μέλη του προσωπικού της ΕΥΕΔ· σημειώνει με ικανοποίηση, με βάση το ερωτηματολόγιο, τα εργαλεία —όπως το κέντρο επιχειρήσεων ασφάλειας της ΕΥΕΔ— με τα οποία η ΕΥΕΔ είναι εξοπλισμένη να παρακολουθεί τις απειλές στον κυβερνοχώρο και να εντοπίζει τα τρωτά σημεία στον τομέα της ασφάλειας σε πραγματικό χρόνο·</w:t>
            </w:r>
          </w:p>
        </w:tc>
        <w:tc>
          <w:tcPr>
            <w:tcW w:w="4876" w:type="dxa"/>
            <w:tcBorders>
              <w:top w:val="nil"/>
              <w:left w:val="nil"/>
              <w:bottom w:val="nil"/>
              <w:right w:val="nil"/>
            </w:tcBorders>
          </w:tcPr>
          <w:p w14:paraId="161FA1CA" w14:textId="77777777" w:rsidR="00B92274" w:rsidRPr="00BC1510" w:rsidRDefault="00B92274" w:rsidP="00080613">
            <w:pPr>
              <w:pStyle w:val="Normal6a"/>
            </w:pPr>
            <w:r w:rsidRPr="00BC1510">
              <w:t>57.</w:t>
            </w:r>
            <w:r w:rsidRPr="00BC1510">
              <w:tab/>
              <w:t xml:space="preserve">επαινεί την ΕΥΕΔ για τις δράσεις της σχετικά με την ενίσχυση της κυβερνοετοιμότητας, μέσω τακτικών ενημερώσεων για θέματα ασφάλειας που καλύπτουν ένα ευρύ φάσμα προσωπικού και συνδεδεμένων φορέων, καθώς και μέσω σεμιναρίων κατάρτισης που διοργανώνονται κατόπιν αιτήματος από διάφορες ομάδες χρηστών, συμπεριλαμβανομένων των περιφερειακών υπευθύνων ασφάλειας (ΠΥΑ) και των συντονιστών ασφάλειας αντιπροσωπείας της Ένωσης (ΣΑΑ) και ασκήσεων ηλεκτρονικού «ψαρέματος» (phishing)· </w:t>
            </w:r>
            <w:r w:rsidRPr="00BC1510">
              <w:rPr>
                <w:b/>
                <w:i/>
              </w:rPr>
              <w:t>καλεί την ΕΥΕΔ να παράσχει τακτική υποχρεωτική εκπαίδευση</w:t>
            </w:r>
            <w:r w:rsidRPr="00BC1510">
              <w:t xml:space="preserve"> στον τομέα της κυβερνοασφάλειας για όλα τα μέλη του προσωπικού της ΕΥΕΔ· σημειώνει με ικανοποίηση, με βάση το ερωτηματολόγιο, τα εργαλεία —όπως το κέντρο επιχειρήσεων ασφάλειας της ΕΥΕΔ— με τα οποία η ΕΥΕΔ είναι εξοπλισμένη να παρακολουθεί τις απειλές στον κυβερνοχώρο και να εντοπίζει τα τρωτά σημεία στον τομέα της ασφάλειας σε πραγματικό χρόνο·</w:t>
            </w:r>
          </w:p>
        </w:tc>
      </w:tr>
    </w:tbl>
    <w:p w14:paraId="35E70115"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A214982" w14:textId="77777777" w:rsidR="00B92274" w:rsidRPr="00BC1510" w:rsidRDefault="00B92274" w:rsidP="00B92274">
      <w:r w:rsidRPr="00BC1510">
        <w:rPr>
          <w:rStyle w:val="HideTWBExt"/>
        </w:rPr>
        <w:t>&lt;/Amend&gt;</w:t>
      </w:r>
    </w:p>
    <w:p w14:paraId="22E5A738"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102</w:t>
      </w:r>
      <w:r w:rsidRPr="00BC1510">
        <w:rPr>
          <w:rStyle w:val="HideTWBExt"/>
          <w:b w:val="0"/>
        </w:rPr>
        <w:t>&lt;/NumAm&gt;</w:t>
      </w:r>
    </w:p>
    <w:p w14:paraId="5F4CD4E0"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218F84CC" w14:textId="77777777" w:rsidR="00B92274" w:rsidRPr="00BC1510" w:rsidRDefault="00B92274" w:rsidP="00B92274">
      <w:pPr>
        <w:pStyle w:val="NormalBold"/>
      </w:pPr>
      <w:r w:rsidRPr="00BC1510">
        <w:rPr>
          <w:rStyle w:val="HideTWBExt"/>
          <w:b w:val="0"/>
        </w:rPr>
        <w:t>&lt;/RepeatBlock-By&gt;</w:t>
      </w:r>
    </w:p>
    <w:p w14:paraId="19E63D69"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30CE9A92" w14:textId="77777777" w:rsidR="00B92274" w:rsidRPr="00BC1510" w:rsidRDefault="00B92274" w:rsidP="00B92274">
      <w:pPr>
        <w:pStyle w:val="NormalBold"/>
      </w:pPr>
      <w:r w:rsidRPr="00BC1510">
        <w:rPr>
          <w:rStyle w:val="HideTWBExt"/>
          <w:b w:val="0"/>
        </w:rPr>
        <w:t>&lt;Article&gt;</w:t>
      </w:r>
      <w:r w:rsidRPr="00BC1510">
        <w:t>Παράγραφος 58</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B7F85DF" w14:textId="77777777" w:rsidTr="00080613">
        <w:trPr>
          <w:trHeight w:hRule="exact" w:val="240"/>
          <w:jc w:val="center"/>
        </w:trPr>
        <w:tc>
          <w:tcPr>
            <w:tcW w:w="9752" w:type="dxa"/>
            <w:gridSpan w:val="2"/>
            <w:tcBorders>
              <w:top w:val="nil"/>
              <w:left w:val="nil"/>
              <w:bottom w:val="nil"/>
              <w:right w:val="nil"/>
            </w:tcBorders>
          </w:tcPr>
          <w:p w14:paraId="010C9A13" w14:textId="77777777" w:rsidR="00B92274" w:rsidRPr="00BC1510" w:rsidRDefault="00B92274" w:rsidP="00080613"/>
        </w:tc>
      </w:tr>
      <w:tr w:rsidR="00B92274" w:rsidRPr="00BC1510" w14:paraId="3BE09BFC" w14:textId="77777777" w:rsidTr="00080613">
        <w:trPr>
          <w:trHeight w:val="240"/>
          <w:jc w:val="center"/>
        </w:trPr>
        <w:tc>
          <w:tcPr>
            <w:tcW w:w="4876" w:type="dxa"/>
            <w:tcBorders>
              <w:top w:val="nil"/>
              <w:left w:val="nil"/>
              <w:bottom w:val="nil"/>
              <w:right w:val="nil"/>
            </w:tcBorders>
          </w:tcPr>
          <w:p w14:paraId="463F93FB"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101CCC91" w14:textId="77777777" w:rsidR="00B92274" w:rsidRPr="00BC1510" w:rsidRDefault="00B92274" w:rsidP="00080613">
            <w:pPr>
              <w:pStyle w:val="AmColumnHeading"/>
            </w:pPr>
            <w:r w:rsidRPr="00BC1510">
              <w:t>Τροπολογία</w:t>
            </w:r>
          </w:p>
        </w:tc>
      </w:tr>
      <w:tr w:rsidR="00B92274" w:rsidRPr="00BC1510" w14:paraId="3095F69F" w14:textId="77777777" w:rsidTr="00080613">
        <w:trPr>
          <w:jc w:val="center"/>
        </w:trPr>
        <w:tc>
          <w:tcPr>
            <w:tcW w:w="4876" w:type="dxa"/>
            <w:tcBorders>
              <w:top w:val="nil"/>
              <w:left w:val="nil"/>
              <w:bottom w:val="nil"/>
              <w:right w:val="nil"/>
            </w:tcBorders>
          </w:tcPr>
          <w:p w14:paraId="32CCED10" w14:textId="77777777" w:rsidR="00B92274" w:rsidRPr="00BC1510" w:rsidRDefault="00B92274" w:rsidP="00080613">
            <w:pPr>
              <w:pStyle w:val="Normal6a"/>
            </w:pPr>
            <w:r w:rsidRPr="00BC1510">
              <w:t>58.</w:t>
            </w:r>
            <w:r w:rsidRPr="00BC1510">
              <w:tab/>
              <w:t xml:space="preserve">συγχαίρει την ΕΥΕΔ για τα ψηφιακά εργαλεία και συστήματα που χρησιμοποιεί για την καταπολέμηση της χειραγώγησης των πληροφοριών και των παρεμβάσεων από το εξωτερικό, όπως το κέντρο ανταλλαγής και ανάλυσης πληροφοριών σχετικά με τη χειραγώγηση των πληροφοριών και τις παρεμβάσεις από το εξωτερικό ή το σύστημα έγκαιρης προειδοποίησης· σημειώνει περαιτέρω, με βάση το ερωτηματολόγιο, τη δρομολόγηση ενός προγράμματος ηλεκτρονικής μάθησης για την αντιμετώπιση της παραπληροφόρησης, που είναι προσβάσιμο σε όλα τα όργανα της Ένωσης, και την ολοκλήρωση ενός εγχειριδίου ΚΠΑΑ σχετικά με την παραπληροφόρηση, το οποίο έχει σχεδιαστεί για τη στήριξη του επιτόπιου προσωπικού σε στρατιωτικές και μη στρατιωτικές αποστολές της Ένωσης· </w:t>
            </w:r>
            <w:r w:rsidRPr="00BC1510">
              <w:rPr>
                <w:b/>
                <w:i/>
              </w:rPr>
              <w:t>παρατηρεί</w:t>
            </w:r>
            <w:r w:rsidRPr="00BC1510">
              <w:t xml:space="preserve"> τη συνεχιζόμενη ανάπτυξη της πρωτοβουλίας ευαισθητοποίησης EUvsDisinfo·</w:t>
            </w:r>
          </w:p>
        </w:tc>
        <w:tc>
          <w:tcPr>
            <w:tcW w:w="4876" w:type="dxa"/>
            <w:tcBorders>
              <w:top w:val="nil"/>
              <w:left w:val="nil"/>
              <w:bottom w:val="nil"/>
              <w:right w:val="nil"/>
            </w:tcBorders>
          </w:tcPr>
          <w:p w14:paraId="7AAF4278" w14:textId="77777777" w:rsidR="00B92274" w:rsidRPr="00BC1510" w:rsidRDefault="00B92274" w:rsidP="00080613">
            <w:pPr>
              <w:pStyle w:val="Normal6a"/>
            </w:pPr>
            <w:r w:rsidRPr="00BC1510">
              <w:t>58.</w:t>
            </w:r>
            <w:r w:rsidRPr="00BC1510">
              <w:tab/>
              <w:t xml:space="preserve">συγχαίρει την ΕΥΕΔ για τα ψηφιακά εργαλεία και συστήματα που χρησιμοποιεί για την καταπολέμηση της χειραγώγησης των πληροφοριών και των παρεμβάσεων από το εξωτερικό, όπως το κέντρο ανταλλαγής και ανάλυσης πληροφοριών σχετικά με τη χειραγώγηση των πληροφοριών και τις παρεμβάσεις από το εξωτερικό ή το σύστημα έγκαιρης προειδοποίησης· σημειώνει περαιτέρω, με βάση το ερωτηματολόγιο, τη δρομολόγηση ενός προγράμματος ηλεκτρονικής μάθησης για την αντιμετώπιση της παραπληροφόρησης, που είναι προσβάσιμο σε όλα τα όργανα της Ένωσης, και την ολοκλήρωση ενός εγχειριδίου ΚΠΑΑ σχετικά με την παραπληροφόρηση, το οποίο έχει σχεδιαστεί για τη στήριξη του επιτόπιου προσωπικού σε στρατιωτικές και μη στρατιωτικές αποστολές της Ένωσης· </w:t>
            </w:r>
            <w:r w:rsidRPr="00BC1510">
              <w:rPr>
                <w:b/>
                <w:i/>
              </w:rPr>
              <w:t>εκφράζει την ικανοποίησή του για</w:t>
            </w:r>
            <w:r w:rsidRPr="00BC1510">
              <w:t xml:space="preserve"> τη συνεχιζόμενη ανάπτυξη της πρωτοβουλίας ευαισθητοποίησης EUvsDisinfo </w:t>
            </w:r>
            <w:r w:rsidRPr="00BC1510">
              <w:rPr>
                <w:b/>
                <w:i/>
              </w:rPr>
              <w:t>και τονίζει τη σημασία της περαιτέρω συνεργασίας με τα κράτη μέλη της ΕΕ προκειμένου να αντιμετωπιστούν αποτελεσματικότερα οι υβριδικές απειλές στο πεδίο δράσης</w:t>
            </w:r>
            <w:r w:rsidRPr="00BC1510">
              <w:t>·</w:t>
            </w:r>
          </w:p>
        </w:tc>
      </w:tr>
    </w:tbl>
    <w:p w14:paraId="04230383"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4E4A7295" w14:textId="77777777" w:rsidR="00B92274" w:rsidRPr="00BC1510" w:rsidRDefault="00B92274" w:rsidP="00B92274">
      <w:r w:rsidRPr="00BC1510">
        <w:rPr>
          <w:rStyle w:val="HideTWBExt"/>
        </w:rPr>
        <w:t>&lt;/Amend&gt;</w:t>
      </w:r>
    </w:p>
    <w:p w14:paraId="7F99B9B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103</w:t>
      </w:r>
      <w:r w:rsidRPr="00BC1510">
        <w:rPr>
          <w:rStyle w:val="HideTWBExt"/>
          <w:b w:val="0"/>
        </w:rPr>
        <w:t>&lt;/NumAm&gt;</w:t>
      </w:r>
    </w:p>
    <w:p w14:paraId="4775B6C8"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09F1FDB0" w14:textId="77777777" w:rsidR="00B92274" w:rsidRPr="00BC1510" w:rsidRDefault="00B92274" w:rsidP="00B92274">
      <w:pPr>
        <w:pStyle w:val="NormalBold"/>
      </w:pPr>
      <w:r w:rsidRPr="00BC1510">
        <w:rPr>
          <w:rStyle w:val="HideTWBExt"/>
          <w:b w:val="0"/>
        </w:rPr>
        <w:t>&lt;/RepeatBlock-By&gt;</w:t>
      </w:r>
    </w:p>
    <w:p w14:paraId="239DF30D"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D81F058" w14:textId="77777777" w:rsidR="00B92274" w:rsidRPr="00BC1510" w:rsidRDefault="00B92274" w:rsidP="00B92274">
      <w:pPr>
        <w:pStyle w:val="NormalBold"/>
      </w:pPr>
      <w:r w:rsidRPr="00BC1510">
        <w:rPr>
          <w:rStyle w:val="HideTWBExt"/>
          <w:b w:val="0"/>
        </w:rPr>
        <w:t>&lt;Article&gt;</w:t>
      </w:r>
      <w:r w:rsidRPr="00BC1510">
        <w:t>Παράγραφος 59</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C90D053" w14:textId="77777777" w:rsidTr="00080613">
        <w:trPr>
          <w:trHeight w:hRule="exact" w:val="240"/>
          <w:jc w:val="center"/>
        </w:trPr>
        <w:tc>
          <w:tcPr>
            <w:tcW w:w="9752" w:type="dxa"/>
            <w:gridSpan w:val="2"/>
            <w:tcBorders>
              <w:top w:val="nil"/>
              <w:left w:val="nil"/>
              <w:bottom w:val="nil"/>
              <w:right w:val="nil"/>
            </w:tcBorders>
          </w:tcPr>
          <w:p w14:paraId="7CEE49C4" w14:textId="77777777" w:rsidR="00B92274" w:rsidRPr="00BC1510" w:rsidRDefault="00B92274" w:rsidP="00080613"/>
        </w:tc>
      </w:tr>
      <w:tr w:rsidR="00B92274" w:rsidRPr="00BC1510" w14:paraId="738D652E" w14:textId="77777777" w:rsidTr="00080613">
        <w:trPr>
          <w:trHeight w:val="240"/>
          <w:jc w:val="center"/>
        </w:trPr>
        <w:tc>
          <w:tcPr>
            <w:tcW w:w="4876" w:type="dxa"/>
            <w:tcBorders>
              <w:top w:val="nil"/>
              <w:left w:val="nil"/>
              <w:bottom w:val="nil"/>
              <w:right w:val="nil"/>
            </w:tcBorders>
          </w:tcPr>
          <w:p w14:paraId="3A94DE30"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7C1CAFB3" w14:textId="77777777" w:rsidR="00B92274" w:rsidRPr="00BC1510" w:rsidRDefault="00B92274" w:rsidP="00080613">
            <w:pPr>
              <w:pStyle w:val="AmColumnHeading"/>
            </w:pPr>
            <w:r w:rsidRPr="00BC1510">
              <w:t>Τροπολογία</w:t>
            </w:r>
          </w:p>
        </w:tc>
      </w:tr>
      <w:tr w:rsidR="00B92274" w:rsidRPr="00BC1510" w14:paraId="568C39AD" w14:textId="77777777" w:rsidTr="00080613">
        <w:trPr>
          <w:jc w:val="center"/>
        </w:trPr>
        <w:tc>
          <w:tcPr>
            <w:tcW w:w="4876" w:type="dxa"/>
            <w:tcBorders>
              <w:top w:val="nil"/>
              <w:left w:val="nil"/>
              <w:bottom w:val="nil"/>
              <w:right w:val="nil"/>
            </w:tcBorders>
          </w:tcPr>
          <w:p w14:paraId="126F78FE" w14:textId="77777777" w:rsidR="00B92274" w:rsidRPr="00BC1510" w:rsidRDefault="00B92274" w:rsidP="00080613">
            <w:pPr>
              <w:pStyle w:val="Normal6a"/>
            </w:pPr>
            <w:r w:rsidRPr="00BC1510">
              <w:t>59.</w:t>
            </w:r>
            <w:r w:rsidRPr="00BC1510">
              <w:tab/>
              <w:t xml:space="preserve">σημειώνει, με βάση το ερωτηματολόγιο και την έκθεση της ΕΥΕΔ για το 2024, ότι η ΕΥΕΔ εντόπισε περίπου 27 000 προειδοποιήσεις, εκ των οποίων οι 348 απαιτούσαν περαιτέρω διερεύνηση· παρατηρεί ότι 57 από τις τελευταίες επιβεβαιώθηκαν ως </w:t>
            </w:r>
            <w:r w:rsidRPr="00BC1510">
              <w:rPr>
                <w:b/>
                <w:i/>
              </w:rPr>
              <w:t>επιθέσεις</w:t>
            </w:r>
            <w:r w:rsidRPr="00BC1510">
              <w:t xml:space="preserve"> και 5 είχαν σημαντικό αντίκτυπο στις επιχειρήσεις της ΕΥΕΔ· σημειώνει με ικανοποίηση ότι η ΕΥΕΔ εντόπισε τις τακτικές, τις τεχνικές και τις διαδικασίες των επιτιθεμένων και χρησιμοποίησε την ανάλυση αυτή για να ενισχύσει τα αντίμετρά της· ζητεί διευκρινίσεις σχετικά με τον βαθμό στον οποίο οι εν λόγω επιθέσεις επηρέασαν τις δραστηριότητες του οργάνου·</w:t>
            </w:r>
          </w:p>
        </w:tc>
        <w:tc>
          <w:tcPr>
            <w:tcW w:w="4876" w:type="dxa"/>
            <w:tcBorders>
              <w:top w:val="nil"/>
              <w:left w:val="nil"/>
              <w:bottom w:val="nil"/>
              <w:right w:val="nil"/>
            </w:tcBorders>
          </w:tcPr>
          <w:p w14:paraId="598175AC" w14:textId="77777777" w:rsidR="00B92274" w:rsidRPr="00BC1510" w:rsidRDefault="00B92274" w:rsidP="00080613">
            <w:pPr>
              <w:pStyle w:val="Normal6a"/>
            </w:pPr>
            <w:r w:rsidRPr="00BC1510">
              <w:t>59.</w:t>
            </w:r>
            <w:r w:rsidRPr="00BC1510">
              <w:tab/>
              <w:t xml:space="preserve">σημειώνει, με βάση το ερωτηματολόγιο και την έκθεση της ΕΥΕΔ για το 2024, ότι η ΕΥΕΔ εντόπισε περίπου 27 000 προειδοποιήσεις, εκ των οποίων οι 348 απαιτούσαν περαιτέρω διερεύνηση· παρατηρεί ότι 57 από τις τελευταίες επιβεβαιώθηκαν ως </w:t>
            </w:r>
            <w:r w:rsidRPr="00BC1510">
              <w:rPr>
                <w:b/>
                <w:i/>
              </w:rPr>
              <w:t>κυβερνοεπιθέσεις</w:t>
            </w:r>
            <w:r w:rsidRPr="00BC1510">
              <w:t xml:space="preserve"> και 5 είχαν σημαντικό αντίκτυπο στις επιχειρήσεις της ΕΥΕΔ· σημειώνει με ικανοποίηση ότι η ΕΥΕΔ εντόπισε τις τακτικές, τις τεχνικές και τις διαδικασίες των επιτιθεμένων και χρησιμοποίησε την ανάλυση αυτή για να ενισχύσει τα αντίμετρά της· ζητεί διευκρινίσεις σχετικά με τον βαθμό στον οποίο οι εν λόγω επιθέσεις επηρέασαν τις δραστηριότητες του οργάνου·</w:t>
            </w:r>
          </w:p>
        </w:tc>
      </w:tr>
    </w:tbl>
    <w:p w14:paraId="5C8D74CB"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9C66C82" w14:textId="77777777" w:rsidR="00B92274" w:rsidRPr="00BC1510" w:rsidRDefault="00B92274" w:rsidP="00B92274">
      <w:r w:rsidRPr="00BC1510">
        <w:rPr>
          <w:rStyle w:val="HideTWBExt"/>
        </w:rPr>
        <w:t>&lt;/Amend&gt;</w:t>
      </w:r>
    </w:p>
    <w:p w14:paraId="3DE825C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104</w:t>
      </w:r>
      <w:r w:rsidRPr="00BC1510">
        <w:rPr>
          <w:rStyle w:val="HideTWBExt"/>
          <w:b w:val="0"/>
        </w:rPr>
        <w:t>&lt;/NumAm&gt;</w:t>
      </w:r>
    </w:p>
    <w:p w14:paraId="0DFD408C" w14:textId="77777777" w:rsidR="00B92274" w:rsidRPr="00BC1510" w:rsidRDefault="00B92274" w:rsidP="00B92274">
      <w:pPr>
        <w:pStyle w:val="NormalBold"/>
      </w:pPr>
      <w:r w:rsidRPr="00BC1510">
        <w:rPr>
          <w:rStyle w:val="HideTWBExt"/>
          <w:b w:val="0"/>
        </w:rPr>
        <w:t>&lt;RepeatBlock-By&gt;&lt;Members&gt;</w:t>
      </w:r>
      <w:r w:rsidRPr="00BC1510">
        <w:t>Ondřej Knotek, Virginie Joron, Tamás Deutsch</w:t>
      </w:r>
      <w:r w:rsidRPr="00BC1510">
        <w:rPr>
          <w:rStyle w:val="HideTWBExt"/>
          <w:b w:val="0"/>
        </w:rPr>
        <w:t>&lt;/Members&gt;</w:t>
      </w:r>
    </w:p>
    <w:p w14:paraId="47A1EFC2" w14:textId="77777777" w:rsidR="00B92274" w:rsidRPr="00BC1510" w:rsidRDefault="00B92274" w:rsidP="00B92274">
      <w:pPr>
        <w:pStyle w:val="NormalBold"/>
      </w:pPr>
      <w:r w:rsidRPr="00BC1510">
        <w:rPr>
          <w:rStyle w:val="HideTWBExt"/>
          <w:b w:val="0"/>
        </w:rPr>
        <w:t>&lt;/RepeatBlock-By&gt;</w:t>
      </w:r>
    </w:p>
    <w:p w14:paraId="2A77C875"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0520852" w14:textId="77777777" w:rsidR="00B92274" w:rsidRPr="00BC1510" w:rsidRDefault="00B92274" w:rsidP="00B92274">
      <w:pPr>
        <w:pStyle w:val="NormalBold"/>
      </w:pPr>
      <w:r w:rsidRPr="00BC1510">
        <w:rPr>
          <w:rStyle w:val="HideTWBExt"/>
          <w:b w:val="0"/>
        </w:rPr>
        <w:t>&lt;Article&gt;</w:t>
      </w:r>
      <w:r w:rsidRPr="00BC1510">
        <w:t>Παράγραφος 60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61C78EB" w14:textId="77777777" w:rsidTr="00080613">
        <w:trPr>
          <w:trHeight w:hRule="exact" w:val="240"/>
          <w:jc w:val="center"/>
        </w:trPr>
        <w:tc>
          <w:tcPr>
            <w:tcW w:w="9752" w:type="dxa"/>
            <w:gridSpan w:val="2"/>
            <w:tcBorders>
              <w:top w:val="nil"/>
              <w:left w:val="nil"/>
              <w:bottom w:val="nil"/>
              <w:right w:val="nil"/>
            </w:tcBorders>
          </w:tcPr>
          <w:p w14:paraId="76160721" w14:textId="77777777" w:rsidR="00B92274" w:rsidRPr="00BC1510" w:rsidRDefault="00B92274" w:rsidP="00080613"/>
        </w:tc>
      </w:tr>
      <w:tr w:rsidR="00B92274" w:rsidRPr="00BC1510" w14:paraId="127BEDC9" w14:textId="77777777" w:rsidTr="00080613">
        <w:trPr>
          <w:trHeight w:val="240"/>
          <w:jc w:val="center"/>
        </w:trPr>
        <w:tc>
          <w:tcPr>
            <w:tcW w:w="4876" w:type="dxa"/>
            <w:tcBorders>
              <w:top w:val="nil"/>
              <w:left w:val="nil"/>
              <w:bottom w:val="nil"/>
              <w:right w:val="nil"/>
            </w:tcBorders>
          </w:tcPr>
          <w:p w14:paraId="4D57B9FE"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9873152" w14:textId="77777777" w:rsidR="00B92274" w:rsidRPr="00BC1510" w:rsidRDefault="00B92274" w:rsidP="00080613">
            <w:pPr>
              <w:pStyle w:val="AmColumnHeading"/>
            </w:pPr>
            <w:r w:rsidRPr="00BC1510">
              <w:t>Τροπολογία</w:t>
            </w:r>
          </w:p>
        </w:tc>
      </w:tr>
      <w:tr w:rsidR="00B92274" w:rsidRPr="00BC1510" w14:paraId="69F5CF0A" w14:textId="77777777" w:rsidTr="00080613">
        <w:trPr>
          <w:jc w:val="center"/>
        </w:trPr>
        <w:tc>
          <w:tcPr>
            <w:tcW w:w="4876" w:type="dxa"/>
            <w:tcBorders>
              <w:top w:val="nil"/>
              <w:left w:val="nil"/>
              <w:bottom w:val="nil"/>
              <w:right w:val="nil"/>
            </w:tcBorders>
          </w:tcPr>
          <w:p w14:paraId="375DE713" w14:textId="77777777" w:rsidR="00B92274" w:rsidRPr="00BC1510" w:rsidRDefault="00B92274" w:rsidP="00080613">
            <w:pPr>
              <w:pStyle w:val="Normal6a"/>
            </w:pPr>
          </w:p>
        </w:tc>
        <w:tc>
          <w:tcPr>
            <w:tcW w:w="4876" w:type="dxa"/>
            <w:tcBorders>
              <w:top w:val="nil"/>
              <w:left w:val="nil"/>
              <w:bottom w:val="nil"/>
              <w:right w:val="nil"/>
            </w:tcBorders>
          </w:tcPr>
          <w:p w14:paraId="2876A071" w14:textId="77777777" w:rsidR="00B92274" w:rsidRPr="00BC1510" w:rsidRDefault="00B92274" w:rsidP="00080613">
            <w:pPr>
              <w:pStyle w:val="Normal6a"/>
            </w:pPr>
            <w:r w:rsidRPr="00BC1510">
              <w:rPr>
                <w:b/>
                <w:i/>
              </w:rPr>
              <w:t>60α.</w:t>
            </w:r>
            <w:r w:rsidRPr="00BC1510">
              <w:tab/>
            </w:r>
            <w:r w:rsidRPr="00BC1510">
              <w:rPr>
                <w:b/>
                <w:i/>
              </w:rPr>
              <w:t>σημειώνει ότι η ΕΥΕΔ διαχειρίζεται σχεδόν 328 διπλωματικές αποστολές και γραφεία παγκοσμίως και ότι το 2024 αναλήφθηκαν περισσότερα από 61 εκατομμύρια EUR για κτίρια και συναφείς δαπάνες· εκφράζει τη λύπη του διότι η πρόοδος στην επιτάχυνση της πολιτικής συστέγασης με άλλες υπηρεσίες της Ένωσης και κράτη μέλη είναι αργή· υπενθυμίζει ότι η συστέγαση αποτελεί αποδεδειγμένο μέσο για τη συγκέντρωση πόρων, τη μείωση του λειτουργικού κόστους και την επίτευξη βραχυπρόθεσμης εξοικονόμησης δημοσιονομικών πόρων, ενισχύοντας παράλληλα τον συντονισμό στην πράξη· καλεί την ΕΥΕΔ να κάνει συστηματικότερη χρήση της δυνατότητας συστέγασης, όπου αυτό είναι εφικτό·</w:t>
            </w:r>
          </w:p>
        </w:tc>
      </w:tr>
    </w:tbl>
    <w:p w14:paraId="1614911F"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E10079D" w14:textId="77777777" w:rsidR="00B92274" w:rsidRPr="00BC1510" w:rsidRDefault="00B92274" w:rsidP="00B92274">
      <w:r w:rsidRPr="00BC1510">
        <w:rPr>
          <w:rStyle w:val="HideTWBExt"/>
        </w:rPr>
        <w:t>&lt;/Amend&gt;</w:t>
      </w:r>
    </w:p>
    <w:p w14:paraId="7A9D6DAF"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105</w:t>
      </w:r>
      <w:r w:rsidRPr="00BC1510">
        <w:rPr>
          <w:rStyle w:val="HideTWBExt"/>
          <w:b w:val="0"/>
        </w:rPr>
        <w:t>&lt;/NumAm&gt;</w:t>
      </w:r>
    </w:p>
    <w:p w14:paraId="0485CA77" w14:textId="77777777" w:rsidR="00B92274" w:rsidRPr="00BC1510" w:rsidRDefault="00B92274" w:rsidP="00B92274">
      <w:pPr>
        <w:pStyle w:val="NormalBold"/>
      </w:pPr>
      <w:r w:rsidRPr="00BC1510">
        <w:rPr>
          <w:rStyle w:val="HideTWBExt"/>
          <w:b w:val="0"/>
        </w:rPr>
        <w:t>&lt;RepeatBlock-By&gt;&lt;Members&gt;</w:t>
      </w:r>
      <w:r w:rsidRPr="00BC1510">
        <w:t>Dick Erixon</w:t>
      </w:r>
      <w:r w:rsidRPr="00BC1510">
        <w:rPr>
          <w:rStyle w:val="HideTWBExt"/>
          <w:b w:val="0"/>
        </w:rPr>
        <w:t>&lt;/Members&gt;</w:t>
      </w:r>
    </w:p>
    <w:p w14:paraId="1BB4DC53" w14:textId="77777777" w:rsidR="00B92274" w:rsidRPr="00BC1510" w:rsidRDefault="00B92274" w:rsidP="00B92274">
      <w:pPr>
        <w:pStyle w:val="NormalBold"/>
      </w:pPr>
      <w:r w:rsidRPr="00BC1510">
        <w:rPr>
          <w:rStyle w:val="HideTWBExt"/>
          <w:b w:val="0"/>
        </w:rPr>
        <w:t>&lt;/RepeatBlock-By&gt;</w:t>
      </w:r>
    </w:p>
    <w:p w14:paraId="04750C43"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19640AFC" w14:textId="77777777" w:rsidR="00B92274" w:rsidRPr="00BC1510" w:rsidRDefault="00B92274" w:rsidP="00B92274">
      <w:pPr>
        <w:pStyle w:val="NormalBold"/>
      </w:pPr>
      <w:r w:rsidRPr="00BC1510">
        <w:rPr>
          <w:rStyle w:val="HideTWBExt"/>
          <w:b w:val="0"/>
        </w:rPr>
        <w:t>&lt;Article&gt;</w:t>
      </w:r>
      <w:r w:rsidRPr="00BC1510">
        <w:t>Παράγραφος 61</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9F5389F" w14:textId="77777777" w:rsidTr="00080613">
        <w:trPr>
          <w:trHeight w:hRule="exact" w:val="240"/>
          <w:jc w:val="center"/>
        </w:trPr>
        <w:tc>
          <w:tcPr>
            <w:tcW w:w="9752" w:type="dxa"/>
            <w:gridSpan w:val="2"/>
            <w:tcBorders>
              <w:top w:val="nil"/>
              <w:left w:val="nil"/>
              <w:bottom w:val="nil"/>
              <w:right w:val="nil"/>
            </w:tcBorders>
          </w:tcPr>
          <w:p w14:paraId="2E061235" w14:textId="77777777" w:rsidR="00B92274" w:rsidRPr="00BC1510" w:rsidRDefault="00B92274" w:rsidP="00080613"/>
        </w:tc>
      </w:tr>
      <w:tr w:rsidR="00B92274" w:rsidRPr="00BC1510" w14:paraId="7FF39804" w14:textId="77777777" w:rsidTr="00080613">
        <w:trPr>
          <w:trHeight w:val="240"/>
          <w:jc w:val="center"/>
        </w:trPr>
        <w:tc>
          <w:tcPr>
            <w:tcW w:w="4876" w:type="dxa"/>
            <w:tcBorders>
              <w:top w:val="nil"/>
              <w:left w:val="nil"/>
              <w:bottom w:val="nil"/>
              <w:right w:val="nil"/>
            </w:tcBorders>
          </w:tcPr>
          <w:p w14:paraId="0F89FC8A"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3BA9E644" w14:textId="77777777" w:rsidR="00B92274" w:rsidRPr="00BC1510" w:rsidRDefault="00B92274" w:rsidP="00080613">
            <w:pPr>
              <w:pStyle w:val="AmColumnHeading"/>
            </w:pPr>
            <w:r w:rsidRPr="00BC1510">
              <w:t>Τροπολογία</w:t>
            </w:r>
          </w:p>
        </w:tc>
      </w:tr>
      <w:tr w:rsidR="00B92274" w:rsidRPr="00BC1510" w14:paraId="4C997CC4" w14:textId="77777777" w:rsidTr="00080613">
        <w:trPr>
          <w:jc w:val="center"/>
        </w:trPr>
        <w:tc>
          <w:tcPr>
            <w:tcW w:w="4876" w:type="dxa"/>
            <w:tcBorders>
              <w:top w:val="nil"/>
              <w:left w:val="nil"/>
              <w:bottom w:val="nil"/>
              <w:right w:val="nil"/>
            </w:tcBorders>
          </w:tcPr>
          <w:p w14:paraId="3F1BBF13" w14:textId="77777777" w:rsidR="00B92274" w:rsidRPr="00BC1510" w:rsidRDefault="00B92274" w:rsidP="00080613">
            <w:pPr>
              <w:pStyle w:val="Normal6a"/>
            </w:pPr>
            <w:r w:rsidRPr="00BC1510">
              <w:t>61.</w:t>
            </w:r>
            <w:r w:rsidRPr="00BC1510">
              <w:tab/>
            </w:r>
            <w:r w:rsidRPr="00BC1510">
              <w:rPr>
                <w:b/>
                <w:i/>
              </w:rPr>
              <w:t>σημειώνει</w:t>
            </w:r>
            <w:r w:rsidRPr="00BC1510">
              <w:t xml:space="preserve"> ότι η ΕΥΕΔ επιβεβαίωσε τη δέσμευσή της να διατηρήσει το δίκτυο των 145 αντιπροσωπειών της Ένωσης</w:t>
            </w:r>
            <w:r w:rsidRPr="00BC1510">
              <w:rPr>
                <w:b/>
                <w:i/>
              </w:rPr>
              <w:t xml:space="preserve"> και να ενισχύσει την αρχή της «μίας αντιπροσωπείας»</w:t>
            </w:r>
            <w:r w:rsidRPr="00BC1510">
              <w:t xml:space="preserve">· </w:t>
            </w:r>
            <w:r w:rsidRPr="00BC1510">
              <w:rPr>
                <w:b/>
                <w:i/>
              </w:rPr>
              <w:t>παρατηρεί ότι ο υπό εξέλιξη εκσυγχρονισμός επιδιώκει να ενισχύσει την αποτελεσματικότητα και να ευθυγραμμίσει το δίκτυο με τις προτεραιότητες της Ένωσης, αντιμετωπίζοντας παράλληλα τους δημοσιονομικούς περιορισμούς· υπογραμμίζει ότι, μέχρι να βελτιωθεί η οικονομική κατάσταση, θα συνεχιστούν τα αυστηρά μέτρα αποταμίευσης, οι συζητήσεις με την Επιτροπή για τον επιμερισμό του κόστους και η στοχευμένη ενίσχυση των βασικών αντιπροσωπειών της Ένωσης· εκφράζει ορισμένες ανησυχίες σχετικά με το σχέδιο να μειωθεί το μέγεθος ορισμένων αντιπροσωπειών της Ένωσης και να μειωθεί το προσωπικό, κατά τη μετατόπιση από την αρχική εστίαση στην αναπτυξιακή βοήθεια και την οικονομική συνεργασία σε ορισμένα στρατηγικά συμφέροντα, γεγονός που φαίνεται να τιμωρεί τη Νότια Γειτονία· καλεί την ΕΥΕΔ να διατηρήσει τον καίριο ρόλο και τη στρατηγική προτεραιότητά της στην περιοχή της Μεσογείου βασιζόμενη σε μια ολοκληρωμένη εκτίμηση των γεωπολιτικών προκλήσεων της Ένωσης·</w:t>
            </w:r>
          </w:p>
        </w:tc>
        <w:tc>
          <w:tcPr>
            <w:tcW w:w="4876" w:type="dxa"/>
            <w:tcBorders>
              <w:top w:val="nil"/>
              <w:left w:val="nil"/>
              <w:bottom w:val="nil"/>
              <w:right w:val="nil"/>
            </w:tcBorders>
          </w:tcPr>
          <w:p w14:paraId="267E0BDA" w14:textId="77777777" w:rsidR="00B92274" w:rsidRPr="00BC1510" w:rsidRDefault="00B92274" w:rsidP="00080613">
            <w:pPr>
              <w:pStyle w:val="Normal6a"/>
            </w:pPr>
            <w:r w:rsidRPr="00BC1510">
              <w:t>61.</w:t>
            </w:r>
            <w:r w:rsidRPr="00BC1510">
              <w:tab/>
            </w:r>
            <w:r w:rsidRPr="00BC1510">
              <w:rPr>
                <w:b/>
                <w:i/>
              </w:rPr>
              <w:t>εκφράζει τη λύπη του για το γεγονός</w:t>
            </w:r>
            <w:r w:rsidRPr="00BC1510">
              <w:t xml:space="preserve"> ότι η ΕΥΕΔ επιβεβαίωσε τη δέσμευσή της να διατηρήσει το δίκτυο των 145 αντιπροσωπειών της Ένωσης·</w:t>
            </w:r>
          </w:p>
        </w:tc>
      </w:tr>
    </w:tbl>
    <w:p w14:paraId="37544B7D"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37E0BD8C" w14:textId="77777777" w:rsidR="00B92274" w:rsidRPr="00BC1510" w:rsidRDefault="00B92274" w:rsidP="00B92274">
      <w:r w:rsidRPr="00BC1510">
        <w:rPr>
          <w:rStyle w:val="HideTWBExt"/>
        </w:rPr>
        <w:t>&lt;/Amend&gt;</w:t>
      </w:r>
    </w:p>
    <w:p w14:paraId="6125E911"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106</w:t>
      </w:r>
      <w:r w:rsidRPr="00BC1510">
        <w:rPr>
          <w:rStyle w:val="HideTWBExt"/>
          <w:b w:val="0"/>
        </w:rPr>
        <w:t>&lt;/NumAm&gt;</w:t>
      </w:r>
    </w:p>
    <w:p w14:paraId="066B0E2A" w14:textId="77777777" w:rsidR="00B92274" w:rsidRPr="00BC1510" w:rsidRDefault="00B92274" w:rsidP="00B92274">
      <w:pPr>
        <w:pStyle w:val="NormalBold"/>
      </w:pPr>
      <w:r w:rsidRPr="00BC1510">
        <w:rPr>
          <w:rStyle w:val="HideTWBExt"/>
          <w:b w:val="0"/>
        </w:rPr>
        <w:t>&lt;RepeatBlock-By&gt;&lt;Members&gt;</w:t>
      </w:r>
      <w:r w:rsidRPr="00BC1510">
        <w:t>José Cepeda, Nacho Sánchez Amor</w:t>
      </w:r>
      <w:r w:rsidRPr="00BC1510">
        <w:rPr>
          <w:rStyle w:val="HideTWBExt"/>
          <w:b w:val="0"/>
        </w:rPr>
        <w:t>&lt;/Members&gt;</w:t>
      </w:r>
    </w:p>
    <w:p w14:paraId="540B24B1" w14:textId="77777777" w:rsidR="00B92274" w:rsidRPr="00BC1510" w:rsidRDefault="00B92274" w:rsidP="00B92274">
      <w:pPr>
        <w:pStyle w:val="NormalBold"/>
      </w:pPr>
      <w:r w:rsidRPr="00BC1510">
        <w:rPr>
          <w:rStyle w:val="HideTWBExt"/>
          <w:b w:val="0"/>
        </w:rPr>
        <w:t>&lt;/RepeatBlock-By&gt;</w:t>
      </w:r>
    </w:p>
    <w:p w14:paraId="4A8B866C"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5B0BB31" w14:textId="77777777" w:rsidR="00B92274" w:rsidRPr="00BC1510" w:rsidRDefault="00B92274" w:rsidP="00B92274">
      <w:pPr>
        <w:pStyle w:val="NormalBold"/>
      </w:pPr>
      <w:r w:rsidRPr="00BC1510">
        <w:rPr>
          <w:rStyle w:val="HideTWBExt"/>
          <w:b w:val="0"/>
        </w:rPr>
        <w:t>&lt;Article&gt;</w:t>
      </w:r>
      <w:r w:rsidRPr="00BC1510">
        <w:t>Παράγραφος 61</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4C0B11C7" w14:textId="77777777" w:rsidTr="00080613">
        <w:trPr>
          <w:trHeight w:hRule="exact" w:val="240"/>
          <w:jc w:val="center"/>
        </w:trPr>
        <w:tc>
          <w:tcPr>
            <w:tcW w:w="9752" w:type="dxa"/>
            <w:gridSpan w:val="2"/>
            <w:tcBorders>
              <w:top w:val="nil"/>
              <w:left w:val="nil"/>
              <w:bottom w:val="nil"/>
              <w:right w:val="nil"/>
            </w:tcBorders>
          </w:tcPr>
          <w:p w14:paraId="480A3E76" w14:textId="77777777" w:rsidR="00B92274" w:rsidRPr="00BC1510" w:rsidRDefault="00B92274" w:rsidP="00080613"/>
        </w:tc>
      </w:tr>
      <w:tr w:rsidR="00B92274" w:rsidRPr="00BC1510" w14:paraId="1849C574" w14:textId="77777777" w:rsidTr="00080613">
        <w:trPr>
          <w:trHeight w:val="240"/>
          <w:jc w:val="center"/>
        </w:trPr>
        <w:tc>
          <w:tcPr>
            <w:tcW w:w="4876" w:type="dxa"/>
            <w:tcBorders>
              <w:top w:val="nil"/>
              <w:left w:val="nil"/>
              <w:bottom w:val="nil"/>
              <w:right w:val="nil"/>
            </w:tcBorders>
          </w:tcPr>
          <w:p w14:paraId="5FB5E21F"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FB0AF81" w14:textId="77777777" w:rsidR="00B92274" w:rsidRPr="00BC1510" w:rsidRDefault="00B92274" w:rsidP="00080613">
            <w:pPr>
              <w:pStyle w:val="AmColumnHeading"/>
            </w:pPr>
            <w:r w:rsidRPr="00BC1510">
              <w:t>Τροπολογία</w:t>
            </w:r>
          </w:p>
        </w:tc>
      </w:tr>
      <w:tr w:rsidR="00B92274" w:rsidRPr="00BC1510" w14:paraId="2B364E41" w14:textId="77777777" w:rsidTr="00080613">
        <w:trPr>
          <w:jc w:val="center"/>
        </w:trPr>
        <w:tc>
          <w:tcPr>
            <w:tcW w:w="4876" w:type="dxa"/>
            <w:tcBorders>
              <w:top w:val="nil"/>
              <w:left w:val="nil"/>
              <w:bottom w:val="nil"/>
              <w:right w:val="nil"/>
            </w:tcBorders>
          </w:tcPr>
          <w:p w14:paraId="6128A198" w14:textId="77777777" w:rsidR="00B92274" w:rsidRPr="00BC1510" w:rsidRDefault="00B92274" w:rsidP="00080613">
            <w:pPr>
              <w:pStyle w:val="Normal6a"/>
            </w:pPr>
            <w:r w:rsidRPr="00BC1510">
              <w:t>61.</w:t>
            </w:r>
            <w:r w:rsidRPr="00BC1510">
              <w:tab/>
            </w:r>
            <w:r w:rsidRPr="00BC1510">
              <w:rPr>
                <w:b/>
                <w:i/>
              </w:rPr>
              <w:t>σημειώνει</w:t>
            </w:r>
            <w:r w:rsidRPr="00BC1510">
              <w:t xml:space="preserve"> ότι η ΕΥΕΔ επιβεβαίωσε τη δέσμευσή της να διατηρήσει το δίκτυο των 145 αντιπροσωπειών της Ένωσης και να ενισχύσει την αρχή της «μίας αντιπροσωπείας»· παρατηρεί ότι ο υπό εξέλιξη εκσυγχρονισμός επιδιώκει να ενισχύσει την αποτελεσματικότητα και να ευθυγραμμίσει το δίκτυο με τις προτεραιότητες της Ένωσης, αντιμετωπίζοντας παράλληλα τους δημοσιονομικούς περιορισμούς· υπογραμμίζει ότι, μέχρι να βελτιωθεί η οικονομική κατάσταση, θα συνεχιστούν τα αυστηρά μέτρα αποταμίευσης, οι συζητήσεις με την Επιτροπή για τον επιμερισμό του κόστους και η στοχευμένη ενίσχυση των βασικών αντιπροσωπειών της Ένωσης· εκφράζει </w:t>
            </w:r>
            <w:r w:rsidRPr="00BC1510">
              <w:rPr>
                <w:b/>
                <w:i/>
              </w:rPr>
              <w:t>ορισμένες</w:t>
            </w:r>
            <w:r w:rsidRPr="00BC1510">
              <w:t xml:space="preserve"> ανησυχίες σχετικά με το σχέδιο να </w:t>
            </w:r>
            <w:r w:rsidRPr="00BC1510">
              <w:rPr>
                <w:b/>
                <w:i/>
              </w:rPr>
              <w:t>μειωθεί το μέγεθος</w:t>
            </w:r>
            <w:r w:rsidRPr="00BC1510">
              <w:t xml:space="preserve"> ορισμένων αντιπροσωπειών της Ένωσης και </w:t>
            </w:r>
            <w:r w:rsidRPr="00BC1510">
              <w:rPr>
                <w:b/>
                <w:i/>
              </w:rPr>
              <w:t>να μειωθεί το προσωπικό</w:t>
            </w:r>
            <w:r w:rsidRPr="00BC1510">
              <w:t xml:space="preserve">, κατά τη μετατόπιση από την αρχική εστίαση στην αναπτυξιακή βοήθεια και την οικονομική συνεργασία σε ορισμένα στρατηγικά συμφέροντα, </w:t>
            </w:r>
            <w:r w:rsidRPr="00BC1510">
              <w:rPr>
                <w:b/>
                <w:i/>
              </w:rPr>
              <w:t>γεγονός που φαίνεται να τιμωρεί</w:t>
            </w:r>
            <w:r w:rsidRPr="00BC1510">
              <w:t xml:space="preserve"> τη Νότια Γειτονία· καλεί την ΕΥΕΔ να διατηρήσει τον καίριο ρόλο και τη στρατηγική προτεραιότητά της στην περιοχή της Μεσογείου βασιζόμενη σε μια ολοκληρωμένη εκτίμηση των γεωπολιτικών προκλήσεων της Ένωσης·</w:t>
            </w:r>
          </w:p>
        </w:tc>
        <w:tc>
          <w:tcPr>
            <w:tcW w:w="4876" w:type="dxa"/>
            <w:tcBorders>
              <w:top w:val="nil"/>
              <w:left w:val="nil"/>
              <w:bottom w:val="nil"/>
              <w:right w:val="nil"/>
            </w:tcBorders>
          </w:tcPr>
          <w:p w14:paraId="6ECC35BC" w14:textId="77777777" w:rsidR="00B92274" w:rsidRPr="00BC1510" w:rsidRDefault="00B92274" w:rsidP="00080613">
            <w:pPr>
              <w:pStyle w:val="Normal6a"/>
            </w:pPr>
            <w:r w:rsidRPr="00BC1510">
              <w:t>61.</w:t>
            </w:r>
            <w:r w:rsidRPr="00BC1510">
              <w:tab/>
            </w:r>
            <w:r w:rsidRPr="00BC1510">
              <w:rPr>
                <w:b/>
                <w:i/>
              </w:rPr>
              <w:t>εκφράζει την ικανοποίησή του για το γεγονός</w:t>
            </w:r>
            <w:r w:rsidRPr="00BC1510">
              <w:t xml:space="preserve"> ότι η ΕΥΕΔ επιβεβαίωσε τη δέσμευσή της να διατηρήσει το δίκτυο των 145 αντιπροσωπειών της Ένωσης και να ενισχύσει την αρχή της «μίας αντιπροσωπείας»· παρατηρεί ότι ο υπό εξέλιξη εκσυγχρονισμός επιδιώκει να ενισχύσει την αποτελεσματικότητα και να ευθυγραμμίσει το δίκτυο με τις προτεραιότητες της Ένωσης, αντιμετωπίζοντας παράλληλα τους δημοσιονομικούς περιορισμούς· υπογραμμίζει ότι, μέχρι να βελτιωθεί η οικονομική κατάσταση, θα συνεχιστούν τα αυστηρά μέτρα αποταμίευσης, οι συζητήσεις με την Επιτροπή για τον επιμερισμό του κόστους και η στοχευμένη ενίσχυση των βασικών αντιπροσωπειών της Ένωσης· εκφράζει ανησυχίες σχετικά με το σχέδιο </w:t>
            </w:r>
            <w:r w:rsidRPr="00BC1510">
              <w:rPr>
                <w:b/>
                <w:i/>
              </w:rPr>
              <w:t>εισαγωγής νέων διακρίσεων ως προς τις κατηγορίες και τη διάθεση πόρων μεταξύ των αντιπροσωπειών· εκφράζει τη λύπη του διότι η μείωση του μεγέθους</w:t>
            </w:r>
            <w:r w:rsidRPr="00BC1510">
              <w:t xml:space="preserve"> ορισμένων αντιπροσωπειών της Ένωσης και </w:t>
            </w:r>
            <w:r w:rsidRPr="00BC1510">
              <w:rPr>
                <w:b/>
                <w:i/>
              </w:rPr>
              <w:t>η μείωση του προσωπικού</w:t>
            </w:r>
            <w:r w:rsidRPr="00BC1510">
              <w:t xml:space="preserve">, κατά τη μετατόπιση από την αρχική εστίαση στην αναπτυξιακή βοήθεια και την οικονομική συνεργασία σε ορισμένα στρατηγικά συμφέροντα, </w:t>
            </w:r>
            <w:r w:rsidRPr="00BC1510">
              <w:rPr>
                <w:b/>
                <w:i/>
              </w:rPr>
              <w:t>ενέχει τον κίνδυνο να υπονομευτούν οι επιχειρησιακές δραστηριότητες και η παρουσία της ΕΕ σε τρίτες χώρες και να παρεμποδιστεί η ικανότητα της ΕΥΕΔ να εκπληρώνει την εντολή της και να υπερασπίζεται τις αξίες της Ένωσης, με ιδιαίτερη επίπτωση στις σχέσεις της ΕΕ με τον Νότο και</w:t>
            </w:r>
            <w:r w:rsidRPr="00BC1510">
              <w:t xml:space="preserve"> τη Νότια Γειτονία· καλεί την ΕΥΕΔ να διατηρήσει τον καίριο ρόλο και τη στρατηγική προτεραιότητά της στην περιοχή της Μεσογείου βασιζόμενη σε μια ολοκληρωμένη εκτίμηση των γεωπολιτικών προκλήσεων της Ένωσης·</w:t>
            </w:r>
          </w:p>
        </w:tc>
      </w:tr>
    </w:tbl>
    <w:p w14:paraId="5D64EF40"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043B49B6" w14:textId="77777777" w:rsidR="00B92274" w:rsidRPr="00BC1510" w:rsidRDefault="00B92274" w:rsidP="00B92274">
      <w:r w:rsidRPr="00BC1510">
        <w:rPr>
          <w:rStyle w:val="HideTWBExt"/>
        </w:rPr>
        <w:t>&lt;/Amend&gt;</w:t>
      </w:r>
    </w:p>
    <w:p w14:paraId="194C1E28"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107</w:t>
      </w:r>
      <w:r w:rsidRPr="00BC1510">
        <w:rPr>
          <w:rStyle w:val="HideTWBExt"/>
          <w:b w:val="0"/>
        </w:rPr>
        <w:t>&lt;/NumAm&gt;</w:t>
      </w:r>
    </w:p>
    <w:p w14:paraId="182DB29C"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2C29C87D" w14:textId="77777777" w:rsidR="00B92274" w:rsidRPr="00BC1510" w:rsidRDefault="00B92274" w:rsidP="00B92274">
      <w:pPr>
        <w:pStyle w:val="NormalBold"/>
      </w:pPr>
      <w:r w:rsidRPr="00BC1510">
        <w:rPr>
          <w:rStyle w:val="HideTWBExt"/>
          <w:b w:val="0"/>
        </w:rPr>
        <w:t>&lt;/RepeatBlock-By&gt;</w:t>
      </w:r>
    </w:p>
    <w:p w14:paraId="59FD37A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624BFB9F" w14:textId="77777777" w:rsidR="00B92274" w:rsidRPr="00BC1510" w:rsidRDefault="00B92274" w:rsidP="00B92274">
      <w:pPr>
        <w:pStyle w:val="NormalBold"/>
      </w:pPr>
      <w:r w:rsidRPr="00BC1510">
        <w:rPr>
          <w:rStyle w:val="HideTWBExt"/>
          <w:b w:val="0"/>
        </w:rPr>
        <w:t>&lt;Article&gt;</w:t>
      </w:r>
      <w:r w:rsidRPr="00BC1510">
        <w:t>Παράγραφος 61</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45DEEA4" w14:textId="77777777" w:rsidTr="00080613">
        <w:trPr>
          <w:trHeight w:hRule="exact" w:val="240"/>
          <w:jc w:val="center"/>
        </w:trPr>
        <w:tc>
          <w:tcPr>
            <w:tcW w:w="9752" w:type="dxa"/>
            <w:gridSpan w:val="2"/>
            <w:tcBorders>
              <w:top w:val="nil"/>
              <w:left w:val="nil"/>
              <w:bottom w:val="nil"/>
              <w:right w:val="nil"/>
            </w:tcBorders>
          </w:tcPr>
          <w:p w14:paraId="1800DE54" w14:textId="77777777" w:rsidR="00B92274" w:rsidRPr="00BC1510" w:rsidRDefault="00B92274" w:rsidP="00080613"/>
        </w:tc>
      </w:tr>
      <w:tr w:rsidR="00B92274" w:rsidRPr="00BC1510" w14:paraId="7A7DB7E8" w14:textId="77777777" w:rsidTr="00080613">
        <w:trPr>
          <w:trHeight w:val="240"/>
          <w:jc w:val="center"/>
        </w:trPr>
        <w:tc>
          <w:tcPr>
            <w:tcW w:w="4876" w:type="dxa"/>
            <w:tcBorders>
              <w:top w:val="nil"/>
              <w:left w:val="nil"/>
              <w:bottom w:val="nil"/>
              <w:right w:val="nil"/>
            </w:tcBorders>
          </w:tcPr>
          <w:p w14:paraId="5298F74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1530F45" w14:textId="77777777" w:rsidR="00B92274" w:rsidRPr="00BC1510" w:rsidRDefault="00B92274" w:rsidP="00080613">
            <w:pPr>
              <w:pStyle w:val="AmColumnHeading"/>
            </w:pPr>
            <w:r w:rsidRPr="00BC1510">
              <w:t>Τροπολογία</w:t>
            </w:r>
          </w:p>
        </w:tc>
      </w:tr>
      <w:tr w:rsidR="00B92274" w:rsidRPr="00BC1510" w14:paraId="4B813524" w14:textId="77777777" w:rsidTr="00080613">
        <w:trPr>
          <w:jc w:val="center"/>
        </w:trPr>
        <w:tc>
          <w:tcPr>
            <w:tcW w:w="4876" w:type="dxa"/>
            <w:tcBorders>
              <w:top w:val="nil"/>
              <w:left w:val="nil"/>
              <w:bottom w:val="nil"/>
              <w:right w:val="nil"/>
            </w:tcBorders>
          </w:tcPr>
          <w:p w14:paraId="44054A6C" w14:textId="77777777" w:rsidR="00B92274" w:rsidRPr="00BC1510" w:rsidRDefault="00B92274" w:rsidP="00080613">
            <w:pPr>
              <w:pStyle w:val="Normal6a"/>
            </w:pPr>
            <w:r w:rsidRPr="00BC1510">
              <w:t>61.</w:t>
            </w:r>
            <w:r w:rsidRPr="00BC1510">
              <w:tab/>
              <w:t>σημειώνει ότι η ΕΥΕΔ επιβεβαίωσε τη δέσμευσή της να διατηρήσει το δίκτυο των 145 αντιπροσωπειών της Ένωσης και να ενισχύσει την αρχή της «μίας αντιπροσωπείας»· παρατηρεί ότι ο υπό εξέλιξη εκσυγχρονισμός επιδιώκει να ενισχύσει την αποτελεσματικότητα και να ευθυγραμμίσει το δίκτυο με τις προτεραιότητες της Ένωσης, αντιμετωπίζοντας παράλληλα τους δημοσιονομικούς περιορισμούς· υπογραμμίζει ότι, μέχρι να βελτιωθεί η οικονομική κατάσταση, θα συνεχιστούν τα αυστηρά μέτρα αποταμίευσης, οι συζητήσεις με την Επιτροπή για τον επιμερισμό του κόστους και η στοχευμένη ενίσχυση των βασικών αντιπροσωπειών της Ένωσης· εκφράζει ορισμένες ανησυχίες σχετικά με το σχέδιο να μειωθεί το μέγεθος ορισμένων αντιπροσωπειών της Ένωσης και να μειωθεί το προσωπικό, κατά τη μετατόπιση από την αρχική εστίαση στην αναπτυξιακή βοήθεια και την οικονομική συνεργασία σε ορισμένα στρατηγικά συμφέροντα, γεγονός που φαίνεται να τιμωρεί τη Νότια Γειτονία· καλεί την ΕΥΕΔ να διατηρήσει τον καίριο ρόλο και τη στρατηγική προτεραιότητά της στην περιοχή της Μεσογείου βασιζόμενη σε μια ολοκληρωμένη εκτίμηση των γεωπολιτικών προκλήσεων της Ένωσης·</w:t>
            </w:r>
          </w:p>
        </w:tc>
        <w:tc>
          <w:tcPr>
            <w:tcW w:w="4876" w:type="dxa"/>
            <w:tcBorders>
              <w:top w:val="nil"/>
              <w:left w:val="nil"/>
              <w:bottom w:val="nil"/>
              <w:right w:val="nil"/>
            </w:tcBorders>
          </w:tcPr>
          <w:p w14:paraId="1A04F6EA" w14:textId="77777777" w:rsidR="00B92274" w:rsidRPr="00BC1510" w:rsidRDefault="00B92274" w:rsidP="00080613">
            <w:pPr>
              <w:pStyle w:val="Normal6a"/>
            </w:pPr>
            <w:r w:rsidRPr="00BC1510">
              <w:t>61.</w:t>
            </w:r>
            <w:r w:rsidRPr="00BC1510">
              <w:tab/>
              <w:t xml:space="preserve">σημειώνει ότι η ΕΥΕΔ επιβεβαίωσε τη δέσμευσή της να διατηρήσει το δίκτυο των 145 αντιπροσωπειών της Ένωσης και να ενισχύσει την αρχή της «μίας αντιπροσωπείας»· παρατηρεί ότι ο υπό εξέλιξη εκσυγχρονισμός επιδιώκει να ενισχύσει την αποτελεσματικότητα και να ευθυγραμμίσει το δίκτυο με τις προτεραιότητες της Ένωσης, αντιμετωπίζοντας παράλληλα τους δημοσιονομικούς περιορισμούς· υπογραμμίζει ότι, μέχρι να βελτιωθεί η οικονομική κατάσταση, θα συνεχιστούν τα αυστηρά μέτρα αποταμίευσης, οι συζητήσεις με την Επιτροπή για τον επιμερισμό του κόστους και η στοχευμένη ενίσχυση των βασικών αντιπροσωπειών της Ένωσης· εκφράζει ορισμένες ανησυχίες σχετικά με το σχέδιο να μειωθεί το μέγεθος ορισμένων αντιπροσωπειών της Ένωσης και να μειωθεί το προσωπικό, κατά τη μετατόπιση από την αρχική εστίαση στην αναπτυξιακή βοήθεια και την οικονομική συνεργασία σε ορισμένα στρατηγικά συμφέροντα, γεγονός που φαίνεται να τιμωρεί τη Νότια Γειτονία· καλεί την ΕΥΕΔ να διατηρήσει τον καίριο ρόλο και τη στρατηγική προτεραιότητά της στην περιοχή της Μεσογείου βασιζόμενη σε μια ολοκληρωμένη εκτίμηση των γεωπολιτικών προκλήσεων της Ένωσης· </w:t>
            </w:r>
            <w:r w:rsidRPr="00BC1510">
              <w:rPr>
                <w:b/>
                <w:i/>
              </w:rPr>
              <w:t>τονίζει ότι η ΕΥΕΔ πρέπει να διατηρεί υψηλό επίπεδο συνεργασίας με τις ανατολικές γειτονικές χώρες, οι οποίες αποτελούν βασικούς στρατηγικούς εταίρους για την ασφάλεια, τη σταθερότητα και την ανθεκτικότητα της ΕΕ·</w:t>
            </w:r>
          </w:p>
        </w:tc>
      </w:tr>
    </w:tbl>
    <w:p w14:paraId="36E08084"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DAF2B02" w14:textId="77777777" w:rsidR="00B92274" w:rsidRPr="00BC1510" w:rsidRDefault="00B92274" w:rsidP="00B92274">
      <w:r w:rsidRPr="00BC1510">
        <w:rPr>
          <w:rStyle w:val="HideTWBExt"/>
        </w:rPr>
        <w:t>&lt;/Amend&gt;</w:t>
      </w:r>
    </w:p>
    <w:p w14:paraId="008FAEBD"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108</w:t>
      </w:r>
      <w:r w:rsidRPr="00BC1510">
        <w:rPr>
          <w:rStyle w:val="HideTWBExt"/>
          <w:b w:val="0"/>
        </w:rPr>
        <w:t>&lt;/NumAm&gt;</w:t>
      </w:r>
    </w:p>
    <w:p w14:paraId="232F382B" w14:textId="77777777" w:rsidR="00B92274" w:rsidRPr="00BC1510" w:rsidRDefault="00B92274" w:rsidP="00B92274">
      <w:pPr>
        <w:pStyle w:val="NormalBold"/>
      </w:pPr>
      <w:r w:rsidRPr="00BC1510">
        <w:rPr>
          <w:rStyle w:val="HideTWBExt"/>
          <w:b w:val="0"/>
        </w:rPr>
        <w:t>&lt;RepeatBlock-By&gt;&lt;Members&gt;</w:t>
      </w:r>
      <w:r w:rsidRPr="00BC1510">
        <w:t>Şerban Dimitrie Sturdza</w:t>
      </w:r>
      <w:r w:rsidRPr="00BC1510">
        <w:rPr>
          <w:rStyle w:val="HideTWBExt"/>
          <w:b w:val="0"/>
        </w:rPr>
        <w:t>&lt;/Members&gt;</w:t>
      </w:r>
    </w:p>
    <w:p w14:paraId="658A833D" w14:textId="77777777" w:rsidR="00B92274" w:rsidRPr="00BC1510" w:rsidRDefault="00B92274" w:rsidP="00B92274">
      <w:pPr>
        <w:pStyle w:val="NormalBold"/>
      </w:pPr>
      <w:r w:rsidRPr="00BC1510">
        <w:rPr>
          <w:rStyle w:val="HideTWBExt"/>
          <w:b w:val="0"/>
        </w:rPr>
        <w:t>&lt;/RepeatBlock-By&gt;</w:t>
      </w:r>
    </w:p>
    <w:p w14:paraId="0DD9BAA7"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4DA61A5" w14:textId="77777777" w:rsidR="00B92274" w:rsidRPr="00BC1510" w:rsidRDefault="00B92274" w:rsidP="00B92274">
      <w:pPr>
        <w:pStyle w:val="NormalBold"/>
      </w:pPr>
      <w:r w:rsidRPr="00BC1510">
        <w:rPr>
          <w:rStyle w:val="HideTWBExt"/>
          <w:b w:val="0"/>
        </w:rPr>
        <w:t>&lt;Article&gt;</w:t>
      </w:r>
      <w:r w:rsidRPr="00BC1510">
        <w:t>Παράγραφος 62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8FD5D9E" w14:textId="77777777" w:rsidTr="00080613">
        <w:trPr>
          <w:trHeight w:hRule="exact" w:val="240"/>
          <w:jc w:val="center"/>
        </w:trPr>
        <w:tc>
          <w:tcPr>
            <w:tcW w:w="9752" w:type="dxa"/>
            <w:gridSpan w:val="2"/>
            <w:tcBorders>
              <w:top w:val="nil"/>
              <w:left w:val="nil"/>
              <w:bottom w:val="nil"/>
              <w:right w:val="nil"/>
            </w:tcBorders>
          </w:tcPr>
          <w:p w14:paraId="78E0F3FE" w14:textId="77777777" w:rsidR="00B92274" w:rsidRPr="00BC1510" w:rsidRDefault="00B92274" w:rsidP="00080613"/>
        </w:tc>
      </w:tr>
      <w:tr w:rsidR="00B92274" w:rsidRPr="00BC1510" w14:paraId="1DBD5B81" w14:textId="77777777" w:rsidTr="00080613">
        <w:trPr>
          <w:trHeight w:val="240"/>
          <w:jc w:val="center"/>
        </w:trPr>
        <w:tc>
          <w:tcPr>
            <w:tcW w:w="4876" w:type="dxa"/>
            <w:tcBorders>
              <w:top w:val="nil"/>
              <w:left w:val="nil"/>
              <w:bottom w:val="nil"/>
              <w:right w:val="nil"/>
            </w:tcBorders>
          </w:tcPr>
          <w:p w14:paraId="5AFD6A76"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46EA1891" w14:textId="77777777" w:rsidR="00B92274" w:rsidRPr="00BC1510" w:rsidRDefault="00B92274" w:rsidP="00080613">
            <w:pPr>
              <w:pStyle w:val="AmColumnHeading"/>
            </w:pPr>
            <w:r w:rsidRPr="00BC1510">
              <w:t>Τροπολογία</w:t>
            </w:r>
          </w:p>
        </w:tc>
      </w:tr>
      <w:tr w:rsidR="00B92274" w:rsidRPr="00BC1510" w14:paraId="231182BC" w14:textId="77777777" w:rsidTr="00080613">
        <w:trPr>
          <w:jc w:val="center"/>
        </w:trPr>
        <w:tc>
          <w:tcPr>
            <w:tcW w:w="4876" w:type="dxa"/>
            <w:tcBorders>
              <w:top w:val="nil"/>
              <w:left w:val="nil"/>
              <w:bottom w:val="nil"/>
              <w:right w:val="nil"/>
            </w:tcBorders>
          </w:tcPr>
          <w:p w14:paraId="046C1BC4" w14:textId="77777777" w:rsidR="00B92274" w:rsidRPr="00BC1510" w:rsidRDefault="00B92274" w:rsidP="00080613">
            <w:pPr>
              <w:pStyle w:val="Normal6a"/>
            </w:pPr>
          </w:p>
        </w:tc>
        <w:tc>
          <w:tcPr>
            <w:tcW w:w="4876" w:type="dxa"/>
            <w:tcBorders>
              <w:top w:val="nil"/>
              <w:left w:val="nil"/>
              <w:bottom w:val="nil"/>
              <w:right w:val="nil"/>
            </w:tcBorders>
          </w:tcPr>
          <w:p w14:paraId="4271CEA6" w14:textId="77777777" w:rsidR="00B92274" w:rsidRPr="00BC1510" w:rsidRDefault="00B92274" w:rsidP="00080613">
            <w:pPr>
              <w:pStyle w:val="Normal6a"/>
            </w:pPr>
            <w:r w:rsidRPr="00BC1510">
              <w:rPr>
                <w:b/>
                <w:i/>
              </w:rPr>
              <w:t>62α.</w:t>
            </w:r>
            <w:r w:rsidRPr="00BC1510">
              <w:tab/>
            </w:r>
            <w:r w:rsidRPr="00BC1510">
              <w:rPr>
                <w:b/>
                <w:i/>
              </w:rPr>
              <w:t>καλεί την ΕΥΕΔ να ενισχύσει τους μηχανισμούς πρακτικού συντονισμού με τις διπλωματικές αποστολές των κρατών μελών σε τρίτες χώρες, μεταξύ άλλων μέσω κοινών υπηρεσιών, κοινών υλικοτεχνικών ρυθμίσεων και ενισχυμένης ανταλλαγής πληροφοριών, προκειμένου να μεγιστοποιηθεί η αποτελεσματικότητα και να διασφαλιστεί η βέλτιστη χρήση των ενωσιακών και εθνικών πόρων·</w:t>
            </w:r>
          </w:p>
        </w:tc>
      </w:tr>
    </w:tbl>
    <w:p w14:paraId="71D12443"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F69007E" w14:textId="77777777" w:rsidR="00B92274" w:rsidRPr="00BC1510" w:rsidRDefault="00B92274" w:rsidP="00B92274">
      <w:r w:rsidRPr="00BC1510">
        <w:rPr>
          <w:rStyle w:val="HideTWBExt"/>
        </w:rPr>
        <w:t>&lt;/Amend&gt;</w:t>
      </w:r>
    </w:p>
    <w:p w14:paraId="4B0CCB8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109</w:t>
      </w:r>
      <w:r w:rsidRPr="00BC1510">
        <w:rPr>
          <w:rStyle w:val="HideTWBExt"/>
          <w:b w:val="0"/>
        </w:rPr>
        <w:t>&lt;/NumAm&gt;</w:t>
      </w:r>
    </w:p>
    <w:p w14:paraId="44E96DEF" w14:textId="77777777" w:rsidR="00B92274" w:rsidRPr="00BC1510" w:rsidRDefault="00B92274" w:rsidP="00B92274">
      <w:pPr>
        <w:pStyle w:val="NormalBold"/>
      </w:pPr>
      <w:r w:rsidRPr="00BC1510">
        <w:rPr>
          <w:rStyle w:val="HideTWBExt"/>
          <w:b w:val="0"/>
        </w:rPr>
        <w:t>&lt;RepeatBlock-By&gt;&lt;Members&gt;</w:t>
      </w:r>
      <w:r w:rsidRPr="00BC1510">
        <w:t>Ondřej Knotek, Virginie Joron, Tamás Deutsch</w:t>
      </w:r>
      <w:r w:rsidRPr="00BC1510">
        <w:rPr>
          <w:rStyle w:val="HideTWBExt"/>
          <w:b w:val="0"/>
        </w:rPr>
        <w:t>&lt;/Members&gt;</w:t>
      </w:r>
    </w:p>
    <w:p w14:paraId="4A2B4CE1" w14:textId="77777777" w:rsidR="00B92274" w:rsidRPr="00BC1510" w:rsidRDefault="00B92274" w:rsidP="00B92274">
      <w:pPr>
        <w:pStyle w:val="NormalBold"/>
      </w:pPr>
      <w:r w:rsidRPr="00BC1510">
        <w:rPr>
          <w:rStyle w:val="HideTWBExt"/>
          <w:b w:val="0"/>
        </w:rPr>
        <w:t>&lt;/RepeatBlock-By&gt;</w:t>
      </w:r>
    </w:p>
    <w:p w14:paraId="7A313285"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4C6C0FE7" w14:textId="77777777" w:rsidR="00B92274" w:rsidRPr="00BC1510" w:rsidRDefault="00B92274" w:rsidP="00B92274">
      <w:pPr>
        <w:pStyle w:val="NormalBold"/>
      </w:pPr>
      <w:r w:rsidRPr="00BC1510">
        <w:rPr>
          <w:rStyle w:val="HideTWBExt"/>
          <w:b w:val="0"/>
        </w:rPr>
        <w:t>&lt;Article&gt;</w:t>
      </w:r>
      <w:r w:rsidRPr="00BC1510">
        <w:t>Παράγραφος 73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7F676CDF" w14:textId="77777777" w:rsidTr="00080613">
        <w:trPr>
          <w:trHeight w:hRule="exact" w:val="240"/>
          <w:jc w:val="center"/>
        </w:trPr>
        <w:tc>
          <w:tcPr>
            <w:tcW w:w="9752" w:type="dxa"/>
            <w:gridSpan w:val="2"/>
            <w:tcBorders>
              <w:top w:val="nil"/>
              <w:left w:val="nil"/>
              <w:bottom w:val="nil"/>
              <w:right w:val="nil"/>
            </w:tcBorders>
          </w:tcPr>
          <w:p w14:paraId="68AAE6DC" w14:textId="77777777" w:rsidR="00B92274" w:rsidRPr="00BC1510" w:rsidRDefault="00B92274" w:rsidP="00080613"/>
        </w:tc>
      </w:tr>
      <w:tr w:rsidR="00B92274" w:rsidRPr="00BC1510" w14:paraId="68E925C3" w14:textId="77777777" w:rsidTr="00080613">
        <w:trPr>
          <w:trHeight w:val="240"/>
          <w:jc w:val="center"/>
        </w:trPr>
        <w:tc>
          <w:tcPr>
            <w:tcW w:w="4876" w:type="dxa"/>
            <w:tcBorders>
              <w:top w:val="nil"/>
              <w:left w:val="nil"/>
              <w:bottom w:val="nil"/>
              <w:right w:val="nil"/>
            </w:tcBorders>
          </w:tcPr>
          <w:p w14:paraId="3DC896E1"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35116EB" w14:textId="77777777" w:rsidR="00B92274" w:rsidRPr="00BC1510" w:rsidRDefault="00B92274" w:rsidP="00080613">
            <w:pPr>
              <w:pStyle w:val="AmColumnHeading"/>
            </w:pPr>
            <w:r w:rsidRPr="00BC1510">
              <w:t>Τροπολογία</w:t>
            </w:r>
          </w:p>
        </w:tc>
      </w:tr>
      <w:tr w:rsidR="00B92274" w:rsidRPr="00BC1510" w14:paraId="68D904AF" w14:textId="77777777" w:rsidTr="00080613">
        <w:trPr>
          <w:jc w:val="center"/>
        </w:trPr>
        <w:tc>
          <w:tcPr>
            <w:tcW w:w="4876" w:type="dxa"/>
            <w:tcBorders>
              <w:top w:val="nil"/>
              <w:left w:val="nil"/>
              <w:bottom w:val="nil"/>
              <w:right w:val="nil"/>
            </w:tcBorders>
          </w:tcPr>
          <w:p w14:paraId="535A955C" w14:textId="77777777" w:rsidR="00B92274" w:rsidRPr="00BC1510" w:rsidRDefault="00B92274" w:rsidP="00080613">
            <w:pPr>
              <w:pStyle w:val="Normal6a"/>
            </w:pPr>
          </w:p>
        </w:tc>
        <w:tc>
          <w:tcPr>
            <w:tcW w:w="4876" w:type="dxa"/>
            <w:tcBorders>
              <w:top w:val="nil"/>
              <w:left w:val="nil"/>
              <w:bottom w:val="nil"/>
              <w:right w:val="nil"/>
            </w:tcBorders>
          </w:tcPr>
          <w:p w14:paraId="5520DD5C" w14:textId="77777777" w:rsidR="00B92274" w:rsidRPr="00BC1510" w:rsidRDefault="00B92274" w:rsidP="00080613">
            <w:pPr>
              <w:pStyle w:val="Normal6a"/>
            </w:pPr>
            <w:r w:rsidRPr="00BC1510">
              <w:rPr>
                <w:b/>
                <w:i/>
              </w:rPr>
              <w:t>73α.</w:t>
            </w:r>
            <w:r w:rsidRPr="00BC1510">
              <w:tab/>
            </w:r>
            <w:r w:rsidRPr="00BC1510">
              <w:rPr>
                <w:b/>
                <w:i/>
              </w:rPr>
              <w:t>υπενθυμίζει ότι, σύμφωνα με τις Συνθήκες, η εξωτερική δράση της Ένωσης και η Ευρωπαϊκή Υπηρεσία Εξωτερικής Δράσης έχουν ως στόχο να υποστηρίζουν, να συντονίζουν και να λειτουργούν συμπληρωματικά προς τη διπλωματική δράση των κρατών μελών· υπογραμμίζει τη σημασία της στενής συνεργασίας για την αποφυγή ανεπαρκειών·</w:t>
            </w:r>
          </w:p>
        </w:tc>
      </w:tr>
    </w:tbl>
    <w:p w14:paraId="6895ADD9"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13B5CD6" w14:textId="77777777" w:rsidR="00B92274" w:rsidRPr="00BC1510" w:rsidRDefault="00B92274" w:rsidP="00B92274">
      <w:r w:rsidRPr="00BC1510">
        <w:rPr>
          <w:rStyle w:val="HideTWBExt"/>
        </w:rPr>
        <w:t>&lt;/Amend&gt;</w:t>
      </w:r>
    </w:p>
    <w:p w14:paraId="4FC8AE93"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110</w:t>
      </w:r>
      <w:r w:rsidRPr="00BC1510">
        <w:rPr>
          <w:rStyle w:val="HideTWBExt"/>
          <w:b w:val="0"/>
        </w:rPr>
        <w:t>&lt;/NumAm&gt;</w:t>
      </w:r>
    </w:p>
    <w:p w14:paraId="60DE2733"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4592BBA6" w14:textId="77777777" w:rsidR="00B92274" w:rsidRPr="00BC1510" w:rsidRDefault="00B92274" w:rsidP="00B92274">
      <w:pPr>
        <w:pStyle w:val="NormalBold"/>
      </w:pPr>
      <w:r w:rsidRPr="00BC1510">
        <w:rPr>
          <w:rStyle w:val="HideTWBExt"/>
          <w:b w:val="0"/>
        </w:rPr>
        <w:t>&lt;/RepeatBlock-By&gt;</w:t>
      </w:r>
    </w:p>
    <w:p w14:paraId="2935AD44"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0B44DB01" w14:textId="77777777" w:rsidR="00B92274" w:rsidRPr="00BC1510" w:rsidRDefault="00B92274" w:rsidP="00B92274">
      <w:pPr>
        <w:pStyle w:val="NormalBold"/>
      </w:pPr>
      <w:r w:rsidRPr="00BC1510">
        <w:rPr>
          <w:rStyle w:val="HideTWBExt"/>
          <w:b w:val="0"/>
        </w:rPr>
        <w:t>&lt;Article&gt;</w:t>
      </w:r>
      <w:r w:rsidRPr="00BC1510">
        <w:t>Παράγραφος 74</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6B42AC79" w14:textId="77777777" w:rsidTr="00080613">
        <w:trPr>
          <w:trHeight w:hRule="exact" w:val="240"/>
          <w:jc w:val="center"/>
        </w:trPr>
        <w:tc>
          <w:tcPr>
            <w:tcW w:w="9752" w:type="dxa"/>
            <w:gridSpan w:val="2"/>
            <w:tcBorders>
              <w:top w:val="nil"/>
              <w:left w:val="nil"/>
              <w:bottom w:val="nil"/>
              <w:right w:val="nil"/>
            </w:tcBorders>
          </w:tcPr>
          <w:p w14:paraId="6B926BE9" w14:textId="77777777" w:rsidR="00B92274" w:rsidRPr="00BC1510" w:rsidRDefault="00B92274" w:rsidP="00080613"/>
        </w:tc>
      </w:tr>
      <w:tr w:rsidR="00B92274" w:rsidRPr="00BC1510" w14:paraId="07762F32" w14:textId="77777777" w:rsidTr="00080613">
        <w:trPr>
          <w:trHeight w:val="240"/>
          <w:jc w:val="center"/>
        </w:trPr>
        <w:tc>
          <w:tcPr>
            <w:tcW w:w="4876" w:type="dxa"/>
            <w:tcBorders>
              <w:top w:val="nil"/>
              <w:left w:val="nil"/>
              <w:bottom w:val="nil"/>
              <w:right w:val="nil"/>
            </w:tcBorders>
          </w:tcPr>
          <w:p w14:paraId="77DF8E4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661F80F" w14:textId="77777777" w:rsidR="00B92274" w:rsidRPr="00BC1510" w:rsidRDefault="00B92274" w:rsidP="00080613">
            <w:pPr>
              <w:pStyle w:val="AmColumnHeading"/>
            </w:pPr>
            <w:r w:rsidRPr="00BC1510">
              <w:t>Τροπολογία</w:t>
            </w:r>
          </w:p>
        </w:tc>
      </w:tr>
      <w:tr w:rsidR="00B92274" w:rsidRPr="00BC1510" w14:paraId="0DA33C5F" w14:textId="77777777" w:rsidTr="00080613">
        <w:trPr>
          <w:jc w:val="center"/>
        </w:trPr>
        <w:tc>
          <w:tcPr>
            <w:tcW w:w="4876" w:type="dxa"/>
            <w:tcBorders>
              <w:top w:val="nil"/>
              <w:left w:val="nil"/>
              <w:bottom w:val="nil"/>
              <w:right w:val="nil"/>
            </w:tcBorders>
          </w:tcPr>
          <w:p w14:paraId="5BFD392D" w14:textId="77777777" w:rsidR="00B92274" w:rsidRPr="00BC1510" w:rsidRDefault="00B92274" w:rsidP="00080613">
            <w:pPr>
              <w:pStyle w:val="Normal6a"/>
            </w:pPr>
            <w:r w:rsidRPr="00BC1510">
              <w:t>74.</w:t>
            </w:r>
            <w:r w:rsidRPr="00BC1510">
              <w:tab/>
              <w:t xml:space="preserve">επικροτεί το γεγονός ότι οι δράσεις επικοινωνίας της ΕΥΕΔ συντονίζονται και εναρμονίζονται με άλλα όργανα μέσω του δικτύου διευθυντών επικοινωνίας της ΕΕ, των διοργανικών πλατφορμών με το Κοινοβούλιο και την Επιτροπή και της υποομάδας RELEX για την προστασία της πολιτιστικής κληρονομιάς και των </w:t>
            </w:r>
            <w:r w:rsidRPr="00BC1510">
              <w:rPr>
                <w:b/>
                <w:i/>
              </w:rPr>
              <w:t>εσωτερικών</w:t>
            </w:r>
            <w:r w:rsidRPr="00BC1510">
              <w:t xml:space="preserve"> πολιτιστικών σχέσεων·</w:t>
            </w:r>
          </w:p>
        </w:tc>
        <w:tc>
          <w:tcPr>
            <w:tcW w:w="4876" w:type="dxa"/>
            <w:tcBorders>
              <w:top w:val="nil"/>
              <w:left w:val="nil"/>
              <w:bottom w:val="nil"/>
              <w:right w:val="nil"/>
            </w:tcBorders>
          </w:tcPr>
          <w:p w14:paraId="1C874D0A" w14:textId="77777777" w:rsidR="00B92274" w:rsidRPr="00BC1510" w:rsidRDefault="00B92274" w:rsidP="00080613">
            <w:pPr>
              <w:pStyle w:val="Normal6a"/>
            </w:pPr>
            <w:r w:rsidRPr="00BC1510">
              <w:t>74.</w:t>
            </w:r>
            <w:r w:rsidRPr="00BC1510">
              <w:tab/>
              <w:t xml:space="preserve">επικροτεί το γεγονός ότι οι δράσεις επικοινωνίας της ΕΥΕΔ συντονίζονται και εναρμονίζονται με άλλα όργανα μέσω του δικτύου διευθυντών επικοινωνίας της ΕΕ, των διοργανικών πλατφορμών με το Κοινοβούλιο και την Επιτροπή και της υποομάδας RELEX για την προστασία της πολιτιστικής κληρονομιάς και των </w:t>
            </w:r>
            <w:r w:rsidRPr="00BC1510">
              <w:rPr>
                <w:b/>
                <w:i/>
              </w:rPr>
              <w:t>διεθνών</w:t>
            </w:r>
            <w:r w:rsidRPr="00BC1510">
              <w:t xml:space="preserve"> πολιτιστικών σχέσεων·</w:t>
            </w:r>
          </w:p>
        </w:tc>
      </w:tr>
    </w:tbl>
    <w:p w14:paraId="4A4FC3C8"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71169D21" w14:textId="77777777" w:rsidR="00B92274" w:rsidRPr="00BC1510" w:rsidRDefault="00B92274" w:rsidP="00B92274">
      <w:r w:rsidRPr="00BC1510">
        <w:rPr>
          <w:rStyle w:val="HideTWBExt"/>
        </w:rPr>
        <w:t>&lt;/Amend&gt;</w:t>
      </w:r>
    </w:p>
    <w:p w14:paraId="078890DB"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111</w:t>
      </w:r>
      <w:r w:rsidRPr="00BC1510">
        <w:rPr>
          <w:rStyle w:val="HideTWBExt"/>
          <w:b w:val="0"/>
        </w:rPr>
        <w:t>&lt;/NumAm&gt;</w:t>
      </w:r>
    </w:p>
    <w:p w14:paraId="1D29CE98" w14:textId="77777777" w:rsidR="00B92274" w:rsidRPr="00BC1510" w:rsidRDefault="00B92274" w:rsidP="00B92274">
      <w:pPr>
        <w:pStyle w:val="NormalBold"/>
      </w:pPr>
      <w:r w:rsidRPr="00BC1510">
        <w:rPr>
          <w:rStyle w:val="HideTWBExt"/>
          <w:b w:val="0"/>
        </w:rPr>
        <w:t>&lt;RepeatBlock-By&gt;&lt;Members&gt;</w:t>
      </w:r>
      <w:r w:rsidRPr="00BC1510">
        <w:t>Andrey Kovatchev</w:t>
      </w:r>
      <w:r w:rsidRPr="00BC1510">
        <w:rPr>
          <w:rStyle w:val="HideTWBExt"/>
          <w:b w:val="0"/>
        </w:rPr>
        <w:t>&lt;/Members&gt;</w:t>
      </w:r>
    </w:p>
    <w:p w14:paraId="67E75710" w14:textId="77777777" w:rsidR="00B92274" w:rsidRPr="00BC1510" w:rsidRDefault="00B92274" w:rsidP="00B92274">
      <w:pPr>
        <w:pStyle w:val="NormalBold"/>
      </w:pPr>
      <w:r w:rsidRPr="00BC1510">
        <w:rPr>
          <w:rStyle w:val="HideTWBExt"/>
          <w:b w:val="0"/>
        </w:rPr>
        <w:t>&lt;/RepeatBlock-By&gt;</w:t>
      </w:r>
    </w:p>
    <w:p w14:paraId="3103E358"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7D357B56" w14:textId="77777777" w:rsidR="00B92274" w:rsidRPr="00BC1510" w:rsidRDefault="00B92274" w:rsidP="00B92274">
      <w:pPr>
        <w:pStyle w:val="NormalBold"/>
      </w:pPr>
      <w:r w:rsidRPr="00BC1510">
        <w:rPr>
          <w:rStyle w:val="HideTWBExt"/>
          <w:b w:val="0"/>
        </w:rPr>
        <w:t>&lt;Article&gt;</w:t>
      </w:r>
      <w:r w:rsidRPr="00BC1510">
        <w:t>Παράγραφος 77</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584C5075" w14:textId="77777777" w:rsidTr="00080613">
        <w:trPr>
          <w:trHeight w:hRule="exact" w:val="240"/>
          <w:jc w:val="center"/>
        </w:trPr>
        <w:tc>
          <w:tcPr>
            <w:tcW w:w="9752" w:type="dxa"/>
            <w:gridSpan w:val="2"/>
            <w:tcBorders>
              <w:top w:val="nil"/>
              <w:left w:val="nil"/>
              <w:bottom w:val="nil"/>
              <w:right w:val="nil"/>
            </w:tcBorders>
          </w:tcPr>
          <w:p w14:paraId="07C98051" w14:textId="77777777" w:rsidR="00B92274" w:rsidRPr="00BC1510" w:rsidRDefault="00B92274" w:rsidP="00080613"/>
        </w:tc>
      </w:tr>
      <w:tr w:rsidR="00B92274" w:rsidRPr="00BC1510" w14:paraId="0C5174AE" w14:textId="77777777" w:rsidTr="00080613">
        <w:trPr>
          <w:trHeight w:val="240"/>
          <w:jc w:val="center"/>
        </w:trPr>
        <w:tc>
          <w:tcPr>
            <w:tcW w:w="4876" w:type="dxa"/>
            <w:tcBorders>
              <w:top w:val="nil"/>
              <w:left w:val="nil"/>
              <w:bottom w:val="nil"/>
              <w:right w:val="nil"/>
            </w:tcBorders>
          </w:tcPr>
          <w:p w14:paraId="02B778B7"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539EC0A6" w14:textId="77777777" w:rsidR="00B92274" w:rsidRPr="00BC1510" w:rsidRDefault="00B92274" w:rsidP="00080613">
            <w:pPr>
              <w:pStyle w:val="AmColumnHeading"/>
            </w:pPr>
            <w:r w:rsidRPr="00BC1510">
              <w:t>Τροπολογία</w:t>
            </w:r>
          </w:p>
        </w:tc>
      </w:tr>
      <w:tr w:rsidR="00B92274" w:rsidRPr="00BC1510" w14:paraId="715EA3F4" w14:textId="77777777" w:rsidTr="00080613">
        <w:trPr>
          <w:jc w:val="center"/>
        </w:trPr>
        <w:tc>
          <w:tcPr>
            <w:tcW w:w="4876" w:type="dxa"/>
            <w:tcBorders>
              <w:top w:val="nil"/>
              <w:left w:val="nil"/>
              <w:bottom w:val="nil"/>
              <w:right w:val="nil"/>
            </w:tcBorders>
          </w:tcPr>
          <w:p w14:paraId="2BF5EF8F" w14:textId="77777777" w:rsidR="00B92274" w:rsidRPr="00BC1510" w:rsidRDefault="00B92274" w:rsidP="00080613">
            <w:pPr>
              <w:pStyle w:val="Normal6a"/>
            </w:pPr>
            <w:r w:rsidRPr="00BC1510">
              <w:t>77.</w:t>
            </w:r>
            <w:r w:rsidRPr="00BC1510">
              <w:tab/>
              <w:t>ενθαρρύνει τη συνέχιση της διαδικασίας ενίσχυσης της επικοινωνίας με υπηκόους τρίτων χωρών σχετικά με την πολιτική της Ένωσης, καθώς και την αύξηση των προσπαθειών συντονισμού με σκοπό τη μεγαλύτερη προβολή των έργων που χρηματοδοτούνται από την Ένωση, ιδίως στις υποψήφιες χώρες, προκειμένου να αντιμετωπιστούν οι προσπάθειες φορέων που ενεργούν κακόπιστα με στόχο να υπονομεύσουν τις προσπάθειες της Ένωσης·</w:t>
            </w:r>
          </w:p>
        </w:tc>
        <w:tc>
          <w:tcPr>
            <w:tcW w:w="4876" w:type="dxa"/>
            <w:tcBorders>
              <w:top w:val="nil"/>
              <w:left w:val="nil"/>
              <w:bottom w:val="nil"/>
              <w:right w:val="nil"/>
            </w:tcBorders>
          </w:tcPr>
          <w:p w14:paraId="14F40B35" w14:textId="77777777" w:rsidR="00B92274" w:rsidRPr="00BC1510" w:rsidRDefault="00B92274" w:rsidP="00080613">
            <w:pPr>
              <w:pStyle w:val="Normal6a"/>
            </w:pPr>
            <w:r w:rsidRPr="00BC1510">
              <w:t>77.</w:t>
            </w:r>
            <w:r w:rsidRPr="00BC1510">
              <w:tab/>
              <w:t xml:space="preserve">ενθαρρύνει τη συνέχιση της διαδικασίας ενίσχυσης της επικοινωνίας με υπηκόους τρίτων χωρών σχετικά με την πολιτική της Ένωσης, καθώς και την αύξηση των προσπαθειών συντονισμού με σκοπό τη μεγαλύτερη προβολή των έργων που χρηματοδοτούνται από την Ένωση, ιδίως στις υποψήφιες χώρες, προκειμένου να αντιμετωπιστούν οι προσπάθειες φορέων που ενεργούν κακόπιστα με στόχο να υπονομεύσουν τις προσπάθειες της Ένωσης· </w:t>
            </w:r>
            <w:r w:rsidRPr="00BC1510">
              <w:rPr>
                <w:b/>
                <w:i/>
              </w:rPr>
              <w:t>επαναλαμβάνει, επιπλέον, την έκκλησή του προς την Επιτροπή να μεριμνήσει για την πλήρη προβολή και ευαισθητοποίηση του κοινού σχετικά με τη στήριξη και τις επενδύσεις της ΕΕ στις τρίτες χώρες, με σαφή σήμανση και τη σημαία της ΕΕ·</w:t>
            </w:r>
          </w:p>
        </w:tc>
      </w:tr>
    </w:tbl>
    <w:p w14:paraId="56C4AE37"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525C6772" w14:textId="77777777" w:rsidR="00B92274" w:rsidRPr="00BC1510" w:rsidRDefault="00B92274" w:rsidP="00B92274">
      <w:r w:rsidRPr="00BC1510">
        <w:rPr>
          <w:rStyle w:val="HideTWBExt"/>
        </w:rPr>
        <w:t>&lt;/Amend&gt;</w:t>
      </w:r>
    </w:p>
    <w:p w14:paraId="04C89048" w14:textId="77777777" w:rsidR="00B92274" w:rsidRPr="00BC1510" w:rsidRDefault="00B92274" w:rsidP="00B92274">
      <w:pPr>
        <w:pStyle w:val="AmNumberTabs"/>
      </w:pPr>
      <w:r w:rsidRPr="00BC1510">
        <w:rPr>
          <w:rStyle w:val="HideTWBExt"/>
          <w:b w:val="0"/>
        </w:rPr>
        <w:t>&lt;Amend&gt;</w:t>
      </w:r>
      <w:r w:rsidRPr="00BC1510">
        <w:t>Τροπολογία</w:t>
      </w:r>
      <w:r w:rsidRPr="00BC1510">
        <w:tab/>
      </w:r>
      <w:r w:rsidRPr="00BC1510">
        <w:tab/>
      </w:r>
      <w:r w:rsidRPr="00BC1510">
        <w:rPr>
          <w:rStyle w:val="HideTWBExt"/>
          <w:b w:val="0"/>
        </w:rPr>
        <w:t>&lt;NumAm&gt;</w:t>
      </w:r>
      <w:r w:rsidRPr="00BC1510">
        <w:t>112</w:t>
      </w:r>
      <w:r w:rsidRPr="00BC1510">
        <w:rPr>
          <w:rStyle w:val="HideTWBExt"/>
          <w:b w:val="0"/>
        </w:rPr>
        <w:t>&lt;/NumAm&gt;</w:t>
      </w:r>
    </w:p>
    <w:p w14:paraId="1D53CD09" w14:textId="77777777" w:rsidR="00B92274" w:rsidRPr="00BC1510" w:rsidRDefault="00B92274" w:rsidP="00B92274">
      <w:pPr>
        <w:pStyle w:val="NormalBold"/>
      </w:pPr>
      <w:r w:rsidRPr="00BC1510">
        <w:rPr>
          <w:rStyle w:val="HideTWBExt"/>
          <w:b w:val="0"/>
        </w:rPr>
        <w:t>&lt;RepeatBlock-By&gt;&lt;Members&gt;</w:t>
      </w:r>
      <w:r w:rsidRPr="00BC1510">
        <w:t>Pasquale Tridico</w:t>
      </w:r>
      <w:r w:rsidRPr="00BC1510">
        <w:rPr>
          <w:rStyle w:val="HideTWBExt"/>
          <w:b w:val="0"/>
        </w:rPr>
        <w:t>&lt;/Members&gt;</w:t>
      </w:r>
    </w:p>
    <w:p w14:paraId="32ED928F" w14:textId="77777777" w:rsidR="00B92274" w:rsidRPr="00BC1510" w:rsidRDefault="00B92274" w:rsidP="00B92274">
      <w:pPr>
        <w:pStyle w:val="NormalBold"/>
      </w:pPr>
      <w:r w:rsidRPr="00BC1510">
        <w:rPr>
          <w:rStyle w:val="HideTWBExt"/>
          <w:b w:val="0"/>
        </w:rPr>
        <w:t>&lt;/RepeatBlock-By&gt;</w:t>
      </w:r>
    </w:p>
    <w:p w14:paraId="5F1C4BF1" w14:textId="77777777" w:rsidR="00B92274" w:rsidRPr="00BC1510" w:rsidRDefault="00B92274" w:rsidP="00B92274">
      <w:pPr>
        <w:pStyle w:val="NormalBold"/>
      </w:pPr>
      <w:r w:rsidRPr="00BC1510">
        <w:rPr>
          <w:rStyle w:val="HideTWBExt"/>
          <w:b w:val="0"/>
        </w:rPr>
        <w:t>&lt;DocAmend&gt;</w:t>
      </w:r>
      <w:r w:rsidRPr="00BC1510">
        <w:t>Πρόταση ψηφίσματος</w:t>
      </w:r>
      <w:r w:rsidRPr="00BC1510">
        <w:rPr>
          <w:rStyle w:val="HideTWBExt"/>
          <w:b w:val="0"/>
        </w:rPr>
        <w:t>&lt;/DocAmend&gt;</w:t>
      </w:r>
    </w:p>
    <w:p w14:paraId="5B9A4E24" w14:textId="77777777" w:rsidR="00B92274" w:rsidRPr="00BC1510" w:rsidRDefault="00B92274" w:rsidP="00B92274">
      <w:pPr>
        <w:pStyle w:val="NormalBold"/>
      </w:pPr>
      <w:r w:rsidRPr="00BC1510">
        <w:rPr>
          <w:rStyle w:val="HideTWBExt"/>
          <w:b w:val="0"/>
        </w:rPr>
        <w:t>&lt;Article&gt;</w:t>
      </w:r>
      <w:r w:rsidRPr="00BC1510">
        <w:t>Παράγραφος 78 α (νέα)</w:t>
      </w:r>
      <w:r w:rsidRPr="00BC15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74" w:rsidRPr="00BC1510" w14:paraId="31DE34BB" w14:textId="77777777" w:rsidTr="00080613">
        <w:trPr>
          <w:trHeight w:hRule="exact" w:val="240"/>
          <w:jc w:val="center"/>
        </w:trPr>
        <w:tc>
          <w:tcPr>
            <w:tcW w:w="9752" w:type="dxa"/>
            <w:gridSpan w:val="2"/>
            <w:tcBorders>
              <w:top w:val="nil"/>
              <w:left w:val="nil"/>
              <w:bottom w:val="nil"/>
              <w:right w:val="nil"/>
            </w:tcBorders>
          </w:tcPr>
          <w:p w14:paraId="49B4A301" w14:textId="77777777" w:rsidR="00B92274" w:rsidRPr="00BC1510" w:rsidRDefault="00B92274" w:rsidP="00080613"/>
        </w:tc>
      </w:tr>
      <w:tr w:rsidR="00B92274" w:rsidRPr="00BC1510" w14:paraId="6DAA98EC" w14:textId="77777777" w:rsidTr="00080613">
        <w:trPr>
          <w:trHeight w:val="240"/>
          <w:jc w:val="center"/>
        </w:trPr>
        <w:tc>
          <w:tcPr>
            <w:tcW w:w="4876" w:type="dxa"/>
            <w:tcBorders>
              <w:top w:val="nil"/>
              <w:left w:val="nil"/>
              <w:bottom w:val="nil"/>
              <w:right w:val="nil"/>
            </w:tcBorders>
          </w:tcPr>
          <w:p w14:paraId="3499BBD5" w14:textId="77777777" w:rsidR="00B92274" w:rsidRPr="00BC1510" w:rsidRDefault="00B92274" w:rsidP="00080613">
            <w:pPr>
              <w:pStyle w:val="AmColumnHeading"/>
            </w:pPr>
            <w:r w:rsidRPr="00BC1510">
              <w:t>Πρόταση ψηφίσματος</w:t>
            </w:r>
          </w:p>
        </w:tc>
        <w:tc>
          <w:tcPr>
            <w:tcW w:w="4876" w:type="dxa"/>
            <w:tcBorders>
              <w:top w:val="nil"/>
              <w:left w:val="nil"/>
              <w:bottom w:val="nil"/>
              <w:right w:val="nil"/>
            </w:tcBorders>
          </w:tcPr>
          <w:p w14:paraId="08C7A250" w14:textId="77777777" w:rsidR="00B92274" w:rsidRPr="00BC1510" w:rsidRDefault="00B92274" w:rsidP="00080613">
            <w:pPr>
              <w:pStyle w:val="AmColumnHeading"/>
            </w:pPr>
            <w:r w:rsidRPr="00BC1510">
              <w:t>Τροπολογία</w:t>
            </w:r>
          </w:p>
        </w:tc>
      </w:tr>
      <w:tr w:rsidR="00B92274" w:rsidRPr="00BC1510" w14:paraId="57BDA6F8" w14:textId="77777777" w:rsidTr="00080613">
        <w:trPr>
          <w:jc w:val="center"/>
        </w:trPr>
        <w:tc>
          <w:tcPr>
            <w:tcW w:w="4876" w:type="dxa"/>
            <w:tcBorders>
              <w:top w:val="nil"/>
              <w:left w:val="nil"/>
              <w:bottom w:val="nil"/>
              <w:right w:val="nil"/>
            </w:tcBorders>
          </w:tcPr>
          <w:p w14:paraId="44B988F9" w14:textId="77777777" w:rsidR="00B92274" w:rsidRPr="00BC1510" w:rsidRDefault="00B92274" w:rsidP="00080613">
            <w:pPr>
              <w:pStyle w:val="Normal6a"/>
            </w:pPr>
          </w:p>
        </w:tc>
        <w:tc>
          <w:tcPr>
            <w:tcW w:w="4876" w:type="dxa"/>
            <w:tcBorders>
              <w:top w:val="nil"/>
              <w:left w:val="nil"/>
              <w:bottom w:val="nil"/>
              <w:right w:val="nil"/>
            </w:tcBorders>
          </w:tcPr>
          <w:p w14:paraId="1CC8A063" w14:textId="77777777" w:rsidR="00B92274" w:rsidRPr="00BC1510" w:rsidRDefault="00B92274" w:rsidP="00080613">
            <w:pPr>
              <w:pStyle w:val="Normal6a"/>
            </w:pPr>
            <w:r w:rsidRPr="00BC1510">
              <w:rPr>
                <w:b/>
                <w:i/>
              </w:rPr>
              <w:t>78α.</w:t>
            </w:r>
            <w:r w:rsidRPr="00BC1510">
              <w:tab/>
            </w:r>
            <w:r w:rsidRPr="00BC1510">
              <w:rPr>
                <w:b/>
                <w:i/>
              </w:rPr>
              <w:t>σημειώνει ότι η ΕΥΕΔ προσέγγισε, μέσω της εκστρατείας EUvsDisinfo, περισσότερους από 38 εκατομμύρια χρήστες και κατέγραψε περισσότερες από 18,000 περιπτώσεις, καταδεικνύοντας την κλίμακα και τον συστημικό χαρακτήρα της παραπληροφόρησης υπέρ του Κρεμλίνου το 2024· </w:t>
            </w:r>
          </w:p>
        </w:tc>
      </w:tr>
    </w:tbl>
    <w:p w14:paraId="21BB49FE" w14:textId="77777777" w:rsidR="00B92274" w:rsidRPr="00BC1510" w:rsidRDefault="00B92274" w:rsidP="00B92274">
      <w:pPr>
        <w:pStyle w:val="AmOrLang"/>
      </w:pPr>
      <w:r w:rsidRPr="00BC1510">
        <w:t xml:space="preserve">Or. </w:t>
      </w:r>
      <w:r w:rsidRPr="00BC1510">
        <w:rPr>
          <w:rStyle w:val="HideTWBExt"/>
        </w:rPr>
        <w:t>&lt;Original&gt;</w:t>
      </w:r>
      <w:r w:rsidRPr="00BC1510">
        <w:rPr>
          <w:rStyle w:val="HideTWBInt"/>
        </w:rPr>
        <w:t>{EN}</w:t>
      </w:r>
      <w:r w:rsidRPr="00BC1510">
        <w:t>en</w:t>
      </w:r>
      <w:r w:rsidRPr="00BC1510">
        <w:rPr>
          <w:rStyle w:val="HideTWBExt"/>
        </w:rPr>
        <w:t>&lt;/Original&gt;</w:t>
      </w:r>
    </w:p>
    <w:p w14:paraId="29125D35" w14:textId="723CCF43" w:rsidR="00B92274" w:rsidRPr="00BC1510" w:rsidRDefault="00B92274" w:rsidP="00B92274">
      <w:r w:rsidRPr="00BC1510">
        <w:rPr>
          <w:rStyle w:val="HideTWBExt"/>
        </w:rPr>
        <w:t>&lt;/Amend&gt;&lt;/RepeatBlock-Amend&gt;</w:t>
      </w:r>
    </w:p>
    <w:p w14:paraId="42EB547B" w14:textId="1B37B13C" w:rsidR="00475C9E" w:rsidRPr="00BC1510" w:rsidRDefault="00475C9E" w:rsidP="00B92274"/>
    <w:sectPr w:rsidR="00475C9E" w:rsidRPr="00BC1510" w:rsidSect="00687570">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FFDC0" w14:textId="77777777" w:rsidR="00387E26" w:rsidRPr="00BC1510" w:rsidRDefault="00387E26">
      <w:r w:rsidRPr="00BC1510">
        <w:separator/>
      </w:r>
    </w:p>
  </w:endnote>
  <w:endnote w:type="continuationSeparator" w:id="0">
    <w:p w14:paraId="580B9F7F" w14:textId="77777777" w:rsidR="00387E26" w:rsidRPr="00BC1510" w:rsidRDefault="00387E26">
      <w:r w:rsidRPr="00BC15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DCCD" w14:textId="0350FA5C" w:rsidR="00687570" w:rsidRPr="00BC1510" w:rsidRDefault="00687570" w:rsidP="00687570">
    <w:pPr>
      <w:pStyle w:val="EPFooter"/>
    </w:pPr>
    <w:r w:rsidRPr="00BC1510">
      <w:t>PE</w:t>
    </w:r>
    <w:r w:rsidRPr="00BC1510">
      <w:rPr>
        <w:rStyle w:val="HideTWBExt"/>
      </w:rPr>
      <w:t>&lt;NoPE&gt;</w:t>
    </w:r>
    <w:r w:rsidRPr="00BC1510">
      <w:t>784.151</w:t>
    </w:r>
    <w:r w:rsidRPr="00BC1510">
      <w:rPr>
        <w:rStyle w:val="HideTWBExt"/>
      </w:rPr>
      <w:t>&lt;/NoPE&gt;&lt;Version&gt;</w:t>
    </w:r>
    <w:r w:rsidRPr="00BC1510">
      <w:t>v01-00</w:t>
    </w:r>
    <w:r w:rsidRPr="00BC1510">
      <w:rPr>
        <w:rStyle w:val="HideTWBExt"/>
      </w:rPr>
      <w:t>&lt;/Version&gt;</w:t>
    </w:r>
    <w:r w:rsidRPr="00BC1510">
      <w:tab/>
    </w:r>
    <w:r w:rsidRPr="00BC1510">
      <w:fldChar w:fldCharType="begin"/>
    </w:r>
    <w:r w:rsidRPr="00BC1510">
      <w:instrText xml:space="preserve"> PAGE  \* MERGEFORMAT </w:instrText>
    </w:r>
    <w:r w:rsidRPr="00BC1510">
      <w:fldChar w:fldCharType="separate"/>
    </w:r>
    <w:r w:rsidRPr="00BC1510">
      <w:rPr>
        <w:noProof/>
      </w:rPr>
      <w:t>2</w:t>
    </w:r>
    <w:r w:rsidRPr="00BC1510">
      <w:fldChar w:fldCharType="end"/>
    </w:r>
    <w:r w:rsidRPr="00BC1510">
      <w:t>/</w:t>
    </w:r>
    <w:fldSimple w:instr=" NUMPAGES  \* MERGEFORMAT ">
      <w:r w:rsidRPr="00BC1510">
        <w:rPr>
          <w:noProof/>
        </w:rPr>
        <w:t>99</w:t>
      </w:r>
    </w:fldSimple>
    <w:r w:rsidRPr="00BC1510">
      <w:tab/>
    </w:r>
    <w:r w:rsidRPr="00BC1510">
      <w:rPr>
        <w:rStyle w:val="HideTWBExt"/>
      </w:rPr>
      <w:t>&lt;PathFdR&gt;</w:t>
    </w:r>
    <w:r w:rsidR="00BC1510" w:rsidRPr="00BC1510">
      <w:t>AM\1336297EL.docx</w:t>
    </w:r>
    <w:r w:rsidRPr="00BC1510">
      <w:rPr>
        <w:rStyle w:val="HideTWBExt"/>
      </w:rPr>
      <w:t>&lt;/PathFdR&gt;</w:t>
    </w:r>
  </w:p>
  <w:p w14:paraId="764E6718" w14:textId="2219E474" w:rsidR="00475C9E" w:rsidRPr="00BC1510" w:rsidRDefault="00687570" w:rsidP="00687570">
    <w:pPr>
      <w:pStyle w:val="EPFooter2"/>
    </w:pPr>
    <w:r w:rsidRPr="00BC151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DB2F" w14:textId="49FDEF02" w:rsidR="00687570" w:rsidRPr="00BC1510" w:rsidRDefault="00687570" w:rsidP="00687570">
    <w:pPr>
      <w:pStyle w:val="EPFooter"/>
    </w:pPr>
    <w:r w:rsidRPr="00BC1510">
      <w:rPr>
        <w:rStyle w:val="HideTWBExt"/>
      </w:rPr>
      <w:t>&lt;PathFdR&gt;</w:t>
    </w:r>
    <w:r w:rsidR="00BC1510" w:rsidRPr="00BC1510">
      <w:t>AM\1336297EL.docx</w:t>
    </w:r>
    <w:r w:rsidRPr="00BC1510">
      <w:rPr>
        <w:rStyle w:val="HideTWBExt"/>
      </w:rPr>
      <w:t>&lt;/PathFdR&gt;</w:t>
    </w:r>
    <w:r w:rsidRPr="00BC1510">
      <w:tab/>
    </w:r>
    <w:r w:rsidRPr="00BC1510">
      <w:fldChar w:fldCharType="begin"/>
    </w:r>
    <w:r w:rsidRPr="00BC1510">
      <w:instrText xml:space="preserve"> PAGE  \* MERGEFORMAT </w:instrText>
    </w:r>
    <w:r w:rsidRPr="00BC1510">
      <w:fldChar w:fldCharType="separate"/>
    </w:r>
    <w:r w:rsidRPr="00BC1510">
      <w:rPr>
        <w:noProof/>
      </w:rPr>
      <w:t>99</w:t>
    </w:r>
    <w:r w:rsidRPr="00BC1510">
      <w:fldChar w:fldCharType="end"/>
    </w:r>
    <w:r w:rsidRPr="00BC1510">
      <w:t>/</w:t>
    </w:r>
    <w:fldSimple w:instr=" NUMPAGES  \* MERGEFORMAT ">
      <w:r w:rsidRPr="00BC1510">
        <w:rPr>
          <w:noProof/>
        </w:rPr>
        <w:t>99</w:t>
      </w:r>
    </w:fldSimple>
    <w:r w:rsidRPr="00BC1510">
      <w:tab/>
      <w:t>PE</w:t>
    </w:r>
    <w:r w:rsidRPr="00BC1510">
      <w:rPr>
        <w:rStyle w:val="HideTWBExt"/>
      </w:rPr>
      <w:t>&lt;NoPE&gt;</w:t>
    </w:r>
    <w:r w:rsidRPr="00BC1510">
      <w:t>784.151</w:t>
    </w:r>
    <w:r w:rsidRPr="00BC1510">
      <w:rPr>
        <w:rStyle w:val="HideTWBExt"/>
      </w:rPr>
      <w:t>&lt;/NoPE&gt;&lt;Version&gt;</w:t>
    </w:r>
    <w:r w:rsidRPr="00BC1510">
      <w:t>v01-00</w:t>
    </w:r>
    <w:r w:rsidRPr="00BC1510">
      <w:rPr>
        <w:rStyle w:val="HideTWBExt"/>
      </w:rPr>
      <w:t>&lt;/Version&gt;</w:t>
    </w:r>
  </w:p>
  <w:p w14:paraId="60EF0797" w14:textId="2C36850D" w:rsidR="00475C9E" w:rsidRPr="00BC1510" w:rsidRDefault="00687570" w:rsidP="00687570">
    <w:pPr>
      <w:pStyle w:val="EPFooter2"/>
    </w:pPr>
    <w:r w:rsidRPr="00BC1510">
      <w:tab/>
    </w:r>
    <w:r w:rsidRPr="00BC151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02C2" w14:textId="439DB5A7" w:rsidR="00687570" w:rsidRPr="00BC1510" w:rsidRDefault="00687570" w:rsidP="00687570">
    <w:pPr>
      <w:pStyle w:val="EPFooter"/>
    </w:pPr>
    <w:r w:rsidRPr="00BC1510">
      <w:rPr>
        <w:rStyle w:val="HideTWBExt"/>
      </w:rPr>
      <w:t>&lt;PathFdR&gt;</w:t>
    </w:r>
    <w:r w:rsidR="00BC1510" w:rsidRPr="00BC1510">
      <w:t>AM\1336297EL.docx</w:t>
    </w:r>
    <w:r w:rsidRPr="00BC1510">
      <w:rPr>
        <w:rStyle w:val="HideTWBExt"/>
      </w:rPr>
      <w:t>&lt;/PathFdR&gt;</w:t>
    </w:r>
    <w:r w:rsidRPr="00BC1510">
      <w:tab/>
    </w:r>
    <w:r w:rsidRPr="00BC1510">
      <w:tab/>
      <w:t>PE</w:t>
    </w:r>
    <w:r w:rsidRPr="00BC1510">
      <w:rPr>
        <w:rStyle w:val="HideTWBExt"/>
      </w:rPr>
      <w:t>&lt;NoPE&gt;</w:t>
    </w:r>
    <w:r w:rsidRPr="00BC1510">
      <w:t>784.151</w:t>
    </w:r>
    <w:r w:rsidRPr="00BC1510">
      <w:rPr>
        <w:rStyle w:val="HideTWBExt"/>
      </w:rPr>
      <w:t>&lt;/NoPE&gt;&lt;Version&gt;</w:t>
    </w:r>
    <w:r w:rsidRPr="00BC1510">
      <w:t>v01-00</w:t>
    </w:r>
    <w:r w:rsidRPr="00BC1510">
      <w:rPr>
        <w:rStyle w:val="HideTWBExt"/>
      </w:rPr>
      <w:t>&lt;/Version&gt;</w:t>
    </w:r>
  </w:p>
  <w:p w14:paraId="689F9FB8" w14:textId="2CB9D923" w:rsidR="00475C9E" w:rsidRPr="00BC1510" w:rsidRDefault="00687570" w:rsidP="00687570">
    <w:pPr>
      <w:pStyle w:val="EPFooter2"/>
    </w:pPr>
    <w:r w:rsidRPr="00BC1510">
      <w:t>EL</w:t>
    </w:r>
    <w:r w:rsidRPr="00BC1510">
      <w:tab/>
    </w:r>
    <w:r w:rsidRPr="00BC1510">
      <w:rPr>
        <w:b w:val="0"/>
        <w:i/>
        <w:color w:val="C0C0C0"/>
        <w:sz w:val="22"/>
      </w:rPr>
      <w:t>Ενωμένη στην πολυμορφία</w:t>
    </w:r>
    <w:r w:rsidRPr="00BC151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E2BF8" w14:textId="77777777" w:rsidR="00387E26" w:rsidRPr="00BC1510" w:rsidRDefault="00387E26">
      <w:r w:rsidRPr="00BC1510">
        <w:separator/>
      </w:r>
    </w:p>
  </w:footnote>
  <w:footnote w:type="continuationSeparator" w:id="0">
    <w:p w14:paraId="5FF3FDFD" w14:textId="77777777" w:rsidR="00387E26" w:rsidRPr="00BC1510" w:rsidRDefault="00387E26">
      <w:r w:rsidRPr="00BC1510">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EL"/>
    <w:docVar w:name="TXTLANGUEMIN" w:val="el"/>
    <w:docVar w:name="TXTNRPE" w:val="784.151"/>
    <w:docVar w:name="TXTPEorAP" w:val="PE"/>
    <w:docVar w:name="TXTROUTE" w:val="AM\1336297EL.docx"/>
    <w:docVar w:name="TXTVERSION" w:val="01-00"/>
  </w:docVars>
  <w:rsids>
    <w:rsidRoot w:val="00A77B3E"/>
    <w:rsid w:val="00310EB9"/>
    <w:rsid w:val="00387E26"/>
    <w:rsid w:val="00472E78"/>
    <w:rsid w:val="00475C9E"/>
    <w:rsid w:val="00687570"/>
    <w:rsid w:val="006A7BF4"/>
    <w:rsid w:val="006B50CB"/>
    <w:rsid w:val="006C4D59"/>
    <w:rsid w:val="007967D9"/>
    <w:rsid w:val="00A77B3E"/>
    <w:rsid w:val="00B92274"/>
    <w:rsid w:val="00BC1510"/>
    <w:rsid w:val="00C91695"/>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0C51AC1"/>
  <w15:docId w15:val="{279C59E2-A6F1-41D0-AD93-EA8BEBBC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91695"/>
    <w:pPr>
      <w:tabs>
        <w:tab w:val="center" w:pos="4153"/>
        <w:tab w:val="right" w:pos="8306"/>
      </w:tabs>
    </w:pPr>
  </w:style>
  <w:style w:type="character" w:customStyle="1" w:styleId="HeaderChar">
    <w:name w:val="Header Char"/>
    <w:basedOn w:val="DefaultParagraphFont"/>
    <w:link w:val="Header"/>
    <w:rsid w:val="00C91695"/>
    <w:rPr>
      <w:sz w:val="24"/>
      <w:szCs w:val="24"/>
    </w:rPr>
  </w:style>
  <w:style w:type="paragraph" w:styleId="Footer">
    <w:name w:val="footer"/>
    <w:basedOn w:val="Normal"/>
    <w:link w:val="FooterChar"/>
    <w:rsid w:val="00310EB9"/>
    <w:pPr>
      <w:tabs>
        <w:tab w:val="center" w:pos="4153"/>
        <w:tab w:val="right" w:pos="8306"/>
      </w:tabs>
    </w:pPr>
  </w:style>
  <w:style w:type="character" w:customStyle="1" w:styleId="FooterChar">
    <w:name w:val="Footer Char"/>
    <w:basedOn w:val="DefaultParagraphFont"/>
    <w:link w:val="Footer"/>
    <w:rsid w:val="00310E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28615</Words>
  <Characters>169687</Characters>
  <Application>Microsoft Office Word</Application>
  <DocSecurity>0</DocSecurity>
  <Lines>6787</Lines>
  <Paragraphs>1271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DELIYIANNI Daphne</cp:lastModifiedBy>
  <cp:revision>2</cp:revision>
  <dcterms:created xsi:type="dcterms:W3CDTF">2026-02-10T14:55:00Z</dcterms:created>
  <dcterms:modified xsi:type="dcterms:W3CDTF">2026-02-10T14:55:00Z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AM\1336297EL.docx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Bookout">
    <vt:lpwstr/>
  </property>
  <property fmtid="{D5CDD505-2E9C-101B-9397-08002B2CF9AE}" pid="12" name="LastEdited with">
    <vt:lpwstr>10.2.1 Build [20260110]</vt:lpwstr>
  </property>
</Properties>
</file>